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FA2" w:rsidRPr="00EF10F4" w:rsidRDefault="00A87FA2" w:rsidP="00A87FA2">
      <w:pPr>
        <w:shd w:val="clear" w:color="auto" w:fill="FFFFFF"/>
        <w:spacing w:after="0" w:line="240" w:lineRule="auto"/>
        <w:jc w:val="center"/>
        <w:rPr>
          <w:rFonts w:eastAsia="Times New Roman"/>
          <w:color w:val="1A1A1A"/>
          <w:lang w:val="kk-KZ"/>
        </w:rPr>
      </w:pPr>
      <w:r w:rsidRPr="00EF10F4">
        <w:rPr>
          <w:rFonts w:eastAsia="Times New Roman"/>
          <w:b w:val="0"/>
          <w:i w:val="0"/>
          <w:color w:val="1A1A1A"/>
          <w:lang w:val="kk-KZ"/>
        </w:rPr>
        <w:t>Абай атындағы Қазақ ұлттық педагогикалық университеті</w:t>
      </w:r>
    </w:p>
    <w:p w:rsidR="00A87FA2" w:rsidRPr="00EF10F4" w:rsidRDefault="00A87FA2" w:rsidP="00A87FA2">
      <w:pPr>
        <w:shd w:val="clear" w:color="auto" w:fill="FFFFFF"/>
        <w:spacing w:after="0" w:line="240" w:lineRule="auto"/>
        <w:jc w:val="center"/>
        <w:rPr>
          <w:rFonts w:eastAsia="Times New Roman"/>
          <w:color w:val="1A1A1A"/>
          <w:lang w:val="kk-KZ"/>
        </w:rPr>
      </w:pPr>
    </w:p>
    <w:p w:rsidR="00A87FA2" w:rsidRPr="00EF10F4" w:rsidRDefault="00A87FA2" w:rsidP="00A87FA2">
      <w:pPr>
        <w:shd w:val="clear" w:color="auto" w:fill="FFFFFF"/>
        <w:spacing w:after="0" w:line="240" w:lineRule="auto"/>
        <w:jc w:val="center"/>
        <w:rPr>
          <w:rFonts w:eastAsia="Times New Roman"/>
          <w:color w:val="1A1A1A"/>
          <w:lang w:val="kk-KZ"/>
        </w:rPr>
      </w:pPr>
    </w:p>
    <w:p w:rsidR="00A87FA2" w:rsidRPr="00EF10F4" w:rsidRDefault="00A608AD" w:rsidP="00837BE0">
      <w:pPr>
        <w:shd w:val="clear" w:color="auto" w:fill="FFFFFF"/>
        <w:spacing w:after="0" w:line="240" w:lineRule="auto"/>
        <w:jc w:val="center"/>
        <w:rPr>
          <w:rFonts w:eastAsia="Times New Roman"/>
          <w:color w:val="1A1A1A"/>
          <w:lang w:val="kk-KZ"/>
        </w:rPr>
      </w:pPr>
      <w:r>
        <w:rPr>
          <w:rFonts w:eastAsia="Times New Roman"/>
          <w:b w:val="0"/>
          <w:i w:val="0"/>
          <w:color w:val="1A1A1A"/>
          <w:lang w:val="kk-KZ"/>
        </w:rPr>
        <w:t>ӘОЖ</w:t>
      </w:r>
      <w:r w:rsidR="00013130">
        <w:rPr>
          <w:rFonts w:eastAsia="Times New Roman"/>
          <w:b w:val="0"/>
          <w:i w:val="0"/>
          <w:color w:val="1A1A1A"/>
          <w:lang w:val="kk-KZ"/>
        </w:rPr>
        <w:t xml:space="preserve"> </w:t>
      </w:r>
      <w:r w:rsidR="00013130" w:rsidRPr="009A4270">
        <w:rPr>
          <w:rFonts w:eastAsia="Times New Roman"/>
          <w:b w:val="0"/>
          <w:i w:val="0"/>
          <w:color w:val="1A1A1A"/>
          <w:lang w:val="kk-KZ"/>
        </w:rPr>
        <w:t>811.512.122</w:t>
      </w:r>
      <w:r w:rsidR="00013130" w:rsidRPr="00FC4079">
        <w:rPr>
          <w:b w:val="0"/>
          <w:bCs/>
          <w:color w:val="202122"/>
          <w:shd w:val="clear" w:color="auto" w:fill="FFFFFF"/>
          <w:lang w:val="kk-KZ"/>
        </w:rPr>
        <w:t>’</w:t>
      </w:r>
      <w:r w:rsidR="00013130" w:rsidRPr="009A4270">
        <w:rPr>
          <w:rFonts w:eastAsia="Times New Roman"/>
          <w:b w:val="0"/>
          <w:i w:val="0"/>
          <w:color w:val="1A1A1A"/>
          <w:lang w:val="kk-KZ"/>
        </w:rPr>
        <w:t>42</w:t>
      </w:r>
      <w:r w:rsidR="00E01742">
        <w:rPr>
          <w:rFonts w:eastAsia="Times New Roman"/>
          <w:b w:val="0"/>
          <w:i w:val="0"/>
          <w:color w:val="1A1A1A"/>
          <w:lang w:val="kk-KZ"/>
        </w:rPr>
        <w:tab/>
      </w:r>
      <w:r w:rsidR="00013130">
        <w:rPr>
          <w:rFonts w:eastAsia="Times New Roman"/>
          <w:b w:val="0"/>
          <w:i w:val="0"/>
          <w:color w:val="1A1A1A"/>
          <w:lang w:val="kk-KZ"/>
        </w:rPr>
        <w:tab/>
      </w:r>
      <w:r w:rsidR="00013130">
        <w:rPr>
          <w:rFonts w:eastAsia="Times New Roman"/>
          <w:b w:val="0"/>
          <w:i w:val="0"/>
          <w:color w:val="1A1A1A"/>
          <w:lang w:val="kk-KZ"/>
        </w:rPr>
        <w:tab/>
      </w:r>
      <w:r w:rsidR="00013130">
        <w:rPr>
          <w:rFonts w:eastAsia="Times New Roman"/>
          <w:b w:val="0"/>
          <w:i w:val="0"/>
          <w:color w:val="1A1A1A"/>
          <w:lang w:val="kk-KZ"/>
        </w:rPr>
        <w:tab/>
      </w:r>
      <w:r w:rsidR="00013130">
        <w:rPr>
          <w:rFonts w:eastAsia="Times New Roman"/>
          <w:b w:val="0"/>
          <w:i w:val="0"/>
          <w:color w:val="1A1A1A"/>
          <w:lang w:val="kk-KZ"/>
        </w:rPr>
        <w:tab/>
      </w:r>
      <w:r w:rsidR="00013130">
        <w:rPr>
          <w:rFonts w:eastAsia="Times New Roman"/>
          <w:b w:val="0"/>
          <w:i w:val="0"/>
          <w:color w:val="1A1A1A"/>
          <w:lang w:val="kk-KZ"/>
        </w:rPr>
        <w:tab/>
      </w:r>
      <w:r w:rsidR="00A87FA2" w:rsidRPr="00EF10F4">
        <w:rPr>
          <w:rFonts w:eastAsia="Times New Roman"/>
          <w:b w:val="0"/>
          <w:i w:val="0"/>
          <w:color w:val="1A1A1A"/>
          <w:lang w:val="kk-KZ"/>
        </w:rPr>
        <w:t>Қолжазба құқығында</w:t>
      </w:r>
    </w:p>
    <w:p w:rsidR="00A87FA2" w:rsidRPr="00EF10F4" w:rsidRDefault="00A87FA2" w:rsidP="00A87FA2">
      <w:pPr>
        <w:jc w:val="center"/>
        <w:rPr>
          <w:rFonts w:eastAsia="Calibri"/>
          <w:b w:val="0"/>
          <w:lang w:val="kk-KZ"/>
        </w:rPr>
      </w:pPr>
    </w:p>
    <w:p w:rsidR="00A87FA2" w:rsidRDefault="00A87FA2" w:rsidP="00A87FA2">
      <w:pPr>
        <w:jc w:val="center"/>
        <w:rPr>
          <w:rFonts w:eastAsia="Calibri"/>
          <w:b w:val="0"/>
          <w:lang w:val="kk-KZ"/>
        </w:rPr>
      </w:pPr>
    </w:p>
    <w:p w:rsidR="00135F8D" w:rsidRDefault="00135F8D" w:rsidP="00A87FA2">
      <w:pPr>
        <w:jc w:val="center"/>
        <w:rPr>
          <w:rFonts w:eastAsia="Calibri"/>
          <w:b w:val="0"/>
          <w:lang w:val="kk-KZ"/>
        </w:rPr>
      </w:pPr>
    </w:p>
    <w:p w:rsidR="00135F8D" w:rsidRDefault="00135F8D" w:rsidP="00A87FA2">
      <w:pPr>
        <w:jc w:val="center"/>
        <w:rPr>
          <w:rFonts w:eastAsia="Calibri"/>
          <w:b w:val="0"/>
          <w:lang w:val="kk-KZ"/>
        </w:rPr>
      </w:pPr>
    </w:p>
    <w:p w:rsidR="00135F8D" w:rsidRPr="00EF10F4" w:rsidRDefault="00135F8D" w:rsidP="00A87FA2">
      <w:pPr>
        <w:jc w:val="center"/>
        <w:rPr>
          <w:rFonts w:eastAsia="Calibri"/>
          <w:b w:val="0"/>
          <w:lang w:val="kk-KZ"/>
        </w:rPr>
      </w:pPr>
    </w:p>
    <w:p w:rsidR="00A87FA2" w:rsidRPr="00A6455F" w:rsidRDefault="00CA351D" w:rsidP="00A87FA2">
      <w:pPr>
        <w:jc w:val="center"/>
        <w:rPr>
          <w:rFonts w:eastAsia="Calibri"/>
          <w:lang w:val="kk-KZ"/>
        </w:rPr>
      </w:pPr>
      <w:r>
        <w:rPr>
          <w:rFonts w:eastAsia="Calibri"/>
          <w:i w:val="0"/>
          <w:lang w:val="kk-KZ"/>
        </w:rPr>
        <w:t>МАЗИБАЕВА ЖАНАР ОРАЛХАНОВНА</w:t>
      </w:r>
    </w:p>
    <w:p w:rsidR="00A87FA2" w:rsidRPr="00EF10F4" w:rsidRDefault="00A87FA2" w:rsidP="00A87FA2">
      <w:pPr>
        <w:jc w:val="center"/>
        <w:rPr>
          <w:rFonts w:eastAsia="Calibri"/>
          <w:b w:val="0"/>
          <w:lang w:val="kk-KZ"/>
        </w:rPr>
      </w:pPr>
    </w:p>
    <w:p w:rsidR="00A87FA2" w:rsidRPr="00A6455F" w:rsidRDefault="00A87FA2" w:rsidP="003768E4">
      <w:pPr>
        <w:jc w:val="center"/>
        <w:rPr>
          <w:rFonts w:eastAsia="Calibri"/>
          <w:lang w:val="kk-KZ"/>
        </w:rPr>
      </w:pPr>
      <w:r w:rsidRPr="00A6455F">
        <w:rPr>
          <w:rFonts w:eastAsia="Calibri"/>
          <w:i w:val="0"/>
          <w:lang w:val="kk-KZ"/>
        </w:rPr>
        <w:t>Т.Ахметжан шығармаларын</w:t>
      </w:r>
      <w:r w:rsidR="00EF02B3" w:rsidRPr="00A6455F">
        <w:rPr>
          <w:rFonts w:eastAsia="Calibri"/>
          <w:i w:val="0"/>
          <w:lang w:val="kk-KZ"/>
        </w:rPr>
        <w:t>дағы  «Ар» концептісінің тілдік-</w:t>
      </w:r>
      <w:r w:rsidRPr="00A6455F">
        <w:rPr>
          <w:rFonts w:eastAsia="Calibri"/>
          <w:i w:val="0"/>
          <w:lang w:val="kk-KZ"/>
        </w:rPr>
        <w:t>танымдық сипаты</w:t>
      </w:r>
    </w:p>
    <w:p w:rsidR="00A87FA2" w:rsidRPr="00EF10F4" w:rsidRDefault="00A87FA2" w:rsidP="00A87FA2">
      <w:pPr>
        <w:jc w:val="center"/>
        <w:rPr>
          <w:rFonts w:eastAsia="Calibri"/>
          <w:b w:val="0"/>
          <w:lang w:val="kk-KZ"/>
        </w:rPr>
      </w:pPr>
    </w:p>
    <w:p w:rsidR="00A87FA2" w:rsidRPr="00EF10F4" w:rsidRDefault="00C01B1B" w:rsidP="00A87FA2">
      <w:pPr>
        <w:shd w:val="clear" w:color="auto" w:fill="FFFFFF"/>
        <w:spacing w:after="0" w:line="240" w:lineRule="auto"/>
        <w:jc w:val="center"/>
        <w:rPr>
          <w:rFonts w:eastAsia="Times New Roman"/>
          <w:color w:val="1A1A1A"/>
          <w:lang w:val="kk-KZ"/>
        </w:rPr>
      </w:pPr>
      <w:r w:rsidRPr="00EF10F4">
        <w:rPr>
          <w:rFonts w:eastAsia="Times New Roman"/>
          <w:b w:val="0"/>
          <w:i w:val="0"/>
          <w:color w:val="1A1A1A"/>
          <w:lang w:val="kk-KZ"/>
        </w:rPr>
        <w:t>6D021300 -Лингвистика</w:t>
      </w:r>
    </w:p>
    <w:p w:rsidR="00A87FA2" w:rsidRPr="00EF10F4" w:rsidRDefault="00A87FA2" w:rsidP="00A87FA2">
      <w:pPr>
        <w:shd w:val="clear" w:color="auto" w:fill="FFFFFF"/>
        <w:spacing w:after="0" w:line="240" w:lineRule="auto"/>
        <w:jc w:val="center"/>
        <w:rPr>
          <w:rFonts w:eastAsia="Times New Roman"/>
          <w:color w:val="1A1A1A"/>
          <w:lang w:val="kk-KZ"/>
        </w:rPr>
      </w:pPr>
    </w:p>
    <w:p w:rsidR="00A87FA2" w:rsidRPr="00EF10F4" w:rsidRDefault="00A87FA2" w:rsidP="00A87FA2">
      <w:pPr>
        <w:shd w:val="clear" w:color="auto" w:fill="FFFFFF"/>
        <w:spacing w:after="0" w:line="240" w:lineRule="auto"/>
        <w:jc w:val="center"/>
        <w:rPr>
          <w:rFonts w:eastAsia="Times New Roman"/>
          <w:color w:val="1A1A1A"/>
          <w:lang w:val="kk-KZ"/>
        </w:rPr>
      </w:pPr>
      <w:r w:rsidRPr="00EF10F4">
        <w:rPr>
          <w:rFonts w:eastAsia="Times New Roman"/>
          <w:b w:val="0"/>
          <w:i w:val="0"/>
          <w:color w:val="1A1A1A"/>
          <w:lang w:val="kk-KZ"/>
        </w:rPr>
        <w:t>Философия докторы (PhD)</w:t>
      </w:r>
    </w:p>
    <w:p w:rsidR="00A87FA2" w:rsidRPr="00EF10F4" w:rsidRDefault="00A87FA2" w:rsidP="00A87FA2">
      <w:pPr>
        <w:shd w:val="clear" w:color="auto" w:fill="FFFFFF"/>
        <w:spacing w:after="0" w:line="240" w:lineRule="auto"/>
        <w:jc w:val="center"/>
        <w:rPr>
          <w:rFonts w:eastAsia="Times New Roman"/>
          <w:color w:val="1A1A1A"/>
          <w:lang w:val="kk-KZ"/>
        </w:rPr>
      </w:pPr>
      <w:r w:rsidRPr="00EF10F4">
        <w:rPr>
          <w:rFonts w:eastAsia="Times New Roman"/>
          <w:b w:val="0"/>
          <w:i w:val="0"/>
          <w:color w:val="1A1A1A"/>
          <w:lang w:val="kk-KZ"/>
        </w:rPr>
        <w:t>дәрежесін алу үшін дайындалған диссертация</w:t>
      </w:r>
    </w:p>
    <w:p w:rsidR="00A87FA2" w:rsidRPr="00EF10F4" w:rsidRDefault="00A87FA2" w:rsidP="00A87FA2">
      <w:pPr>
        <w:shd w:val="clear" w:color="auto" w:fill="FFFFFF"/>
        <w:spacing w:after="0" w:line="240" w:lineRule="auto"/>
        <w:rPr>
          <w:rFonts w:ascii="Helvetica" w:eastAsia="Times New Roman" w:hAnsi="Helvetica" w:cs="Helvetica"/>
          <w:color w:val="1A1A1A"/>
          <w:sz w:val="23"/>
          <w:szCs w:val="23"/>
          <w:lang w:val="kk-KZ"/>
        </w:rPr>
      </w:pPr>
    </w:p>
    <w:p w:rsidR="00A87FA2" w:rsidRPr="00EF10F4" w:rsidRDefault="00A87FA2" w:rsidP="00A87FA2">
      <w:pPr>
        <w:shd w:val="clear" w:color="auto" w:fill="FFFFFF"/>
        <w:spacing w:after="0" w:line="240" w:lineRule="auto"/>
        <w:rPr>
          <w:rFonts w:ascii="Helvetica" w:eastAsia="Times New Roman" w:hAnsi="Helvetica" w:cs="Helvetica"/>
          <w:color w:val="1A1A1A"/>
          <w:sz w:val="23"/>
          <w:szCs w:val="23"/>
          <w:lang w:val="kk-KZ"/>
        </w:rPr>
      </w:pPr>
    </w:p>
    <w:p w:rsidR="00A87FA2" w:rsidRPr="00EF10F4" w:rsidRDefault="00A87FA2" w:rsidP="00A87FA2">
      <w:pPr>
        <w:shd w:val="clear" w:color="auto" w:fill="FFFFFF"/>
        <w:spacing w:after="0" w:line="240" w:lineRule="auto"/>
        <w:rPr>
          <w:rFonts w:ascii="Helvetica" w:eastAsia="Times New Roman" w:hAnsi="Helvetica" w:cs="Helvetica"/>
          <w:color w:val="1A1A1A"/>
          <w:sz w:val="23"/>
          <w:szCs w:val="23"/>
          <w:lang w:val="kk-KZ"/>
        </w:rPr>
      </w:pPr>
    </w:p>
    <w:p w:rsidR="00A87FA2" w:rsidRPr="00EF10F4" w:rsidRDefault="00A87FA2" w:rsidP="00A87FA2">
      <w:pPr>
        <w:shd w:val="clear" w:color="auto" w:fill="FFFFFF"/>
        <w:spacing w:after="0" w:line="240" w:lineRule="auto"/>
        <w:rPr>
          <w:rFonts w:ascii="Helvetica" w:eastAsia="Times New Roman" w:hAnsi="Helvetica" w:cs="Helvetica"/>
          <w:color w:val="1A1A1A"/>
          <w:sz w:val="23"/>
          <w:szCs w:val="23"/>
          <w:lang w:val="kk-KZ"/>
        </w:rPr>
      </w:pPr>
    </w:p>
    <w:p w:rsidR="00A87FA2" w:rsidRPr="00EF10F4" w:rsidRDefault="00A87FA2" w:rsidP="00135F8D">
      <w:pPr>
        <w:shd w:val="clear" w:color="auto" w:fill="FFFFFF"/>
        <w:spacing w:after="0" w:line="240" w:lineRule="auto"/>
        <w:ind w:left="4678" w:firstLine="567"/>
        <w:rPr>
          <w:rFonts w:eastAsia="Times New Roman"/>
          <w:color w:val="1A1A1A"/>
          <w:lang w:val="kk-KZ"/>
        </w:rPr>
      </w:pPr>
      <w:r w:rsidRPr="00EF10F4">
        <w:rPr>
          <w:rFonts w:eastAsia="Times New Roman"/>
          <w:b w:val="0"/>
          <w:i w:val="0"/>
          <w:color w:val="1A1A1A"/>
          <w:lang w:val="kk-KZ"/>
        </w:rPr>
        <w:t>Отандық ғылыми кеңесші:</w:t>
      </w:r>
    </w:p>
    <w:p w:rsidR="00A87FA2" w:rsidRPr="00EF10F4" w:rsidRDefault="00A87FA2" w:rsidP="00135F8D">
      <w:pPr>
        <w:shd w:val="clear" w:color="auto" w:fill="FFFFFF"/>
        <w:spacing w:after="0" w:line="240" w:lineRule="auto"/>
        <w:ind w:left="4678" w:firstLine="567"/>
        <w:rPr>
          <w:rFonts w:eastAsia="Times New Roman"/>
          <w:color w:val="1A1A1A"/>
          <w:lang w:val="kk-KZ"/>
        </w:rPr>
      </w:pPr>
      <w:r w:rsidRPr="00EF10F4">
        <w:rPr>
          <w:rFonts w:eastAsia="Times New Roman"/>
          <w:b w:val="0"/>
          <w:i w:val="0"/>
          <w:color w:val="1A1A1A"/>
          <w:lang w:val="kk-KZ"/>
        </w:rPr>
        <w:t xml:space="preserve">педагогика ғылымдарының докторы, </w:t>
      </w:r>
    </w:p>
    <w:p w:rsidR="00EF02B3" w:rsidRDefault="00A87FA2" w:rsidP="00135F8D">
      <w:pPr>
        <w:shd w:val="clear" w:color="auto" w:fill="FFFFFF"/>
        <w:spacing w:after="0" w:line="240" w:lineRule="auto"/>
        <w:ind w:left="4678" w:firstLine="567"/>
        <w:rPr>
          <w:rFonts w:eastAsia="Times New Roman"/>
          <w:b w:val="0"/>
          <w:i w:val="0"/>
          <w:color w:val="1A1A1A"/>
          <w:lang w:val="kk-KZ"/>
        </w:rPr>
      </w:pPr>
      <w:r w:rsidRPr="00EF10F4">
        <w:rPr>
          <w:rFonts w:eastAsia="Times New Roman"/>
          <w:b w:val="0"/>
          <w:i w:val="0"/>
          <w:color w:val="1A1A1A"/>
          <w:lang w:val="kk-KZ"/>
        </w:rPr>
        <w:t>профессор,</w:t>
      </w:r>
    </w:p>
    <w:p w:rsidR="00A87FA2" w:rsidRPr="00EF10F4" w:rsidRDefault="00A87FA2" w:rsidP="00135F8D">
      <w:pPr>
        <w:shd w:val="clear" w:color="auto" w:fill="FFFFFF"/>
        <w:spacing w:after="0" w:line="240" w:lineRule="auto"/>
        <w:ind w:left="4678" w:firstLine="567"/>
        <w:rPr>
          <w:rFonts w:eastAsia="Times New Roman"/>
          <w:color w:val="1A1A1A"/>
          <w:lang w:val="kk-KZ"/>
        </w:rPr>
      </w:pPr>
      <w:r w:rsidRPr="00EF10F4">
        <w:rPr>
          <w:rFonts w:eastAsia="Times New Roman"/>
          <w:b w:val="0"/>
          <w:i w:val="0"/>
          <w:color w:val="1A1A1A"/>
          <w:lang w:val="kk-KZ"/>
        </w:rPr>
        <w:t xml:space="preserve">ҚР ҰҒА </w:t>
      </w:r>
      <w:r w:rsidR="00EF02B3">
        <w:rPr>
          <w:rFonts w:eastAsia="Times New Roman"/>
          <w:b w:val="0"/>
          <w:i w:val="0"/>
          <w:color w:val="1A1A1A"/>
          <w:lang w:val="kk-KZ"/>
        </w:rPr>
        <w:t xml:space="preserve">академигі </w:t>
      </w:r>
      <w:r w:rsidRPr="00EF10F4">
        <w:rPr>
          <w:rFonts w:eastAsia="Times New Roman"/>
          <w:b w:val="0"/>
          <w:i w:val="0"/>
          <w:color w:val="1A1A1A"/>
          <w:lang w:val="kk-KZ"/>
        </w:rPr>
        <w:t xml:space="preserve"> Оразбаева Ф.Ш.</w:t>
      </w:r>
    </w:p>
    <w:p w:rsidR="00A87FA2" w:rsidRPr="00EF10F4" w:rsidRDefault="00A87FA2" w:rsidP="00135F8D">
      <w:pPr>
        <w:shd w:val="clear" w:color="auto" w:fill="FFFFFF"/>
        <w:spacing w:after="0" w:line="240" w:lineRule="auto"/>
        <w:ind w:firstLine="567"/>
        <w:rPr>
          <w:rFonts w:eastAsia="Times New Roman"/>
          <w:color w:val="1A1A1A"/>
          <w:lang w:val="kk-KZ"/>
        </w:rPr>
      </w:pPr>
    </w:p>
    <w:p w:rsidR="00A87FA2" w:rsidRPr="00EF10F4" w:rsidRDefault="00A87FA2" w:rsidP="00135F8D">
      <w:pPr>
        <w:shd w:val="clear" w:color="auto" w:fill="FFFFFF"/>
        <w:spacing w:after="0" w:line="240" w:lineRule="auto"/>
        <w:ind w:left="4678" w:firstLine="567"/>
        <w:rPr>
          <w:rFonts w:eastAsia="Times New Roman"/>
          <w:color w:val="1A1A1A"/>
          <w:lang w:val="kk-KZ"/>
        </w:rPr>
      </w:pPr>
      <w:r w:rsidRPr="00EF10F4">
        <w:rPr>
          <w:rFonts w:eastAsia="Times New Roman"/>
          <w:b w:val="0"/>
          <w:i w:val="0"/>
          <w:color w:val="1A1A1A"/>
          <w:lang w:val="kk-KZ"/>
        </w:rPr>
        <w:t>Шетелдік ғылыми кеңесші:</w:t>
      </w:r>
    </w:p>
    <w:p w:rsidR="00A87FA2" w:rsidRPr="00EF10F4" w:rsidRDefault="00A87FA2" w:rsidP="00135F8D">
      <w:pPr>
        <w:shd w:val="clear" w:color="auto" w:fill="FFFFFF"/>
        <w:spacing w:after="0" w:line="240" w:lineRule="auto"/>
        <w:ind w:left="4678" w:firstLine="567"/>
        <w:rPr>
          <w:rFonts w:eastAsia="Times New Roman"/>
          <w:color w:val="1A1A1A"/>
          <w:lang w:val="kk-KZ"/>
        </w:rPr>
      </w:pPr>
      <w:r w:rsidRPr="00EF10F4">
        <w:rPr>
          <w:rFonts w:eastAsia="Times New Roman"/>
          <w:b w:val="0"/>
          <w:i w:val="0"/>
          <w:color w:val="1A1A1A"/>
          <w:lang w:val="kk-KZ"/>
        </w:rPr>
        <w:t>профессор Н. Темур (Түркия)</w:t>
      </w:r>
    </w:p>
    <w:p w:rsidR="00A87FA2" w:rsidRPr="00EF10F4" w:rsidRDefault="00A87FA2" w:rsidP="00A87FA2">
      <w:pPr>
        <w:shd w:val="clear" w:color="auto" w:fill="FFFFFF"/>
        <w:spacing w:after="0" w:line="240" w:lineRule="auto"/>
        <w:rPr>
          <w:rFonts w:ascii="Helvetica" w:eastAsia="Times New Roman" w:hAnsi="Helvetica" w:cs="Helvetica"/>
          <w:color w:val="1A1A1A"/>
          <w:sz w:val="23"/>
          <w:szCs w:val="23"/>
          <w:lang w:val="kk-KZ"/>
        </w:rPr>
      </w:pPr>
    </w:p>
    <w:p w:rsidR="00A87FA2" w:rsidRPr="00EF10F4" w:rsidRDefault="00A87FA2" w:rsidP="00A87FA2">
      <w:pPr>
        <w:shd w:val="clear" w:color="auto" w:fill="FFFFFF"/>
        <w:spacing w:after="0" w:line="240" w:lineRule="auto"/>
        <w:rPr>
          <w:rFonts w:ascii="Helvetica" w:eastAsia="Times New Roman" w:hAnsi="Helvetica" w:cs="Helvetica"/>
          <w:color w:val="1A1A1A"/>
          <w:sz w:val="23"/>
          <w:szCs w:val="23"/>
          <w:lang w:val="kk-KZ"/>
        </w:rPr>
      </w:pPr>
    </w:p>
    <w:p w:rsidR="00A87FA2" w:rsidRPr="00EF10F4" w:rsidRDefault="00A87FA2" w:rsidP="00A87FA2">
      <w:pPr>
        <w:shd w:val="clear" w:color="auto" w:fill="FFFFFF"/>
        <w:spacing w:after="0" w:line="240" w:lineRule="auto"/>
        <w:rPr>
          <w:rFonts w:ascii="Helvetica" w:eastAsia="Times New Roman" w:hAnsi="Helvetica" w:cs="Helvetica"/>
          <w:color w:val="1A1A1A"/>
          <w:sz w:val="23"/>
          <w:szCs w:val="23"/>
          <w:lang w:val="kk-KZ"/>
        </w:rPr>
      </w:pPr>
    </w:p>
    <w:p w:rsidR="00A87FA2" w:rsidRDefault="00A87FA2" w:rsidP="00A87FA2">
      <w:pPr>
        <w:shd w:val="clear" w:color="auto" w:fill="FFFFFF"/>
        <w:spacing w:after="0" w:line="240" w:lineRule="auto"/>
        <w:rPr>
          <w:rFonts w:asciiTheme="minorHAnsi" w:eastAsia="Times New Roman" w:hAnsiTheme="minorHAnsi" w:cs="Helvetica"/>
          <w:color w:val="1A1A1A"/>
          <w:sz w:val="23"/>
          <w:szCs w:val="23"/>
          <w:lang w:val="kk-KZ"/>
        </w:rPr>
      </w:pPr>
    </w:p>
    <w:p w:rsidR="00135F8D" w:rsidRPr="00135F8D" w:rsidRDefault="00135F8D" w:rsidP="00A87FA2">
      <w:pPr>
        <w:shd w:val="clear" w:color="auto" w:fill="FFFFFF"/>
        <w:spacing w:after="0" w:line="240" w:lineRule="auto"/>
        <w:rPr>
          <w:rFonts w:asciiTheme="minorHAnsi" w:eastAsia="Times New Roman" w:hAnsiTheme="minorHAnsi" w:cs="Helvetica"/>
          <w:color w:val="1A1A1A"/>
          <w:sz w:val="23"/>
          <w:szCs w:val="23"/>
          <w:lang w:val="kk-KZ"/>
        </w:rPr>
      </w:pPr>
    </w:p>
    <w:p w:rsidR="00A87FA2" w:rsidRPr="00EF10F4" w:rsidRDefault="00A87FA2" w:rsidP="00A87FA2">
      <w:pPr>
        <w:shd w:val="clear" w:color="auto" w:fill="FFFFFF"/>
        <w:spacing w:after="0" w:line="240" w:lineRule="auto"/>
        <w:jc w:val="center"/>
        <w:rPr>
          <w:rFonts w:eastAsia="Times New Roman"/>
          <w:color w:val="1A1A1A"/>
          <w:lang w:val="kk-KZ"/>
        </w:rPr>
      </w:pPr>
      <w:r w:rsidRPr="00EF10F4">
        <w:rPr>
          <w:rFonts w:eastAsia="Times New Roman"/>
          <w:b w:val="0"/>
          <w:i w:val="0"/>
          <w:color w:val="1A1A1A"/>
          <w:lang w:val="kk-KZ"/>
        </w:rPr>
        <w:t>Қазақстан Республикасы</w:t>
      </w:r>
    </w:p>
    <w:p w:rsidR="00A87FA2" w:rsidRPr="00EF10F4" w:rsidRDefault="00A87FA2" w:rsidP="00A87FA2">
      <w:pPr>
        <w:shd w:val="clear" w:color="auto" w:fill="FFFFFF"/>
        <w:spacing w:after="0" w:line="240" w:lineRule="auto"/>
        <w:jc w:val="center"/>
        <w:rPr>
          <w:rFonts w:eastAsia="Times New Roman"/>
          <w:color w:val="1A1A1A"/>
          <w:lang w:val="kk-KZ"/>
        </w:rPr>
      </w:pPr>
      <w:r w:rsidRPr="00EF10F4">
        <w:rPr>
          <w:rFonts w:eastAsia="Times New Roman"/>
          <w:b w:val="0"/>
          <w:i w:val="0"/>
          <w:color w:val="1A1A1A"/>
          <w:lang w:val="kk-KZ"/>
        </w:rPr>
        <w:t>Алматы, 2024</w:t>
      </w:r>
    </w:p>
    <w:p w:rsidR="00135F8D" w:rsidRDefault="00135F8D" w:rsidP="00A87FA2">
      <w:pPr>
        <w:pStyle w:val="a4"/>
        <w:jc w:val="center"/>
        <w:rPr>
          <w:rFonts w:ascii="Times New Roman" w:hAnsi="Times New Roman" w:cs="Times New Roman"/>
          <w:b/>
          <w:sz w:val="28"/>
          <w:szCs w:val="28"/>
          <w:lang w:val="kk-KZ"/>
        </w:rPr>
      </w:pPr>
    </w:p>
    <w:p w:rsidR="00135F8D" w:rsidRDefault="00135F8D" w:rsidP="00A87FA2">
      <w:pPr>
        <w:pStyle w:val="a4"/>
        <w:jc w:val="center"/>
        <w:rPr>
          <w:rFonts w:ascii="Times New Roman" w:hAnsi="Times New Roman" w:cs="Times New Roman"/>
          <w:b/>
          <w:sz w:val="28"/>
          <w:szCs w:val="28"/>
          <w:lang w:val="kk-KZ"/>
        </w:rPr>
      </w:pPr>
    </w:p>
    <w:p w:rsidR="00A87FA2" w:rsidRPr="00EF10F4" w:rsidRDefault="00A87FA2" w:rsidP="00A87FA2">
      <w:pPr>
        <w:pStyle w:val="a4"/>
        <w:jc w:val="center"/>
        <w:rPr>
          <w:rFonts w:ascii="Times New Roman" w:hAnsi="Times New Roman" w:cs="Times New Roman"/>
          <w:b/>
          <w:sz w:val="28"/>
          <w:szCs w:val="28"/>
          <w:lang w:val="kk-KZ"/>
        </w:rPr>
      </w:pPr>
      <w:r w:rsidRPr="00EF10F4">
        <w:rPr>
          <w:rFonts w:ascii="Times New Roman" w:hAnsi="Times New Roman" w:cs="Times New Roman"/>
          <w:b/>
          <w:sz w:val="28"/>
          <w:szCs w:val="28"/>
          <w:lang w:val="kk-KZ"/>
        </w:rPr>
        <w:lastRenderedPageBreak/>
        <w:t>МАЗМҰНЫ</w:t>
      </w:r>
    </w:p>
    <w:p w:rsidR="00A87FA2" w:rsidRPr="00EF10F4" w:rsidRDefault="00A87FA2" w:rsidP="00A87FA2">
      <w:pPr>
        <w:shd w:val="clear" w:color="auto" w:fill="FFFFFF"/>
        <w:spacing w:after="0" w:line="240" w:lineRule="auto"/>
        <w:jc w:val="center"/>
        <w:rPr>
          <w:rFonts w:eastAsia="Times New Roman"/>
          <w:b w:val="0"/>
          <w:i w:val="0"/>
          <w:color w:val="1A1A1A"/>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8271"/>
        <w:gridCol w:w="636"/>
      </w:tblGrid>
      <w:tr w:rsidR="00A87FA2" w:rsidRPr="00EF10F4" w:rsidTr="00C733C2">
        <w:tc>
          <w:tcPr>
            <w:tcW w:w="844" w:type="dxa"/>
          </w:tcPr>
          <w:p w:rsidR="00A87FA2" w:rsidRPr="00EF10F4" w:rsidRDefault="00A87FA2" w:rsidP="00E0182D">
            <w:pPr>
              <w:jc w:val="center"/>
              <w:rPr>
                <w:rFonts w:eastAsia="Times New Roman"/>
                <w:lang w:val="kk-KZ"/>
              </w:rPr>
            </w:pPr>
          </w:p>
        </w:tc>
        <w:tc>
          <w:tcPr>
            <w:tcW w:w="8199" w:type="dxa"/>
          </w:tcPr>
          <w:p w:rsidR="00A87FA2" w:rsidRPr="00EF10F4" w:rsidRDefault="00A87FA2" w:rsidP="00E0182D">
            <w:pPr>
              <w:rPr>
                <w:rFonts w:eastAsia="Times New Roman"/>
                <w:bCs/>
                <w:lang w:val="kk-KZ"/>
              </w:rPr>
            </w:pPr>
            <w:r w:rsidRPr="00EF10F4">
              <w:rPr>
                <w:bCs/>
                <w:lang w:val="kk-KZ"/>
              </w:rPr>
              <w:t>КІРІСПЕ</w:t>
            </w:r>
            <w:r w:rsidR="00165249">
              <w:rPr>
                <w:bCs/>
                <w:lang w:val="kk-KZ"/>
              </w:rPr>
              <w:t>..................................................................................................</w:t>
            </w:r>
          </w:p>
        </w:tc>
        <w:tc>
          <w:tcPr>
            <w:tcW w:w="636" w:type="dxa"/>
          </w:tcPr>
          <w:p w:rsidR="00A87FA2" w:rsidRPr="00EF10F4" w:rsidRDefault="002F3297" w:rsidP="00E0182D">
            <w:pPr>
              <w:jc w:val="center"/>
              <w:rPr>
                <w:rFonts w:eastAsia="Times New Roman"/>
                <w:bCs/>
                <w:iCs/>
                <w:lang w:val="kk-KZ"/>
              </w:rPr>
            </w:pPr>
            <w:r w:rsidRPr="00EF10F4">
              <w:rPr>
                <w:rFonts w:eastAsia="Times New Roman"/>
                <w:bCs/>
                <w:iCs/>
                <w:lang w:val="kk-KZ"/>
              </w:rPr>
              <w:t>3</w:t>
            </w:r>
          </w:p>
        </w:tc>
      </w:tr>
      <w:tr w:rsidR="00A87FA2" w:rsidRPr="00EF10F4" w:rsidTr="00C733C2">
        <w:tc>
          <w:tcPr>
            <w:tcW w:w="844" w:type="dxa"/>
          </w:tcPr>
          <w:p w:rsidR="00A87FA2" w:rsidRPr="00EF10F4" w:rsidRDefault="00A87FA2" w:rsidP="00E0182D">
            <w:pPr>
              <w:jc w:val="center"/>
              <w:rPr>
                <w:rFonts w:eastAsia="Times New Roman"/>
                <w:bCs/>
                <w:lang w:val="kk-KZ"/>
              </w:rPr>
            </w:pPr>
            <w:bookmarkStart w:id="0" w:name="_Hlk167207443"/>
            <w:r w:rsidRPr="00EF10F4">
              <w:rPr>
                <w:rFonts w:eastAsia="Times New Roman"/>
                <w:bCs/>
                <w:lang w:val="kk-KZ"/>
              </w:rPr>
              <w:t>1</w:t>
            </w:r>
          </w:p>
        </w:tc>
        <w:tc>
          <w:tcPr>
            <w:tcW w:w="8199" w:type="dxa"/>
          </w:tcPr>
          <w:p w:rsidR="00A87FA2" w:rsidRPr="00EF10F4" w:rsidRDefault="00A87FA2" w:rsidP="00165249">
            <w:pPr>
              <w:pStyle w:val="a4"/>
              <w:jc w:val="both"/>
              <w:rPr>
                <w:b w:val="0"/>
                <w:i w:val="0"/>
                <w:lang w:val="kk-KZ"/>
              </w:rPr>
            </w:pPr>
            <w:r w:rsidRPr="00EF10F4">
              <w:rPr>
                <w:i w:val="0"/>
                <w:lang w:val="kk-KZ"/>
              </w:rPr>
              <w:t>Т. АХМЕТЖАН ШЫҒАРМАЛАРЫНДАҒЫ «АР» КОНЦЕПТІСІНІҢ ТІЛДІК  ҒЫЛЫМИ-ТЕОРИЯЛЫҚ  ЖҮЙЕСІ</w:t>
            </w:r>
            <w:r w:rsidR="00165249">
              <w:rPr>
                <w:i w:val="0"/>
                <w:lang w:val="kk-KZ"/>
              </w:rPr>
              <w:t>..................................................................................................</w:t>
            </w:r>
          </w:p>
        </w:tc>
        <w:tc>
          <w:tcPr>
            <w:tcW w:w="636" w:type="dxa"/>
          </w:tcPr>
          <w:p w:rsidR="00A87FA2" w:rsidRPr="00EF10F4" w:rsidRDefault="002F3297" w:rsidP="00E0182D">
            <w:pPr>
              <w:jc w:val="center"/>
              <w:rPr>
                <w:rFonts w:eastAsia="Times New Roman"/>
                <w:bCs/>
                <w:iCs/>
                <w:lang w:val="kk-KZ"/>
              </w:rPr>
            </w:pPr>
            <w:r w:rsidRPr="00EF10F4">
              <w:rPr>
                <w:rFonts w:eastAsia="Times New Roman"/>
                <w:bCs/>
                <w:iCs/>
                <w:lang w:val="kk-KZ"/>
              </w:rPr>
              <w:t>7</w:t>
            </w:r>
          </w:p>
        </w:tc>
      </w:tr>
      <w:tr w:rsidR="00A87FA2" w:rsidRPr="00EF10F4" w:rsidTr="00C733C2">
        <w:tc>
          <w:tcPr>
            <w:tcW w:w="844" w:type="dxa"/>
          </w:tcPr>
          <w:p w:rsidR="00A87FA2" w:rsidRPr="00EF10F4" w:rsidRDefault="00A87FA2" w:rsidP="00E0182D">
            <w:pPr>
              <w:jc w:val="center"/>
              <w:rPr>
                <w:rFonts w:eastAsia="Times New Roman"/>
                <w:lang w:val="kk-KZ"/>
              </w:rPr>
            </w:pPr>
            <w:r w:rsidRPr="00EF10F4">
              <w:rPr>
                <w:rFonts w:eastAsia="Times New Roman"/>
                <w:lang w:val="kk-KZ"/>
              </w:rPr>
              <w:t>1.1</w:t>
            </w:r>
          </w:p>
        </w:tc>
        <w:tc>
          <w:tcPr>
            <w:tcW w:w="8199" w:type="dxa"/>
          </w:tcPr>
          <w:p w:rsidR="00A87FA2" w:rsidRPr="00EF10F4" w:rsidRDefault="00A87FA2" w:rsidP="00165249">
            <w:pPr>
              <w:pStyle w:val="a4"/>
              <w:jc w:val="both"/>
              <w:rPr>
                <w:b w:val="0"/>
                <w:bCs/>
                <w:i w:val="0"/>
                <w:iCs/>
                <w:lang w:val="kk-KZ"/>
              </w:rPr>
            </w:pPr>
            <w:r w:rsidRPr="00EF10F4">
              <w:rPr>
                <w:b w:val="0"/>
                <w:bCs/>
                <w:i w:val="0"/>
                <w:iCs/>
                <w:lang w:val="kk-KZ"/>
              </w:rPr>
              <w:t>Көркем шығармаларда  қатысымдық  бірліктер арқылы  бейнеленетін  концептілік  ұғымдар</w:t>
            </w:r>
            <w:r w:rsidR="00165249">
              <w:rPr>
                <w:b w:val="0"/>
                <w:bCs/>
                <w:i w:val="0"/>
                <w:iCs/>
                <w:lang w:val="kk-KZ"/>
              </w:rPr>
              <w:t>.....................................................</w:t>
            </w:r>
          </w:p>
        </w:tc>
        <w:tc>
          <w:tcPr>
            <w:tcW w:w="636" w:type="dxa"/>
          </w:tcPr>
          <w:p w:rsidR="00A87FA2" w:rsidRPr="00EF10F4" w:rsidRDefault="002F3297" w:rsidP="00E0182D">
            <w:pPr>
              <w:jc w:val="center"/>
              <w:rPr>
                <w:rFonts w:eastAsia="Times New Roman"/>
                <w:bCs/>
                <w:iCs/>
                <w:lang w:val="kk-KZ"/>
              </w:rPr>
            </w:pPr>
            <w:r w:rsidRPr="00EF10F4">
              <w:rPr>
                <w:rFonts w:eastAsia="Times New Roman"/>
                <w:bCs/>
                <w:iCs/>
                <w:lang w:val="kk-KZ"/>
              </w:rPr>
              <w:t>7</w:t>
            </w:r>
          </w:p>
        </w:tc>
      </w:tr>
      <w:tr w:rsidR="00A87FA2" w:rsidRPr="00EF10F4" w:rsidTr="00C733C2">
        <w:tc>
          <w:tcPr>
            <w:tcW w:w="844" w:type="dxa"/>
          </w:tcPr>
          <w:p w:rsidR="00A87FA2" w:rsidRPr="00EF10F4" w:rsidRDefault="00A87FA2" w:rsidP="00E0182D">
            <w:pPr>
              <w:jc w:val="center"/>
              <w:rPr>
                <w:rFonts w:eastAsia="Times New Roman"/>
                <w:lang w:val="kk-KZ"/>
              </w:rPr>
            </w:pPr>
            <w:bookmarkStart w:id="1" w:name="_Hlk167207674"/>
            <w:bookmarkEnd w:id="0"/>
            <w:r w:rsidRPr="00EF10F4">
              <w:rPr>
                <w:rFonts w:eastAsia="Times New Roman"/>
                <w:lang w:val="kk-KZ"/>
              </w:rPr>
              <w:t>1.2</w:t>
            </w:r>
          </w:p>
        </w:tc>
        <w:tc>
          <w:tcPr>
            <w:tcW w:w="8199" w:type="dxa"/>
          </w:tcPr>
          <w:p w:rsidR="00A87FA2" w:rsidRPr="00EF10F4" w:rsidRDefault="00A87FA2" w:rsidP="00165249">
            <w:pPr>
              <w:jc w:val="both"/>
              <w:rPr>
                <w:bCs/>
                <w:iCs/>
                <w:lang w:val="kk-KZ"/>
              </w:rPr>
            </w:pPr>
            <w:r w:rsidRPr="00EF10F4">
              <w:rPr>
                <w:bCs/>
                <w:iCs/>
                <w:lang w:val="kk-KZ"/>
              </w:rPr>
              <w:t>Жазушы Т. Ахметжан  шығармаларындағы  «Ар» концептісі және оның лингвоконцептология ілімімен байланысы</w:t>
            </w:r>
            <w:r w:rsidR="00165249">
              <w:rPr>
                <w:bCs/>
                <w:iCs/>
                <w:lang w:val="kk-KZ"/>
              </w:rPr>
              <w:t>................................</w:t>
            </w:r>
          </w:p>
        </w:tc>
        <w:tc>
          <w:tcPr>
            <w:tcW w:w="636" w:type="dxa"/>
          </w:tcPr>
          <w:p w:rsidR="00A87FA2" w:rsidRPr="00EF10F4" w:rsidRDefault="002F3297" w:rsidP="00E0182D">
            <w:pPr>
              <w:jc w:val="center"/>
              <w:rPr>
                <w:rFonts w:eastAsia="Times New Roman"/>
                <w:bCs/>
                <w:iCs/>
                <w:lang w:val="kk-KZ"/>
              </w:rPr>
            </w:pPr>
            <w:r w:rsidRPr="00EF10F4">
              <w:rPr>
                <w:rFonts w:eastAsia="Times New Roman"/>
                <w:bCs/>
                <w:iCs/>
                <w:lang w:val="kk-KZ"/>
              </w:rPr>
              <w:t>13</w:t>
            </w:r>
          </w:p>
        </w:tc>
      </w:tr>
      <w:tr w:rsidR="00AD556E" w:rsidRPr="00EF10F4" w:rsidTr="00C733C2">
        <w:tc>
          <w:tcPr>
            <w:tcW w:w="844" w:type="dxa"/>
          </w:tcPr>
          <w:p w:rsidR="00AD556E" w:rsidRPr="00EF10F4" w:rsidRDefault="00AD556E" w:rsidP="00AD556E">
            <w:pPr>
              <w:jc w:val="center"/>
              <w:rPr>
                <w:rFonts w:eastAsia="Times New Roman"/>
                <w:lang w:val="kk-KZ"/>
              </w:rPr>
            </w:pPr>
            <w:bookmarkStart w:id="2" w:name="_Hlk167525287"/>
            <w:bookmarkEnd w:id="1"/>
            <w:r w:rsidRPr="00EF10F4">
              <w:rPr>
                <w:rFonts w:eastAsia="Times New Roman"/>
                <w:lang w:val="kk-KZ"/>
              </w:rPr>
              <w:t xml:space="preserve">1.3      </w:t>
            </w:r>
          </w:p>
        </w:tc>
        <w:tc>
          <w:tcPr>
            <w:tcW w:w="8199" w:type="dxa"/>
          </w:tcPr>
          <w:p w:rsidR="00AD556E" w:rsidRPr="00EF10F4" w:rsidRDefault="00AD556E" w:rsidP="00165249">
            <w:pPr>
              <w:jc w:val="both"/>
              <w:rPr>
                <w:bCs/>
                <w:iCs/>
                <w:lang w:val="kk-KZ"/>
              </w:rPr>
            </w:pPr>
            <w:r w:rsidRPr="00EF10F4">
              <w:rPr>
                <w:bCs/>
                <w:iCs/>
                <w:lang w:val="kk-KZ"/>
              </w:rPr>
              <w:t>Т.Ахметжан шығармаларындағы «Ар» ұғымының  концептуалдық жүйесі</w:t>
            </w:r>
            <w:r w:rsidR="00165249">
              <w:rPr>
                <w:bCs/>
                <w:iCs/>
                <w:lang w:val="kk-KZ"/>
              </w:rPr>
              <w:t>.......................................................................................................</w:t>
            </w:r>
          </w:p>
        </w:tc>
        <w:tc>
          <w:tcPr>
            <w:tcW w:w="636" w:type="dxa"/>
          </w:tcPr>
          <w:p w:rsidR="00AD556E" w:rsidRPr="00EF10F4" w:rsidRDefault="00AD556E" w:rsidP="00AD556E">
            <w:pPr>
              <w:jc w:val="center"/>
              <w:rPr>
                <w:rFonts w:eastAsia="Times New Roman"/>
                <w:bCs/>
                <w:iCs/>
                <w:lang w:val="kk-KZ"/>
              </w:rPr>
            </w:pPr>
            <w:r w:rsidRPr="00EF10F4">
              <w:rPr>
                <w:rFonts w:eastAsia="Times New Roman"/>
                <w:bCs/>
                <w:iCs/>
                <w:lang w:val="kk-KZ"/>
              </w:rPr>
              <w:t>17</w:t>
            </w:r>
          </w:p>
        </w:tc>
      </w:tr>
      <w:bookmarkEnd w:id="2"/>
      <w:tr w:rsidR="00AD556E" w:rsidRPr="00EF10F4" w:rsidTr="00C733C2">
        <w:tc>
          <w:tcPr>
            <w:tcW w:w="844" w:type="dxa"/>
          </w:tcPr>
          <w:p w:rsidR="00AD556E" w:rsidRPr="00EF10F4" w:rsidRDefault="00AD556E" w:rsidP="00AD556E">
            <w:pPr>
              <w:jc w:val="center"/>
              <w:rPr>
                <w:rFonts w:eastAsia="Times New Roman"/>
                <w:lang w:val="kk-KZ"/>
              </w:rPr>
            </w:pPr>
            <w:r w:rsidRPr="00EF10F4">
              <w:rPr>
                <w:rFonts w:eastAsia="Times New Roman"/>
                <w:lang w:val="kk-KZ"/>
              </w:rPr>
              <w:t>1.4</w:t>
            </w:r>
          </w:p>
        </w:tc>
        <w:tc>
          <w:tcPr>
            <w:tcW w:w="8199" w:type="dxa"/>
          </w:tcPr>
          <w:p w:rsidR="00AD556E" w:rsidRPr="00EF10F4" w:rsidRDefault="00AD556E" w:rsidP="00165249">
            <w:pPr>
              <w:jc w:val="both"/>
              <w:rPr>
                <w:bCs/>
                <w:iCs/>
                <w:lang w:val="kk-KZ"/>
              </w:rPr>
            </w:pPr>
            <w:r w:rsidRPr="00EF10F4">
              <w:rPr>
                <w:bCs/>
                <w:iCs/>
                <w:lang w:val="kk-KZ"/>
              </w:rPr>
              <w:t>Тұлға қалыптастырудағы «Ар» концептісінің рөлі</w:t>
            </w:r>
            <w:r w:rsidR="00165249">
              <w:rPr>
                <w:bCs/>
                <w:iCs/>
                <w:lang w:val="kk-KZ"/>
              </w:rPr>
              <w:t>.............................</w:t>
            </w:r>
          </w:p>
        </w:tc>
        <w:tc>
          <w:tcPr>
            <w:tcW w:w="636" w:type="dxa"/>
          </w:tcPr>
          <w:p w:rsidR="00AD556E" w:rsidRPr="00EF10F4" w:rsidRDefault="00AD556E" w:rsidP="00AD556E">
            <w:pPr>
              <w:jc w:val="center"/>
              <w:rPr>
                <w:rFonts w:eastAsia="Times New Roman"/>
                <w:bCs/>
                <w:iCs/>
                <w:lang w:val="kk-KZ"/>
              </w:rPr>
            </w:pPr>
            <w:r w:rsidRPr="00EF10F4">
              <w:rPr>
                <w:rFonts w:eastAsia="Times New Roman"/>
                <w:bCs/>
                <w:iCs/>
                <w:lang w:val="kk-KZ"/>
              </w:rPr>
              <w:t>30</w:t>
            </w:r>
          </w:p>
        </w:tc>
      </w:tr>
      <w:tr w:rsidR="00AD556E" w:rsidRPr="00EF10F4" w:rsidTr="00C733C2">
        <w:tc>
          <w:tcPr>
            <w:tcW w:w="844" w:type="dxa"/>
          </w:tcPr>
          <w:p w:rsidR="00AD556E" w:rsidRPr="00EF10F4" w:rsidRDefault="00AD556E" w:rsidP="00AD556E">
            <w:pPr>
              <w:jc w:val="center"/>
              <w:rPr>
                <w:rFonts w:eastAsia="Times New Roman"/>
                <w:lang w:val="kk-KZ"/>
              </w:rPr>
            </w:pPr>
          </w:p>
        </w:tc>
        <w:tc>
          <w:tcPr>
            <w:tcW w:w="8199" w:type="dxa"/>
          </w:tcPr>
          <w:p w:rsidR="00AD556E" w:rsidRPr="00EF10F4" w:rsidRDefault="00AD556E" w:rsidP="00AD556E">
            <w:pPr>
              <w:jc w:val="both"/>
              <w:rPr>
                <w:bCs/>
                <w:iCs/>
                <w:lang w:val="kk-KZ"/>
              </w:rPr>
            </w:pPr>
            <w:bookmarkStart w:id="3" w:name="_Hlk167225245"/>
            <w:r w:rsidRPr="00EF10F4">
              <w:rPr>
                <w:bCs/>
                <w:iCs/>
                <w:lang w:val="kk-KZ"/>
              </w:rPr>
              <w:t>1.4.1. Т.Ахметжан шығармаларындағы тілдік тұлға мәселесі</w:t>
            </w:r>
            <w:bookmarkEnd w:id="3"/>
            <w:r w:rsidR="00165249">
              <w:rPr>
                <w:bCs/>
                <w:iCs/>
                <w:lang w:val="kk-KZ"/>
              </w:rPr>
              <w:t>..........</w:t>
            </w:r>
          </w:p>
        </w:tc>
        <w:tc>
          <w:tcPr>
            <w:tcW w:w="636" w:type="dxa"/>
          </w:tcPr>
          <w:p w:rsidR="00AD556E" w:rsidRPr="00EF10F4" w:rsidRDefault="00DF5B42" w:rsidP="00AD556E">
            <w:pPr>
              <w:jc w:val="center"/>
              <w:rPr>
                <w:rFonts w:eastAsia="Times New Roman"/>
                <w:bCs/>
                <w:iCs/>
                <w:lang w:val="kk-KZ"/>
              </w:rPr>
            </w:pPr>
            <w:r w:rsidRPr="00EF10F4">
              <w:rPr>
                <w:rFonts w:eastAsia="Times New Roman"/>
                <w:bCs/>
                <w:iCs/>
                <w:lang w:val="kk-KZ"/>
              </w:rPr>
              <w:t>33</w:t>
            </w:r>
          </w:p>
        </w:tc>
      </w:tr>
      <w:tr w:rsidR="00A87FA2" w:rsidRPr="00EF10F4" w:rsidTr="00C733C2">
        <w:trPr>
          <w:trHeight w:val="1116"/>
        </w:trPr>
        <w:tc>
          <w:tcPr>
            <w:tcW w:w="844" w:type="dxa"/>
          </w:tcPr>
          <w:p w:rsidR="00A87FA2" w:rsidRPr="00EF10F4" w:rsidRDefault="00A87FA2" w:rsidP="00E0182D">
            <w:pPr>
              <w:jc w:val="center"/>
              <w:rPr>
                <w:rFonts w:eastAsia="Times New Roman"/>
                <w:bCs/>
                <w:lang w:val="kk-KZ"/>
              </w:rPr>
            </w:pPr>
            <w:bookmarkStart w:id="4" w:name="_Hlk167253468"/>
            <w:r w:rsidRPr="00EF10F4">
              <w:rPr>
                <w:rFonts w:eastAsia="Times New Roman"/>
                <w:bCs/>
                <w:lang w:val="kk-KZ"/>
              </w:rPr>
              <w:t>2</w:t>
            </w:r>
          </w:p>
        </w:tc>
        <w:tc>
          <w:tcPr>
            <w:tcW w:w="8199" w:type="dxa"/>
          </w:tcPr>
          <w:p w:rsidR="00A87FA2" w:rsidRPr="00EF10F4" w:rsidRDefault="00A87FA2" w:rsidP="00E0182D">
            <w:pPr>
              <w:jc w:val="both"/>
              <w:rPr>
                <w:bCs/>
                <w:lang w:val="kk-KZ"/>
              </w:rPr>
            </w:pPr>
            <w:r w:rsidRPr="00EF10F4">
              <w:rPr>
                <w:bCs/>
                <w:lang w:val="kk-KZ"/>
              </w:rPr>
              <w:t>Т.АХМЕТЖАН ШЫҒАРМАЛАРЫНДАҒЫ «АР» КОНЦЕПТІСІНІҢ АНТРОПОЦЕНТРИСТІК ПАРАДИГМА АЯСЫНДАҒЫ   ТАНЫМДЫҚ  ЖҮЙЕСІ</w:t>
            </w:r>
            <w:r w:rsidR="00165249">
              <w:rPr>
                <w:bCs/>
                <w:lang w:val="kk-KZ"/>
              </w:rPr>
              <w:t>......................................</w:t>
            </w:r>
          </w:p>
        </w:tc>
        <w:tc>
          <w:tcPr>
            <w:tcW w:w="636" w:type="dxa"/>
          </w:tcPr>
          <w:p w:rsidR="00A87FA2" w:rsidRPr="00EF10F4" w:rsidRDefault="002F3297" w:rsidP="00EF02B3">
            <w:pPr>
              <w:jc w:val="center"/>
              <w:rPr>
                <w:rFonts w:eastAsia="Times New Roman"/>
                <w:bCs/>
                <w:iCs/>
                <w:lang w:val="kk-KZ"/>
              </w:rPr>
            </w:pPr>
            <w:r w:rsidRPr="00EF10F4">
              <w:rPr>
                <w:rFonts w:eastAsia="Times New Roman"/>
                <w:bCs/>
                <w:iCs/>
                <w:lang w:val="kk-KZ"/>
              </w:rPr>
              <w:t>6</w:t>
            </w:r>
            <w:r w:rsidR="00EF02B3">
              <w:rPr>
                <w:rFonts w:eastAsia="Times New Roman"/>
                <w:bCs/>
                <w:iCs/>
                <w:lang w:val="kk-KZ"/>
              </w:rPr>
              <w:t>5</w:t>
            </w:r>
          </w:p>
        </w:tc>
      </w:tr>
      <w:bookmarkEnd w:id="4"/>
      <w:tr w:rsidR="002247DF" w:rsidRPr="00EF10F4" w:rsidTr="00C733C2">
        <w:tc>
          <w:tcPr>
            <w:tcW w:w="844" w:type="dxa"/>
          </w:tcPr>
          <w:p w:rsidR="002247DF" w:rsidRPr="00EF10F4" w:rsidRDefault="002247DF" w:rsidP="00E0182D">
            <w:pPr>
              <w:jc w:val="center"/>
              <w:rPr>
                <w:rFonts w:eastAsia="Times New Roman"/>
                <w:lang w:val="kk-KZ"/>
              </w:rPr>
            </w:pPr>
            <w:r w:rsidRPr="00EF10F4">
              <w:rPr>
                <w:rFonts w:eastAsia="Times New Roman"/>
                <w:lang w:val="kk-KZ"/>
              </w:rPr>
              <w:t>2.1</w:t>
            </w:r>
          </w:p>
        </w:tc>
        <w:tc>
          <w:tcPr>
            <w:tcW w:w="8199" w:type="dxa"/>
          </w:tcPr>
          <w:p w:rsidR="002247DF" w:rsidRPr="00EF10F4" w:rsidRDefault="002247DF" w:rsidP="00E0182D">
            <w:pPr>
              <w:jc w:val="both"/>
              <w:rPr>
                <w:lang w:val="kk-KZ"/>
              </w:rPr>
            </w:pPr>
            <w:r w:rsidRPr="003465B9">
              <w:rPr>
                <w:lang w:val="kk-KZ"/>
              </w:rPr>
              <w:t>Ұлттық демократиялық институтта әлеуметтік нормалар арқылы қалыптасқан «Ар» концептісі</w:t>
            </w:r>
            <w:r w:rsidR="00165249">
              <w:rPr>
                <w:lang w:val="kk-KZ"/>
              </w:rPr>
              <w:t>................................................................</w:t>
            </w:r>
          </w:p>
        </w:tc>
        <w:tc>
          <w:tcPr>
            <w:tcW w:w="636" w:type="dxa"/>
          </w:tcPr>
          <w:p w:rsidR="002247DF" w:rsidRPr="00EF10F4" w:rsidRDefault="002247DF" w:rsidP="00EF02B3">
            <w:pPr>
              <w:jc w:val="center"/>
              <w:rPr>
                <w:rFonts w:eastAsia="Times New Roman"/>
                <w:bCs/>
                <w:iCs/>
                <w:lang w:val="kk-KZ"/>
              </w:rPr>
            </w:pPr>
            <w:r w:rsidRPr="00EF10F4">
              <w:rPr>
                <w:rFonts w:eastAsia="Times New Roman"/>
                <w:bCs/>
                <w:iCs/>
                <w:lang w:val="kk-KZ"/>
              </w:rPr>
              <w:t>6</w:t>
            </w:r>
            <w:r w:rsidR="00EF02B3">
              <w:rPr>
                <w:rFonts w:eastAsia="Times New Roman"/>
                <w:bCs/>
                <w:iCs/>
                <w:lang w:val="kk-KZ"/>
              </w:rPr>
              <w:t>5</w:t>
            </w:r>
          </w:p>
        </w:tc>
      </w:tr>
      <w:tr w:rsidR="002247DF" w:rsidRPr="00EF10F4" w:rsidTr="00C733C2">
        <w:tc>
          <w:tcPr>
            <w:tcW w:w="844" w:type="dxa"/>
          </w:tcPr>
          <w:p w:rsidR="002247DF" w:rsidRPr="00EF10F4" w:rsidRDefault="002247DF" w:rsidP="00E0182D">
            <w:pPr>
              <w:jc w:val="center"/>
              <w:rPr>
                <w:rFonts w:eastAsia="Times New Roman"/>
                <w:lang w:val="kk-KZ"/>
              </w:rPr>
            </w:pPr>
          </w:p>
        </w:tc>
        <w:tc>
          <w:tcPr>
            <w:tcW w:w="8199" w:type="dxa"/>
          </w:tcPr>
          <w:p w:rsidR="002247DF" w:rsidRPr="00EF10F4" w:rsidRDefault="002247DF" w:rsidP="00E0182D">
            <w:pPr>
              <w:jc w:val="both"/>
              <w:rPr>
                <w:lang w:val="kk-KZ"/>
              </w:rPr>
            </w:pPr>
          </w:p>
        </w:tc>
        <w:tc>
          <w:tcPr>
            <w:tcW w:w="636" w:type="dxa"/>
          </w:tcPr>
          <w:p w:rsidR="002247DF" w:rsidRPr="00EF10F4" w:rsidRDefault="002247DF" w:rsidP="00E0182D">
            <w:pPr>
              <w:jc w:val="center"/>
              <w:rPr>
                <w:rFonts w:eastAsia="Times New Roman"/>
                <w:bCs/>
                <w:iCs/>
                <w:lang w:val="kk-KZ"/>
              </w:rPr>
            </w:pPr>
            <w:r w:rsidRPr="00EF10F4">
              <w:rPr>
                <w:rFonts w:eastAsia="Times New Roman"/>
                <w:bCs/>
                <w:iCs/>
                <w:lang w:val="kk-KZ"/>
              </w:rPr>
              <w:t>68</w:t>
            </w:r>
          </w:p>
        </w:tc>
      </w:tr>
      <w:tr w:rsidR="00A87FA2" w:rsidRPr="00EF10F4" w:rsidTr="00C733C2">
        <w:tc>
          <w:tcPr>
            <w:tcW w:w="844" w:type="dxa"/>
          </w:tcPr>
          <w:p w:rsidR="00A87FA2" w:rsidRPr="00EF10F4" w:rsidRDefault="00A87FA2" w:rsidP="00E0182D">
            <w:pPr>
              <w:jc w:val="center"/>
              <w:rPr>
                <w:rFonts w:eastAsia="Times New Roman"/>
                <w:lang w:val="kk-KZ"/>
              </w:rPr>
            </w:pPr>
            <w:r w:rsidRPr="00EF10F4">
              <w:rPr>
                <w:rFonts w:eastAsia="Times New Roman"/>
                <w:lang w:val="kk-KZ"/>
              </w:rPr>
              <w:t>2.2</w:t>
            </w:r>
          </w:p>
        </w:tc>
        <w:tc>
          <w:tcPr>
            <w:tcW w:w="8199" w:type="dxa"/>
          </w:tcPr>
          <w:p w:rsidR="00A87FA2" w:rsidRPr="00EF10F4" w:rsidRDefault="00A87FA2" w:rsidP="00E0182D">
            <w:pPr>
              <w:jc w:val="both"/>
              <w:rPr>
                <w:lang w:val="kk-KZ"/>
              </w:rPr>
            </w:pPr>
            <w:bookmarkStart w:id="5" w:name="_Hlk167326270"/>
            <w:r w:rsidRPr="00EF10F4">
              <w:rPr>
                <w:lang w:val="kk-KZ"/>
              </w:rPr>
              <w:t>Т.Ахметжан шығармаларындағы «Ар» концептісінің танымдық философиялық мәні</w:t>
            </w:r>
            <w:bookmarkEnd w:id="5"/>
            <w:r w:rsidR="00165249">
              <w:rPr>
                <w:lang w:val="kk-KZ"/>
              </w:rPr>
              <w:t>................................................................................</w:t>
            </w:r>
          </w:p>
        </w:tc>
        <w:tc>
          <w:tcPr>
            <w:tcW w:w="636" w:type="dxa"/>
          </w:tcPr>
          <w:p w:rsidR="00A87FA2" w:rsidRPr="00EF10F4" w:rsidRDefault="00BF0516" w:rsidP="00EF02B3">
            <w:pPr>
              <w:jc w:val="center"/>
              <w:rPr>
                <w:rFonts w:eastAsia="Times New Roman"/>
                <w:bCs/>
                <w:iCs/>
                <w:lang w:val="kk-KZ"/>
              </w:rPr>
            </w:pPr>
            <w:r w:rsidRPr="00EF10F4">
              <w:rPr>
                <w:rFonts w:eastAsia="Times New Roman"/>
                <w:bCs/>
                <w:iCs/>
                <w:lang w:val="kk-KZ"/>
              </w:rPr>
              <w:t>7</w:t>
            </w:r>
            <w:r w:rsidR="00EF02B3">
              <w:rPr>
                <w:rFonts w:eastAsia="Times New Roman"/>
                <w:bCs/>
                <w:iCs/>
                <w:lang w:val="kk-KZ"/>
              </w:rPr>
              <w:t>2</w:t>
            </w:r>
          </w:p>
        </w:tc>
      </w:tr>
      <w:tr w:rsidR="00BF0516" w:rsidRPr="00EF10F4" w:rsidTr="00C733C2">
        <w:tc>
          <w:tcPr>
            <w:tcW w:w="844" w:type="dxa"/>
          </w:tcPr>
          <w:p w:rsidR="00BF0516" w:rsidRPr="00EF10F4" w:rsidRDefault="00BF0516" w:rsidP="00E0182D">
            <w:pPr>
              <w:jc w:val="center"/>
              <w:rPr>
                <w:rFonts w:eastAsia="Times New Roman"/>
                <w:lang w:val="kk-KZ"/>
              </w:rPr>
            </w:pPr>
          </w:p>
        </w:tc>
        <w:tc>
          <w:tcPr>
            <w:tcW w:w="8199" w:type="dxa"/>
          </w:tcPr>
          <w:p w:rsidR="00BF0516" w:rsidRPr="00EF10F4" w:rsidRDefault="00BF0516" w:rsidP="002247DF">
            <w:pPr>
              <w:jc w:val="both"/>
              <w:rPr>
                <w:lang w:val="kk-KZ"/>
              </w:rPr>
            </w:pPr>
          </w:p>
        </w:tc>
        <w:tc>
          <w:tcPr>
            <w:tcW w:w="636" w:type="dxa"/>
          </w:tcPr>
          <w:p w:rsidR="00BF0516" w:rsidRPr="00EF10F4" w:rsidRDefault="00BF0516" w:rsidP="00EF02B3">
            <w:pPr>
              <w:rPr>
                <w:rFonts w:eastAsia="Times New Roman"/>
                <w:bCs/>
                <w:iCs/>
                <w:lang w:val="kk-KZ"/>
              </w:rPr>
            </w:pPr>
          </w:p>
        </w:tc>
      </w:tr>
      <w:tr w:rsidR="002247DF" w:rsidRPr="00EF10F4" w:rsidTr="00C733C2">
        <w:tc>
          <w:tcPr>
            <w:tcW w:w="844" w:type="dxa"/>
          </w:tcPr>
          <w:p w:rsidR="002247DF" w:rsidRPr="00EF10F4" w:rsidRDefault="002247DF" w:rsidP="00E0182D">
            <w:pPr>
              <w:jc w:val="center"/>
              <w:rPr>
                <w:rFonts w:eastAsia="Times New Roman"/>
                <w:lang w:val="kk-KZ"/>
              </w:rPr>
            </w:pPr>
            <w:r w:rsidRPr="00EF10F4">
              <w:rPr>
                <w:rFonts w:eastAsia="Times New Roman"/>
                <w:lang w:val="kk-KZ"/>
              </w:rPr>
              <w:t>2.3</w:t>
            </w:r>
          </w:p>
        </w:tc>
        <w:tc>
          <w:tcPr>
            <w:tcW w:w="8199" w:type="dxa"/>
          </w:tcPr>
          <w:p w:rsidR="002247DF" w:rsidRPr="002247DF" w:rsidRDefault="002247DF" w:rsidP="00E0182D">
            <w:pPr>
              <w:jc w:val="both"/>
              <w:rPr>
                <w:lang w:val="kk-KZ"/>
              </w:rPr>
            </w:pPr>
            <w:r w:rsidRPr="00EF10F4">
              <w:rPr>
                <w:lang w:val="kk-KZ"/>
              </w:rPr>
              <w:t>Т.Ахметжан шығармаларындағы «Ар» концептісінің психолингвистикалық танымдық аспектісі</w:t>
            </w:r>
            <w:r w:rsidR="00165249">
              <w:rPr>
                <w:lang w:val="kk-KZ"/>
              </w:rPr>
              <w:t>.........................................</w:t>
            </w:r>
          </w:p>
        </w:tc>
        <w:tc>
          <w:tcPr>
            <w:tcW w:w="636" w:type="dxa"/>
          </w:tcPr>
          <w:p w:rsidR="002247DF" w:rsidRPr="00EF10F4" w:rsidRDefault="002247DF" w:rsidP="00EF02B3">
            <w:pPr>
              <w:jc w:val="center"/>
              <w:rPr>
                <w:rFonts w:eastAsia="Times New Roman"/>
                <w:bCs/>
                <w:iCs/>
                <w:lang w:val="kk-KZ"/>
              </w:rPr>
            </w:pPr>
            <w:r w:rsidRPr="00EF10F4">
              <w:rPr>
                <w:rFonts w:eastAsia="Times New Roman"/>
                <w:bCs/>
                <w:iCs/>
                <w:lang w:val="kk-KZ"/>
              </w:rPr>
              <w:t>8</w:t>
            </w:r>
            <w:r w:rsidR="00EF02B3">
              <w:rPr>
                <w:rFonts w:eastAsia="Times New Roman"/>
                <w:bCs/>
                <w:iCs/>
                <w:lang w:val="kk-KZ"/>
              </w:rPr>
              <w:t>0</w:t>
            </w:r>
          </w:p>
        </w:tc>
      </w:tr>
      <w:tr w:rsidR="002247DF" w:rsidRPr="00EF10F4" w:rsidTr="00C733C2">
        <w:tc>
          <w:tcPr>
            <w:tcW w:w="844" w:type="dxa"/>
          </w:tcPr>
          <w:p w:rsidR="002247DF" w:rsidRPr="00EF10F4" w:rsidRDefault="002247DF" w:rsidP="00E0182D">
            <w:pPr>
              <w:jc w:val="center"/>
              <w:rPr>
                <w:rFonts w:eastAsia="Times New Roman"/>
                <w:lang w:val="kk-KZ"/>
              </w:rPr>
            </w:pPr>
            <w:bookmarkStart w:id="6" w:name="_Hlk167333262"/>
            <w:r w:rsidRPr="00EF10F4">
              <w:rPr>
                <w:rFonts w:eastAsia="Times New Roman"/>
                <w:lang w:val="kk-KZ"/>
              </w:rPr>
              <w:t>2.4</w:t>
            </w:r>
          </w:p>
        </w:tc>
        <w:tc>
          <w:tcPr>
            <w:tcW w:w="8199" w:type="dxa"/>
          </w:tcPr>
          <w:p w:rsidR="002247DF" w:rsidRPr="00EF10F4" w:rsidRDefault="002247DF" w:rsidP="00E0182D">
            <w:pPr>
              <w:jc w:val="both"/>
              <w:rPr>
                <w:lang w:val="kk-KZ"/>
              </w:rPr>
            </w:pPr>
            <w:r w:rsidRPr="00BC4A54">
              <w:rPr>
                <w:lang w:val="kk-KZ"/>
              </w:rPr>
              <w:t>Т.Ахметжан шығармаларындағы «Ар» концептісінің рухани-мәдени сипаты</w:t>
            </w:r>
            <w:r w:rsidR="00165249">
              <w:rPr>
                <w:lang w:val="kk-KZ"/>
              </w:rPr>
              <w:t>.........................................................................................</w:t>
            </w:r>
          </w:p>
        </w:tc>
        <w:tc>
          <w:tcPr>
            <w:tcW w:w="636" w:type="dxa"/>
          </w:tcPr>
          <w:p w:rsidR="002247DF" w:rsidRPr="00EF10F4" w:rsidRDefault="00EF02B3" w:rsidP="00EF02B3">
            <w:pPr>
              <w:jc w:val="center"/>
              <w:rPr>
                <w:rFonts w:eastAsia="Times New Roman"/>
                <w:bCs/>
                <w:iCs/>
                <w:lang w:val="kk-KZ"/>
              </w:rPr>
            </w:pPr>
            <w:r>
              <w:rPr>
                <w:rFonts w:eastAsia="Times New Roman"/>
                <w:bCs/>
                <w:iCs/>
                <w:lang w:val="kk-KZ"/>
              </w:rPr>
              <w:t>88</w:t>
            </w:r>
          </w:p>
        </w:tc>
      </w:tr>
      <w:tr w:rsidR="002247DF" w:rsidRPr="00EF10F4" w:rsidTr="00C733C2">
        <w:tc>
          <w:tcPr>
            <w:tcW w:w="844" w:type="dxa"/>
          </w:tcPr>
          <w:p w:rsidR="002247DF" w:rsidRPr="00EF10F4" w:rsidRDefault="002247DF" w:rsidP="00E0182D">
            <w:pPr>
              <w:jc w:val="center"/>
              <w:rPr>
                <w:rFonts w:eastAsia="Times New Roman"/>
                <w:lang w:val="kk-KZ"/>
              </w:rPr>
            </w:pPr>
          </w:p>
        </w:tc>
        <w:tc>
          <w:tcPr>
            <w:tcW w:w="8199" w:type="dxa"/>
          </w:tcPr>
          <w:p w:rsidR="002247DF" w:rsidRPr="00EF10F4" w:rsidRDefault="002247DF" w:rsidP="00E0182D">
            <w:pPr>
              <w:jc w:val="both"/>
              <w:rPr>
                <w:lang w:val="kk-KZ"/>
              </w:rPr>
            </w:pPr>
          </w:p>
        </w:tc>
        <w:tc>
          <w:tcPr>
            <w:tcW w:w="636" w:type="dxa"/>
          </w:tcPr>
          <w:p w:rsidR="002247DF" w:rsidRPr="00EF10F4" w:rsidRDefault="002247DF" w:rsidP="00EF02B3">
            <w:pPr>
              <w:rPr>
                <w:rFonts w:eastAsia="Times New Roman"/>
                <w:bCs/>
                <w:iCs/>
                <w:lang w:val="kk-KZ"/>
              </w:rPr>
            </w:pPr>
          </w:p>
        </w:tc>
      </w:tr>
      <w:tr w:rsidR="002247DF" w:rsidRPr="00EF10F4" w:rsidTr="00C733C2">
        <w:tc>
          <w:tcPr>
            <w:tcW w:w="844" w:type="dxa"/>
          </w:tcPr>
          <w:p w:rsidR="002247DF" w:rsidRDefault="002247DF" w:rsidP="00E0182D">
            <w:pPr>
              <w:jc w:val="center"/>
              <w:rPr>
                <w:rFonts w:eastAsia="Times New Roman"/>
                <w:lang w:val="kk-KZ"/>
              </w:rPr>
            </w:pPr>
            <w:r w:rsidRPr="00EF10F4">
              <w:rPr>
                <w:rFonts w:eastAsia="Times New Roman"/>
                <w:lang w:val="kk-KZ"/>
              </w:rPr>
              <w:t>2.5</w:t>
            </w:r>
          </w:p>
          <w:p w:rsidR="002247DF" w:rsidRDefault="002247DF" w:rsidP="00E0182D">
            <w:pPr>
              <w:jc w:val="center"/>
              <w:rPr>
                <w:rFonts w:eastAsia="Times New Roman"/>
                <w:lang w:val="kk-KZ"/>
              </w:rPr>
            </w:pPr>
          </w:p>
          <w:p w:rsidR="002247DF" w:rsidRDefault="002247DF" w:rsidP="00E0182D">
            <w:pPr>
              <w:jc w:val="center"/>
              <w:rPr>
                <w:rFonts w:eastAsia="Times New Roman"/>
                <w:lang w:val="kk-KZ"/>
              </w:rPr>
            </w:pPr>
          </w:p>
          <w:p w:rsidR="002247DF" w:rsidRDefault="002247DF" w:rsidP="00E0182D">
            <w:pPr>
              <w:jc w:val="center"/>
              <w:rPr>
                <w:rFonts w:eastAsia="Times New Roman"/>
                <w:lang w:val="kk-KZ"/>
              </w:rPr>
            </w:pPr>
            <w:r>
              <w:rPr>
                <w:rFonts w:eastAsia="Times New Roman"/>
                <w:lang w:val="kk-KZ"/>
              </w:rPr>
              <w:t>2.6</w:t>
            </w:r>
          </w:p>
          <w:p w:rsidR="002247DF" w:rsidRDefault="002247DF" w:rsidP="00E0182D">
            <w:pPr>
              <w:jc w:val="center"/>
              <w:rPr>
                <w:rFonts w:eastAsia="Times New Roman"/>
                <w:lang w:val="kk-KZ"/>
              </w:rPr>
            </w:pPr>
          </w:p>
          <w:p w:rsidR="002247DF" w:rsidRPr="00EF10F4" w:rsidRDefault="002247DF" w:rsidP="00E0182D">
            <w:pPr>
              <w:jc w:val="center"/>
              <w:rPr>
                <w:rFonts w:eastAsia="Times New Roman"/>
                <w:lang w:val="kk-KZ"/>
              </w:rPr>
            </w:pPr>
            <w:r>
              <w:rPr>
                <w:rFonts w:eastAsia="Times New Roman"/>
                <w:lang w:val="kk-KZ"/>
              </w:rPr>
              <w:t>2.7</w:t>
            </w:r>
          </w:p>
        </w:tc>
        <w:tc>
          <w:tcPr>
            <w:tcW w:w="8199" w:type="dxa"/>
          </w:tcPr>
          <w:p w:rsidR="002247DF" w:rsidRDefault="002247DF" w:rsidP="00E0182D">
            <w:pPr>
              <w:jc w:val="both"/>
              <w:rPr>
                <w:bCs/>
                <w:lang w:val="kk-KZ"/>
              </w:rPr>
            </w:pPr>
            <w:r w:rsidRPr="00BC4A54">
              <w:rPr>
                <w:lang w:val="kk-KZ"/>
              </w:rPr>
              <w:t>Т.Ахметжан шығармаларындағы «Ар» концептісінің этнолингвистикалық сипаты және оның таным категориясымен байланысы</w:t>
            </w:r>
            <w:r w:rsidR="00165249">
              <w:rPr>
                <w:bCs/>
                <w:lang w:val="kk-KZ"/>
              </w:rPr>
              <w:t>...............................................................................................</w:t>
            </w:r>
          </w:p>
          <w:p w:rsidR="002247DF" w:rsidRDefault="002247DF" w:rsidP="00E0182D">
            <w:pPr>
              <w:jc w:val="both"/>
              <w:rPr>
                <w:bCs/>
                <w:lang w:val="kk-KZ"/>
              </w:rPr>
            </w:pPr>
            <w:r w:rsidRPr="00BC4A54">
              <w:rPr>
                <w:lang w:val="kk-KZ"/>
              </w:rPr>
              <w:t>Ахметжан шығармаларындағы «Ар» концептісінің  теолингвистикалық, танымдық  қыры</w:t>
            </w:r>
            <w:r w:rsidR="00165249">
              <w:rPr>
                <w:lang w:val="kk-KZ"/>
              </w:rPr>
              <w:t>..................................................</w:t>
            </w:r>
          </w:p>
          <w:p w:rsidR="002247DF" w:rsidRPr="00EF10F4" w:rsidRDefault="002247DF" w:rsidP="00EE127F">
            <w:pPr>
              <w:jc w:val="both"/>
              <w:rPr>
                <w:lang w:val="kk-KZ"/>
              </w:rPr>
            </w:pPr>
            <w:r w:rsidRPr="00EF10F4">
              <w:rPr>
                <w:bCs/>
                <w:lang w:val="kk-KZ"/>
              </w:rPr>
              <w:t xml:space="preserve">«Ар» концептісінің функционалды өрісін анықтау </w:t>
            </w:r>
            <w:r w:rsidR="00EE127F">
              <w:rPr>
                <w:bCs/>
                <w:lang w:val="kk-KZ"/>
              </w:rPr>
              <w:t>сауалнамасы</w:t>
            </w:r>
            <w:r w:rsidR="00165249">
              <w:rPr>
                <w:bCs/>
                <w:lang w:val="kk-KZ"/>
              </w:rPr>
              <w:t>.....</w:t>
            </w:r>
          </w:p>
        </w:tc>
        <w:tc>
          <w:tcPr>
            <w:tcW w:w="636" w:type="dxa"/>
          </w:tcPr>
          <w:p w:rsidR="002247DF" w:rsidRDefault="00EF02B3" w:rsidP="00E0182D">
            <w:pPr>
              <w:jc w:val="center"/>
              <w:rPr>
                <w:rFonts w:eastAsia="Times New Roman"/>
                <w:bCs/>
                <w:iCs/>
                <w:lang w:val="kk-KZ"/>
              </w:rPr>
            </w:pPr>
            <w:r>
              <w:rPr>
                <w:rFonts w:eastAsia="Times New Roman"/>
                <w:bCs/>
                <w:iCs/>
                <w:lang w:val="kk-KZ"/>
              </w:rPr>
              <w:t>97</w:t>
            </w:r>
          </w:p>
          <w:p w:rsidR="00EF02B3" w:rsidRDefault="00EF02B3" w:rsidP="00E0182D">
            <w:pPr>
              <w:jc w:val="center"/>
              <w:rPr>
                <w:rFonts w:eastAsia="Times New Roman"/>
                <w:bCs/>
                <w:iCs/>
                <w:lang w:val="kk-KZ"/>
              </w:rPr>
            </w:pPr>
          </w:p>
          <w:p w:rsidR="00EF02B3" w:rsidRDefault="00EF02B3" w:rsidP="00E0182D">
            <w:pPr>
              <w:jc w:val="center"/>
              <w:rPr>
                <w:rFonts w:eastAsia="Times New Roman"/>
                <w:bCs/>
                <w:iCs/>
                <w:lang w:val="kk-KZ"/>
              </w:rPr>
            </w:pPr>
          </w:p>
          <w:p w:rsidR="00EF02B3" w:rsidRDefault="00EF02B3" w:rsidP="00E0182D">
            <w:pPr>
              <w:jc w:val="center"/>
              <w:rPr>
                <w:rFonts w:eastAsia="Times New Roman"/>
                <w:bCs/>
                <w:iCs/>
                <w:lang w:val="kk-KZ"/>
              </w:rPr>
            </w:pPr>
            <w:r>
              <w:rPr>
                <w:rFonts w:eastAsia="Times New Roman"/>
                <w:bCs/>
                <w:iCs/>
                <w:lang w:val="kk-KZ"/>
              </w:rPr>
              <w:t>105</w:t>
            </w:r>
          </w:p>
          <w:p w:rsidR="002247DF" w:rsidRDefault="002247DF" w:rsidP="00E0182D">
            <w:pPr>
              <w:jc w:val="center"/>
              <w:rPr>
                <w:rFonts w:eastAsia="Times New Roman"/>
                <w:bCs/>
                <w:iCs/>
                <w:lang w:val="kk-KZ"/>
              </w:rPr>
            </w:pPr>
          </w:p>
          <w:p w:rsidR="002247DF" w:rsidRPr="00EF10F4" w:rsidRDefault="002247DF" w:rsidP="002247DF">
            <w:pPr>
              <w:rPr>
                <w:rFonts w:eastAsia="Times New Roman"/>
                <w:bCs/>
                <w:iCs/>
                <w:lang w:val="kk-KZ"/>
              </w:rPr>
            </w:pPr>
            <w:r>
              <w:rPr>
                <w:rFonts w:eastAsia="Times New Roman"/>
                <w:bCs/>
                <w:iCs/>
                <w:lang w:val="kk-KZ"/>
              </w:rPr>
              <w:t>111</w:t>
            </w:r>
          </w:p>
        </w:tc>
      </w:tr>
      <w:tr w:rsidR="00EF02B3" w:rsidRPr="00EF10F4" w:rsidTr="00C733C2">
        <w:tc>
          <w:tcPr>
            <w:tcW w:w="844" w:type="dxa"/>
          </w:tcPr>
          <w:p w:rsidR="00EF02B3" w:rsidRPr="00EF10F4" w:rsidRDefault="00EF02B3" w:rsidP="00EF02B3">
            <w:pPr>
              <w:rPr>
                <w:rFonts w:eastAsia="Times New Roman"/>
                <w:lang w:val="kk-KZ"/>
              </w:rPr>
            </w:pPr>
          </w:p>
        </w:tc>
        <w:tc>
          <w:tcPr>
            <w:tcW w:w="8199" w:type="dxa"/>
          </w:tcPr>
          <w:p w:rsidR="00EF02B3" w:rsidRPr="00BC4A54" w:rsidRDefault="00EF02B3" w:rsidP="00E0182D">
            <w:pPr>
              <w:jc w:val="both"/>
              <w:rPr>
                <w:lang w:val="kk-KZ"/>
              </w:rPr>
            </w:pPr>
          </w:p>
        </w:tc>
        <w:tc>
          <w:tcPr>
            <w:tcW w:w="636" w:type="dxa"/>
          </w:tcPr>
          <w:p w:rsidR="00EF02B3" w:rsidRPr="00EF10F4" w:rsidRDefault="00EF02B3" w:rsidP="00E0182D">
            <w:pPr>
              <w:jc w:val="center"/>
              <w:rPr>
                <w:rFonts w:eastAsia="Times New Roman"/>
                <w:bCs/>
                <w:iCs/>
                <w:lang w:val="kk-KZ"/>
              </w:rPr>
            </w:pPr>
          </w:p>
        </w:tc>
      </w:tr>
      <w:bookmarkEnd w:id="6"/>
      <w:tr w:rsidR="002247DF" w:rsidRPr="00EF10F4" w:rsidTr="00C733C2">
        <w:tc>
          <w:tcPr>
            <w:tcW w:w="844" w:type="dxa"/>
          </w:tcPr>
          <w:p w:rsidR="002247DF" w:rsidRPr="00EF10F4" w:rsidRDefault="002247DF" w:rsidP="00E0182D">
            <w:pPr>
              <w:jc w:val="center"/>
              <w:rPr>
                <w:rFonts w:eastAsia="Times New Roman"/>
                <w:lang w:val="kk-KZ"/>
              </w:rPr>
            </w:pPr>
          </w:p>
        </w:tc>
        <w:tc>
          <w:tcPr>
            <w:tcW w:w="8199" w:type="dxa"/>
          </w:tcPr>
          <w:p w:rsidR="002247DF" w:rsidRPr="00A6455F" w:rsidRDefault="002247DF" w:rsidP="00E0182D">
            <w:pPr>
              <w:jc w:val="both"/>
              <w:rPr>
                <w:bCs/>
                <w:lang w:val="kk-KZ"/>
              </w:rPr>
            </w:pPr>
            <w:r w:rsidRPr="00A6455F">
              <w:rPr>
                <w:bCs/>
                <w:lang w:val="kk-KZ"/>
              </w:rPr>
              <w:t>ҚОРЫТЫНДЫ</w:t>
            </w:r>
            <w:r w:rsidR="00165249">
              <w:rPr>
                <w:bCs/>
                <w:lang w:val="kk-KZ"/>
              </w:rPr>
              <w:t>........................................................................................</w:t>
            </w:r>
          </w:p>
        </w:tc>
        <w:tc>
          <w:tcPr>
            <w:tcW w:w="636" w:type="dxa"/>
          </w:tcPr>
          <w:p w:rsidR="002247DF" w:rsidRPr="00EF10F4" w:rsidRDefault="002247DF" w:rsidP="002247DF">
            <w:pPr>
              <w:jc w:val="center"/>
              <w:rPr>
                <w:rFonts w:eastAsia="Times New Roman"/>
                <w:bCs/>
                <w:iCs/>
                <w:lang w:val="kk-KZ"/>
              </w:rPr>
            </w:pPr>
            <w:r w:rsidRPr="00EF10F4">
              <w:rPr>
                <w:rFonts w:eastAsia="Times New Roman"/>
                <w:bCs/>
                <w:iCs/>
                <w:lang w:val="kk-KZ"/>
              </w:rPr>
              <w:t>11</w:t>
            </w:r>
            <w:r>
              <w:rPr>
                <w:rFonts w:eastAsia="Times New Roman"/>
                <w:bCs/>
                <w:iCs/>
                <w:lang w:val="kk-KZ"/>
              </w:rPr>
              <w:t>9</w:t>
            </w:r>
          </w:p>
        </w:tc>
      </w:tr>
      <w:tr w:rsidR="002247DF" w:rsidRPr="00EF10F4" w:rsidTr="00C733C2">
        <w:tc>
          <w:tcPr>
            <w:tcW w:w="844" w:type="dxa"/>
          </w:tcPr>
          <w:p w:rsidR="002247DF" w:rsidRPr="00EF10F4" w:rsidRDefault="002247DF" w:rsidP="00E0182D">
            <w:pPr>
              <w:jc w:val="center"/>
              <w:rPr>
                <w:rFonts w:eastAsia="Times New Roman"/>
                <w:lang w:val="kk-KZ"/>
              </w:rPr>
            </w:pPr>
          </w:p>
        </w:tc>
        <w:tc>
          <w:tcPr>
            <w:tcW w:w="8199" w:type="dxa"/>
          </w:tcPr>
          <w:p w:rsidR="002247DF" w:rsidRPr="00165249" w:rsidRDefault="002247DF" w:rsidP="00E0182D">
            <w:pPr>
              <w:jc w:val="both"/>
              <w:rPr>
                <w:bCs/>
                <w:lang w:val="ru-RU"/>
              </w:rPr>
            </w:pPr>
            <w:r w:rsidRPr="00A6455F">
              <w:rPr>
                <w:bCs/>
                <w:lang w:val="kk-KZ"/>
              </w:rPr>
              <w:t>ПАЙДАЛАНЫЛҒАН ӘДЕБИЕТТЕР</w:t>
            </w:r>
            <w:r w:rsidR="00165249">
              <w:rPr>
                <w:bCs/>
                <w:lang w:val="kk-KZ"/>
              </w:rPr>
              <w:t xml:space="preserve"> ТІЗІМІ</w:t>
            </w:r>
            <w:r w:rsidR="00165249">
              <w:rPr>
                <w:bCs/>
                <w:lang w:val="ru-RU"/>
              </w:rPr>
              <w:t>………………………..</w:t>
            </w:r>
          </w:p>
        </w:tc>
        <w:tc>
          <w:tcPr>
            <w:tcW w:w="636" w:type="dxa"/>
          </w:tcPr>
          <w:p w:rsidR="002247DF" w:rsidRPr="00EF10F4" w:rsidRDefault="002247DF" w:rsidP="00E01742">
            <w:pPr>
              <w:jc w:val="center"/>
              <w:rPr>
                <w:rFonts w:eastAsia="Times New Roman"/>
                <w:bCs/>
                <w:iCs/>
                <w:lang w:val="kk-KZ"/>
              </w:rPr>
            </w:pPr>
            <w:r w:rsidRPr="00EF10F4">
              <w:rPr>
                <w:rFonts w:eastAsia="Times New Roman"/>
                <w:bCs/>
                <w:iCs/>
                <w:lang w:val="kk-KZ"/>
              </w:rPr>
              <w:t>12</w:t>
            </w:r>
            <w:r>
              <w:rPr>
                <w:rFonts w:eastAsia="Times New Roman"/>
                <w:bCs/>
                <w:iCs/>
                <w:lang w:val="kk-KZ"/>
              </w:rPr>
              <w:t>3</w:t>
            </w:r>
          </w:p>
        </w:tc>
      </w:tr>
      <w:tr w:rsidR="002247DF" w:rsidRPr="00EF10F4" w:rsidTr="00C733C2">
        <w:tc>
          <w:tcPr>
            <w:tcW w:w="844" w:type="dxa"/>
          </w:tcPr>
          <w:p w:rsidR="002247DF" w:rsidRPr="00EF10F4" w:rsidRDefault="002247DF" w:rsidP="00E0182D">
            <w:pPr>
              <w:jc w:val="center"/>
              <w:rPr>
                <w:rFonts w:eastAsia="Times New Roman"/>
                <w:lang w:val="kk-KZ"/>
              </w:rPr>
            </w:pPr>
          </w:p>
        </w:tc>
        <w:tc>
          <w:tcPr>
            <w:tcW w:w="8199" w:type="dxa"/>
          </w:tcPr>
          <w:p w:rsidR="00165249" w:rsidRPr="00EF10F4" w:rsidRDefault="002247DF" w:rsidP="00165249">
            <w:pPr>
              <w:spacing w:line="276" w:lineRule="auto"/>
              <w:jc w:val="both"/>
              <w:rPr>
                <w:rFonts w:eastAsia="Calibri"/>
                <w:lang w:val="kk-KZ"/>
              </w:rPr>
            </w:pPr>
            <w:r w:rsidRPr="00A6455F">
              <w:rPr>
                <w:bCs/>
                <w:lang w:val="kk-KZ"/>
              </w:rPr>
              <w:t>ҚОСЫМША</w:t>
            </w:r>
            <w:r w:rsidR="00165249">
              <w:rPr>
                <w:bCs/>
                <w:lang w:val="kk-KZ"/>
              </w:rPr>
              <w:t xml:space="preserve"> А - </w:t>
            </w:r>
            <w:r w:rsidR="00165249" w:rsidRPr="00165249">
              <w:rPr>
                <w:rFonts w:eastAsia="Calibri"/>
                <w:lang w:val="kk-KZ"/>
              </w:rPr>
              <w:t>Арайдың қоғамдық өмірге бейімделу сатысы</w:t>
            </w:r>
            <w:r w:rsidR="00165249">
              <w:rPr>
                <w:rFonts w:eastAsia="Calibri"/>
                <w:lang w:val="kk-KZ"/>
              </w:rPr>
              <w:t>........</w:t>
            </w:r>
          </w:p>
          <w:p w:rsidR="002247DF" w:rsidRPr="00A6455F" w:rsidRDefault="002247DF" w:rsidP="00E0182D">
            <w:pPr>
              <w:jc w:val="both"/>
              <w:rPr>
                <w:bCs/>
                <w:lang w:val="kk-KZ"/>
              </w:rPr>
            </w:pPr>
          </w:p>
        </w:tc>
        <w:tc>
          <w:tcPr>
            <w:tcW w:w="636" w:type="dxa"/>
          </w:tcPr>
          <w:p w:rsidR="002247DF" w:rsidRPr="00EF10F4" w:rsidRDefault="002247DF" w:rsidP="00E01742">
            <w:pPr>
              <w:jc w:val="center"/>
              <w:rPr>
                <w:rFonts w:eastAsia="Times New Roman"/>
                <w:bCs/>
                <w:iCs/>
                <w:lang w:val="kk-KZ"/>
              </w:rPr>
            </w:pPr>
            <w:r w:rsidRPr="00EF10F4">
              <w:rPr>
                <w:rFonts w:eastAsia="Times New Roman"/>
                <w:bCs/>
                <w:iCs/>
                <w:lang w:val="kk-KZ"/>
              </w:rPr>
              <w:t>12</w:t>
            </w:r>
            <w:r>
              <w:rPr>
                <w:rFonts w:eastAsia="Times New Roman"/>
                <w:bCs/>
                <w:iCs/>
                <w:lang w:val="kk-KZ"/>
              </w:rPr>
              <w:t>9</w:t>
            </w:r>
          </w:p>
        </w:tc>
      </w:tr>
    </w:tbl>
    <w:p w:rsidR="00A87FA2" w:rsidRPr="00EF10F4" w:rsidRDefault="00A87FA2" w:rsidP="00A87FA2">
      <w:pPr>
        <w:shd w:val="clear" w:color="auto" w:fill="FFFFFF"/>
        <w:spacing w:after="0" w:line="240" w:lineRule="auto"/>
        <w:jc w:val="center"/>
        <w:rPr>
          <w:rFonts w:eastAsia="Times New Roman"/>
          <w:b w:val="0"/>
          <w:i w:val="0"/>
          <w:color w:val="FF0000"/>
          <w:lang w:val="kk-KZ"/>
        </w:rPr>
      </w:pPr>
    </w:p>
    <w:p w:rsidR="00E62440" w:rsidRDefault="00E62440" w:rsidP="00A87FA2">
      <w:pPr>
        <w:shd w:val="clear" w:color="auto" w:fill="FFFFFF"/>
        <w:spacing w:after="0" w:line="240" w:lineRule="auto"/>
        <w:jc w:val="center"/>
        <w:rPr>
          <w:rFonts w:eastAsia="Times New Roman"/>
          <w:i w:val="0"/>
          <w:color w:val="1A1A1A"/>
          <w:lang w:val="kk-KZ"/>
        </w:rPr>
      </w:pPr>
    </w:p>
    <w:p w:rsidR="00A87FA2" w:rsidRPr="00EF10F4" w:rsidRDefault="00A87FA2" w:rsidP="00A87FA2">
      <w:pPr>
        <w:shd w:val="clear" w:color="auto" w:fill="FFFFFF"/>
        <w:spacing w:after="0" w:line="240" w:lineRule="auto"/>
        <w:jc w:val="center"/>
        <w:rPr>
          <w:rFonts w:eastAsia="Times New Roman"/>
          <w:i w:val="0"/>
          <w:color w:val="1A1A1A"/>
          <w:lang w:val="kk-KZ"/>
        </w:rPr>
      </w:pPr>
      <w:r w:rsidRPr="00EF10F4">
        <w:rPr>
          <w:rFonts w:eastAsia="Times New Roman"/>
          <w:i w:val="0"/>
          <w:color w:val="1A1A1A"/>
          <w:lang w:val="kk-KZ"/>
        </w:rPr>
        <w:lastRenderedPageBreak/>
        <w:t>КІРІСПЕ</w:t>
      </w:r>
    </w:p>
    <w:p w:rsidR="00A87FA2" w:rsidRPr="00EF10F4" w:rsidRDefault="00A87FA2" w:rsidP="00A87FA2">
      <w:pPr>
        <w:shd w:val="clear" w:color="auto" w:fill="FFFFFF"/>
        <w:spacing w:after="0" w:line="240" w:lineRule="auto"/>
        <w:jc w:val="center"/>
        <w:rPr>
          <w:rFonts w:eastAsia="Times New Roman"/>
          <w:b w:val="0"/>
          <w:i w:val="0"/>
          <w:color w:val="1A1A1A"/>
          <w:lang w:val="kk-KZ"/>
        </w:rPr>
      </w:pPr>
    </w:p>
    <w:p w:rsidR="00DF5B42" w:rsidRPr="00EF10F4" w:rsidRDefault="00DF5B42" w:rsidP="00DF5B42">
      <w:pPr>
        <w:spacing w:after="0" w:line="240" w:lineRule="auto"/>
        <w:ind w:firstLine="708"/>
        <w:jc w:val="both"/>
        <w:rPr>
          <w:b w:val="0"/>
          <w:i w:val="0"/>
          <w:lang w:val="kk-KZ"/>
        </w:rPr>
      </w:pPr>
      <w:r w:rsidRPr="00EF10F4">
        <w:rPr>
          <w:b w:val="0"/>
          <w:i w:val="0"/>
          <w:lang w:val="kk-KZ"/>
        </w:rPr>
        <w:t>Қазақ тілінің лингвистикалық ерекшеліктерін анықтауда тіл болмысының табиғатын, оның концептілік өрістерін анықтау әркез өзекті болып табылады. Тіл біліміндегі концептілер туралы мәселе – лингвистиканы ұлттық, мәдени, саяси, әлеуметтік, философиялық, психологиялық салалармен тығыз байланыстыратын, қазақ тілі табиғатының жан-жақты қырларын ашуға мүмкіндік беретін күрделі де, терең ұғым. Лингвистика ғылымында концептілер жайында жан-жақты және терең зерттеулердің білім беру үдерісінде маңызды орын алғаны белгілі. Бұл бағыттағы жұмыстардың әрқайсысы тіл білімін дамытуға, ғылым салаларын түрлі қырынан зерделеуге, оңды тұжырымдар жасауға игі ықпал етіп отыр.</w:t>
      </w:r>
    </w:p>
    <w:p w:rsidR="00DF5B42" w:rsidRPr="00EF10F4" w:rsidRDefault="00DF5B42" w:rsidP="00DF5B42">
      <w:pPr>
        <w:spacing w:after="0" w:line="240" w:lineRule="auto"/>
        <w:ind w:firstLine="708"/>
        <w:jc w:val="both"/>
        <w:rPr>
          <w:b w:val="0"/>
          <w:i w:val="0"/>
          <w:lang w:val="kk-KZ"/>
        </w:rPr>
      </w:pPr>
      <w:r w:rsidRPr="00EF10F4">
        <w:rPr>
          <w:b w:val="0"/>
          <w:i w:val="0"/>
          <w:lang w:val="kk-KZ"/>
        </w:rPr>
        <w:t xml:space="preserve"> «Ар» концептісі –  өркениетке ұмтылған жалпыадамзаттық әрі ұлттық  проблема. Әлемнің тілдік бейнесінде әр халықтың мәдениетіне қарай «Ар» концептісі түрленіп, концепт типологиясын жіктеудің негіздері әртүрлі жақтан қарастырылып келеді.  Зерттеу жұмысына арқау болып отырған Талаптан Ахметжан шығармаларындағы  «Ар» концептісі  қазақ халқының өмір сүру салтына, мәдениетіне, менталитетіне, психологиясына, әлеуметтік нормаларына байланысты ерекшеліктер мен ұлттық болмыстың табиғатын суреткерлік, қаламгерлік тұрғыдан  жаңаша бейнелейді. </w:t>
      </w:r>
    </w:p>
    <w:p w:rsidR="00DF5B42" w:rsidRPr="00EF10F4" w:rsidRDefault="00DF5B42" w:rsidP="00DF5B42">
      <w:pPr>
        <w:spacing w:after="0" w:line="240" w:lineRule="auto"/>
        <w:ind w:firstLine="708"/>
        <w:jc w:val="both"/>
        <w:rPr>
          <w:b w:val="0"/>
          <w:i w:val="0"/>
          <w:lang w:val="kk-KZ"/>
        </w:rPr>
      </w:pPr>
      <w:r w:rsidRPr="00EF10F4">
        <w:rPr>
          <w:b w:val="0"/>
          <w:i w:val="0"/>
          <w:lang w:val="kk-KZ"/>
        </w:rPr>
        <w:t>Жазушы Т.Ахметжан шығармаларында қазақ ұлтының «Ар» түсінігі  әлеуметтік мәселелер тұрғысынан сипатталып, халықтың, елдің ұлттық психология, таным-түсінігін аша түседі. Әр ұлттың концептосферасында ұлттық ерекшеліктердің атқарар қызметі әр түрлі, сондықтан «Ар» концептісін  Т. Ахметжан шығармаларымен сабақтастыра зерттеудің маңыздылығы жоғары.</w:t>
      </w:r>
    </w:p>
    <w:p w:rsidR="00DF5B42" w:rsidRPr="00EF10F4" w:rsidRDefault="00DF5B42" w:rsidP="00DF5B42">
      <w:pPr>
        <w:spacing w:after="0" w:line="240" w:lineRule="auto"/>
        <w:ind w:firstLine="708"/>
        <w:jc w:val="both"/>
        <w:rPr>
          <w:b w:val="0"/>
          <w:i w:val="0"/>
          <w:lang w:val="kk-KZ"/>
        </w:rPr>
      </w:pPr>
      <w:r w:rsidRPr="00EF10F4">
        <w:rPr>
          <w:i w:val="0"/>
          <w:lang w:val="kk-KZ"/>
        </w:rPr>
        <w:t xml:space="preserve">Зерттеудің өзектілігі. </w:t>
      </w:r>
      <w:r w:rsidRPr="00EF10F4">
        <w:rPr>
          <w:b w:val="0"/>
          <w:i w:val="0"/>
          <w:lang w:val="kk-KZ"/>
        </w:rPr>
        <w:t xml:space="preserve">Қазақ тіліндегі концептілік ұғымдарды зерттеу тіл біліміндегі антропоөзектілік саланың қалыптасып, дамуымен тығыз байланысты қарастырылады.Қазақ тіліндегі  макро және микро концептілерді көркем шығарма арқылы зерттеп-тану, оның басқа ғылым салаларымен байланысын зерделеу – қазақ тілінің табиғаты мен сөз қазынасын ғылыми талдаулар арқылы түсінуге жол ашады. </w:t>
      </w:r>
    </w:p>
    <w:p w:rsidR="00DF5B42" w:rsidRPr="00EF10F4" w:rsidRDefault="00DF5B42" w:rsidP="00DF5B42">
      <w:pPr>
        <w:spacing w:after="0" w:line="240" w:lineRule="auto"/>
        <w:ind w:firstLine="708"/>
        <w:jc w:val="both"/>
        <w:rPr>
          <w:b w:val="0"/>
          <w:i w:val="0"/>
          <w:lang w:val="kk-KZ"/>
        </w:rPr>
      </w:pPr>
      <w:r w:rsidRPr="00EF10F4">
        <w:rPr>
          <w:i w:val="0"/>
          <w:lang w:val="kk-KZ"/>
        </w:rPr>
        <w:t xml:space="preserve">Зерттеудің нысаны. </w:t>
      </w:r>
      <w:r w:rsidRPr="00EF10F4">
        <w:rPr>
          <w:b w:val="0"/>
          <w:i w:val="0"/>
          <w:lang w:val="kk-KZ"/>
        </w:rPr>
        <w:t>Т. Ахметжан шығармаларындағы  және қазақ тіліндегі ар, намыс, ұятқа қатысты қатысымдық бірліктер мен «Ар» концептісі.</w:t>
      </w:r>
    </w:p>
    <w:p w:rsidR="00DF5B42" w:rsidRPr="00EF10F4" w:rsidRDefault="00DF5B42" w:rsidP="00DF5B42">
      <w:pPr>
        <w:spacing w:after="0" w:line="240" w:lineRule="auto"/>
        <w:ind w:firstLine="708"/>
        <w:jc w:val="both"/>
        <w:rPr>
          <w:i w:val="0"/>
          <w:lang w:val="kk-KZ"/>
        </w:rPr>
      </w:pPr>
      <w:r w:rsidRPr="00EF10F4">
        <w:rPr>
          <w:i w:val="0"/>
          <w:lang w:val="kk-KZ"/>
        </w:rPr>
        <w:t xml:space="preserve">Зерттеу жұмысының пәні. </w:t>
      </w:r>
      <w:r w:rsidRPr="00EF10F4">
        <w:rPr>
          <w:b w:val="0"/>
          <w:i w:val="0"/>
          <w:lang w:val="kk-KZ"/>
        </w:rPr>
        <w:t>Қазақ тілінің лингвоконцептология, Этнолингвистика, Когнитивті лингвистикамен байланысты «Ар» концептісінің мазмұны мен мәні.</w:t>
      </w:r>
    </w:p>
    <w:p w:rsidR="00DF5B42" w:rsidRPr="00EF10F4" w:rsidRDefault="00DF5B42" w:rsidP="00DF5B42">
      <w:pPr>
        <w:spacing w:after="0" w:line="240" w:lineRule="auto"/>
        <w:ind w:firstLine="708"/>
        <w:jc w:val="both"/>
        <w:rPr>
          <w:i w:val="0"/>
          <w:lang w:val="kk-KZ"/>
        </w:rPr>
      </w:pPr>
      <w:r w:rsidRPr="00EF10F4">
        <w:rPr>
          <w:i w:val="0"/>
          <w:lang w:val="kk-KZ"/>
        </w:rPr>
        <w:t>Зерттеудің мақсаты – «</w:t>
      </w:r>
      <w:r w:rsidRPr="00EF10F4">
        <w:rPr>
          <w:b w:val="0"/>
          <w:i w:val="0"/>
          <w:lang w:val="kk-KZ"/>
        </w:rPr>
        <w:t xml:space="preserve">ар» концептісін  мәдени құндылықтарды, қоғамдық нормаларды, жеке тілдік тұлғаны бейнелейтін басты нысан тұрғысынан қарастыра келіп, Т.Ахметжан шығарамалары арқылы қазақ тілі болмысындағы «Ар» ұғымын анықтау.    </w:t>
      </w:r>
    </w:p>
    <w:p w:rsidR="00DF5B42" w:rsidRPr="00EF10F4" w:rsidRDefault="00DF5B42" w:rsidP="00DF5B42">
      <w:pPr>
        <w:shd w:val="clear" w:color="auto" w:fill="FFFFFF"/>
        <w:spacing w:after="0" w:line="240" w:lineRule="auto"/>
        <w:ind w:firstLine="709"/>
        <w:jc w:val="both"/>
        <w:rPr>
          <w:rFonts w:eastAsia="Times New Roman"/>
          <w:b w:val="0"/>
          <w:i w:val="0"/>
          <w:lang w:val="kk-KZ"/>
        </w:rPr>
      </w:pPr>
      <w:r w:rsidRPr="00EF10F4">
        <w:rPr>
          <w:rFonts w:eastAsia="Times New Roman"/>
          <w:b w:val="0"/>
          <w:i w:val="0"/>
          <w:lang w:val="kk-KZ"/>
        </w:rPr>
        <w:lastRenderedPageBreak/>
        <w:t xml:space="preserve">Зерттеу барысында аталған мақсатқа жету жолында төмендегі </w:t>
      </w:r>
      <w:r w:rsidRPr="00EF10F4">
        <w:rPr>
          <w:rFonts w:eastAsia="Times New Roman"/>
          <w:i w:val="0"/>
          <w:lang w:val="kk-KZ"/>
        </w:rPr>
        <w:t>міндеттерді</w:t>
      </w:r>
      <w:r w:rsidRPr="00EF10F4">
        <w:rPr>
          <w:rFonts w:eastAsia="Times New Roman"/>
          <w:b w:val="0"/>
          <w:i w:val="0"/>
          <w:lang w:val="kk-KZ"/>
        </w:rPr>
        <w:t xml:space="preserve"> шешу көзделді:</w:t>
      </w:r>
    </w:p>
    <w:p w:rsidR="00DF5B42" w:rsidRPr="00EF10F4" w:rsidRDefault="00DF5B42" w:rsidP="00DF5B42">
      <w:pPr>
        <w:pStyle w:val="a4"/>
        <w:numPr>
          <w:ilvl w:val="0"/>
          <w:numId w:val="1"/>
        </w:numPr>
        <w:ind w:left="0" w:firstLine="426"/>
        <w:jc w:val="both"/>
        <w:rPr>
          <w:rFonts w:ascii="Times New Roman" w:hAnsi="Times New Roman" w:cs="Times New Roman"/>
          <w:sz w:val="28"/>
          <w:szCs w:val="28"/>
          <w:lang w:val="kk-KZ"/>
        </w:rPr>
      </w:pPr>
      <w:r w:rsidRPr="00EF10F4">
        <w:rPr>
          <w:rFonts w:ascii="Times New Roman" w:hAnsi="Times New Roman" w:cs="Times New Roman"/>
          <w:sz w:val="28"/>
          <w:szCs w:val="28"/>
          <w:lang w:val="kk-KZ"/>
        </w:rPr>
        <w:t>көркем шығармаларда  қатысымдық  бірліктер арқылы  бейнеленетін  концептілік  ұғымдарды анықтау;</w:t>
      </w:r>
    </w:p>
    <w:p w:rsidR="00DF5B42" w:rsidRPr="00EF10F4" w:rsidRDefault="00DF5B42" w:rsidP="00DF5B42">
      <w:pPr>
        <w:pStyle w:val="a4"/>
        <w:numPr>
          <w:ilvl w:val="0"/>
          <w:numId w:val="1"/>
        </w:numPr>
        <w:ind w:left="0" w:firstLine="426"/>
        <w:jc w:val="both"/>
        <w:rPr>
          <w:rFonts w:ascii="Times New Roman" w:hAnsi="Times New Roman" w:cs="Times New Roman"/>
          <w:sz w:val="28"/>
          <w:szCs w:val="28"/>
          <w:lang w:val="kk-KZ"/>
        </w:rPr>
      </w:pPr>
      <w:r w:rsidRPr="00EF10F4">
        <w:rPr>
          <w:rFonts w:ascii="Times New Roman" w:hAnsi="Times New Roman" w:cs="Times New Roman"/>
          <w:sz w:val="28"/>
          <w:szCs w:val="28"/>
          <w:lang w:val="kk-KZ"/>
        </w:rPr>
        <w:t>жазушы Т. Ахметжан  шығармаларындағы  «Ар» концептісі және оның лингвок</w:t>
      </w:r>
      <w:bookmarkStart w:id="7" w:name="_Hlk159158861"/>
      <w:r w:rsidRPr="00EF10F4">
        <w:rPr>
          <w:rFonts w:ascii="Times New Roman" w:hAnsi="Times New Roman" w:cs="Times New Roman"/>
          <w:sz w:val="28"/>
          <w:szCs w:val="28"/>
          <w:lang w:val="kk-KZ"/>
        </w:rPr>
        <w:t>онцептология ілімімен байланысын зерттеу арқылы қаламгер туындыларындағы «Ар» ұғымының  концептуалдық жүйесі</w:t>
      </w:r>
      <w:bookmarkStart w:id="8" w:name="_Hlk159755413"/>
      <w:bookmarkEnd w:id="7"/>
      <w:r w:rsidRPr="00EF10F4">
        <w:rPr>
          <w:rFonts w:ascii="Times New Roman" w:hAnsi="Times New Roman" w:cs="Times New Roman"/>
          <w:sz w:val="28"/>
          <w:szCs w:val="28"/>
          <w:lang w:val="kk-KZ"/>
        </w:rPr>
        <w:t>н саралау;</w:t>
      </w:r>
    </w:p>
    <w:p w:rsidR="00DF5B42" w:rsidRPr="00EF10F4" w:rsidRDefault="00DF5B42" w:rsidP="00DF5B42">
      <w:pPr>
        <w:pStyle w:val="a4"/>
        <w:numPr>
          <w:ilvl w:val="0"/>
          <w:numId w:val="1"/>
        </w:numPr>
        <w:ind w:left="0" w:firstLine="426"/>
        <w:jc w:val="both"/>
        <w:rPr>
          <w:rFonts w:ascii="Times New Roman" w:hAnsi="Times New Roman" w:cs="Times New Roman"/>
          <w:sz w:val="28"/>
          <w:szCs w:val="28"/>
          <w:lang w:val="kk-KZ"/>
        </w:rPr>
      </w:pPr>
      <w:r w:rsidRPr="00EF10F4">
        <w:rPr>
          <w:rFonts w:ascii="Times New Roman" w:hAnsi="Times New Roman" w:cs="Times New Roman"/>
          <w:sz w:val="28"/>
          <w:szCs w:val="28"/>
          <w:lang w:val="kk-KZ"/>
        </w:rPr>
        <w:t>тұлға қалыптастырудағы «Ар» концептісінің рөлі</w:t>
      </w:r>
      <w:bookmarkEnd w:id="8"/>
      <w:r w:rsidRPr="00EF10F4">
        <w:rPr>
          <w:rFonts w:ascii="Times New Roman" w:hAnsi="Times New Roman" w:cs="Times New Roman"/>
          <w:sz w:val="28"/>
          <w:szCs w:val="28"/>
          <w:lang w:val="kk-KZ"/>
        </w:rPr>
        <w:t xml:space="preserve">н қарастырып, жеке тұлғаның дамуына «ар» ұғымының ықпалын анықтау және Т.Ахметжан шығармаларындағы тілдік тұлға мәселесін талдау;  </w:t>
      </w:r>
    </w:p>
    <w:p w:rsidR="00DF5B42" w:rsidRPr="00EF10F4" w:rsidRDefault="00DF5B42" w:rsidP="00DF5B42">
      <w:pPr>
        <w:pStyle w:val="a4"/>
        <w:numPr>
          <w:ilvl w:val="0"/>
          <w:numId w:val="1"/>
        </w:numPr>
        <w:ind w:left="0" w:firstLine="426"/>
        <w:jc w:val="both"/>
        <w:rPr>
          <w:rFonts w:ascii="Times New Roman" w:hAnsi="Times New Roman" w:cs="Times New Roman"/>
          <w:sz w:val="28"/>
          <w:szCs w:val="28"/>
          <w:lang w:val="kk-KZ"/>
        </w:rPr>
      </w:pPr>
      <w:r w:rsidRPr="00EF10F4">
        <w:rPr>
          <w:rFonts w:ascii="Times New Roman" w:hAnsi="Times New Roman" w:cs="Times New Roman"/>
          <w:sz w:val="28"/>
          <w:szCs w:val="28"/>
          <w:lang w:val="kk-KZ"/>
        </w:rPr>
        <w:t>Ұлттық демократиялық институтта қалыптасқан «Ар» концептісін зерделеп,  суреткер туындыларына сәйкес әлеуметтік нормалардағы «Ар» концептісін зерттеу;</w:t>
      </w:r>
    </w:p>
    <w:p w:rsidR="00DF5B42" w:rsidRPr="00EF10F4" w:rsidRDefault="00DF5B42" w:rsidP="00DF5B42">
      <w:pPr>
        <w:pStyle w:val="a4"/>
        <w:numPr>
          <w:ilvl w:val="0"/>
          <w:numId w:val="1"/>
        </w:numPr>
        <w:ind w:left="0" w:firstLine="426"/>
        <w:jc w:val="both"/>
        <w:rPr>
          <w:rFonts w:ascii="Times New Roman" w:hAnsi="Times New Roman" w:cs="Times New Roman"/>
          <w:sz w:val="28"/>
          <w:szCs w:val="28"/>
          <w:lang w:val="kk-KZ"/>
        </w:rPr>
      </w:pPr>
      <w:r w:rsidRPr="00EF10F4">
        <w:rPr>
          <w:rFonts w:ascii="Times New Roman" w:hAnsi="Times New Roman" w:cs="Times New Roman"/>
          <w:sz w:val="28"/>
          <w:szCs w:val="28"/>
          <w:lang w:val="kk-KZ"/>
        </w:rPr>
        <w:t>Т.Ахметжан шығармаларындағы «Ар» концептісінің танымдық философиялық мәнін болмыс пен материя және  психолингвистикалық  тұрғыдан қарастыру;</w:t>
      </w:r>
    </w:p>
    <w:p w:rsidR="00DF5B42" w:rsidRPr="00EF10F4" w:rsidRDefault="00DF5B42" w:rsidP="00DF5B42">
      <w:pPr>
        <w:pStyle w:val="a4"/>
        <w:numPr>
          <w:ilvl w:val="0"/>
          <w:numId w:val="1"/>
        </w:numPr>
        <w:ind w:left="0" w:firstLine="426"/>
        <w:jc w:val="both"/>
        <w:rPr>
          <w:rFonts w:ascii="Times New Roman" w:hAnsi="Times New Roman" w:cs="Times New Roman"/>
          <w:sz w:val="28"/>
          <w:szCs w:val="28"/>
          <w:lang w:val="kk-KZ"/>
        </w:rPr>
      </w:pPr>
      <w:r w:rsidRPr="00EF10F4">
        <w:rPr>
          <w:rFonts w:ascii="Times New Roman" w:hAnsi="Times New Roman" w:cs="Times New Roman"/>
          <w:sz w:val="28"/>
          <w:szCs w:val="28"/>
          <w:lang w:val="kk-KZ"/>
        </w:rPr>
        <w:t>Т.Ахметжан шығармаларындағы «Ар» концептісінің рухани-мәдени сипатын зерделеу;</w:t>
      </w:r>
    </w:p>
    <w:p w:rsidR="00DF5B42" w:rsidRPr="00EF10F4" w:rsidRDefault="00DF5B42" w:rsidP="00DF5B42">
      <w:pPr>
        <w:pStyle w:val="a4"/>
        <w:numPr>
          <w:ilvl w:val="0"/>
          <w:numId w:val="1"/>
        </w:numPr>
        <w:ind w:left="0" w:firstLine="426"/>
        <w:jc w:val="both"/>
        <w:rPr>
          <w:rFonts w:ascii="Times New Roman" w:hAnsi="Times New Roman" w:cs="Times New Roman"/>
          <w:sz w:val="28"/>
          <w:szCs w:val="28"/>
          <w:lang w:val="kk-KZ"/>
        </w:rPr>
      </w:pPr>
      <w:r w:rsidRPr="00EF10F4">
        <w:rPr>
          <w:rFonts w:ascii="Times New Roman" w:hAnsi="Times New Roman" w:cs="Times New Roman"/>
          <w:sz w:val="28"/>
          <w:szCs w:val="28"/>
          <w:lang w:val="kk-KZ"/>
        </w:rPr>
        <w:t>Т.Ахметжан шығармаларындағы «Ар» концептісінің этнолингвистикалық сипаты және оның таным категориясымен байланысын анықтау;</w:t>
      </w:r>
    </w:p>
    <w:p w:rsidR="00DF5B42" w:rsidRPr="00EF10F4" w:rsidRDefault="00DF5B42" w:rsidP="00DF5B42">
      <w:pPr>
        <w:pStyle w:val="a4"/>
        <w:numPr>
          <w:ilvl w:val="0"/>
          <w:numId w:val="1"/>
        </w:numPr>
        <w:ind w:left="0" w:firstLine="426"/>
        <w:jc w:val="both"/>
        <w:rPr>
          <w:rFonts w:ascii="Times New Roman" w:hAnsi="Times New Roman" w:cs="Times New Roman"/>
          <w:sz w:val="28"/>
          <w:szCs w:val="28"/>
          <w:lang w:val="kk-KZ"/>
        </w:rPr>
      </w:pPr>
      <w:r w:rsidRPr="00EF10F4">
        <w:rPr>
          <w:rFonts w:ascii="Times New Roman" w:hAnsi="Times New Roman" w:cs="Times New Roman"/>
          <w:sz w:val="28"/>
          <w:szCs w:val="28"/>
          <w:lang w:val="kk-KZ"/>
        </w:rPr>
        <w:t>Т.Ахметжан шығармаларындағы «Ар» концептісінің  теолингвистикалық, танымдық  қырын зерттеу.</w:t>
      </w:r>
    </w:p>
    <w:p w:rsidR="00DF5B42" w:rsidRPr="00EF10F4" w:rsidRDefault="00DF5B42" w:rsidP="00DF5B42">
      <w:pPr>
        <w:spacing w:after="0" w:line="240" w:lineRule="auto"/>
        <w:ind w:firstLine="698"/>
        <w:jc w:val="both"/>
        <w:rPr>
          <w:rFonts w:eastAsia="Times New Roman"/>
          <w:b w:val="0"/>
          <w:i w:val="0"/>
          <w:lang w:val="kk-KZ"/>
        </w:rPr>
      </w:pPr>
      <w:r w:rsidRPr="00EF10F4">
        <w:rPr>
          <w:i w:val="0"/>
          <w:lang w:val="kk-KZ"/>
        </w:rPr>
        <w:t>Зерттеу жұмысының дереккөздері.</w:t>
      </w:r>
      <w:r w:rsidRPr="00EF10F4">
        <w:rPr>
          <w:b w:val="0"/>
          <w:i w:val="0"/>
          <w:lang w:val="kk-KZ"/>
        </w:rPr>
        <w:t xml:space="preserve">Т. Ахметжанның </w:t>
      </w:r>
      <w:r w:rsidRPr="00EF10F4">
        <w:rPr>
          <w:rFonts w:eastAsia="Times New Roman"/>
          <w:b w:val="0"/>
          <w:i w:val="0"/>
          <w:lang w:val="kk-KZ"/>
        </w:rPr>
        <w:t xml:space="preserve">«Тұма», «О дүниенің қонағы», «Ақиқат жолы», «Мұң»,  «Күнәһар», «Айқасқа», «Төрт кәнден», «Ақтоты», «Шәрбат», «Боранды түнде», «Қара күз», «Қала мен қария», «Аяқталмаған хат», «Угай арман-ай», «Махаббат әуені», «Өң мен түс», «Тергеу», «Ақ жаңбыр», «Көктай», «Күзгі кешт», т.б. прозалық, «Қараторғай», «Екі жүрек», «Тазша бала», «Сұлу мен суретші»  атты драмалық шығармалары. Ар, намыс, ұятқа қатысты пікірлер мен көзқарастар.   </w:t>
      </w:r>
    </w:p>
    <w:p w:rsidR="00DF5B42" w:rsidRPr="00EF10F4" w:rsidRDefault="00DF5B42" w:rsidP="00DF5B42">
      <w:pPr>
        <w:shd w:val="clear" w:color="auto" w:fill="FFFFFF"/>
        <w:spacing w:after="0" w:line="240" w:lineRule="auto"/>
        <w:ind w:firstLine="709"/>
        <w:jc w:val="both"/>
        <w:rPr>
          <w:rFonts w:eastAsia="Times New Roman"/>
          <w:b w:val="0"/>
          <w:i w:val="0"/>
          <w:lang w:val="kk-KZ"/>
        </w:rPr>
      </w:pPr>
      <w:r w:rsidRPr="00EF10F4">
        <w:rPr>
          <w:i w:val="0"/>
          <w:lang w:val="kk-KZ"/>
        </w:rPr>
        <w:t>Диссертациялық зерттеуде қолданылған әдіс-тәсілдер</w:t>
      </w:r>
      <w:r w:rsidRPr="00EF10F4">
        <w:rPr>
          <w:b w:val="0"/>
          <w:i w:val="0"/>
          <w:lang w:val="kk-KZ"/>
        </w:rPr>
        <w:t xml:space="preserve">. Жинақтау, жүйелеу, талдау, сауалнама, сараптау, түсіндіру әдіс-тәсілдері қолданылды. </w:t>
      </w:r>
      <w:r w:rsidRPr="00EF10F4">
        <w:rPr>
          <w:rFonts w:eastAsia="Times New Roman"/>
          <w:b w:val="0"/>
          <w:i w:val="0"/>
          <w:lang w:val="kk-KZ"/>
        </w:rPr>
        <w:t>Арнайы лингвистикалық әдістер: дескриптивті-аналитикалық, мәнмәтіндік талдау әдісі, компонентті талдау әдісі; коммуникативті мағына ашу, ассоциативті әдіс пен семантикалық әдіс қолданылды.</w:t>
      </w:r>
    </w:p>
    <w:p w:rsidR="00DF5B42" w:rsidRPr="00EF10F4" w:rsidRDefault="00DF5B42" w:rsidP="00DF5B42">
      <w:pPr>
        <w:widowControl w:val="0"/>
        <w:tabs>
          <w:tab w:val="left" w:pos="-180"/>
          <w:tab w:val="left" w:pos="567"/>
        </w:tabs>
        <w:autoSpaceDE w:val="0"/>
        <w:autoSpaceDN w:val="0"/>
        <w:adjustRightInd w:val="0"/>
        <w:spacing w:after="0" w:line="240" w:lineRule="auto"/>
        <w:ind w:right="-283"/>
        <w:jc w:val="both"/>
        <w:rPr>
          <w:b w:val="0"/>
          <w:i w:val="0"/>
          <w:lang w:val="kk-KZ"/>
        </w:rPr>
      </w:pPr>
      <w:r w:rsidRPr="00EF10F4">
        <w:rPr>
          <w:rFonts w:eastAsia="Times New Roman"/>
          <w:i w:val="0"/>
          <w:lang w:val="kk-KZ"/>
        </w:rPr>
        <w:tab/>
        <w:t>Тақырыптың зерттелуінің әдіснамалық негізі</w:t>
      </w:r>
      <w:r w:rsidRPr="00EF10F4">
        <w:rPr>
          <w:rFonts w:eastAsia="Times New Roman"/>
          <w:b w:val="0"/>
          <w:i w:val="0"/>
          <w:lang w:val="kk-KZ"/>
        </w:rPr>
        <w:t xml:space="preserve"> ұлт әдебиеті мен мәдениетіндегі аса көрнекті тұлғалардың пікір-көзқарастарының негізінде дәйектелді. Олар «Төныкөк» пен «Күлтегін» жазбаларынан бастау алып, Әл-Фараби, </w:t>
      </w:r>
      <w:r w:rsidRPr="00EF10F4">
        <w:rPr>
          <w:b w:val="0"/>
          <w:i w:val="0"/>
          <w:lang w:val="kk-KZ"/>
        </w:rPr>
        <w:t>Сайф Сараий, Қожа Ахмед Яссауи, Махмұд Қашқари</w:t>
      </w:r>
      <w:r w:rsidRPr="00EF10F4">
        <w:rPr>
          <w:lang w:val="kk-KZ"/>
        </w:rPr>
        <w:t xml:space="preserve">, </w:t>
      </w:r>
      <w:r w:rsidRPr="00EF10F4">
        <w:rPr>
          <w:rFonts w:eastAsia="Times New Roman"/>
          <w:b w:val="0"/>
          <w:i w:val="0"/>
          <w:lang w:val="kk-KZ"/>
        </w:rPr>
        <w:t xml:space="preserve"> Төле би,  Абай, Шәкәрім және Алаш зиялылары Ә.Бөкейханов, А.Байтұрсынұлы, Қ. Кемеңгерұлы тұжырымдары мен  С.Торайғыровтың шығармалары арқылы анықталады. Сонымен қатар </w:t>
      </w:r>
      <w:r w:rsidRPr="00EF10F4">
        <w:rPr>
          <w:b w:val="0"/>
          <w:i w:val="0"/>
          <w:lang w:val="kk-KZ"/>
        </w:rPr>
        <w:t xml:space="preserve">отандық тіл біліміндегі антропоөзекті сала бойынша тілдің </w:t>
      </w:r>
      <w:r w:rsidRPr="00EF10F4">
        <w:rPr>
          <w:b w:val="0"/>
          <w:i w:val="0"/>
          <w:lang w:val="kk-KZ"/>
        </w:rPr>
        <w:lastRenderedPageBreak/>
        <w:t xml:space="preserve">танымдық қырын зерттеуге арналған Ә.Қайдар, Р.Сыздық, Ж.Манкеева, Н.Уәли, Ф.Оразбаева Г.Смағұлова, Э.Сүлейменова, А.Алдашева, Г.Сағидолда, Б.Момынова, Б.Қасым, А.Ислам, сондай-ақҚ.Жаманбаева, Б.Ақбердиева, Г.Снасапова, А.Сейілхан, А.Сейсенова, С.Жапақов, М.Күштаева, А.Сыбанбаева, Ш.Елемесова, Н.Аитова, Ә.Алмауытова, Ж.Акимишева, К.Күркебаев, Б.Тілеубердиев, Э.Оразалиева, Е.Абақан, Қ.Қайырбаева, А.Әмірбекова, Ж. Сұлтан, С.Жиренов, Е.Қасенов, М.Иманқұлова, А.Аккузова, А.Әлиакбарова т.б. еңбектеріне шолу жасалды. Сондай-ақ әлемдік лингвистикада </w:t>
      </w:r>
      <w:r w:rsidRPr="00EF10F4">
        <w:rPr>
          <w:b w:val="0"/>
          <w:i w:val="0"/>
          <w:shd w:val="clear" w:color="auto" w:fill="FFFFFF"/>
          <w:lang w:val="kk-KZ"/>
        </w:rPr>
        <w:t>Попова З.Д., Стернин И.А</w:t>
      </w:r>
      <w:r w:rsidRPr="00EF10F4">
        <w:rPr>
          <w:b w:val="0"/>
          <w:i w:val="0"/>
          <w:lang w:val="kk-KZ"/>
        </w:rPr>
        <w:t>., N. Nacızade, А. П. Бабушкин, В. А. Маслова,  В. И. Даль, Д. С. Лихачев, М. В. Пименова, О. Н. Кондратева, т.б. зерттеулерге талдау жасалды.</w:t>
      </w:r>
    </w:p>
    <w:p w:rsidR="00DF5B42" w:rsidRPr="00EF10F4" w:rsidRDefault="00DF5B42" w:rsidP="00DF5B42">
      <w:pPr>
        <w:widowControl w:val="0"/>
        <w:tabs>
          <w:tab w:val="left" w:pos="-180"/>
          <w:tab w:val="left" w:pos="567"/>
        </w:tabs>
        <w:autoSpaceDE w:val="0"/>
        <w:autoSpaceDN w:val="0"/>
        <w:adjustRightInd w:val="0"/>
        <w:spacing w:after="0" w:line="240" w:lineRule="auto"/>
        <w:ind w:right="-283"/>
        <w:jc w:val="both"/>
        <w:rPr>
          <w:b w:val="0"/>
          <w:i w:val="0"/>
          <w:lang w:val="kk-KZ"/>
        </w:rPr>
      </w:pPr>
      <w:r w:rsidRPr="00EF10F4">
        <w:rPr>
          <w:b w:val="0"/>
          <w:i w:val="0"/>
          <w:lang w:val="kk-KZ"/>
        </w:rPr>
        <w:tab/>
      </w:r>
      <w:r w:rsidRPr="00EF10F4">
        <w:rPr>
          <w:i w:val="0"/>
          <w:lang w:val="kk-KZ"/>
        </w:rPr>
        <w:t xml:space="preserve">Жұмыстың теориялық маңызы. </w:t>
      </w:r>
      <w:r w:rsidRPr="00EF10F4">
        <w:rPr>
          <w:b w:val="0"/>
          <w:i w:val="0"/>
          <w:lang w:val="kk-KZ"/>
        </w:rPr>
        <w:t>Зерттеу барысында анықталған Т.Ахметжан шығармаларындағы «ар» концептісінің  мәдени құндылықтарды, қоғамдық нормаларды, жеке тұлғаны бейнелейтін қатысымдық бірліктер, концептілік ұғымдар қазақ халқының болмысын тануға мүмкіндік береді. Тіл білімінің антропоөзектілік саласын дамытуға ықпал ететін концептілер туралы теориялық курстар  өткізуге тиімді материал болып табылады.</w:t>
      </w:r>
    </w:p>
    <w:p w:rsidR="00DF5B42" w:rsidRPr="00EF10F4" w:rsidRDefault="00DF5B42" w:rsidP="00DF5B42">
      <w:pPr>
        <w:widowControl w:val="0"/>
        <w:tabs>
          <w:tab w:val="left" w:pos="-180"/>
          <w:tab w:val="left" w:pos="567"/>
        </w:tabs>
        <w:autoSpaceDE w:val="0"/>
        <w:autoSpaceDN w:val="0"/>
        <w:adjustRightInd w:val="0"/>
        <w:spacing w:after="0" w:line="240" w:lineRule="auto"/>
        <w:ind w:right="-283"/>
        <w:jc w:val="both"/>
        <w:rPr>
          <w:b w:val="0"/>
          <w:i w:val="0"/>
          <w:lang w:val="kk-KZ"/>
        </w:rPr>
      </w:pPr>
      <w:r w:rsidRPr="00EF10F4">
        <w:rPr>
          <w:b w:val="0"/>
          <w:i w:val="0"/>
          <w:lang w:val="kk-KZ"/>
        </w:rPr>
        <w:tab/>
      </w:r>
      <w:r w:rsidRPr="00EF10F4">
        <w:rPr>
          <w:i w:val="0"/>
          <w:lang w:val="kk-KZ"/>
        </w:rPr>
        <w:t xml:space="preserve">Жұмыстың практикалық маңыздылығы. </w:t>
      </w:r>
      <w:r w:rsidRPr="00EF10F4">
        <w:rPr>
          <w:b w:val="0"/>
          <w:i w:val="0"/>
          <w:lang w:val="kk-KZ"/>
        </w:rPr>
        <w:t>Зерттеу барысында ұсынылған талдау үлгілері, сауалнама білім алушылардың білім-білігін анықтауға септігін тигізеді. Қазақ тілін қолданушылардың таным түсінігіндегі ар, ұят, намыс мәселесін анықтайтын қатысымдық бірліктер оқушының ой-санасын, пікір-көзқарасын қалыптастырып, тілдік қолданыстағы концептілік өрісті танып-білуге, зерделеуге  мүмкіндік береді.</w:t>
      </w:r>
    </w:p>
    <w:p w:rsidR="00DF5B42" w:rsidRPr="00EF10F4" w:rsidRDefault="00DF5B42" w:rsidP="00DF5B42">
      <w:pPr>
        <w:widowControl w:val="0"/>
        <w:tabs>
          <w:tab w:val="left" w:pos="-180"/>
          <w:tab w:val="left" w:pos="567"/>
        </w:tabs>
        <w:autoSpaceDE w:val="0"/>
        <w:autoSpaceDN w:val="0"/>
        <w:adjustRightInd w:val="0"/>
        <w:spacing w:after="0" w:line="240" w:lineRule="auto"/>
        <w:ind w:right="-283"/>
        <w:jc w:val="both"/>
        <w:rPr>
          <w:i w:val="0"/>
          <w:lang w:val="kk-KZ"/>
        </w:rPr>
      </w:pPr>
      <w:r w:rsidRPr="00EF10F4">
        <w:rPr>
          <w:b w:val="0"/>
          <w:i w:val="0"/>
          <w:lang w:val="kk-KZ"/>
        </w:rPr>
        <w:tab/>
      </w:r>
      <w:r w:rsidRPr="00EF10F4">
        <w:rPr>
          <w:i w:val="0"/>
          <w:lang w:val="kk-KZ"/>
        </w:rPr>
        <w:t>Зерттеу жұмысының ғылыми жаңалығы:</w:t>
      </w:r>
    </w:p>
    <w:p w:rsidR="00DF5B42" w:rsidRPr="00EF10F4" w:rsidRDefault="00DF5B42" w:rsidP="00DF5B42">
      <w:pPr>
        <w:pStyle w:val="a3"/>
        <w:numPr>
          <w:ilvl w:val="0"/>
          <w:numId w:val="1"/>
        </w:numPr>
        <w:spacing w:after="0" w:line="240" w:lineRule="auto"/>
        <w:ind w:left="0" w:firstLine="426"/>
        <w:jc w:val="both"/>
        <w:rPr>
          <w:rFonts w:ascii="Times New Roman" w:hAnsi="Times New Roman" w:cs="Times New Roman"/>
          <w:sz w:val="28"/>
          <w:szCs w:val="28"/>
          <w:lang w:val="kk-KZ"/>
        </w:rPr>
      </w:pPr>
      <w:r w:rsidRPr="00EF10F4">
        <w:rPr>
          <w:rFonts w:ascii="Times New Roman" w:hAnsi="Times New Roman" w:cs="Times New Roman"/>
          <w:sz w:val="28"/>
          <w:szCs w:val="28"/>
          <w:lang w:val="kk-KZ"/>
        </w:rPr>
        <w:t>Қазақ тіл білімінде  жазушы Т. Ахметжан шығармалары бойынша «Ар» концептісі алғаш рет қарастырылып, жан-жақты зерттелді;</w:t>
      </w:r>
    </w:p>
    <w:p w:rsidR="00DF5B42" w:rsidRPr="00EF10F4" w:rsidRDefault="00DF5B42" w:rsidP="00DF5B42">
      <w:pPr>
        <w:pStyle w:val="a3"/>
        <w:numPr>
          <w:ilvl w:val="0"/>
          <w:numId w:val="1"/>
        </w:numPr>
        <w:spacing w:after="0" w:line="240" w:lineRule="auto"/>
        <w:ind w:left="0" w:firstLine="426"/>
        <w:jc w:val="both"/>
        <w:rPr>
          <w:rFonts w:ascii="Times New Roman" w:hAnsi="Times New Roman" w:cs="Times New Roman"/>
          <w:sz w:val="28"/>
          <w:szCs w:val="28"/>
          <w:lang w:val="kk-KZ"/>
        </w:rPr>
      </w:pPr>
      <w:r w:rsidRPr="00EF10F4">
        <w:rPr>
          <w:rFonts w:ascii="Times New Roman" w:hAnsi="Times New Roman" w:cs="Times New Roman"/>
          <w:sz w:val="28"/>
          <w:szCs w:val="28"/>
          <w:lang w:val="kk-KZ"/>
        </w:rPr>
        <w:t>«Ар» концептісі Т.Ахметжан шығармаларындағы концептуалдық жүйемен түсіндірілді;</w:t>
      </w:r>
    </w:p>
    <w:p w:rsidR="00DF5B42" w:rsidRPr="00EF10F4" w:rsidRDefault="00DF5B42" w:rsidP="00DF5B42">
      <w:pPr>
        <w:pStyle w:val="a3"/>
        <w:numPr>
          <w:ilvl w:val="0"/>
          <w:numId w:val="1"/>
        </w:numPr>
        <w:spacing w:after="0" w:line="240" w:lineRule="auto"/>
        <w:ind w:left="0" w:firstLine="426"/>
        <w:jc w:val="both"/>
        <w:rPr>
          <w:rFonts w:ascii="Times New Roman" w:hAnsi="Times New Roman" w:cs="Times New Roman"/>
          <w:sz w:val="28"/>
          <w:szCs w:val="28"/>
          <w:lang w:val="kk-KZ"/>
        </w:rPr>
      </w:pPr>
      <w:r w:rsidRPr="00EF10F4">
        <w:rPr>
          <w:rFonts w:ascii="Times New Roman" w:hAnsi="Times New Roman" w:cs="Times New Roman"/>
          <w:sz w:val="28"/>
          <w:szCs w:val="28"/>
          <w:lang w:val="kk-KZ"/>
        </w:rPr>
        <w:t>Ұлттық демократиялық институтта қалыптасқан «Ар» концептісінің әлеуметтік нормалары анықталды.</w:t>
      </w:r>
    </w:p>
    <w:p w:rsidR="00DF5B42" w:rsidRPr="00EF10F4" w:rsidRDefault="00DF5B42" w:rsidP="00DF5B42">
      <w:pPr>
        <w:pStyle w:val="a3"/>
        <w:numPr>
          <w:ilvl w:val="0"/>
          <w:numId w:val="1"/>
        </w:numPr>
        <w:spacing w:after="0" w:line="240" w:lineRule="auto"/>
        <w:ind w:left="0" w:firstLine="426"/>
        <w:jc w:val="both"/>
        <w:rPr>
          <w:rFonts w:ascii="Times New Roman" w:hAnsi="Times New Roman" w:cs="Times New Roman"/>
          <w:sz w:val="28"/>
          <w:szCs w:val="28"/>
          <w:lang w:val="kk-KZ"/>
        </w:rPr>
      </w:pPr>
      <w:r w:rsidRPr="00EF10F4">
        <w:rPr>
          <w:rFonts w:ascii="Times New Roman" w:hAnsi="Times New Roman" w:cs="Times New Roman"/>
          <w:sz w:val="28"/>
          <w:szCs w:val="28"/>
          <w:lang w:val="kk-KZ"/>
        </w:rPr>
        <w:t>Тілдік қолданыста кездесетін ар, намыс, ұят ұғымдары қатысымдық бірліктер негізінде дәйектелді;</w:t>
      </w:r>
    </w:p>
    <w:p w:rsidR="00DF5B42" w:rsidRPr="00EF10F4" w:rsidRDefault="00DF5B42" w:rsidP="00DF5B42">
      <w:pPr>
        <w:pStyle w:val="a3"/>
        <w:numPr>
          <w:ilvl w:val="0"/>
          <w:numId w:val="1"/>
        </w:numPr>
        <w:spacing w:after="0" w:line="240" w:lineRule="auto"/>
        <w:ind w:left="0" w:firstLine="426"/>
        <w:jc w:val="both"/>
        <w:rPr>
          <w:rFonts w:ascii="Times New Roman" w:hAnsi="Times New Roman" w:cs="Times New Roman"/>
          <w:sz w:val="28"/>
          <w:szCs w:val="28"/>
          <w:lang w:val="kk-KZ"/>
        </w:rPr>
      </w:pPr>
      <w:r w:rsidRPr="00EF10F4">
        <w:rPr>
          <w:rFonts w:ascii="Times New Roman" w:hAnsi="Times New Roman" w:cs="Times New Roman"/>
          <w:sz w:val="28"/>
          <w:szCs w:val="28"/>
          <w:lang w:val="kk-KZ"/>
        </w:rPr>
        <w:t>«Ар» концептісінің тұлға қалыптастырудағы маңыздылығы көрсетілді;</w:t>
      </w:r>
    </w:p>
    <w:p w:rsidR="00DF5B42" w:rsidRPr="00EF10F4" w:rsidRDefault="00DF5B42" w:rsidP="00DF5B42">
      <w:pPr>
        <w:spacing w:after="0" w:line="240" w:lineRule="auto"/>
        <w:ind w:firstLine="426"/>
        <w:rPr>
          <w:b w:val="0"/>
          <w:i w:val="0"/>
          <w:lang w:val="kk-KZ"/>
        </w:rPr>
      </w:pPr>
      <w:r w:rsidRPr="00EF10F4">
        <w:rPr>
          <w:i w:val="0"/>
          <w:lang w:val="kk-KZ"/>
        </w:rPr>
        <w:t>Қорғауға ұсынылатын негізгі тұжырымдар:</w:t>
      </w:r>
    </w:p>
    <w:p w:rsidR="00DF5B42" w:rsidRPr="00EF10F4" w:rsidRDefault="00DF5B42" w:rsidP="00DF5B42">
      <w:pPr>
        <w:pStyle w:val="a3"/>
        <w:numPr>
          <w:ilvl w:val="0"/>
          <w:numId w:val="2"/>
        </w:numPr>
        <w:spacing w:after="0" w:line="240" w:lineRule="auto"/>
        <w:ind w:left="0" w:firstLine="709"/>
        <w:jc w:val="both"/>
        <w:rPr>
          <w:rFonts w:ascii="Times New Roman" w:hAnsi="Times New Roman" w:cs="Times New Roman"/>
          <w:sz w:val="28"/>
          <w:szCs w:val="28"/>
          <w:lang w:val="kk-KZ"/>
        </w:rPr>
      </w:pPr>
      <w:r w:rsidRPr="00EF10F4">
        <w:rPr>
          <w:rFonts w:ascii="Times New Roman" w:hAnsi="Times New Roman" w:cs="Times New Roman"/>
          <w:sz w:val="28"/>
          <w:szCs w:val="28"/>
          <w:lang w:val="kk-KZ"/>
        </w:rPr>
        <w:t xml:space="preserve">Т. Ахметжан шығармаларындағы ар, намыс, ұят ұғымдары қазақ тіл біліміне орай «Ар» концептісін толық сипаттайды. </w:t>
      </w:r>
    </w:p>
    <w:p w:rsidR="00DF5B42" w:rsidRPr="00EF10F4" w:rsidRDefault="00DF5B42" w:rsidP="00DF5B42">
      <w:pPr>
        <w:pStyle w:val="a3"/>
        <w:numPr>
          <w:ilvl w:val="0"/>
          <w:numId w:val="2"/>
        </w:numPr>
        <w:spacing w:after="0" w:line="240" w:lineRule="auto"/>
        <w:ind w:left="0" w:firstLine="709"/>
        <w:jc w:val="both"/>
        <w:rPr>
          <w:rFonts w:ascii="Times New Roman" w:hAnsi="Times New Roman" w:cs="Times New Roman"/>
          <w:sz w:val="28"/>
          <w:szCs w:val="28"/>
          <w:lang w:val="kk-KZ"/>
        </w:rPr>
      </w:pPr>
      <w:r w:rsidRPr="00EF10F4">
        <w:rPr>
          <w:rFonts w:ascii="Times New Roman" w:hAnsi="Times New Roman" w:cs="Times New Roman"/>
          <w:sz w:val="28"/>
          <w:szCs w:val="28"/>
          <w:lang w:val="kk-KZ"/>
        </w:rPr>
        <w:t xml:space="preserve">Драматург, жазушы Т.Ахметжанның суреткерлік шеберлігі адамдардың ішкі қақтығыстарының себеп-салдарын айқындай отырып, қиыншылықтармен күресу барысында ар-намыстың адамгершілік-гуманистік, табандылық қырларын белгілейді. </w:t>
      </w:r>
    </w:p>
    <w:p w:rsidR="00DF5B42" w:rsidRPr="00EF10F4" w:rsidRDefault="00DF5B42" w:rsidP="00DF5B42">
      <w:pPr>
        <w:pStyle w:val="a3"/>
        <w:numPr>
          <w:ilvl w:val="0"/>
          <w:numId w:val="2"/>
        </w:numPr>
        <w:spacing w:after="0" w:line="240" w:lineRule="auto"/>
        <w:ind w:left="0" w:firstLine="709"/>
        <w:jc w:val="both"/>
        <w:rPr>
          <w:rFonts w:ascii="Times New Roman" w:hAnsi="Times New Roman" w:cs="Times New Roman"/>
          <w:sz w:val="28"/>
          <w:szCs w:val="28"/>
          <w:lang w:val="kk-KZ"/>
        </w:rPr>
      </w:pPr>
      <w:r w:rsidRPr="00EF10F4">
        <w:rPr>
          <w:rFonts w:ascii="Times New Roman" w:hAnsi="Times New Roman" w:cs="Times New Roman"/>
          <w:sz w:val="28"/>
          <w:szCs w:val="28"/>
          <w:lang w:val="kk-KZ"/>
        </w:rPr>
        <w:t xml:space="preserve">«Ар» концептісі психологиялық – философиялық категория есебінде намыстың жеке психикаға  әсерін айқындап, мақтаныш, ұят және жеке тұлға </w:t>
      </w:r>
      <w:r w:rsidRPr="00EF10F4">
        <w:rPr>
          <w:rFonts w:ascii="Times New Roman" w:hAnsi="Times New Roman" w:cs="Times New Roman"/>
          <w:sz w:val="28"/>
          <w:szCs w:val="28"/>
          <w:lang w:val="kk-KZ"/>
        </w:rPr>
        <w:lastRenderedPageBreak/>
        <w:t>арасындағы өзара әрекеттестік құбылыстың табиғатын қатысымдық бірліктер арқылы ашады.</w:t>
      </w:r>
    </w:p>
    <w:p w:rsidR="00DF5B42" w:rsidRPr="00EF10F4" w:rsidRDefault="00DF5B42" w:rsidP="00DF5B42">
      <w:pPr>
        <w:pStyle w:val="a3"/>
        <w:numPr>
          <w:ilvl w:val="0"/>
          <w:numId w:val="2"/>
        </w:numPr>
        <w:spacing w:after="0" w:line="240" w:lineRule="auto"/>
        <w:ind w:left="0" w:firstLine="709"/>
        <w:jc w:val="both"/>
        <w:rPr>
          <w:rFonts w:ascii="Times New Roman" w:hAnsi="Times New Roman" w:cs="Times New Roman"/>
          <w:sz w:val="28"/>
          <w:szCs w:val="28"/>
          <w:lang w:val="kk-KZ"/>
        </w:rPr>
      </w:pPr>
      <w:r w:rsidRPr="00EF10F4">
        <w:rPr>
          <w:rFonts w:ascii="Times New Roman" w:hAnsi="Times New Roman" w:cs="Times New Roman"/>
          <w:sz w:val="28"/>
          <w:szCs w:val="28"/>
          <w:lang w:val="kk-KZ"/>
        </w:rPr>
        <w:t xml:space="preserve">Ұлттық демократиялық институтта қалыптасқан  концептілерге тән әлеуметтік нормалар «Ар» концептісі  негізінде анықталды. </w:t>
      </w:r>
    </w:p>
    <w:p w:rsidR="00DF5B42" w:rsidRPr="00EF10F4" w:rsidRDefault="00DF5B42" w:rsidP="00DF5B42">
      <w:pPr>
        <w:pStyle w:val="a3"/>
        <w:numPr>
          <w:ilvl w:val="0"/>
          <w:numId w:val="2"/>
        </w:numPr>
        <w:spacing w:after="0" w:line="240" w:lineRule="auto"/>
        <w:ind w:left="0" w:firstLine="709"/>
        <w:jc w:val="both"/>
        <w:rPr>
          <w:rFonts w:ascii="Times New Roman" w:hAnsi="Times New Roman" w:cs="Times New Roman"/>
          <w:sz w:val="28"/>
          <w:szCs w:val="28"/>
          <w:lang w:val="kk-KZ"/>
        </w:rPr>
      </w:pPr>
      <w:r w:rsidRPr="00EF10F4">
        <w:rPr>
          <w:rFonts w:ascii="Times New Roman" w:hAnsi="Times New Roman" w:cs="Times New Roman"/>
          <w:sz w:val="28"/>
          <w:szCs w:val="28"/>
          <w:lang w:val="kk-KZ"/>
        </w:rPr>
        <w:t>Т.Ахметжан шығармаларындағы «Ар» концептісі философиялық  категориялардың болмыс және материяға қатысты танымдық мәнін  бейнелейді.</w:t>
      </w:r>
    </w:p>
    <w:p w:rsidR="00DF5B42" w:rsidRPr="00EF10F4" w:rsidRDefault="00DF5B42" w:rsidP="00DF5B42">
      <w:pPr>
        <w:pStyle w:val="a3"/>
        <w:numPr>
          <w:ilvl w:val="0"/>
          <w:numId w:val="2"/>
        </w:numPr>
        <w:spacing w:after="0" w:line="240" w:lineRule="auto"/>
        <w:ind w:left="0" w:firstLine="709"/>
        <w:jc w:val="both"/>
        <w:rPr>
          <w:rFonts w:ascii="Times New Roman" w:hAnsi="Times New Roman" w:cs="Times New Roman"/>
          <w:sz w:val="28"/>
          <w:szCs w:val="28"/>
          <w:lang w:val="kk-KZ"/>
        </w:rPr>
      </w:pPr>
      <w:r w:rsidRPr="00EF10F4">
        <w:rPr>
          <w:rFonts w:ascii="Times New Roman" w:hAnsi="Times New Roman" w:cs="Times New Roman"/>
          <w:sz w:val="28"/>
          <w:szCs w:val="28"/>
          <w:lang w:val="kk-KZ"/>
        </w:rPr>
        <w:t xml:space="preserve">Т.Ахметжан шығармаларындағы «Ар» концептісінің  теолингвистикалық мағынасы тілдің рухани-танымдық болмысын көрсетеді. </w:t>
      </w:r>
    </w:p>
    <w:p w:rsidR="00DF5B42" w:rsidRPr="00EF10F4" w:rsidRDefault="00DF5B42" w:rsidP="00DF5B42">
      <w:pPr>
        <w:spacing w:after="0" w:line="240" w:lineRule="auto"/>
        <w:ind w:firstLine="426"/>
        <w:jc w:val="both"/>
        <w:rPr>
          <w:b w:val="0"/>
          <w:i w:val="0"/>
          <w:lang w:val="kk-KZ"/>
        </w:rPr>
      </w:pPr>
      <w:r w:rsidRPr="00EF10F4">
        <w:rPr>
          <w:i w:val="0"/>
          <w:lang w:val="kk-KZ"/>
        </w:rPr>
        <w:t>Алынған нәтижелердің жаңалығы мен маңызын, ғылыми даму бағыттарын мемлекеттік бағдарламаларға сәйкес негіздеу:</w:t>
      </w:r>
    </w:p>
    <w:p w:rsidR="00DF5B42" w:rsidRPr="00EF10F4" w:rsidRDefault="00DF5B42" w:rsidP="00DF5B42">
      <w:pPr>
        <w:spacing w:after="0" w:line="240" w:lineRule="auto"/>
        <w:ind w:firstLine="426"/>
        <w:jc w:val="both"/>
        <w:rPr>
          <w:b w:val="0"/>
          <w:i w:val="0"/>
          <w:lang w:val="kk-KZ"/>
        </w:rPr>
      </w:pPr>
      <w:r w:rsidRPr="00EF10F4">
        <w:rPr>
          <w:b w:val="0"/>
          <w:i w:val="0"/>
          <w:lang w:val="kk-KZ"/>
        </w:rPr>
        <w:t xml:space="preserve">Диссертациялық жұмыста ұсынылған теориялық тұжырымдар мен талдау нәтижелері қазақ тіліндегі концептілерді, концептілік ұғымдарды оқытуға байланысты пәндерде, дәріс беруде, Т.Ахметжанның тілдік тұлғасын зерттеу барысында пайдалы материал бола алады. Диссертация нәтижелері теориялық, әдіснамалық, практикалық жағынан мемлекеттік бағдарламаның ұстанымдарын  білім беру жүйесінде қамтамасыз етеді. Зерттеу эксперименті «Қазақстан Республикасындағы тіл саясатын іске асырудың 2020-2025 жылдарға арналған мемлекеттік бағдарламасын» жүзеге асыруға септігі тиеді. </w:t>
      </w:r>
    </w:p>
    <w:p w:rsidR="00F46803" w:rsidRPr="00EF10F4" w:rsidRDefault="00F46803">
      <w:pPr>
        <w:rPr>
          <w:lang w:val="kk-KZ"/>
        </w:rPr>
      </w:pPr>
    </w:p>
    <w:p w:rsidR="00A87FA2" w:rsidRPr="00EF10F4" w:rsidRDefault="00A87FA2">
      <w:pPr>
        <w:rPr>
          <w:lang w:val="kk-KZ"/>
        </w:rPr>
      </w:pPr>
    </w:p>
    <w:p w:rsidR="00A87FA2" w:rsidRPr="00EF10F4" w:rsidRDefault="00A87FA2">
      <w:pPr>
        <w:rPr>
          <w:lang w:val="kk-KZ"/>
        </w:rPr>
      </w:pPr>
    </w:p>
    <w:p w:rsidR="00A87FA2" w:rsidRPr="00EF10F4" w:rsidRDefault="00A87FA2">
      <w:pPr>
        <w:rPr>
          <w:lang w:val="kk-KZ"/>
        </w:rPr>
      </w:pPr>
    </w:p>
    <w:p w:rsidR="00A87FA2" w:rsidRPr="00EF10F4" w:rsidRDefault="00A87FA2">
      <w:pPr>
        <w:rPr>
          <w:lang w:val="kk-KZ"/>
        </w:rPr>
      </w:pPr>
    </w:p>
    <w:p w:rsidR="00A87FA2" w:rsidRPr="00EF10F4" w:rsidRDefault="00A87FA2">
      <w:pPr>
        <w:rPr>
          <w:lang w:val="kk-KZ"/>
        </w:rPr>
      </w:pPr>
    </w:p>
    <w:p w:rsidR="00A87FA2" w:rsidRPr="00EF10F4" w:rsidRDefault="00A87FA2">
      <w:pPr>
        <w:rPr>
          <w:lang w:val="kk-KZ"/>
        </w:rPr>
      </w:pPr>
    </w:p>
    <w:p w:rsidR="00A87FA2" w:rsidRPr="00EF10F4" w:rsidRDefault="00A87FA2">
      <w:pPr>
        <w:rPr>
          <w:lang w:val="kk-KZ"/>
        </w:rPr>
      </w:pPr>
    </w:p>
    <w:p w:rsidR="00A87FA2" w:rsidRPr="00EF10F4" w:rsidRDefault="00A87FA2">
      <w:pPr>
        <w:rPr>
          <w:lang w:val="kk-KZ"/>
        </w:rPr>
      </w:pPr>
    </w:p>
    <w:p w:rsidR="00A87FA2" w:rsidRPr="00EF10F4" w:rsidRDefault="00A87FA2">
      <w:pPr>
        <w:rPr>
          <w:lang w:val="kk-KZ"/>
        </w:rPr>
      </w:pPr>
    </w:p>
    <w:p w:rsidR="00A87FA2" w:rsidRPr="00EF10F4" w:rsidRDefault="00A87FA2">
      <w:pPr>
        <w:rPr>
          <w:lang w:val="kk-KZ"/>
        </w:rPr>
      </w:pPr>
    </w:p>
    <w:p w:rsidR="00A87FA2" w:rsidRPr="00EF10F4" w:rsidRDefault="00A87FA2">
      <w:pPr>
        <w:rPr>
          <w:lang w:val="kk-KZ"/>
        </w:rPr>
      </w:pPr>
    </w:p>
    <w:p w:rsidR="00A87FA2" w:rsidRPr="00EF10F4" w:rsidRDefault="00A87FA2">
      <w:pPr>
        <w:rPr>
          <w:lang w:val="kk-KZ"/>
        </w:rPr>
      </w:pPr>
    </w:p>
    <w:p w:rsidR="00A87FA2" w:rsidRPr="00EF10F4" w:rsidRDefault="00A87FA2">
      <w:pPr>
        <w:rPr>
          <w:lang w:val="kk-KZ"/>
        </w:rPr>
      </w:pPr>
    </w:p>
    <w:p w:rsidR="00A87FA2" w:rsidRPr="00EF10F4" w:rsidRDefault="00A87FA2">
      <w:pPr>
        <w:rPr>
          <w:lang w:val="kk-KZ"/>
        </w:rPr>
      </w:pPr>
    </w:p>
    <w:p w:rsidR="00A87FA2" w:rsidRPr="00EF10F4" w:rsidRDefault="00A6455F" w:rsidP="00A6455F">
      <w:pPr>
        <w:ind w:firstLine="567"/>
        <w:jc w:val="both"/>
        <w:rPr>
          <w:i w:val="0"/>
          <w:iCs/>
          <w:lang w:val="kk-KZ"/>
        </w:rPr>
      </w:pPr>
      <w:r>
        <w:rPr>
          <w:i w:val="0"/>
          <w:iCs/>
          <w:lang w:val="kk-KZ"/>
        </w:rPr>
        <w:lastRenderedPageBreak/>
        <w:t xml:space="preserve">1 </w:t>
      </w:r>
      <w:r w:rsidR="00A87FA2" w:rsidRPr="00EF10F4">
        <w:rPr>
          <w:i w:val="0"/>
          <w:iCs/>
          <w:lang w:val="kk-KZ"/>
        </w:rPr>
        <w:t>Т. АХМЕТЖАН ШЫҒАРМАЛАРЫНДАҒЫ «АР» КОНЦЕПТІСІНІҢ ТІЛДІК  ҒЫЛЫМИ-ТЕОРИЯЛЫҚ  ЖҮЙЕСІ</w:t>
      </w:r>
    </w:p>
    <w:p w:rsidR="00A87FA2" w:rsidRPr="00EF10F4" w:rsidRDefault="00A87FA2" w:rsidP="00A6455F">
      <w:pPr>
        <w:ind w:firstLine="567"/>
        <w:jc w:val="both"/>
        <w:rPr>
          <w:i w:val="0"/>
          <w:iCs/>
          <w:lang w:val="kk-KZ"/>
        </w:rPr>
      </w:pPr>
      <w:r w:rsidRPr="00EF10F4">
        <w:rPr>
          <w:i w:val="0"/>
          <w:iCs/>
          <w:lang w:val="kk-KZ"/>
        </w:rPr>
        <w:t>1.1 Көркем шығармаларда  қатысымдық  бірліктер арқылы  бейнеленетін  концептілік  ұғымдар</w:t>
      </w:r>
    </w:p>
    <w:p w:rsidR="00A87FA2" w:rsidRPr="00EF10F4" w:rsidRDefault="00A87FA2" w:rsidP="00A87FA2">
      <w:pPr>
        <w:spacing w:after="200" w:line="276" w:lineRule="auto"/>
        <w:ind w:firstLine="420"/>
        <w:jc w:val="both"/>
        <w:rPr>
          <w:rFonts w:eastAsia="Calibri"/>
          <w:b w:val="0"/>
          <w:i w:val="0"/>
          <w:lang w:val="kk-KZ"/>
        </w:rPr>
      </w:pPr>
      <w:r w:rsidRPr="00EF10F4">
        <w:rPr>
          <w:rFonts w:eastAsia="Calibri"/>
          <w:b w:val="0"/>
          <w:bCs/>
          <w:i w:val="0"/>
          <w:lang w:val="kk-KZ"/>
        </w:rPr>
        <w:t>Тілдің даму кезеңін, әлеуметтік сипатын зерделеу барысында  тілдің  адамдардың қарым-қатынасы нәтижесінде қалыптасқан табиғи құбылыс екенін анық аңғаруға болады. Тілдің эволюциясы қоғам мен мәдениеттің өзгермелі қажеттіліктерін қанағаттандыру үшін үздіксіз дамуы және бейімделуі – таным және әлеуметтік-мәдени, тарихи сипатта жүзеге асып, адамның туа біткен қарым-қатынас және сөйлеу қабілетінен, әлемді тану және жалпы әлеуметтік нормалардың қалыптасу сипатынан көрініс тапты. Тілді динамикалық және үздіксіз даму үстіндегі жүйе ретінде түсіну арқылы тіл білімін зерттеушілер оның шығу тегін, дамуын және танымдық функцияларын  зерттей отырып, тіл мен адам табиғатының ішкі байланысына ерекше мән бере бастады. Осы тұжырымға байланысты, қазақ тіл білімінің көрнекті қайраткері Ахмет Байтұрсынұлы «Тіл – адамның адамдық белгісінің зоры, жұмсайтын қаруының бірі» [1, 13 б.] деген анықтама берді.   Өзінің дамуы мен функционалдық өрісінің кеңейуі барысында тіл адамның ішкі эмоционалдық күйін білдіруден тұратын эмотивтік (экспрессивті); микроұжымдардағы (туыс, дос, әріптес, көрші, таныс, т.б.) белгілі бір байланыстарды сақтау мақсатындағы фатикалық;  қ</w:t>
      </w:r>
      <w:r w:rsidRPr="00EF10F4">
        <w:rPr>
          <w:rFonts w:eastAsia="Calibri"/>
          <w:b w:val="0"/>
          <w:i w:val="0"/>
          <w:lang w:val="kk-KZ"/>
        </w:rPr>
        <w:t>атысымдық; когнитивтік (таным); метатіл</w:t>
      </w:r>
      <w:r w:rsidRPr="00EF10F4">
        <w:rPr>
          <w:rFonts w:eastAsia="Calibri"/>
          <w:b w:val="0"/>
          <w:bCs/>
          <w:i w:val="0"/>
          <w:lang w:val="kk-KZ"/>
        </w:rPr>
        <w:t xml:space="preserve"> және т.б.  қызметтері пайда болды. Тілдің сан алуан қызметтерінің басты мақсаты – адамзат баласын біріктіру және тілдік коммуникацияны жүзеге асыру. </w:t>
      </w:r>
      <w:r w:rsidRPr="00EF10F4">
        <w:rPr>
          <w:rFonts w:eastAsia="Calibri"/>
          <w:b w:val="0"/>
          <w:i w:val="0"/>
          <w:lang w:val="kk-KZ"/>
        </w:rPr>
        <w:t xml:space="preserve">Аталған тілдік қызметтер өзара байланысты және сабақтаса отырып бірегей тілдің жалпы адамзат үшін маңызды болған қажеттілігін өтейді. </w:t>
      </w:r>
    </w:p>
    <w:p w:rsidR="00A87FA2" w:rsidRPr="00EF10F4" w:rsidRDefault="00A87FA2" w:rsidP="00A87FA2">
      <w:pPr>
        <w:spacing w:after="200" w:line="276" w:lineRule="auto"/>
        <w:ind w:firstLine="420"/>
        <w:jc w:val="both"/>
        <w:rPr>
          <w:rFonts w:eastAsia="Calibri"/>
          <w:b w:val="0"/>
          <w:i w:val="0"/>
          <w:lang w:val="kk-KZ"/>
        </w:rPr>
      </w:pPr>
      <w:r w:rsidRPr="00EF10F4">
        <w:rPr>
          <w:rFonts w:eastAsia="Calibri"/>
          <w:b w:val="0"/>
          <w:i w:val="0"/>
          <w:lang w:val="kk-KZ"/>
        </w:rPr>
        <w:t>Тілдің қызметі қолданысы барысында айқындалады. Бүгінгі күні  «Қазақ тілі білім мен ғылымның, әдебиет пен мәдениеттің, әлеуметтік-саяси   өмір   мен   өндірістік-шаруашылық   тірліктің,   күнделікті тұрмыс-тіршіліктің барлық саласына қызмет ететін жоғары сатыда дамыған әдеби тілге айналып отыр. Ол – мемлекеттік дәреже (статус) алған ұлттық тіл. Ұлттық әдеби тіл болғандықтан, қазіргі қазақ тілі – қоғамның барлық мүшелеріне   бірдей  және   Қазақстан  жерінің   бүкіл   аймағында   біркелкі қолданылатын, сондай-ақ қазақ жерінен тыс өлкелерді мекендеген қазақтар үшін де дағдылы тіл, яғни баршаға ортақ жазу, сөйлеу тәжірибесі бар тіл» [2</w:t>
      </w:r>
      <w:r w:rsidR="00A6455F" w:rsidRPr="00A6455F">
        <w:rPr>
          <w:rFonts w:eastAsia="Calibri"/>
          <w:b w:val="0"/>
          <w:i w:val="0"/>
          <w:lang w:val="kk-KZ"/>
        </w:rPr>
        <w:t>,</w:t>
      </w:r>
      <w:r w:rsidRPr="00EF10F4">
        <w:rPr>
          <w:rFonts w:eastAsia="Calibri"/>
          <w:b w:val="0"/>
          <w:i w:val="0"/>
          <w:lang w:val="kk-KZ"/>
        </w:rPr>
        <w:t xml:space="preserve"> 106 б.].</w:t>
      </w:r>
    </w:p>
    <w:p w:rsidR="00A87FA2" w:rsidRPr="00EF10F4" w:rsidRDefault="00A87FA2" w:rsidP="00F11497">
      <w:pPr>
        <w:spacing w:after="0" w:line="240" w:lineRule="auto"/>
        <w:ind w:firstLine="420"/>
        <w:contextualSpacing/>
        <w:jc w:val="both"/>
        <w:rPr>
          <w:rFonts w:eastAsia="Calibri"/>
          <w:b w:val="0"/>
          <w:i w:val="0"/>
          <w:lang w:val="kk-KZ"/>
        </w:rPr>
      </w:pPr>
      <w:r w:rsidRPr="00EF10F4">
        <w:rPr>
          <w:rFonts w:eastAsia="Calibri"/>
          <w:b w:val="0"/>
          <w:i w:val="0"/>
          <w:lang w:val="kk-KZ"/>
        </w:rPr>
        <w:lastRenderedPageBreak/>
        <w:t>Тіл қызметтерінің қайсысы болмасын қатысымдық бірліктер арқылы жүзеге асырылады. «Қатысымдық бірліктер – тіл арқылы қарым-қатынасты қамтамасыз ететін, белгілі бір орта жағдайында жүзеге асатын, тиянақты ойды хабарлау және қабылдау қасиеті бар, адамдардың пікірлесу, тілдесу дағдыларын қалыптастыратын, қатысымдық мәні бар бірліктер. Тілдік қатынаста өзіндік орны мен қызметі жағынан маңызды болып табылатын қатысымдық бірліктер: сөз, сөйлем, мәтін және фразеологиялық оралымдар» [3</w:t>
      </w:r>
      <w:r w:rsidR="00165249">
        <w:rPr>
          <w:rFonts w:eastAsia="Calibri"/>
          <w:b w:val="0"/>
          <w:i w:val="0"/>
          <w:lang w:val="kk-KZ"/>
        </w:rPr>
        <w:t>,</w:t>
      </w:r>
      <w:r w:rsidRPr="00EF10F4">
        <w:rPr>
          <w:rFonts w:eastAsia="Calibri"/>
          <w:b w:val="0"/>
          <w:i w:val="0"/>
          <w:lang w:val="kk-KZ"/>
        </w:rPr>
        <w:t xml:space="preserve"> 161 б.]. Бүгінгі күнгі зерттеулерде қатысымдық бірліктерді тілдік тұрғыдан қарастыру дискурстық талдау шеңберінен шығып, тіл құрылымын, қолданысы мен вариациясын зерттеудің кешенді ауқымын қамтиды. «Лингвистикалық мағынада вариация деп айтылым кезінде сөздердің дыбыстық өзгеріс нәтижесінде сол тілдің дыбыс қорында жоқ басқа бір дыбысқа ұқсап айтылуын» [4</w:t>
      </w:r>
      <w:r w:rsidR="00165249">
        <w:rPr>
          <w:rFonts w:eastAsia="Calibri"/>
          <w:b w:val="0"/>
          <w:i w:val="0"/>
          <w:lang w:val="kk-KZ"/>
        </w:rPr>
        <w:t>,</w:t>
      </w:r>
      <w:r w:rsidRPr="00EF10F4">
        <w:rPr>
          <w:rFonts w:eastAsia="Calibri"/>
          <w:b w:val="0"/>
          <w:i w:val="0"/>
          <w:lang w:val="kk-KZ"/>
        </w:rPr>
        <w:t xml:space="preserve"> 84 б.] айтамыз. Сонымен қатар тілші ғалымдар тілдік бірліктердің сандық және сапалық параметрлерін зерттеп, олардың интонация, ырғақ, логика, семантика сияқты сипатын айқындайды. Бұл зерттеулер арқылы тілші ғалымдар тілдік элементтер мен тілдің функциялары арасындағы күрделі өзара әрекеттесу процестеріне үңіле алады. Бұл ретте  тілдік бірліктерді қатысымдық рөліне қарай жіктеу ғалымдарға тілдік қатынас пен тілдік экспрессияның динамикалық табиғаты туралы құнды түсінік бере отырып, нақты дискурстарда тілді қолданудың күрделілігін ашуға мүмкіндік береді. Бұл зерттеулер танымдық үдерістің (қабылдау, зейінін шоғырландыру, құндылықтарды қалыптастыру, т.б.) негізгі қағидалары мен қызметін жіті түсінуге мүмкіндік береді. </w:t>
      </w:r>
    </w:p>
    <w:p w:rsidR="00A87FA2" w:rsidRPr="00EF10F4" w:rsidRDefault="00A87FA2" w:rsidP="00F11497">
      <w:pPr>
        <w:spacing w:after="0" w:line="240" w:lineRule="auto"/>
        <w:ind w:firstLine="708"/>
        <w:contextualSpacing/>
        <w:jc w:val="both"/>
        <w:rPr>
          <w:rFonts w:eastAsia="Calibri"/>
          <w:b w:val="0"/>
          <w:i w:val="0"/>
          <w:lang w:val="kk-KZ"/>
        </w:rPr>
      </w:pPr>
      <w:r w:rsidRPr="00EF10F4">
        <w:rPr>
          <w:rFonts w:eastAsia="Calibri"/>
          <w:b w:val="0"/>
          <w:i w:val="0"/>
          <w:lang w:val="kk-KZ"/>
        </w:rPr>
        <w:t xml:space="preserve">Тіл білімінде адамзат баласының танымын, болмысын, ұлтын, қоршаған ортасын, қоғамын, мәдениетін оның қолданатын тілі арқылы зерттеу лингвистиканың антропоөзектік парадигмасының, яғни жаңа бағыттарының дамуына әкелді. Лингвистикадағы жаңа бағыттардың негізгі мақсаты – тіл арқылы халықтың ділін, ұлттық ерекшелігін, ұлт психологиясы мен дүниетанымын зерделеу болып табылады. </w:t>
      </w:r>
    </w:p>
    <w:p w:rsidR="00A87FA2" w:rsidRPr="00EF10F4" w:rsidRDefault="00A87FA2" w:rsidP="00A87FA2">
      <w:pPr>
        <w:spacing w:after="0" w:line="240" w:lineRule="auto"/>
        <w:ind w:firstLine="708"/>
        <w:jc w:val="both"/>
        <w:rPr>
          <w:rFonts w:eastAsia="Calibri"/>
          <w:b w:val="0"/>
          <w:i w:val="0"/>
          <w:lang w:val="kk-KZ"/>
        </w:rPr>
      </w:pPr>
      <w:r w:rsidRPr="00EF10F4">
        <w:rPr>
          <w:rFonts w:eastAsia="Calibri"/>
          <w:b w:val="0"/>
          <w:i w:val="0"/>
          <w:lang w:val="kk-KZ"/>
        </w:rPr>
        <w:t>Қазақ тілінің танымдық мәні А.Байтұрсынұлы, Қ.Жұбанов, Қ.Кемеңгерұлы, С.Аманжолов зерттеулерінде сөз байлығының когнитологиялық негізі, ұлттық ұғым тұрғысынан талданған. Аталған зерттеулердің заңды жалғасы ретінде қазақ тіл білімінде антропоөзектік парадигма, когнитология, лингвоконцептология, этнолингвистика, лингвомәдениеттаным, әлеуметтік лингвистика салалары Ә.Қайдар (Ә.Қайдар. Қазақ тілінің өзекті мәселелері, 1998), Р.Сыздық (</w:t>
      </w:r>
      <w:r w:rsidRPr="00EF10F4">
        <w:rPr>
          <w:rFonts w:eastAsia="Calibri"/>
          <w:b w:val="0"/>
          <w:i w:val="0"/>
          <w:color w:val="000000"/>
          <w:lang w:val="kk-KZ"/>
        </w:rPr>
        <w:t>Сыздық Р. Эпос тілі және лингвистикалық поэтика мәселелері, 2001</w:t>
      </w:r>
      <w:r w:rsidRPr="00EF10F4">
        <w:rPr>
          <w:rFonts w:eastAsia="Calibri"/>
          <w:b w:val="0"/>
          <w:i w:val="0"/>
          <w:lang w:val="kk-KZ"/>
        </w:rPr>
        <w:t>), Ж.Манкеева (Манкеева Ж.А. Қазақ тілін зерттеудің когнитивтік негіздері, 2001), Ф.Оразбаева (Оразбаева Ф.Ш. Шығармалар жинағы, 2019), Н.Уәли (Уәлиев Н. Сөз мәдениеті, 1984), Г.Смағұлова, Э.Сүлейменова (</w:t>
      </w:r>
      <w:r w:rsidRPr="00EF10F4">
        <w:rPr>
          <w:rFonts w:eastAsia="Times New Roman"/>
          <w:b w:val="0"/>
          <w:i w:val="0"/>
          <w:lang w:val="kk-KZ"/>
        </w:rPr>
        <w:t>Понятие смысла в современной лингвистике, 1989</w:t>
      </w:r>
      <w:r w:rsidRPr="00EF10F4">
        <w:rPr>
          <w:rFonts w:eastAsia="Calibri"/>
          <w:b w:val="0"/>
          <w:i w:val="0"/>
          <w:lang w:val="kk-KZ"/>
        </w:rPr>
        <w:t>), А.Алдашева, Г.Сағидолда, Б.Момынова (Б.Момынова. Газет лексикасы, 1999), Б.Қасым (</w:t>
      </w:r>
      <w:r w:rsidRPr="00EF10F4">
        <w:rPr>
          <w:rFonts w:eastAsia="Calibri"/>
          <w:b w:val="0"/>
          <w:bCs/>
          <w:i w:val="0"/>
          <w:lang w:val="kk-KZ"/>
        </w:rPr>
        <w:t xml:space="preserve">Метафоралы аталымдар: когнитивті-семантикалық сөзжасам, </w:t>
      </w:r>
      <w:r w:rsidRPr="00EF10F4">
        <w:rPr>
          <w:rFonts w:eastAsia="Calibri"/>
          <w:b w:val="0"/>
          <w:bCs/>
          <w:i w:val="0"/>
          <w:lang w:val="kk-KZ"/>
        </w:rPr>
        <w:lastRenderedPageBreak/>
        <w:t>2005)</w:t>
      </w:r>
      <w:r w:rsidRPr="00EF10F4">
        <w:rPr>
          <w:rFonts w:eastAsia="Calibri"/>
          <w:b w:val="0"/>
          <w:i w:val="0"/>
          <w:lang w:val="kk-KZ"/>
        </w:rPr>
        <w:t>, Г.Қосымова (Қазақ шешендік өнерінің негіздері және тілдік танымы, 2005.)</w:t>
      </w:r>
      <w:r w:rsidR="00C414C7" w:rsidRPr="00C414C7">
        <w:rPr>
          <w:rFonts w:eastAsia="Calibri"/>
          <w:b w:val="0"/>
          <w:i w:val="0"/>
          <w:lang w:val="kk-KZ"/>
        </w:rPr>
        <w:t xml:space="preserve"> [5]</w:t>
      </w:r>
      <w:r w:rsidRPr="00EF10F4">
        <w:rPr>
          <w:rFonts w:eastAsia="Calibri"/>
          <w:b w:val="0"/>
          <w:i w:val="0"/>
          <w:lang w:val="kk-KZ"/>
        </w:rPr>
        <w:t>, А.Салқынбай, А.Ислам (Ұлттық мәдениет контексіндегі дүниенің тілдік суреті, 2004) еңбектерінен  бастау алып, тілдік сана, болмыстың тілдегі бейнесі, танымдық әрекет, тіл мен мәдениеттің сабақтастығы, тілдік қарым-қатынастағы тіл мен таным, ғаламның тілдік бейнесіне қатысты зерттеулер жүргізілді.  Антропоцентристік бағыттағы салаларға нақты зерттеу жүргізген Қ.Жаманбаева (Қ. Жаманбаева. Тіл қолданысының когнитивтік негіздері: эмоция, символ, тілдік сана, 1998), Б.Ақбердиева, Г.Снасапова, А.Сейілхан, А.Сейсенова, С.Жапақов, М.Күштаева, А.Сыбанбаева, Ш.Елемесова, Н.Аитова, Ә.Алмауытова, Ж.Акимишева, К.Күркебаев, Б.Тілеубердиев, Э.Оразалиева, Е.Абақан, Қ.Қайырбаева, А.Әмірбекова, Ж. Сұлтан, С.Жиренов, Е.Қасенов, М.Иманқұлова, А.Аккузова, А.Әлиакбарова т.б. тілші ғалымдардың еңбектері қазақ тіл біліміндегі когнитология, концептосфераның дамуына зор үлес қосты.</w:t>
      </w:r>
    </w:p>
    <w:p w:rsidR="00A87FA2" w:rsidRPr="00EF10F4" w:rsidRDefault="00A87FA2" w:rsidP="00A87FA2">
      <w:pPr>
        <w:widowControl w:val="0"/>
        <w:tabs>
          <w:tab w:val="left" w:pos="-180"/>
          <w:tab w:val="left" w:pos="567"/>
        </w:tabs>
        <w:autoSpaceDE w:val="0"/>
        <w:autoSpaceDN w:val="0"/>
        <w:adjustRightInd w:val="0"/>
        <w:spacing w:after="0" w:line="240" w:lineRule="auto"/>
        <w:ind w:right="-283"/>
        <w:jc w:val="both"/>
        <w:rPr>
          <w:rFonts w:eastAsia="Calibri"/>
          <w:b w:val="0"/>
          <w:i w:val="0"/>
          <w:lang w:val="kk-KZ"/>
        </w:rPr>
      </w:pPr>
      <w:r w:rsidRPr="00EF10F4">
        <w:rPr>
          <w:rFonts w:eastAsia="Calibri"/>
          <w:b w:val="0"/>
          <w:bCs/>
          <w:i w:val="0"/>
          <w:lang w:val="kk-KZ"/>
        </w:rPr>
        <w:t xml:space="preserve">           Бүгінгі күні</w:t>
      </w:r>
      <w:r w:rsidRPr="00EF10F4">
        <w:rPr>
          <w:rFonts w:eastAsia="Calibri"/>
          <w:b w:val="0"/>
          <w:i w:val="0"/>
          <w:lang w:val="kk-KZ"/>
        </w:rPr>
        <w:t>«Концепт» ұғымы тіл білімінде зерттеліп жатқан тақырыптар қатарында ерекше мәнге ие.  «Концепт ұғымының анықтамалары психологияда, логикада, философияда, мәдениеттану сынды бірнеше ғылым салала</w:t>
      </w:r>
      <w:r w:rsidR="00C414C7">
        <w:rPr>
          <w:rFonts w:eastAsia="Calibri"/>
          <w:b w:val="0"/>
          <w:i w:val="0"/>
          <w:lang w:val="kk-KZ"/>
        </w:rPr>
        <w:t>рында әрқалай зерттеліп келген»</w:t>
      </w:r>
      <w:r w:rsidRPr="00EF10F4">
        <w:rPr>
          <w:rFonts w:eastAsia="Calibri"/>
          <w:b w:val="0"/>
          <w:i w:val="0"/>
          <w:lang w:val="kk-KZ"/>
        </w:rPr>
        <w:t>[6</w:t>
      </w:r>
      <w:r w:rsidR="00165249">
        <w:rPr>
          <w:rFonts w:eastAsia="Calibri"/>
          <w:b w:val="0"/>
          <w:i w:val="0"/>
          <w:lang w:val="kk-KZ"/>
        </w:rPr>
        <w:t xml:space="preserve">, </w:t>
      </w:r>
      <w:r w:rsidRPr="00EF10F4">
        <w:rPr>
          <w:rFonts w:eastAsia="Calibri"/>
          <w:b w:val="0"/>
          <w:i w:val="0"/>
          <w:lang w:val="kk-KZ"/>
        </w:rPr>
        <w:t xml:space="preserve"> 54 б.]. </w:t>
      </w:r>
    </w:p>
    <w:p w:rsidR="00A87FA2" w:rsidRPr="00EF10F4" w:rsidRDefault="00A87FA2" w:rsidP="00A87FA2">
      <w:pPr>
        <w:widowControl w:val="0"/>
        <w:tabs>
          <w:tab w:val="left" w:pos="-180"/>
          <w:tab w:val="left" w:pos="567"/>
        </w:tabs>
        <w:autoSpaceDE w:val="0"/>
        <w:autoSpaceDN w:val="0"/>
        <w:adjustRightInd w:val="0"/>
        <w:spacing w:after="0" w:line="240" w:lineRule="auto"/>
        <w:ind w:right="-283"/>
        <w:jc w:val="both"/>
        <w:rPr>
          <w:rFonts w:eastAsia="Calibri"/>
          <w:b w:val="0"/>
          <w:i w:val="0"/>
          <w:lang w:val="kk-KZ"/>
        </w:rPr>
      </w:pPr>
      <w:r w:rsidRPr="00EF10F4">
        <w:rPr>
          <w:rFonts w:eastAsia="Calibri"/>
          <w:b w:val="0"/>
          <w:i w:val="0"/>
          <w:lang w:val="kk-KZ"/>
        </w:rPr>
        <w:tab/>
        <w:t>Академик Ә.Қайдар концепт ұғымын «Тіл әлемі» деп танып: «Тіл әлемі дегеніміз – этнос болмысына қатысты мыңдаған, тіпті миллиондаған мағыналық бірліктердің жиынтығы, синтезі» [7</w:t>
      </w:r>
      <w:r w:rsidR="00165249">
        <w:rPr>
          <w:rFonts w:eastAsia="Calibri"/>
          <w:b w:val="0"/>
          <w:i w:val="0"/>
          <w:lang w:val="kk-KZ"/>
        </w:rPr>
        <w:t>,</w:t>
      </w:r>
      <w:r w:rsidRPr="00EF10F4">
        <w:rPr>
          <w:rFonts w:eastAsia="Calibri"/>
          <w:b w:val="0"/>
          <w:i w:val="0"/>
          <w:lang w:val="kk-KZ"/>
        </w:rPr>
        <w:t xml:space="preserve"> 11 б.],- десе, Ж. Манкеева тіл білімінде:  «Мәтін прагматикасы (көркем мәтін тілі), дискурс, «тілдік тұлға», т.б. теорияларды» [8</w:t>
      </w:r>
      <w:r w:rsidR="00165249">
        <w:rPr>
          <w:rFonts w:eastAsia="Calibri"/>
          <w:b w:val="0"/>
          <w:i w:val="0"/>
          <w:lang w:val="kk-KZ"/>
        </w:rPr>
        <w:t>,</w:t>
      </w:r>
      <w:r w:rsidRPr="00EF10F4">
        <w:rPr>
          <w:rFonts w:eastAsia="Calibri"/>
          <w:b w:val="0"/>
          <w:i w:val="0"/>
          <w:lang w:val="kk-KZ"/>
        </w:rPr>
        <w:t xml:space="preserve"> 5 б.]  ғылыми парадигма ретінде қарастыру керек дейді.  </w:t>
      </w:r>
    </w:p>
    <w:p w:rsidR="00A87FA2" w:rsidRPr="00C414C7" w:rsidRDefault="00A87FA2" w:rsidP="00A87FA2">
      <w:pPr>
        <w:widowControl w:val="0"/>
        <w:tabs>
          <w:tab w:val="left" w:pos="-180"/>
          <w:tab w:val="left" w:pos="567"/>
        </w:tabs>
        <w:autoSpaceDE w:val="0"/>
        <w:autoSpaceDN w:val="0"/>
        <w:adjustRightInd w:val="0"/>
        <w:spacing w:after="0" w:line="240" w:lineRule="auto"/>
        <w:ind w:right="-283"/>
        <w:jc w:val="both"/>
        <w:rPr>
          <w:rFonts w:eastAsia="Calibri"/>
          <w:b w:val="0"/>
          <w:i w:val="0"/>
          <w:lang w:val="kk-KZ"/>
        </w:rPr>
      </w:pPr>
      <w:r w:rsidRPr="00EF10F4">
        <w:rPr>
          <w:rFonts w:eastAsia="Calibri"/>
          <w:b w:val="0"/>
          <w:i w:val="0"/>
          <w:lang w:val="kk-KZ"/>
        </w:rPr>
        <w:tab/>
        <w:t xml:space="preserve">Академик Р. Сыздық «Сөз белгілі бір экспрессивтік (әсерлі) бояуы бар сөз болуы да мүмкін, сондай-ақ мағынасында ешқандай әсерлі </w:t>
      </w:r>
      <w:r w:rsidRPr="00C414C7">
        <w:rPr>
          <w:rFonts w:eastAsia="Calibri"/>
          <w:b w:val="0"/>
          <w:i w:val="0"/>
          <w:lang w:val="kk-KZ"/>
        </w:rPr>
        <w:t>реңкі жоқ сөз болуы мүмкін. Бірақ соңғы топ образ жасауда стильдік жүк арқалап, өз бойында жасырын жатқан қосымша мағыналық реңктерін, ғылыми терминмен айтсақ, семаларын немесе «тақырыптық өріс» дегенді құрап образ жасайды» [9</w:t>
      </w:r>
      <w:r w:rsidR="00165249" w:rsidRPr="00C414C7">
        <w:rPr>
          <w:rFonts w:eastAsia="Calibri"/>
          <w:b w:val="0"/>
          <w:i w:val="0"/>
          <w:lang w:val="kk-KZ"/>
        </w:rPr>
        <w:t xml:space="preserve">, </w:t>
      </w:r>
      <w:r w:rsidRPr="00C414C7">
        <w:rPr>
          <w:rFonts w:eastAsia="Calibri"/>
          <w:b w:val="0"/>
          <w:i w:val="0"/>
          <w:lang w:val="kk-KZ"/>
        </w:rPr>
        <w:t>19</w:t>
      </w:r>
      <w:r w:rsidR="00C414C7" w:rsidRPr="00C414C7">
        <w:rPr>
          <w:rFonts w:eastAsia="Calibri"/>
          <w:b w:val="0"/>
          <w:i w:val="0"/>
          <w:lang w:val="kk-KZ"/>
        </w:rPr>
        <w:t>б.</w:t>
      </w:r>
      <w:r w:rsidRPr="00C414C7">
        <w:rPr>
          <w:rFonts w:eastAsia="Calibri"/>
          <w:b w:val="0"/>
          <w:i w:val="0"/>
          <w:lang w:val="kk-KZ"/>
        </w:rPr>
        <w:t>], - дейді. Бұл ретте тілші ғалым «Тақырыптық өріс» деп концептілік құрылымдарды таниды.</w:t>
      </w:r>
    </w:p>
    <w:p w:rsidR="00A87FA2" w:rsidRPr="00EF10F4" w:rsidRDefault="00A87FA2" w:rsidP="00A87FA2">
      <w:pPr>
        <w:widowControl w:val="0"/>
        <w:tabs>
          <w:tab w:val="left" w:pos="-180"/>
          <w:tab w:val="left" w:pos="567"/>
        </w:tabs>
        <w:autoSpaceDE w:val="0"/>
        <w:autoSpaceDN w:val="0"/>
        <w:adjustRightInd w:val="0"/>
        <w:spacing w:after="0" w:line="240" w:lineRule="auto"/>
        <w:ind w:right="-283"/>
        <w:jc w:val="both"/>
        <w:rPr>
          <w:rFonts w:eastAsia="Calibri"/>
          <w:b w:val="0"/>
          <w:i w:val="0"/>
          <w:lang w:val="kk-KZ"/>
        </w:rPr>
      </w:pPr>
      <w:r w:rsidRPr="00C414C7">
        <w:rPr>
          <w:rFonts w:eastAsia="Calibri"/>
          <w:b w:val="0"/>
          <w:i w:val="0"/>
          <w:lang w:val="kk-KZ"/>
        </w:rPr>
        <w:tab/>
        <w:t>Тілші ғалым Ф. Оразбаева концепт ұғымын «Адамның танымдық әлеміндегі тілдік және тілдік емес білімдер жүйесі» [10</w:t>
      </w:r>
      <w:r w:rsidR="00165249" w:rsidRPr="00C414C7">
        <w:rPr>
          <w:rFonts w:eastAsia="Calibri"/>
          <w:b w:val="0"/>
          <w:i w:val="0"/>
          <w:lang w:val="kk-KZ"/>
        </w:rPr>
        <w:t>,</w:t>
      </w:r>
      <w:r w:rsidRPr="00C414C7">
        <w:rPr>
          <w:rFonts w:eastAsia="Calibri"/>
          <w:b w:val="0"/>
          <w:i w:val="0"/>
          <w:lang w:val="kk-KZ"/>
        </w:rPr>
        <w:t xml:space="preserve"> 532 б.] деген кешенді құрылым ретінде ала отырып, тілдік қатынас пен таным процесін бір-бірімен байланыстырады</w:t>
      </w:r>
      <w:r w:rsidRPr="00EF10F4">
        <w:rPr>
          <w:rFonts w:eastAsia="Calibri"/>
          <w:b w:val="0"/>
          <w:i w:val="0"/>
          <w:lang w:val="kk-KZ"/>
        </w:rPr>
        <w:t xml:space="preserve">. </w:t>
      </w:r>
    </w:p>
    <w:p w:rsidR="00A87FA2" w:rsidRPr="00EF10F4" w:rsidRDefault="00A87FA2" w:rsidP="00A87FA2">
      <w:pPr>
        <w:widowControl w:val="0"/>
        <w:tabs>
          <w:tab w:val="left" w:pos="-180"/>
          <w:tab w:val="left" w:pos="567"/>
        </w:tabs>
        <w:autoSpaceDE w:val="0"/>
        <w:autoSpaceDN w:val="0"/>
        <w:adjustRightInd w:val="0"/>
        <w:spacing w:after="0" w:line="240" w:lineRule="auto"/>
        <w:ind w:right="-283"/>
        <w:jc w:val="both"/>
        <w:rPr>
          <w:rFonts w:eastAsia="Calibri"/>
          <w:b w:val="0"/>
          <w:i w:val="0"/>
          <w:lang w:val="kk-KZ"/>
        </w:rPr>
      </w:pPr>
      <w:r w:rsidRPr="00EF10F4">
        <w:rPr>
          <w:rFonts w:eastAsia="Calibri"/>
          <w:b w:val="0"/>
          <w:i w:val="0"/>
          <w:lang w:val="kk-KZ"/>
        </w:rPr>
        <w:tab/>
        <w:t>Н. Уәли ұғым мен концептілердің айырмашылығын айта келе: ««Ұғым мен концептінің мағынасы тепе-тең емес. Ұғым белгілі бір объектінің танылған аса мәнді белгілерінің жиынтығы болса, концепт - мазмұн межесі жағынан объект туралы барлық білімнің жиынтығы, ал тұрпат меже тұрғысынан тілдік бірліктердің (лексикалық, фразеологиялық, паремеологиялық т.б.), құралдардың жиынтығы болып табылатын ментальды, ұлттық ерекшеліктерді танытатын құрылым» [11</w:t>
      </w:r>
      <w:r w:rsidR="00165249">
        <w:rPr>
          <w:rFonts w:eastAsia="Calibri"/>
          <w:b w:val="0"/>
          <w:i w:val="0"/>
          <w:lang w:val="kk-KZ"/>
        </w:rPr>
        <w:t>,</w:t>
      </w:r>
      <w:r w:rsidR="00C414C7">
        <w:rPr>
          <w:rFonts w:eastAsia="Calibri"/>
          <w:b w:val="0"/>
          <w:i w:val="0"/>
          <w:lang w:val="kk-KZ"/>
        </w:rPr>
        <w:t xml:space="preserve"> 12 </w:t>
      </w:r>
      <w:r w:rsidRPr="00EF10F4">
        <w:rPr>
          <w:rFonts w:eastAsia="Calibri"/>
          <w:b w:val="0"/>
          <w:i w:val="0"/>
          <w:lang w:val="kk-KZ"/>
        </w:rPr>
        <w:t>б.] - дей келе, концепт ұғымының «аса мәнді белгілер жиынтығы» екенін айтады.</w:t>
      </w:r>
    </w:p>
    <w:p w:rsidR="00A87FA2" w:rsidRPr="00EF10F4" w:rsidRDefault="00677804" w:rsidP="00A87FA2">
      <w:pPr>
        <w:widowControl w:val="0"/>
        <w:tabs>
          <w:tab w:val="left" w:pos="-180"/>
          <w:tab w:val="left" w:pos="567"/>
        </w:tabs>
        <w:autoSpaceDE w:val="0"/>
        <w:autoSpaceDN w:val="0"/>
        <w:adjustRightInd w:val="0"/>
        <w:spacing w:after="0" w:line="240" w:lineRule="auto"/>
        <w:ind w:right="-283"/>
        <w:jc w:val="both"/>
        <w:rPr>
          <w:rFonts w:eastAsia="Calibri"/>
          <w:b w:val="0"/>
          <w:i w:val="0"/>
          <w:lang w:val="kk-KZ"/>
        </w:rPr>
      </w:pPr>
      <w:r w:rsidRPr="00EF10F4">
        <w:rPr>
          <w:rFonts w:eastAsia="Calibri"/>
          <w:b w:val="0"/>
          <w:i w:val="0"/>
          <w:lang w:val="kk-KZ"/>
        </w:rPr>
        <w:lastRenderedPageBreak/>
        <w:tab/>
        <w:t>Тілші ғалым А. Ислам</w:t>
      </w:r>
      <w:r w:rsidR="00A87FA2" w:rsidRPr="00EF10F4">
        <w:rPr>
          <w:rFonts w:eastAsia="Calibri"/>
          <w:b w:val="0"/>
          <w:i w:val="0"/>
          <w:lang w:val="kk-KZ"/>
        </w:rPr>
        <w:t xml:space="preserve"> «Концепт дегеніміз, адам санасында тұрған орта, дін, мәдениет, жалпы айтқанда дүниетаным негізінде белгілі бір ұрпақтан ұрпаққа өзгеріссіз беріліп отыратын құндылық» [12</w:t>
      </w:r>
      <w:r w:rsidR="00165249">
        <w:rPr>
          <w:rFonts w:eastAsia="Calibri"/>
          <w:b w:val="0"/>
          <w:i w:val="0"/>
          <w:lang w:val="kk-KZ"/>
        </w:rPr>
        <w:t>,</w:t>
      </w:r>
      <w:r w:rsidR="00A87FA2" w:rsidRPr="00EF10F4">
        <w:rPr>
          <w:rFonts w:eastAsia="Calibri"/>
          <w:b w:val="0"/>
          <w:i w:val="0"/>
          <w:lang w:val="kk-KZ"/>
        </w:rPr>
        <w:t xml:space="preserve"> 2 б.],- деп таныса, С.Жиренов концептіні: «Концепт – ойлау мен таным және мәдени процестердің жиынтығы бола келіп, адам ойындағы ғалам бейнесінің өзіндік белгілерінің ассоциациялануның нәтижесі. Концепт – тіл мен таным бірлестігі арқылы дүниені жан-жақты тануға, сонымен қатар ұлттық-танымдық мәдениетті зерделеп ұғынуға ықпал ететін, адам санасында жинақталған аялық білімнің шоғыры тілдік-танымдық бірлік. Концептілік мәнге ие доминатты талдау арқылы ақиқат дүниенің тілдік бейнесін тануға ұлттық-танымдық-мәдениеттің қалыптасу жолын білуге, сол арқылы бүгінгі тұрмыстағы хал-ахуал жайлы аялық білімде жинақталған ақпаратпен танысуға болады» [13</w:t>
      </w:r>
      <w:r w:rsidR="00165249">
        <w:rPr>
          <w:rFonts w:eastAsia="Calibri"/>
          <w:b w:val="0"/>
          <w:i w:val="0"/>
          <w:lang w:val="kk-KZ"/>
        </w:rPr>
        <w:t>,</w:t>
      </w:r>
      <w:r w:rsidR="00A87FA2" w:rsidRPr="00EF10F4">
        <w:rPr>
          <w:rFonts w:eastAsia="Calibri"/>
          <w:b w:val="0"/>
          <w:i w:val="0"/>
          <w:lang w:val="kk-KZ"/>
        </w:rPr>
        <w:t xml:space="preserve"> 8 б.],- дейді. </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Орыс тіл білімінде тілді танымдық тұрғыдан алғаш зерттеген зерттеушілердің бірі Д. С. Лихачев концептті ақиқат бейнесін заттандыратын ақыл-ой бірліктері деп есептеген. Оның айтуынша «Ақыл-ой әлемі жайлы әртүрлі білімге ие адамдар, сол секілді әртүрлі концепттілерге де ие. Әртүрлі адамдардың гетерогендік білімдері аясында туындаған концептілер сөздерді өзін бар ету үшін қолданады» [14</w:t>
      </w:r>
      <w:r w:rsidR="00165249">
        <w:rPr>
          <w:rFonts w:eastAsia="Calibri"/>
          <w:b w:val="0"/>
          <w:i w:val="0"/>
          <w:lang w:val="kk-KZ"/>
        </w:rPr>
        <w:t>,</w:t>
      </w:r>
      <w:r w:rsidRPr="00EF10F4">
        <w:rPr>
          <w:rFonts w:eastAsia="Calibri"/>
          <w:b w:val="0"/>
          <w:i w:val="0"/>
          <w:lang w:val="kk-KZ"/>
        </w:rPr>
        <w:t xml:space="preserve"> 4 б.].</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Е. С. Кубрякованың тұжырымдамасы бойынша «Концепт - ойлау мен тіл арасындағы байланыс; адамның тәжірибесін бейнелейтін сана бірлігі; біздің санамыздың психикалық және психологиялық ресурстары және адам білімі мен тәжірибесін көрсететін білім жүйесі; есте сақтау, ментальды сөз, концептосфера және сана тілі, әлемнің барлық бейнесін адам жанына бейнелейтін функционалды бірлік» [15</w:t>
      </w:r>
      <w:r w:rsidR="00165249">
        <w:rPr>
          <w:rFonts w:eastAsia="Calibri"/>
          <w:b w:val="0"/>
          <w:i w:val="0"/>
          <w:lang w:val="kk-KZ"/>
        </w:rPr>
        <w:t>,</w:t>
      </w:r>
      <w:r w:rsidRPr="00EF10F4">
        <w:rPr>
          <w:rFonts w:eastAsia="Calibri"/>
          <w:b w:val="0"/>
          <w:i w:val="0"/>
          <w:lang w:val="kk-KZ"/>
        </w:rPr>
        <w:t xml:space="preserve"> 24 б.].</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В. А. Маслованың пікірінше: «Концепт – тілдік және мәдени  ерекшеліктермен белгіленген, эмоционалды-экспрессивті бағалау күйін сипаттайтын белгілі бір этникалық мәдениеттің тасымалдаушыларын бейнелейтін семантикалық білім» [16</w:t>
      </w:r>
      <w:r w:rsidR="00165249">
        <w:rPr>
          <w:rFonts w:eastAsia="Calibri"/>
          <w:b w:val="0"/>
          <w:i w:val="0"/>
          <w:lang w:val="kk-KZ"/>
        </w:rPr>
        <w:t>,</w:t>
      </w:r>
      <w:r w:rsidRPr="00EF10F4">
        <w:rPr>
          <w:rFonts w:eastAsia="Calibri"/>
          <w:b w:val="0"/>
          <w:i w:val="0"/>
          <w:lang w:val="kk-KZ"/>
        </w:rPr>
        <w:t xml:space="preserve"> 36 б.]. </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Әзербайжан тіл білімін зерттеуші Н. Наджызаденің тұжырымдамасы бойынша «Концепт – адамның сана өрісіне тиесілі, яғни интелектуалды әрекеттің әмбебап бірлігі. Концепттер адамның әлем туралы білімі мен сананың компоненттерін құрайды [17</w:t>
      </w:r>
      <w:r w:rsidR="00165249">
        <w:rPr>
          <w:rFonts w:eastAsia="Calibri"/>
          <w:b w:val="0"/>
          <w:i w:val="0"/>
          <w:lang w:val="kk-KZ"/>
        </w:rPr>
        <w:t>,</w:t>
      </w:r>
      <w:r w:rsidRPr="00EF10F4">
        <w:rPr>
          <w:rFonts w:eastAsia="Calibri"/>
          <w:b w:val="0"/>
          <w:i w:val="0"/>
          <w:lang w:val="kk-KZ"/>
        </w:rPr>
        <w:t xml:space="preserve"> 20 б.]. </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Берілген анықтамалардың негізінде концепт ұғымының күрделі сипаттағы лингвокогнитологияның бірлігі, әлем бейнесінің тілдегі көрінісі екенін аңғаруға болады. Күрделі құрылымның басты талаптары мен сипатын айқындауда тілші ғалым А. Әмірбекова концептке қойылатын критерийлер жүйесін төмендегідей ұсынады:</w:t>
      </w:r>
    </w:p>
    <w:p w:rsidR="00A87FA2" w:rsidRPr="00EF10F4" w:rsidRDefault="00A87FA2" w:rsidP="00A87FA2">
      <w:pPr>
        <w:numPr>
          <w:ilvl w:val="0"/>
          <w:numId w:val="3"/>
        </w:numPr>
        <w:spacing w:after="0" w:line="276" w:lineRule="auto"/>
        <w:contextualSpacing/>
        <w:jc w:val="both"/>
        <w:rPr>
          <w:rFonts w:eastAsia="Calibri"/>
          <w:b w:val="0"/>
          <w:i w:val="0"/>
          <w:lang w:val="kk-KZ"/>
        </w:rPr>
      </w:pPr>
      <w:r w:rsidRPr="00EF10F4">
        <w:rPr>
          <w:rFonts w:eastAsia="Calibri"/>
          <w:b w:val="0"/>
          <w:i w:val="0"/>
          <w:lang w:val="kk-KZ"/>
        </w:rPr>
        <w:lastRenderedPageBreak/>
        <w:t>Концепт әлемнің құндылықтарын бейнелейді;</w:t>
      </w:r>
    </w:p>
    <w:p w:rsidR="00A87FA2" w:rsidRPr="00EF10F4" w:rsidRDefault="00A87FA2" w:rsidP="00A87FA2">
      <w:pPr>
        <w:numPr>
          <w:ilvl w:val="0"/>
          <w:numId w:val="3"/>
        </w:numPr>
        <w:spacing w:after="0" w:line="276" w:lineRule="auto"/>
        <w:contextualSpacing/>
        <w:jc w:val="both"/>
        <w:rPr>
          <w:rFonts w:eastAsia="Calibri"/>
          <w:b w:val="0"/>
          <w:i w:val="0"/>
          <w:lang w:val="kk-KZ"/>
        </w:rPr>
      </w:pPr>
      <w:r w:rsidRPr="00EF10F4">
        <w:rPr>
          <w:rFonts w:eastAsia="Calibri"/>
          <w:b w:val="0"/>
          <w:i w:val="0"/>
          <w:lang w:val="kk-KZ"/>
        </w:rPr>
        <w:t>Концепт саналы әлемнің мәнін көрсетеді;</w:t>
      </w:r>
    </w:p>
    <w:p w:rsidR="00A87FA2" w:rsidRPr="00EF10F4" w:rsidRDefault="00A87FA2" w:rsidP="00A87FA2">
      <w:pPr>
        <w:numPr>
          <w:ilvl w:val="0"/>
          <w:numId w:val="3"/>
        </w:numPr>
        <w:spacing w:after="0" w:line="276" w:lineRule="auto"/>
        <w:contextualSpacing/>
        <w:jc w:val="both"/>
        <w:rPr>
          <w:rFonts w:eastAsia="Calibri"/>
          <w:b w:val="0"/>
          <w:i w:val="0"/>
          <w:lang w:val="kk-KZ"/>
        </w:rPr>
      </w:pPr>
      <w:r w:rsidRPr="00EF10F4">
        <w:rPr>
          <w:rFonts w:eastAsia="Calibri"/>
          <w:b w:val="0"/>
          <w:i w:val="0"/>
          <w:lang w:val="kk-KZ"/>
        </w:rPr>
        <w:t>Концепт тіл арқылы заттанады;</w:t>
      </w:r>
    </w:p>
    <w:p w:rsidR="00A87FA2" w:rsidRPr="00EF10F4" w:rsidRDefault="00A87FA2" w:rsidP="00A87FA2">
      <w:pPr>
        <w:numPr>
          <w:ilvl w:val="0"/>
          <w:numId w:val="3"/>
        </w:numPr>
        <w:spacing w:after="0" w:line="276" w:lineRule="auto"/>
        <w:contextualSpacing/>
        <w:jc w:val="both"/>
        <w:rPr>
          <w:rFonts w:eastAsia="Calibri"/>
          <w:b w:val="0"/>
          <w:i w:val="0"/>
          <w:lang w:val="kk-KZ"/>
        </w:rPr>
      </w:pPr>
      <w:r w:rsidRPr="00EF10F4">
        <w:rPr>
          <w:rFonts w:eastAsia="Calibri"/>
          <w:b w:val="0"/>
          <w:i w:val="0"/>
          <w:lang w:val="kk-KZ"/>
        </w:rPr>
        <w:t>Субъектінің білім деңгейін көрсетеді;</w:t>
      </w:r>
    </w:p>
    <w:p w:rsidR="00A87FA2" w:rsidRPr="00EF10F4" w:rsidRDefault="00A87FA2" w:rsidP="00A87FA2">
      <w:pPr>
        <w:numPr>
          <w:ilvl w:val="0"/>
          <w:numId w:val="3"/>
        </w:numPr>
        <w:spacing w:after="0" w:line="276" w:lineRule="auto"/>
        <w:contextualSpacing/>
        <w:jc w:val="both"/>
        <w:rPr>
          <w:rFonts w:eastAsia="Calibri"/>
          <w:b w:val="0"/>
          <w:i w:val="0"/>
          <w:lang w:val="kk-KZ"/>
        </w:rPr>
      </w:pPr>
      <w:r w:rsidRPr="00EF10F4">
        <w:rPr>
          <w:rFonts w:eastAsia="Calibri"/>
          <w:b w:val="0"/>
          <w:i w:val="0"/>
          <w:lang w:val="kk-KZ"/>
        </w:rPr>
        <w:t>Белгілі бір ұлттың мәдени деңгейі мен менталитетін көрсетеді;</w:t>
      </w:r>
    </w:p>
    <w:p w:rsidR="00A87FA2" w:rsidRPr="00EF10F4" w:rsidRDefault="00A87FA2" w:rsidP="00A87FA2">
      <w:pPr>
        <w:numPr>
          <w:ilvl w:val="0"/>
          <w:numId w:val="3"/>
        </w:numPr>
        <w:spacing w:after="0" w:line="276" w:lineRule="auto"/>
        <w:contextualSpacing/>
        <w:jc w:val="both"/>
        <w:rPr>
          <w:rFonts w:eastAsia="Calibri"/>
          <w:b w:val="0"/>
          <w:i w:val="0"/>
          <w:lang w:val="kk-KZ"/>
        </w:rPr>
      </w:pPr>
      <w:r w:rsidRPr="00EF10F4">
        <w:rPr>
          <w:rFonts w:eastAsia="Calibri"/>
          <w:b w:val="0"/>
          <w:i w:val="0"/>
          <w:lang w:val="kk-KZ"/>
        </w:rPr>
        <w:t>Әр халықтың танымдық ерекшеліктерін сипаттайды;</w:t>
      </w:r>
    </w:p>
    <w:p w:rsidR="00A87FA2" w:rsidRPr="00EF10F4" w:rsidRDefault="00A87FA2" w:rsidP="00A87FA2">
      <w:pPr>
        <w:numPr>
          <w:ilvl w:val="0"/>
          <w:numId w:val="3"/>
        </w:numPr>
        <w:spacing w:after="0" w:line="276" w:lineRule="auto"/>
        <w:contextualSpacing/>
        <w:jc w:val="both"/>
        <w:rPr>
          <w:rFonts w:eastAsia="Calibri"/>
          <w:b w:val="0"/>
          <w:i w:val="0"/>
          <w:lang w:val="kk-KZ"/>
        </w:rPr>
      </w:pPr>
      <w:r w:rsidRPr="00EF10F4">
        <w:rPr>
          <w:rFonts w:eastAsia="Calibri"/>
          <w:b w:val="0"/>
          <w:i w:val="0"/>
          <w:lang w:val="kk-KZ"/>
        </w:rPr>
        <w:t>Индивидттің танымдық стильін анықтайды;</w:t>
      </w:r>
    </w:p>
    <w:p w:rsidR="00A87FA2" w:rsidRPr="00EF10F4" w:rsidRDefault="00A87FA2" w:rsidP="00A87FA2">
      <w:pPr>
        <w:numPr>
          <w:ilvl w:val="0"/>
          <w:numId w:val="3"/>
        </w:numPr>
        <w:spacing w:after="0" w:line="276" w:lineRule="auto"/>
        <w:contextualSpacing/>
        <w:jc w:val="both"/>
        <w:rPr>
          <w:rFonts w:eastAsia="Calibri"/>
          <w:b w:val="0"/>
          <w:i w:val="0"/>
          <w:lang w:val="kk-KZ"/>
        </w:rPr>
      </w:pPr>
      <w:r w:rsidRPr="00EF10F4">
        <w:rPr>
          <w:rFonts w:eastAsia="Calibri"/>
          <w:b w:val="0"/>
          <w:i w:val="0"/>
          <w:lang w:val="kk-KZ"/>
        </w:rPr>
        <w:t>Концепт ақпараттың таралуы, сақталуы және өңделуінің негізгі бірлігі;</w:t>
      </w:r>
    </w:p>
    <w:p w:rsidR="00A87FA2" w:rsidRPr="00EF10F4" w:rsidRDefault="00A87FA2" w:rsidP="00A87FA2">
      <w:pPr>
        <w:numPr>
          <w:ilvl w:val="0"/>
          <w:numId w:val="3"/>
        </w:numPr>
        <w:spacing w:after="0" w:line="276" w:lineRule="auto"/>
        <w:contextualSpacing/>
        <w:jc w:val="both"/>
        <w:rPr>
          <w:rFonts w:eastAsia="Calibri"/>
          <w:b w:val="0"/>
          <w:i w:val="0"/>
          <w:lang w:val="kk-KZ"/>
        </w:rPr>
      </w:pPr>
      <w:r w:rsidRPr="00EF10F4">
        <w:rPr>
          <w:rFonts w:eastAsia="Calibri"/>
          <w:b w:val="0"/>
          <w:i w:val="0"/>
          <w:lang w:val="kk-KZ"/>
        </w:rPr>
        <w:t>Концепт белгілі бір мәдени болмыстың ұясы» [18</w:t>
      </w:r>
      <w:r w:rsidR="00165249">
        <w:rPr>
          <w:rFonts w:eastAsia="Calibri"/>
          <w:b w:val="0"/>
          <w:i w:val="0"/>
          <w:lang w:val="kk-KZ"/>
        </w:rPr>
        <w:t>,</w:t>
      </w:r>
      <w:r w:rsidRPr="00EF10F4">
        <w:rPr>
          <w:rFonts w:eastAsia="Calibri"/>
          <w:b w:val="0"/>
          <w:i w:val="0"/>
          <w:lang w:val="kk-KZ"/>
        </w:rPr>
        <w:t xml:space="preserve"> 87-88 б.].  </w:t>
      </w:r>
    </w:p>
    <w:p w:rsidR="00A87FA2" w:rsidRPr="00EF10F4" w:rsidRDefault="00A87FA2" w:rsidP="00A87FA2">
      <w:pPr>
        <w:spacing w:after="0" w:line="276" w:lineRule="auto"/>
        <w:ind w:firstLine="708"/>
        <w:jc w:val="both"/>
        <w:rPr>
          <w:rFonts w:eastAsia="Calibri"/>
          <w:b w:val="0"/>
          <w:bCs/>
          <w:i w:val="0"/>
          <w:lang w:val="kk-KZ"/>
        </w:rPr>
      </w:pPr>
      <w:r w:rsidRPr="00EF10F4">
        <w:rPr>
          <w:rFonts w:eastAsia="Calibri"/>
          <w:b w:val="0"/>
          <w:bCs/>
          <w:i w:val="0"/>
          <w:lang w:val="kk-KZ"/>
        </w:rPr>
        <w:t>Бүгінгі күні концептілер тұғырынан көркем шығармаларды талдау үдерісі байқалады. Бұл тұрғыда Г.Т. Әбікенова: «Поэтикалық және қара сөзбен жазылған философиялық мазмұнға толы шығармадағы тілдік жүйенің құрылымын, ұлттық тілдің табиғатын шынайы танудың бір жолы-тілдік таңбаларды, оны құрайтын элементтерді, олардың мазмұндық жағы мен тұлғалық жағын тілдің өз заңдылықтары негізінде қарау болса, екінші жолы-олардың тілдік емес құндылықтарымен, яғни ақиқат өмір, ойлау, танымдық тұрғыда бір-бірімен тығыз байланыста қарау болмақ. Ал бұл тұрғыдан алғанда, көркем поэтикалық және қара сөзбен жазылған шығарма, ондағы тілдік бірліктер ақиқат өмірді, яғни ойлау мен тілді ұштастыратын категория ретінде танылады. Адамның когнитивті дүниесі оның ойлау әрекетінен көрінеді десек, сол әрекетті танытатын негізгі белгі оның тілі болып табылады» [5</w:t>
      </w:r>
      <w:r w:rsidR="00165249">
        <w:rPr>
          <w:rFonts w:eastAsia="Calibri"/>
          <w:b w:val="0"/>
          <w:bCs/>
          <w:i w:val="0"/>
          <w:lang w:val="kk-KZ"/>
        </w:rPr>
        <w:t>,</w:t>
      </w:r>
      <w:r w:rsidRPr="00EF10F4">
        <w:rPr>
          <w:rFonts w:eastAsia="Calibri"/>
          <w:b w:val="0"/>
          <w:bCs/>
          <w:i w:val="0"/>
          <w:lang w:val="kk-KZ"/>
        </w:rPr>
        <w:t xml:space="preserve"> 11 б.],- дейді.</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 xml:space="preserve">Көркем-әдеби шығармаларға концептуалды талдау жасау ең әуелде автордың тіл қолданысындағы концептілерді құрылымына байланысты типология жасау қажеттілігін туындатады. Бұл ретте концепт типологиясы ұлттық және жалпыадамзаттық болып екіге бөлініп қарастырылады.  Ұлттық концепт атауы ұлттық таным мен түсінікке негізделсе, жалпыадамзаттық концепттер, күллі адамзатқа ортақ құндылықтарға бағытталады. </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 xml:space="preserve">Зерттеу тақырыбына арқау болып отырған Талаптан Ахметжан шығармаларындағы «Ар» концептісі – ұлттық сипаты айқын көрініс табатын жалпыадамзаттық концептілердің қатарына кіреді. Жазушы шығармаларында «Ар» мәселесі әртүрлі қатысымдық бірліктер мен көркемдеуіш құралдар арқылы (теңеу, эпитет, метафора, т.б.) беріле отырып, қазақ халқының төл танымын айғақтайтын образдар жасайды. </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lastRenderedPageBreak/>
        <w:t xml:space="preserve">Т. Ахметжан шығармаларында қатысымдық бірліктердің «Ар» концептісімен берілетін бірқатар формалары кездеседі. Жазушы  шығармаларында баяндау мен суреттеу мақсатындағы сөйлемдер мәтіннің жалпы құрылымы мен мағынасына әсер ететін маңызды коммуникативті бірлік қызметін атқарады. Әңгімелердегі орын алатын оқиғалар мен әрекеттердің хронологиялық тізбегін ұсына отырып, сюжеттік қозғалысты тудырады. Екінші жағынан, аталған сөйлемдер жазушының ойдан шығарған дүниенің визуализациясын жақсартатын жарқын бейнелерді сипаттай отырып, оқырманды ақпаратпен қамтамасыз етеді; автор оқырман эмоциясын оятып, әңгіме желісіне тартады. Т. Ахметжанның «Нобель сыйлығы» атты әңгімесінде «Пенделер өзінің </w:t>
      </w:r>
      <w:r w:rsidRPr="00EF10F4">
        <w:rPr>
          <w:rFonts w:eastAsia="Calibri"/>
          <w:b w:val="0"/>
          <w:lang w:val="kk-KZ"/>
        </w:rPr>
        <w:t>адамдық қасиет</w:t>
      </w:r>
      <w:r w:rsidRPr="00EF10F4">
        <w:rPr>
          <w:rFonts w:eastAsia="Calibri"/>
          <w:b w:val="0"/>
          <w:i w:val="0"/>
          <w:lang w:val="kk-KZ"/>
        </w:rPr>
        <w:t>ін жоғалта бастады» [19</w:t>
      </w:r>
      <w:r w:rsidR="00165249">
        <w:rPr>
          <w:rFonts w:eastAsia="Calibri"/>
          <w:b w:val="0"/>
          <w:i w:val="0"/>
          <w:lang w:val="kk-KZ"/>
        </w:rPr>
        <w:t>,</w:t>
      </w:r>
      <w:r w:rsidRPr="00EF10F4">
        <w:rPr>
          <w:rFonts w:eastAsia="Calibri"/>
          <w:b w:val="0"/>
          <w:i w:val="0"/>
          <w:lang w:val="kk-KZ"/>
        </w:rPr>
        <w:t xml:space="preserve"> 4 б.], -  деген сөйлемі періштенің адамзат баласына қарата айтқан реніші сипатында беріле отырып, автордың «Ар» ұғымына қатысты жеке позициясын айқындайды. </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Жазушы (адресант) шығармаларында кездесетін  «қара тұмсық, қып-қызыл қан, әппақ қар» антитезалық тіркестері эмоционалды-экспрессивтік реңк берумен қатар, оқырманға (адресат) әңгіме желісіндегі белгілі бір оқиғаға авторлық көзқарасын жеткізеді.</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Қатысымдық бірліктердің қатарында көркем әдебиеттегі диалог қарым-қатынастың негізгі бірлігі ретінде маңызды рөл атқарады, оқиғаны баяндау мен кейіпкерлерді таныту элементі ретінде қызмет етеді. Диалог сюжетті ілгерілетіп қана қоймайды, сонымен қатар кейіпкерлердің болмысын, қарым-қатынасын, эмоциясын ашады. Кейіпкерлер арасындағы әңгіме арқылы автор ақпаратты жеткізе алады, шиеленіс тудырып, оқырмандарды оқиғаға тарта алады. Сонымен қатар, диалог көркем шындық әлемінің мәдени және әлеуметтік контекстіне түсінік береді, оқиғаға тереңдік пен шынайылық үстейді. Т.Ахметжан шығармаларында диалогтарды шебер әрі тиімді пайдаланады. Мысалы жазушының «Шәрбат» атты әңгімесінде, қыз бен жігіттің диалогы төмендегідей сипатталады:</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 Әу?! Үнім дірілдеп шықты.</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 Ұйықтаған жоқсың ба?</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 Жоқ...</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 Ұйықта, таңертең ерте тұрамыз» [20</w:t>
      </w:r>
      <w:r w:rsidR="00165249">
        <w:rPr>
          <w:rFonts w:eastAsia="Calibri"/>
          <w:b w:val="0"/>
          <w:i w:val="0"/>
          <w:lang w:val="kk-KZ"/>
        </w:rPr>
        <w:t>,</w:t>
      </w:r>
      <w:r w:rsidRPr="00EF10F4">
        <w:rPr>
          <w:rFonts w:eastAsia="Calibri"/>
          <w:b w:val="0"/>
          <w:i w:val="0"/>
          <w:lang w:val="kk-KZ"/>
        </w:rPr>
        <w:t xml:space="preserve"> 7 б.].</w:t>
      </w:r>
    </w:p>
    <w:p w:rsidR="00A87FA2" w:rsidRPr="00EF10F4" w:rsidRDefault="00A87FA2" w:rsidP="00A87FA2">
      <w:pPr>
        <w:spacing w:after="0" w:line="276" w:lineRule="auto"/>
        <w:jc w:val="both"/>
        <w:rPr>
          <w:rFonts w:eastAsia="Calibri"/>
          <w:b w:val="0"/>
          <w:i w:val="0"/>
          <w:lang w:val="kk-KZ"/>
        </w:rPr>
      </w:pPr>
      <w:r w:rsidRPr="00EF10F4">
        <w:rPr>
          <w:rFonts w:eastAsia="Calibri"/>
          <w:b w:val="0"/>
          <w:i w:val="0"/>
          <w:lang w:val="kk-KZ"/>
        </w:rPr>
        <w:t xml:space="preserve"> Диалогта жігіттің дірілдеп шыққан жауабы «Әу», «Жоқ» деген сөздермен беріледі. Қысқа қайырып жауап берген жігіт қыздан ұялғанын байқауға болады. Бұл өз алдына шығарма кейіпкерінің ұят көрсеткішінің өлшемі бола отырып, «Ар» ұғымының ұлттық гендрлік сипаттағы көрсеткішін айқындайды. </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lastRenderedPageBreak/>
        <w:t>Әдеби шығармалардағы ішкі монологтар кейіпкер мен оқырманға бір-бірімен тікелей тілдесуге мүмкіндік береді. Ішкі рефлексиялар кейіпкерлердің уәждерін, қорқыныштарын, қалауларын және ішкі күйзелістерін оқырманға  таныстырып, шығарманы оқу барысында тереңірек байланыс орнатуға  мүмкіндік береді. Қатысымдық бірліктердің көмегімен автор адам психикасының қыр-сырына үңіліп, оқырмандармен терең деңгейде байланыс  жасай алады. Жазушы Т.Ахметжанның «Төрт қанден» атты әңгімесінде ұлдары есейіп, тастап кеткен жалғыз басты ананың өлер шағындағы монологы төмендегідей беріледі:</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«Мына қара албастыны кеудеден жұлып тастар жан бар ма? Айналайындар-ау, келсеңдерші! Айтар ақырғы арызым бар. Сүйеңдерші басымды, сипаңдаршы аяқ-қолымды, мұздап барамын... Мұқаш, Ақаш, Бөкеш, Байсал, қайдасыңдар, құлындарым! Жақсы-жаман деп бөлмеймін, келіңдерші қасыма, неге бездіңдер менен? Бәрің де менің омырауымды ембеп пе едіңдер? Мені ұмыттыңдар ма, алжыған жаман шешеміз бар еді деп анда-санда төбелеріңді көрсетіп қойсаңдар нелерің кетеді? Әлде уақыттарың жоқ па? Иә-иә, тірі адамның тіршілігі бітуші ме еді? Жоқ қой, қайдан болсын уақыттарың. Сендер қартаймаңдаршы, қарғаларым. Сәшке, Сәшке! Су! Су! Су тамызшы аузыма! Жарығым, бауыр етім, балам! Су!...» [20</w:t>
      </w:r>
      <w:r w:rsidR="00165249">
        <w:rPr>
          <w:rFonts w:eastAsia="Calibri"/>
          <w:b w:val="0"/>
          <w:i w:val="0"/>
          <w:lang w:val="kk-KZ"/>
        </w:rPr>
        <w:t>,</w:t>
      </w:r>
      <w:r w:rsidRPr="00EF10F4">
        <w:rPr>
          <w:rFonts w:eastAsia="Calibri"/>
          <w:b w:val="0"/>
          <w:i w:val="0"/>
          <w:lang w:val="kk-KZ"/>
        </w:rPr>
        <w:t xml:space="preserve"> 38 б.]. Монологтан оқырман жалғыз қалған кәрі ананың бар қасіретін оқырманға сезіндіреді. Сұраулы сөйлемдердің монологтағы қолданысы риторикалық сұрақ сипатын береді. Мәтіндегі қайталаулар кейіпкердің мұқтаждығын аңғартса, қаратпа сөздер кейіпкердің балаларына деген қарым-қатынасының көрсеткішін аңғартады. Әңгіме оқырманға ата-ана алдындағы парыздың қаншалықты маңызды екенін түсіндіре отырып, адамдық қасиет түсінігінің «Ар» ұғымына деген қатынасын көрсетеді. </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 xml:space="preserve">Тілдік бірліктер (сөз, сөз тіркесі, сөйлем, мәтін) Т. Ахметжан шығармаларында «Ар» концептісінің негізгі сипатын айқындай отырып, лингвоконцептология ілімімен тығыз байланыста зерделенеді.  </w:t>
      </w:r>
    </w:p>
    <w:p w:rsidR="00871F1A" w:rsidRDefault="00871F1A" w:rsidP="00871F1A">
      <w:pPr>
        <w:spacing w:after="0" w:line="240" w:lineRule="auto"/>
        <w:ind w:firstLine="567"/>
        <w:jc w:val="both"/>
        <w:rPr>
          <w:i w:val="0"/>
          <w:iCs/>
          <w:lang w:val="kk-KZ"/>
        </w:rPr>
      </w:pPr>
    </w:p>
    <w:p w:rsidR="00A87FA2" w:rsidRPr="00EF10F4" w:rsidRDefault="00A87FA2" w:rsidP="00A6455F">
      <w:pPr>
        <w:ind w:firstLine="567"/>
        <w:jc w:val="both"/>
        <w:rPr>
          <w:i w:val="0"/>
          <w:iCs/>
          <w:lang w:val="kk-KZ"/>
        </w:rPr>
      </w:pPr>
      <w:r w:rsidRPr="00EF10F4">
        <w:rPr>
          <w:i w:val="0"/>
          <w:iCs/>
          <w:lang w:val="kk-KZ"/>
        </w:rPr>
        <w:t>1.2</w:t>
      </w:r>
      <w:r w:rsidRPr="00EF10F4">
        <w:rPr>
          <w:i w:val="0"/>
          <w:iCs/>
          <w:lang w:val="kk-KZ"/>
        </w:rPr>
        <w:tab/>
        <w:t>Жазушы Т. Ахметжан  шығармаларындағы  «Ар» концептісі және оның лингвоконцептология ілімімен байланысы</w:t>
      </w:r>
    </w:p>
    <w:p w:rsidR="00A87FA2" w:rsidRPr="00EF10F4" w:rsidRDefault="00A87FA2" w:rsidP="00A87FA2">
      <w:pPr>
        <w:spacing w:after="0" w:line="240" w:lineRule="auto"/>
        <w:ind w:firstLine="708"/>
        <w:jc w:val="both"/>
        <w:rPr>
          <w:rFonts w:eastAsia="Calibri"/>
          <w:b w:val="0"/>
          <w:i w:val="0"/>
          <w:lang w:val="kk-KZ"/>
        </w:rPr>
      </w:pPr>
      <w:r w:rsidRPr="00EF10F4">
        <w:rPr>
          <w:rFonts w:eastAsia="Calibri"/>
          <w:b w:val="0"/>
          <w:i w:val="0"/>
          <w:lang w:val="kk-KZ"/>
        </w:rPr>
        <w:t xml:space="preserve">Лингвоконцептологияда тілдік дүниетаным мен ұлттық мәдени ерекшеліктерді талдауда «Ар» ұғымының рөлі ерекше. «Ар» концептісі   адам танымы мен адамгершіліктің іргелі аспектісі ретінде тіл мен ұғымдық түсінікті қалыптастыруда шешуші рөл атқарады. Тіл, мәдениет және таным арасындағы </w:t>
      </w:r>
      <w:r w:rsidRPr="00EF10F4">
        <w:rPr>
          <w:rFonts w:eastAsia="Calibri"/>
          <w:b w:val="0"/>
          <w:i w:val="0"/>
          <w:lang w:val="kk-KZ"/>
        </w:rPr>
        <w:lastRenderedPageBreak/>
        <w:t>күрделі байланыстарды талдауда «Ар» ұғымының анықтамасы маңызды сипатқа ие болады. Себебі «Ар» түсінігі жеке тілдік құрылым шеңберінен шығып, тілдік ұғымдардың қалыптасуының негізінде жатқан мәдени ерекшеліктердің терең қабатына үңіледі. Мағынаның ұлттық-мәдени құрамдас бөлігі, Гумбольдт атап өткендей, тіл әлеуметтік құндылықтар мен нормаларды бейнелейтін және өзара әрекеттесетін объектив ретінде қызмет етеді. «Ар» - тілдік концепт ретінде жеке моральдық құрылымдар мен ұжымдық әлеуметтік стандарттар арасындағы өзара күрделі мәдени ерекшелік пен әмбебаптылықты қамтиды. Сонымен қатар ұят пен ар ұғымдары тіл, мәдениет және этика арасындағы күрделі байланыстарды аша отырып, тұлғалық және әлеуметтік бірегейлікті қалыптастыруда шешуші рөл атқарады.</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2007 жылы басып шығарылған Әлеуметтанудың түсіндірме сөздігінде: «Ар-ұждан – моральдік сана-сезім ұғымы әрі этика категориясы. Жеке адамның өзінің қоғамдағы маңыздын сезінуін және осы маңыздылықтарды тану сәттерін қамтиды. Өзінің мазмұны мен өзінде көрініс табатын моральдік көзқарастың табиғаты жөнінен ар ұғымы намыс ұғымымен теңдес» [21</w:t>
      </w:r>
      <w:r w:rsidR="00165249">
        <w:rPr>
          <w:rFonts w:eastAsia="Calibri"/>
          <w:b w:val="0"/>
          <w:i w:val="0"/>
          <w:lang w:val="kk-KZ"/>
        </w:rPr>
        <w:t xml:space="preserve">, </w:t>
      </w:r>
      <w:r w:rsidRPr="00EF10F4">
        <w:rPr>
          <w:rFonts w:eastAsia="Calibri"/>
          <w:b w:val="0"/>
          <w:i w:val="0"/>
          <w:lang w:val="kk-KZ"/>
        </w:rPr>
        <w:t>128б.]– деген анықтама  берілген.</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В.И. Даль өзінің сөздігінде «Ар» лексемасына мынадай анықтама береді: «1) Ар –адамгершілік ойлау, адамгершілік құбылыс және адамгершілік сезім, жақсылық пен жамандыққа қатысты ішкі сүзгі. 2) Ар –адамның өмір сүру барысында дамып отыратын туа бітті шындыққа жақындығы» [22</w:t>
      </w:r>
      <w:r w:rsidR="00165249">
        <w:rPr>
          <w:rFonts w:eastAsia="Calibri"/>
          <w:b w:val="0"/>
          <w:i w:val="0"/>
          <w:lang w:val="kk-KZ"/>
        </w:rPr>
        <w:t xml:space="preserve">, </w:t>
      </w:r>
      <w:r w:rsidRPr="00EF10F4">
        <w:rPr>
          <w:rFonts w:eastAsia="Calibri"/>
          <w:b w:val="0"/>
          <w:i w:val="0"/>
          <w:lang w:val="kk-KZ"/>
        </w:rPr>
        <w:t xml:space="preserve">257 б.]- дейді. Мұнан өзге де сөздіктерде арға қатысты деффинициялар төмендегідей: </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1: жауапкершілік сезімі;</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2: адамгершілік болмыс (жақсылық пен жамандық);</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3: өз іс-әрекеттеріне өз алдындағы жауапкершілігі;</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 xml:space="preserve">4: өз іс-әрекеттеріне ішкі логосында жауап беруі; </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5: адамгершілік принциптер;</w:t>
      </w:r>
    </w:p>
    <w:p w:rsidR="00A87FA2" w:rsidRPr="00EF10F4" w:rsidRDefault="00A87FA2" w:rsidP="00A87FA2">
      <w:pPr>
        <w:tabs>
          <w:tab w:val="left" w:pos="3584"/>
        </w:tabs>
        <w:spacing w:after="0" w:line="276" w:lineRule="auto"/>
        <w:ind w:firstLine="708"/>
        <w:jc w:val="both"/>
        <w:rPr>
          <w:rFonts w:eastAsia="Calibri"/>
          <w:b w:val="0"/>
          <w:i w:val="0"/>
          <w:lang w:val="kk-KZ"/>
        </w:rPr>
      </w:pPr>
      <w:r w:rsidRPr="00EF10F4">
        <w:rPr>
          <w:rFonts w:eastAsia="Calibri"/>
          <w:b w:val="0"/>
          <w:i w:val="0"/>
          <w:lang w:val="kk-KZ"/>
        </w:rPr>
        <w:t>6: көзқарастар;</w:t>
      </w:r>
      <w:r w:rsidRPr="00EF10F4">
        <w:rPr>
          <w:rFonts w:eastAsia="Calibri"/>
          <w:b w:val="0"/>
          <w:i w:val="0"/>
          <w:lang w:val="kk-KZ"/>
        </w:rPr>
        <w:tab/>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7: шешімдер;</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8: туа бітті шындық [23</w:t>
      </w:r>
      <w:r w:rsidR="00165249">
        <w:rPr>
          <w:rFonts w:eastAsia="Calibri"/>
          <w:b w:val="0"/>
          <w:i w:val="0"/>
          <w:lang w:val="kk-KZ"/>
        </w:rPr>
        <w:t xml:space="preserve">, </w:t>
      </w:r>
      <w:r w:rsidRPr="00EF10F4">
        <w:rPr>
          <w:rFonts w:eastAsia="Calibri"/>
          <w:b w:val="0"/>
          <w:i w:val="0"/>
          <w:lang w:val="kk-KZ"/>
        </w:rPr>
        <w:t>182 б.] .</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Ағылшын тілінде арға, «consiense», төмендегідей анықтама беріледі: «Дұрыс пен бұрысты таңдаудағы адамның ішкі мүмкіндіктері» [24</w:t>
      </w:r>
      <w:r w:rsidR="00165249">
        <w:rPr>
          <w:rFonts w:eastAsia="Calibri"/>
          <w:b w:val="0"/>
          <w:i w:val="0"/>
          <w:lang w:val="kk-KZ"/>
        </w:rPr>
        <w:t xml:space="preserve">, </w:t>
      </w:r>
      <w:r w:rsidRPr="00EF10F4">
        <w:rPr>
          <w:rFonts w:eastAsia="Calibri"/>
          <w:b w:val="0"/>
          <w:i w:val="0"/>
          <w:lang w:val="kk-KZ"/>
        </w:rPr>
        <w:t>123 б.]. Бұл, демек, арға қатысты мәжбүрлеу болмау керек екендігін білдіреді. Ол адамның саналы таңдау нәтижесі. Мұнымен қоса тағы бір ағылшын тіліндегі анықтамада «Дұрыс пен бұрысты ажырата алатын ішкі сезім» [25</w:t>
      </w:r>
      <w:r w:rsidR="00165249">
        <w:rPr>
          <w:rFonts w:eastAsia="Calibri"/>
          <w:b w:val="0"/>
          <w:i w:val="0"/>
          <w:lang w:val="kk-KZ"/>
        </w:rPr>
        <w:t xml:space="preserve">, </w:t>
      </w:r>
      <w:r w:rsidRPr="00EF10F4">
        <w:rPr>
          <w:rFonts w:eastAsia="Calibri"/>
          <w:b w:val="0"/>
          <w:i w:val="0"/>
          <w:lang w:val="kk-KZ"/>
        </w:rPr>
        <w:t xml:space="preserve">127 б.] деп беріледі. </w:t>
      </w:r>
    </w:p>
    <w:p w:rsidR="00F11497" w:rsidRDefault="00A87FA2" w:rsidP="00176E3C">
      <w:pPr>
        <w:spacing w:after="0" w:line="276" w:lineRule="auto"/>
        <w:ind w:firstLine="708"/>
        <w:jc w:val="both"/>
        <w:rPr>
          <w:rFonts w:eastAsia="Calibri"/>
          <w:b w:val="0"/>
          <w:i w:val="0"/>
          <w:lang w:val="kk-KZ"/>
        </w:rPr>
      </w:pPr>
      <w:r w:rsidRPr="00EF10F4">
        <w:rPr>
          <w:rFonts w:eastAsia="Calibri"/>
          <w:b w:val="0"/>
          <w:i w:val="0"/>
          <w:lang w:val="kk-KZ"/>
        </w:rPr>
        <w:tab/>
        <w:t xml:space="preserve">Мұндай «Ар» категориясының ерекшеліктері қазақ дүниетанымында да көрініс тапқан. Әр ұлттың концептосферасында ұлттық </w:t>
      </w:r>
      <w:r w:rsidRPr="00EF10F4">
        <w:rPr>
          <w:rFonts w:eastAsia="Calibri"/>
          <w:b w:val="0"/>
          <w:i w:val="0"/>
          <w:lang w:val="kk-KZ"/>
        </w:rPr>
        <w:lastRenderedPageBreak/>
        <w:t>ерекшеліктердің атқарар қызметі өте маңызды. Қазақ тілінде «Ар» концептісі сөзжасамдық тәсілдер арқылы түрленіп те келеді. Олар, арлылық, арсыздық және т.б. Дәл сол секілді сапаны білдіретін: арлы, арсыз; іс-әрекетті білдіретін: арлану, ар-намысына тию т.с.с. Қазақтың тілдік бейнесінде «Ар» концептісі үшін  «ұят,  намыс, ұждан, адамгершілік» және т.б. макро фреймдер қолданады. Бұл үш ұғым бір-бірімен тығыз байланысты. Себебі аталған ұғымдар «Ар» мен адам мінез-құлқының өзара күрделі әрекеттесуіне, дамуы мен қызмет етуіне әсер ететін психологиялық аспектілерді қамтиды. Бұл ретте «Ар» жай ғана философиялық құрылым емес, эмоцияларды, танымдық процестерді және моральдық пайымдауды қатар қарастыратын  психологиялық құбылыс. Сонымен қатар, «ұят,  намыс, ұждан, адамгершілік» және т.б. макро фреймдер адамдардың моральдық пайымдаулары мен шешім қабылдау процестерін қалыптастырудағы эмоциялардың рөлін айғақтайды. Бұл ретте, үшеуі де (намыс, ұят, ар) көп жағдайда бір мағынада қолдана береді. Мысалы, «Арланды, бұл демек намыстанды, ұят деп білді. Сол сынды арын аттады (сатты),  яғни ұятқа қалды, өз намысын аяққа таптады. Ал осыған қарама-қарсы мағынада арын сақтады – намысын қорғады, ұятын сақтады»  [26</w:t>
      </w:r>
      <w:r w:rsidR="00165249">
        <w:rPr>
          <w:rFonts w:eastAsia="Calibri"/>
          <w:b w:val="0"/>
          <w:i w:val="0"/>
          <w:lang w:val="kk-KZ"/>
        </w:rPr>
        <w:t xml:space="preserve">, </w:t>
      </w:r>
      <w:r w:rsidRPr="00EF10F4">
        <w:rPr>
          <w:rFonts w:eastAsia="Calibri"/>
          <w:b w:val="0"/>
          <w:i w:val="0"/>
          <w:lang w:val="kk-KZ"/>
        </w:rPr>
        <w:t>52б.] мағыналық формаларын кездестіруге болады. Қазақ тілінің түсіндірме сөздігінде «Ар» концептісін толықтырушы «ұят/намыс» макрофрейімдердің белгілі бір дәрежеде «Ар» концептісімен үндес екенін байқауға болады. Мысалы, «Нaмыс – aдaмгeршiлiк, aр, aбырoй, ұят, oждaн. Ұят – aр, нaмыc, әдeп. Сол секілді ұяттан кеткен (безген) арсыз мағынасында да қолданылады» [26</w:t>
      </w:r>
      <w:r w:rsidR="00165249">
        <w:rPr>
          <w:rFonts w:eastAsia="Calibri"/>
          <w:b w:val="0"/>
          <w:i w:val="0"/>
          <w:lang w:val="kk-KZ"/>
        </w:rPr>
        <w:t xml:space="preserve">, </w:t>
      </w:r>
      <w:r w:rsidRPr="00EF10F4">
        <w:rPr>
          <w:rFonts w:eastAsia="Calibri"/>
          <w:b w:val="0"/>
          <w:i w:val="0"/>
          <w:lang w:val="kk-KZ"/>
        </w:rPr>
        <w:t xml:space="preserve">612б.]. Қазақ ұлтының тілдік бейнесінен «Ар» концептісін құрайтын макрофеймдердің, яки арға қатысты тілдік бірліктер объективті және субъективті болып бөлінетінін байқауға болады. Яғни, ұят, намыс – объективті; ар, ұждан – субъективті адами қасиеттер.  Объективті адами қасиеттер өзара жалған/шынайы деп бөлінеді. Ал суъективті адами қасиеттердің жалған болуы мүмкін емес, тіпті жалғандыққа бейімделмеген. Сондықтан ұлттық және индивидуалдық танымда «жалған ар» «жалған ұждан» немесе осы сарындас тілдік бірліктер жоқ. Ал «Ар» концептісін толықтырушы «ұят, намыс» сынды макрофреймдердің жалғандыққа мағыналас тіл бірліктерімен қатар тұруын олардың расында жалған/ шынайы деп бөлуіне </w:t>
      </w:r>
    </w:p>
    <w:p w:rsidR="00871F1A" w:rsidRPr="00EF10F4" w:rsidRDefault="00871F1A" w:rsidP="00176E3C">
      <w:pPr>
        <w:spacing w:after="0" w:line="276" w:lineRule="auto"/>
        <w:ind w:firstLine="708"/>
        <w:jc w:val="both"/>
        <w:rPr>
          <w:rFonts w:eastAsia="Calibri"/>
          <w:b w:val="0"/>
          <w:i w:val="0"/>
          <w:lang w:val="kk-KZ"/>
        </w:rPr>
      </w:pPr>
    </w:p>
    <w:p w:rsidR="00A6455F" w:rsidRDefault="00FD6762" w:rsidP="00176E3C">
      <w:pPr>
        <w:spacing w:after="0" w:line="276" w:lineRule="auto"/>
        <w:ind w:firstLine="708"/>
        <w:jc w:val="both"/>
        <w:rPr>
          <w:rFonts w:eastAsia="Calibri"/>
          <w:b w:val="0"/>
          <w:i w:val="0"/>
          <w:lang w:val="kk-KZ"/>
        </w:rPr>
      </w:pPr>
      <w:r w:rsidRPr="00EF10F4">
        <w:rPr>
          <w:rFonts w:eastAsia="Calibri"/>
          <w:b w:val="0"/>
          <w:i w:val="0"/>
          <w:noProof/>
          <w:lang w:val="ru-RU" w:eastAsia="ru-RU"/>
        </w:rPr>
        <w:lastRenderedPageBreak/>
        <w:drawing>
          <wp:inline distT="0" distB="0" distL="0" distR="0" wp14:anchorId="0DB3C296" wp14:editId="443CA186">
            <wp:extent cx="4333240" cy="1857375"/>
            <wp:effectExtent l="0" t="0" r="0" b="47625"/>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A6455F" w:rsidRDefault="00A6455F" w:rsidP="00A6455F">
      <w:pPr>
        <w:spacing w:after="0" w:line="276" w:lineRule="auto"/>
        <w:ind w:firstLine="708"/>
        <w:jc w:val="center"/>
        <w:rPr>
          <w:rFonts w:eastAsia="Calibri"/>
          <w:b w:val="0"/>
          <w:i w:val="0"/>
          <w:lang w:val="kk-KZ"/>
        </w:rPr>
      </w:pPr>
    </w:p>
    <w:p w:rsidR="00A6455F" w:rsidRDefault="00C414C7" w:rsidP="00A6455F">
      <w:pPr>
        <w:spacing w:after="0" w:line="276" w:lineRule="auto"/>
        <w:ind w:firstLine="708"/>
        <w:jc w:val="center"/>
        <w:rPr>
          <w:rFonts w:eastAsia="Calibri"/>
          <w:b w:val="0"/>
          <w:i w:val="0"/>
          <w:lang w:val="kk-KZ"/>
        </w:rPr>
      </w:pPr>
      <w:r w:rsidRPr="00831EEE">
        <w:rPr>
          <w:rFonts w:eastAsia="Calibri"/>
          <w:b w:val="0"/>
          <w:i w:val="0"/>
          <w:lang w:val="kk-KZ"/>
        </w:rPr>
        <w:t xml:space="preserve">Сурет 1 – </w:t>
      </w:r>
      <w:r>
        <w:rPr>
          <w:rFonts w:eastAsia="Calibri"/>
          <w:b w:val="0"/>
          <w:i w:val="0"/>
          <w:lang w:val="kk-KZ"/>
        </w:rPr>
        <w:t>«Ар» концептісінің макрофреймдері.</w:t>
      </w:r>
    </w:p>
    <w:p w:rsidR="00A87FA2" w:rsidRPr="00EF10F4" w:rsidRDefault="00A87FA2" w:rsidP="00176E3C">
      <w:pPr>
        <w:spacing w:after="0" w:line="276" w:lineRule="auto"/>
        <w:ind w:firstLine="708"/>
        <w:jc w:val="both"/>
        <w:rPr>
          <w:rFonts w:eastAsia="Calibri"/>
          <w:b w:val="0"/>
          <w:i w:val="0"/>
          <w:lang w:val="kk-KZ"/>
        </w:rPr>
      </w:pPr>
      <w:r w:rsidRPr="00EF10F4">
        <w:rPr>
          <w:rFonts w:eastAsia="Calibri"/>
          <w:b w:val="0"/>
          <w:i w:val="0"/>
          <w:lang w:val="kk-KZ"/>
        </w:rPr>
        <w:t>алып келеді.</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 xml:space="preserve">Жазушы Т.Ахметжан шығармаларында қазақ ұлтының «Ар» түсінігі барынша әлеуметтік мәселелер тұрғысынан сипатталады. </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 xml:space="preserve">Әлемнің тілдік бейнесінде «Ар» концептісімен бірге (қатар) жүретін концептілер әдеби шығармаларда «Ар» ұғымын барынша кеңінен ашу мақсатында қолданылады. Бұл ұғымдар «Ар» концептісіне қарсы мәнде қолданылса да,  «ардың» болмысын ашуда өз ықпалын тигізеді. Олардың ішіндегі ең жиі кездесетіні - «арсыздық» идеясы. Дәл осы «арсыздық» идеясы «Ар» концептісінің өлешемін белгілеуде белгілі бір дәрежеде себепші болып табылады. Осы тұрғыдан алып қарастырғанда, сөздің нақты концептісі оның мағыналық және ассоциативті өрісімен анықталады. Қазақ ұлтының дүниетанымында бұл процесс дәстүрлі түрде қолданылып, салыстырмалы сипатта көрініс табады. Фольклорлық туындылардың қарапайым түрі болып табылатын мақал-мәтелдерде «Жақсы арына құл, жаман малына құл», «Малыңа сүйенбе, арыңа сүйен», «Жарлы болсаң да, арлы бол», «Арлы арына қараса, арсыз жеңдім дейді», «Арсыз адам – тұзсыз тағам» секілді формаларда қолданыла отырып, ар – адам іс-әрекеттерінің жауап беруші нүктесі; ар – адамның қате деп табылған іс-әрекетінен қиналады, азаптанады және болашақта сондай іс-әрекеттерге тап болғанда таңдау жасайтын адам бойындағы психологиялық түсінік, мінездегі болмыс болып сипатталады. Яғни, арлы мен арсызды атар қою – «Ар» концептісінің ұлттық санадағы образын ашуға өз септігін тигізеді. </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Сонымен қатар ұлттық танымда «арсыздық» ұғымы «қомағайлықпен», «тойымсыздықпен», «ашкөздікпен» (</w:t>
      </w:r>
      <w:r w:rsidRPr="00EF10F4">
        <w:rPr>
          <w:rFonts w:eastAsia="Calibri"/>
          <w:b w:val="0"/>
          <w:iCs/>
          <w:lang w:val="kk-KZ"/>
        </w:rPr>
        <w:t>мыс. Өздері түйені түгімен жұтқанда сондай!</w:t>
      </w:r>
      <w:r w:rsidRPr="00EF10F4">
        <w:rPr>
          <w:rFonts w:eastAsia="Calibri"/>
          <w:b w:val="0"/>
          <w:i w:val="0"/>
          <w:lang w:val="kk-KZ"/>
        </w:rPr>
        <w:t xml:space="preserve">)  және т.б. сөз орамдарымен бейнеленеді. </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lastRenderedPageBreak/>
        <w:t>Жазушы Талаптан Ахметжанның тілдік бейнесінде «Ар» концептісіне қарсы мәндегі «арсыздық» ұғымы «</w:t>
      </w:r>
      <w:r w:rsidRPr="00EF10F4">
        <w:rPr>
          <w:rFonts w:eastAsia="Calibri"/>
          <w:b w:val="0"/>
          <w:lang w:val="kk-KZ"/>
        </w:rPr>
        <w:t>Арын сатқан</w:t>
      </w:r>
      <w:r w:rsidRPr="00EF10F4">
        <w:rPr>
          <w:rFonts w:eastAsia="Calibri"/>
          <w:b w:val="0"/>
          <w:i w:val="0"/>
          <w:lang w:val="kk-KZ"/>
        </w:rPr>
        <w:t xml:space="preserve"> қыздарды: Арыңды қайтадан ақшаға сатып ала алмайсыңдар!», «Бұл неғылған </w:t>
      </w:r>
      <w:r w:rsidRPr="00EF10F4">
        <w:rPr>
          <w:rFonts w:eastAsia="Calibri"/>
          <w:b w:val="0"/>
          <w:lang w:val="kk-KZ"/>
        </w:rPr>
        <w:t>бетсіздік</w:t>
      </w:r>
      <w:r w:rsidRPr="00EF10F4">
        <w:rPr>
          <w:rFonts w:eastAsia="Calibri"/>
          <w:b w:val="0"/>
          <w:i w:val="0"/>
          <w:lang w:val="kk-KZ"/>
        </w:rPr>
        <w:t xml:space="preserve">», «Бастығыңа </w:t>
      </w:r>
      <w:r w:rsidRPr="00EF10F4">
        <w:rPr>
          <w:rFonts w:eastAsia="Calibri"/>
          <w:b w:val="0"/>
          <w:lang w:val="kk-KZ"/>
        </w:rPr>
        <w:t>не бетіңмен</w:t>
      </w:r>
      <w:r w:rsidRPr="00EF10F4">
        <w:rPr>
          <w:rFonts w:eastAsia="Calibri"/>
          <w:b w:val="0"/>
          <w:i w:val="0"/>
          <w:lang w:val="kk-KZ"/>
        </w:rPr>
        <w:t xml:space="preserve"> қарайсың?», «Қайта қарауға </w:t>
      </w:r>
      <w:r w:rsidRPr="00EF10F4">
        <w:rPr>
          <w:rFonts w:eastAsia="Calibri"/>
          <w:b w:val="0"/>
          <w:lang w:val="kk-KZ"/>
        </w:rPr>
        <w:t>жүзім шыдамады</w:t>
      </w:r>
      <w:r w:rsidRPr="00EF10F4">
        <w:rPr>
          <w:rFonts w:eastAsia="Calibri"/>
          <w:b w:val="0"/>
          <w:i w:val="0"/>
          <w:lang w:val="kk-KZ"/>
        </w:rPr>
        <w:t xml:space="preserve">, бұрылып жүре бердім», «...ел бетіне қарай алмайтын </w:t>
      </w:r>
      <w:r w:rsidRPr="00EF10F4">
        <w:rPr>
          <w:rFonts w:eastAsia="Calibri"/>
          <w:b w:val="0"/>
          <w:lang w:val="kk-KZ"/>
        </w:rPr>
        <w:t>қарабет</w:t>
      </w:r>
      <w:r w:rsidRPr="00EF10F4">
        <w:rPr>
          <w:rFonts w:eastAsia="Calibri"/>
          <w:b w:val="0"/>
          <w:i w:val="0"/>
          <w:lang w:val="kk-KZ"/>
        </w:rPr>
        <w:t xml:space="preserve"> болғанша жабулы қазан жабулы күйі қалсын дедім» сынды сөз оралымдары арқылы көрініс тапқан. Жоғарыда келтірілген жазушының  тілдік бейнесінде «арсыздық» ұғымы ұлттық стеореотиптердің шеңберінде құрылған. Қазақ танымында «арсыздық» ұғымы «жүзі күю», «бетсіздік», «қарабет» сынды лексемалармен ассоциаланады. </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Қазақ тілінде ар ұғымы, адамгершілікпен және өмірлік моральмен ұштасады. Т. Ахметжан шығармаларындағы «</w:t>
      </w:r>
      <w:r w:rsidRPr="00EF10F4">
        <w:rPr>
          <w:rFonts w:eastAsia="Calibri"/>
          <w:b w:val="0"/>
          <w:lang w:val="kk-KZ"/>
        </w:rPr>
        <w:t xml:space="preserve">Пенделердің қалғып кеткен ар-ұятын оят!» деген әрі өктем, әрі сондай мейірімді дауыс ұзақ уақыт жаңғырып тұрып алды. Бүкіл дүние «О-я-т, о-я-т, о-я-т!» деп қайталап жатты» </w:t>
      </w:r>
      <w:r w:rsidRPr="00EF10F4">
        <w:rPr>
          <w:rFonts w:eastAsia="Calibri"/>
          <w:b w:val="0"/>
          <w:i w:val="0"/>
          <w:lang w:val="kk-KZ"/>
        </w:rPr>
        <w:t xml:space="preserve">деген сөйлем  ар-ұяттың адамды селк етуші күш екендігі, сонымен қатар ол күш «өктем», әрі «мейірімді» деген қарама-қайшы тілдік бірліктер арқылы беріп, оқырман санасына «Ар» концептісінің контрастілік тұсын көрсетеді. </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Кез-келген халықтың сөз бостандығы, толеранттылық, теңдік және заң үстемдігі сияқты негізгі ұлттық құндылықтар әлеуметтік нормаларды қалыптастырудың құрамдас бөлігі болып қана қоймайды, сонымен қатар жеке тұлғаның «ар мен адамгершілік» ұғымдарын қабылдауына әсер етеді. Осы негізгі құндылықтарды сіңіре отырып, тұлға өзінің моральдық бағыт-бағдарын  өз ұлтының ұжымдық этикасымен сәйкестендіреді, ұлттық бірегейлік пен моральдық пайымдаулар арасындағы байланысқа баса назар аударады.</w:t>
      </w:r>
    </w:p>
    <w:p w:rsidR="00A87FA2" w:rsidRPr="00EF10F4" w:rsidRDefault="00A87FA2" w:rsidP="00A87FA2">
      <w:pPr>
        <w:spacing w:after="0" w:line="276" w:lineRule="auto"/>
        <w:ind w:firstLine="708"/>
        <w:jc w:val="both"/>
        <w:rPr>
          <w:rFonts w:eastAsia="Calibri"/>
          <w:b w:val="0"/>
          <w:i w:val="0"/>
          <w:lang w:val="kk-KZ"/>
        </w:rPr>
      </w:pPr>
      <w:r w:rsidRPr="00EF10F4">
        <w:rPr>
          <w:rFonts w:eastAsia="Calibri"/>
          <w:b w:val="0"/>
          <w:i w:val="0"/>
          <w:lang w:val="kk-KZ"/>
        </w:rPr>
        <w:t xml:space="preserve">Жазушы Т.Ахметжан шығармаларындағы ұжымдық этика, ұлттық бірегейлік мәселелері «Ар» концептісінің аясында қарастырылып, бүтіндей концептуалдық жүйені құрайды. </w:t>
      </w:r>
    </w:p>
    <w:p w:rsidR="00AD556E" w:rsidRPr="00EF10F4" w:rsidRDefault="00AD556E" w:rsidP="00165249">
      <w:pPr>
        <w:spacing w:after="0" w:line="240" w:lineRule="auto"/>
        <w:ind w:firstLine="708"/>
        <w:jc w:val="both"/>
        <w:rPr>
          <w:rFonts w:eastAsia="Calibri"/>
          <w:b w:val="0"/>
          <w:i w:val="0"/>
          <w:lang w:val="kk-KZ"/>
        </w:rPr>
      </w:pPr>
    </w:p>
    <w:p w:rsidR="00AD556E" w:rsidRPr="00EF10F4" w:rsidRDefault="00AD556E" w:rsidP="00165249">
      <w:pPr>
        <w:spacing w:after="0" w:line="240" w:lineRule="auto"/>
        <w:ind w:firstLine="567"/>
        <w:jc w:val="both"/>
        <w:rPr>
          <w:rFonts w:eastAsia="Calibri"/>
          <w:bCs/>
          <w:i w:val="0"/>
          <w:lang w:val="kk-KZ"/>
        </w:rPr>
      </w:pPr>
      <w:r w:rsidRPr="00EF10F4">
        <w:rPr>
          <w:rFonts w:eastAsia="Calibri"/>
          <w:bCs/>
          <w:i w:val="0"/>
          <w:lang w:val="kk-KZ"/>
        </w:rPr>
        <w:t>1.3 Т.Ахметжан шығармаларындағы «Ар» ұғымының  концептуалдық жүйесі</w:t>
      </w:r>
    </w:p>
    <w:p w:rsidR="00AD556E" w:rsidRPr="00EF10F4" w:rsidRDefault="00AD556E" w:rsidP="00165249">
      <w:pPr>
        <w:spacing w:after="0" w:line="240" w:lineRule="auto"/>
        <w:ind w:firstLine="708"/>
        <w:jc w:val="both"/>
        <w:rPr>
          <w:rFonts w:eastAsia="Calibri"/>
          <w:b w:val="0"/>
          <w:i w:val="0"/>
          <w:lang w:val="kk-KZ"/>
        </w:rPr>
      </w:pP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 xml:space="preserve">«Ар» ұғымының концептуалды жүйесі оның негізгі аспектілері болып табылатын моральдық сана мен пайымдауды қамтиды. Моральдық сана мен пайымдау адамгершілік пен этикалық мінез-құлық туралы түсініктерді қалыптастырады. Белгілі бір мәтінге концептуалдық талдау жасау – жазушының шығармашылық көркем бейнесіндегі тілдік құрылымдарға баса назар аударуды </w:t>
      </w:r>
      <w:r w:rsidRPr="00EF10F4">
        <w:rPr>
          <w:rFonts w:eastAsia="Calibri"/>
          <w:b w:val="0"/>
          <w:i w:val="0"/>
          <w:lang w:val="kk-KZ"/>
        </w:rPr>
        <w:lastRenderedPageBreak/>
        <w:t xml:space="preserve">қажет етеді. Себебі, сананың когнитивтік құрылымға бірігуі моральдық таным мен этикалық пайымдаудың ішкі байланысын көрсетеді. «Ар» концептісінің Т.Ахметжан шығармаларындағы концептуалдық жүйесі күрделі психоэмоционалдық, этикалық, моральдық мәселелермен тығыз байланысты.  Себебі, концептінің еркін жүйе екендігі және мұны зерттеу мен талдау шығарманың ерекшелігіне қатысты болып отыратындығы осы бағытта жүргізілген зерттеу жұмыстары дәлелдеп отыр.  </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«Ар» концептісінің конептуалдық жүйесін жан-жақты зерделеу  концептінің мазмұндық сипатына назар аударуды қажет етеді.  Лингвист ғалым Н.Ф. Алефиренконың «Культурные концепты в языке и тексте» (2005) атты еңбегінде концептіні мазмұздық бейнесіне қарай бірнеше типтерге бөлген. Олар, «схема, фрейм, гештальт, түсінік (понятие), бейнелеу (представление), сценарий» [27</w:t>
      </w:r>
      <w:r w:rsidR="00165249">
        <w:rPr>
          <w:rFonts w:eastAsia="Calibri"/>
          <w:b w:val="0"/>
          <w:i w:val="0"/>
          <w:lang w:val="kk-KZ"/>
        </w:rPr>
        <w:t>,</w:t>
      </w:r>
      <w:r w:rsidRPr="00EF10F4">
        <w:rPr>
          <w:rFonts w:eastAsia="Calibri"/>
          <w:b w:val="0"/>
          <w:i w:val="0"/>
          <w:lang w:val="kk-KZ"/>
        </w:rPr>
        <w:t xml:space="preserve"> 27б.]. </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Ойсурет (мыслительные картина) – бұл заттар мен құбылыстардың жалпыланған сенсорлық бейнелері. А.П. Бабушкиннің пікірінше, тілдегі ойсурет (бейнелеу) ұғымдары белгілі бір семантиканың лексикалық бірліктерімен түбегейлі объективтенеді және сыртқы белгілердің бірлігін көрсетеді. Ол бұл ұғымды «Дискретті бірліктер, адамдардың ұжымдық санасындағы «бейнелер галереясы» [28</w:t>
      </w:r>
      <w:r w:rsidR="00165249">
        <w:rPr>
          <w:rFonts w:eastAsia="Calibri"/>
          <w:b w:val="0"/>
          <w:i w:val="0"/>
          <w:lang w:val="kk-KZ"/>
        </w:rPr>
        <w:t xml:space="preserve">, </w:t>
      </w:r>
      <w:r w:rsidRPr="00EF10F4">
        <w:rPr>
          <w:rFonts w:eastAsia="Calibri"/>
          <w:b w:val="0"/>
          <w:i w:val="0"/>
          <w:lang w:val="kk-KZ"/>
        </w:rPr>
        <w:t>61 б.] деп санайды. Тілші ғалым схемаларды «Кейбір жалпыланған кеңістіктіктегі графикалық бейнелермен бейнеленетін концептілер» [28</w:t>
      </w:r>
      <w:r w:rsidR="00165249">
        <w:rPr>
          <w:rFonts w:eastAsia="Calibri"/>
          <w:b w:val="0"/>
          <w:i w:val="0"/>
          <w:lang w:val="kk-KZ"/>
        </w:rPr>
        <w:t xml:space="preserve">, </w:t>
      </w:r>
      <w:r w:rsidRPr="00EF10F4">
        <w:rPr>
          <w:rFonts w:eastAsia="Calibri"/>
          <w:b w:val="0"/>
          <w:i w:val="0"/>
          <w:lang w:val="kk-KZ"/>
        </w:rPr>
        <w:t xml:space="preserve">48 б.]  деп тұжырымдап, концептуалды талдау жасаудың маңызды теориялық тұжырымдарына анықтамалар береді. </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Тілші ғалым А.Әмірбекова схемаларды «Әлемде когнитивті түрде жиналған ақпаратты сыртқы сигналдар мен ішкі сезімдер арқылы білдіру тәсілі» [18</w:t>
      </w:r>
      <w:r w:rsidR="00165249">
        <w:rPr>
          <w:rFonts w:eastAsia="Calibri"/>
          <w:b w:val="0"/>
          <w:i w:val="0"/>
          <w:lang w:val="kk-KZ"/>
        </w:rPr>
        <w:t xml:space="preserve">, </w:t>
      </w:r>
      <w:r w:rsidRPr="00EF10F4">
        <w:rPr>
          <w:rFonts w:eastAsia="Calibri"/>
          <w:b w:val="0"/>
          <w:i w:val="0"/>
          <w:lang w:val="kk-KZ"/>
        </w:rPr>
        <w:t>116 б.] дейді. Бұл тәсіл концепті ақпараттың ұқсастығынан ажыратпауға мүмкіндік береді, концепттің мазмұнын сананың айқын және дәл көрінісінде бейнелеп, әлемнің эскизін жасайды. Әр схема концепттің мәнін егжей-тегжейлі талқылауға бағытталған.</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«Фрейм – бұл концептуалдық өрістің құрылымдық элементтерін бейнелейтін қарапайым концептінің түрі» [18</w:t>
      </w:r>
      <w:r w:rsidR="00165249">
        <w:rPr>
          <w:rFonts w:eastAsia="Calibri"/>
          <w:b w:val="0"/>
          <w:i w:val="0"/>
          <w:lang w:val="kk-KZ"/>
        </w:rPr>
        <w:t xml:space="preserve">, </w:t>
      </w:r>
      <w:r w:rsidRPr="00EF10F4">
        <w:rPr>
          <w:rFonts w:eastAsia="Calibri"/>
          <w:b w:val="0"/>
          <w:i w:val="0"/>
          <w:lang w:val="kk-KZ"/>
        </w:rPr>
        <w:t>64 б.]. Яғни фрейм – жадта сақталған ассоциациялардың жиынтығы. Мұны тілші ғалым С. Жиренов «Фрейм – стереотипті ситуацияға қатысты ойлау образы» [29</w:t>
      </w:r>
      <w:r w:rsidR="00165249">
        <w:rPr>
          <w:rFonts w:eastAsia="Calibri"/>
          <w:b w:val="0"/>
          <w:i w:val="0"/>
          <w:lang w:val="kk-KZ"/>
        </w:rPr>
        <w:t xml:space="preserve">, </w:t>
      </w:r>
      <w:r w:rsidRPr="00EF10F4">
        <w:rPr>
          <w:rFonts w:eastAsia="Calibri"/>
          <w:b w:val="0"/>
          <w:i w:val="0"/>
          <w:lang w:val="kk-KZ"/>
        </w:rPr>
        <w:t xml:space="preserve">28 б.] - деп түсіндіреді. </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 xml:space="preserve">Гештальт - концептуалдық конструкция, сезімдік және рационалды компоненттерді бірлік пен тұтастықпен біріктіретін тұтас бейне, жағдайды жеке қабылдау, абстракцияның жоғарғы деңгейі, «Тәртіпсіз, құрылымсыз білім» </w:t>
      </w:r>
      <w:r w:rsidRPr="00EF10F4">
        <w:rPr>
          <w:rFonts w:eastAsia="Calibri"/>
          <w:b w:val="0"/>
          <w:i w:val="0"/>
          <w:lang w:val="kk-KZ"/>
        </w:rPr>
        <w:lastRenderedPageBreak/>
        <w:t>[30</w:t>
      </w:r>
      <w:r w:rsidR="00165249">
        <w:rPr>
          <w:rFonts w:eastAsia="Calibri"/>
          <w:b w:val="0"/>
          <w:i w:val="0"/>
          <w:lang w:val="kk-KZ"/>
        </w:rPr>
        <w:t>,</w:t>
      </w:r>
      <w:r w:rsidRPr="00EF10F4">
        <w:rPr>
          <w:rFonts w:eastAsia="Calibri"/>
          <w:b w:val="0"/>
          <w:i w:val="0"/>
          <w:lang w:val="kk-KZ"/>
        </w:rPr>
        <w:t>36 б.]. Басқаша айтқанда, гештальт – көркем мәтінде бейнеленген барша эмоционалды және рационалды бөлшектерді өзіне топтастырып, жинай алатын сенсорлы құрылым.</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 xml:space="preserve">Концептуалды талдаудың жалпы ғылыми әдіснамасы мен концептуалды жүйе принциптерінің байланысы теориялық негіздерді тәжірибелік тұрғыда қолданудың маңыздылығын айқындайды. Яғни, Т.Ахметжан шығармаларындағы «Ар» концептісінің концепталдық жүйесін анықтау мақсатында гештальт, ойсурет, схема,  сценарий тұрғысынан талдау – жазушының түсінігіндегі «Ар» концептісінің концептуалдық жүйесін анықтауғасептігін тигізеді. </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 xml:space="preserve">Талаптан Ахметжанның шығармаларындағы «Ар» концептісінің концептуалдық жүйесін зерделеу мақсатында автордың «Нобель сыйлығы» атты хикаяты объект ретінде алынды. Шығарма төмендегідей бөліктерден құралады: хикаят тақырыбы, атауға берілген түсініктеме, пролог және көркем мәтін. Осы бөліктердің әрқайсысы «Ар» концептісінің мәнін ашу жолында үлкен рөлге ие. Бұл құрылымдар «Ар» концептісін толықтырып, мағыналық жағынан біркелкі концептуалдық жүйені құрастырады. </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Хикаяттың атауына «Шәкәрімнің бір әңгімесінің ізімен» деп қысқаша Шәкәрім Құдайберұлына сілтеме жасап кетеді. Бұл жерден концептінің өткен шақпен байланысты үлкен құрылымдық бөлігі ерекшеленеді. Бұл туралы А. Әмірбекова: «Концептілік құрылымдар тек семалық топтардан ғана емес, ұғымның белгілерін, қасиетін, орнын, кеңістігін, уақытын бейнелейтін таңбалар тізбегінен де құралады» [18</w:t>
      </w:r>
      <w:r w:rsidR="00165249">
        <w:rPr>
          <w:rFonts w:eastAsia="Calibri"/>
          <w:b w:val="0"/>
          <w:i w:val="0"/>
          <w:lang w:val="kk-KZ"/>
        </w:rPr>
        <w:t xml:space="preserve">, </w:t>
      </w:r>
      <w:r w:rsidRPr="00EF10F4">
        <w:rPr>
          <w:rFonts w:eastAsia="Calibri"/>
          <w:b w:val="0"/>
          <w:i w:val="0"/>
          <w:lang w:val="kk-KZ"/>
        </w:rPr>
        <w:t xml:space="preserve">113 б.]- дейді. </w:t>
      </w:r>
    </w:p>
    <w:p w:rsidR="00176E3C" w:rsidRDefault="00176E3C" w:rsidP="00176E3C">
      <w:pPr>
        <w:spacing w:after="0" w:line="276" w:lineRule="auto"/>
        <w:ind w:firstLine="708"/>
        <w:jc w:val="both"/>
        <w:rPr>
          <w:rFonts w:eastAsia="Calibri"/>
          <w:b w:val="0"/>
          <w:i w:val="0"/>
          <w:lang w:val="kk-KZ"/>
        </w:rPr>
      </w:pPr>
      <w:r w:rsidRPr="00EF10F4">
        <w:rPr>
          <w:rFonts w:eastAsia="Calibri"/>
          <w:b w:val="0"/>
          <w:i w:val="0"/>
          <w:lang w:val="kk-KZ"/>
        </w:rPr>
        <w:t xml:space="preserve">«Нобель сыйлығы»  хикаятының мәтінге дейінгі бөлігінің концептуалдық құрылымын сызба арқылы талдау жүйесі ұсынылады: </w:t>
      </w:r>
    </w:p>
    <w:p w:rsidR="00871F1A" w:rsidRDefault="00871F1A" w:rsidP="00165249">
      <w:pPr>
        <w:spacing w:after="0" w:line="240" w:lineRule="auto"/>
        <w:jc w:val="both"/>
        <w:rPr>
          <w:rFonts w:eastAsia="Calibri"/>
          <w:b w:val="0"/>
          <w:i w:val="0"/>
          <w:lang w:val="kk-KZ"/>
        </w:rPr>
      </w:pPr>
    </w:p>
    <w:p w:rsidR="00A6455F" w:rsidRPr="00EF10F4" w:rsidRDefault="00A6455F" w:rsidP="00165249">
      <w:pPr>
        <w:spacing w:after="0" w:line="240" w:lineRule="auto"/>
        <w:jc w:val="both"/>
        <w:rPr>
          <w:rFonts w:eastAsia="Calibri"/>
          <w:b w:val="0"/>
          <w:i w:val="0"/>
          <w:lang w:val="kk-KZ"/>
        </w:rPr>
      </w:pPr>
      <w:r>
        <w:rPr>
          <w:rFonts w:eastAsia="Calibri"/>
          <w:b w:val="0"/>
          <w:i w:val="0"/>
          <w:lang w:val="kk-KZ"/>
        </w:rPr>
        <w:t>К</w:t>
      </w:r>
      <w:r w:rsidRPr="00EF10F4">
        <w:rPr>
          <w:rFonts w:eastAsia="Calibri"/>
          <w:b w:val="0"/>
          <w:i w:val="0"/>
          <w:lang w:val="kk-KZ"/>
        </w:rPr>
        <w:t>есте</w:t>
      </w:r>
      <w:r>
        <w:rPr>
          <w:rFonts w:eastAsia="Calibri"/>
          <w:b w:val="0"/>
          <w:i w:val="0"/>
          <w:lang w:val="kk-KZ"/>
        </w:rPr>
        <w:t xml:space="preserve"> 1</w:t>
      </w:r>
      <w:r w:rsidRPr="00EF10F4">
        <w:rPr>
          <w:rFonts w:eastAsia="Calibri"/>
          <w:b w:val="0"/>
          <w:i w:val="0"/>
          <w:lang w:val="kk-KZ"/>
        </w:rPr>
        <w:t xml:space="preserve"> – «Ар» концептісінің мәтінге дейінгі бөлігінің концептуалдық құрылымы</w:t>
      </w:r>
    </w:p>
    <w:p w:rsidR="00A6455F" w:rsidRPr="00EF10F4" w:rsidRDefault="00A6455F" w:rsidP="00176E3C">
      <w:pPr>
        <w:spacing w:after="0" w:line="276" w:lineRule="auto"/>
        <w:ind w:firstLine="708"/>
        <w:jc w:val="both"/>
        <w:rPr>
          <w:rFonts w:eastAsia="Calibri"/>
          <w:b w:val="0"/>
          <w:i w:val="0"/>
          <w:lang w:val="kk-KZ"/>
        </w:rPr>
      </w:pPr>
    </w:p>
    <w:tbl>
      <w:tblPr>
        <w:tblStyle w:val="-4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35"/>
        <w:gridCol w:w="4965"/>
      </w:tblGrid>
      <w:tr w:rsidR="00176E3C" w:rsidRPr="00C414C7" w:rsidTr="00BE71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tcBorders>
            <w:shd w:val="clear" w:color="auto" w:fill="auto"/>
          </w:tcPr>
          <w:p w:rsidR="00176E3C" w:rsidRPr="00831EEE" w:rsidRDefault="00C414C7" w:rsidP="00831EEE">
            <w:pPr>
              <w:spacing w:line="276" w:lineRule="auto"/>
              <w:jc w:val="center"/>
              <w:rPr>
                <w:rFonts w:eastAsia="Calibri"/>
                <w:i w:val="0"/>
                <w:color w:val="auto"/>
                <w:sz w:val="24"/>
                <w:szCs w:val="24"/>
                <w:lang w:val="kk-KZ"/>
              </w:rPr>
            </w:pPr>
            <w:r w:rsidRPr="00831EEE">
              <w:rPr>
                <w:rFonts w:eastAsia="Calibri"/>
                <w:i w:val="0"/>
                <w:color w:val="auto"/>
                <w:sz w:val="24"/>
                <w:szCs w:val="24"/>
                <w:lang w:val="kk-KZ"/>
              </w:rPr>
              <w:t>Түрі</w:t>
            </w:r>
          </w:p>
        </w:tc>
        <w:tc>
          <w:tcPr>
            <w:tcW w:w="2835" w:type="dxa"/>
            <w:tcBorders>
              <w:top w:val="none" w:sz="0" w:space="0" w:color="auto"/>
              <w:bottom w:val="none" w:sz="0" w:space="0" w:color="auto"/>
            </w:tcBorders>
            <w:shd w:val="clear" w:color="auto" w:fill="auto"/>
          </w:tcPr>
          <w:p w:rsidR="00176E3C" w:rsidRPr="00831EEE" w:rsidRDefault="00C414C7" w:rsidP="00831EE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i w:val="0"/>
                <w:color w:val="auto"/>
                <w:sz w:val="24"/>
                <w:szCs w:val="24"/>
                <w:lang w:val="kk-KZ"/>
              </w:rPr>
            </w:pPr>
            <w:r w:rsidRPr="00831EEE">
              <w:rPr>
                <w:rFonts w:eastAsia="Calibri"/>
                <w:i w:val="0"/>
                <w:color w:val="auto"/>
                <w:sz w:val="24"/>
                <w:szCs w:val="24"/>
                <w:lang w:val="kk-KZ"/>
              </w:rPr>
              <w:t>Шығарма</w:t>
            </w:r>
          </w:p>
        </w:tc>
        <w:tc>
          <w:tcPr>
            <w:tcW w:w="4965" w:type="dxa"/>
            <w:tcBorders>
              <w:top w:val="none" w:sz="0" w:space="0" w:color="auto"/>
              <w:bottom w:val="none" w:sz="0" w:space="0" w:color="auto"/>
              <w:right w:val="none" w:sz="0" w:space="0" w:color="auto"/>
            </w:tcBorders>
            <w:shd w:val="clear" w:color="auto" w:fill="auto"/>
          </w:tcPr>
          <w:p w:rsidR="00176E3C" w:rsidRPr="00831EEE" w:rsidRDefault="00176E3C" w:rsidP="00831EE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i w:val="0"/>
                <w:color w:val="auto"/>
                <w:sz w:val="24"/>
                <w:szCs w:val="24"/>
                <w:lang w:val="kk-KZ"/>
              </w:rPr>
            </w:pPr>
            <w:r w:rsidRPr="00831EEE">
              <w:rPr>
                <w:rFonts w:eastAsia="Calibri"/>
                <w:i w:val="0"/>
                <w:color w:val="auto"/>
                <w:sz w:val="24"/>
                <w:szCs w:val="24"/>
                <w:lang w:val="kk-KZ"/>
              </w:rPr>
              <w:t>Концепті құрыл</w:t>
            </w:r>
            <w:r w:rsidR="00C414C7" w:rsidRPr="00831EEE">
              <w:rPr>
                <w:rFonts w:eastAsia="Calibri"/>
                <w:i w:val="0"/>
                <w:color w:val="auto"/>
                <w:sz w:val="24"/>
                <w:szCs w:val="24"/>
                <w:lang w:val="kk-KZ"/>
              </w:rPr>
              <w:t>ы</w:t>
            </w:r>
            <w:r w:rsidRPr="00831EEE">
              <w:rPr>
                <w:rFonts w:eastAsia="Calibri"/>
                <w:i w:val="0"/>
                <w:color w:val="auto"/>
                <w:sz w:val="24"/>
                <w:szCs w:val="24"/>
                <w:lang w:val="kk-KZ"/>
              </w:rPr>
              <w:t>мының типі</w:t>
            </w:r>
          </w:p>
          <w:p w:rsidR="00176E3C" w:rsidRPr="00831EEE" w:rsidRDefault="00176E3C" w:rsidP="00831EE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i w:val="0"/>
                <w:color w:val="auto"/>
                <w:sz w:val="24"/>
                <w:szCs w:val="24"/>
                <w:lang w:val="kk-KZ"/>
              </w:rPr>
            </w:pPr>
          </w:p>
        </w:tc>
      </w:tr>
      <w:tr w:rsidR="00176E3C" w:rsidRPr="00013130" w:rsidTr="00BE7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rsidR="00176E3C" w:rsidRPr="00A6455F" w:rsidRDefault="00176E3C" w:rsidP="00176E3C">
            <w:pPr>
              <w:spacing w:line="276" w:lineRule="auto"/>
              <w:jc w:val="both"/>
              <w:rPr>
                <w:rFonts w:eastAsia="Calibri"/>
                <w:i w:val="0"/>
                <w:sz w:val="24"/>
                <w:szCs w:val="24"/>
                <w:lang w:val="kk-KZ"/>
              </w:rPr>
            </w:pPr>
            <w:r w:rsidRPr="00A6455F">
              <w:rPr>
                <w:rFonts w:eastAsia="Calibri"/>
                <w:i w:val="0"/>
                <w:sz w:val="24"/>
                <w:szCs w:val="24"/>
                <w:lang w:val="kk-KZ"/>
              </w:rPr>
              <w:t>Тақырып</w:t>
            </w:r>
          </w:p>
        </w:tc>
        <w:tc>
          <w:tcPr>
            <w:tcW w:w="2835" w:type="dxa"/>
            <w:shd w:val="clear" w:color="auto" w:fill="auto"/>
          </w:tcPr>
          <w:p w:rsidR="00176E3C" w:rsidRPr="00A6455F" w:rsidRDefault="00176E3C" w:rsidP="00176E3C">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 w:val="0"/>
                <w:i w:val="0"/>
                <w:sz w:val="24"/>
                <w:szCs w:val="24"/>
                <w:lang w:val="kk-KZ"/>
              </w:rPr>
            </w:pPr>
            <w:r w:rsidRPr="00A6455F">
              <w:rPr>
                <w:rFonts w:eastAsia="Calibri"/>
                <w:b w:val="0"/>
                <w:i w:val="0"/>
                <w:sz w:val="24"/>
                <w:szCs w:val="24"/>
                <w:lang w:val="kk-KZ"/>
              </w:rPr>
              <w:t>«Нобель сыйлығы»</w:t>
            </w:r>
          </w:p>
        </w:tc>
        <w:tc>
          <w:tcPr>
            <w:tcW w:w="4965" w:type="dxa"/>
            <w:shd w:val="clear" w:color="auto" w:fill="auto"/>
          </w:tcPr>
          <w:p w:rsidR="00176E3C" w:rsidRPr="00A6455F" w:rsidRDefault="00176E3C" w:rsidP="00176E3C">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 w:val="0"/>
                <w:i w:val="0"/>
                <w:sz w:val="24"/>
                <w:szCs w:val="24"/>
                <w:lang w:val="kk-KZ"/>
              </w:rPr>
            </w:pPr>
            <w:r w:rsidRPr="00A6455F">
              <w:rPr>
                <w:rFonts w:eastAsia="Calibri"/>
                <w:b w:val="0"/>
                <w:i w:val="0"/>
                <w:sz w:val="24"/>
                <w:szCs w:val="24"/>
                <w:lang w:val="kk-KZ"/>
              </w:rPr>
              <w:t xml:space="preserve">Тақырып -  концепт  құрылымының негізгі бөлігі болып табылады. Ол құрылым скрипт ретінде беріліп, белгілі бір іс-әрекеттің нәжитесін сипаттайды. Жазушы ар-ұят періштесінен құтылған адамға «Нобель сыйлығы» берілетін айту арқылы, «Ар» </w:t>
            </w:r>
            <w:r w:rsidRPr="00A6455F">
              <w:rPr>
                <w:rFonts w:eastAsia="Calibri"/>
                <w:b w:val="0"/>
                <w:i w:val="0"/>
                <w:sz w:val="24"/>
                <w:szCs w:val="24"/>
                <w:lang w:val="kk-KZ"/>
              </w:rPr>
              <w:lastRenderedPageBreak/>
              <w:t xml:space="preserve">концептісімен қатар жүретін «арсыздық» ұғымының заттанған формасын ұсынады.  </w:t>
            </w:r>
          </w:p>
        </w:tc>
      </w:tr>
      <w:tr w:rsidR="00176E3C" w:rsidRPr="00A6455F" w:rsidTr="00BE7196">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rsidR="00176E3C" w:rsidRPr="00A6455F" w:rsidRDefault="00176E3C" w:rsidP="00176E3C">
            <w:pPr>
              <w:spacing w:line="276" w:lineRule="auto"/>
              <w:jc w:val="both"/>
              <w:rPr>
                <w:rFonts w:eastAsia="Calibri"/>
                <w:i w:val="0"/>
                <w:sz w:val="24"/>
                <w:szCs w:val="24"/>
                <w:lang w:val="kk-KZ"/>
              </w:rPr>
            </w:pPr>
            <w:r w:rsidRPr="00A6455F">
              <w:rPr>
                <w:rFonts w:eastAsia="Calibri"/>
                <w:i w:val="0"/>
                <w:sz w:val="24"/>
                <w:szCs w:val="24"/>
                <w:lang w:val="kk-KZ"/>
              </w:rPr>
              <w:lastRenderedPageBreak/>
              <w:t>Тақырып түсіндірмесі</w:t>
            </w:r>
          </w:p>
        </w:tc>
        <w:tc>
          <w:tcPr>
            <w:tcW w:w="2835" w:type="dxa"/>
            <w:shd w:val="clear" w:color="auto" w:fill="auto"/>
          </w:tcPr>
          <w:p w:rsidR="00176E3C" w:rsidRPr="00A6455F" w:rsidRDefault="00176E3C" w:rsidP="00176E3C">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b w:val="0"/>
                <w:i w:val="0"/>
                <w:sz w:val="24"/>
                <w:szCs w:val="24"/>
                <w:lang w:val="kk-KZ"/>
              </w:rPr>
            </w:pPr>
            <w:r w:rsidRPr="00A6455F">
              <w:rPr>
                <w:rFonts w:eastAsia="Calibri"/>
                <w:b w:val="0"/>
                <w:i w:val="0"/>
                <w:sz w:val="24"/>
                <w:szCs w:val="24"/>
                <w:lang w:val="kk-KZ"/>
              </w:rPr>
              <w:t xml:space="preserve">«Шәкәрімнің </w:t>
            </w:r>
          </w:p>
          <w:p w:rsidR="00176E3C" w:rsidRPr="00A6455F" w:rsidRDefault="00176E3C" w:rsidP="00176E3C">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b w:val="0"/>
                <w:i w:val="0"/>
                <w:sz w:val="24"/>
                <w:szCs w:val="24"/>
                <w:lang w:val="kk-KZ"/>
              </w:rPr>
            </w:pPr>
            <w:r w:rsidRPr="00A6455F">
              <w:rPr>
                <w:rFonts w:eastAsia="Calibri"/>
                <w:b w:val="0"/>
                <w:i w:val="0"/>
                <w:sz w:val="24"/>
                <w:szCs w:val="24"/>
                <w:lang w:val="kk-KZ"/>
              </w:rPr>
              <w:t xml:space="preserve">бір әңгімесінің ізімен...» </w:t>
            </w:r>
          </w:p>
        </w:tc>
        <w:tc>
          <w:tcPr>
            <w:tcW w:w="4965" w:type="dxa"/>
            <w:shd w:val="clear" w:color="auto" w:fill="auto"/>
          </w:tcPr>
          <w:p w:rsidR="00176E3C" w:rsidRPr="00A6455F" w:rsidRDefault="00176E3C" w:rsidP="00176E3C">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b w:val="0"/>
                <w:i w:val="0"/>
                <w:sz w:val="24"/>
                <w:szCs w:val="24"/>
                <w:lang w:val="kk-KZ"/>
              </w:rPr>
            </w:pPr>
            <w:r w:rsidRPr="00A6455F">
              <w:rPr>
                <w:rFonts w:eastAsia="Calibri"/>
                <w:b w:val="0"/>
                <w:i w:val="0"/>
                <w:sz w:val="24"/>
                <w:szCs w:val="24"/>
                <w:lang w:val="kk-KZ"/>
              </w:rPr>
              <w:t>Хикаятта Шәкәрімнің «Ұждан» әңгімесіне сілтеме жасалған. Яғни, фрейм сипаты анық байқалады. Ұждан – макрофрейм; ардың баламасы «ұждан» ретінде көрсетілген.</w:t>
            </w:r>
          </w:p>
        </w:tc>
      </w:tr>
      <w:tr w:rsidR="00176E3C" w:rsidRPr="00013130" w:rsidTr="00BE7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rsidR="00176E3C" w:rsidRPr="00A6455F" w:rsidRDefault="00176E3C" w:rsidP="00176E3C">
            <w:pPr>
              <w:spacing w:line="276" w:lineRule="auto"/>
              <w:jc w:val="both"/>
              <w:rPr>
                <w:rFonts w:eastAsia="Calibri"/>
                <w:i w:val="0"/>
                <w:sz w:val="24"/>
                <w:szCs w:val="24"/>
                <w:lang w:val="kk-KZ"/>
              </w:rPr>
            </w:pPr>
            <w:r w:rsidRPr="00A6455F">
              <w:rPr>
                <w:rFonts w:eastAsia="Calibri"/>
                <w:i w:val="0"/>
                <w:sz w:val="24"/>
                <w:szCs w:val="24"/>
                <w:lang w:val="kk-KZ"/>
              </w:rPr>
              <w:t>Пролог</w:t>
            </w:r>
          </w:p>
        </w:tc>
        <w:tc>
          <w:tcPr>
            <w:tcW w:w="2835" w:type="dxa"/>
            <w:shd w:val="clear" w:color="auto" w:fill="auto"/>
          </w:tcPr>
          <w:p w:rsidR="00176E3C" w:rsidRPr="00A6455F" w:rsidRDefault="00176E3C" w:rsidP="00176E3C">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 w:val="0"/>
                <w:i w:val="0"/>
                <w:sz w:val="24"/>
                <w:szCs w:val="24"/>
                <w:lang w:val="kk-KZ"/>
              </w:rPr>
            </w:pPr>
            <w:r w:rsidRPr="00A6455F">
              <w:rPr>
                <w:rFonts w:eastAsia="Calibri"/>
                <w:b w:val="0"/>
                <w:i w:val="0"/>
                <w:sz w:val="24"/>
                <w:szCs w:val="24"/>
                <w:lang w:val="kk-KZ"/>
              </w:rPr>
              <w:t>«...Жалғанның бір пайдасын көргенде,</w:t>
            </w:r>
          </w:p>
          <w:p w:rsidR="00176E3C" w:rsidRPr="00A6455F" w:rsidRDefault="00176E3C" w:rsidP="00176E3C">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 w:val="0"/>
                <w:i w:val="0"/>
                <w:sz w:val="24"/>
                <w:szCs w:val="24"/>
                <w:lang w:val="kk-KZ"/>
              </w:rPr>
            </w:pPr>
            <w:r w:rsidRPr="00A6455F">
              <w:rPr>
                <w:rFonts w:eastAsia="Calibri"/>
                <w:b w:val="0"/>
                <w:i w:val="0"/>
                <w:sz w:val="24"/>
                <w:szCs w:val="24"/>
                <w:lang w:val="kk-KZ"/>
              </w:rPr>
              <w:t>Арланбай арыңды да сатасың...» Шәкәрім.</w:t>
            </w:r>
          </w:p>
        </w:tc>
        <w:tc>
          <w:tcPr>
            <w:tcW w:w="4965" w:type="dxa"/>
            <w:shd w:val="clear" w:color="auto" w:fill="auto"/>
          </w:tcPr>
          <w:p w:rsidR="00176E3C" w:rsidRPr="00A6455F" w:rsidRDefault="00176E3C" w:rsidP="00176E3C">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 w:val="0"/>
                <w:i w:val="0"/>
                <w:sz w:val="24"/>
                <w:szCs w:val="24"/>
                <w:lang w:val="kk-KZ"/>
              </w:rPr>
            </w:pPr>
            <w:r w:rsidRPr="00A6455F">
              <w:rPr>
                <w:rFonts w:eastAsia="Calibri"/>
                <w:b w:val="0"/>
                <w:i w:val="0"/>
                <w:sz w:val="24"/>
                <w:szCs w:val="24"/>
                <w:lang w:val="kk-KZ"/>
              </w:rPr>
              <w:t xml:space="preserve">«Ар» концептісі сценарий құрылымында Шәкәрімнің арға қатысты айтылған  ойымен бейнеленген. </w:t>
            </w:r>
          </w:p>
        </w:tc>
      </w:tr>
    </w:tbl>
    <w:p w:rsidR="00176E3C" w:rsidRPr="00EF10F4" w:rsidRDefault="00176E3C" w:rsidP="00176E3C">
      <w:pPr>
        <w:spacing w:after="0" w:line="276" w:lineRule="auto"/>
        <w:ind w:firstLine="708"/>
        <w:jc w:val="both"/>
        <w:rPr>
          <w:rFonts w:eastAsia="Calibri"/>
          <w:b w:val="0"/>
          <w:i w:val="0"/>
          <w:lang w:val="kk-KZ"/>
        </w:rPr>
      </w:pP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 xml:space="preserve">Контептуалдық білімдер пәнаралық ғылымдар аясында пайда болғаны үшін,  көркем шығармада қай пәннің белгілері жиі кездессе, зерттеу кезінде сол пәнмен байланысты концептологияның қырларына көбірек назар аударылады. Аталған шығармада Т. Ахметжан «Ар» концептісін магиялық ерекшеліктері тұрғысынан бейнелеген. Дәл мұндай тілден тыс факторлардың тілдегі орны магиялық нысандардың аттарымен қатысты ерекшеліктерді қарастыратын мифология ғылымында айқын көрінеді. </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Лингвистиканың бірнеше салары сынды, мифологияның да концептологиялық белгілері мен сипаттары әуелден қарастырылып келеді. Себебі «Адам танымының алғашқы көрінісі мифтік шығармаларда сақталған» [31</w:t>
      </w:r>
      <w:r w:rsidR="00BE7196">
        <w:rPr>
          <w:rFonts w:eastAsia="Calibri"/>
          <w:b w:val="0"/>
          <w:i w:val="0"/>
          <w:lang w:val="kk-KZ"/>
        </w:rPr>
        <w:t>,</w:t>
      </w:r>
      <w:r w:rsidRPr="00EF10F4">
        <w:rPr>
          <w:rFonts w:eastAsia="Calibri"/>
          <w:b w:val="0"/>
          <w:i w:val="0"/>
          <w:lang w:val="kk-KZ"/>
        </w:rPr>
        <w:t xml:space="preserve"> 8 б.]. Белгілі бір мифологияны құрастыру яки жеткізу толықтай таным процесі аясында жүзеге асады.  Т.Ахметжанның шығармасында мифология белгілері болатын бірнеше аспектілерді атап өтуге болады. Мысалы, діни кейіпкерлер, мифтік мекендер және т.б. «Бұл тұрғыда «Ар» концептісін бейнелеу үшін автордың мәтінде қолданған тілдік бірліктері сараланады. Сонымен қатар «Ар» концептісі басқа да пәнаралық тіл білімі салаларымен бірге интерпретацияланады. Себебі мифология ғылымы аясында зерттеу объектісінің пәнаралық тіл білімі ерекшеліктері айқындалатын жақтары да көрініс табады. Олай дейтін себебіміз, мифологияға әлеуметтік, мәдени сипаттың тән болуымен байланысты. </w:t>
      </w:r>
    </w:p>
    <w:p w:rsidR="00176E3C" w:rsidRDefault="00176E3C" w:rsidP="00176E3C">
      <w:pPr>
        <w:spacing w:after="0" w:line="276" w:lineRule="auto"/>
        <w:ind w:firstLine="708"/>
        <w:jc w:val="both"/>
        <w:rPr>
          <w:rFonts w:eastAsia="Calibri"/>
          <w:b w:val="0"/>
          <w:i w:val="0"/>
          <w:lang w:val="kk-KZ"/>
        </w:rPr>
      </w:pPr>
      <w:r w:rsidRPr="00EF10F4">
        <w:rPr>
          <w:rFonts w:eastAsia="Calibri"/>
          <w:b w:val="0"/>
          <w:i w:val="0"/>
          <w:lang w:val="kk-KZ"/>
        </w:rPr>
        <w:t xml:space="preserve">Хикаяттың мазмұнында «Ар» концептісі жазушының танымына байланысты ақпараттар мен білімдерді заттандыру арқылы бейнелеген. Яғни алғашқы бөлімінде-ақ автор арды әмірлі үнге иіліп тағзым етуші, бағынушы  кейіпкер ретінде бейнелеп, оның асыл мекенін Иран бағы деп көрсетеді.  </w:t>
      </w:r>
    </w:p>
    <w:p w:rsidR="00BE7196" w:rsidRPr="00EF10F4" w:rsidRDefault="00BE7196" w:rsidP="00176E3C">
      <w:pPr>
        <w:spacing w:after="0" w:line="276" w:lineRule="auto"/>
        <w:ind w:firstLine="708"/>
        <w:jc w:val="both"/>
        <w:rPr>
          <w:rFonts w:eastAsia="Calibri"/>
          <w:b w:val="0"/>
          <w:i w:val="0"/>
          <w:lang w:val="kk-KZ"/>
        </w:rPr>
      </w:pPr>
    </w:p>
    <w:bookmarkStart w:id="9" w:name="_Hlk167336082"/>
    <w:bookmarkEnd w:id="9"/>
    <w:p w:rsidR="00176E3C" w:rsidRPr="00EF10F4" w:rsidRDefault="00433025" w:rsidP="00176E3C">
      <w:pPr>
        <w:spacing w:after="0" w:line="276" w:lineRule="auto"/>
        <w:ind w:firstLine="708"/>
        <w:jc w:val="both"/>
        <w:rPr>
          <w:rFonts w:eastAsia="Calibri"/>
          <w:b w:val="0"/>
          <w:i w:val="0"/>
          <w:lang w:val="kk-KZ"/>
        </w:rPr>
      </w:pPr>
      <w:r>
        <w:rPr>
          <w:rFonts w:eastAsia="Calibri"/>
          <w:b w:val="0"/>
          <w:i w:val="0"/>
          <w:noProof/>
          <w:lang w:val="ru-RU" w:eastAsia="ru-RU"/>
        </w:rPr>
        <mc:AlternateContent>
          <mc:Choice Requires="wpg">
            <w:drawing>
              <wp:anchor distT="0" distB="0" distL="114300" distR="114300" simplePos="0" relativeHeight="251659264" behindDoc="0" locked="0" layoutInCell="1" allowOverlap="1" wp14:anchorId="650D71E3" wp14:editId="4FD6F3FF">
                <wp:simplePos x="0" y="0"/>
                <wp:positionH relativeFrom="column">
                  <wp:posOffset>81915</wp:posOffset>
                </wp:positionH>
                <wp:positionV relativeFrom="paragraph">
                  <wp:posOffset>209550</wp:posOffset>
                </wp:positionV>
                <wp:extent cx="5972175" cy="2770505"/>
                <wp:effectExtent l="0" t="0" r="28575" b="10795"/>
                <wp:wrapNone/>
                <wp:docPr id="2"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770505"/>
                          <a:chOff x="0" y="-1"/>
                          <a:chExt cx="6242050" cy="2705101"/>
                        </a:xfrm>
                      </wpg:grpSpPr>
                      <wps:wsp>
                        <wps:cNvPr id="3" name="Овал 2"/>
                        <wps:cNvSpPr/>
                        <wps:spPr>
                          <a:xfrm>
                            <a:off x="0" y="285750"/>
                            <a:ext cx="1993900" cy="1192378"/>
                          </a:xfrm>
                          <a:prstGeom prst="ellipse">
                            <a:avLst/>
                          </a:prstGeom>
                          <a:solidFill>
                            <a:srgbClr val="5B9BD5"/>
                          </a:solidFill>
                          <a:ln w="12700" cap="flat" cmpd="sng" algn="ctr">
                            <a:solidFill>
                              <a:srgbClr val="5B9BD5">
                                <a:shade val="50000"/>
                              </a:srgbClr>
                            </a:solidFill>
                            <a:prstDash val="solid"/>
                            <a:miter lim="800000"/>
                          </a:ln>
                          <a:effectLst/>
                        </wps:spPr>
                        <wps:txbx>
                          <w:txbxContent>
                            <w:p w:rsidR="009E7A57" w:rsidRPr="00572647" w:rsidRDefault="009E7A57" w:rsidP="00176E3C">
                              <w:pPr>
                                <w:jc w:val="center"/>
                                <w:rPr>
                                  <w:sz w:val="24"/>
                                  <w:szCs w:val="24"/>
                                  <w:lang w:val="kk-KZ"/>
                                </w:rPr>
                              </w:pPr>
                              <w:r>
                                <w:rPr>
                                  <w:sz w:val="24"/>
                                  <w:szCs w:val="24"/>
                                  <w:lang w:val="kk-KZ"/>
                                </w:rPr>
                                <w:t>Көктің жетінші қабатындағы, табиғаты сұлу Иран бағы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Скругленный прямоугольник 3"/>
                        <wps:cNvSpPr/>
                        <wps:spPr>
                          <a:xfrm>
                            <a:off x="2314575" y="781050"/>
                            <a:ext cx="1562100" cy="4445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9E7A57" w:rsidRPr="00572647" w:rsidRDefault="009E7A57" w:rsidP="00176E3C">
                              <w:pPr>
                                <w:jc w:val="center"/>
                                <w:rPr>
                                  <w:lang w:val="kk-KZ"/>
                                </w:rPr>
                              </w:pPr>
                              <w:r>
                                <w:rPr>
                                  <w:lang w:val="kk-KZ"/>
                                </w:rPr>
                                <w:t>Әмірлі үн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Овал 9"/>
                        <wps:cNvSpPr/>
                        <wps:spPr>
                          <a:xfrm>
                            <a:off x="895350" y="1743075"/>
                            <a:ext cx="1993900" cy="91440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9E7A57" w:rsidRPr="00572647" w:rsidRDefault="009E7A57" w:rsidP="00176E3C">
                              <w:pPr>
                                <w:jc w:val="center"/>
                                <w:rPr>
                                  <w:sz w:val="24"/>
                                  <w:szCs w:val="24"/>
                                  <w:lang w:val="kk-KZ"/>
                                </w:rPr>
                              </w:pPr>
                              <w:r>
                                <w:rPr>
                                  <w:sz w:val="24"/>
                                  <w:szCs w:val="24"/>
                                  <w:lang w:val="kk-KZ"/>
                                </w:rPr>
                                <w:t>Жердің жұмыр басты пенделері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Овал 10"/>
                        <wps:cNvSpPr/>
                        <wps:spPr>
                          <a:xfrm>
                            <a:off x="3657600" y="1790700"/>
                            <a:ext cx="1993900" cy="91440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9E7A57" w:rsidRPr="0019688D" w:rsidRDefault="009E7A57" w:rsidP="00176E3C">
                              <w:pPr>
                                <w:jc w:val="center"/>
                                <w:rPr>
                                  <w:sz w:val="24"/>
                                  <w:szCs w:val="24"/>
                                  <w:lang w:val="kk-KZ"/>
                                </w:rPr>
                              </w:pPr>
                              <w:r>
                                <w:rPr>
                                  <w:sz w:val="24"/>
                                  <w:szCs w:val="24"/>
                                  <w:lang w:val="kk-KZ"/>
                                </w:rPr>
                                <w:t>Иран бағының инабатты тұрғындары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Овал 11"/>
                        <wps:cNvSpPr/>
                        <wps:spPr>
                          <a:xfrm>
                            <a:off x="4248150" y="371475"/>
                            <a:ext cx="1993900" cy="120650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9E7A57" w:rsidRPr="00572647" w:rsidRDefault="009E7A57" w:rsidP="00176E3C">
                              <w:pPr>
                                <w:jc w:val="center"/>
                                <w:rPr>
                                  <w:sz w:val="24"/>
                                  <w:szCs w:val="24"/>
                                  <w:lang w:val="kk-KZ"/>
                                </w:rPr>
                              </w:pPr>
                              <w:r w:rsidRPr="00572647">
                                <w:rPr>
                                  <w:sz w:val="24"/>
                                  <w:szCs w:val="24"/>
                                  <w:lang w:val="kk-KZ"/>
                                </w:rPr>
                                <w:t>«</w:t>
                              </w:r>
                              <w:r>
                                <w:rPr>
                                  <w:sz w:val="24"/>
                                  <w:szCs w:val="24"/>
                                  <w:lang w:val="kk-KZ"/>
                                </w:rPr>
                                <w:t>Өздері ғана ұғатын тіл»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ая со стрелкой 12"/>
                        <wps:cNvCnPr/>
                        <wps:spPr>
                          <a:xfrm flipH="1">
                            <a:off x="1162050" y="85725"/>
                            <a:ext cx="1193800" cy="204826"/>
                          </a:xfrm>
                          <a:prstGeom prst="straightConnector1">
                            <a:avLst/>
                          </a:prstGeom>
                          <a:noFill/>
                          <a:ln w="6350" cap="flat" cmpd="sng" algn="ctr">
                            <a:solidFill>
                              <a:srgbClr val="5B9BD5"/>
                            </a:solidFill>
                            <a:prstDash val="solid"/>
                            <a:miter lim="800000"/>
                            <a:tailEnd type="triangle"/>
                          </a:ln>
                          <a:effectLst/>
                        </wps:spPr>
                        <wps:bodyPr/>
                      </wps:wsp>
                      <wps:wsp>
                        <wps:cNvPr id="9" name="Прямая со стрелкой 14"/>
                        <wps:cNvCnPr/>
                        <wps:spPr>
                          <a:xfrm>
                            <a:off x="3914775" y="85725"/>
                            <a:ext cx="1295400" cy="277978"/>
                          </a:xfrm>
                          <a:prstGeom prst="straightConnector1">
                            <a:avLst/>
                          </a:prstGeom>
                          <a:noFill/>
                          <a:ln w="6350" cap="flat" cmpd="sng" algn="ctr">
                            <a:solidFill>
                              <a:srgbClr val="5B9BD5"/>
                            </a:solidFill>
                            <a:prstDash val="solid"/>
                            <a:miter lim="800000"/>
                            <a:tailEnd type="triangle"/>
                          </a:ln>
                          <a:effectLst/>
                        </wps:spPr>
                        <wps:bodyPr/>
                      </wps:wsp>
                      <wps:wsp>
                        <wps:cNvPr id="10" name="Прямая со стрелкой 16"/>
                        <wps:cNvCnPr/>
                        <wps:spPr>
                          <a:xfrm flipH="1">
                            <a:off x="1552575" y="209550"/>
                            <a:ext cx="1125068" cy="1536192"/>
                          </a:xfrm>
                          <a:prstGeom prst="straightConnector1">
                            <a:avLst/>
                          </a:prstGeom>
                          <a:noFill/>
                          <a:ln w="6350" cap="flat" cmpd="sng" algn="ctr">
                            <a:solidFill>
                              <a:srgbClr val="5B9BD5"/>
                            </a:solidFill>
                            <a:prstDash val="solid"/>
                            <a:miter lim="800000"/>
                            <a:tailEnd type="triangle"/>
                          </a:ln>
                          <a:effectLst/>
                        </wps:spPr>
                        <wps:bodyPr/>
                      </wps:wsp>
                      <wps:wsp>
                        <wps:cNvPr id="11" name="Прямая со стрелкой 17"/>
                        <wps:cNvCnPr/>
                        <wps:spPr>
                          <a:xfrm>
                            <a:off x="3486150" y="209550"/>
                            <a:ext cx="1111910" cy="1580083"/>
                          </a:xfrm>
                          <a:prstGeom prst="straightConnector1">
                            <a:avLst/>
                          </a:prstGeom>
                          <a:noFill/>
                          <a:ln w="6350" cap="flat" cmpd="sng" algn="ctr">
                            <a:solidFill>
                              <a:srgbClr val="5B9BD5"/>
                            </a:solidFill>
                            <a:prstDash val="solid"/>
                            <a:miter lim="800000"/>
                            <a:tailEnd type="triangle"/>
                          </a:ln>
                          <a:effectLst/>
                        </wps:spPr>
                        <wps:bodyPr/>
                      </wps:wsp>
                      <wps:wsp>
                        <wps:cNvPr id="12" name="Прямая со стрелкой 19"/>
                        <wps:cNvCnPr/>
                        <wps:spPr>
                          <a:xfrm flipV="1">
                            <a:off x="2305050" y="1219200"/>
                            <a:ext cx="709574" cy="587858"/>
                          </a:xfrm>
                          <a:prstGeom prst="straightConnector1">
                            <a:avLst/>
                          </a:prstGeom>
                          <a:noFill/>
                          <a:ln w="6350" cap="flat" cmpd="sng" algn="ctr">
                            <a:solidFill>
                              <a:srgbClr val="5B9BD5"/>
                            </a:solidFill>
                            <a:prstDash val="solid"/>
                            <a:miter lim="800000"/>
                            <a:tailEnd type="triangle"/>
                          </a:ln>
                          <a:effectLst/>
                        </wps:spPr>
                        <wps:bodyPr/>
                      </wps:wsp>
                      <wps:wsp>
                        <wps:cNvPr id="13" name="Прямая со стрелкой 21"/>
                        <wps:cNvCnPr/>
                        <wps:spPr>
                          <a:xfrm flipH="1" flipV="1">
                            <a:off x="3267075" y="1219200"/>
                            <a:ext cx="828116" cy="675031"/>
                          </a:xfrm>
                          <a:prstGeom prst="straightConnector1">
                            <a:avLst/>
                          </a:prstGeom>
                          <a:noFill/>
                          <a:ln w="6350" cap="flat" cmpd="sng" algn="ctr">
                            <a:solidFill>
                              <a:srgbClr val="5B9BD5"/>
                            </a:solidFill>
                            <a:prstDash val="solid"/>
                            <a:miter lim="800000"/>
                            <a:tailEnd type="triangle"/>
                          </a:ln>
                          <a:effectLst/>
                        </wps:spPr>
                        <wps:bodyPr/>
                      </wps:wsp>
                      <wps:wsp>
                        <wps:cNvPr id="14" name="Скругленный прямоугольник 1"/>
                        <wps:cNvSpPr/>
                        <wps:spPr>
                          <a:xfrm>
                            <a:off x="2205616" y="-1"/>
                            <a:ext cx="1806271" cy="520449"/>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9E7A57" w:rsidRPr="00572647" w:rsidRDefault="009E7A57" w:rsidP="00176E3C">
                              <w:pPr>
                                <w:jc w:val="center"/>
                                <w:rPr>
                                  <w:lang w:val="kk-KZ"/>
                                </w:rPr>
                              </w:pPr>
                              <w:r>
                                <w:rPr>
                                  <w:lang w:val="kk-KZ"/>
                                </w:rPr>
                                <w:t>Ар-ұят періштесі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ая со стрелкой 201"/>
                        <wps:cNvCnPr/>
                        <wps:spPr>
                          <a:xfrm>
                            <a:off x="2000250" y="942975"/>
                            <a:ext cx="310388" cy="73152"/>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6" name="Прямая со стрелкой 202"/>
                        <wps:cNvCnPr/>
                        <wps:spPr>
                          <a:xfrm flipH="1">
                            <a:off x="3867150" y="942975"/>
                            <a:ext cx="376428" cy="73025"/>
                          </a:xfrm>
                          <a:prstGeom prst="straightConnector1">
                            <a:avLst/>
                          </a:prstGeom>
                          <a:noFill/>
                          <a:ln w="9525" cap="flat" cmpd="sng" algn="ctr">
                            <a:solidFill>
                              <a:srgbClr val="4F81BD">
                                <a:shade val="95000"/>
                                <a:satMod val="105000"/>
                              </a:srgbClr>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id="Группа 5" o:spid="_x0000_s1026" style="position:absolute;left:0;text-align:left;margin-left:6.45pt;margin-top:16.5pt;width:470.25pt;height:218.15pt;z-index:251659264;mso-width-relative:margin;mso-height-relative:margin" coordorigin="" coordsize="62420,2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">
                <v:oval id="Овал 2" o:spid="_x0000_s1027" style="position:absolute;top:2857;width:19939;height:11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9MsEA&#10;AADaAAAADwAAAGRycy9kb3ducmV2LnhtbESPT4vCMBTE7wt+h/AEb2u6iiJdoyyKKJ7WP3h+Ns+2&#10;bPMSmtjWb2+EBY/DzPyGmS87U4mGal9aVvA1TEAQZ1aXnCs4nzafMxA+IGusLJOCB3lYLnofc0y1&#10;bflAzTHkIkLYp6igCMGlUvqsIIN+aB1x9G62NhiirHOpa2wj3FRylCRTabDkuFCgo1VB2d/xbhRI&#10;3dw2V3buRNX2QOtLu79PfpUa9LufbxCBuvAO/7d3WsEYXlfiD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6vTLBAAAA2gAAAA8AAAAAAAAAAAAAAAAAmAIAAGRycy9kb3du&#10;cmV2LnhtbFBLBQYAAAAABAAEAPUAAACGAwAAAAA=&#10;" fillcolor="#5b9bd5" strokecolor="#41719c" strokeweight="1pt">
                  <v:stroke joinstyle="miter"/>
                  <v:textbox>
                    <w:txbxContent>
                      <w:p w:rsidR="009E7A57" w:rsidRPr="00572647" w:rsidRDefault="009E7A57" w:rsidP="00176E3C">
                        <w:pPr>
                          <w:jc w:val="center"/>
                          <w:rPr>
                            <w:sz w:val="24"/>
                            <w:szCs w:val="24"/>
                            <w:lang w:val="kk-KZ"/>
                          </w:rPr>
                        </w:pPr>
                        <w:r>
                          <w:rPr>
                            <w:sz w:val="24"/>
                            <w:szCs w:val="24"/>
                            <w:lang w:val="kk-KZ"/>
                          </w:rPr>
                          <w:t>Көктің жетінші қабатындағы, табиғаты сұлу Иран бағы</w:t>
                        </w:r>
                      </w:p>
                    </w:txbxContent>
                  </v:textbox>
                </v:oval>
                <v:roundrect id="Скругленный прямоугольник 3" o:spid="_x0000_s1028" style="position:absolute;left:23145;top:7810;width:15621;height:44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LaMAA&#10;AADaAAAADwAAAGRycy9kb3ducmV2LnhtbESP3YrCMBSE7xd8h3AEbxZNFRHtGkXEgnjnzwMcmrNt&#10;d5uTkkSNb28EwcthZr5hlutoWnEj5xvLCsajDARxaXXDlYLLuRjOQfiArLG1TAoe5GG96n0tMdf2&#10;zke6nUIlEoR9jgrqELpcSl/WZNCPbEecvF/rDIYkXSW1w3uCm1ZOsmwmDTacFmrsaFtT+X+6GgWL&#10;v+jGsW3M9Or5OysOtqh2VqlBP25+QASK4RN+t/dawRReV9IN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wLaMAAAADaAAAADwAAAAAAAAAAAAAAAACYAgAAZHJzL2Rvd25y&#10;ZXYueG1sUEsFBgAAAAAEAAQA9QAAAIUDAAAAAA==&#10;" fillcolor="#5b9bd5" strokecolor="#41719c" strokeweight="1pt">
                  <v:stroke joinstyle="miter"/>
                  <v:textbox>
                    <w:txbxContent>
                      <w:p w:rsidR="009E7A57" w:rsidRPr="00572647" w:rsidRDefault="009E7A57" w:rsidP="00176E3C">
                        <w:pPr>
                          <w:jc w:val="center"/>
                          <w:rPr>
                            <w:lang w:val="kk-KZ"/>
                          </w:rPr>
                        </w:pPr>
                        <w:r>
                          <w:rPr>
                            <w:lang w:val="kk-KZ"/>
                          </w:rPr>
                          <w:t>Әмірлі үн</w:t>
                        </w:r>
                      </w:p>
                    </w:txbxContent>
                  </v:textbox>
                </v:roundrect>
                <v:oval id="Овал 9" o:spid="_x0000_s1029" style="position:absolute;left:8953;top:17430;width:19939;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3cEA&#10;AADaAAAADwAAAGRycy9kb3ducmV2LnhtbESPQWvCQBSE7wX/w/KE3pqNBYvErCIWaempiaXnZ/aZ&#10;BLNvl+yapP++Kwgeh5n5hsm3k+nEQL1vLStYJCkI4srqlmsFP8fDywqED8gaO8uk4I88bDezpxwz&#10;bUcuaChDLSKEfYYKmhBcJqWvGjLoE+uIo3e2vcEQZV9L3eMY4aaTr2n6Jg22HBcadLRvqLqUV6NA&#10;6uF8OLFzR+o+Cnr/Hb+uy2+lnufTbg0i0BQe4Xv7UytYwu1KvAF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fgN3BAAAA2gAAAA8AAAAAAAAAAAAAAAAAmAIAAGRycy9kb3du&#10;cmV2LnhtbFBLBQYAAAAABAAEAPUAAACGAwAAAAA=&#10;" fillcolor="#5b9bd5" strokecolor="#41719c" strokeweight="1pt">
                  <v:stroke joinstyle="miter"/>
                  <v:textbox>
                    <w:txbxContent>
                      <w:p w:rsidR="009E7A57" w:rsidRPr="00572647" w:rsidRDefault="009E7A57" w:rsidP="00176E3C">
                        <w:pPr>
                          <w:jc w:val="center"/>
                          <w:rPr>
                            <w:sz w:val="24"/>
                            <w:szCs w:val="24"/>
                            <w:lang w:val="kk-KZ"/>
                          </w:rPr>
                        </w:pPr>
                        <w:r>
                          <w:rPr>
                            <w:sz w:val="24"/>
                            <w:szCs w:val="24"/>
                            <w:lang w:val="kk-KZ"/>
                          </w:rPr>
                          <w:t>Жердің жұмыр басты пенделері</w:t>
                        </w:r>
                      </w:p>
                    </w:txbxContent>
                  </v:textbox>
                </v:oval>
                <v:oval id="Овал 10" o:spid="_x0000_s1030" style="position:absolute;left:36576;top:17907;width:19939;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0eqsAA&#10;AADaAAAADwAAAGRycy9kb3ducmV2LnhtbESPT4vCMBTE7wt+h/AEb2uqoCzVKKKI4sl/eH42z7bY&#10;vIQmtvXbm4WFPQ4z8xtmvuxMJRqqfWlZwWiYgCDOrC45V3C9bL9/QPiArLGyTAre5GG56H3NMdW2&#10;5RM155CLCGGfooIiBJdK6bOCDPqhdcTRe9jaYIiyzqWusY1wU8lxkkylwZLjQoGO1gVlz/PLKJC6&#10;eWzv7NyFqt2JNrf28JoclRr0u9UMRKAu/If/2nutYAq/V+IN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0eqsAAAADaAAAADwAAAAAAAAAAAAAAAACYAgAAZHJzL2Rvd25y&#10;ZXYueG1sUEsFBgAAAAAEAAQA9QAAAIUDAAAAAA==&#10;" fillcolor="#5b9bd5" strokecolor="#41719c" strokeweight="1pt">
                  <v:stroke joinstyle="miter"/>
                  <v:textbox>
                    <w:txbxContent>
                      <w:p w:rsidR="009E7A57" w:rsidRPr="0019688D" w:rsidRDefault="009E7A57" w:rsidP="00176E3C">
                        <w:pPr>
                          <w:jc w:val="center"/>
                          <w:rPr>
                            <w:sz w:val="24"/>
                            <w:szCs w:val="24"/>
                            <w:lang w:val="kk-KZ"/>
                          </w:rPr>
                        </w:pPr>
                        <w:r>
                          <w:rPr>
                            <w:sz w:val="24"/>
                            <w:szCs w:val="24"/>
                            <w:lang w:val="kk-KZ"/>
                          </w:rPr>
                          <w:t>Иран бағының инабатты тұрғындары</w:t>
                        </w:r>
                      </w:p>
                    </w:txbxContent>
                  </v:textbox>
                </v:oval>
                <v:oval id="Овал 11" o:spid="_x0000_s1031" style="position:absolute;left:42481;top:3714;width:19939;height:12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7McEA&#10;AADaAAAADwAAAGRycy9kb3ducmV2LnhtbESPW4vCMBSE3xf8D+EIvq3pCl7oGmVRRPFpveDzsTm2&#10;ZZuT0MS2/nsjLPg4zMw3zHzZmUo0VPvSsoKvYQKCOLO65FzB+bT5nIHwAVljZZkUPMjDctH7mGOq&#10;bcsHao4hFxHCPkUFRQguldJnBRn0Q+uIo3eztcEQZZ1LXWMb4aaSoySZSIMlx4UCHa0Kyv6Od6NA&#10;6ua2ubJzJ6q2B1pf2v19/KvUoN/9fIMI1IV3+L+90wqm8LoSb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BuzHBAAAA2gAAAA8AAAAAAAAAAAAAAAAAmAIAAGRycy9kb3du&#10;cmV2LnhtbFBLBQYAAAAABAAEAPUAAACGAwAAAAA=&#10;" fillcolor="#5b9bd5" strokecolor="#41719c" strokeweight="1pt">
                  <v:stroke joinstyle="miter"/>
                  <v:textbox>
                    <w:txbxContent>
                      <w:p w:rsidR="009E7A57" w:rsidRPr="00572647" w:rsidRDefault="009E7A57" w:rsidP="00176E3C">
                        <w:pPr>
                          <w:jc w:val="center"/>
                          <w:rPr>
                            <w:sz w:val="24"/>
                            <w:szCs w:val="24"/>
                            <w:lang w:val="kk-KZ"/>
                          </w:rPr>
                        </w:pPr>
                        <w:r w:rsidRPr="00572647">
                          <w:rPr>
                            <w:sz w:val="24"/>
                            <w:szCs w:val="24"/>
                            <w:lang w:val="kk-KZ"/>
                          </w:rPr>
                          <w:t>«</w:t>
                        </w:r>
                        <w:r>
                          <w:rPr>
                            <w:sz w:val="24"/>
                            <w:szCs w:val="24"/>
                            <w:lang w:val="kk-KZ"/>
                          </w:rPr>
                          <w:t>Өздері ғана ұғатын тіл»</w:t>
                        </w:r>
                      </w:p>
                    </w:txbxContent>
                  </v:textbox>
                </v:oval>
                <v:shapetype id="_x0000_t32" coordsize="21600,21600" o:spt="32" o:oned="t" path="m,l21600,21600e" filled="f">
                  <v:path arrowok="t" fillok="f" o:connecttype="none"/>
                  <o:lock v:ext="edit" shapetype="t"/>
                </v:shapetype>
                <v:shape id="Прямая со стрелкой 12" o:spid="_x0000_s1032" type="#_x0000_t32" style="position:absolute;left:11620;top:857;width:11938;height:2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b+kL4AAADaAAAADwAAAGRycy9kb3ducmV2LnhtbERPy4rCMBTdC/5DuII7TZ3FoNVUiszA&#10;bGbhC7eX5tqUNjedJKP1781CcHk47812sJ24kQ+NYwWLeQaCuHK64VrB6fg9W4IIEVlj55gUPCjA&#10;thiPNphrd+c93Q6xFimEQ44KTIx9LmWoDFkMc9cTJ+7qvMWYoK+l9nhP4baTH1n2KS02nBoM9rQz&#10;VLWHf6uAvsqFR/pbLc3+1NLqUsrfc6nUdDKUaxCRhvgWv9w/WkHamq6kGyCLJ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1v6QvgAAANoAAAAPAAAAAAAAAAAAAAAAAKEC&#10;AABkcnMvZG93bnJldi54bWxQSwUGAAAAAAQABAD5AAAAjAMAAAAA&#10;" strokecolor="#5b9bd5" strokeweight=".5pt">
                  <v:stroke endarrow="block" joinstyle="miter"/>
                </v:shape>
                <v:shape id="Прямая со стрелкой 14" o:spid="_x0000_s1033" type="#_x0000_t32" style="position:absolute;left:39147;top:857;width:12954;height:27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EBaMQAAADaAAAADwAAAGRycy9kb3ducmV2LnhtbESPQWsCMRSE70L/Q3iF3jRbD2K3xkVK&#10;C3qwWCvF4zN57i67eVmSuG7/fSMIPQ4z8w2zKAbbip58qB0reJ5kIIi1MzWXCg7fH+M5iBCRDbaO&#10;ScEvBSiWD6MF5sZd+Yv6fSxFgnDIUUEVY5dLGXRFFsPEdcTJOztvMSbpS2k8XhPctnKaZTNpsea0&#10;UGFHbxXpZn+xCrafereb98162GRb/XM8eHd690o9PQ6rVxCRhvgfvrfXRsEL3K6kG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UQFoxAAAANoAAAAPAAAAAAAAAAAA&#10;AAAAAKECAABkcnMvZG93bnJldi54bWxQSwUGAAAAAAQABAD5AAAAkgMAAAAA&#10;" strokecolor="#5b9bd5" strokeweight=".5pt">
                  <v:stroke endarrow="block" joinstyle="miter"/>
                </v:shape>
                <v:shape id="Прямая со стрелкой 16" o:spid="_x0000_s1034" type="#_x0000_t32" style="position:absolute;left:15525;top:2095;width:11251;height:153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7tg8IAAADbAAAADwAAAGRycy9kb3ducmV2LnhtbESPT2/CMAzF75P4DpGRuI2UHSYoBFSh&#10;TdplB/6Jq9WYpqJxuiSD8u3nwyRutt7zez+vNoPv1I1iagMbmE0LUMR1sC03Bo6Hz9c5qJSRLXaB&#10;ycCDEmzWo5cVljbceUe3fW6UhHAq0YDLuS+1TrUjj2kaemLRLiF6zLLGRtuIdwn3nX4rinftsWVp&#10;cNjT1lF93f96A/RRzSLSz2LudscrLc6V/j5VxkzGQ7UElWnIT/P/9ZcVfKGXX2QAv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7tg8IAAADbAAAADwAAAAAAAAAAAAAA&#10;AAChAgAAZHJzL2Rvd25yZXYueG1sUEsFBgAAAAAEAAQA+QAAAJADAAAAAA==&#10;" strokecolor="#5b9bd5" strokeweight=".5pt">
                  <v:stroke endarrow="block" joinstyle="miter"/>
                </v:shape>
                <v:shape id="Прямая со стрелкой 17" o:spid="_x0000_s1035" type="#_x0000_t32" style="position:absolute;left:34861;top:2095;width:11119;height:158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YrEsIAAADbAAAADwAAAGRycy9kb3ducmV2LnhtbERPTWvCQBC9C/6HZYTedJMeiqSuUoqC&#10;PVjUBvE43Z0mIdnZsLuN6b/vCoXe5vE+Z7UZbScG8qFxrCBfZCCItTMNVwrKj918CSJEZIOdY1Lw&#10;QwE26+lkhYVxNz7RcI6VSCEcClRQx9gXUgZdk8WwcD1x4r6ctxgT9JU0Hm8p3HbyMcuepMWGU0ON&#10;Pb3WpNvzt1VweNfH43Jo9+NbdtCXa+nd59Yr9TAbX55BRBrjv/jPvTdpfg73X9I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gYrEsIAAADbAAAADwAAAAAAAAAAAAAA&#10;AAChAgAAZHJzL2Rvd25yZXYueG1sUEsFBgAAAAAEAAQA+QAAAJADAAAAAA==&#10;" strokecolor="#5b9bd5" strokeweight=".5pt">
                  <v:stroke endarrow="block" joinstyle="miter"/>
                </v:shape>
                <v:shape id="Прямая со стрелкой 19" o:spid="_x0000_s1036" type="#_x0000_t32" style="position:absolute;left:23050;top:12192;width:7096;height:58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DWb78AAADbAAAADwAAAGRycy9kb3ducmV2LnhtbERPS4vCMBC+C/sfwix4s6keRKtRiriw&#10;lz34wuvQjE2xmdQkq91/vxEEb/PxPWe57m0r7uRD41jBOMtBEFdON1wrOB6+RjMQISJrbB2Tgj8K&#10;sF59DJZYaPfgHd33sRYphEOBCkyMXSFlqAxZDJnriBN3cd5iTNDXUnt8pHDbykmeT6XFhlODwY42&#10;hqrr/tcqoG059ki3+czsjlean0v5cyqVGn725QJEpD6+xS/3t07zJ/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iDWb78AAADbAAAADwAAAAAAAAAAAAAAAACh&#10;AgAAZHJzL2Rvd25yZXYueG1sUEsFBgAAAAAEAAQA+QAAAI0DAAAAAA==&#10;" strokecolor="#5b9bd5" strokeweight=".5pt">
                  <v:stroke endarrow="block" joinstyle="miter"/>
                </v:shape>
                <v:shape id="Прямая со стрелкой 21" o:spid="_x0000_s1037" type="#_x0000_t32" style="position:absolute;left:32670;top:12192;width:8281;height:67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HZE8IAAADbAAAADwAAAGRycy9kb3ducmV2LnhtbERPTWvCQBC9C/6HZYReRDcqFEldpQpW&#10;QSgkeuhxyI5J6O5syG5j8u+7QqG3ebzP2ex6a0RHra8dK1jMExDEhdM1lwpu1+NsDcIHZI3GMSkY&#10;yMNuOx5tMNXuwRl1eShFDGGfooIqhCaV0hcVWfRz1xBH7u5aiyHCtpS6xUcMt0Yuk+RVWqw5NlTY&#10;0KGi4jv/sQo+byefD1OzP+VZd/8i8zGUl6VSL5P+/Q1EoD78i//cZx3nr+D5Szx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HZE8IAAADbAAAADwAAAAAAAAAAAAAA&#10;AAChAgAAZHJzL2Rvd25yZXYueG1sUEsFBgAAAAAEAAQA+QAAAJADAAAAAA==&#10;" strokecolor="#5b9bd5" strokeweight=".5pt">
                  <v:stroke endarrow="block" joinstyle="miter"/>
                </v:shape>
                <v:roundrect id="Скругленный прямоугольник 1" o:spid="_x0000_s1038" style="position:absolute;left:22056;width:18062;height:52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AWb4A&#10;AADbAAAADwAAAGRycy9kb3ducmV2LnhtbERP24rCMBB9X/Afwgi+LJoqIto1iogF8c3LBwzNbNvd&#10;ZlKSqPHvjSD4NodzneU6mlbcyPnGsoLxKANBXFrdcKXgci6GcxA+IGtsLZOCB3lYr3pfS8y1vfOR&#10;bqdQiRTCPkcFdQhdLqUvazLoR7YjTtyvdQZDgq6S2uE9hZtWTrJsJg02nBpq7GhbU/l/uhoFi7/o&#10;xrFtzPTq+TsrDraodlapQT9ufkAEiuEjfrv3Os2fwuuXdIBcP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0gwFm+AAAA2wAAAA8AAAAAAAAAAAAAAAAAmAIAAGRycy9kb3ducmV2&#10;LnhtbFBLBQYAAAAABAAEAPUAAACDAwAAAAA=&#10;" fillcolor="#5b9bd5" strokecolor="#41719c" strokeweight="1pt">
                  <v:stroke joinstyle="miter"/>
                  <v:textbox>
                    <w:txbxContent>
                      <w:p w:rsidR="009E7A57" w:rsidRPr="00572647" w:rsidRDefault="009E7A57" w:rsidP="00176E3C">
                        <w:pPr>
                          <w:jc w:val="center"/>
                          <w:rPr>
                            <w:lang w:val="kk-KZ"/>
                          </w:rPr>
                        </w:pPr>
                        <w:r>
                          <w:rPr>
                            <w:lang w:val="kk-KZ"/>
                          </w:rPr>
                          <w:t>Ар-ұят періштесі</w:t>
                        </w:r>
                      </w:p>
                    </w:txbxContent>
                  </v:textbox>
                </v:roundrect>
                <v:shape id="Прямая со стрелкой 201" o:spid="_x0000_s1039" type="#_x0000_t32" style="position:absolute;left:20002;top:9429;width:3104;height: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wT4MIAAADbAAAADwAAAGRycy9kb3ducmV2LnhtbERPTWvCQBC9C/0PywjedJOWik1dQyvU&#10;5uJBm0tvQ3ZMgtnZJbsm8d93C4Xe5vE+Z5tPphMD9b61rCBdJSCIK6tbrhWUXx/LDQgfkDV2lknB&#10;nTzku4fZFjNtRz7RcA61iCHsM1TQhOAyKX3VkEG/so44chfbGwwR9rXUPY4x3HTyMUnW0mDLsaFB&#10;R/uGquv5ZhQ4eyneQ3qoj/rw/VmcnsoX40qlFvPp7RVEoCn8i//chY7zn+H3l3iA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wT4MIAAADbAAAADwAAAAAAAAAAAAAA&#10;AAChAgAAZHJzL2Rvd25yZXYueG1sUEsFBgAAAAAEAAQA+QAAAJADAAAAAA==&#10;" strokecolor="#4a7ebb">
                  <v:stroke endarrow="block"/>
                </v:shape>
                <v:shape id="Прямая со стрелкой 202" o:spid="_x0000_s1040" type="#_x0000_t32" style="position:absolute;left:38671;top:9429;width:3764;height:7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NOWb8AAADbAAAADwAAAGRycy9kb3ducmV2LnhtbERPS2sCMRC+C/0PYQq96axSRFazUgoF&#10;j60WxduwmX3oZrJN0nX7702h0Nt8fM/ZbEfbqYF9aJ1omM8yUCylM63UGj4Pb9MVqBBJDHVOWMMP&#10;B9gWD5MN5cbd5IOHfaxVCpGQk4Ymxj5HDGXDlsLM9SyJq5y3FBP0NRpPtxRuO1xk2RIttZIaGur5&#10;teHyuv+2Gt5ZhhiqMx4tXsr510n8M4rWT4/jyxpU5DH+i//cO5PmL+H3l3QAFn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nNOWb8AAADbAAAADwAAAAAAAAAAAAAAAACh&#10;AgAAZHJzL2Rvd25yZXYueG1sUEsFBgAAAAAEAAQA+QAAAI0DAAAAAA==&#10;" strokecolor="#4a7ebb">
                  <v:stroke endarrow="block"/>
                </v:shape>
              </v:group>
            </w:pict>
          </mc:Fallback>
        </mc:AlternateContent>
      </w:r>
    </w:p>
    <w:p w:rsidR="00176E3C" w:rsidRPr="00EF10F4" w:rsidRDefault="00176E3C" w:rsidP="00176E3C">
      <w:pPr>
        <w:spacing w:after="0" w:line="276" w:lineRule="auto"/>
        <w:ind w:firstLine="708"/>
        <w:jc w:val="both"/>
        <w:rPr>
          <w:rFonts w:eastAsia="Calibri"/>
          <w:b w:val="0"/>
          <w:i w:val="0"/>
          <w:lang w:val="kk-KZ"/>
        </w:rPr>
      </w:pPr>
    </w:p>
    <w:p w:rsidR="00176E3C" w:rsidRPr="00EF10F4" w:rsidRDefault="00176E3C" w:rsidP="00176E3C">
      <w:pPr>
        <w:spacing w:after="0" w:line="276" w:lineRule="auto"/>
        <w:ind w:firstLine="708"/>
        <w:jc w:val="both"/>
        <w:rPr>
          <w:rFonts w:eastAsia="Calibri"/>
          <w:b w:val="0"/>
          <w:i w:val="0"/>
          <w:lang w:val="kk-KZ"/>
        </w:rPr>
      </w:pPr>
    </w:p>
    <w:p w:rsidR="00176E3C" w:rsidRPr="00EF10F4" w:rsidRDefault="00176E3C" w:rsidP="00176E3C">
      <w:pPr>
        <w:spacing w:after="0" w:line="276" w:lineRule="auto"/>
        <w:ind w:firstLine="708"/>
        <w:jc w:val="both"/>
        <w:rPr>
          <w:rFonts w:eastAsia="Calibri"/>
          <w:b w:val="0"/>
          <w:i w:val="0"/>
          <w:lang w:val="kk-KZ"/>
        </w:rPr>
      </w:pPr>
    </w:p>
    <w:p w:rsidR="00176E3C" w:rsidRPr="00EF10F4" w:rsidRDefault="00176E3C" w:rsidP="00176E3C">
      <w:pPr>
        <w:spacing w:after="0" w:line="276" w:lineRule="auto"/>
        <w:ind w:firstLine="708"/>
        <w:jc w:val="both"/>
        <w:rPr>
          <w:rFonts w:eastAsia="Calibri"/>
          <w:b w:val="0"/>
          <w:i w:val="0"/>
          <w:lang w:val="kk-KZ"/>
        </w:rPr>
      </w:pPr>
    </w:p>
    <w:p w:rsidR="00176E3C" w:rsidRPr="00EF10F4" w:rsidRDefault="00176E3C" w:rsidP="00176E3C">
      <w:pPr>
        <w:spacing w:after="0" w:line="276" w:lineRule="auto"/>
        <w:jc w:val="both"/>
        <w:rPr>
          <w:rFonts w:eastAsia="Calibri"/>
          <w:b w:val="0"/>
          <w:i w:val="0"/>
          <w:lang w:val="kk-KZ"/>
        </w:rPr>
      </w:pPr>
    </w:p>
    <w:p w:rsidR="00176E3C" w:rsidRPr="00EF10F4" w:rsidRDefault="00176E3C" w:rsidP="00176E3C">
      <w:pPr>
        <w:spacing w:after="0" w:line="276" w:lineRule="auto"/>
        <w:jc w:val="both"/>
        <w:rPr>
          <w:rFonts w:eastAsia="Calibri"/>
          <w:b w:val="0"/>
          <w:i w:val="0"/>
          <w:lang w:val="kk-KZ"/>
        </w:rPr>
      </w:pPr>
    </w:p>
    <w:p w:rsidR="00176E3C" w:rsidRPr="00EF10F4" w:rsidRDefault="00176E3C" w:rsidP="00176E3C">
      <w:pPr>
        <w:spacing w:after="0" w:line="276" w:lineRule="auto"/>
        <w:jc w:val="both"/>
        <w:rPr>
          <w:rFonts w:eastAsia="Calibri"/>
          <w:b w:val="0"/>
          <w:i w:val="0"/>
          <w:lang w:val="kk-KZ"/>
        </w:rPr>
      </w:pPr>
    </w:p>
    <w:p w:rsidR="00176E3C" w:rsidRPr="00EF10F4" w:rsidRDefault="00176E3C" w:rsidP="00176E3C">
      <w:pPr>
        <w:spacing w:after="0" w:line="276" w:lineRule="auto"/>
        <w:jc w:val="both"/>
        <w:rPr>
          <w:rFonts w:eastAsia="Calibri"/>
          <w:b w:val="0"/>
          <w:i w:val="0"/>
          <w:lang w:val="kk-KZ"/>
        </w:rPr>
      </w:pPr>
    </w:p>
    <w:p w:rsidR="00176E3C" w:rsidRPr="00EF10F4" w:rsidRDefault="00176E3C" w:rsidP="00176E3C">
      <w:pPr>
        <w:spacing w:after="0" w:line="276" w:lineRule="auto"/>
        <w:jc w:val="both"/>
        <w:rPr>
          <w:rFonts w:eastAsia="Calibri"/>
          <w:b w:val="0"/>
          <w:i w:val="0"/>
          <w:lang w:val="kk-KZ"/>
        </w:rPr>
      </w:pPr>
    </w:p>
    <w:p w:rsidR="00AD556E" w:rsidRPr="00EF10F4" w:rsidRDefault="00AD556E" w:rsidP="00176E3C">
      <w:pPr>
        <w:spacing w:after="0" w:line="276" w:lineRule="auto"/>
        <w:jc w:val="both"/>
        <w:rPr>
          <w:rFonts w:eastAsia="Calibri"/>
          <w:b w:val="0"/>
          <w:i w:val="0"/>
          <w:lang w:val="kk-KZ"/>
        </w:rPr>
      </w:pPr>
    </w:p>
    <w:p w:rsidR="00AD556E" w:rsidRPr="00EF10F4" w:rsidRDefault="00AD556E" w:rsidP="00176E3C">
      <w:pPr>
        <w:spacing w:after="0" w:line="276" w:lineRule="auto"/>
        <w:jc w:val="both"/>
        <w:rPr>
          <w:rFonts w:eastAsia="Calibri"/>
          <w:b w:val="0"/>
          <w:i w:val="0"/>
          <w:lang w:val="kk-KZ"/>
        </w:rPr>
      </w:pPr>
    </w:p>
    <w:p w:rsidR="00AD556E" w:rsidRPr="00EF10F4" w:rsidRDefault="00AD556E" w:rsidP="00176E3C">
      <w:pPr>
        <w:spacing w:after="0" w:line="276" w:lineRule="auto"/>
        <w:jc w:val="both"/>
        <w:rPr>
          <w:rFonts w:eastAsia="Calibri"/>
          <w:b w:val="0"/>
          <w:i w:val="0"/>
          <w:lang w:val="kk-KZ"/>
        </w:rPr>
      </w:pPr>
    </w:p>
    <w:p w:rsidR="00AD556E" w:rsidRPr="00EF10F4" w:rsidRDefault="00AD556E" w:rsidP="00176E3C">
      <w:pPr>
        <w:spacing w:after="0" w:line="276" w:lineRule="auto"/>
        <w:jc w:val="both"/>
        <w:rPr>
          <w:rFonts w:eastAsia="Calibri"/>
          <w:b w:val="0"/>
          <w:i w:val="0"/>
          <w:lang w:val="kk-KZ"/>
        </w:rPr>
      </w:pPr>
    </w:p>
    <w:p w:rsidR="00A6455F" w:rsidRPr="00EF10F4" w:rsidRDefault="00176E3C" w:rsidP="00871F1A">
      <w:pPr>
        <w:spacing w:after="0" w:line="276" w:lineRule="auto"/>
        <w:ind w:firstLine="708"/>
        <w:jc w:val="both"/>
        <w:rPr>
          <w:rFonts w:eastAsia="Calibri"/>
          <w:b w:val="0"/>
          <w:i w:val="0"/>
          <w:lang w:val="kk-KZ"/>
        </w:rPr>
      </w:pPr>
      <w:r w:rsidRPr="00EF10F4">
        <w:rPr>
          <w:rFonts w:eastAsia="Calibri"/>
          <w:b w:val="0"/>
          <w:i w:val="0"/>
          <w:lang w:val="kk-KZ"/>
        </w:rPr>
        <w:tab/>
      </w:r>
      <w:r w:rsidR="00A6455F">
        <w:rPr>
          <w:rFonts w:eastAsia="Calibri"/>
          <w:b w:val="0"/>
          <w:i w:val="0"/>
          <w:lang w:val="kk-KZ"/>
        </w:rPr>
        <w:t xml:space="preserve">Сурет 2 </w:t>
      </w:r>
      <w:r w:rsidR="00A6455F" w:rsidRPr="00EF10F4">
        <w:rPr>
          <w:rFonts w:eastAsia="Calibri"/>
          <w:b w:val="0"/>
          <w:i w:val="0"/>
          <w:lang w:val="kk-KZ"/>
        </w:rPr>
        <w:t xml:space="preserve"> – «Ар» концептісінің көркем мәтіндегі сызбасы</w:t>
      </w:r>
    </w:p>
    <w:p w:rsidR="00831EEE" w:rsidRDefault="00831EEE" w:rsidP="00A6455F">
      <w:pPr>
        <w:spacing w:after="0" w:line="276" w:lineRule="auto"/>
        <w:ind w:firstLine="567"/>
        <w:jc w:val="both"/>
        <w:rPr>
          <w:rFonts w:eastAsia="Calibri"/>
          <w:b w:val="0"/>
          <w:i w:val="0"/>
          <w:lang w:val="kk-KZ"/>
        </w:rPr>
      </w:pPr>
    </w:p>
    <w:p w:rsidR="00176E3C" w:rsidRPr="00EF10F4" w:rsidRDefault="00176E3C" w:rsidP="00A6455F">
      <w:pPr>
        <w:spacing w:after="0" w:line="276" w:lineRule="auto"/>
        <w:ind w:firstLine="567"/>
        <w:jc w:val="both"/>
        <w:rPr>
          <w:rFonts w:eastAsia="Calibri"/>
          <w:b w:val="0"/>
          <w:i w:val="0"/>
          <w:lang w:val="kk-KZ"/>
        </w:rPr>
      </w:pPr>
      <w:r w:rsidRPr="00EF10F4">
        <w:rPr>
          <w:rFonts w:eastAsia="Calibri"/>
          <w:b w:val="0"/>
          <w:i w:val="0"/>
          <w:lang w:val="kk-KZ"/>
        </w:rPr>
        <w:t>Сызба арқылы жазушының танымындағы концептігее қатысты көзқарасы жүйелі. Көркем мәтінде «Ар» концептісін құраушы бөлшектер бейнелі ойсурет және сценарийлер арқылы көрсетіліп тұр.</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Бейнелі ойсуреттер және сценарийлер:</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 xml:space="preserve">а) Иран бағы – </w:t>
      </w:r>
      <w:r w:rsidRPr="00EF10F4">
        <w:rPr>
          <w:rFonts w:eastAsia="Calibri"/>
          <w:b w:val="0"/>
          <w:lang w:val="kk-KZ"/>
        </w:rPr>
        <w:t>Көктің жетінші қақпасы айқара ашылған кезде арғы жағынан жап-жасыл Иран бағы қанатын жайды</w:t>
      </w:r>
      <w:r w:rsidRPr="00EF10F4">
        <w:rPr>
          <w:rFonts w:eastAsia="Calibri"/>
          <w:b w:val="0"/>
          <w:i w:val="0"/>
          <w:lang w:val="kk-KZ"/>
        </w:rPr>
        <w:t>;</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 xml:space="preserve">ә) Өздері ғана ұғатын тіл – </w:t>
      </w:r>
      <w:r w:rsidRPr="00EF10F4">
        <w:rPr>
          <w:rFonts w:eastAsia="Calibri"/>
          <w:b w:val="0"/>
          <w:lang w:val="kk-KZ"/>
        </w:rPr>
        <w:t>Бұл тілегін Ар-ұят періштесі лақтың көздерінен оқыды. Лақ та періштенің бұл ойын жүрегінен ұқты</w:t>
      </w:r>
      <w:r w:rsidRPr="00EF10F4">
        <w:rPr>
          <w:rFonts w:eastAsia="Calibri"/>
          <w:b w:val="0"/>
          <w:i w:val="0"/>
          <w:lang w:val="kk-KZ"/>
        </w:rPr>
        <w:t>;</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б) Жұмыр басты пенделер –</w:t>
      </w:r>
      <w:r w:rsidRPr="00EF10F4">
        <w:rPr>
          <w:rFonts w:eastAsia="Calibri"/>
          <w:b w:val="0"/>
          <w:lang w:val="kk-KZ"/>
        </w:rPr>
        <w:t>Пенделер өзінің адамдық қасиетін жоғалта бастады</w:t>
      </w:r>
      <w:r w:rsidRPr="00EF10F4">
        <w:rPr>
          <w:rFonts w:eastAsia="Calibri"/>
          <w:b w:val="0"/>
          <w:i w:val="0"/>
          <w:lang w:val="kk-KZ"/>
        </w:rPr>
        <w:t xml:space="preserve">; </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в) Иран бағының инабатты тұрғындары –</w:t>
      </w:r>
      <w:r w:rsidRPr="00EF10F4">
        <w:rPr>
          <w:rFonts w:eastAsia="Calibri"/>
          <w:b w:val="0"/>
          <w:lang w:val="kk-KZ"/>
        </w:rPr>
        <w:t>Әне, ақ, сары, қызыл, көк гүлдердің арасында хор қыздары серуен құрып жүр.</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 xml:space="preserve">Көркем шығармада «Ар» концептісін Иран бағы, сол мекеннің тұрғындары мен фауна/флора сынды жекелеген нысандар мен белгілер арқылы толықтырған және бұлар ойсурет пен сценарийлік бейнелер арқылы суреттелген. </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 xml:space="preserve">Жоғарыдағы сызбамен бірге хикаятта жазушының таным арқылы  танылған ұғымдарды мифтік кейіпкер қылып алынған Ар-ұят періштесімен байланысы көрсетілді. Сондай-ақ көркем шығарма концепті күрделі құрылымдар арқылы бейнелеген. Мысалы, ойсуреттің күрделенген </w:t>
      </w:r>
      <w:r w:rsidRPr="00EF10F4">
        <w:rPr>
          <w:rFonts w:eastAsia="Calibri"/>
          <w:b w:val="0"/>
          <w:i w:val="0"/>
          <w:lang w:val="kk-KZ"/>
        </w:rPr>
        <w:lastRenderedPageBreak/>
        <w:t xml:space="preserve">құрылымына айналатын «Ар» концептісін хикаятта скрипт арқылы бейнелеу былайша көрініс тапқан:  </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«Пенделердің қалғып кеткен ар-ұятын оят! деген әрі өктем, әрі сондай мейірімді дауыс ұзақ уақыт жаңғырығып тұрып алды. Бүкіл дүние: «О-я-т, о-я-т, о-я-т!» деп қайталап жатты. Еліктің лағын еркелете сипап отырған Ар-ұят періштесі орнынан тұрды да, иіліп тағзым етті.</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АР-ҰЯТ ПЕРІШТЕСІ. – О, ұлы мәртебелім! Әміріңізге құлдық! Мен пенделердің ұйықтап кеткен ар-ұятын оятуға әзірмін! – деді» [19</w:t>
      </w:r>
      <w:r w:rsidR="00BE7196">
        <w:rPr>
          <w:rFonts w:eastAsia="Calibri"/>
          <w:b w:val="0"/>
          <w:i w:val="0"/>
          <w:lang w:val="kk-KZ"/>
        </w:rPr>
        <w:t>,</w:t>
      </w:r>
      <w:r w:rsidRPr="00EF10F4">
        <w:rPr>
          <w:rFonts w:eastAsia="Calibri"/>
          <w:b w:val="0"/>
          <w:i w:val="0"/>
          <w:lang w:val="kk-KZ"/>
        </w:rPr>
        <w:t xml:space="preserve"> 4 б.]. </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Жазушы көркем мәтінде ар-ұяттың бейнесін «тағзым етушіден» басқа визуалды кейіпте көрсетеді: «Мақпал алақанды» [19</w:t>
      </w:r>
      <w:r w:rsidR="00BE7196">
        <w:rPr>
          <w:rFonts w:eastAsia="Calibri"/>
          <w:b w:val="0"/>
          <w:i w:val="0"/>
          <w:lang w:val="kk-KZ"/>
        </w:rPr>
        <w:t>,</w:t>
      </w:r>
      <w:r w:rsidRPr="00EF10F4">
        <w:rPr>
          <w:rFonts w:eastAsia="Calibri"/>
          <w:b w:val="0"/>
          <w:i w:val="0"/>
          <w:lang w:val="kk-KZ"/>
        </w:rPr>
        <w:t xml:space="preserve"> 14 б.], «Үстінде желбіршегі бар ақ көйлегі, оюлы камзолы. Басында әшекейлі сәукеле» [19</w:t>
      </w:r>
      <w:r w:rsidR="00BE7196">
        <w:rPr>
          <w:rFonts w:eastAsia="Calibri"/>
          <w:b w:val="0"/>
          <w:i w:val="0"/>
          <w:lang w:val="kk-KZ"/>
        </w:rPr>
        <w:t>,</w:t>
      </w:r>
      <w:r w:rsidRPr="00EF10F4">
        <w:rPr>
          <w:rFonts w:eastAsia="Calibri"/>
          <w:b w:val="0"/>
          <w:i w:val="0"/>
          <w:lang w:val="kk-KZ"/>
        </w:rPr>
        <w:t xml:space="preserve"> 21б.]. «Бұлақ басына келді. Мәсісін шешіп, аяғын ағын суға малды. Таудың тастай суы шекесінен бірақ шықты» [19</w:t>
      </w:r>
      <w:r w:rsidR="00BE7196">
        <w:rPr>
          <w:rFonts w:eastAsia="Calibri"/>
          <w:b w:val="0"/>
          <w:i w:val="0"/>
          <w:lang w:val="kk-KZ"/>
        </w:rPr>
        <w:t>,</w:t>
      </w:r>
      <w:r w:rsidRPr="00EF10F4">
        <w:rPr>
          <w:rFonts w:eastAsia="Calibri"/>
          <w:b w:val="0"/>
          <w:i w:val="0"/>
          <w:lang w:val="kk-KZ"/>
        </w:rPr>
        <w:t xml:space="preserve"> 16 б.]. </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 xml:space="preserve">Автордың концептуалды бейнесінде «Ар» концептісі адами типте және ұлттық стеоретиптерге байланысты арды бір ғана ару кейпінде бейнелеу орын алған. Сонымен бірге «Ар» концептімен қатар жүретін «арсыздық» ұғымын Әзәзіл кейпінде көрсетеді және әзәзіл түрлі кейіпке ене алатындай етіп бейнелейді. Мысалы, «Әзәзіл ассисенттің қасына </w:t>
      </w:r>
      <w:r w:rsidRPr="00EF10F4">
        <w:rPr>
          <w:rFonts w:eastAsia="Calibri"/>
          <w:b w:val="0"/>
          <w:lang w:val="kk-KZ"/>
        </w:rPr>
        <w:t>жігіт бейнесінде</w:t>
      </w:r>
      <w:r w:rsidRPr="00EF10F4">
        <w:rPr>
          <w:rFonts w:eastAsia="Calibri"/>
          <w:b w:val="0"/>
          <w:i w:val="0"/>
          <w:lang w:val="kk-KZ"/>
        </w:rPr>
        <w:t xml:space="preserve"> келіп тұр еді. Үстіне ине-жіптен жаңа шыққан қара костюм-шалбар киген. Басында абажадай шляпа. Көптен бері иектеп алған ескі досының сөзін құп көрді де, ассисент алғашқы ойынан демде айнып шыға келді» [19</w:t>
      </w:r>
      <w:r w:rsidR="00BE7196">
        <w:rPr>
          <w:rFonts w:eastAsia="Calibri"/>
          <w:b w:val="0"/>
          <w:i w:val="0"/>
          <w:lang w:val="kk-KZ"/>
        </w:rPr>
        <w:t>,</w:t>
      </w:r>
      <w:r w:rsidRPr="00EF10F4">
        <w:rPr>
          <w:rFonts w:eastAsia="Calibri"/>
          <w:b w:val="0"/>
          <w:i w:val="0"/>
          <w:lang w:val="kk-KZ"/>
        </w:rPr>
        <w:t xml:space="preserve"> 7 б.]. «Әзәзіл шыға келді. </w:t>
      </w:r>
      <w:r w:rsidRPr="00EF10F4">
        <w:rPr>
          <w:rFonts w:eastAsia="Calibri"/>
          <w:b w:val="0"/>
          <w:lang w:val="kk-KZ"/>
        </w:rPr>
        <w:t>Бұйра бас қыздың бейнесіне</w:t>
      </w:r>
      <w:r w:rsidRPr="00EF10F4">
        <w:rPr>
          <w:rFonts w:eastAsia="Calibri"/>
          <w:b w:val="0"/>
          <w:i w:val="0"/>
          <w:lang w:val="kk-KZ"/>
        </w:rPr>
        <w:t xml:space="preserve"> ене қалыпты. Әр аттаған сайын жуан бөксесін бұраң-бұраң еткізіп, ар-ұят періштесінің алдын кес-кестей берді» [19</w:t>
      </w:r>
      <w:r w:rsidR="00BE7196">
        <w:rPr>
          <w:rFonts w:eastAsia="Calibri"/>
          <w:b w:val="0"/>
          <w:i w:val="0"/>
          <w:lang w:val="kk-KZ"/>
        </w:rPr>
        <w:t>,</w:t>
      </w:r>
      <w:r w:rsidRPr="00EF10F4">
        <w:rPr>
          <w:rFonts w:eastAsia="Calibri"/>
          <w:b w:val="0"/>
          <w:i w:val="0"/>
          <w:lang w:val="kk-KZ"/>
        </w:rPr>
        <w:t xml:space="preserve"> 12 б.]. «- Жоқ, әуре болмаңыз. Алтын уақытыңызды босқа рәсуа етіп қайтесіз! –деп әзәзіл килікті екінші жақтан. Қазір кәдімгі </w:t>
      </w:r>
      <w:r w:rsidRPr="00EF10F4">
        <w:rPr>
          <w:rFonts w:eastAsia="Calibri"/>
          <w:b w:val="0"/>
          <w:lang w:val="kk-KZ"/>
        </w:rPr>
        <w:t>құбыжық кейпінде</w:t>
      </w:r>
      <w:r w:rsidRPr="00EF10F4">
        <w:rPr>
          <w:rFonts w:eastAsia="Calibri"/>
          <w:b w:val="0"/>
          <w:i w:val="0"/>
          <w:lang w:val="kk-KZ"/>
        </w:rPr>
        <w:t xml:space="preserve"> келіп тұр» [19</w:t>
      </w:r>
      <w:r w:rsidR="00BE7196">
        <w:rPr>
          <w:rFonts w:eastAsia="Calibri"/>
          <w:b w:val="0"/>
          <w:i w:val="0"/>
          <w:lang w:val="kk-KZ"/>
        </w:rPr>
        <w:t>,</w:t>
      </w:r>
      <w:r w:rsidRPr="00EF10F4">
        <w:rPr>
          <w:rFonts w:eastAsia="Calibri"/>
          <w:b w:val="0"/>
          <w:i w:val="0"/>
          <w:lang w:val="kk-KZ"/>
        </w:rPr>
        <w:t xml:space="preserve"> 14 б.]. «Бұл жолы </w:t>
      </w:r>
      <w:r w:rsidRPr="00EF10F4">
        <w:rPr>
          <w:rFonts w:eastAsia="Calibri"/>
          <w:b w:val="0"/>
          <w:lang w:val="kk-KZ"/>
        </w:rPr>
        <w:t>кетік тіс таз баланың кейпінде</w:t>
      </w:r>
      <w:r w:rsidRPr="00EF10F4">
        <w:rPr>
          <w:rFonts w:eastAsia="Calibri"/>
          <w:b w:val="0"/>
          <w:i w:val="0"/>
          <w:lang w:val="kk-KZ"/>
        </w:rPr>
        <w:t xml:space="preserve"> көрінді әзәзіл» [19</w:t>
      </w:r>
      <w:r w:rsidR="00BE7196">
        <w:rPr>
          <w:rFonts w:eastAsia="Calibri"/>
          <w:b w:val="0"/>
          <w:i w:val="0"/>
          <w:lang w:val="kk-KZ"/>
        </w:rPr>
        <w:t>,</w:t>
      </w:r>
      <w:r w:rsidRPr="00EF10F4">
        <w:rPr>
          <w:rFonts w:eastAsia="Calibri"/>
          <w:b w:val="0"/>
          <w:i w:val="0"/>
          <w:lang w:val="kk-KZ"/>
        </w:rPr>
        <w:t xml:space="preserve"> 22б.]. «Сонда түс-түсі қашқан әзәзіл </w:t>
      </w:r>
      <w:r w:rsidRPr="00EF10F4">
        <w:rPr>
          <w:rFonts w:eastAsia="Calibri"/>
          <w:b w:val="0"/>
          <w:lang w:val="kk-KZ"/>
        </w:rPr>
        <w:t>құйынға айналып</w:t>
      </w:r>
      <w:r w:rsidRPr="00EF10F4">
        <w:rPr>
          <w:rFonts w:eastAsia="Calibri"/>
          <w:b w:val="0"/>
          <w:i w:val="0"/>
          <w:lang w:val="kk-KZ"/>
        </w:rPr>
        <w:t>, шыр-көбелек айналып алыстап кетті» [19</w:t>
      </w:r>
      <w:r w:rsidR="00BE7196">
        <w:rPr>
          <w:rFonts w:eastAsia="Calibri"/>
          <w:b w:val="0"/>
          <w:i w:val="0"/>
          <w:lang w:val="kk-KZ"/>
        </w:rPr>
        <w:t>,</w:t>
      </w:r>
      <w:r w:rsidRPr="00EF10F4">
        <w:rPr>
          <w:rFonts w:eastAsia="Calibri"/>
          <w:b w:val="0"/>
          <w:i w:val="0"/>
          <w:lang w:val="kk-KZ"/>
        </w:rPr>
        <w:t xml:space="preserve"> 26 б.].   «</w:t>
      </w:r>
      <w:r w:rsidRPr="00EF10F4">
        <w:rPr>
          <w:rFonts w:eastAsia="Calibri"/>
          <w:b w:val="0"/>
          <w:lang w:val="kk-KZ"/>
        </w:rPr>
        <w:t xml:space="preserve">Мыстан кемпір бейнесіне </w:t>
      </w:r>
      <w:r w:rsidRPr="00EF10F4">
        <w:rPr>
          <w:rFonts w:eastAsia="Calibri"/>
          <w:b w:val="0"/>
          <w:i w:val="0"/>
          <w:lang w:val="kk-KZ"/>
        </w:rPr>
        <w:t>енген әзәзіл де бұларды қызғыштай қорып, алды-артынан орап, періштені жақындатпайды. Қайта өз дегеніне жеткеніне мәз болып, аузы-басын қисаңдатып, періштеге астамси қарайды» [19</w:t>
      </w:r>
      <w:r w:rsidR="00BE7196">
        <w:rPr>
          <w:rFonts w:eastAsia="Calibri"/>
          <w:b w:val="0"/>
          <w:i w:val="0"/>
          <w:lang w:val="kk-KZ"/>
        </w:rPr>
        <w:t>,</w:t>
      </w:r>
      <w:r w:rsidRPr="00EF10F4">
        <w:rPr>
          <w:rFonts w:eastAsia="Calibri"/>
          <w:b w:val="0"/>
          <w:i w:val="0"/>
          <w:lang w:val="kk-KZ"/>
        </w:rPr>
        <w:t xml:space="preserve"> 28 б.]. «-Атыңдар ана бөрінің бөлтіріктерін! –деді әзәзіл екі солдаттың құлағына кезек сыбырлап. </w:t>
      </w:r>
      <w:r w:rsidRPr="00EF10F4">
        <w:rPr>
          <w:rFonts w:eastAsia="Calibri"/>
          <w:b w:val="0"/>
          <w:lang w:val="kk-KZ"/>
        </w:rPr>
        <w:t>Жезтырнақ кейпіне</w:t>
      </w:r>
      <w:r w:rsidRPr="00EF10F4">
        <w:rPr>
          <w:rFonts w:eastAsia="Calibri"/>
          <w:b w:val="0"/>
          <w:i w:val="0"/>
          <w:lang w:val="kk-KZ"/>
        </w:rPr>
        <w:t xml:space="preserve"> кіріп алыпты. Шашы алба-жұлба. Тырнақтары сояудай» [19</w:t>
      </w:r>
      <w:r w:rsidR="00BE7196">
        <w:rPr>
          <w:rFonts w:eastAsia="Calibri"/>
          <w:b w:val="0"/>
          <w:i w:val="0"/>
          <w:lang w:val="kk-KZ"/>
        </w:rPr>
        <w:t>,</w:t>
      </w:r>
      <w:r w:rsidRPr="00EF10F4">
        <w:rPr>
          <w:rFonts w:eastAsia="Calibri"/>
          <w:b w:val="0"/>
          <w:i w:val="0"/>
          <w:lang w:val="kk-KZ"/>
        </w:rPr>
        <w:t xml:space="preserve"> 32 б.]. </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 xml:space="preserve">Жазушының суреттеулерінде тілдік сана арқылы «ар» концептісімен қатар жүретін «арсыздық» ұғымын әзәзілмен байланысты теңеулері жарыққа шығып отыр. Хикаятта «арсыздық» деп нақты айтылмаса да, әзәзілге берілген скрипт </w:t>
      </w:r>
      <w:r w:rsidRPr="00EF10F4">
        <w:rPr>
          <w:rFonts w:eastAsia="Calibri"/>
          <w:b w:val="0"/>
          <w:i w:val="0"/>
          <w:lang w:val="kk-KZ"/>
        </w:rPr>
        <w:lastRenderedPageBreak/>
        <w:t xml:space="preserve">және сценарийлер арқылы арсыздық екенін байқауға болады. Себебі автордың концептуалды бейнесінде «арсыздық» ұғымын қабылдауы, оның құбылыстарына тән ассоциативтік ақпараттарды береді. Әзәзілдің ақшаны бөліске салған қала қожайыны мен Шығай секілді оның адамдарына, екі маршалға, екі солдатқа тіпті екі бомжға (үйі мен күйі жоқ адамға) ықпалы ерекше көрініс табады. </w:t>
      </w:r>
    </w:p>
    <w:p w:rsidR="00176E3C" w:rsidRPr="00EF10F4" w:rsidRDefault="00433025" w:rsidP="00176E3C">
      <w:pPr>
        <w:spacing w:after="0" w:line="276" w:lineRule="auto"/>
        <w:ind w:firstLine="708"/>
        <w:jc w:val="both"/>
        <w:rPr>
          <w:rFonts w:eastAsia="Calibri"/>
          <w:b w:val="0"/>
          <w:i w:val="0"/>
          <w:lang w:val="kk-KZ"/>
        </w:rPr>
      </w:pPr>
      <w:r>
        <w:rPr>
          <w:rFonts w:eastAsia="Calibri"/>
          <w:b w:val="0"/>
          <w:i w:val="0"/>
          <w:noProof/>
          <w:lang w:val="ru-RU" w:eastAsia="ru-RU"/>
        </w:rPr>
        <mc:AlternateContent>
          <mc:Choice Requires="wpg">
            <w:drawing>
              <wp:anchor distT="0" distB="0" distL="114300" distR="114300" simplePos="0" relativeHeight="251660288" behindDoc="0" locked="0" layoutInCell="1" allowOverlap="1" wp14:anchorId="045B5203" wp14:editId="3E65DE6F">
                <wp:simplePos x="0" y="0"/>
                <wp:positionH relativeFrom="column">
                  <wp:posOffset>491490</wp:posOffset>
                </wp:positionH>
                <wp:positionV relativeFrom="paragraph">
                  <wp:posOffset>177800</wp:posOffset>
                </wp:positionV>
                <wp:extent cx="5271135" cy="2581275"/>
                <wp:effectExtent l="0" t="0" r="24765" b="28575"/>
                <wp:wrapNone/>
                <wp:docPr id="118"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1135" cy="2581275"/>
                          <a:chOff x="0" y="0"/>
                          <a:chExt cx="5676900" cy="2689225"/>
                        </a:xfrm>
                      </wpg:grpSpPr>
                      <wps:wsp>
                        <wps:cNvPr id="119" name="Овал 27"/>
                        <wps:cNvSpPr/>
                        <wps:spPr>
                          <a:xfrm>
                            <a:off x="0" y="304800"/>
                            <a:ext cx="1409700" cy="91440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9E7A57" w:rsidRPr="007A3D6C" w:rsidRDefault="009E7A57" w:rsidP="00176E3C">
                              <w:pPr>
                                <w:jc w:val="center"/>
                                <w:rPr>
                                  <w:sz w:val="24"/>
                                  <w:szCs w:val="24"/>
                                </w:rPr>
                              </w:pPr>
                              <w:r>
                                <w:rPr>
                                  <w:sz w:val="24"/>
                                  <w:szCs w:val="24"/>
                                  <w:lang w:val="kk-KZ"/>
                                </w:rPr>
                                <w:t>Ж</w:t>
                              </w:r>
                              <w:r w:rsidRPr="007A3D6C">
                                <w:rPr>
                                  <w:sz w:val="24"/>
                                  <w:szCs w:val="24"/>
                                  <w:lang w:val="kk-KZ"/>
                                </w:rPr>
                                <w:t>ігіт бейнесінде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Овал 28"/>
                        <wps:cNvSpPr/>
                        <wps:spPr>
                          <a:xfrm>
                            <a:off x="495300" y="1352550"/>
                            <a:ext cx="1435100" cy="91440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9E7A57" w:rsidRPr="007A3D6C" w:rsidRDefault="009E7A57" w:rsidP="00176E3C">
                              <w:pPr>
                                <w:jc w:val="center"/>
                                <w:rPr>
                                  <w:sz w:val="24"/>
                                  <w:szCs w:val="24"/>
                                  <w:lang w:val="kk-KZ"/>
                                </w:rPr>
                              </w:pPr>
                              <w:r>
                                <w:rPr>
                                  <w:sz w:val="24"/>
                                  <w:szCs w:val="24"/>
                                  <w:lang w:val="kk-KZ"/>
                                </w:rPr>
                                <w:t>Т</w:t>
                              </w:r>
                              <w:r w:rsidRPr="007A3D6C">
                                <w:rPr>
                                  <w:sz w:val="24"/>
                                  <w:szCs w:val="24"/>
                                  <w:lang w:val="kk-KZ"/>
                                </w:rPr>
                                <w:t>аз баланың кейпінде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Овал 33"/>
                        <wps:cNvSpPr/>
                        <wps:spPr>
                          <a:xfrm>
                            <a:off x="1924050" y="1743075"/>
                            <a:ext cx="1663700" cy="94615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9E7A57" w:rsidRPr="007A3D6C" w:rsidRDefault="009E7A57" w:rsidP="00176E3C">
                              <w:pPr>
                                <w:jc w:val="center"/>
                                <w:rPr>
                                  <w:sz w:val="24"/>
                                  <w:szCs w:val="24"/>
                                  <w:lang w:val="kk-KZ"/>
                                </w:rPr>
                              </w:pPr>
                              <w:r w:rsidRPr="007A3D6C">
                                <w:rPr>
                                  <w:sz w:val="24"/>
                                  <w:szCs w:val="24"/>
                                  <w:lang w:val="kk-KZ"/>
                                </w:rPr>
                                <w:t>Мыстан кемпір бейнесінде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Скругленный прямоугольник 41"/>
                        <wps:cNvSpPr/>
                        <wps:spPr>
                          <a:xfrm>
                            <a:off x="2038350" y="0"/>
                            <a:ext cx="1346200" cy="5524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9E7A57" w:rsidRPr="007A3D6C" w:rsidRDefault="009E7A57" w:rsidP="00176E3C">
                              <w:pPr>
                                <w:jc w:val="center"/>
                                <w:rPr>
                                  <w:sz w:val="24"/>
                                  <w:szCs w:val="24"/>
                                  <w:lang w:val="kk-KZ"/>
                                </w:rPr>
                              </w:pPr>
                              <w:r w:rsidRPr="007A3D6C">
                                <w:rPr>
                                  <w:sz w:val="24"/>
                                  <w:szCs w:val="24"/>
                                  <w:lang w:val="kk-KZ"/>
                                </w:rPr>
                                <w:t>Әзәзіл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Овал 42"/>
                        <wps:cNvSpPr/>
                        <wps:spPr>
                          <a:xfrm>
                            <a:off x="4114800" y="361950"/>
                            <a:ext cx="1562100" cy="94615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9E7A57" w:rsidRPr="007A3D6C" w:rsidRDefault="009E7A57" w:rsidP="00176E3C">
                              <w:pPr>
                                <w:jc w:val="center"/>
                                <w:rPr>
                                  <w:sz w:val="24"/>
                                  <w:szCs w:val="24"/>
                                </w:rPr>
                              </w:pPr>
                              <w:r w:rsidRPr="007A3D6C">
                                <w:rPr>
                                  <w:sz w:val="24"/>
                                  <w:szCs w:val="24"/>
                                  <w:lang w:val="kk-KZ"/>
                                </w:rPr>
                                <w:t>Бұйра бас қыз бейнесінде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Овал 50"/>
                        <wps:cNvSpPr/>
                        <wps:spPr>
                          <a:xfrm>
                            <a:off x="3695700" y="1428750"/>
                            <a:ext cx="1536700" cy="91440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9E7A57" w:rsidRPr="007A3D6C" w:rsidRDefault="009E7A57" w:rsidP="00176E3C">
                              <w:pPr>
                                <w:jc w:val="center"/>
                                <w:rPr>
                                  <w:sz w:val="24"/>
                                  <w:szCs w:val="24"/>
                                  <w:lang w:val="kk-KZ"/>
                                </w:rPr>
                              </w:pPr>
                              <w:r>
                                <w:rPr>
                                  <w:sz w:val="24"/>
                                  <w:szCs w:val="24"/>
                                  <w:lang w:val="kk-KZ"/>
                                </w:rPr>
                                <w:t>Жертырнақ кейпінде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Прямая со стрелкой 51"/>
                        <wps:cNvCnPr/>
                        <wps:spPr>
                          <a:xfrm>
                            <a:off x="2724150" y="400050"/>
                            <a:ext cx="45719" cy="1339850"/>
                          </a:xfrm>
                          <a:prstGeom prst="straightConnector1">
                            <a:avLst/>
                          </a:prstGeom>
                          <a:noFill/>
                          <a:ln w="6350" cap="flat" cmpd="sng" algn="ctr">
                            <a:solidFill>
                              <a:srgbClr val="5B9BD5"/>
                            </a:solidFill>
                            <a:prstDash val="solid"/>
                            <a:miter lim="800000"/>
                            <a:tailEnd type="triangle"/>
                          </a:ln>
                          <a:effectLst/>
                        </wps:spPr>
                        <wps:bodyPr/>
                      </wps:wsp>
                      <wps:wsp>
                        <wps:cNvPr id="126" name="Прямая со стрелкой 52"/>
                        <wps:cNvCnPr/>
                        <wps:spPr>
                          <a:xfrm flipH="1">
                            <a:off x="1638300" y="400050"/>
                            <a:ext cx="1092200" cy="1028700"/>
                          </a:xfrm>
                          <a:prstGeom prst="straightConnector1">
                            <a:avLst/>
                          </a:prstGeom>
                          <a:noFill/>
                          <a:ln w="6350" cap="flat" cmpd="sng" algn="ctr">
                            <a:solidFill>
                              <a:srgbClr val="5B9BD5"/>
                            </a:solidFill>
                            <a:prstDash val="solid"/>
                            <a:miter lim="800000"/>
                            <a:tailEnd type="triangle"/>
                          </a:ln>
                          <a:effectLst/>
                        </wps:spPr>
                        <wps:bodyPr/>
                      </wps:wsp>
                      <wps:wsp>
                        <wps:cNvPr id="127" name="Прямая со стрелкой 53"/>
                        <wps:cNvCnPr/>
                        <wps:spPr>
                          <a:xfrm>
                            <a:off x="2724150" y="400050"/>
                            <a:ext cx="1270000" cy="1130300"/>
                          </a:xfrm>
                          <a:prstGeom prst="straightConnector1">
                            <a:avLst/>
                          </a:prstGeom>
                          <a:noFill/>
                          <a:ln w="6350" cap="flat" cmpd="sng" algn="ctr">
                            <a:solidFill>
                              <a:srgbClr val="5B9BD5"/>
                            </a:solidFill>
                            <a:prstDash val="solid"/>
                            <a:miter lim="800000"/>
                            <a:tailEnd type="triangle"/>
                          </a:ln>
                          <a:effectLst/>
                        </wps:spPr>
                        <wps:bodyPr/>
                      </wps:wsp>
                      <wps:wsp>
                        <wps:cNvPr id="128" name="Прямая со стрелкой 54"/>
                        <wps:cNvCnPr/>
                        <wps:spPr>
                          <a:xfrm flipH="1">
                            <a:off x="1409700" y="400050"/>
                            <a:ext cx="1320800" cy="349250"/>
                          </a:xfrm>
                          <a:prstGeom prst="straightConnector1">
                            <a:avLst/>
                          </a:prstGeom>
                          <a:noFill/>
                          <a:ln w="6350" cap="flat" cmpd="sng" algn="ctr">
                            <a:solidFill>
                              <a:srgbClr val="5B9BD5"/>
                            </a:solidFill>
                            <a:prstDash val="solid"/>
                            <a:miter lim="800000"/>
                            <a:tailEnd type="triangle"/>
                          </a:ln>
                          <a:effectLst/>
                        </wps:spPr>
                        <wps:bodyPr/>
                      </wps:wsp>
                      <wps:wsp>
                        <wps:cNvPr id="129" name="Прямая со стрелкой 55"/>
                        <wps:cNvCnPr/>
                        <wps:spPr>
                          <a:xfrm>
                            <a:off x="2771775" y="400050"/>
                            <a:ext cx="1339850" cy="450850"/>
                          </a:xfrm>
                          <a:prstGeom prst="straightConnector1">
                            <a:avLst/>
                          </a:prstGeom>
                          <a:noFill/>
                          <a:ln w="6350" cap="flat" cmpd="sng" algn="ctr">
                            <a:solidFill>
                              <a:srgbClr val="5B9BD5"/>
                            </a:solidFill>
                            <a:prstDash val="solid"/>
                            <a:miter lim="800000"/>
                            <a:tailEnd type="triangle"/>
                          </a:ln>
                          <a:effectLst/>
                        </wps:spPr>
                        <wps:bodyPr/>
                      </wps:wsp>
                    </wpg:wgp>
                  </a:graphicData>
                </a:graphic>
                <wp14:sizeRelH relativeFrom="margin">
                  <wp14:pctWidth>0</wp14:pctWidth>
                </wp14:sizeRelH>
                <wp14:sizeRelV relativeFrom="page">
                  <wp14:pctHeight>0</wp14:pctHeight>
                </wp14:sizeRelV>
              </wp:anchor>
            </w:drawing>
          </mc:Choice>
          <mc:Fallback>
            <w:pict>
              <v:group id="Группа 23" o:spid="_x0000_s1041" style="position:absolute;left:0;text-align:left;margin-left:38.7pt;margin-top:14pt;width:415.05pt;height:203.25pt;z-index:251660288;mso-width-relative:margin" coordsize="56769,26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">
                <v:oval id="Овал 27" o:spid="_x0000_s1042" style="position:absolute;top:3048;width:14097;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9I8AA&#10;AADcAAAADwAAAGRycy9kb3ducmV2LnhtbERPS4vCMBC+L/gfwgje1lRBWatRRBFlT+sDz2MztsVm&#10;EprY1n+/ERb2Nh/fcxarzlSiodqXlhWMhgkI4szqknMFl/Pu8wuED8gaK8uk4EUeVsvexwJTbVs+&#10;UnMKuYgh7FNUUITgUil9VpBBP7SOOHJ3WxsMEda51DW2MdxUcpwkU2mw5NhQoKNNQdnj9DQKpG7u&#10;uxs7d6Zqf6Tttf1+Tn6UGvS79RxEoC78i//cBx3nj2bwfiZeI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z9I8AAAADcAAAADwAAAAAAAAAAAAAAAACYAgAAZHJzL2Rvd25y&#10;ZXYueG1sUEsFBgAAAAAEAAQA9QAAAIUDAAAAAA==&#10;" fillcolor="#5b9bd5" strokecolor="#41719c" strokeweight="1pt">
                  <v:stroke joinstyle="miter"/>
                  <v:textbox>
                    <w:txbxContent>
                      <w:p w:rsidR="009E7A57" w:rsidRPr="007A3D6C" w:rsidRDefault="009E7A57" w:rsidP="00176E3C">
                        <w:pPr>
                          <w:jc w:val="center"/>
                          <w:rPr>
                            <w:sz w:val="24"/>
                            <w:szCs w:val="24"/>
                          </w:rPr>
                        </w:pPr>
                        <w:r>
                          <w:rPr>
                            <w:sz w:val="24"/>
                            <w:szCs w:val="24"/>
                            <w:lang w:val="kk-KZ"/>
                          </w:rPr>
                          <w:t>Ж</w:t>
                        </w:r>
                        <w:r w:rsidRPr="007A3D6C">
                          <w:rPr>
                            <w:sz w:val="24"/>
                            <w:szCs w:val="24"/>
                            <w:lang w:val="kk-KZ"/>
                          </w:rPr>
                          <w:t>ігіт бейнесінде</w:t>
                        </w:r>
                      </w:p>
                    </w:txbxContent>
                  </v:textbox>
                </v:oval>
                <v:oval id="Овал 28" o:spid="_x0000_s1043" style="position:absolute;left:4953;top:13525;width:14351;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eA8MA&#10;AADcAAAADwAAAGRycy9kb3ducmV2LnhtbESPT2vCQBDF7wW/wzKCt7pRsEh0lVKRlp78h+dpdkxC&#10;s7NLdk3Sb+8cCt5meG/e+816O7hGddTG2rOB2TQDRVx4W3Np4HLevy5BxYRssfFMBv4ownYzellj&#10;bn3PR+pOqVQSwjFHA1VKIdc6FhU5jFMfiEW7+dZhkrUttW2xl3DX6HmWvWmHNUtDhYE+Kip+T3dn&#10;QNvutv/hEM7UfB5pd+2/74uDMZPx8L4ClWhIT/P/9ZcV/LngyzMygd4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qeA8MAAADcAAAADwAAAAAAAAAAAAAAAACYAgAAZHJzL2Rv&#10;d25yZXYueG1sUEsFBgAAAAAEAAQA9QAAAIgDAAAAAA==&#10;" fillcolor="#5b9bd5" strokecolor="#41719c" strokeweight="1pt">
                  <v:stroke joinstyle="miter"/>
                  <v:textbox>
                    <w:txbxContent>
                      <w:p w:rsidR="009E7A57" w:rsidRPr="007A3D6C" w:rsidRDefault="009E7A57" w:rsidP="00176E3C">
                        <w:pPr>
                          <w:jc w:val="center"/>
                          <w:rPr>
                            <w:sz w:val="24"/>
                            <w:szCs w:val="24"/>
                            <w:lang w:val="kk-KZ"/>
                          </w:rPr>
                        </w:pPr>
                        <w:r>
                          <w:rPr>
                            <w:sz w:val="24"/>
                            <w:szCs w:val="24"/>
                            <w:lang w:val="kk-KZ"/>
                          </w:rPr>
                          <w:t>Т</w:t>
                        </w:r>
                        <w:r w:rsidRPr="007A3D6C">
                          <w:rPr>
                            <w:sz w:val="24"/>
                            <w:szCs w:val="24"/>
                            <w:lang w:val="kk-KZ"/>
                          </w:rPr>
                          <w:t>аз баланың кейпінде</w:t>
                        </w:r>
                      </w:p>
                    </w:txbxContent>
                  </v:textbox>
                </v:oval>
                <v:oval id="Овал 33" o:spid="_x0000_s1044" style="position:absolute;left:19240;top:17430;width:16637;height:9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7mL8A&#10;AADcAAAADwAAAGRycy9kb3ducmV2LnhtbERPS4vCMBC+L/gfwgje1lTBZalGEUUUT+sDz2MztsVm&#10;EprY1n9vBGFv8/E9Z7boTCUaqn1pWcFomIAgzqwuOVdwPm2+f0H4gKyxskwKnuRhMe99zTDVtuUD&#10;NceQixjCPkUFRQguldJnBRn0Q+uII3eztcEQYZ1LXWMbw00lx0nyIw2WHBsKdLQqKLsfH0aB1M1t&#10;c2XnTlRtD7S+tPvH5E+pQb9bTkEE6sK/+OPe6Th/PIL3M/EC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djuYvwAAANwAAAAPAAAAAAAAAAAAAAAAAJgCAABkcnMvZG93bnJl&#10;di54bWxQSwUGAAAAAAQABAD1AAAAhAMAAAAA&#10;" fillcolor="#5b9bd5" strokecolor="#41719c" strokeweight="1pt">
                  <v:stroke joinstyle="miter"/>
                  <v:textbox>
                    <w:txbxContent>
                      <w:p w:rsidR="009E7A57" w:rsidRPr="007A3D6C" w:rsidRDefault="009E7A57" w:rsidP="00176E3C">
                        <w:pPr>
                          <w:jc w:val="center"/>
                          <w:rPr>
                            <w:sz w:val="24"/>
                            <w:szCs w:val="24"/>
                            <w:lang w:val="kk-KZ"/>
                          </w:rPr>
                        </w:pPr>
                        <w:r w:rsidRPr="007A3D6C">
                          <w:rPr>
                            <w:sz w:val="24"/>
                            <w:szCs w:val="24"/>
                            <w:lang w:val="kk-KZ"/>
                          </w:rPr>
                          <w:t>Мыстан кемпір бейнесінде</w:t>
                        </w:r>
                      </w:p>
                    </w:txbxContent>
                  </v:textbox>
                </v:oval>
                <v:roundrect id="Скругленный прямоугольник 41" o:spid="_x0000_s1045" style="position:absolute;left:20383;width:13462;height:5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m28EA&#10;AADcAAAADwAAAGRycy9kb3ducmV2LnhtbERPS2rDMBDdF3IHMYFsSi3HlJI6VkIIMZTumuQAgzWx&#10;3VojIym2evuqUOhuHu871T6aQUzkfG9ZwTrLQRA3VvfcKrhe6qcNCB+QNQ6WScE3edjvFg8VltrO&#10;/EHTObQihbAvUUEXwlhK6ZuODPrMjsSJu1lnMCToWqkdzincDLLI8xdpsOfU0OFIx46ar/PdKHj9&#10;jG4dh9483z0/5vW7rduTVWq1jIctiEAx/Iv/3G86zS8K+H0mXS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0ZtvBAAAA3AAAAA8AAAAAAAAAAAAAAAAAmAIAAGRycy9kb3du&#10;cmV2LnhtbFBLBQYAAAAABAAEAPUAAACGAwAAAAA=&#10;" fillcolor="#5b9bd5" strokecolor="#41719c" strokeweight="1pt">
                  <v:stroke joinstyle="miter"/>
                  <v:textbox>
                    <w:txbxContent>
                      <w:p w:rsidR="009E7A57" w:rsidRPr="007A3D6C" w:rsidRDefault="009E7A57" w:rsidP="00176E3C">
                        <w:pPr>
                          <w:jc w:val="center"/>
                          <w:rPr>
                            <w:sz w:val="24"/>
                            <w:szCs w:val="24"/>
                            <w:lang w:val="kk-KZ"/>
                          </w:rPr>
                        </w:pPr>
                        <w:r w:rsidRPr="007A3D6C">
                          <w:rPr>
                            <w:sz w:val="24"/>
                            <w:szCs w:val="24"/>
                            <w:lang w:val="kk-KZ"/>
                          </w:rPr>
                          <w:t>Әзәзіл</w:t>
                        </w:r>
                      </w:p>
                    </w:txbxContent>
                  </v:textbox>
                </v:roundrect>
                <v:oval id="Овал 42" o:spid="_x0000_s1046" style="position:absolute;left:41148;top:3619;width:15621;height:9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AdMAA&#10;AADcAAAADwAAAGRycy9kb3ducmV2LnhtbERPS4vCMBC+L/gfwgje1lTFRapRxEVW9uQLz2MztsVm&#10;EprY1n+/EYS9zcf3nMWqM5VoqPalZQWjYQKCOLO65FzB+bT9nIHwAVljZZkUPMnDatn7WGCqbcsH&#10;ao4hFzGEfYoKihBcKqXPCjLoh9YRR+5ma4MhwjqXusY2hptKjpPkSxosOTYU6GhTUHY/PowCqZvb&#10;9srOnaj6OdD3pf19TPdKDfrdeg4iUBf+xW/3Tsf54wm8nokX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gAdMAAAADcAAAADwAAAAAAAAAAAAAAAACYAgAAZHJzL2Rvd25y&#10;ZXYueG1sUEsFBgAAAAAEAAQA9QAAAIUDAAAAAA==&#10;" fillcolor="#5b9bd5" strokecolor="#41719c" strokeweight="1pt">
                  <v:stroke joinstyle="miter"/>
                  <v:textbox>
                    <w:txbxContent>
                      <w:p w:rsidR="009E7A57" w:rsidRPr="007A3D6C" w:rsidRDefault="009E7A57" w:rsidP="00176E3C">
                        <w:pPr>
                          <w:jc w:val="center"/>
                          <w:rPr>
                            <w:sz w:val="24"/>
                            <w:szCs w:val="24"/>
                          </w:rPr>
                        </w:pPr>
                        <w:r w:rsidRPr="007A3D6C">
                          <w:rPr>
                            <w:sz w:val="24"/>
                            <w:szCs w:val="24"/>
                            <w:lang w:val="kk-KZ"/>
                          </w:rPr>
                          <w:t>Бұйра бас қыз бейнесінде</w:t>
                        </w:r>
                      </w:p>
                    </w:txbxContent>
                  </v:textbox>
                </v:oval>
                <v:oval id="Овал 50" o:spid="_x0000_s1047" style="position:absolute;left:36957;top:14287;width:15367;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YAMAA&#10;AADcAAAADwAAAGRycy9kb3ducmV2LnhtbERPS4vCMBC+L/gfwgje1lTRRapRxEVW9uQLz2MztsVm&#10;EprY1n+/EYS9zcf3nMWqM5VoqPalZQWjYQKCOLO65FzB+bT9nIHwAVljZZkUPMnDatn7WGCqbcsH&#10;ao4hFzGEfYoKihBcKqXPCjLoh9YRR+5ma4MhwjqXusY2hptKjpPkSxosOTYU6GhTUHY/PowCqZvb&#10;9srOnaj6OdD3pf19TPdKDfrdeg4iUBf+xW/3Tsf54wm8nokX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GYAMAAAADcAAAADwAAAAAAAAAAAAAAAACYAgAAZHJzL2Rvd25y&#10;ZXYueG1sUEsFBgAAAAAEAAQA9QAAAIUDAAAAAA==&#10;" fillcolor="#5b9bd5" strokecolor="#41719c" strokeweight="1pt">
                  <v:stroke joinstyle="miter"/>
                  <v:textbox>
                    <w:txbxContent>
                      <w:p w:rsidR="009E7A57" w:rsidRPr="007A3D6C" w:rsidRDefault="009E7A57" w:rsidP="00176E3C">
                        <w:pPr>
                          <w:jc w:val="center"/>
                          <w:rPr>
                            <w:sz w:val="24"/>
                            <w:szCs w:val="24"/>
                            <w:lang w:val="kk-KZ"/>
                          </w:rPr>
                        </w:pPr>
                        <w:r>
                          <w:rPr>
                            <w:sz w:val="24"/>
                            <w:szCs w:val="24"/>
                            <w:lang w:val="kk-KZ"/>
                          </w:rPr>
                          <w:t>Жертырнақ кейпінде</w:t>
                        </w:r>
                      </w:p>
                    </w:txbxContent>
                  </v:textbox>
                </v:oval>
                <v:shape id="Прямая со стрелкой 51" o:spid="_x0000_s1048" type="#_x0000_t32" style="position:absolute;left:27241;top:4000;width:457;height:133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NGwcIAAADcAAAADwAAAGRycy9kb3ducmV2LnhtbERPTWsCMRC9F/wPYQRvNatgka1RSrGg&#10;B4tVkR7HZNxd3EyWJF3Xf2+Egrd5vM+ZLTpbi5Z8qBwrGA0zEMTamYoLBYf91+sURIjIBmvHpOBG&#10;ARbz3ssMc+Ou/EPtLhYihXDIUUEZY5NLGXRJFsPQNcSJOztvMSboC2k8XlO4reU4y96kxYpTQ4kN&#10;fZakL7s/q2DzrbfbaXtZdetso4+/B+9OS6/UoN99vIOI1MWn+N+9Mmn+eAKPZ9IFcn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NGwcIAAADcAAAADwAAAAAAAAAAAAAA&#10;AAChAgAAZHJzL2Rvd25yZXYueG1sUEsFBgAAAAAEAAQA+QAAAJADAAAAAA==&#10;" strokecolor="#5b9bd5" strokeweight=".5pt">
                  <v:stroke endarrow="block" joinstyle="miter"/>
                </v:shape>
                <v:shape id="Прямая со стрелкой 52" o:spid="_x0000_s1049" type="#_x0000_t32" style="position:absolute;left:16383;top:4000;width:10922;height:102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xuH8AAAADcAAAADwAAAGRycy9kb3ducmV2LnhtbERPS4vCMBC+C/sfwgh7s6keRLtGKaKw&#10;lz34wuvQzDbFZtJNslr/vREEb/PxPWex6m0rruRD41jBOMtBEFdON1wrOB62oxmIEJE1to5JwZ0C&#10;rJYfgwUW2t14R9d9rEUK4VCgAhNjV0gZKkMWQ+Y64sT9Om8xJuhrqT3eUrht5STPp9Jiw6nBYEdr&#10;Q9Vl/28V0KYce6S/+czsjhean0v5cyqV+hz25ReISH18i1/ub53mT6bwfCZdIJ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Mbh/AAAAA3AAAAA8AAAAAAAAAAAAAAAAA&#10;oQIAAGRycy9kb3ducmV2LnhtbFBLBQYAAAAABAAEAPkAAACOAwAAAAA=&#10;" strokecolor="#5b9bd5" strokeweight=".5pt">
                  <v:stroke endarrow="block" joinstyle="miter"/>
                </v:shape>
                <v:shape id="Прямая со стрелкой 53" o:spid="_x0000_s1050" type="#_x0000_t32" style="position:absolute;left:27241;top:4000;width:12700;height:11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9LcIAAADcAAAADwAAAGRycy9kb3ducmV2LnhtbERPTWsCMRC9F/wPYQRvNasHK1ujlGJB&#10;DxarIj2Oybi7uJksSbqu/94IBW/zeJ8zW3S2Fi35UDlWMBpmIIi1MxUXCg77r9cpiBCRDdaOScGN&#10;AizmvZcZ5sZd+YfaXSxECuGQo4IyxiaXMuiSLIaha4gTd3beYkzQF9J4vKZwW8txlk2kxYpTQ4kN&#10;fZakL7s/q2DzrbfbaXtZdetso4+/B+9OS6/UoN99vIOI1MWn+N+9Mmn++A0ez6QL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19LcIAAADcAAAADwAAAAAAAAAAAAAA&#10;AAChAgAAZHJzL2Rvd25yZXYueG1sUEsFBgAAAAAEAAQA+QAAAJADAAAAAA==&#10;" strokecolor="#5b9bd5" strokeweight=".5pt">
                  <v:stroke endarrow="block" joinstyle="miter"/>
                </v:shape>
                <v:shape id="Прямая со стрелкой 54" o:spid="_x0000_s1051" type="#_x0000_t32" style="position:absolute;left:14097;top:4000;width:13208;height:34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9f9sMAAADcAAAADwAAAGRycy9kb3ducmV2LnhtbESPT2/CMAzF75P2HSJP2m2kcEDQEVA1&#10;gcSFA3+mXa3Gayoap0sCdN8eH5C42XrP7/28WA2+U1eKqQ1sYDwqQBHXwbbcGDgdNx8zUCkjW+wC&#10;k4F/SrBavr4ssLThxnu6HnKjJIRTiQZczn2pdaodeUyj0BOL9huixyxrbLSNeJNw3+lJUUy1x5al&#10;wWFPX47q8+HiDdC6Gkekv/nM7U9nmv9UevddGfP+NlSfoDIN+Wl+XG+t4E+EVp6RCf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fX/bDAAAA3AAAAA8AAAAAAAAAAAAA&#10;AAAAoQIAAGRycy9kb3ducmV2LnhtbFBLBQYAAAAABAAEAPkAAACRAwAAAAA=&#10;" strokecolor="#5b9bd5" strokeweight=".5pt">
                  <v:stroke endarrow="block" joinstyle="miter"/>
                </v:shape>
                <v:shape id="Прямая со стрелкой 55" o:spid="_x0000_s1052" type="#_x0000_t32" style="position:absolute;left:27717;top:4000;width:13399;height:4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5MxMIAAADcAAAADwAAAGRycy9kb3ducmV2LnhtbERPTWsCMRC9F/wPYYTealYPRbdGKUXB&#10;HhS1Unock3F3cTNZkrhu/70RBG/zeJ8znXe2Fi35UDlWMBxkIIi1MxUXCg4/y7cxiBCRDdaOScE/&#10;BZjPei9TzI278o7afSxECuGQo4IyxiaXMuiSLIaBa4gTd3LeYkzQF9J4vKZwW8tRlr1LixWnhhIb&#10;+ipJn/cXq2C90dvtuD2vuu9srX//Dt4dF16p1373+QEiUhef4od7ZdL80QTu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5MxMIAAADcAAAADwAAAAAAAAAAAAAA&#10;AAChAgAAZHJzL2Rvd25yZXYueG1sUEsFBgAAAAAEAAQA+QAAAJADAAAAAA==&#10;" strokecolor="#5b9bd5" strokeweight=".5pt">
                  <v:stroke endarrow="block" joinstyle="miter"/>
                </v:shape>
              </v:group>
            </w:pict>
          </mc:Fallback>
        </mc:AlternateContent>
      </w:r>
    </w:p>
    <w:p w:rsidR="00176E3C" w:rsidRPr="00EF10F4" w:rsidRDefault="00176E3C" w:rsidP="00176E3C">
      <w:pPr>
        <w:spacing w:after="0" w:line="276" w:lineRule="auto"/>
        <w:ind w:firstLine="708"/>
        <w:jc w:val="both"/>
        <w:rPr>
          <w:rFonts w:eastAsia="Calibri"/>
          <w:b w:val="0"/>
          <w:i w:val="0"/>
          <w:lang w:val="kk-KZ"/>
        </w:rPr>
      </w:pPr>
    </w:p>
    <w:p w:rsidR="00176E3C" w:rsidRPr="00EF10F4" w:rsidRDefault="00176E3C" w:rsidP="00176E3C">
      <w:pPr>
        <w:spacing w:after="0" w:line="276" w:lineRule="auto"/>
        <w:ind w:firstLine="708"/>
        <w:jc w:val="both"/>
        <w:rPr>
          <w:rFonts w:eastAsia="Calibri"/>
          <w:b w:val="0"/>
          <w:i w:val="0"/>
          <w:lang w:val="kk-KZ"/>
        </w:rPr>
      </w:pPr>
    </w:p>
    <w:p w:rsidR="00176E3C" w:rsidRPr="00EF10F4" w:rsidRDefault="00176E3C" w:rsidP="00176E3C">
      <w:pPr>
        <w:spacing w:after="0" w:line="276" w:lineRule="auto"/>
        <w:ind w:firstLine="708"/>
        <w:jc w:val="both"/>
        <w:rPr>
          <w:rFonts w:eastAsia="Calibri"/>
          <w:b w:val="0"/>
          <w:i w:val="0"/>
          <w:lang w:val="kk-KZ"/>
        </w:rPr>
      </w:pPr>
    </w:p>
    <w:p w:rsidR="00176E3C" w:rsidRPr="00EF10F4" w:rsidRDefault="00176E3C" w:rsidP="00176E3C">
      <w:pPr>
        <w:spacing w:after="0" w:line="276" w:lineRule="auto"/>
        <w:ind w:firstLine="708"/>
        <w:jc w:val="both"/>
        <w:rPr>
          <w:rFonts w:eastAsia="Calibri"/>
          <w:b w:val="0"/>
          <w:i w:val="0"/>
          <w:lang w:val="kk-KZ"/>
        </w:rPr>
      </w:pPr>
    </w:p>
    <w:p w:rsidR="00176E3C" w:rsidRPr="00EF10F4" w:rsidRDefault="00176E3C" w:rsidP="00176E3C">
      <w:pPr>
        <w:spacing w:after="0" w:line="276" w:lineRule="auto"/>
        <w:ind w:firstLine="708"/>
        <w:jc w:val="both"/>
        <w:rPr>
          <w:rFonts w:eastAsia="Calibri"/>
          <w:b w:val="0"/>
          <w:i w:val="0"/>
          <w:lang w:val="kk-KZ"/>
        </w:rPr>
      </w:pPr>
    </w:p>
    <w:p w:rsidR="00176E3C" w:rsidRPr="00EF10F4" w:rsidRDefault="00176E3C" w:rsidP="00176E3C">
      <w:pPr>
        <w:spacing w:after="0" w:line="276" w:lineRule="auto"/>
        <w:ind w:firstLine="708"/>
        <w:jc w:val="both"/>
        <w:rPr>
          <w:rFonts w:eastAsia="Calibri"/>
          <w:b w:val="0"/>
          <w:i w:val="0"/>
          <w:lang w:val="kk-KZ"/>
        </w:rPr>
      </w:pPr>
    </w:p>
    <w:p w:rsidR="00176E3C" w:rsidRPr="00EF10F4" w:rsidRDefault="00176E3C" w:rsidP="00176E3C">
      <w:pPr>
        <w:spacing w:after="0" w:line="276" w:lineRule="auto"/>
        <w:ind w:firstLine="708"/>
        <w:jc w:val="both"/>
        <w:rPr>
          <w:rFonts w:eastAsia="Calibri"/>
          <w:b w:val="0"/>
          <w:i w:val="0"/>
          <w:lang w:val="kk-KZ"/>
        </w:rPr>
      </w:pPr>
    </w:p>
    <w:p w:rsidR="00176E3C" w:rsidRPr="00EF10F4" w:rsidRDefault="00176E3C" w:rsidP="00176E3C">
      <w:pPr>
        <w:spacing w:after="0" w:line="276" w:lineRule="auto"/>
        <w:ind w:firstLine="708"/>
        <w:jc w:val="both"/>
        <w:rPr>
          <w:rFonts w:eastAsia="Calibri"/>
          <w:b w:val="0"/>
          <w:i w:val="0"/>
          <w:lang w:val="kk-KZ"/>
        </w:rPr>
      </w:pPr>
    </w:p>
    <w:p w:rsidR="00176E3C" w:rsidRPr="00EF10F4" w:rsidRDefault="00176E3C" w:rsidP="00176E3C">
      <w:pPr>
        <w:spacing w:after="0" w:line="276" w:lineRule="auto"/>
        <w:ind w:firstLine="708"/>
        <w:jc w:val="both"/>
        <w:rPr>
          <w:rFonts w:eastAsia="Calibri"/>
          <w:b w:val="0"/>
          <w:i w:val="0"/>
          <w:lang w:val="kk-KZ"/>
        </w:rPr>
      </w:pPr>
    </w:p>
    <w:p w:rsidR="00176E3C" w:rsidRPr="00EF10F4" w:rsidRDefault="00176E3C" w:rsidP="00176E3C">
      <w:pPr>
        <w:spacing w:after="0" w:line="276" w:lineRule="auto"/>
        <w:ind w:firstLine="708"/>
        <w:jc w:val="both"/>
        <w:rPr>
          <w:rFonts w:eastAsia="Calibri"/>
          <w:b w:val="0"/>
          <w:i w:val="0"/>
          <w:lang w:val="kk-KZ"/>
        </w:rPr>
      </w:pPr>
    </w:p>
    <w:p w:rsidR="00AD556E" w:rsidRPr="00EF10F4" w:rsidRDefault="00AD556E" w:rsidP="00176E3C">
      <w:pPr>
        <w:spacing w:after="0" w:line="276" w:lineRule="auto"/>
        <w:ind w:firstLine="708"/>
        <w:jc w:val="both"/>
        <w:rPr>
          <w:rFonts w:eastAsia="Calibri"/>
          <w:b w:val="0"/>
          <w:i w:val="0"/>
          <w:lang w:val="kk-KZ"/>
        </w:rPr>
      </w:pPr>
    </w:p>
    <w:p w:rsidR="00A6455F" w:rsidRPr="00A6455F" w:rsidRDefault="00A6455F" w:rsidP="00A6455F">
      <w:pPr>
        <w:spacing w:after="0" w:line="276" w:lineRule="auto"/>
        <w:jc w:val="center"/>
        <w:rPr>
          <w:rFonts w:eastAsia="Calibri"/>
          <w:b w:val="0"/>
          <w:i w:val="0"/>
          <w:lang w:val="kk-KZ"/>
        </w:rPr>
      </w:pPr>
      <w:r w:rsidRPr="00A6455F">
        <w:rPr>
          <w:rFonts w:eastAsia="Calibri"/>
          <w:b w:val="0"/>
          <w:i w:val="0"/>
          <w:lang w:val="kk-KZ"/>
        </w:rPr>
        <w:t>Сурет 3 -  «Арсыздық» ұғымының автордың концепталдық бейнесіндегі көрінісі</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 xml:space="preserve">Жазушының концептуалдық бейнесінде мистикалық және магиялық сезімдер басым. Оны Иран бағындағы лаққа жан бітіріп, тіпті қоршаған ортаның адамға ықпалын бейнелеумен жеткізеді. Қазақ тіл білімін зерттеуші А. Әмірбекова: «Персонаж бейнелердің ішінде </w:t>
      </w:r>
      <w:r w:rsidRPr="00EF10F4">
        <w:rPr>
          <w:rFonts w:eastAsia="Calibri"/>
          <w:b w:val="0"/>
          <w:lang w:val="kk-KZ"/>
        </w:rPr>
        <w:t>мистикалық бейнелермен</w:t>
      </w:r>
      <w:r w:rsidRPr="00EF10F4">
        <w:rPr>
          <w:rFonts w:eastAsia="Calibri"/>
          <w:b w:val="0"/>
          <w:i w:val="0"/>
          <w:lang w:val="kk-KZ"/>
        </w:rPr>
        <w:t xml:space="preserve"> санадағы ұғымды модельдеу жағдайы автордың аффективтік әсері мен абстрактіні нақтылау барысында қолданылады» [18</w:t>
      </w:r>
      <w:r w:rsidR="00BE7196">
        <w:rPr>
          <w:rFonts w:eastAsia="Calibri"/>
          <w:b w:val="0"/>
          <w:i w:val="0"/>
          <w:lang w:val="kk-KZ"/>
        </w:rPr>
        <w:t>,</w:t>
      </w:r>
      <w:r w:rsidRPr="00EF10F4">
        <w:rPr>
          <w:rFonts w:eastAsia="Calibri"/>
          <w:b w:val="0"/>
          <w:i w:val="0"/>
          <w:lang w:val="kk-KZ"/>
        </w:rPr>
        <w:t xml:space="preserve"> 15 б.]-дейді. Хикаятта, яғни жазушының танымынан шыққан мистикалық бейне –Ар-ұят періштесі. </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Шығармада Ар-ұят періштесін толықтырушы фреймдер ретінде үш кейіпкер көрініс тапқан: Шығай (Шығай типтес адамдар, қала қожайыны, хирург), Айғаным және Ғұлама.  Бұл жерде Шығай ұлттық танымдағы шық бермес Шығаймен ассоциацияланады. Яғни ұлттық тілдік бейнесінде сараңдықты бейнелейді. Шығармада да Шығайдан бастап сол типтес кейіпкерлердің барлығы «арсыздықтың» басы байлы құлына айналған жандар. Мұны кейіпкерлердің концептуалдық санасынан байқауға болады. Мысал ретінде Шығайдың Ар-ұят періштесі арасындағы диалогты алып қарастыруға болады:</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lastRenderedPageBreak/>
        <w:t>«Періштенің нұрлы жүзінен тараған сәуле бөлме ішін жап-жарық қып жіберді. Шығай періштеге тік қарай алмай, бетін қолымен көлегейлей берді.</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ПЕРІШТЕ. -Жұрттың ақшасын неге өздерінен қызғанасың? –деді періште.</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ШЫҒАЙ. -А, а? Қайдағы ақша? –деп міңгірледі Шығай.</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ПЕРІШТЕ. -Банкідегі ақша. Оны жұрттан жасырып қайда әкетейін деп едің?</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ШЫҒАЙ. -Ешқайда... мені тергейтіндей сіз кім едіңіз?</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ПЕРІШТЕ. -Кейін білесің алдымен сұрағыма жауап бер. Айғанымға неге ақша бермедің?</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ШЫҒАЙ. -</w:t>
      </w:r>
      <w:r w:rsidRPr="00EF10F4">
        <w:rPr>
          <w:rFonts w:eastAsia="Calibri"/>
          <w:b w:val="0"/>
          <w:lang w:val="kk-KZ"/>
        </w:rPr>
        <w:t>Бәрібір өлетін адам</w:t>
      </w:r>
      <w:r w:rsidRPr="00EF10F4">
        <w:rPr>
          <w:rFonts w:eastAsia="Calibri"/>
          <w:b w:val="0"/>
          <w:i w:val="0"/>
          <w:lang w:val="kk-KZ"/>
        </w:rPr>
        <w:t>... Әкесі екеуі де сөз ұқпайды...Бекерден беркер жемсауы кең біреулерге тықпалап...</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ПЕРІШТЕ. -Бәрібір өлетінін қайдан білесің?</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ШЫҒАЙ. -Белгілі болды ғой... Сіз кімсіз?</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ПЕРІШТЕ. -Сұрағыма жауап берген жоқсың. Балдызыңды жерлеуге неге бармадың?</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ШЫҒАЙ. -</w:t>
      </w:r>
      <w:r w:rsidRPr="00EF10F4">
        <w:rPr>
          <w:rFonts w:eastAsia="Calibri"/>
          <w:b w:val="0"/>
          <w:lang w:val="kk-KZ"/>
        </w:rPr>
        <w:t>Жұмыс...</w:t>
      </w:r>
      <w:r w:rsidRPr="00EF10F4">
        <w:rPr>
          <w:rFonts w:eastAsia="Calibri"/>
          <w:b w:val="0"/>
          <w:i w:val="0"/>
          <w:lang w:val="kk-KZ"/>
        </w:rPr>
        <w:t xml:space="preserve"> Уақыт болмады...</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ПЕРІШТЕ. -Кәрі-құтаңдарды неге жылатасың?</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ШЫҒАЙ. -Мен бе жылатқан? Үкіметтен көрсін...</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ПЕРІШТЕ. -Үкіметтен не көретіні бар? Бәрін жасап отырған сендер емессіңдер ме!</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 xml:space="preserve">ШЫҒАЙ. -Бізде не тұр? </w:t>
      </w:r>
      <w:r w:rsidRPr="00EF10F4">
        <w:rPr>
          <w:rFonts w:eastAsia="Calibri"/>
          <w:b w:val="0"/>
          <w:lang w:val="kk-KZ"/>
        </w:rPr>
        <w:t>Біз кішкене адамдармыз</w:t>
      </w:r>
      <w:r w:rsidRPr="00EF10F4">
        <w:rPr>
          <w:rFonts w:eastAsia="Calibri"/>
          <w:b w:val="0"/>
          <w:i w:val="0"/>
          <w:lang w:val="kk-KZ"/>
        </w:rPr>
        <w:t xml:space="preserve">... Ал дейді –аламыз... Бер дейді – береміз... Бар ақшаны кемпір-шалдарға үлестіріп беріп, ертең қожайыннан сөз еститін жайым жоқ. </w:t>
      </w:r>
      <w:r w:rsidRPr="00EF10F4">
        <w:rPr>
          <w:rFonts w:eastAsia="Calibri"/>
          <w:b w:val="0"/>
          <w:lang w:val="kk-KZ"/>
        </w:rPr>
        <w:t>Маған да кресло керек</w:t>
      </w:r>
      <w:r w:rsidRPr="00EF10F4">
        <w:rPr>
          <w:rFonts w:eastAsia="Calibri"/>
          <w:b w:val="0"/>
          <w:i w:val="0"/>
          <w:lang w:val="kk-KZ"/>
        </w:rPr>
        <w:t>!..</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ПЕРІШТЕ. -Құдайдан қорықпайсың ба?</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ШЫҒАЙ. -</w:t>
      </w:r>
      <w:r w:rsidRPr="00EF10F4">
        <w:rPr>
          <w:rFonts w:eastAsia="Calibri"/>
          <w:b w:val="0"/>
          <w:lang w:val="kk-KZ"/>
        </w:rPr>
        <w:t>Жоқ... Мен ешкімнен де... Тек қожайынымнан ғана...»</w:t>
      </w:r>
      <w:r w:rsidRPr="00EF10F4">
        <w:rPr>
          <w:rFonts w:eastAsia="Calibri"/>
          <w:b w:val="0"/>
          <w:i w:val="0"/>
          <w:lang w:val="kk-KZ"/>
        </w:rPr>
        <w:t>( [19</w:t>
      </w:r>
      <w:r w:rsidR="00BE7196">
        <w:rPr>
          <w:rFonts w:eastAsia="Calibri"/>
          <w:b w:val="0"/>
          <w:i w:val="0"/>
          <w:lang w:val="kk-KZ"/>
        </w:rPr>
        <w:t>,</w:t>
      </w:r>
      <w:r w:rsidRPr="00EF10F4">
        <w:rPr>
          <w:rFonts w:eastAsia="Calibri"/>
          <w:b w:val="0"/>
          <w:i w:val="0"/>
          <w:lang w:val="kk-KZ"/>
        </w:rPr>
        <w:t xml:space="preserve"> 18б.].</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Осылайша «Ар» концептісімен қатар жүретін «арсыздық» ұғымы Шығай есімді кейіпкердің концептуалдық бейнесінде «ақша, жұмыс, кресло, кішкене адамдар» сынды фреймдер көрініс тапқан.  «Ар» концептісімен қатар жүретін, әрі қарай концепті толықтыру әрекет еттіруші «арсыздық» ұғымының өзі бір фреймге айналады. Демек «Ар» концептісін құрайтын «арсыздық» фреймінің мистика ретінде ойсуретке айналуын сызба түрінде былайша жүйелеуге болады.</w:t>
      </w:r>
    </w:p>
    <w:p w:rsidR="00831EEE" w:rsidRDefault="00831EEE" w:rsidP="00176E3C">
      <w:pPr>
        <w:spacing w:after="0" w:line="276" w:lineRule="auto"/>
        <w:ind w:firstLine="708"/>
        <w:jc w:val="both"/>
        <w:rPr>
          <w:rFonts w:eastAsia="Calibri"/>
          <w:b w:val="0"/>
          <w:i w:val="0"/>
          <w:lang w:val="kk-KZ"/>
        </w:rPr>
      </w:pPr>
    </w:p>
    <w:p w:rsidR="00176E3C" w:rsidRPr="00EF10F4" w:rsidRDefault="00433025" w:rsidP="00176E3C">
      <w:pPr>
        <w:spacing w:after="0" w:line="276" w:lineRule="auto"/>
        <w:ind w:firstLine="708"/>
        <w:jc w:val="both"/>
        <w:rPr>
          <w:rFonts w:eastAsia="Calibri"/>
          <w:b w:val="0"/>
          <w:i w:val="0"/>
          <w:lang w:val="kk-KZ"/>
        </w:rPr>
      </w:pPr>
      <w:r>
        <w:rPr>
          <w:rFonts w:eastAsia="Calibri"/>
          <w:b w:val="0"/>
          <w:i w:val="0"/>
          <w:noProof/>
          <w:lang w:val="ru-RU" w:eastAsia="ru-RU"/>
        </w:rPr>
        <mc:AlternateContent>
          <mc:Choice Requires="wpg">
            <w:drawing>
              <wp:anchor distT="0" distB="0" distL="114300" distR="114300" simplePos="0" relativeHeight="251661312" behindDoc="0" locked="0" layoutInCell="1" allowOverlap="1" wp14:anchorId="65131BA4" wp14:editId="2918622F">
                <wp:simplePos x="0" y="0"/>
                <wp:positionH relativeFrom="column">
                  <wp:posOffset>253365</wp:posOffset>
                </wp:positionH>
                <wp:positionV relativeFrom="paragraph">
                  <wp:posOffset>164465</wp:posOffset>
                </wp:positionV>
                <wp:extent cx="5553075" cy="1568450"/>
                <wp:effectExtent l="0" t="0" r="28575" b="12700"/>
                <wp:wrapNone/>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3075" cy="1568450"/>
                          <a:chOff x="0" y="0"/>
                          <a:chExt cx="5553075" cy="1568450"/>
                        </a:xfrm>
                      </wpg:grpSpPr>
                      <wps:wsp>
                        <wps:cNvPr id="36" name="Скругленный прямоугольник 36"/>
                        <wps:cNvSpPr/>
                        <wps:spPr>
                          <a:xfrm>
                            <a:off x="2124075" y="419100"/>
                            <a:ext cx="1200150" cy="3302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9E7A57" w:rsidRPr="002055F6" w:rsidRDefault="009E7A57" w:rsidP="00176E3C">
                              <w:pPr>
                                <w:jc w:val="center"/>
                                <w:rPr>
                                  <w:sz w:val="24"/>
                                  <w:szCs w:val="24"/>
                                  <w:lang w:val="kk-KZ"/>
                                </w:rPr>
                              </w:pPr>
                              <w:r>
                                <w:rPr>
                                  <w:sz w:val="24"/>
                                  <w:szCs w:val="24"/>
                                  <w:lang w:val="kk-KZ"/>
                                </w:rPr>
                                <w:t>жұмыс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Скругленный прямоугольник 37"/>
                        <wps:cNvSpPr/>
                        <wps:spPr>
                          <a:xfrm>
                            <a:off x="2133600" y="771525"/>
                            <a:ext cx="1200150" cy="3302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9E7A57" w:rsidRPr="002055F6" w:rsidRDefault="009E7A57" w:rsidP="00176E3C">
                              <w:pPr>
                                <w:jc w:val="center"/>
                                <w:rPr>
                                  <w:sz w:val="24"/>
                                  <w:szCs w:val="24"/>
                                  <w:lang w:val="kk-KZ"/>
                                </w:rPr>
                              </w:pPr>
                              <w:r>
                                <w:rPr>
                                  <w:sz w:val="24"/>
                                  <w:szCs w:val="24"/>
                                  <w:lang w:val="kk-KZ"/>
                                </w:rPr>
                                <w:t>«кресло»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Скругленный прямоугольник 40"/>
                        <wps:cNvSpPr/>
                        <wps:spPr>
                          <a:xfrm>
                            <a:off x="2133600" y="1238250"/>
                            <a:ext cx="1200150" cy="3302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9E7A57" w:rsidRPr="002055F6" w:rsidRDefault="009E7A57" w:rsidP="00176E3C">
                              <w:pPr>
                                <w:jc w:val="center"/>
                                <w:rPr>
                                  <w:sz w:val="24"/>
                                  <w:szCs w:val="24"/>
                                  <w:lang w:val="kk-KZ"/>
                                </w:rPr>
                              </w:pPr>
                              <w:r>
                                <w:rPr>
                                  <w:sz w:val="24"/>
                                  <w:szCs w:val="24"/>
                                  <w:lang w:val="kk-KZ"/>
                                </w:rPr>
                                <w:t>пенделер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Овал 61"/>
                        <wps:cNvSpPr/>
                        <wps:spPr>
                          <a:xfrm>
                            <a:off x="4105275" y="342900"/>
                            <a:ext cx="1447800" cy="68580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9E7A57" w:rsidRPr="006A45E6" w:rsidRDefault="009E7A57" w:rsidP="00176E3C">
                              <w:pPr>
                                <w:jc w:val="center"/>
                                <w:rPr>
                                  <w:sz w:val="24"/>
                                  <w:szCs w:val="24"/>
                                  <w:lang w:val="kk-KZ"/>
                                </w:rPr>
                              </w:pPr>
                              <w:r>
                                <w:rPr>
                                  <w:sz w:val="24"/>
                                  <w:szCs w:val="24"/>
                                  <w:lang w:val="kk-KZ"/>
                                </w:rPr>
                                <w:t>Арсыздық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Скругленный прямоугольник 66"/>
                        <wps:cNvSpPr/>
                        <wps:spPr>
                          <a:xfrm>
                            <a:off x="2095500" y="0"/>
                            <a:ext cx="1200150" cy="3302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9E7A57" w:rsidRPr="002055F6" w:rsidRDefault="009E7A57" w:rsidP="00176E3C">
                              <w:pPr>
                                <w:jc w:val="center"/>
                                <w:rPr>
                                  <w:sz w:val="24"/>
                                  <w:szCs w:val="24"/>
                                  <w:lang w:val="kk-KZ"/>
                                </w:rPr>
                              </w:pPr>
                              <w:r>
                                <w:rPr>
                                  <w:sz w:val="24"/>
                                  <w:szCs w:val="24"/>
                                  <w:lang w:val="kk-KZ"/>
                                </w:rPr>
                                <w:t>ақша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Овал 67"/>
                        <wps:cNvSpPr/>
                        <wps:spPr>
                          <a:xfrm>
                            <a:off x="0" y="304800"/>
                            <a:ext cx="1447800" cy="68580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9E7A57" w:rsidRPr="006A45E6" w:rsidRDefault="009E7A57" w:rsidP="00176E3C">
                              <w:pPr>
                                <w:jc w:val="center"/>
                                <w:rPr>
                                  <w:sz w:val="24"/>
                                  <w:szCs w:val="24"/>
                                  <w:lang w:val="kk-KZ"/>
                                </w:rPr>
                              </w:pPr>
                              <w:r>
                                <w:rPr>
                                  <w:sz w:val="24"/>
                                  <w:szCs w:val="24"/>
                                  <w:lang w:val="kk-KZ"/>
                                </w:rPr>
                                <w:t>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Прямая со стрелкой 76"/>
                        <wps:cNvCnPr/>
                        <wps:spPr>
                          <a:xfrm flipV="1">
                            <a:off x="1447800" y="142875"/>
                            <a:ext cx="650875" cy="499237"/>
                          </a:xfrm>
                          <a:prstGeom prst="straightConnector1">
                            <a:avLst/>
                          </a:prstGeom>
                          <a:noFill/>
                          <a:ln w="6350" cap="flat" cmpd="sng" algn="ctr">
                            <a:solidFill>
                              <a:srgbClr val="5B9BD5"/>
                            </a:solidFill>
                            <a:prstDash val="solid"/>
                            <a:miter lim="800000"/>
                            <a:tailEnd type="triangle"/>
                          </a:ln>
                          <a:effectLst/>
                        </wps:spPr>
                        <wps:bodyPr/>
                      </wps:wsp>
                      <wps:wsp>
                        <wps:cNvPr id="77" name="Прямая со стрелкой 77"/>
                        <wps:cNvCnPr/>
                        <wps:spPr>
                          <a:xfrm flipV="1">
                            <a:off x="1447800" y="561975"/>
                            <a:ext cx="651053" cy="82703"/>
                          </a:xfrm>
                          <a:prstGeom prst="straightConnector1">
                            <a:avLst/>
                          </a:prstGeom>
                          <a:noFill/>
                          <a:ln w="6350" cap="flat" cmpd="sng" algn="ctr">
                            <a:solidFill>
                              <a:srgbClr val="5B9BD5"/>
                            </a:solidFill>
                            <a:prstDash val="solid"/>
                            <a:miter lim="800000"/>
                            <a:tailEnd type="triangle"/>
                          </a:ln>
                          <a:effectLst/>
                        </wps:spPr>
                        <wps:bodyPr/>
                      </wps:wsp>
                      <wps:wsp>
                        <wps:cNvPr id="78" name="Прямая со стрелкой 78"/>
                        <wps:cNvCnPr/>
                        <wps:spPr>
                          <a:xfrm>
                            <a:off x="1447800" y="647700"/>
                            <a:ext cx="679450" cy="304800"/>
                          </a:xfrm>
                          <a:prstGeom prst="straightConnector1">
                            <a:avLst/>
                          </a:prstGeom>
                          <a:noFill/>
                          <a:ln w="6350" cap="flat" cmpd="sng" algn="ctr">
                            <a:solidFill>
                              <a:srgbClr val="5B9BD5"/>
                            </a:solidFill>
                            <a:prstDash val="solid"/>
                            <a:miter lim="800000"/>
                            <a:tailEnd type="triangle"/>
                          </a:ln>
                          <a:effectLst/>
                        </wps:spPr>
                        <wps:bodyPr/>
                      </wps:wsp>
                      <wps:wsp>
                        <wps:cNvPr id="79" name="Прямая со стрелкой 79"/>
                        <wps:cNvCnPr/>
                        <wps:spPr>
                          <a:xfrm>
                            <a:off x="1447800" y="647700"/>
                            <a:ext cx="687629" cy="772414"/>
                          </a:xfrm>
                          <a:prstGeom prst="straightConnector1">
                            <a:avLst/>
                          </a:prstGeom>
                          <a:noFill/>
                          <a:ln w="6350" cap="flat" cmpd="sng" algn="ctr">
                            <a:solidFill>
                              <a:srgbClr val="5B9BD5"/>
                            </a:solidFill>
                            <a:prstDash val="solid"/>
                            <a:miter lim="800000"/>
                            <a:tailEnd type="triangle"/>
                          </a:ln>
                          <a:effectLst/>
                        </wps:spPr>
                        <wps:bodyPr/>
                      </wps:wsp>
                      <wps:wsp>
                        <wps:cNvPr id="80" name="Прямая со стрелкой 80"/>
                        <wps:cNvCnPr/>
                        <wps:spPr>
                          <a:xfrm>
                            <a:off x="3295650" y="142875"/>
                            <a:ext cx="804672" cy="570585"/>
                          </a:xfrm>
                          <a:prstGeom prst="straightConnector1">
                            <a:avLst/>
                          </a:prstGeom>
                          <a:noFill/>
                          <a:ln w="6350" cap="flat" cmpd="sng" algn="ctr">
                            <a:solidFill>
                              <a:srgbClr val="5B9BD5"/>
                            </a:solidFill>
                            <a:prstDash val="solid"/>
                            <a:miter lim="800000"/>
                            <a:tailEnd type="triangle"/>
                          </a:ln>
                          <a:effectLst/>
                        </wps:spPr>
                        <wps:bodyPr/>
                      </wps:wsp>
                      <wps:wsp>
                        <wps:cNvPr id="81" name="Прямая со стрелкой 81"/>
                        <wps:cNvCnPr/>
                        <wps:spPr>
                          <a:xfrm>
                            <a:off x="3333750" y="561975"/>
                            <a:ext cx="768096" cy="146304"/>
                          </a:xfrm>
                          <a:prstGeom prst="straightConnector1">
                            <a:avLst/>
                          </a:prstGeom>
                          <a:noFill/>
                          <a:ln w="6350" cap="flat" cmpd="sng" algn="ctr">
                            <a:solidFill>
                              <a:srgbClr val="5B9BD5"/>
                            </a:solidFill>
                            <a:prstDash val="solid"/>
                            <a:miter lim="800000"/>
                            <a:tailEnd type="triangle"/>
                          </a:ln>
                          <a:effectLst/>
                        </wps:spPr>
                        <wps:bodyPr/>
                      </wps:wsp>
                      <wps:wsp>
                        <wps:cNvPr id="82" name="Прямая со стрелкой 82"/>
                        <wps:cNvCnPr/>
                        <wps:spPr>
                          <a:xfrm flipV="1">
                            <a:off x="3324225" y="752475"/>
                            <a:ext cx="775031" cy="201778"/>
                          </a:xfrm>
                          <a:prstGeom prst="straightConnector1">
                            <a:avLst/>
                          </a:prstGeom>
                          <a:noFill/>
                          <a:ln w="6350" cap="flat" cmpd="sng" algn="ctr">
                            <a:solidFill>
                              <a:srgbClr val="5B9BD5"/>
                            </a:solidFill>
                            <a:prstDash val="solid"/>
                            <a:miter lim="800000"/>
                            <a:tailEnd type="triangle"/>
                          </a:ln>
                          <a:effectLst/>
                        </wps:spPr>
                        <wps:bodyPr/>
                      </wps:wsp>
                      <wps:wsp>
                        <wps:cNvPr id="83" name="Прямая со стрелкой 83"/>
                        <wps:cNvCnPr/>
                        <wps:spPr>
                          <a:xfrm flipV="1">
                            <a:off x="3333750" y="714375"/>
                            <a:ext cx="768096" cy="707771"/>
                          </a:xfrm>
                          <a:prstGeom prst="straightConnector1">
                            <a:avLst/>
                          </a:prstGeom>
                          <a:noFill/>
                          <a:ln w="6350" cap="flat" cmpd="sng" algn="ctr">
                            <a:solidFill>
                              <a:srgbClr val="5B9BD5"/>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id="Группа 26" o:spid="_x0000_s1053" style="position:absolute;left:0;text-align:left;margin-left:19.95pt;margin-top:12.95pt;width:437.25pt;height:123.5pt;z-index:251661312" coordsize="55530,1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">
                <v:roundrect id="Скругленный прямоугольник 36" o:spid="_x0000_s1054" style="position:absolute;left:21240;top:4191;width:12002;height:3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n1cEA&#10;AADbAAAADwAAAGRycy9kb3ducmV2LnhtbESP3YrCMBSE74V9h3CEvZE1dRVZq1GWZQvinT8PcGiO&#10;bbU5KUnU+PZGELwcZuYbZrGKphVXcr6xrGA0zEAQl1Y3XCk47IuvHxA+IGtsLZOCO3lYLT96C8y1&#10;vfGWrrtQiQRhn6OCOoQul9KXNRn0Q9sRJ+9oncGQpKukdnhLcNPK7yybSoMNp4UaO/qrqTzvLkbB&#10;7BTdKLaNmVw8D7JiY4vq3yr12Y+/cxCBYniHX+21VjCewvNL+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Lp9XBAAAA2wAAAA8AAAAAAAAAAAAAAAAAmAIAAGRycy9kb3du&#10;cmV2LnhtbFBLBQYAAAAABAAEAPUAAACGAwAAAAA=&#10;" fillcolor="#5b9bd5" strokecolor="#41719c" strokeweight="1pt">
                  <v:stroke joinstyle="miter"/>
                  <v:textbox>
                    <w:txbxContent>
                      <w:p w:rsidR="009E7A57" w:rsidRPr="002055F6" w:rsidRDefault="009E7A57" w:rsidP="00176E3C">
                        <w:pPr>
                          <w:jc w:val="center"/>
                          <w:rPr>
                            <w:sz w:val="24"/>
                            <w:szCs w:val="24"/>
                            <w:lang w:val="kk-KZ"/>
                          </w:rPr>
                        </w:pPr>
                        <w:r>
                          <w:rPr>
                            <w:sz w:val="24"/>
                            <w:szCs w:val="24"/>
                            <w:lang w:val="kk-KZ"/>
                          </w:rPr>
                          <w:t>жұмыс</w:t>
                        </w:r>
                      </w:p>
                    </w:txbxContent>
                  </v:textbox>
                </v:roundrect>
                <v:roundrect id="Скругленный прямоугольник 37" o:spid="_x0000_s1055" style="position:absolute;left:21336;top:7715;width:12001;height:3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CTsMA&#10;AADbAAAADwAAAGRycy9kb3ducmV2LnhtbESPzWrDMBCE74G8g9hALqGR80PaupFNCDWU3OL2ARZr&#10;a7u1VkZSEvXto0Khx2FmvmH2ZTSDuJLzvWUFq2UGgrixuudWwcd79fAEwgdkjYNlUvBDHspiOtlj&#10;ru2Nz3StQysShH2OCroQxlxK33Rk0C/tSJy8T+sMhiRdK7XDW4KbQa6zbCcN9pwWOhzp2FHzXV+M&#10;guev6FZx6M324nmRVSdbta9WqfksHl5ABIrhP/zXftMKNo/w+yX9A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cCTsMAAADbAAAADwAAAAAAAAAAAAAAAACYAgAAZHJzL2Rv&#10;d25yZXYueG1sUEsFBgAAAAAEAAQA9QAAAIgDAAAAAA==&#10;" fillcolor="#5b9bd5" strokecolor="#41719c" strokeweight="1pt">
                  <v:stroke joinstyle="miter"/>
                  <v:textbox>
                    <w:txbxContent>
                      <w:p w:rsidR="009E7A57" w:rsidRPr="002055F6" w:rsidRDefault="009E7A57" w:rsidP="00176E3C">
                        <w:pPr>
                          <w:jc w:val="center"/>
                          <w:rPr>
                            <w:sz w:val="24"/>
                            <w:szCs w:val="24"/>
                            <w:lang w:val="kk-KZ"/>
                          </w:rPr>
                        </w:pPr>
                        <w:r>
                          <w:rPr>
                            <w:sz w:val="24"/>
                            <w:szCs w:val="24"/>
                            <w:lang w:val="kk-KZ"/>
                          </w:rPr>
                          <w:t>«кресло»</w:t>
                        </w:r>
                      </w:p>
                    </w:txbxContent>
                  </v:textbox>
                </v:roundrect>
                <v:roundrect id="Скругленный прямоугольник 40" o:spid="_x0000_s1056" style="position:absolute;left:21336;top:12382;width:12001;height:3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pR78A&#10;AADbAAAADwAAAGRycy9kb3ducmV2LnhtbERP3UrDMBS+H+wdwhG8GTatFNm6ZmOMFcQ7qw9waI5t&#10;Z3NSknSLb28uBC8/vv/6GM0kbuT8aFlBkeUgiDurR+4VfH40T1sQPiBrnCyTgh/ycDysVzVW2t75&#10;nW5t6EUKYV+hgiGEuZLSdwMZ9JmdiRP3ZZ3BkKDrpXZ4T+Fmks95/iINjpwaBpzpPFD33S5Gwe4a&#10;XRGn0ZSL503evNmmv1ilHh/iaQ8iUAz/4j/3q1ZQpvXpS/oB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qOlHvwAAANsAAAAPAAAAAAAAAAAAAAAAAJgCAABkcnMvZG93bnJl&#10;di54bWxQSwUGAAAAAAQABAD1AAAAhAMAAAAA&#10;" fillcolor="#5b9bd5" strokecolor="#41719c" strokeweight="1pt">
                  <v:stroke joinstyle="miter"/>
                  <v:textbox>
                    <w:txbxContent>
                      <w:p w:rsidR="009E7A57" w:rsidRPr="002055F6" w:rsidRDefault="009E7A57" w:rsidP="00176E3C">
                        <w:pPr>
                          <w:jc w:val="center"/>
                          <w:rPr>
                            <w:sz w:val="24"/>
                            <w:szCs w:val="24"/>
                            <w:lang w:val="kk-KZ"/>
                          </w:rPr>
                        </w:pPr>
                        <w:r>
                          <w:rPr>
                            <w:sz w:val="24"/>
                            <w:szCs w:val="24"/>
                            <w:lang w:val="kk-KZ"/>
                          </w:rPr>
                          <w:t>пенделер</w:t>
                        </w:r>
                      </w:p>
                    </w:txbxContent>
                  </v:textbox>
                </v:roundrect>
                <v:oval id="Овал 61" o:spid="_x0000_s1057" style="position:absolute;left:41052;top:3429;width:1447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ZEcIA&#10;AADbAAAADwAAAGRycy9kb3ducmV2LnhtbESPzWrDMBCE74G+g9hCb4mcQk1wo4SQYlp6iuPQ89ba&#10;2KbWSljyT98+KhRyHGbmG2a7n00nRup9a1nBepWAIK6sbrlWcCnz5QaED8gaO8uk4Jc87HcPiy1m&#10;2k5c0HgOtYgQ9hkqaEJwmZS+asigX1lHHL2r7Q2GKPta6h6nCDedfE6SVBpsOS406OjYUPVzHowC&#10;qcdr/s3OldS9F/T2NX0OLyelnh7nwyuIQHO4h//bH1pBuoa/L/EH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91kRwgAAANsAAAAPAAAAAAAAAAAAAAAAAJgCAABkcnMvZG93&#10;bnJldi54bWxQSwUGAAAAAAQABAD1AAAAhwMAAAAA&#10;" fillcolor="#5b9bd5" strokecolor="#41719c" strokeweight="1pt">
                  <v:stroke joinstyle="miter"/>
                  <v:textbox>
                    <w:txbxContent>
                      <w:p w:rsidR="009E7A57" w:rsidRPr="006A45E6" w:rsidRDefault="009E7A57" w:rsidP="00176E3C">
                        <w:pPr>
                          <w:jc w:val="center"/>
                          <w:rPr>
                            <w:sz w:val="24"/>
                            <w:szCs w:val="24"/>
                            <w:lang w:val="kk-KZ"/>
                          </w:rPr>
                        </w:pPr>
                        <w:r>
                          <w:rPr>
                            <w:sz w:val="24"/>
                            <w:szCs w:val="24"/>
                            <w:lang w:val="kk-KZ"/>
                          </w:rPr>
                          <w:t>Арсыздық</w:t>
                        </w:r>
                      </w:p>
                    </w:txbxContent>
                  </v:textbox>
                </v:oval>
                <v:roundrect id="Скругленный прямоугольник 66" o:spid="_x0000_s1058" style="position:absolute;left:20955;width:12001;height:3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IyMEA&#10;AADbAAAADwAAAGRycy9kb3ducmV2LnhtbESP0YrCMBRE3xf8h3AFXxZNlaVoNYqIBdm3VT/g0lzb&#10;anNTkqjx783Cwj4OM3OGWW2i6cSDnG8tK5hOMhDEldUt1wrOp3I8B+EDssbOMil4kYfNevCxwkLb&#10;J//Q4xhqkSDsC1TQhNAXUvqqIYN+Ynvi5F2sMxiSdLXUDp8Jbjo5y7JcGmw5LTTY066h6na8GwWL&#10;a3TT2LXm6+75Myu/bVnvrVKjYdwuQQSK4T/81z5oBXkOv1/SD5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4iMjBAAAA2wAAAA8AAAAAAAAAAAAAAAAAmAIAAGRycy9kb3du&#10;cmV2LnhtbFBLBQYAAAAABAAEAPUAAACGAwAAAAA=&#10;" fillcolor="#5b9bd5" strokecolor="#41719c" strokeweight="1pt">
                  <v:stroke joinstyle="miter"/>
                  <v:textbox>
                    <w:txbxContent>
                      <w:p w:rsidR="009E7A57" w:rsidRPr="002055F6" w:rsidRDefault="009E7A57" w:rsidP="00176E3C">
                        <w:pPr>
                          <w:jc w:val="center"/>
                          <w:rPr>
                            <w:sz w:val="24"/>
                            <w:szCs w:val="24"/>
                            <w:lang w:val="kk-KZ"/>
                          </w:rPr>
                        </w:pPr>
                        <w:r>
                          <w:rPr>
                            <w:sz w:val="24"/>
                            <w:szCs w:val="24"/>
                            <w:lang w:val="kk-KZ"/>
                          </w:rPr>
                          <w:t>ақша</w:t>
                        </w:r>
                      </w:p>
                    </w:txbxContent>
                  </v:textbox>
                </v:roundrect>
                <v:oval id="Овал 67" o:spid="_x0000_s1059" style="position:absolute;top:3048;width:1447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k/sEA&#10;AADbAAAADwAAAGRycy9kb3ducmV2LnhtbESPT4vCMBTE78J+h/AW9qbpCqtSjSIrsosn/+H52Tzb&#10;YvMSmtjWb28EweMwM79hZovOVKKh2peWFXwPEhDEmdUl5wqOh3V/AsIHZI2VZVJwJw+L+Udvhqm2&#10;Le+o2YdcRAj7FBUUIbhUSp8VZNAPrCOO3sXWBkOUdS51jW2Em0oOk2QkDZYcFwp09FtQdt3fjAKp&#10;m8v6zM4dqPrb0erUbm4/W6W+PrvlFESgLrzDr/a/VjAaw/NL/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SZP7BAAAA2wAAAA8AAAAAAAAAAAAAAAAAmAIAAGRycy9kb3du&#10;cmV2LnhtbFBLBQYAAAAABAAEAPUAAACGAwAAAAA=&#10;" fillcolor="#5b9bd5" strokecolor="#41719c" strokeweight="1pt">
                  <v:stroke joinstyle="miter"/>
                  <v:textbox>
                    <w:txbxContent>
                      <w:p w:rsidR="009E7A57" w:rsidRPr="006A45E6" w:rsidRDefault="009E7A57" w:rsidP="00176E3C">
                        <w:pPr>
                          <w:jc w:val="center"/>
                          <w:rPr>
                            <w:sz w:val="24"/>
                            <w:szCs w:val="24"/>
                            <w:lang w:val="kk-KZ"/>
                          </w:rPr>
                        </w:pPr>
                        <w:r>
                          <w:rPr>
                            <w:sz w:val="24"/>
                            <w:szCs w:val="24"/>
                            <w:lang w:val="kk-KZ"/>
                          </w:rPr>
                          <w:t>Ар</w:t>
                        </w:r>
                      </w:p>
                    </w:txbxContent>
                  </v:textbox>
                </v:oval>
                <v:shape id="Прямая со стрелкой 76" o:spid="_x0000_s1060" type="#_x0000_t32" style="position:absolute;left:14478;top:1428;width:6508;height:49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Q1zMIAAADbAAAADwAAAGRycy9kb3ducmV2LnhtbESPT4vCMBTE74LfITxhb5rqwdVqlCIK&#10;e9mDf5a9PppnU2xeahK1++03guBxmJnfMMt1ZxtxJx9qxwrGowwEcel0zZWC03E3nIEIEVlj45gU&#10;/FGA9arfW2Ku3YP3dD/ESiQIhxwVmBjbXMpQGrIYRq4lTt7ZeYsxSV9J7fGR4LaRkyybSos1pwWD&#10;LW0MlZfDzSqgbTH2SNf5zOxPF5r/FvL7p1DqY9AVCxCRuvgOv9pfWsHnFJ5f0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Q1zMIAAADbAAAADwAAAAAAAAAAAAAA&#10;AAChAgAAZHJzL2Rvd25yZXYueG1sUEsFBgAAAAAEAAQA+QAAAJADAAAAAA==&#10;" strokecolor="#5b9bd5" strokeweight=".5pt">
                  <v:stroke endarrow="block" joinstyle="miter"/>
                </v:shape>
                <v:shape id="Прямая со стрелкой 77" o:spid="_x0000_s1061" type="#_x0000_t32" style="position:absolute;left:14478;top:5619;width:6510;height:8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iQV8EAAADbAAAADwAAAGRycy9kb3ducmV2LnhtbESPT4vCMBTE74LfITzBm6Z6WLVrlLK4&#10;sBcP/sPro3nbFJuXbpLV+u2NIHgcZuY3zHLd2UZcyYfasYLJOANBXDpdc6XgePgezUGEiKyxcUwK&#10;7hRgver3lphrd+MdXfexEgnCIUcFJsY2lzKUhiyGsWuJk/frvMWYpK+k9nhLcNvIaZZ9SIs1pwWD&#10;LX0ZKi/7f6uANsXEI/0t5mZ3vNDiXMjtqVBqOOiKTxCRuvgOv9o/WsFsBs8v6Q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iJBXwQAAANsAAAAPAAAAAAAAAAAAAAAA&#10;AKECAABkcnMvZG93bnJldi54bWxQSwUGAAAAAAQABAD5AAAAjwMAAAAA&#10;" strokecolor="#5b9bd5" strokeweight=".5pt">
                  <v:stroke endarrow="block" joinstyle="miter"/>
                </v:shape>
                <v:shape id="Прямая со стрелкой 78" o:spid="_x0000_s1062" type="#_x0000_t32" style="position:absolute;left:14478;top:6477;width:6794;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nL8EAAADbAAAADwAAAGRycy9kb3ducmV2LnhtbERPy2oCMRTdF/yHcAV3NaOLKlOjiLRg&#10;F4ovistrcp0ZnNwMSRzHv28WBZeH854tOluLlnyoHCsYDTMQxNqZigsFp+P3+xREiMgGa8ek4EkB&#10;FvPe2wxz4x68p/YQC5FCOOSooIyxyaUMuiSLYega4sRdnbcYE/SFNB4fKdzWcpxlH9JixamhxIZW&#10;Jenb4W4VbLZ6t5u2t3X3k2307/nk3eXLKzXod8tPEJG6+BL/u9dGwSSNTV/SD5D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42cvwQAAANsAAAAPAAAAAAAAAAAAAAAA&#10;AKECAABkcnMvZG93bnJldi54bWxQSwUGAAAAAAQABAD5AAAAjwMAAAAA&#10;" strokecolor="#5b9bd5" strokeweight=".5pt">
                  <v:stroke endarrow="block" joinstyle="miter"/>
                </v:shape>
                <v:shape id="Прямая со стрелкой 79" o:spid="_x0000_s1063" type="#_x0000_t32" style="position:absolute;left:14478;top:6477;width:6876;height:77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MQAAADbAAAADwAAAGRycy9kb3ducmV2LnhtbESPT2sCMRTE70K/Q3gFbzXbHlpdjSKl&#10;BXuw+A/x+Eyeu4ublyWJ6/rtTaHgcZiZ3zCTWWdr0ZIPlWMFr4MMBLF2puJCwW77/TIEESKywdox&#10;KbhRgNn0qTfB3Lgrr6ndxEIkCIccFZQxNrmUQZdkMQxcQ5y8k/MWY5K+kMbjNcFtLd+y7F1arDgt&#10;lNjQZ0n6vLlYBctfvVoN2/Oi+8mWen/YeXf88kr1n7v5GESkLj7C/+2FUfAxgr8v6Q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r8K0xAAAANsAAAAPAAAAAAAAAAAA&#10;AAAAAKECAABkcnMvZG93bnJldi54bWxQSwUGAAAAAAQABAD5AAAAkgMAAAAA&#10;" strokecolor="#5b9bd5" strokeweight=".5pt">
                  <v:stroke endarrow="block" joinstyle="miter"/>
                </v:shape>
                <v:shape id="Прямая со стрелкой 80" o:spid="_x0000_s1064" type="#_x0000_t32" style="position:absolute;left:32956;top:1428;width:8047;height:57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bDsAAAADbAAAADwAAAGRycy9kb3ducmV2LnhtbERPz2vCMBS+C/4P4QneNNWDlGqUMRTc&#10;QXEq4vEteWuLzUtJslr/++Uw2PHj+73a9LYRHflQO1Ywm2YgiLUzNZcKrpfdJAcRIrLBxjEpeFGA&#10;zXo4WGFh3JM/qTvHUqQQDgUqqGJsCymDrshimLqWOHHfzluMCfpSGo/PFG4bOc+yhbRYc2qosKX3&#10;ivTj/GMVHI76dMq7x77/yA76dr9697X1So1H/dsSRKQ+/ov/3HujIE/r05f0A+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1AGw7AAAAA2wAAAA8AAAAAAAAAAAAAAAAA&#10;oQIAAGRycy9kb3ducmV2LnhtbFBLBQYAAAAABAAEAPkAAACOAwAAAAA=&#10;" strokecolor="#5b9bd5" strokeweight=".5pt">
                  <v:stroke endarrow="block" joinstyle="miter"/>
                </v:shape>
                <v:shape id="Прямая со стрелкой 81" o:spid="_x0000_s1065" type="#_x0000_t32" style="position:absolute;left:33337;top:5619;width:7681;height:14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y+lcQAAADbAAAADwAAAGRycy9kb3ducmV2LnhtbESPQWsCMRSE7wX/Q3hCbzVrD7JsjSKi&#10;YA8Wa0U8PpPn7uLmZUniuv33TUHwOMzMN8x03ttGdORD7VjBeJSBINbO1FwqOPys33IQISIbbByT&#10;gl8KMJ8NXqZYGHfnb+r2sRQJwqFABVWMbSFl0BVZDCPXEifv4rzFmKQvpfF4T3DbyPcsm0iLNaeF&#10;CltaVqSv+5tVsP3Su13eXTf9Z7bVx9PBu/PKK/U67BcfICL18Rl+tDdGQT6G/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DL6VxAAAANsAAAAPAAAAAAAAAAAA&#10;AAAAAKECAABkcnMvZG93bnJldi54bWxQSwUGAAAAAAQABAD5AAAAkgMAAAAA&#10;" strokecolor="#5b9bd5" strokeweight=".5pt">
                  <v:stroke endarrow="block" joinstyle="miter"/>
                </v:shape>
                <v:shape id="Прямая со стрелкой 82" o:spid="_x0000_s1066" type="#_x0000_t32" style="position:absolute;left:33242;top:7524;width:7750;height:20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pD6MEAAADbAAAADwAAAGRycy9kb3ducmV2LnhtbESPT4vCMBTE7wt+h/CEva2pHpZajVLE&#10;BS8e/IfXR/Nsis1LTbJav71ZWPA4zMxvmPmyt624kw+NYwXjUQaCuHK64VrB8fDzlYMIEVlj65gU&#10;PCnAcjH4mGOh3YN3dN/HWiQIhwIVmBi7QspQGbIYRq4jTt7FeYsxSV9L7fGR4LaVkyz7lhYbTgsG&#10;O1oZqq77X6uA1uXYI92mudkdrzQ9l3J7KpX6HPblDESkPr7D/+2NVpBP4O9L+gF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KkPowQAAANsAAAAPAAAAAAAAAAAAAAAA&#10;AKECAABkcnMvZG93bnJldi54bWxQSwUGAAAAAAQABAD5AAAAjwMAAAAA&#10;" strokecolor="#5b9bd5" strokeweight=".5pt">
                  <v:stroke endarrow="block" joinstyle="miter"/>
                </v:shape>
                <v:shape id="Прямая со стрелкой 83" o:spid="_x0000_s1067" type="#_x0000_t32" style="position:absolute;left:33337;top:7143;width:7681;height:70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bmc8IAAADbAAAADwAAAGRycy9kb3ducmV2LnhtbESPQWsCMRSE74X+h/AEbzWrgqxboyyl&#10;ghcP2pVeH5vnZnHzsk2irv/eFAo9DjPzDbPaDLYTN/KhdaxgOslAENdOt9woqL62bzmIEJE1do5J&#10;wYMCbNavLysstLvzgW7H2IgE4VCgAhNjX0gZakMWw8T1xMk7O28xJukbqT3eE9x2cpZlC2mx5bRg&#10;sKcPQ/XleLUK6LOceqSfZW4O1YWW36Xcn0qlxqOhfAcRaYj/4b/2TivI5/D7Jf0A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bmc8IAAADbAAAADwAAAAAAAAAAAAAA&#10;AAChAgAAZHJzL2Rvd25yZXYueG1sUEsFBgAAAAAEAAQA+QAAAJADAAAAAA==&#10;" strokecolor="#5b9bd5" strokeweight=".5pt">
                  <v:stroke endarrow="block" joinstyle="miter"/>
                </v:shape>
              </v:group>
            </w:pict>
          </mc:Fallback>
        </mc:AlternateContent>
      </w:r>
    </w:p>
    <w:p w:rsidR="00EB580F" w:rsidRPr="00EF10F4" w:rsidRDefault="00EB580F" w:rsidP="00176E3C">
      <w:pPr>
        <w:spacing w:after="0" w:line="276" w:lineRule="auto"/>
        <w:ind w:firstLine="708"/>
        <w:jc w:val="both"/>
        <w:rPr>
          <w:rFonts w:eastAsia="Calibri"/>
          <w:b w:val="0"/>
          <w:i w:val="0"/>
          <w:lang w:val="kk-KZ"/>
        </w:rPr>
      </w:pPr>
    </w:p>
    <w:p w:rsidR="00EB580F" w:rsidRPr="00EF10F4" w:rsidRDefault="00EB580F" w:rsidP="00176E3C">
      <w:pPr>
        <w:spacing w:after="0" w:line="276" w:lineRule="auto"/>
        <w:ind w:firstLine="708"/>
        <w:jc w:val="both"/>
        <w:rPr>
          <w:rFonts w:eastAsia="Calibri"/>
          <w:b w:val="0"/>
          <w:i w:val="0"/>
          <w:lang w:val="kk-KZ"/>
        </w:rPr>
      </w:pPr>
    </w:p>
    <w:p w:rsidR="00EB580F" w:rsidRPr="00EF10F4" w:rsidRDefault="00EB580F" w:rsidP="00176E3C">
      <w:pPr>
        <w:spacing w:after="0" w:line="276" w:lineRule="auto"/>
        <w:ind w:firstLine="708"/>
        <w:jc w:val="both"/>
        <w:rPr>
          <w:rFonts w:eastAsia="Calibri"/>
          <w:b w:val="0"/>
          <w:i w:val="0"/>
          <w:lang w:val="kk-KZ"/>
        </w:rPr>
      </w:pPr>
    </w:p>
    <w:p w:rsidR="00176E3C" w:rsidRPr="00EF10F4" w:rsidRDefault="00176E3C" w:rsidP="00176E3C">
      <w:pPr>
        <w:spacing w:after="0" w:line="276" w:lineRule="auto"/>
        <w:ind w:firstLine="708"/>
        <w:jc w:val="both"/>
        <w:rPr>
          <w:rFonts w:eastAsia="Calibri"/>
          <w:b w:val="0"/>
          <w:i w:val="0"/>
          <w:lang w:val="kk-KZ"/>
        </w:rPr>
      </w:pPr>
    </w:p>
    <w:p w:rsidR="00176E3C" w:rsidRPr="00EF10F4" w:rsidRDefault="00176E3C" w:rsidP="00176E3C">
      <w:pPr>
        <w:spacing w:after="0" w:line="276" w:lineRule="auto"/>
        <w:ind w:firstLine="708"/>
        <w:jc w:val="both"/>
        <w:rPr>
          <w:rFonts w:eastAsia="Calibri"/>
          <w:b w:val="0"/>
          <w:i w:val="0"/>
          <w:lang w:val="kk-KZ"/>
        </w:rPr>
      </w:pPr>
    </w:p>
    <w:p w:rsidR="00176E3C" w:rsidRPr="00EF10F4" w:rsidRDefault="00176E3C" w:rsidP="00176E3C">
      <w:pPr>
        <w:spacing w:after="0" w:line="276" w:lineRule="auto"/>
        <w:ind w:firstLine="708"/>
        <w:jc w:val="both"/>
        <w:rPr>
          <w:rFonts w:eastAsia="Calibri"/>
          <w:b w:val="0"/>
          <w:i w:val="0"/>
          <w:lang w:val="kk-KZ"/>
        </w:rPr>
      </w:pPr>
    </w:p>
    <w:p w:rsidR="00176E3C" w:rsidRPr="00EF10F4" w:rsidRDefault="00176E3C" w:rsidP="00176E3C">
      <w:pPr>
        <w:spacing w:after="0" w:line="276" w:lineRule="auto"/>
        <w:ind w:firstLine="708"/>
        <w:jc w:val="both"/>
        <w:rPr>
          <w:rFonts w:eastAsia="Calibri"/>
          <w:b w:val="0"/>
          <w:i w:val="0"/>
          <w:lang w:val="kk-KZ"/>
        </w:rPr>
      </w:pPr>
    </w:p>
    <w:p w:rsidR="00176E3C" w:rsidRPr="00EF10F4" w:rsidRDefault="00176E3C" w:rsidP="00176E3C">
      <w:pPr>
        <w:spacing w:after="0" w:line="276" w:lineRule="auto"/>
        <w:ind w:firstLine="708"/>
        <w:jc w:val="both"/>
        <w:rPr>
          <w:rFonts w:eastAsia="Calibri"/>
          <w:b w:val="0"/>
          <w:i w:val="0"/>
          <w:lang w:val="kk-KZ"/>
        </w:rPr>
      </w:pPr>
    </w:p>
    <w:p w:rsidR="00DF5B42" w:rsidRPr="00EF10F4" w:rsidRDefault="00A6455F" w:rsidP="00A6455F">
      <w:pPr>
        <w:spacing w:after="0" w:line="276" w:lineRule="auto"/>
        <w:jc w:val="center"/>
        <w:rPr>
          <w:rFonts w:eastAsia="Calibri"/>
          <w:b w:val="0"/>
          <w:i w:val="0"/>
          <w:lang w:val="kk-KZ"/>
        </w:rPr>
      </w:pPr>
      <w:r>
        <w:rPr>
          <w:rFonts w:eastAsia="Calibri"/>
          <w:b w:val="0"/>
          <w:i w:val="0"/>
          <w:lang w:val="kk-KZ"/>
        </w:rPr>
        <w:t>Сурет 4</w:t>
      </w:r>
      <w:r w:rsidR="00DF5B42" w:rsidRPr="00EF10F4">
        <w:rPr>
          <w:rFonts w:eastAsia="Calibri"/>
          <w:b w:val="0"/>
          <w:i w:val="0"/>
          <w:lang w:val="kk-KZ"/>
        </w:rPr>
        <w:t xml:space="preserve"> – «Арсыздық» фреймінің кейіпкер санасындағы концептуалдық көрінісі</w:t>
      </w:r>
    </w:p>
    <w:p w:rsidR="00176E3C" w:rsidRPr="00EF10F4" w:rsidRDefault="00176E3C" w:rsidP="00176E3C">
      <w:pPr>
        <w:spacing w:after="0" w:line="276" w:lineRule="auto"/>
        <w:jc w:val="both"/>
        <w:rPr>
          <w:rFonts w:eastAsia="Calibri"/>
          <w:b w:val="0"/>
          <w:i w:val="0"/>
          <w:lang w:val="kk-KZ"/>
        </w:rPr>
      </w:pP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 xml:space="preserve">Хикаят соңында құты қашқан қалада Ар-ұят періштесінен құтылудың амалын тапқан адамға Нобель сыйлығын беретінін, тіпті оны сол қаладағы жалғыз арлы адамның табуы әлі күнге дейін арсыздықтың үстем тұрғанын дәлелдейді. </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 xml:space="preserve">Хикаятта автор танымында «Ар» концептісінің жүйесі хикаяттың көп бөлiгін қамтитын өз алдына концепт бола алатын фреймдер де көрініс табады. Жоғарыда аталған фрейм – арсыздық. Автордың тілдік бейнесінде объектівті және субъективті адами қасиеттер деп бөлген ар мен ұят, жалғыз ғана «ар» концептісін бейнелеп тұр.  </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 xml:space="preserve">«Ар» концептісін талдау барысында кoнцептiнiң болмысы басқа тілдік жүйелерге қарағанда әлдеқайда ашық болуымен  ерекшеленеді. Сол себепті  концептуалдық жүйеде тілге тән құбылыстармен бірге, тілден тыс құбылыстар да пайдаланылады. </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Талаптан Ахметжанның туындысындағы «Ар» концептісі ұят, ождан, арсыздық сынды фреймдік құрылымдар арқылы репрезентациялауға болады. Бұл жерде концепті тіршілік пен адам тағдыры, тіпті сол адамға қатысты барша өмірлік жағдайлар мен түрлі жағдаяттар да қарастырылатыны тәжірибе аясында анықталады. Сонымен қатар лингвоконцептология ғылымының өзге де ғылым салаларымен тығыз байланысты болуы концептінің табиғатын ашуда өз ықпалын тигізеді. Мысалы, туындыда «Ар» концептісін лингвоконцептологиялық жағынан ғана қарастырған күннің өзінде де, концептосфера құрылымында өзге де ғылым салаларының аспектілері көрініс тапқан. Зерттеуші көркем мәтін арқылы тек ондағы белгіленген ақпаратпен ғана таныс болмайды, сонымен қатар жазушының концептуалдық танымына да бойлайды. Яғни көркем мәтінде белгілі бір концепті зерттеу арқылы таныммен байланысты терең тілдік құрылымдарға да қол жеткізуге болады.</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 xml:space="preserve">Талаптан Ахметжанның шығармаларындағы «ар» концептісінің концептуалдық жүйесі «Сынық қанат көбелек» хикаятынан көрініс тапқан. </w:t>
      </w:r>
      <w:r w:rsidRPr="00EF10F4">
        <w:rPr>
          <w:rFonts w:eastAsia="Calibri"/>
          <w:b w:val="0"/>
          <w:i w:val="0"/>
          <w:lang w:val="kk-KZ"/>
        </w:rPr>
        <w:lastRenderedPageBreak/>
        <w:t>Кезінде танымал әнші болған Ұшқын мен жасөспірім Арайдың махаббаты жайында.  Ұшқын да, эпизодтағы кейіпкер ұзынтұра Абзал да өз арларының алдында есеп беруші жандар. Олар өмірді әрекет еттіруші арсыздық пен ар алдында жауап берушілер. Әйелі бола тұра жас Арай есімді қызбен көңіл жарастырған Ұшқынның концептуалдық танымына көз жүгірту арқылы «Ар» түсінігінің әлеуметтік мәселе тұрғысынан қарастыруға болатынын байқауға болады.  Мысалы, «Сатылмаған не қалды? Ар-ұятты да саудаға салдық қой!» -дейтін күйініп... Сөйтсе өзгерген заман емес, өзгерген адам екен ғой... мына қоғам бұған жат емес, бұл өзі қоғамға қараған екен-ау» [19</w:t>
      </w:r>
      <w:r w:rsidR="00BE7196">
        <w:rPr>
          <w:rFonts w:eastAsia="Calibri"/>
          <w:b w:val="0"/>
          <w:i w:val="0"/>
          <w:lang w:val="kk-KZ"/>
        </w:rPr>
        <w:t>,</w:t>
      </w:r>
      <w:r w:rsidRPr="00EF10F4">
        <w:rPr>
          <w:rFonts w:eastAsia="Calibri"/>
          <w:b w:val="0"/>
          <w:i w:val="0"/>
          <w:lang w:val="kk-KZ"/>
        </w:rPr>
        <w:t xml:space="preserve"> 64 б.]. Немесе, эпизодтағы кейіпкер, Арайдың есігіне телміріп тұрған Ұшқынды бөлімшеге алып кеткен полицей ұзынтұра Абзалдың сөзіне мән берсек: «Бір кезде купенің есігі шалқасынан ашылды да, аппақ сақалы белуарынан келген ақ шапанды шал кіріп келді. Ол кіріп келгенде, мен сасқанымнан орнымнан ұшып тұрыппын. Ақ сақалды шал: «Әй әбілет басқыр, сен неге ерегісіп қоймайсың. Қанша рет ескерттім саған. Көнбедің! Қал енді осы жын-шайтанның ортасында!» деді де, есікті тарс жауап шықты да кетті. Өз-өзімнен қылғынып, ауа жетпей көкпеңбек боп көгеріп, ес-түссіз құлаппын... Есімді аурухананың реанимация төсегінде жинадым» [19</w:t>
      </w:r>
      <w:r w:rsidR="00BE7196">
        <w:rPr>
          <w:rFonts w:eastAsia="Calibri"/>
          <w:b w:val="0"/>
          <w:i w:val="0"/>
          <w:lang w:val="kk-KZ"/>
        </w:rPr>
        <w:t>,</w:t>
      </w:r>
      <w:r w:rsidRPr="00EF10F4">
        <w:rPr>
          <w:rFonts w:eastAsia="Calibri"/>
          <w:b w:val="0"/>
          <w:i w:val="0"/>
          <w:lang w:val="kk-KZ"/>
        </w:rPr>
        <w:t xml:space="preserve"> 50 б.]. </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Хикаяттағы ұлттық және жалпыадамзаттық таныммен қатысты тілдік бірліктерді алдыңғы орынға шығарып көрсету арқылы «Ар» концептісінің мәнін ашуға болады. Сонымен бірге концептіні топтастырушы бөлшектерге және хикаяттың мазмұнында жолығатын ұлттық генетикалық кодты жаңғыртушы тілдік бірліктерге назар салу аса маңызды.</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 xml:space="preserve">Шығарма қазақтың алып ақыны Абай Құнанбайұлының өлеңін эпилог қылу арқылы үлкен бір мәнге ие болып тұр. Одан әрмен Ұшқынның тәлтіректеп Арайдың үйінің алдына келіп ән айтуымен басталады. Шығарма бойынша Абайдың өлеңдері мен халық әндері жиі айтылады. </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«Ар» ұғымын түсіндіру барысында екі негізгі тұжырым жасауға болады: өмірді қорғаушы күш – ар, өмірді әрекет еттіруші күш –арсыздық. Талаптан Ахметжанның «Сынық қанат көбелек» атты хикаятында концепт екі тұрғыдан да мазмұндалады. «Арсыздық» ұғымының нәтижесі ретінде ұзынтұра Абзал өз азабын тартса, Ұшқын өз арының алында белгілі бір дәрежеде өз азабына қауышқан кейіпкер. Қарастырып отырған «Ар» концептісінің табиғатын ашу мақсатында ұзынтұра Абзал мен Ұшқынның диалогына назар аудару маңызды:</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«АБЗАЛ. –«Қатының неге кетіп қалды?» деп сұрамайсың ба?</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ҰШҚЫН. –Несіне сұраймын. Онсыз да біліп отырмын...</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lastRenderedPageBreak/>
        <w:t>АБЗАЛ. –Қалайша?</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ҰШҚЫН. –Сен ойнасқа көп барған жігітсің! Соны қатының сезді де, кетіп қалды...</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АБЗАЛ. – Ұшқын! Сен кезінде атақты әнші болған жігітсің. Әйел біткен өздері аяғыңа оратылып, өлердегі сөздерін айтқан шығар. Сен де солармен қыдырмап едім деші?!</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ҰШҚЫН. –Оттапсың! Мен періште емеспін! Бірақ бағым жанып, дәуренім жүріп тұрған кезімде мен бір қызға өлердей ғашық едім. Одан өзге төмен етектіні көзіме де ілмедім! Ал, бағым тайып, ешімге керексіз боп қалған кезімде қыз-қырқындар мені менсінбеді, менің де оларға қарайтын құлқым болмады...» [19</w:t>
      </w:r>
      <w:r w:rsidR="00BE7196">
        <w:rPr>
          <w:rFonts w:eastAsia="Calibri"/>
          <w:b w:val="0"/>
          <w:i w:val="0"/>
          <w:lang w:val="kk-KZ"/>
        </w:rPr>
        <w:t>,</w:t>
      </w:r>
      <w:r w:rsidRPr="00EF10F4">
        <w:rPr>
          <w:rFonts w:eastAsia="Calibri"/>
          <w:b w:val="0"/>
          <w:i w:val="0"/>
          <w:lang w:val="kk-KZ"/>
        </w:rPr>
        <w:t xml:space="preserve"> 49 б.].</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Диалогтан Ұшқынның қаншалықты сүйгеніне адал және басқа әйел адамзатына көз салмағанын байқаймыз. Демек зерттеу объектісіне айналған «Ар» концептісінің шығарма бойынша құраушы фрейм ретінде Ұшқын образын ала аламыз.</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Шығарма кейіпкерлері объекті адами қасиетке жататын, яки бет қызартар ұяттарының азабын тартып өмір сүргендер. Мұнда хикаяттың басты кейіпкерлері Арай мен Ұшқын арасындағы байланысты Арайдың хаттары түрінде сипауға болады. Яғни, өмірді қорғаушы күш «Ар» концептісі тілден тыс фактор ретінде хаттар арасында ғана бейнеленген. Мысалы, Арайдың бірінші хатынан-ақ оның қандай пәк, аңғал, ардан аттамаған, мейірімді қыз екенін аңғара аламыз: «Аға! Бұл хатты жолдап отырған Сіздің өнеріңізге қызығушы, құмартушы, табынушы, мыңдаған әнсүйер тыңдаушыңыздың бірі – Арай атты қарындасыңыз деп біліңіз» [19</w:t>
      </w:r>
      <w:r w:rsidR="00BE7196">
        <w:rPr>
          <w:rFonts w:eastAsia="Calibri"/>
          <w:b w:val="0"/>
          <w:i w:val="0"/>
          <w:lang w:val="kk-KZ"/>
        </w:rPr>
        <w:t>,</w:t>
      </w:r>
      <w:r w:rsidRPr="00EF10F4">
        <w:rPr>
          <w:rFonts w:eastAsia="Calibri"/>
          <w:b w:val="0"/>
          <w:i w:val="0"/>
          <w:lang w:val="kk-KZ"/>
        </w:rPr>
        <w:t xml:space="preserve"> 54 б.]. Мұнан бөлек Арайдың әр хатының басында Ұшқынға «Аға!» деп жазуы Арайдың арлы, әдепті кейіпкер екенін көрсетеді. Демек «ар» концептісінің тілден тыс құраушы бөлшектерінің бірі ретінде «Аға» тілдік бірлігін фрейм ретінде алуға болады. Тіл құбылыстарына байланысты кейіпкердің сөзіне, танымына, санасына, тіпті психологиясына назар сала отырып, концептінің адамға қатысты бөліктері ерекше мәнге ие. Алайда шығарма кейіпкері Арайдың «Аға» деп басталған әр хатының астарында арлылықтан бөлек, пайдакүнемдікті ойлап жатқанын аңғаруға болады.  </w:t>
      </w:r>
    </w:p>
    <w:p w:rsidR="00176E3C" w:rsidRPr="00EF10F4" w:rsidRDefault="00433025" w:rsidP="00176E3C">
      <w:pPr>
        <w:spacing w:after="0" w:line="276" w:lineRule="auto"/>
        <w:jc w:val="both"/>
        <w:rPr>
          <w:rFonts w:eastAsia="Calibri"/>
          <w:b w:val="0"/>
          <w:i w:val="0"/>
          <w:lang w:val="kk-KZ"/>
        </w:rPr>
      </w:pPr>
      <w:r>
        <w:rPr>
          <w:rFonts w:eastAsia="Calibri"/>
          <w:i w:val="0"/>
          <w:noProof/>
          <w:lang w:val="ru-RU" w:eastAsia="ru-RU"/>
        </w:rPr>
        <mc:AlternateContent>
          <mc:Choice Requires="wpg">
            <w:drawing>
              <wp:anchor distT="0" distB="0" distL="114300" distR="114300" simplePos="0" relativeHeight="251662336" behindDoc="0" locked="0" layoutInCell="1" allowOverlap="1" wp14:anchorId="277B655D" wp14:editId="43EC74C8">
                <wp:simplePos x="0" y="0"/>
                <wp:positionH relativeFrom="column">
                  <wp:posOffset>1270</wp:posOffset>
                </wp:positionH>
                <wp:positionV relativeFrom="paragraph">
                  <wp:posOffset>152400</wp:posOffset>
                </wp:positionV>
                <wp:extent cx="6064885" cy="1788160"/>
                <wp:effectExtent l="0" t="0" r="12065" b="21590"/>
                <wp:wrapNone/>
                <wp:docPr id="85" name="Группа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4885" cy="1788160"/>
                          <a:chOff x="0" y="85725"/>
                          <a:chExt cx="6064885" cy="1788160"/>
                        </a:xfrm>
                      </wpg:grpSpPr>
                      <wps:wsp>
                        <wps:cNvPr id="30" name="Овал 30"/>
                        <wps:cNvSpPr/>
                        <wps:spPr>
                          <a:xfrm>
                            <a:off x="0" y="85725"/>
                            <a:ext cx="1529639" cy="1543507"/>
                          </a:xfrm>
                          <a:prstGeom prst="ellipse">
                            <a:avLst/>
                          </a:prstGeom>
                          <a:solidFill>
                            <a:sysClr val="window" lastClr="FFFFFF"/>
                          </a:solidFill>
                          <a:ln w="12700" cap="flat" cmpd="sng" algn="ctr">
                            <a:solidFill>
                              <a:srgbClr val="70AD47"/>
                            </a:solidFill>
                            <a:prstDash val="solid"/>
                            <a:miter lim="800000"/>
                          </a:ln>
                          <a:effectLst/>
                        </wps:spPr>
                        <wps:txbx>
                          <w:txbxContent>
                            <w:p w:rsidR="009E7A57" w:rsidRPr="00AA311D" w:rsidRDefault="009E7A57" w:rsidP="00176E3C">
                              <w:pPr>
                                <w:jc w:val="center"/>
                                <w:rPr>
                                  <w:sz w:val="24"/>
                                  <w:szCs w:val="24"/>
                                  <w:lang w:val="kk-KZ"/>
                                </w:rPr>
                              </w:pPr>
                              <w:r>
                                <w:rPr>
                                  <w:sz w:val="24"/>
                                  <w:szCs w:val="24"/>
                                  <w:lang w:val="kk-KZ"/>
                                </w:rPr>
                                <w:t>АРАЙ –мектепті жаңа бітірген албырт кейіпкер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Овал 93"/>
                        <wps:cNvSpPr/>
                        <wps:spPr>
                          <a:xfrm>
                            <a:off x="4552950" y="103327"/>
                            <a:ext cx="1511935" cy="1525905"/>
                          </a:xfrm>
                          <a:prstGeom prst="ellipse">
                            <a:avLst/>
                          </a:prstGeom>
                          <a:solidFill>
                            <a:sysClr val="window" lastClr="FFFFFF"/>
                          </a:solidFill>
                          <a:ln w="12700" cap="flat" cmpd="sng" algn="ctr">
                            <a:solidFill>
                              <a:srgbClr val="70AD47"/>
                            </a:solidFill>
                            <a:prstDash val="solid"/>
                            <a:miter lim="800000"/>
                          </a:ln>
                          <a:effectLst/>
                        </wps:spPr>
                        <wps:txbx>
                          <w:txbxContent>
                            <w:p w:rsidR="009E7A57" w:rsidRPr="00AA311D" w:rsidRDefault="009E7A57" w:rsidP="00176E3C">
                              <w:pPr>
                                <w:jc w:val="center"/>
                                <w:rPr>
                                  <w:sz w:val="24"/>
                                  <w:szCs w:val="24"/>
                                  <w:lang w:val="kk-KZ"/>
                                </w:rPr>
                              </w:pPr>
                              <w:r>
                                <w:rPr>
                                  <w:sz w:val="24"/>
                                  <w:szCs w:val="24"/>
                                  <w:lang w:val="kk-KZ"/>
                                </w:rPr>
                                <w:t>АРАЙ – махаббатын құрбан еткен кейіпкер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Стрелка вправо 94"/>
                        <wps:cNvSpPr/>
                        <wps:spPr>
                          <a:xfrm>
                            <a:off x="1590675" y="295275"/>
                            <a:ext cx="2911450" cy="942975"/>
                          </a:xfrm>
                          <a:prstGeom prst="rightArrow">
                            <a:avLst/>
                          </a:prstGeom>
                          <a:solidFill>
                            <a:srgbClr val="5B9BD5"/>
                          </a:solidFill>
                          <a:ln w="12700" cap="flat" cmpd="sng" algn="ctr">
                            <a:solidFill>
                              <a:srgbClr val="5B9BD5">
                                <a:shade val="50000"/>
                              </a:srgbClr>
                            </a:solidFill>
                            <a:prstDash val="solid"/>
                            <a:miter lim="800000"/>
                          </a:ln>
                          <a:effectLst/>
                        </wps:spPr>
                        <wps:txbx>
                          <w:txbxContent>
                            <w:p w:rsidR="009E7A57" w:rsidRPr="00AA311D" w:rsidRDefault="009E7A57" w:rsidP="00176E3C">
                              <w:pPr>
                                <w:jc w:val="center"/>
                                <w:rPr>
                                  <w:sz w:val="24"/>
                                  <w:szCs w:val="24"/>
                                  <w:lang w:val="kk-KZ"/>
                                </w:rPr>
                              </w:pPr>
                              <w:r>
                                <w:rPr>
                                  <w:sz w:val="24"/>
                                  <w:szCs w:val="24"/>
                                  <w:lang w:val="kk-KZ"/>
                                </w:rPr>
                                <w:t>Танымы</w:t>
                              </w:r>
                              <w:r w:rsidRPr="00AA311D">
                                <w:rPr>
                                  <w:sz w:val="24"/>
                                  <w:szCs w:val="24"/>
                                  <w:lang w:val="kk-KZ"/>
                                </w:rPr>
                                <w:t>, психологиясы, іс-әрекеті</w:t>
                              </w:r>
                            </w:p>
                            <w:p w:rsidR="009E7A57" w:rsidRDefault="009E7A57" w:rsidP="00176E3C">
                              <w:pPr>
                                <w:jc w:val="center"/>
                                <w:rPr>
                                  <w:lang w:val="kk-KZ"/>
                                </w:rPr>
                              </w:pPr>
                            </w:p>
                            <w:p w:rsidR="009E7A57" w:rsidRPr="00017A38" w:rsidRDefault="009E7A57" w:rsidP="00176E3C">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Стрелка вниз 96"/>
                        <wps:cNvSpPr/>
                        <wps:spPr>
                          <a:xfrm>
                            <a:off x="2886075" y="1009650"/>
                            <a:ext cx="113665" cy="50355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Скругленный прямоугольник 97"/>
                        <wps:cNvSpPr/>
                        <wps:spPr>
                          <a:xfrm>
                            <a:off x="1638299" y="1533525"/>
                            <a:ext cx="3227899" cy="34036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9E7A57" w:rsidRPr="00AA311D" w:rsidRDefault="009E7A57" w:rsidP="00176E3C">
                              <w:pPr>
                                <w:jc w:val="center"/>
                                <w:rPr>
                                  <w:sz w:val="24"/>
                                  <w:szCs w:val="24"/>
                                  <w:lang w:val="kk-KZ"/>
                                </w:rPr>
                              </w:pPr>
                              <w:r w:rsidRPr="00AA311D">
                                <w:rPr>
                                  <w:sz w:val="24"/>
                                  <w:szCs w:val="24"/>
                                  <w:lang w:val="kk-KZ"/>
                                </w:rPr>
                                <w:t>«</w:t>
                              </w:r>
                              <w:r>
                                <w:rPr>
                                  <w:sz w:val="24"/>
                                  <w:szCs w:val="24"/>
                                  <w:lang w:val="kk-KZ"/>
                                </w:rPr>
                                <w:t>Махаббат» мотиві. Символ -хаттар</w:t>
                              </w:r>
                            </w:p>
                            <w:p w:rsidR="009E7A57" w:rsidRDefault="009E7A57" w:rsidP="00176E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Группа 85" o:spid="_x0000_s1068" style="position:absolute;left:0;text-align:left;margin-left:.1pt;margin-top:12pt;width:477.55pt;height:140.8pt;z-index:251662336;mso-height-relative:margin" coordorigin=",857" coordsize="60648,17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">
                <v:oval id="Овал 30" o:spid="_x0000_s1069" style="position:absolute;top:857;width:15296;height:15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Q0r0A&#10;AADbAAAADwAAAGRycy9kb3ducmV2LnhtbERPSwrCMBDdC94hjOBGNFVRtBpFRMGlPwR3QzO2xWZS&#10;mmjr7c1CcPl4/+W6MYV4U+VyywqGgwgEcWJ1zqmC62Xfn4FwHlljYZkUfMjBetVuLTHWtuYTvc8+&#10;FSGEXYwKMu/LWEqXZGTQDWxJHLiHrQz6AKtU6grrEG4KOYqiqTSYc2jIsKRtRsnz/DIKdhfdux2m&#10;kzm6/XF+H9czr2WiVLfTbBYgPDX+L/65D1rBOKwPX8IP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t6Q0r0AAADbAAAADwAAAAAAAAAAAAAAAACYAgAAZHJzL2Rvd25yZXYu&#10;eG1sUEsFBgAAAAAEAAQA9QAAAIIDAAAAAA==&#10;" fillcolor="window" strokecolor="#70ad47" strokeweight="1pt">
                  <v:stroke joinstyle="miter"/>
                  <v:textbox>
                    <w:txbxContent>
                      <w:p w:rsidR="009E7A57" w:rsidRPr="00AA311D" w:rsidRDefault="009E7A57" w:rsidP="00176E3C">
                        <w:pPr>
                          <w:jc w:val="center"/>
                          <w:rPr>
                            <w:sz w:val="24"/>
                            <w:szCs w:val="24"/>
                            <w:lang w:val="kk-KZ"/>
                          </w:rPr>
                        </w:pPr>
                        <w:r>
                          <w:rPr>
                            <w:sz w:val="24"/>
                            <w:szCs w:val="24"/>
                            <w:lang w:val="kk-KZ"/>
                          </w:rPr>
                          <w:t>АРАЙ –мектепті жаңа бітірген албырт кейіпкер</w:t>
                        </w:r>
                      </w:p>
                    </w:txbxContent>
                  </v:textbox>
                </v:oval>
                <v:oval id="Овал 93" o:spid="_x0000_s1070" style="position:absolute;left:45529;top:1033;width:15119;height:15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Rn8QA&#10;AADbAAAADwAAAGRycy9kb3ducmV2LnhtbESPQWuDQBSE74H+h+UFegl1bSUhGlcppQGPTVIKvT3c&#10;F5W4b8XdRvvvu4VAjsPMfMPk5Wx6caXRdZYVPEcxCOLa6o4bBZ+n/dMWhPPIGnvLpOCXHJTFwyLH&#10;TNuJD3Q9+kYECLsMFbTeD5mUrm7JoIvsQBy8sx0N+iDHRuoRpwA3vXyJ44002HFYaHGgt5bqy/HH&#10;KHg/6dVXtVmn6PYf6Xcybb2WtVKPy/l1B8LT7O/hW7vSCtIE/r+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UZ/EAAAA2wAAAA8AAAAAAAAAAAAAAAAAmAIAAGRycy9k&#10;b3ducmV2LnhtbFBLBQYAAAAABAAEAPUAAACJAwAAAAA=&#10;" fillcolor="window" strokecolor="#70ad47" strokeweight="1pt">
                  <v:stroke joinstyle="miter"/>
                  <v:textbox>
                    <w:txbxContent>
                      <w:p w:rsidR="009E7A57" w:rsidRPr="00AA311D" w:rsidRDefault="009E7A57" w:rsidP="00176E3C">
                        <w:pPr>
                          <w:jc w:val="center"/>
                          <w:rPr>
                            <w:sz w:val="24"/>
                            <w:szCs w:val="24"/>
                            <w:lang w:val="kk-KZ"/>
                          </w:rPr>
                        </w:pPr>
                        <w:r>
                          <w:rPr>
                            <w:sz w:val="24"/>
                            <w:szCs w:val="24"/>
                            <w:lang w:val="kk-KZ"/>
                          </w:rPr>
                          <w:t>АРАЙ – махаббатын құрбан еткен кейіпкер</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94" o:spid="_x0000_s1071" type="#_x0000_t13" style="position:absolute;left:15906;top:2952;width:29115;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2TsMA&#10;AADbAAAADwAAAGRycy9kb3ducmV2LnhtbESPQYvCMBSE74L/IbyFvdl0pYpWo4igeJNVl/X4aJ5t&#10;sXkpTbRdf71ZEDwOM/MNM192phJ3alxpWcFXFIMgzqwuOVdwOm4GExDOI2usLJOCP3KwXPR7c0y1&#10;bfmb7gefiwBhl6KCwvs6ldJlBRl0ka2Jg3exjUEfZJNL3WAb4KaSwzgeS4Mlh4UCa1oXlF0PN6Og&#10;Hla/2/0Z7c9mlLSrx/hMuyxR6vOjW81AeOr8O/xq77SCaQL/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A2TsMAAADbAAAADwAAAAAAAAAAAAAAAACYAgAAZHJzL2Rv&#10;d25yZXYueG1sUEsFBgAAAAAEAAQA9QAAAIgDAAAAAA==&#10;" adj="18102" fillcolor="#5b9bd5" strokecolor="#41719c" strokeweight="1pt">
                  <v:textbox>
                    <w:txbxContent>
                      <w:p w:rsidR="009E7A57" w:rsidRPr="00AA311D" w:rsidRDefault="009E7A57" w:rsidP="00176E3C">
                        <w:pPr>
                          <w:jc w:val="center"/>
                          <w:rPr>
                            <w:sz w:val="24"/>
                            <w:szCs w:val="24"/>
                            <w:lang w:val="kk-KZ"/>
                          </w:rPr>
                        </w:pPr>
                        <w:r>
                          <w:rPr>
                            <w:sz w:val="24"/>
                            <w:szCs w:val="24"/>
                            <w:lang w:val="kk-KZ"/>
                          </w:rPr>
                          <w:t>Танымы</w:t>
                        </w:r>
                        <w:r w:rsidRPr="00AA311D">
                          <w:rPr>
                            <w:sz w:val="24"/>
                            <w:szCs w:val="24"/>
                            <w:lang w:val="kk-KZ"/>
                          </w:rPr>
                          <w:t>, психологиясы, іс-әрекеті</w:t>
                        </w:r>
                      </w:p>
                      <w:p w:rsidR="009E7A57" w:rsidRDefault="009E7A57" w:rsidP="00176E3C">
                        <w:pPr>
                          <w:jc w:val="center"/>
                          <w:rPr>
                            <w:lang w:val="kk-KZ"/>
                          </w:rPr>
                        </w:pPr>
                      </w:p>
                      <w:p w:rsidR="009E7A57" w:rsidRPr="00017A38" w:rsidRDefault="009E7A57" w:rsidP="00176E3C">
                        <w:pPr>
                          <w:jc w:val="center"/>
                          <w:rPr>
                            <w:lang w:val="kk-KZ"/>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6" o:spid="_x0000_s1072" type="#_x0000_t67" style="position:absolute;left:28860;top:10096;width:1137;height:5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YZ1sIA&#10;AADbAAAADwAAAGRycy9kb3ducmV2LnhtbESPwW7CMBBE75X4B2uReitOc6AlxaAIEtRrAh+wirdJ&#10;1HgdbEPSv8eVKvU4mpk3mu1+NoO4k/O9ZQWvqwQEcWN1z62Cy7l8eQfhA7LGwTIp+CEP+93iaYuZ&#10;thNXdK9DKyKEfYYKuhDGTErfdGTQr+xIHL0v6wyGKF0rtcMpws0g0yRZS4M9x4UORzp01HzXN6Og&#10;MNc3d6zKOnGV7G+nYkqPLlfqeTnnHyACzeE//Nf+1Ao2a/j9En+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hnWwgAAANsAAAAPAAAAAAAAAAAAAAAAAJgCAABkcnMvZG93&#10;bnJldi54bWxQSwUGAAAAAAQABAD1AAAAhwMAAAAA&#10;" adj="19162" fillcolor="#5b9bd5" strokecolor="#41719c" strokeweight="1pt"/>
                <v:roundrect id="Скругленный прямоугольник 97" o:spid="_x0000_s1073" style="position:absolute;left:16382;top:15335;width:32279;height:34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ddMEA&#10;AADbAAAADwAAAGRycy9kb3ducmV2LnhtbESP3YrCMBSE7xd8h3AEb5Y1VRbdrUYRsbB4588DHJqz&#10;bbU5KUnU+PZGELwcZr4ZZr6MphVXcr6xrGA0zEAQl1Y3XCk4HoqvHxA+IGtsLZOCO3lYLnofc8y1&#10;vfGOrvtQiVTCPkcFdQhdLqUvazLoh7YjTt6/dQZDkq6S2uEtlZtWjrNsIg02nBZq7GhdU3neX4yC&#10;31N0o9g25vvi+TMrtraoNlapQT+uZiACxfAOv+g/nbgpPL+kH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XXTBAAAA2wAAAA8AAAAAAAAAAAAAAAAAmAIAAGRycy9kb3du&#10;cmV2LnhtbFBLBQYAAAAABAAEAPUAAACGAwAAAAA=&#10;" fillcolor="#5b9bd5" strokecolor="#41719c" strokeweight="1pt">
                  <v:stroke joinstyle="miter"/>
                  <v:textbox>
                    <w:txbxContent>
                      <w:p w:rsidR="009E7A57" w:rsidRPr="00AA311D" w:rsidRDefault="009E7A57" w:rsidP="00176E3C">
                        <w:pPr>
                          <w:jc w:val="center"/>
                          <w:rPr>
                            <w:sz w:val="24"/>
                            <w:szCs w:val="24"/>
                            <w:lang w:val="kk-KZ"/>
                          </w:rPr>
                        </w:pPr>
                        <w:r w:rsidRPr="00AA311D">
                          <w:rPr>
                            <w:sz w:val="24"/>
                            <w:szCs w:val="24"/>
                            <w:lang w:val="kk-KZ"/>
                          </w:rPr>
                          <w:t>«</w:t>
                        </w:r>
                        <w:r>
                          <w:rPr>
                            <w:sz w:val="24"/>
                            <w:szCs w:val="24"/>
                            <w:lang w:val="kk-KZ"/>
                          </w:rPr>
                          <w:t>Махаббат» мотиві. Символ -хаттар</w:t>
                        </w:r>
                      </w:p>
                      <w:p w:rsidR="009E7A57" w:rsidRDefault="009E7A57" w:rsidP="00176E3C">
                        <w:pPr>
                          <w:jc w:val="center"/>
                        </w:pPr>
                      </w:p>
                    </w:txbxContent>
                  </v:textbox>
                </v:roundrect>
              </v:group>
            </w:pict>
          </mc:Fallback>
        </mc:AlternateContent>
      </w:r>
    </w:p>
    <w:p w:rsidR="00EB580F" w:rsidRPr="00EF10F4" w:rsidRDefault="00EB580F" w:rsidP="00176E3C">
      <w:pPr>
        <w:spacing w:after="0" w:line="276" w:lineRule="auto"/>
        <w:jc w:val="both"/>
        <w:rPr>
          <w:rFonts w:eastAsia="Calibri"/>
          <w:b w:val="0"/>
          <w:i w:val="0"/>
          <w:lang w:val="kk-KZ"/>
        </w:rPr>
      </w:pPr>
    </w:p>
    <w:p w:rsidR="00C01B1B" w:rsidRPr="00EF10F4" w:rsidRDefault="00C01B1B" w:rsidP="00176E3C">
      <w:pPr>
        <w:spacing w:after="0" w:line="276" w:lineRule="auto"/>
        <w:jc w:val="both"/>
        <w:rPr>
          <w:rFonts w:eastAsia="Calibri"/>
          <w:b w:val="0"/>
          <w:i w:val="0"/>
          <w:lang w:val="kk-KZ"/>
        </w:rPr>
      </w:pPr>
    </w:p>
    <w:p w:rsidR="00C01B1B" w:rsidRPr="00EF10F4" w:rsidRDefault="00C01B1B" w:rsidP="00176E3C">
      <w:pPr>
        <w:spacing w:after="0" w:line="276" w:lineRule="auto"/>
        <w:jc w:val="both"/>
        <w:rPr>
          <w:rFonts w:eastAsia="Calibri"/>
          <w:b w:val="0"/>
          <w:i w:val="0"/>
          <w:lang w:val="kk-KZ"/>
        </w:rPr>
      </w:pPr>
    </w:p>
    <w:p w:rsidR="00EB580F" w:rsidRPr="00EF10F4" w:rsidRDefault="00EB580F" w:rsidP="00176E3C">
      <w:pPr>
        <w:spacing w:after="0" w:line="276" w:lineRule="auto"/>
        <w:jc w:val="both"/>
        <w:rPr>
          <w:rFonts w:eastAsia="Calibri"/>
          <w:b w:val="0"/>
          <w:i w:val="0"/>
          <w:lang w:val="kk-KZ"/>
        </w:rPr>
      </w:pPr>
    </w:p>
    <w:p w:rsidR="00176E3C" w:rsidRPr="00EF10F4" w:rsidRDefault="00176E3C" w:rsidP="00176E3C">
      <w:pPr>
        <w:spacing w:after="0" w:line="276" w:lineRule="auto"/>
        <w:jc w:val="both"/>
        <w:rPr>
          <w:rFonts w:eastAsia="Calibri"/>
          <w:b w:val="0"/>
          <w:i w:val="0"/>
          <w:lang w:val="kk-KZ"/>
        </w:rPr>
      </w:pPr>
    </w:p>
    <w:p w:rsidR="00176E3C" w:rsidRPr="00EF10F4" w:rsidRDefault="00176E3C" w:rsidP="00176E3C">
      <w:pPr>
        <w:spacing w:after="0" w:line="276" w:lineRule="auto"/>
        <w:jc w:val="both"/>
        <w:rPr>
          <w:rFonts w:eastAsia="Calibri"/>
          <w:b w:val="0"/>
          <w:i w:val="0"/>
          <w:lang w:val="kk-KZ"/>
        </w:rPr>
      </w:pPr>
    </w:p>
    <w:p w:rsidR="00176E3C" w:rsidRPr="00EF10F4" w:rsidRDefault="00176E3C" w:rsidP="00176E3C">
      <w:pPr>
        <w:spacing w:after="0" w:line="276" w:lineRule="auto"/>
        <w:jc w:val="both"/>
        <w:rPr>
          <w:rFonts w:eastAsia="Calibri"/>
          <w:b w:val="0"/>
          <w:i w:val="0"/>
          <w:lang w:val="kk-KZ"/>
        </w:rPr>
      </w:pPr>
    </w:p>
    <w:p w:rsidR="00176E3C" w:rsidRPr="00EF10F4" w:rsidRDefault="00176E3C" w:rsidP="00176E3C">
      <w:pPr>
        <w:spacing w:after="0" w:line="276" w:lineRule="auto"/>
        <w:jc w:val="both"/>
        <w:rPr>
          <w:rFonts w:eastAsia="Calibri"/>
          <w:b w:val="0"/>
          <w:i w:val="0"/>
          <w:lang w:val="kk-KZ"/>
        </w:rPr>
      </w:pPr>
    </w:p>
    <w:p w:rsidR="00A6455F" w:rsidRDefault="00A6455F" w:rsidP="00A6455F">
      <w:pPr>
        <w:spacing w:after="0" w:line="276" w:lineRule="auto"/>
        <w:ind w:firstLine="708"/>
        <w:jc w:val="both"/>
        <w:rPr>
          <w:rFonts w:eastAsia="Calibri"/>
          <w:b w:val="0"/>
          <w:i w:val="0"/>
          <w:lang w:val="kk-KZ"/>
        </w:rPr>
      </w:pPr>
    </w:p>
    <w:p w:rsidR="00A6455F" w:rsidRPr="00EF10F4" w:rsidRDefault="00A6455F" w:rsidP="00A6455F">
      <w:pPr>
        <w:spacing w:after="0" w:line="276" w:lineRule="auto"/>
        <w:ind w:firstLine="708"/>
        <w:jc w:val="center"/>
        <w:rPr>
          <w:rFonts w:eastAsia="Calibri"/>
          <w:b w:val="0"/>
          <w:i w:val="0"/>
          <w:lang w:val="kk-KZ"/>
        </w:rPr>
      </w:pPr>
      <w:r>
        <w:rPr>
          <w:rFonts w:eastAsia="Calibri"/>
          <w:b w:val="0"/>
          <w:i w:val="0"/>
          <w:lang w:val="kk-KZ"/>
        </w:rPr>
        <w:t>Сурет 5</w:t>
      </w:r>
      <w:r w:rsidRPr="00EF10F4">
        <w:rPr>
          <w:rFonts w:eastAsia="Calibri"/>
          <w:b w:val="0"/>
          <w:i w:val="0"/>
          <w:lang w:val="kk-KZ"/>
        </w:rPr>
        <w:t xml:space="preserve"> – Арайдың ой-танымының бағыттылығы</w:t>
      </w:r>
    </w:p>
    <w:p w:rsidR="00A6455F" w:rsidRDefault="00A6455F" w:rsidP="00176E3C">
      <w:pPr>
        <w:spacing w:after="0" w:line="276" w:lineRule="auto"/>
        <w:ind w:firstLine="708"/>
        <w:jc w:val="both"/>
        <w:rPr>
          <w:rFonts w:eastAsia="Calibri"/>
          <w:b w:val="0"/>
          <w:i w:val="0"/>
          <w:lang w:val="kk-KZ"/>
        </w:rPr>
      </w:pP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Хикаяттың желісінен басты кейіпкердің ойы, танымы, психологиясы, іс-әрекетінің «Ар» концептісінің аясында қалай өзгергенін бағамдауға болады. Тілдік құбылыстардың прогреске ұшырауы, алдымен адаммен, яғни кейіпкермен байланысты болғаны үшін, «Ар» концептісінің мәнін ашуда басты объект ретінде кейіпкердің өзі алынады. Мұнда кейіпкердің менталды санасы да көрінеді. Оны ашу үшін Арайдың әр жазған хаттарына кесте арқылы жеке жеке тоқталып, қоғамдық өмірге бейімделу сатысын көруге болады. (Қосымша</w:t>
      </w:r>
      <w:r w:rsidR="00BE7196">
        <w:rPr>
          <w:rFonts w:eastAsia="Calibri"/>
          <w:b w:val="0"/>
          <w:i w:val="0"/>
          <w:lang w:val="kk-KZ"/>
        </w:rPr>
        <w:t xml:space="preserve"> -</w:t>
      </w:r>
      <w:r w:rsidR="00BE7196" w:rsidRPr="00EF10F4">
        <w:rPr>
          <w:rFonts w:eastAsia="Calibri"/>
          <w:b w:val="0"/>
          <w:i w:val="0"/>
          <w:lang w:val="kk-KZ"/>
        </w:rPr>
        <w:t>К</w:t>
      </w:r>
      <w:r w:rsidRPr="00EF10F4">
        <w:rPr>
          <w:rFonts w:eastAsia="Calibri"/>
          <w:b w:val="0"/>
          <w:i w:val="0"/>
          <w:lang w:val="kk-KZ"/>
        </w:rPr>
        <w:t>есте</w:t>
      </w:r>
      <w:r w:rsidR="00BE7196">
        <w:rPr>
          <w:rFonts w:eastAsia="Calibri"/>
          <w:b w:val="0"/>
          <w:i w:val="0"/>
          <w:lang w:val="kk-KZ"/>
        </w:rPr>
        <w:t xml:space="preserve"> А.1</w:t>
      </w:r>
      <w:r w:rsidRPr="00EF10F4">
        <w:rPr>
          <w:rFonts w:eastAsia="Calibri"/>
          <w:b w:val="0"/>
          <w:i w:val="0"/>
          <w:lang w:val="kk-KZ"/>
        </w:rPr>
        <w:t>).</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 xml:space="preserve">Алғашқы хатында бір көруге арман қылған Ұшқынды, соңында өнерін сатпағаны үшін ашықтан ашық жазғырады. Бұл ретте Арайдың концептуалдық бейнесінен зерделеніп отырған «Ар» концептісінің қозғаушы күшін көруге болады. </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Мұнымен қоса шығармада дінге қатысты этномаркерленген таңба –құран кітап. Құран кітап –Ислам дінінің киелі кітабы. «Сынық қанат көбелек» атты хикаятында да әйел, бала-шағасы тастап кеткен ұзынтұра Абзал «Ар» концептісінің фреймі бола алатын құран кітапты оқу арқылы сауығуы магиялық көрініс. Яғни, ұзынтұра Абзалдың концептуалдық бейнесінде «Ар» концептісін құран –иман –ар деген үштағанда бейнелеуге болады.   Сондай-ақ мұнда ұзынтұра Абзалдың иесі (ары) оның танымында ұлттық дүниетаныммен байланыстырылған ақ сақалды шал бейнесімен ассоциацияланып тұр. Ғалым А. Әмірбекова: «Ассоциация – психикалық құбылыстардың бір-бірімен өзара байланысы немесе алмасуы. Мәселен, сезімнің бейнеге айналуы» [18</w:t>
      </w:r>
      <w:r w:rsidR="00BE7196">
        <w:rPr>
          <w:rFonts w:eastAsia="Calibri"/>
          <w:b w:val="0"/>
          <w:i w:val="0"/>
          <w:lang w:val="kk-KZ"/>
        </w:rPr>
        <w:t>,</w:t>
      </w:r>
      <w:r w:rsidRPr="00EF10F4">
        <w:rPr>
          <w:rFonts w:eastAsia="Calibri"/>
          <w:b w:val="0"/>
          <w:i w:val="0"/>
          <w:lang w:val="kk-KZ"/>
        </w:rPr>
        <w:t xml:space="preserve"> 9 б.], – деп түсіндіреді. Ассоциацияны кей жағдайларда белгілі бір дүние жайлы ұғымның орнын басу ретінде қарастыруға болады.   </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Берілген шығармалардың тілдік ерекшелігі мен философиялық ой-ұстанымдарын саралай келе Т.Ахметжанның «Ар» концептісін төмендегі сызбада берілген концептуалдық жүйе арқылы анықтауға болады:</w:t>
      </w:r>
    </w:p>
    <w:p w:rsidR="00176E3C" w:rsidRPr="00EF10F4" w:rsidRDefault="00433025" w:rsidP="00176E3C">
      <w:pPr>
        <w:spacing w:after="0" w:line="276" w:lineRule="auto"/>
        <w:ind w:firstLine="708"/>
        <w:jc w:val="both"/>
        <w:rPr>
          <w:rFonts w:eastAsia="Calibri"/>
          <w:b w:val="0"/>
          <w:i w:val="0"/>
          <w:lang w:val="kk-KZ"/>
        </w:rPr>
      </w:pPr>
      <w:r>
        <w:rPr>
          <w:rFonts w:eastAsia="Calibri"/>
          <w:b w:val="0"/>
          <w:i w:val="0"/>
          <w:noProof/>
          <w:lang w:val="ru-RU" w:eastAsia="ru-RU"/>
        </w:rPr>
        <w:lastRenderedPageBreak/>
        <mc:AlternateContent>
          <mc:Choice Requires="wps">
            <w:drawing>
              <wp:anchor distT="4294967295" distB="4294967295" distL="114300" distR="114300" simplePos="0" relativeHeight="251666432" behindDoc="0" locked="0" layoutInCell="1" allowOverlap="1" wp14:anchorId="6148E7E2" wp14:editId="44F4B107">
                <wp:simplePos x="0" y="0"/>
                <wp:positionH relativeFrom="column">
                  <wp:posOffset>3396615</wp:posOffset>
                </wp:positionH>
                <wp:positionV relativeFrom="paragraph">
                  <wp:posOffset>1061084</wp:posOffset>
                </wp:positionV>
                <wp:extent cx="1019175" cy="0"/>
                <wp:effectExtent l="57150" t="38100" r="47625" b="952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917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34"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7.45pt,83.55pt" to="347.7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" strokecolor="windowText" strokeweight="3pt">
                <v:shadow on="t" color="black" opacity="22937f" origin=",.5" offset="0,.63889mm"/>
                <o:lock v:ext="edit" shapetype="f"/>
              </v:line>
            </w:pict>
          </mc:Fallback>
        </mc:AlternateContent>
      </w:r>
      <w:r>
        <w:rPr>
          <w:rFonts w:eastAsia="Calibri"/>
          <w:b w:val="0"/>
          <w:i w:val="0"/>
          <w:noProof/>
          <w:lang w:val="ru-RU" w:eastAsia="ru-RU"/>
        </w:rPr>
        <mc:AlternateContent>
          <mc:Choice Requires="wps">
            <w:drawing>
              <wp:anchor distT="4294967295" distB="4294967295" distL="114300" distR="114300" simplePos="0" relativeHeight="251665408" behindDoc="0" locked="0" layoutInCell="1" allowOverlap="1" wp14:anchorId="7A3830E8" wp14:editId="58B92C8A">
                <wp:simplePos x="0" y="0"/>
                <wp:positionH relativeFrom="column">
                  <wp:posOffset>4196715</wp:posOffset>
                </wp:positionH>
                <wp:positionV relativeFrom="paragraph">
                  <wp:posOffset>1765934</wp:posOffset>
                </wp:positionV>
                <wp:extent cx="219075" cy="0"/>
                <wp:effectExtent l="57150" t="38100" r="47625" b="9525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33"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0.45pt,139.05pt" to="347.7pt,1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" strokecolor="windowText" strokeweight="3pt">
                <v:shadow on="t" color="black" opacity="22937f" origin=",.5" offset="0,.63889mm"/>
                <o:lock v:ext="edit" shapetype="f"/>
              </v:line>
            </w:pict>
          </mc:Fallback>
        </mc:AlternateContent>
      </w:r>
      <w:r>
        <w:rPr>
          <w:rFonts w:eastAsia="Calibri"/>
          <w:b w:val="0"/>
          <w:i w:val="0"/>
          <w:noProof/>
          <w:lang w:val="ru-RU" w:eastAsia="ru-RU"/>
        </w:rPr>
        <mc:AlternateContent>
          <mc:Choice Requires="wps">
            <w:drawing>
              <wp:anchor distT="4294967295" distB="4294967295" distL="114300" distR="114300" simplePos="0" relativeHeight="251664384" behindDoc="0" locked="0" layoutInCell="1" allowOverlap="1" wp14:anchorId="52EE9880" wp14:editId="265D55B2">
                <wp:simplePos x="0" y="0"/>
                <wp:positionH relativeFrom="column">
                  <wp:posOffset>3348990</wp:posOffset>
                </wp:positionH>
                <wp:positionV relativeFrom="paragraph">
                  <wp:posOffset>1765934</wp:posOffset>
                </wp:positionV>
                <wp:extent cx="209550" cy="0"/>
                <wp:effectExtent l="57150" t="38100" r="57150" b="9525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3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3.7pt,139.05pt" to="280.2pt,1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" strokecolor="windowText" strokeweight="3pt">
                <v:shadow on="t" color="black" opacity="22937f" origin=",.5" offset="0,.63889mm"/>
                <o:lock v:ext="edit" shapetype="f"/>
              </v:line>
            </w:pict>
          </mc:Fallback>
        </mc:AlternateContent>
      </w:r>
      <w:r>
        <w:rPr>
          <w:rFonts w:eastAsia="Calibri"/>
          <w:b w:val="0"/>
          <w:i w:val="0"/>
          <w:noProof/>
          <w:lang w:val="ru-RU" w:eastAsia="ru-RU"/>
        </w:rPr>
        <mc:AlternateContent>
          <mc:Choice Requires="wps">
            <w:drawing>
              <wp:anchor distT="4294967295" distB="4294967295" distL="114300" distR="114300" simplePos="0" relativeHeight="251663360" behindDoc="0" locked="0" layoutInCell="1" allowOverlap="1" wp14:anchorId="65AD566B" wp14:editId="45D92F05">
                <wp:simplePos x="0" y="0"/>
                <wp:positionH relativeFrom="column">
                  <wp:posOffset>2520315</wp:posOffset>
                </wp:positionH>
                <wp:positionV relativeFrom="paragraph">
                  <wp:posOffset>1775459</wp:posOffset>
                </wp:positionV>
                <wp:extent cx="219075" cy="0"/>
                <wp:effectExtent l="57150" t="38100" r="47625" b="952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3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8.45pt,139.8pt" to="215.7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" strokecolor="windowText" strokeweight="3pt">
                <v:shadow on="t" color="black" opacity="22937f" origin=",.5" offset="0,.63889mm"/>
                <o:lock v:ext="edit" shapetype="f"/>
              </v:line>
            </w:pict>
          </mc:Fallback>
        </mc:AlternateContent>
      </w:r>
      <w:r w:rsidR="00176E3C" w:rsidRPr="00EF10F4">
        <w:rPr>
          <w:rFonts w:eastAsia="Calibri"/>
          <w:b w:val="0"/>
          <w:i w:val="0"/>
          <w:noProof/>
          <w:lang w:val="ru-RU" w:eastAsia="ru-RU"/>
        </w:rPr>
        <w:drawing>
          <wp:inline distT="0" distB="0" distL="0" distR="0" wp14:anchorId="37EDBF17" wp14:editId="36C89AE4">
            <wp:extent cx="4629150" cy="2190750"/>
            <wp:effectExtent l="57150" t="0" r="76200" b="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71F1A" w:rsidRDefault="00C414C7" w:rsidP="00871F1A">
      <w:pPr>
        <w:spacing w:after="0" w:line="276" w:lineRule="auto"/>
        <w:ind w:firstLine="708"/>
        <w:jc w:val="center"/>
        <w:rPr>
          <w:rFonts w:eastAsia="Calibri"/>
          <w:b w:val="0"/>
          <w:i w:val="0"/>
          <w:lang w:val="kk-KZ"/>
        </w:rPr>
      </w:pPr>
      <w:r w:rsidRPr="00831EEE">
        <w:rPr>
          <w:rFonts w:eastAsia="Calibri"/>
          <w:b w:val="0"/>
          <w:i w:val="0"/>
          <w:lang w:val="kk-KZ"/>
        </w:rPr>
        <w:t xml:space="preserve">Сурет 6 - </w:t>
      </w:r>
      <w:r w:rsidR="001E123C">
        <w:rPr>
          <w:rFonts w:eastAsia="Calibri"/>
          <w:b w:val="0"/>
          <w:i w:val="0"/>
          <w:lang w:val="kk-KZ"/>
        </w:rPr>
        <w:t>Т.Ахметжан шығармаларындағы</w:t>
      </w:r>
      <w:r w:rsidR="001E123C" w:rsidRPr="00EF10F4">
        <w:rPr>
          <w:rFonts w:eastAsia="Calibri"/>
          <w:b w:val="0"/>
          <w:i w:val="0"/>
          <w:lang w:val="kk-KZ"/>
        </w:rPr>
        <w:t xml:space="preserve"> «Ар» концептісін</w:t>
      </w:r>
      <w:r w:rsidR="001E123C">
        <w:rPr>
          <w:rFonts w:eastAsia="Calibri"/>
          <w:b w:val="0"/>
          <w:i w:val="0"/>
          <w:lang w:val="kk-KZ"/>
        </w:rPr>
        <w:t>ің</w:t>
      </w:r>
      <w:r w:rsidR="001E123C" w:rsidRPr="00EF10F4">
        <w:rPr>
          <w:rFonts w:eastAsia="Calibri"/>
          <w:b w:val="0"/>
          <w:i w:val="0"/>
          <w:lang w:val="kk-KZ"/>
        </w:rPr>
        <w:t xml:space="preserve"> концептуалдық жүйе</w:t>
      </w:r>
      <w:r w:rsidR="001E123C">
        <w:rPr>
          <w:rFonts w:eastAsia="Calibri"/>
          <w:b w:val="0"/>
          <w:i w:val="0"/>
          <w:lang w:val="kk-KZ"/>
        </w:rPr>
        <w:t>сі</w:t>
      </w:r>
    </w:p>
    <w:p w:rsidR="00871F1A" w:rsidRDefault="00871F1A" w:rsidP="00176E3C">
      <w:pPr>
        <w:spacing w:after="0" w:line="276" w:lineRule="auto"/>
        <w:ind w:firstLine="708"/>
        <w:jc w:val="both"/>
        <w:rPr>
          <w:rFonts w:eastAsia="Calibri"/>
          <w:b w:val="0"/>
          <w:i w:val="0"/>
          <w:lang w:val="kk-KZ"/>
        </w:rPr>
      </w:pP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Тілші ғалымдардың пікірінше концепт менталді ұғым болғандықтан уақыт пен кеңістікке бағынбайды. Алайда, белгілі бір тұлғаның нақты концептілік концептосферасын құру барысында төмендегі шарттарды ескеру қажет:</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а) тұлға белгілі бір кезеңде (кеңістікте) өмір сүреді, сәйкесінше өзіне дейінгі білімді негіз етіп ала отырып, жаңа білім (тәжірибе) жинақтайды;</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ә) тұлға өзі өмір сүріп отырған (уақыт) қоғамда өзіндік пайымдаулар жасайды және тәжірибесімен бөліседі;</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 xml:space="preserve">б) әрбір тұлғаның белгілі бір тәжірибелік түйіні (концептісі) дара және басқаларға ұқсамайды. Алайда, бір кеңістікте және қатар уақытта өмір сүріп отырған тұлғалардың менталді ұғымдар жайлы пікірлері мен көзқарастары ұқсас келеді. </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 xml:space="preserve">Аталған ерекшеліктерді ескере отырып, концептосфераны құру барысында кеңістік пен уақыт ескерілуі тиіс деген тұжырым жасауға болады. Себебі концепт жеке тұрып уақыт пен кеңістікке бағынбаса да, құрылым ретінде қарастыру кезінде фрейм, гештальт, микроконцепттердің орындары ауысып келуі осы уақыт пен кеңістікке тікелей байланысты екенін байқауға болады. </w:t>
      </w:r>
    </w:p>
    <w:p w:rsidR="00176E3C" w:rsidRPr="00EF10F4" w:rsidRDefault="00176E3C" w:rsidP="00176E3C">
      <w:pPr>
        <w:spacing w:after="0" w:line="276" w:lineRule="auto"/>
        <w:ind w:firstLine="708"/>
        <w:jc w:val="both"/>
        <w:rPr>
          <w:rFonts w:eastAsia="Calibri"/>
          <w:b w:val="0"/>
          <w:i w:val="0"/>
          <w:lang w:val="kk-KZ"/>
        </w:rPr>
      </w:pPr>
      <w:r w:rsidRPr="00EF10F4">
        <w:rPr>
          <w:rFonts w:eastAsia="Calibri"/>
          <w:b w:val="0"/>
          <w:i w:val="0"/>
          <w:lang w:val="kk-KZ"/>
        </w:rPr>
        <w:t xml:space="preserve">Бұл ретте, нақты уақыт пен кеңістікте өмір сүріп отырған Т.Ахметжанның тілдік тұлғасының ерекшелігін зерделеу, тұлға қалыптастырудағы рөлін анықтау «Ар» концептісінің жазушы тәжірибесіндегі көрінісін аша түседі. </w:t>
      </w:r>
    </w:p>
    <w:p w:rsidR="00176E3C" w:rsidRPr="00EF10F4" w:rsidRDefault="00176E3C" w:rsidP="00176E3C">
      <w:pPr>
        <w:spacing w:after="0" w:line="276" w:lineRule="auto"/>
        <w:ind w:firstLine="708"/>
        <w:jc w:val="both"/>
        <w:rPr>
          <w:rFonts w:eastAsia="Calibri"/>
          <w:b w:val="0"/>
          <w:i w:val="0"/>
          <w:lang w:val="kk-KZ"/>
        </w:rPr>
      </w:pPr>
    </w:p>
    <w:p w:rsidR="00A87FA2" w:rsidRPr="00EF10F4" w:rsidRDefault="00333B1A" w:rsidP="00871F1A">
      <w:pPr>
        <w:ind w:firstLine="567"/>
        <w:rPr>
          <w:i w:val="0"/>
          <w:iCs/>
          <w:lang w:val="kk-KZ"/>
        </w:rPr>
      </w:pPr>
      <w:r w:rsidRPr="00EF10F4">
        <w:rPr>
          <w:i w:val="0"/>
          <w:iCs/>
          <w:lang w:val="kk-KZ"/>
        </w:rPr>
        <w:t>1.</w:t>
      </w:r>
      <w:r w:rsidR="002F3297" w:rsidRPr="00EF10F4">
        <w:rPr>
          <w:i w:val="0"/>
          <w:iCs/>
          <w:lang w:val="kk-KZ"/>
        </w:rPr>
        <w:t>3</w:t>
      </w:r>
      <w:r w:rsidRPr="00EF10F4">
        <w:rPr>
          <w:i w:val="0"/>
          <w:iCs/>
          <w:lang w:val="kk-KZ"/>
        </w:rPr>
        <w:tab/>
        <w:t>Тұлға қалыптастырудағы «Ар» концептісінің рөлі</w:t>
      </w:r>
    </w:p>
    <w:p w:rsidR="00B31FB0" w:rsidRPr="00EF10F4" w:rsidRDefault="00B31FB0" w:rsidP="00871F1A">
      <w:pPr>
        <w:spacing w:after="0" w:line="276" w:lineRule="auto"/>
        <w:ind w:firstLine="567"/>
        <w:jc w:val="both"/>
        <w:rPr>
          <w:rFonts w:eastAsia="Calibri"/>
          <w:b w:val="0"/>
          <w:i w:val="0"/>
          <w:lang w:val="kk-KZ"/>
        </w:rPr>
      </w:pPr>
      <w:r w:rsidRPr="00EF10F4">
        <w:rPr>
          <w:rFonts w:eastAsia="Calibri"/>
          <w:b w:val="0"/>
          <w:i w:val="0"/>
          <w:lang w:val="kk-KZ"/>
        </w:rPr>
        <w:lastRenderedPageBreak/>
        <w:t xml:space="preserve">Ар – ең күрделі этикалық категориялардың бірі. Ар ұғымын зерттеу – ар субъектісінің өзіне тән барлық жеке ерекшеліктері бар адам ерекшеліктерін зерттеу деген сөз.  Сондықтан, «Ар» ұғымын зерделеу барысында субъектінің (адамның) бұл ұғым аясындағы түсінігі мен тәжірибесі, білімі мен бұл түсінікті қалыптастырған ортасы назарға алынуы қажет. </w:t>
      </w:r>
    </w:p>
    <w:p w:rsidR="00B31FB0" w:rsidRPr="00EF10F4" w:rsidRDefault="00B31FB0" w:rsidP="00B31FB0">
      <w:pPr>
        <w:spacing w:after="0" w:line="276" w:lineRule="auto"/>
        <w:ind w:firstLine="708"/>
        <w:jc w:val="both"/>
        <w:rPr>
          <w:rFonts w:eastAsia="Calibri"/>
          <w:b w:val="0"/>
          <w:i w:val="0"/>
          <w:lang w:val="kk-KZ"/>
        </w:rPr>
      </w:pPr>
      <w:r w:rsidRPr="00EF10F4">
        <w:rPr>
          <w:rFonts w:eastAsia="Calibri"/>
          <w:b w:val="0"/>
          <w:i w:val="0"/>
          <w:lang w:val="kk-KZ"/>
        </w:rPr>
        <w:t>Философиялық тұрғыда ардың адам бойында пайда болуы туралы ұзақ уақыт бойы пікірталастар жүргізілді. Ол адам бойындағы құдайлық принциппен, адамның әлеуметтік болмыс ретіндегі ерекшеліктерімен, адамға авторитарлық, кейде жеке адамға ішкі қарама-қайшы әсерлердің әсерімен байланысты болды. Бұл ретте ардың психологиялық құбылыс ретіндегі көрінісі  әлі күнге дейін нақты бірізді шешімге келмегенін, толық теориялық принциптердің айқындалмағанын байқауға болады.  Сондықтан философтар, психологтар және гуманитарлық ғылымдардың басқа өкілдері ардың табиғатын түсіндіру үшін адамның адамгершілік әлемін, оның ерекшеліктері мен жеке қасиеттерін түсіну мақсатында әр-түрлі құрылымдар мен тұжырымдар ұсынды.</w:t>
      </w:r>
    </w:p>
    <w:p w:rsidR="00B31FB0" w:rsidRPr="00EF10F4" w:rsidRDefault="00B31FB0" w:rsidP="00B31FB0">
      <w:pPr>
        <w:spacing w:after="0" w:line="276" w:lineRule="auto"/>
        <w:ind w:firstLine="708"/>
        <w:jc w:val="both"/>
        <w:rPr>
          <w:rFonts w:eastAsia="Calibri"/>
          <w:b w:val="0"/>
          <w:i w:val="0"/>
          <w:lang w:val="kk-KZ"/>
        </w:rPr>
      </w:pPr>
      <w:r w:rsidRPr="00EF10F4">
        <w:rPr>
          <w:rFonts w:eastAsia="Calibri"/>
          <w:b w:val="0"/>
          <w:i w:val="0"/>
          <w:lang w:val="kk-KZ"/>
        </w:rPr>
        <w:t>Әр кезеңнің ғалымдары «Ар» ұғымы деп:</w:t>
      </w:r>
    </w:p>
    <w:p w:rsidR="00B31FB0" w:rsidRPr="00EF10F4" w:rsidRDefault="00B31FB0" w:rsidP="00B31FB0">
      <w:pPr>
        <w:spacing w:after="0" w:line="276" w:lineRule="auto"/>
        <w:ind w:firstLine="708"/>
        <w:jc w:val="both"/>
        <w:rPr>
          <w:rFonts w:eastAsia="Calibri"/>
          <w:b w:val="0"/>
          <w:i w:val="0"/>
          <w:lang w:val="kk-KZ"/>
        </w:rPr>
      </w:pPr>
      <w:r w:rsidRPr="00EF10F4">
        <w:rPr>
          <w:rFonts w:eastAsia="Calibri"/>
          <w:b w:val="0"/>
          <w:i w:val="0"/>
          <w:lang w:val="kk-KZ"/>
        </w:rPr>
        <w:t xml:space="preserve">а) «Құдайдың дауысы» - адамнан (субъектіден) жоғары тұратын және оны басқаратын тылсым күш ретінде (Августин Аврелий, Томас Аквинский және т.б.); </w:t>
      </w:r>
    </w:p>
    <w:p w:rsidR="00B31FB0" w:rsidRPr="00EF10F4" w:rsidRDefault="00B31FB0" w:rsidP="00B31FB0">
      <w:pPr>
        <w:spacing w:after="0" w:line="276" w:lineRule="auto"/>
        <w:ind w:firstLine="708"/>
        <w:jc w:val="both"/>
        <w:rPr>
          <w:rFonts w:eastAsia="Calibri"/>
          <w:b w:val="0"/>
          <w:i w:val="0"/>
          <w:lang w:val="kk-KZ"/>
        </w:rPr>
      </w:pPr>
      <w:r w:rsidRPr="00EF10F4">
        <w:rPr>
          <w:rFonts w:eastAsia="Calibri"/>
          <w:b w:val="0"/>
          <w:i w:val="0"/>
          <w:lang w:val="kk-KZ"/>
        </w:rPr>
        <w:t>ә) Моральдық таңдау еркіндігін сипаттайтын тәуелсіз және еркін  құбылыс (Ж. П. Сартр, В. И. Бакштановский, А. А. Гусейнов және т. б.);</w:t>
      </w:r>
    </w:p>
    <w:p w:rsidR="00B31FB0" w:rsidRPr="00EF10F4" w:rsidRDefault="00B31FB0" w:rsidP="00B31FB0">
      <w:pPr>
        <w:spacing w:after="0" w:line="276" w:lineRule="auto"/>
        <w:ind w:firstLine="708"/>
        <w:jc w:val="both"/>
        <w:rPr>
          <w:rFonts w:eastAsia="Calibri"/>
          <w:b w:val="0"/>
          <w:i w:val="0"/>
          <w:lang w:val="kk-KZ"/>
        </w:rPr>
      </w:pPr>
      <w:r w:rsidRPr="00EF10F4">
        <w:rPr>
          <w:rFonts w:eastAsia="Calibri"/>
          <w:b w:val="0"/>
          <w:i w:val="0"/>
          <w:lang w:val="kk-KZ"/>
        </w:rPr>
        <w:t>б) Сыртқы, объективті және ішкі, субъективті факторлардың әсерінен туындаған динамикалық білім, олардың өзара әрекеттесуі арқылы адамның адамгершілік әлемінің үйлесімді дамуына ықпал етуін (З.А.Бербешкина, И.С.  Кон және т. б.) түсінді.</w:t>
      </w:r>
    </w:p>
    <w:p w:rsidR="00B31FB0" w:rsidRPr="00EF10F4" w:rsidRDefault="00B31FB0" w:rsidP="00B31FB0">
      <w:pPr>
        <w:spacing w:after="0" w:line="276" w:lineRule="auto"/>
        <w:ind w:firstLine="708"/>
        <w:jc w:val="both"/>
        <w:rPr>
          <w:rFonts w:eastAsia="Calibri"/>
          <w:b w:val="0"/>
          <w:i w:val="0"/>
          <w:lang w:val="kk-KZ"/>
        </w:rPr>
      </w:pPr>
      <w:r w:rsidRPr="00EF10F4">
        <w:rPr>
          <w:rFonts w:eastAsia="Calibri"/>
          <w:b w:val="0"/>
          <w:i w:val="0"/>
          <w:lang w:val="kk-KZ"/>
        </w:rPr>
        <w:t>Филогенетикалық тұрғыдан ар –  парыз, қадір-қасиет, ар-намыс сияқты қасиеттермен бірге таптық қоғамға көшу кезінде пайда болады деген тұжырым жасауға болады. Себебі осы тарихи кезеңде ұжымдық қасиеттермен салыстырғанда жеке адамгершілік қасиеттердің маңыздылығы артты, ал адам рефлексияға икемді, өзін-өзі бағалауға қабілетті, жанашырлықты білетін адам ретінде әрекет ете бастады.</w:t>
      </w:r>
    </w:p>
    <w:p w:rsidR="00B31FB0" w:rsidRPr="00EF10F4" w:rsidRDefault="00B31FB0" w:rsidP="00B31FB0">
      <w:pPr>
        <w:spacing w:after="0" w:line="276" w:lineRule="auto"/>
        <w:ind w:firstLine="708"/>
        <w:jc w:val="both"/>
        <w:rPr>
          <w:rFonts w:eastAsia="Calibri"/>
          <w:b w:val="0"/>
          <w:i w:val="0"/>
          <w:lang w:val="kk-KZ"/>
        </w:rPr>
      </w:pPr>
      <w:r w:rsidRPr="00EF10F4">
        <w:rPr>
          <w:rFonts w:eastAsia="Calibri"/>
          <w:b w:val="0"/>
          <w:i w:val="0"/>
          <w:lang w:val="kk-KZ"/>
        </w:rPr>
        <w:t>Ар – құрылымы бойынша-күрделі және иерархиялық құбылыс. Оны зерттеу мәселесі және оның құрылымдық моделін жасау арқылы меңгерту, тұлға қалыптастыруға байланысты мәселелер бойынша жинақталған психологиялық, философиялық, этикалық және педагогикалық білімді біріктіре келе ар деп адам бойындағы:</w:t>
      </w:r>
    </w:p>
    <w:p w:rsidR="00B31FB0" w:rsidRPr="00EF10F4" w:rsidRDefault="00B31FB0" w:rsidP="00B31FB0">
      <w:pPr>
        <w:spacing w:after="0" w:line="276" w:lineRule="auto"/>
        <w:ind w:firstLine="708"/>
        <w:jc w:val="both"/>
        <w:rPr>
          <w:rFonts w:eastAsia="Calibri"/>
          <w:b w:val="0"/>
          <w:i w:val="0"/>
          <w:lang w:val="kk-KZ"/>
        </w:rPr>
      </w:pPr>
      <w:r w:rsidRPr="00EF10F4">
        <w:rPr>
          <w:rFonts w:eastAsia="Calibri"/>
          <w:b w:val="0"/>
          <w:i w:val="0"/>
          <w:lang w:val="kk-KZ"/>
        </w:rPr>
        <w:lastRenderedPageBreak/>
        <w:t>1) жақсылық пен жамандықтың шекарасын интуитивті түрде анықтайтын моральдық сезім;</w:t>
      </w:r>
    </w:p>
    <w:p w:rsidR="00B31FB0" w:rsidRPr="00EF10F4" w:rsidRDefault="00B31FB0" w:rsidP="00B31FB0">
      <w:pPr>
        <w:spacing w:after="0" w:line="276" w:lineRule="auto"/>
        <w:ind w:firstLine="708"/>
        <w:jc w:val="both"/>
        <w:rPr>
          <w:rFonts w:eastAsia="Calibri"/>
          <w:b w:val="0"/>
          <w:i w:val="0"/>
          <w:lang w:val="kk-KZ"/>
        </w:rPr>
      </w:pPr>
      <w:r w:rsidRPr="00EF10F4">
        <w:rPr>
          <w:rFonts w:eastAsia="Calibri"/>
          <w:b w:val="0"/>
          <w:i w:val="0"/>
          <w:lang w:val="kk-KZ"/>
        </w:rPr>
        <w:t>2) өз іс-әрекеттері үшін моральдық жауапкершілік сезімі;</w:t>
      </w:r>
    </w:p>
    <w:p w:rsidR="00B31FB0" w:rsidRPr="00EF10F4" w:rsidRDefault="00B31FB0" w:rsidP="00B31FB0">
      <w:pPr>
        <w:spacing w:after="0" w:line="276" w:lineRule="auto"/>
        <w:ind w:firstLine="708"/>
        <w:jc w:val="both"/>
        <w:rPr>
          <w:rFonts w:eastAsia="Calibri"/>
          <w:b w:val="0"/>
          <w:i w:val="0"/>
          <w:lang w:val="kk-KZ"/>
        </w:rPr>
      </w:pPr>
      <w:r w:rsidRPr="00EF10F4">
        <w:rPr>
          <w:rFonts w:eastAsia="Calibri"/>
          <w:b w:val="0"/>
          <w:i w:val="0"/>
          <w:lang w:val="kk-KZ"/>
        </w:rPr>
        <w:t>3) адамгершілік, өзін-өзі бақылау және өз әрекеттерін өзін-өзі бағалау;</w:t>
      </w:r>
    </w:p>
    <w:p w:rsidR="00B31FB0" w:rsidRPr="00EF10F4" w:rsidRDefault="00B31FB0" w:rsidP="00B31FB0">
      <w:pPr>
        <w:spacing w:after="0" w:line="276" w:lineRule="auto"/>
        <w:ind w:firstLine="708"/>
        <w:jc w:val="both"/>
        <w:rPr>
          <w:rFonts w:eastAsia="Calibri"/>
          <w:b w:val="0"/>
          <w:i w:val="0"/>
          <w:lang w:val="kk-KZ"/>
        </w:rPr>
      </w:pPr>
      <w:r w:rsidRPr="00EF10F4">
        <w:rPr>
          <w:rFonts w:eastAsia="Calibri"/>
          <w:b w:val="0"/>
          <w:i w:val="0"/>
          <w:lang w:val="kk-KZ"/>
        </w:rPr>
        <w:t>4) кінә, ұят, өкіну тәжірибелерін жаңартатын құбылыс;</w:t>
      </w:r>
    </w:p>
    <w:p w:rsidR="00B31FB0" w:rsidRPr="00EF10F4" w:rsidRDefault="00B31FB0" w:rsidP="00B31FB0">
      <w:pPr>
        <w:spacing w:after="0" w:line="276" w:lineRule="auto"/>
        <w:ind w:firstLine="708"/>
        <w:jc w:val="both"/>
        <w:rPr>
          <w:rFonts w:eastAsia="Calibri"/>
          <w:b w:val="0"/>
          <w:i w:val="0"/>
          <w:lang w:val="kk-KZ"/>
        </w:rPr>
      </w:pPr>
      <w:r w:rsidRPr="00EF10F4">
        <w:rPr>
          <w:rFonts w:eastAsia="Calibri"/>
          <w:b w:val="0"/>
          <w:i w:val="0"/>
          <w:lang w:val="kk-KZ"/>
        </w:rPr>
        <w:t>5) құндылық сипаты бар адамгершілік өзін-өзі танудың құрамдас бөлігі.</w:t>
      </w:r>
    </w:p>
    <w:p w:rsidR="00B31FB0" w:rsidRPr="00EF10F4" w:rsidRDefault="00B31FB0" w:rsidP="00B31FB0">
      <w:pPr>
        <w:spacing w:after="0" w:line="276" w:lineRule="auto"/>
        <w:ind w:firstLine="708"/>
        <w:jc w:val="both"/>
        <w:rPr>
          <w:rFonts w:eastAsia="Calibri"/>
          <w:b w:val="0"/>
          <w:i w:val="0"/>
          <w:lang w:val="kk-KZ"/>
        </w:rPr>
      </w:pPr>
      <w:r w:rsidRPr="00EF10F4">
        <w:rPr>
          <w:rFonts w:eastAsia="Calibri"/>
          <w:b w:val="0"/>
          <w:i w:val="0"/>
          <w:lang w:val="kk-KZ"/>
        </w:rPr>
        <w:t>Бұл анықтамаларда ардың құрылымына кіретін белгілі бір компоненттердің бар екенін және олардың әрекет ету механизмі айқын көрініс табатынын атап өтуге болады. Яғни, ар – бұл жеке тұлға руханиятының адамгершілік компоненті, ол адам болмысындағы ішкі жақсылық түсінігінің өзін-өзі жүзеге асыруының механизмі ретінде әрекет етеді, жалпылама түрде адам бойындағы жақсы қасиеттері ретінде қарастыруға болады.</w:t>
      </w:r>
    </w:p>
    <w:p w:rsidR="00B31FB0" w:rsidRPr="00EF10F4" w:rsidRDefault="00B31FB0" w:rsidP="00B31FB0">
      <w:pPr>
        <w:spacing w:after="0" w:line="276" w:lineRule="auto"/>
        <w:ind w:firstLine="708"/>
        <w:jc w:val="both"/>
        <w:rPr>
          <w:rFonts w:eastAsia="Calibri"/>
          <w:b w:val="0"/>
          <w:i w:val="0"/>
          <w:lang w:val="kk-KZ"/>
        </w:rPr>
      </w:pPr>
      <w:r w:rsidRPr="00EF10F4">
        <w:rPr>
          <w:rFonts w:eastAsia="Calibri"/>
          <w:b w:val="0"/>
          <w:i w:val="0"/>
          <w:lang w:val="kk-KZ"/>
        </w:rPr>
        <w:t>Арды тұтас психологиялық құбылыс ретінде түсіну, тұлға қалыптастырудағы функциясын анықтау, оның құрылымдық компоненттерін, көріністерін, функциялары мен динамикасын айқындауды қажет етеді.</w:t>
      </w:r>
    </w:p>
    <w:p w:rsidR="00B31FB0" w:rsidRPr="00EF10F4" w:rsidRDefault="00B31FB0" w:rsidP="00B31FB0">
      <w:pPr>
        <w:spacing w:after="0" w:line="276" w:lineRule="auto"/>
        <w:ind w:firstLine="708"/>
        <w:jc w:val="both"/>
        <w:rPr>
          <w:rFonts w:eastAsia="Calibri"/>
          <w:b w:val="0"/>
          <w:i w:val="0"/>
          <w:lang w:val="kk-KZ"/>
        </w:rPr>
      </w:pPr>
      <w:r w:rsidRPr="00EF10F4">
        <w:rPr>
          <w:rFonts w:eastAsia="Calibri"/>
          <w:b w:val="0"/>
          <w:i w:val="0"/>
          <w:lang w:val="kk-KZ"/>
        </w:rPr>
        <w:t>Ардың барлық құрамдас бөліктерінің өзара әрекеттесуін саралай  отырып, келесі деңгейлерді бөліп көрсетуге болады.</w:t>
      </w:r>
    </w:p>
    <w:p w:rsidR="00B31FB0" w:rsidRPr="00EF10F4" w:rsidRDefault="00B31FB0" w:rsidP="00B31FB0">
      <w:pPr>
        <w:spacing w:after="0" w:line="276" w:lineRule="auto"/>
        <w:ind w:firstLine="708"/>
        <w:jc w:val="both"/>
        <w:rPr>
          <w:rFonts w:eastAsia="Calibri"/>
          <w:b w:val="0"/>
          <w:i w:val="0"/>
          <w:lang w:val="kk-KZ"/>
        </w:rPr>
      </w:pPr>
      <w:r w:rsidRPr="00EF10F4">
        <w:rPr>
          <w:rFonts w:eastAsia="Calibri"/>
          <w:b w:val="0"/>
          <w:i w:val="0"/>
          <w:u w:val="single"/>
          <w:lang w:val="kk-KZ"/>
        </w:rPr>
        <w:t>Бірінші деңгей</w:t>
      </w:r>
      <w:r w:rsidRPr="00EF10F4">
        <w:rPr>
          <w:rFonts w:eastAsia="Calibri"/>
          <w:b w:val="0"/>
          <w:i w:val="0"/>
          <w:lang w:val="kk-KZ"/>
        </w:rPr>
        <w:t xml:space="preserve">, </w:t>
      </w:r>
      <w:r w:rsidRPr="00EF10F4">
        <w:rPr>
          <w:rFonts w:eastAsia="Calibri"/>
          <w:b w:val="0"/>
          <w:i w:val="0"/>
          <w:u w:val="single"/>
          <w:lang w:val="kk-KZ"/>
        </w:rPr>
        <w:t>бейгармониялық</w:t>
      </w:r>
      <w:r w:rsidRPr="00EF10F4">
        <w:rPr>
          <w:rFonts w:eastAsia="Calibri"/>
          <w:b w:val="0"/>
          <w:i w:val="0"/>
          <w:lang w:val="kk-KZ"/>
        </w:rPr>
        <w:t>, ардың құрамдас бөліктер арасындағы байланыстардың әлсіз болуымен немесе мүлдем болмауымен, сыртқы әлеммен қарым-қатынастары тұрақсыз, бір-бірімен жат түсінік болуымен сипатталады. Мысалы, ардың ажырамас бөлігі болған «Намыс» ұғымы мен «Әділдік» ұғымдары бұл деңгейде бір-бірімен қандай да бір байланысқа түспей, адам санасында өз бағыттары бойынша дамиды.</w:t>
      </w:r>
    </w:p>
    <w:p w:rsidR="00B31FB0" w:rsidRDefault="00B31FB0" w:rsidP="00B31FB0">
      <w:pPr>
        <w:spacing w:after="0" w:line="276" w:lineRule="auto"/>
        <w:ind w:firstLine="708"/>
        <w:jc w:val="both"/>
        <w:rPr>
          <w:rFonts w:eastAsia="Calibri"/>
          <w:b w:val="0"/>
          <w:i w:val="0"/>
          <w:lang w:val="kk-KZ"/>
        </w:rPr>
      </w:pPr>
      <w:r w:rsidRPr="00EF10F4">
        <w:rPr>
          <w:rFonts w:eastAsia="Calibri"/>
          <w:b w:val="0"/>
          <w:i w:val="0"/>
          <w:noProof/>
          <w:lang w:val="ru-RU" w:eastAsia="ru-RU"/>
        </w:rPr>
        <w:drawing>
          <wp:inline distT="0" distB="0" distL="0" distR="0" wp14:anchorId="48EAE5E2" wp14:editId="7681ECC2">
            <wp:extent cx="2870421" cy="1574358"/>
            <wp:effectExtent l="76200" t="0" r="101600" b="121285"/>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E7196" w:rsidRDefault="00BE7196" w:rsidP="00B31FB0">
      <w:pPr>
        <w:spacing w:after="0" w:line="276" w:lineRule="auto"/>
        <w:ind w:firstLine="708"/>
        <w:jc w:val="both"/>
        <w:rPr>
          <w:rFonts w:eastAsia="Calibri"/>
          <w:b w:val="0"/>
          <w:i w:val="0"/>
          <w:lang w:val="kk-KZ"/>
        </w:rPr>
      </w:pPr>
    </w:p>
    <w:p w:rsidR="00BE7196" w:rsidRPr="001E123C" w:rsidRDefault="00BE7196" w:rsidP="00BE7196">
      <w:pPr>
        <w:spacing w:after="0" w:line="276" w:lineRule="auto"/>
        <w:ind w:firstLine="708"/>
        <w:jc w:val="center"/>
        <w:rPr>
          <w:rFonts w:eastAsia="Calibri"/>
          <w:b w:val="0"/>
          <w:i w:val="0"/>
          <w:lang w:val="kk-KZ"/>
        </w:rPr>
      </w:pPr>
      <w:r w:rsidRPr="00831EEE">
        <w:rPr>
          <w:rFonts w:eastAsia="Calibri"/>
          <w:b w:val="0"/>
          <w:i w:val="0"/>
          <w:lang w:val="kk-KZ"/>
        </w:rPr>
        <w:t xml:space="preserve">Сурет </w:t>
      </w:r>
      <w:r w:rsidR="001E123C" w:rsidRPr="00831EEE">
        <w:rPr>
          <w:rFonts w:eastAsia="Calibri"/>
          <w:b w:val="0"/>
          <w:i w:val="0"/>
          <w:lang w:val="kk-KZ"/>
        </w:rPr>
        <w:t>7</w:t>
      </w:r>
      <w:r w:rsidRPr="00831EEE">
        <w:rPr>
          <w:rFonts w:eastAsia="Calibri"/>
          <w:b w:val="0"/>
          <w:i w:val="0"/>
          <w:lang w:val="kk-KZ"/>
        </w:rPr>
        <w:t xml:space="preserve"> - </w:t>
      </w:r>
      <w:r w:rsidR="001E123C" w:rsidRPr="00831EEE">
        <w:rPr>
          <w:rFonts w:eastAsia="Calibri"/>
          <w:b w:val="0"/>
          <w:i w:val="0"/>
          <w:lang w:val="kk-KZ"/>
        </w:rPr>
        <w:t>«Намыс</w:t>
      </w:r>
      <w:r w:rsidR="001E123C">
        <w:rPr>
          <w:rFonts w:eastAsia="Calibri"/>
          <w:b w:val="0"/>
          <w:i w:val="0"/>
          <w:lang w:val="kk-KZ"/>
        </w:rPr>
        <w:t>» п</w:t>
      </w:r>
      <w:r w:rsidR="001E123C" w:rsidRPr="00EF10F4">
        <w:rPr>
          <w:rFonts w:eastAsia="Calibri"/>
          <w:b w:val="0"/>
          <w:i w:val="0"/>
          <w:lang w:val="kk-KZ"/>
        </w:rPr>
        <w:t>ен «Әділдік» ұғымдары</w:t>
      </w:r>
      <w:r w:rsidR="001E123C">
        <w:rPr>
          <w:rFonts w:eastAsia="Calibri"/>
          <w:b w:val="0"/>
          <w:i w:val="0"/>
          <w:lang w:val="kk-KZ"/>
        </w:rPr>
        <w:t xml:space="preserve">ның </w:t>
      </w:r>
      <w:r w:rsidR="001E123C" w:rsidRPr="001E123C">
        <w:rPr>
          <w:rFonts w:eastAsia="Calibri"/>
          <w:b w:val="0"/>
          <w:i w:val="0"/>
          <w:lang w:val="kk-KZ"/>
        </w:rPr>
        <w:t>бейгармониялық бағыттары</w:t>
      </w:r>
    </w:p>
    <w:p w:rsidR="00BE7196" w:rsidRPr="00EF10F4" w:rsidRDefault="00BE7196" w:rsidP="00BE7196">
      <w:pPr>
        <w:spacing w:after="0" w:line="276" w:lineRule="auto"/>
        <w:ind w:firstLine="708"/>
        <w:jc w:val="center"/>
        <w:rPr>
          <w:rFonts w:eastAsia="Calibri"/>
          <w:b w:val="0"/>
          <w:i w:val="0"/>
          <w:lang w:val="kk-KZ"/>
        </w:rPr>
      </w:pPr>
    </w:p>
    <w:p w:rsidR="00B31FB0" w:rsidRPr="00EF10F4" w:rsidRDefault="00B31FB0" w:rsidP="00B31FB0">
      <w:pPr>
        <w:spacing w:after="0" w:line="276" w:lineRule="auto"/>
        <w:ind w:firstLine="708"/>
        <w:jc w:val="both"/>
        <w:rPr>
          <w:rFonts w:eastAsia="Calibri"/>
          <w:b w:val="0"/>
          <w:i w:val="0"/>
          <w:lang w:val="kk-KZ"/>
        </w:rPr>
      </w:pPr>
      <w:r w:rsidRPr="00EF10F4">
        <w:rPr>
          <w:rFonts w:eastAsia="Calibri"/>
          <w:b w:val="0"/>
          <w:i w:val="0"/>
          <w:u w:val="single"/>
          <w:lang w:val="kk-KZ"/>
        </w:rPr>
        <w:lastRenderedPageBreak/>
        <w:t>Екінші деңгей, дисгармониялық</w:t>
      </w:r>
      <w:r w:rsidRPr="00EF10F4">
        <w:rPr>
          <w:rFonts w:eastAsia="Calibri"/>
          <w:b w:val="0"/>
          <w:i w:val="0"/>
          <w:lang w:val="kk-KZ"/>
        </w:rPr>
        <w:t xml:space="preserve">, құрамдас бөліктер арасындағы байланыстардың болуымен сипатталады. Бірақ бұл байланыстар айқын қарама-қайшылықты сипатта болады, немесе қандай да бір компоненттің басымдылығы байқалады. Мысалы, «Намыс» пен «Әділдік» ұғымдары «Ар» ұғымын қалыптастырады. Алайда, не «Намыс» не «Әділдік» бірі басым болып, «Ар» ұғымының негізгі базасын қалыптастырады. Екіншісі, соның жетегіндегі түсінік болып қала береді. </w:t>
      </w:r>
    </w:p>
    <w:p w:rsidR="00C01B1B" w:rsidRPr="00EF10F4" w:rsidRDefault="00C01B1B" w:rsidP="00B31FB0">
      <w:pPr>
        <w:spacing w:after="0" w:line="276" w:lineRule="auto"/>
        <w:ind w:firstLine="708"/>
        <w:jc w:val="both"/>
        <w:rPr>
          <w:rFonts w:eastAsia="Calibri"/>
          <w:b w:val="0"/>
          <w:i w:val="0"/>
          <w:lang w:val="kk-KZ"/>
        </w:rPr>
      </w:pPr>
    </w:p>
    <w:p w:rsidR="00B31FB0" w:rsidRDefault="00433025" w:rsidP="00B31FB0">
      <w:pPr>
        <w:spacing w:after="0" w:line="276" w:lineRule="auto"/>
        <w:ind w:firstLine="708"/>
        <w:jc w:val="both"/>
        <w:rPr>
          <w:rFonts w:eastAsia="Calibri"/>
          <w:b w:val="0"/>
          <w:i w:val="0"/>
          <w:lang w:val="kk-KZ"/>
        </w:rPr>
      </w:pPr>
      <w:r>
        <w:rPr>
          <w:rFonts w:eastAsia="Calibri"/>
          <w:b w:val="0"/>
          <w:i w:val="0"/>
          <w:noProof/>
          <w:lang w:val="ru-RU" w:eastAsia="ru-RU"/>
        </w:rPr>
        <mc:AlternateContent>
          <mc:Choice Requires="wps">
            <w:drawing>
              <wp:anchor distT="4294967295" distB="4294967295" distL="114300" distR="114300" simplePos="0" relativeHeight="251668480" behindDoc="0" locked="0" layoutInCell="1" allowOverlap="1" wp14:anchorId="7164D0A0" wp14:editId="43A47798">
                <wp:simplePos x="0" y="0"/>
                <wp:positionH relativeFrom="column">
                  <wp:posOffset>1949450</wp:posOffset>
                </wp:positionH>
                <wp:positionV relativeFrom="paragraph">
                  <wp:posOffset>339724</wp:posOffset>
                </wp:positionV>
                <wp:extent cx="453390" cy="0"/>
                <wp:effectExtent l="0" t="95250" r="0" b="15240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3390" cy="0"/>
                        </a:xfrm>
                        <a:prstGeom prst="straightConnector1">
                          <a:avLst/>
                        </a:prstGeom>
                        <a:noFill/>
                        <a:ln w="38100" cap="flat" cmpd="sng" algn="ctr">
                          <a:solidFill>
                            <a:sysClr val="windowText" lastClr="000000"/>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153.5pt;margin-top:26.75pt;width:35.7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" strokecolor="windowText" strokeweight="3pt">
                <v:stroke endarrow="block"/>
                <v:shadow on="t" color="black" opacity="22937f" origin=",.5" offset="0,.63889mm"/>
                <o:lock v:ext="edit" shapetype="f"/>
              </v:shape>
            </w:pict>
          </mc:Fallback>
        </mc:AlternateContent>
      </w:r>
      <w:r w:rsidR="00B31FB0" w:rsidRPr="00EF10F4">
        <w:rPr>
          <w:rFonts w:eastAsia="Calibri"/>
          <w:b w:val="0"/>
          <w:i w:val="0"/>
          <w:noProof/>
          <w:lang w:val="ru-RU" w:eastAsia="ru-RU"/>
        </w:rPr>
        <w:drawing>
          <wp:inline distT="0" distB="0" distL="0" distR="0" wp14:anchorId="178CEA99" wp14:editId="1410A409">
            <wp:extent cx="3220085" cy="2057400"/>
            <wp:effectExtent l="114300" t="38100" r="0" b="11430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E123C" w:rsidRPr="001E123C" w:rsidRDefault="001E123C" w:rsidP="001E123C">
      <w:pPr>
        <w:spacing w:after="0" w:line="276" w:lineRule="auto"/>
        <w:ind w:firstLine="708"/>
        <w:jc w:val="center"/>
        <w:rPr>
          <w:rFonts w:eastAsia="Calibri"/>
          <w:b w:val="0"/>
          <w:i w:val="0"/>
          <w:lang w:val="kk-KZ"/>
        </w:rPr>
      </w:pPr>
      <w:r w:rsidRPr="00831EEE">
        <w:rPr>
          <w:rFonts w:eastAsia="Calibri"/>
          <w:b w:val="0"/>
          <w:i w:val="0"/>
          <w:lang w:val="kk-KZ"/>
        </w:rPr>
        <w:t xml:space="preserve">Сурет 8 - </w:t>
      </w:r>
      <w:r>
        <w:rPr>
          <w:rFonts w:eastAsia="Calibri"/>
          <w:b w:val="0"/>
          <w:i w:val="0"/>
          <w:lang w:val="kk-KZ"/>
        </w:rPr>
        <w:t>«Намыс» п</w:t>
      </w:r>
      <w:r w:rsidRPr="00EF10F4">
        <w:rPr>
          <w:rFonts w:eastAsia="Calibri"/>
          <w:b w:val="0"/>
          <w:i w:val="0"/>
          <w:lang w:val="kk-KZ"/>
        </w:rPr>
        <w:t>ен «Әділдік» ұғымдары</w:t>
      </w:r>
      <w:r>
        <w:rPr>
          <w:rFonts w:eastAsia="Calibri"/>
          <w:b w:val="0"/>
          <w:i w:val="0"/>
          <w:lang w:val="kk-KZ"/>
        </w:rPr>
        <w:t>ның</w:t>
      </w:r>
      <w:r w:rsidRPr="001E123C">
        <w:rPr>
          <w:rFonts w:eastAsia="Calibri"/>
          <w:b w:val="0"/>
          <w:i w:val="0"/>
          <w:lang w:val="kk-KZ"/>
        </w:rPr>
        <w:t xml:space="preserve"> дисгармониялық бағыттары</w:t>
      </w:r>
    </w:p>
    <w:p w:rsidR="001E123C" w:rsidRPr="00EF10F4" w:rsidRDefault="001E123C" w:rsidP="001E123C">
      <w:pPr>
        <w:spacing w:after="0" w:line="276" w:lineRule="auto"/>
        <w:ind w:firstLine="708"/>
        <w:jc w:val="center"/>
        <w:rPr>
          <w:rFonts w:eastAsia="Calibri"/>
          <w:b w:val="0"/>
          <w:i w:val="0"/>
          <w:lang w:val="kk-KZ"/>
        </w:rPr>
      </w:pPr>
    </w:p>
    <w:p w:rsidR="00BE7196" w:rsidRDefault="00BE7196" w:rsidP="00BE7196">
      <w:pPr>
        <w:spacing w:after="0" w:line="276" w:lineRule="auto"/>
        <w:ind w:firstLine="708"/>
        <w:jc w:val="center"/>
        <w:rPr>
          <w:rFonts w:eastAsia="Calibri"/>
          <w:b w:val="0"/>
          <w:i w:val="0"/>
          <w:lang w:val="kk-KZ"/>
        </w:rPr>
      </w:pPr>
    </w:p>
    <w:p w:rsidR="00BE7196" w:rsidRPr="00EF10F4" w:rsidRDefault="00BE7196" w:rsidP="00B31FB0">
      <w:pPr>
        <w:spacing w:after="0" w:line="276" w:lineRule="auto"/>
        <w:ind w:firstLine="708"/>
        <w:jc w:val="both"/>
        <w:rPr>
          <w:rFonts w:eastAsia="Calibri"/>
          <w:b w:val="0"/>
          <w:i w:val="0"/>
          <w:lang w:val="kk-KZ"/>
        </w:rPr>
      </w:pPr>
    </w:p>
    <w:p w:rsidR="00B31FB0" w:rsidRPr="00EF10F4" w:rsidRDefault="00B31FB0" w:rsidP="00B31FB0">
      <w:pPr>
        <w:spacing w:after="0" w:line="276" w:lineRule="auto"/>
        <w:ind w:firstLine="708"/>
        <w:jc w:val="both"/>
        <w:rPr>
          <w:rFonts w:eastAsia="Calibri"/>
          <w:b w:val="0"/>
          <w:i w:val="0"/>
          <w:lang w:val="kk-KZ"/>
        </w:rPr>
      </w:pPr>
      <w:r w:rsidRPr="00EF10F4">
        <w:rPr>
          <w:rFonts w:eastAsia="Calibri"/>
          <w:b w:val="0"/>
          <w:i w:val="0"/>
          <w:lang w:val="kk-KZ"/>
        </w:rPr>
        <w:t>Бірінші және екінші деңгейлерде ардың көріністері тұрақсыз, «Ар» ұғымының қалыптасу кезеңімен байланысты деп болжауға болады.</w:t>
      </w:r>
    </w:p>
    <w:p w:rsidR="00B31FB0" w:rsidRDefault="00B31FB0" w:rsidP="00B31FB0">
      <w:pPr>
        <w:spacing w:after="0" w:line="276" w:lineRule="auto"/>
        <w:ind w:firstLine="708"/>
        <w:jc w:val="both"/>
        <w:rPr>
          <w:rFonts w:eastAsia="Calibri"/>
          <w:b w:val="0"/>
          <w:i w:val="0"/>
          <w:lang w:val="kk-KZ"/>
        </w:rPr>
      </w:pPr>
      <w:r w:rsidRPr="00EF10F4">
        <w:rPr>
          <w:rFonts w:eastAsia="Calibri"/>
          <w:b w:val="0"/>
          <w:i w:val="0"/>
          <w:u w:val="single"/>
          <w:lang w:val="kk-KZ"/>
        </w:rPr>
        <w:t>Үшінші деңгей, гармониялық (үйлесімді)</w:t>
      </w:r>
      <w:r w:rsidRPr="00EF10F4">
        <w:rPr>
          <w:rFonts w:eastAsia="Calibri"/>
          <w:b w:val="0"/>
          <w:i w:val="0"/>
          <w:lang w:val="kk-KZ"/>
        </w:rPr>
        <w:t xml:space="preserve">, онда құрамдас бөліктер арасындағы тұрақты және айқын байланыстар көрініс табады. Бұл деңгейдегі субъектінің (адамның) басқа адамдармен қарым-қатынастары жалпы адамзаттық құндылықтар негізінде құрылады, оның даралануы қоршаған әлемде өзін-өзі таныту арқылы көрінеді. Бұл деңгейдегі жеке жеке тұлға ашық, өзінің моральдық тәжірибесі бар, таңдау еркіндігі басым болады. </w:t>
      </w:r>
    </w:p>
    <w:p w:rsidR="00BE7196" w:rsidRDefault="00BE7196" w:rsidP="00B31FB0">
      <w:pPr>
        <w:spacing w:after="0" w:line="276" w:lineRule="auto"/>
        <w:ind w:firstLine="708"/>
        <w:jc w:val="both"/>
        <w:rPr>
          <w:rFonts w:eastAsia="Calibri"/>
          <w:b w:val="0"/>
          <w:i w:val="0"/>
          <w:lang w:val="kk-KZ"/>
        </w:rPr>
      </w:pPr>
    </w:p>
    <w:p w:rsidR="00B31FB0" w:rsidRPr="00EF10F4" w:rsidRDefault="00433025" w:rsidP="00B31FB0">
      <w:pPr>
        <w:spacing w:after="0" w:line="276" w:lineRule="auto"/>
        <w:ind w:firstLine="708"/>
        <w:jc w:val="both"/>
        <w:rPr>
          <w:rFonts w:eastAsia="Calibri"/>
          <w:b w:val="0"/>
          <w:i w:val="0"/>
          <w:lang w:val="kk-KZ"/>
        </w:rPr>
      </w:pPr>
      <w:r>
        <w:rPr>
          <w:rFonts w:eastAsia="Calibri"/>
          <w:b w:val="0"/>
          <w:i w:val="0"/>
          <w:noProof/>
          <w:lang w:val="ru-RU" w:eastAsia="ru-RU"/>
        </w:rPr>
        <w:lastRenderedPageBreak/>
        <mc:AlternateContent>
          <mc:Choice Requires="wps">
            <w:drawing>
              <wp:anchor distT="0" distB="0" distL="114300" distR="114300" simplePos="0" relativeHeight="251669504" behindDoc="0" locked="0" layoutInCell="1" allowOverlap="1" wp14:anchorId="5D71A670" wp14:editId="6C0B073A">
                <wp:simplePos x="0" y="0"/>
                <wp:positionH relativeFrom="column">
                  <wp:posOffset>2672080</wp:posOffset>
                </wp:positionH>
                <wp:positionV relativeFrom="paragraph">
                  <wp:posOffset>227330</wp:posOffset>
                </wp:positionV>
                <wp:extent cx="588645" cy="294005"/>
                <wp:effectExtent l="0" t="0" r="0" b="0"/>
                <wp:wrapNone/>
                <wp:docPr id="22" name="Равно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 cy="294005"/>
                        </a:xfrm>
                        <a:prstGeom prst="mathEqual">
                          <a:avLst/>
                        </a:prstGeom>
                        <a:solidFill>
                          <a:srgbClr val="4F81BD"/>
                        </a:solidFill>
                        <a:ln w="25400" cap="flat" cmpd="sng" algn="ctr">
                          <a:solidFill>
                            <a:srgbClr val="4F81BD">
                              <a:shade val="50000"/>
                            </a:srgbClr>
                          </a:solidFill>
                          <a:prstDash val="solid"/>
                        </a:ln>
                        <a:effectLst/>
                      </wps:spPr>
                      <wps:txbx>
                        <w:txbxContent>
                          <w:p w:rsidR="009E7A57" w:rsidRPr="00BE7196" w:rsidRDefault="009E7A57" w:rsidP="00BE7196">
                            <w:pPr>
                              <w:jc w:val="center"/>
                              <w:rPr>
                                <w:lang w:val="ru-RU"/>
                              </w:rPr>
                            </w:pPr>
                          </w:p>
                          <w:p w:rsidR="009E7A57" w:rsidRDefault="009E7A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 22" o:spid="_x0000_s1074" style="position:absolute;left:0;text-align:left;margin-left:210.4pt;margin-top:17.9pt;width:46.35pt;height:2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8645,2940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" adj="-11796480,,5400" path="m78025,60565r432595,l510620,129715r-432595,l78025,60565xm78025,164290r432595,l510620,233440r-432595,l78025,164290xe" fillcolor="#4f81bd" strokecolor="#385d8a" strokeweight="2pt">
                <v:stroke joinstyle="miter"/>
                <v:formulas/>
                <v:path arrowok="t" o:connecttype="custom" o:connectlocs="78025,60565;510620,60565;510620,129715;78025,129715;78025,60565;78025,164290;510620,164290;510620,233440;78025,233440;78025,164290" o:connectangles="0,0,0,0,0,0,0,0,0,0" textboxrect="0,0,588645,294005"/>
                <v:textbox>
                  <w:txbxContent>
                    <w:p w:rsidR="009E7A57" w:rsidRPr="00BE7196" w:rsidRDefault="009E7A57" w:rsidP="00BE7196">
                      <w:pPr>
                        <w:jc w:val="center"/>
                        <w:rPr>
                          <w:lang w:val="ru-RU"/>
                        </w:rPr>
                      </w:pPr>
                    </w:p>
                    <w:p w:rsidR="009E7A57" w:rsidRDefault="009E7A57"/>
                  </w:txbxContent>
                </v:textbox>
              </v:shape>
            </w:pict>
          </mc:Fallback>
        </mc:AlternateContent>
      </w:r>
      <w:r w:rsidR="00B31FB0" w:rsidRPr="00EF10F4">
        <w:rPr>
          <w:rFonts w:eastAsia="Calibri"/>
          <w:b w:val="0"/>
          <w:i w:val="0"/>
          <w:noProof/>
          <w:lang w:val="ru-RU" w:eastAsia="ru-RU"/>
        </w:rPr>
        <w:drawing>
          <wp:inline distT="0" distB="0" distL="0" distR="0" wp14:anchorId="7E213587" wp14:editId="5B0F66D1">
            <wp:extent cx="3429000" cy="1574165"/>
            <wp:effectExtent l="0" t="38100" r="0" b="121285"/>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BE7196" w:rsidRDefault="00BE7196" w:rsidP="00BE7196">
      <w:pPr>
        <w:spacing w:after="0" w:line="276" w:lineRule="auto"/>
        <w:ind w:firstLine="708"/>
        <w:jc w:val="center"/>
        <w:rPr>
          <w:rFonts w:eastAsia="Calibri"/>
          <w:b w:val="0"/>
          <w:i w:val="0"/>
          <w:highlight w:val="yellow"/>
          <w:lang w:val="kk-KZ"/>
        </w:rPr>
      </w:pPr>
    </w:p>
    <w:p w:rsidR="00BE7196" w:rsidRDefault="001E123C" w:rsidP="00BE7196">
      <w:pPr>
        <w:spacing w:after="0" w:line="276" w:lineRule="auto"/>
        <w:ind w:firstLine="708"/>
        <w:jc w:val="center"/>
        <w:rPr>
          <w:rFonts w:eastAsia="Calibri"/>
          <w:b w:val="0"/>
          <w:i w:val="0"/>
          <w:lang w:val="kk-KZ"/>
        </w:rPr>
      </w:pPr>
      <w:r w:rsidRPr="00831EEE">
        <w:rPr>
          <w:rFonts w:eastAsia="Calibri"/>
          <w:b w:val="0"/>
          <w:i w:val="0"/>
          <w:lang w:val="kk-KZ"/>
        </w:rPr>
        <w:t>Сурет 9 - «</w:t>
      </w:r>
      <w:r>
        <w:rPr>
          <w:rFonts w:eastAsia="Calibri"/>
          <w:b w:val="0"/>
          <w:i w:val="0"/>
          <w:lang w:val="kk-KZ"/>
        </w:rPr>
        <w:t>Намыс» п</w:t>
      </w:r>
      <w:r w:rsidRPr="00EF10F4">
        <w:rPr>
          <w:rFonts w:eastAsia="Calibri"/>
          <w:b w:val="0"/>
          <w:i w:val="0"/>
          <w:lang w:val="kk-KZ"/>
        </w:rPr>
        <w:t>ен «Әділдік» ұғымдары</w:t>
      </w:r>
      <w:r>
        <w:rPr>
          <w:rFonts w:eastAsia="Calibri"/>
          <w:b w:val="0"/>
          <w:i w:val="0"/>
          <w:lang w:val="kk-KZ"/>
        </w:rPr>
        <w:t>ның</w:t>
      </w:r>
      <w:r w:rsidRPr="001E123C">
        <w:rPr>
          <w:rFonts w:eastAsia="Calibri"/>
          <w:b w:val="0"/>
          <w:i w:val="0"/>
          <w:lang w:val="kk-KZ"/>
        </w:rPr>
        <w:t xml:space="preserve"> гармониялық бағыттары</w:t>
      </w:r>
    </w:p>
    <w:p w:rsidR="00BE7196" w:rsidRPr="00EF10F4" w:rsidRDefault="00BE7196" w:rsidP="00B31FB0">
      <w:pPr>
        <w:spacing w:after="0" w:line="276" w:lineRule="auto"/>
        <w:ind w:firstLine="708"/>
        <w:jc w:val="both"/>
        <w:rPr>
          <w:rFonts w:eastAsia="Calibri"/>
          <w:b w:val="0"/>
          <w:i w:val="0"/>
          <w:lang w:val="kk-KZ"/>
        </w:rPr>
      </w:pPr>
    </w:p>
    <w:p w:rsidR="00B31FB0" w:rsidRPr="00EF10F4" w:rsidRDefault="00B31FB0" w:rsidP="00B31FB0">
      <w:pPr>
        <w:spacing w:after="0" w:line="276" w:lineRule="auto"/>
        <w:ind w:firstLine="708"/>
        <w:jc w:val="both"/>
        <w:rPr>
          <w:rFonts w:eastAsia="Calibri"/>
          <w:b w:val="0"/>
          <w:i w:val="0"/>
          <w:lang w:val="kk-KZ"/>
        </w:rPr>
      </w:pPr>
      <w:r w:rsidRPr="00EF10F4">
        <w:rPr>
          <w:rFonts w:eastAsia="Calibri"/>
          <w:b w:val="0"/>
          <w:i w:val="0"/>
          <w:lang w:val="kk-KZ"/>
        </w:rPr>
        <w:t>Ар ұғымы статикалық емес, керісінше, уақыт өте келе қалыптасатын нақты динамикаға ие.</w:t>
      </w:r>
    </w:p>
    <w:p w:rsidR="00B31FB0" w:rsidRPr="00EF10F4" w:rsidRDefault="00B31FB0" w:rsidP="00B31FB0">
      <w:pPr>
        <w:spacing w:after="0" w:line="276" w:lineRule="auto"/>
        <w:ind w:firstLine="708"/>
        <w:jc w:val="both"/>
        <w:rPr>
          <w:rFonts w:eastAsia="Calibri"/>
          <w:b w:val="0"/>
          <w:i w:val="0"/>
          <w:lang w:val="kk-KZ"/>
        </w:rPr>
      </w:pPr>
      <w:r w:rsidRPr="00EF10F4">
        <w:rPr>
          <w:rFonts w:eastAsia="Calibri"/>
          <w:b w:val="0"/>
          <w:i w:val="0"/>
          <w:lang w:val="kk-KZ"/>
        </w:rPr>
        <w:t xml:space="preserve">Ар ұғымының құрылымы жалпыадамзаттық құндылықтар жүйесімен өзара әрекеттеседі. Құрылымның ең төменгі деңгейін эгоцентристік, прагматикалық және утилитарлық сипаттағы моральдық құндылықтар алады. Екіншісі, тұлғаның қоғаммен қарым-қатынасын, өзін қоғамның бір бөлігі ретінде сезінуін, басқаларды өз қоғамына жататын немесе тиесілі емес деп қабылдауын сипаттайтын құндылықтар болады. Үшіншісі, жалпыадамзаттық мәнімен сипатталатын адамгершілік құндылықтар болады. </w:t>
      </w:r>
    </w:p>
    <w:p w:rsidR="00B31FB0" w:rsidRPr="00EF10F4" w:rsidRDefault="00B31FB0" w:rsidP="00B31FB0">
      <w:pPr>
        <w:spacing w:after="0" w:line="276" w:lineRule="auto"/>
        <w:ind w:firstLine="708"/>
        <w:jc w:val="both"/>
        <w:rPr>
          <w:rFonts w:eastAsia="Calibri"/>
          <w:b w:val="0"/>
          <w:i w:val="0"/>
          <w:lang w:val="kk-KZ"/>
        </w:rPr>
      </w:pPr>
      <w:r w:rsidRPr="00EF10F4">
        <w:rPr>
          <w:rFonts w:eastAsia="Calibri"/>
          <w:b w:val="0"/>
          <w:i w:val="0"/>
          <w:noProof/>
          <w:lang w:val="ru-RU" w:eastAsia="ru-RU"/>
        </w:rPr>
        <w:drawing>
          <wp:inline distT="0" distB="0" distL="0" distR="0" wp14:anchorId="78E8339E" wp14:editId="7F11307A">
            <wp:extent cx="4516120" cy="2390775"/>
            <wp:effectExtent l="0" t="57150" r="0" b="104775"/>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B31FB0" w:rsidRPr="00EF10F4" w:rsidRDefault="00B31FB0" w:rsidP="00B31FB0">
      <w:pPr>
        <w:spacing w:after="0" w:line="276" w:lineRule="auto"/>
        <w:ind w:firstLine="708"/>
        <w:jc w:val="both"/>
        <w:rPr>
          <w:rFonts w:eastAsia="Calibri"/>
          <w:b w:val="0"/>
          <w:i w:val="0"/>
          <w:lang w:val="kk-KZ"/>
        </w:rPr>
      </w:pPr>
    </w:p>
    <w:p w:rsidR="00BE7196" w:rsidRDefault="001E123C" w:rsidP="00BE7196">
      <w:pPr>
        <w:spacing w:after="0" w:line="276" w:lineRule="auto"/>
        <w:ind w:firstLine="708"/>
        <w:jc w:val="center"/>
        <w:rPr>
          <w:rFonts w:eastAsia="Calibri"/>
          <w:b w:val="0"/>
          <w:i w:val="0"/>
          <w:lang w:val="kk-KZ"/>
        </w:rPr>
      </w:pPr>
      <w:r w:rsidRPr="00831EEE">
        <w:rPr>
          <w:rFonts w:eastAsia="Calibri"/>
          <w:b w:val="0"/>
          <w:i w:val="0"/>
          <w:lang w:val="kk-KZ"/>
        </w:rPr>
        <w:t xml:space="preserve">Сурет 10 - </w:t>
      </w:r>
      <w:r>
        <w:rPr>
          <w:rFonts w:eastAsia="Calibri"/>
          <w:b w:val="0"/>
          <w:i w:val="0"/>
          <w:lang w:val="kk-KZ"/>
        </w:rPr>
        <w:t>«Ар» ұғымының жалпы құрылымы</w:t>
      </w:r>
    </w:p>
    <w:p w:rsidR="00831EEE" w:rsidRDefault="00831EEE" w:rsidP="00BE7196">
      <w:pPr>
        <w:spacing w:after="0" w:line="276" w:lineRule="auto"/>
        <w:ind w:firstLine="708"/>
        <w:jc w:val="center"/>
        <w:rPr>
          <w:rFonts w:eastAsia="Calibri"/>
          <w:b w:val="0"/>
          <w:i w:val="0"/>
          <w:lang w:val="kk-KZ"/>
        </w:rPr>
      </w:pPr>
    </w:p>
    <w:p w:rsidR="00B31FB0" w:rsidRPr="00EF10F4" w:rsidRDefault="00B31FB0" w:rsidP="00B31FB0">
      <w:pPr>
        <w:spacing w:after="0" w:line="276" w:lineRule="auto"/>
        <w:ind w:firstLine="708"/>
        <w:jc w:val="both"/>
        <w:rPr>
          <w:rFonts w:eastAsia="Calibri"/>
          <w:b w:val="0"/>
          <w:i w:val="0"/>
          <w:lang w:val="kk-KZ"/>
        </w:rPr>
      </w:pPr>
      <w:r w:rsidRPr="00EF10F4">
        <w:rPr>
          <w:rFonts w:eastAsia="Calibri"/>
          <w:b w:val="0"/>
          <w:i w:val="0"/>
          <w:lang w:val="kk-KZ"/>
        </w:rPr>
        <w:t>Нақты м</w:t>
      </w:r>
      <w:r w:rsidR="001E123C">
        <w:rPr>
          <w:rFonts w:eastAsia="Calibri"/>
          <w:b w:val="0"/>
          <w:i w:val="0"/>
          <w:lang w:val="kk-KZ"/>
        </w:rPr>
        <w:t>оралдік аспектіде адам психофизи</w:t>
      </w:r>
      <w:r w:rsidRPr="00EF10F4">
        <w:rPr>
          <w:rFonts w:eastAsia="Calibri"/>
          <w:b w:val="0"/>
          <w:i w:val="0"/>
          <w:lang w:val="kk-KZ"/>
        </w:rPr>
        <w:t xml:space="preserve">ологиясымен қатар дамитын  «Ар» ұғымының жалпы құрылымын эгоцентристік, топтық, жалпыадамзаттық </w:t>
      </w:r>
      <w:r w:rsidRPr="00EF10F4">
        <w:rPr>
          <w:rFonts w:eastAsia="Calibri"/>
          <w:b w:val="0"/>
          <w:i w:val="0"/>
          <w:lang w:val="kk-KZ"/>
        </w:rPr>
        <w:lastRenderedPageBreak/>
        <w:t>деп бөліп, құндылық ретінде жеке намыс, абырой, әділдік, парыз, қадір-қасиет, т.б. қасиеттері туралы айтуға болады.</w:t>
      </w:r>
    </w:p>
    <w:p w:rsidR="00B31FB0" w:rsidRPr="00EF10F4" w:rsidRDefault="00B31FB0" w:rsidP="00B31FB0">
      <w:pPr>
        <w:spacing w:after="0" w:line="276" w:lineRule="auto"/>
        <w:ind w:firstLine="708"/>
        <w:jc w:val="both"/>
        <w:rPr>
          <w:rFonts w:eastAsia="Calibri"/>
          <w:b w:val="0"/>
          <w:i w:val="0"/>
          <w:lang w:val="kk-KZ"/>
        </w:rPr>
      </w:pPr>
      <w:r w:rsidRPr="00EF10F4">
        <w:rPr>
          <w:rFonts w:eastAsia="Calibri"/>
          <w:b w:val="0"/>
          <w:i w:val="0"/>
          <w:lang w:val="kk-KZ"/>
        </w:rPr>
        <w:t>Тұлға қалыптастыруда «Ар» ұғымының жалпы көрсеткішін бірқатар параметрлер арқылы анықтауға болады:</w:t>
      </w:r>
    </w:p>
    <w:p w:rsidR="00B31FB0" w:rsidRPr="00EF10F4" w:rsidRDefault="00B31FB0" w:rsidP="00B31FB0">
      <w:pPr>
        <w:numPr>
          <w:ilvl w:val="0"/>
          <w:numId w:val="4"/>
        </w:numPr>
        <w:spacing w:after="0" w:line="276" w:lineRule="auto"/>
        <w:jc w:val="both"/>
        <w:rPr>
          <w:rFonts w:eastAsia="Calibri"/>
          <w:b w:val="0"/>
          <w:i w:val="0"/>
          <w:lang w:val="kk-KZ"/>
        </w:rPr>
      </w:pPr>
      <w:r w:rsidRPr="00EF10F4">
        <w:rPr>
          <w:rFonts w:eastAsia="Calibri"/>
          <w:b w:val="0"/>
          <w:i w:val="0"/>
          <w:u w:val="single"/>
          <w:lang w:val="kk-KZ"/>
        </w:rPr>
        <w:t>Индивидтің жас ерекшелігі.</w:t>
      </w:r>
      <w:r w:rsidRPr="00EF10F4">
        <w:rPr>
          <w:rFonts w:eastAsia="Calibri"/>
          <w:b w:val="0"/>
          <w:i w:val="0"/>
          <w:lang w:val="kk-KZ"/>
        </w:rPr>
        <w:t xml:space="preserve"> «Ар» ұғымы қалыптасып келе жатқан тұлғаның (индивидтің) өмірлік тәжірибесіне, біліміне сүйеніп қалыптасады және үнемі даму (қозғалыс) үстінде болады. </w:t>
      </w:r>
    </w:p>
    <w:p w:rsidR="00B31FB0" w:rsidRPr="00EF10F4" w:rsidRDefault="00B31FB0" w:rsidP="00B31FB0">
      <w:pPr>
        <w:spacing w:after="0" w:line="276" w:lineRule="auto"/>
        <w:jc w:val="both"/>
        <w:rPr>
          <w:rFonts w:eastAsia="Calibri"/>
          <w:b w:val="0"/>
          <w:i w:val="0"/>
          <w:lang w:val="kk-KZ"/>
        </w:rPr>
      </w:pPr>
      <w:r w:rsidRPr="00EF10F4">
        <w:rPr>
          <w:rFonts w:eastAsia="Calibri"/>
          <w:b w:val="0"/>
          <w:i w:val="0"/>
          <w:lang w:val="kk-KZ"/>
        </w:rPr>
        <w:t xml:space="preserve">          2) </w:t>
      </w:r>
      <w:r w:rsidRPr="00EF10F4">
        <w:rPr>
          <w:rFonts w:eastAsia="Calibri"/>
          <w:b w:val="0"/>
          <w:i w:val="0"/>
          <w:u w:val="single"/>
          <w:lang w:val="kk-KZ"/>
        </w:rPr>
        <w:t>Индивидтің ортасы.</w:t>
      </w:r>
      <w:r w:rsidRPr="00EF10F4">
        <w:rPr>
          <w:rFonts w:eastAsia="Calibri"/>
          <w:b w:val="0"/>
          <w:i w:val="0"/>
          <w:lang w:val="kk-KZ"/>
        </w:rPr>
        <w:t xml:space="preserve"> Б.Хеллингердің пікірінше, «Ар» жүйедегі тепе-теңдік органы, тиесілілікті анықтайтын механизм және кінә немесе кінәсіздік тәжірибесін тудыратын триггер ретінде әрекет етеді. Бұл ретте қалыптасып келе жатқан тұлғаның ортасы триггер қызметін атқарып, оның «Ар» жайлы түсінігінің бастапқы формаларын қалыптастырады. Уақыт өте келе тұлға санасында «Ар» ұғымының концептуалдық моделі қалыптасып, сәйкесінше тілдік тұлғасынан көрініс табады. </w:t>
      </w:r>
    </w:p>
    <w:p w:rsidR="00A87FA2" w:rsidRDefault="00B31FB0" w:rsidP="00B31FB0">
      <w:pPr>
        <w:spacing w:after="0" w:line="276" w:lineRule="auto"/>
        <w:jc w:val="both"/>
        <w:rPr>
          <w:rFonts w:eastAsia="Calibri"/>
          <w:b w:val="0"/>
          <w:i w:val="0"/>
          <w:lang w:val="kk-KZ"/>
        </w:rPr>
      </w:pPr>
      <w:r w:rsidRPr="00EF10F4">
        <w:rPr>
          <w:rFonts w:eastAsia="Calibri"/>
          <w:b w:val="0"/>
          <w:i w:val="0"/>
          <w:lang w:val="kk-KZ"/>
        </w:rPr>
        <w:t xml:space="preserve">           «Ар» ұғымының Т.Ахметжан дүниетанымындағы көрінісі тікелей оның тілдік тұлғасынан байқалады. Сондықтан жазушының тілдік тұлғасын зерделеу маңызды болып табылады.</w:t>
      </w:r>
    </w:p>
    <w:p w:rsidR="00871F1A" w:rsidRPr="00EF10F4" w:rsidRDefault="00871F1A" w:rsidP="00B31FB0">
      <w:pPr>
        <w:spacing w:after="0" w:line="276" w:lineRule="auto"/>
        <w:jc w:val="both"/>
        <w:rPr>
          <w:rFonts w:eastAsia="Calibri"/>
          <w:b w:val="0"/>
          <w:i w:val="0"/>
          <w:lang w:val="kk-KZ"/>
        </w:rPr>
      </w:pPr>
    </w:p>
    <w:p w:rsidR="00B31FB0" w:rsidRPr="00871F1A" w:rsidRDefault="00B31FB0" w:rsidP="00871F1A">
      <w:pPr>
        <w:ind w:firstLine="567"/>
        <w:rPr>
          <w:b w:val="0"/>
          <w:i w:val="0"/>
          <w:iCs/>
          <w:lang w:val="kk-KZ"/>
        </w:rPr>
      </w:pPr>
      <w:r w:rsidRPr="00871F1A">
        <w:rPr>
          <w:b w:val="0"/>
          <w:i w:val="0"/>
          <w:iCs/>
          <w:lang w:val="kk-KZ"/>
        </w:rPr>
        <w:t>1.</w:t>
      </w:r>
      <w:r w:rsidR="00DF5B42" w:rsidRPr="00871F1A">
        <w:rPr>
          <w:b w:val="0"/>
          <w:i w:val="0"/>
          <w:iCs/>
          <w:lang w:val="kk-KZ"/>
        </w:rPr>
        <w:t>4</w:t>
      </w:r>
      <w:r w:rsidRPr="00871F1A">
        <w:rPr>
          <w:b w:val="0"/>
          <w:i w:val="0"/>
          <w:iCs/>
          <w:lang w:val="kk-KZ"/>
        </w:rPr>
        <w:t>.1 Т.Ахметжан шығармаларындағы тілдік тұлға мәселесі</w:t>
      </w:r>
    </w:p>
    <w:p w:rsidR="00F55923" w:rsidRPr="00EF10F4" w:rsidRDefault="00F55923" w:rsidP="00871F1A">
      <w:pPr>
        <w:spacing w:after="0" w:line="276" w:lineRule="auto"/>
        <w:ind w:firstLine="567"/>
        <w:jc w:val="both"/>
        <w:rPr>
          <w:rFonts w:eastAsia="Calibri"/>
          <w:b w:val="0"/>
          <w:i w:val="0"/>
          <w:lang w:val="kk-KZ"/>
        </w:rPr>
      </w:pPr>
      <w:r w:rsidRPr="00EF10F4">
        <w:rPr>
          <w:rFonts w:eastAsia="Calibri"/>
          <w:b w:val="0"/>
          <w:i w:val="0"/>
          <w:lang w:val="kk-KZ"/>
        </w:rPr>
        <w:t>Тілдік тұлға мәселесі когнитивті лингвистикада тұңғыш қозғалып, зерттелген мәселе. Бүгінгі күні қазақ тіл білімінде бұл мәселе кеңінен зерттелініп келеді. «Тілдік тұлға» деп отырғанымыз «</w:t>
      </w:r>
      <w:r w:rsidRPr="00EF10F4">
        <w:rPr>
          <w:rFonts w:eastAsia="Calibri"/>
          <w:b w:val="0"/>
          <w:lang w:val="kk-KZ"/>
        </w:rPr>
        <w:t>ақынның немесе жазушының өз образы</w:t>
      </w:r>
      <w:r w:rsidRPr="00EF10F4">
        <w:rPr>
          <w:rFonts w:eastAsia="Calibri"/>
          <w:b w:val="0"/>
          <w:i w:val="0"/>
          <w:lang w:val="kk-KZ"/>
        </w:rPr>
        <w:t xml:space="preserve">» (Қ. Жұмалиев). Әдебиет және тілдегі «Тілдік тұлға» мәселесі тұрғысынан ең алғашқы зерттеулер деп  Р. Сыздықованың «Абай шығармаларының тілі» (1968); Е. Жанпейісов «М. Әуезовтың «Абай жолы» эпопеясының тілі» (1976), атты еңбектерді атап өтуге болады. Мұндай ауқымды да іргелі зерттеулер анықталған суреткер тілінің сипаты мен жалпы шығармашылық ерекшелігі, сөз қолданыстары мен сөздік қорының байлығы, көріктеу немесе кейіптеу амал-тәсілдерін қаншалықты шебер қолданғаны, троптың түрлерін (теңеу, эпитет, метафора) қолданудағы өзгешеліктерін, стильдік ерекшеліктері мен шығарма тілінің құрылымдық жүйесіне негізделіп жасалынған деген тұжырым жасауға болады. Зерттеу жүргізу мақсатында анықтап алған автордың көркемдік және тілдік әлемімен толық таныс болумен бірге когнитивті білімің де, аялық біліміңнің де кең ауқымды болғанын талап етеді. Себебі, автордың тілдік тұлғасын толық танып, тілдік тұлға мәселесін </w:t>
      </w:r>
      <w:r w:rsidRPr="00EF10F4">
        <w:rPr>
          <w:rFonts w:eastAsia="Calibri"/>
          <w:b w:val="0"/>
          <w:i w:val="0"/>
          <w:lang w:val="kk-KZ"/>
        </w:rPr>
        <w:lastRenderedPageBreak/>
        <w:t xml:space="preserve">зерттей алу үшін автордың шығармаларын және шығарма тілін салыстырмалы-салғастырмалы түрде қарастыруды қажет етеді. Ол үшін анықталған авторға дейінгі жазылған шығармалардың тілдік ерекшеліктерін саралау қажет. </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 xml:space="preserve">Тіл біліміне «тілдік тұлға» категориясының енгізілуі «тұлға» ұғымының жаңа бір мазмұнмен толығуына мүмкіндік жасап, тілді зерттеудің құрылымдық –функционалдық аспектісі аясынан шығып, адамның санасы, ойы мен рухани қызметімен тығыз байланыстағы антропологиялық тіл біліміне айналуына мүмкіндік тудырды. Соның әсерінен тіл ғылымында тілді тұтынушы тұлғаға, шығармашылық адамға деген қызығушылық артып, бүгінгі таңда жаңаша зерттеулердің негізіне айналып, ғалым Ю. Н. Карауловтың «Русская языковая личность и задачи ее изучения» және «Русский язык и языковая личность» атты еңбектерінде жүйеленген «тілдік тұлға» теориясының қалыптасуына арқау болды.  </w:t>
      </w:r>
    </w:p>
    <w:p w:rsidR="00F55923" w:rsidRPr="00EF10F4" w:rsidRDefault="00F55923" w:rsidP="00F55923">
      <w:pPr>
        <w:spacing w:after="0" w:line="276" w:lineRule="auto"/>
        <w:jc w:val="both"/>
        <w:rPr>
          <w:rFonts w:eastAsia="Calibri"/>
          <w:b w:val="0"/>
          <w:i w:val="0"/>
          <w:lang w:val="kk-KZ"/>
        </w:rPr>
      </w:pPr>
      <w:r w:rsidRPr="00EF10F4">
        <w:rPr>
          <w:rFonts w:eastAsia="Calibri"/>
          <w:b w:val="0"/>
          <w:i w:val="0"/>
          <w:lang w:val="kk-KZ"/>
        </w:rPr>
        <w:tab/>
        <w:t>Бүгінгі орыс және қазақ тіл білімдерінде тілдік тұлға ұғымына байланысты мынадай бағыттар қарастырылып келеді:</w:t>
      </w:r>
    </w:p>
    <w:p w:rsidR="00F55923" w:rsidRPr="00EF10F4" w:rsidRDefault="00F55923" w:rsidP="00F55923">
      <w:pPr>
        <w:numPr>
          <w:ilvl w:val="0"/>
          <w:numId w:val="5"/>
        </w:numPr>
        <w:spacing w:after="0" w:line="276" w:lineRule="auto"/>
        <w:jc w:val="both"/>
        <w:rPr>
          <w:rFonts w:eastAsia="Calibri"/>
          <w:b w:val="0"/>
          <w:i w:val="0"/>
          <w:lang w:val="kk-KZ"/>
        </w:rPr>
      </w:pPr>
      <w:r w:rsidRPr="00EF10F4">
        <w:rPr>
          <w:rFonts w:eastAsia="Calibri"/>
          <w:b w:val="0"/>
          <w:i w:val="0"/>
          <w:lang w:val="kk-KZ"/>
        </w:rPr>
        <w:t>Анықталған тұлғаның тілін оның когнитивтік және прагматикалық интенцияларын назарға алып талдау;</w:t>
      </w:r>
    </w:p>
    <w:p w:rsidR="00F55923" w:rsidRPr="00EF10F4" w:rsidRDefault="00F55923" w:rsidP="00F55923">
      <w:pPr>
        <w:numPr>
          <w:ilvl w:val="0"/>
          <w:numId w:val="5"/>
        </w:numPr>
        <w:spacing w:after="0" w:line="276" w:lineRule="auto"/>
        <w:jc w:val="both"/>
        <w:rPr>
          <w:rFonts w:eastAsia="Calibri"/>
          <w:b w:val="0"/>
          <w:i w:val="0"/>
          <w:lang w:val="kk-KZ"/>
        </w:rPr>
      </w:pPr>
      <w:r w:rsidRPr="00EF10F4">
        <w:rPr>
          <w:rFonts w:eastAsia="Calibri"/>
          <w:b w:val="0"/>
          <w:i w:val="0"/>
          <w:lang w:val="kk-KZ"/>
        </w:rPr>
        <w:t>Ғылыми еңбектерде тарихи тұлғалардың тілін диахрониялық тұрғыдан сараптау;</w:t>
      </w:r>
    </w:p>
    <w:p w:rsidR="00F55923" w:rsidRPr="00EF10F4" w:rsidRDefault="00F55923" w:rsidP="00F55923">
      <w:pPr>
        <w:numPr>
          <w:ilvl w:val="0"/>
          <w:numId w:val="5"/>
        </w:numPr>
        <w:spacing w:after="0" w:line="276" w:lineRule="auto"/>
        <w:jc w:val="both"/>
        <w:rPr>
          <w:rFonts w:eastAsia="Calibri"/>
          <w:b w:val="0"/>
          <w:i w:val="0"/>
          <w:lang w:val="kk-KZ"/>
        </w:rPr>
      </w:pPr>
      <w:r w:rsidRPr="00EF10F4">
        <w:rPr>
          <w:rFonts w:eastAsia="Calibri"/>
          <w:b w:val="0"/>
          <w:i w:val="0"/>
          <w:lang w:val="kk-KZ"/>
        </w:rPr>
        <w:t>Бөлек-бөлек мәтіндер негізінде тілдік тұлғаны модельдеуге арналған зерттеулердің пайда бола бастауы;</w:t>
      </w:r>
    </w:p>
    <w:p w:rsidR="00F55923" w:rsidRPr="00EF10F4" w:rsidRDefault="00F55923" w:rsidP="00F55923">
      <w:pPr>
        <w:numPr>
          <w:ilvl w:val="0"/>
          <w:numId w:val="5"/>
        </w:numPr>
        <w:spacing w:after="0" w:line="276" w:lineRule="auto"/>
        <w:jc w:val="both"/>
        <w:rPr>
          <w:rFonts w:eastAsia="Calibri"/>
          <w:b w:val="0"/>
          <w:i w:val="0"/>
          <w:lang w:val="kk-KZ"/>
        </w:rPr>
      </w:pPr>
      <w:r w:rsidRPr="00EF10F4">
        <w:rPr>
          <w:rFonts w:eastAsia="Calibri"/>
          <w:b w:val="0"/>
          <w:i w:val="0"/>
          <w:lang w:val="kk-KZ"/>
        </w:rPr>
        <w:t>Мәтіндегі кейіпкерлердің тілдік тұлғасын ашу арқылы автордың тілдік тұлғасына тоқталуды негіздеген зерттеулер;</w:t>
      </w:r>
    </w:p>
    <w:p w:rsidR="00F55923" w:rsidRPr="00EF10F4" w:rsidRDefault="00F55923" w:rsidP="00F55923">
      <w:pPr>
        <w:numPr>
          <w:ilvl w:val="0"/>
          <w:numId w:val="5"/>
        </w:numPr>
        <w:spacing w:after="0" w:line="276" w:lineRule="auto"/>
        <w:jc w:val="both"/>
        <w:rPr>
          <w:rFonts w:eastAsia="Calibri"/>
          <w:b w:val="0"/>
          <w:i w:val="0"/>
          <w:lang w:val="kk-KZ"/>
        </w:rPr>
      </w:pPr>
      <w:r w:rsidRPr="00EF10F4">
        <w:rPr>
          <w:rFonts w:eastAsia="Calibri"/>
          <w:b w:val="0"/>
          <w:i w:val="0"/>
          <w:lang w:val="kk-KZ"/>
        </w:rPr>
        <w:t>Тілдік тұлғаның бойындағы қасиеттерді автордың ұлттық болмысына байланыстыра зерттелген еңбектер;</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Соңғы уақытта тілдік тұлғаны танытуға бірнеше бағытта келетін үрдістер бар:</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А) тілдік тұлға деп табылған жеке тұлғаның қалыптасуының негізгі жүйелерін нақтылау(тегі, әдеби және тілдік ерекшеліктері, өмір сүрген ортасы, мәдени, ұлттық ықпал және т.б)</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Б) жеке тұлғаның тілдік болмысын құрайтын өзіне тән қасиеттерін танытатын ерекшеліктерді айқындау(өз бетінше білім алу, өзін-өзі жетілдіру, жеке жауапкершілік, тәрбие немесе тәрбиелеу, сезіну, білімді игеру, меңгеру, игерілген білімдерді тәжірибеде көрсету және т.б)</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 xml:space="preserve">Демек тілдік тұлғаны тану алдымен оны ассоциативті-вербалдық, прагматикалық және лингвокогнитивтік деңгейде тану міндеттелген. Аталған </w:t>
      </w:r>
      <w:r w:rsidRPr="00EF10F4">
        <w:rPr>
          <w:rFonts w:eastAsia="Calibri"/>
          <w:b w:val="0"/>
          <w:i w:val="0"/>
          <w:lang w:val="kk-KZ"/>
        </w:rPr>
        <w:lastRenderedPageBreak/>
        <w:t>деңгейлердегі жеке тұлғаның болмысын ұлттық дейгейде ашудың мағыздылығы жайлы ғалым Ж. А. Манкеева: «Аталған дейгейлердің дамуының белгілі бір тілдік тұлғада көрініс табуы әртүрлі дәрежеде дамып, түрлі сипатта көрінеді. Оның шығармашылықтанымдық мазмұны дүниетанымдық, мәдени құндылықтар жүйесінен тұрады. Сондықтан тілдік тұлғаны алдымен ұлттық тұлға ретінде танимыз. Себебі, тілдік тұлға табиғаты тұлғаның ұлттық мәдени сатысымен тікелей байланысты болып шығады» [32</w:t>
      </w:r>
      <w:r w:rsidR="00BE7196">
        <w:rPr>
          <w:rFonts w:eastAsia="Calibri"/>
          <w:b w:val="0"/>
          <w:i w:val="0"/>
          <w:lang w:val="kk-KZ"/>
        </w:rPr>
        <w:t>,</w:t>
      </w:r>
      <w:r w:rsidRPr="00EF10F4">
        <w:rPr>
          <w:rFonts w:eastAsia="Calibri"/>
          <w:b w:val="0"/>
          <w:i w:val="0"/>
          <w:lang w:val="kk-KZ"/>
        </w:rPr>
        <w:t xml:space="preserve"> 281 б.]  - деген тұжырым жасайды. </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Мұнымен қоса тұлғаның өмір сүруінің негізі болып келетін, жеке мақсаттары мен ниеттері, ұстанымдары мен шығармашылық көзқарасын танытатын субъективті пікірлерін де айтуға болады. Тұлғаны қоршаған әлемге, жан-жағындағы басқа адамдарға, ол адамдардың өзіне деген қарым-қатынасы арқылы анықталатын құндылықтарға, жалпы айтқанда адамның рухани және материалдық игіліктерге негізделген мұраттары, әлеуметтік ортадағы адамгершілік құндылықтарды таңдап алуының себептері бәрі оның танымындағы ғалам бейнесін ашуда үлкен маңызға ие, ал тұлғаның мақсат-мүдделері мен танымы парагматикалық әлеуеті, өзінің тілі арқылы көрініс табады.</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 xml:space="preserve">Ақын Мағжан Жұмабаев: </w:t>
      </w:r>
      <w:r w:rsidRPr="00EF10F4">
        <w:rPr>
          <w:rFonts w:eastAsia="Calibri"/>
          <w:b w:val="0"/>
          <w:lang w:val="kk-KZ"/>
        </w:rPr>
        <w:t>«...адамның толық мағынасында адам аталуы тіл арқасында</w:t>
      </w:r>
      <w:r w:rsidRPr="00EF10F4">
        <w:rPr>
          <w:rFonts w:eastAsia="Calibri"/>
          <w:b w:val="0"/>
          <w:i w:val="0"/>
          <w:lang w:val="kk-KZ"/>
        </w:rPr>
        <w:t xml:space="preserve">» </w:t>
      </w:r>
      <w:bookmarkStart w:id="10" w:name="_Hlk167226329"/>
      <w:r w:rsidRPr="00EF10F4">
        <w:rPr>
          <w:rFonts w:eastAsia="Calibri"/>
          <w:b w:val="0"/>
          <w:i w:val="0"/>
          <w:lang w:val="kk-KZ"/>
        </w:rPr>
        <w:t>[33</w:t>
      </w:r>
      <w:r w:rsidR="00BE7196">
        <w:rPr>
          <w:rFonts w:eastAsia="Calibri"/>
          <w:b w:val="0"/>
          <w:i w:val="0"/>
          <w:lang w:val="kk-KZ"/>
        </w:rPr>
        <w:t xml:space="preserve">, </w:t>
      </w:r>
      <w:r w:rsidRPr="00EF10F4">
        <w:rPr>
          <w:rFonts w:eastAsia="Calibri"/>
          <w:b w:val="0"/>
          <w:i w:val="0"/>
          <w:lang w:val="kk-KZ"/>
        </w:rPr>
        <w:t>42 б.]</w:t>
      </w:r>
      <w:bookmarkEnd w:id="10"/>
      <w:r w:rsidRPr="00EF10F4">
        <w:rPr>
          <w:rFonts w:eastAsia="Calibri"/>
          <w:b w:val="0"/>
          <w:i w:val="0"/>
          <w:lang w:val="kk-KZ"/>
        </w:rPr>
        <w:t>- деп, адамның тұлға ретіндегі болмысын қалыптастырудағы тілдің мағыздылығын баса айтып өткен. Р.Сыздықова «Тіл адамды тұлға ретінде тәрбиелейтін күш, ана тілі – адамды белгілі бір ұлттың, халықтың өкілі етіп шығаратын құрал» деп жазады [34</w:t>
      </w:r>
      <w:r w:rsidR="00BE7196">
        <w:rPr>
          <w:rFonts w:eastAsia="Calibri"/>
          <w:b w:val="0"/>
          <w:i w:val="0"/>
          <w:lang w:val="kk-KZ"/>
        </w:rPr>
        <w:t xml:space="preserve">, </w:t>
      </w:r>
      <w:r w:rsidRPr="00EF10F4">
        <w:rPr>
          <w:rFonts w:eastAsia="Calibri"/>
          <w:b w:val="0"/>
          <w:i w:val="0"/>
          <w:lang w:val="kk-KZ"/>
        </w:rPr>
        <w:t>257 б.] - дейді.</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Тілдік тұлға дегеніміз – мәтіндерді тудыру және қабылдай алу қабілетін иелегенген адам. Ол қабілеті құрылымдық-тілдік күрделі деңгеймен, ақиқатты сипаттаудың дәлдігі мен тереңдігі, белгілі бір бағытқа бағытталушылығымен өзгешеленеді. Тілдік тұлға ұғымына ғылыми мағынаны кеңейте берген Ю. Н. Караулов: «Тілдік тұлға -  тілді зерттеудің аспекттілерін түгел қамти отырып, адамды оның тілінен тыс қарастыратын ғылымдар ортасындағы шекараны жарып өтетін, ауыспайтын, алмастыруға болмайтын идея» [35</w:t>
      </w:r>
      <w:r w:rsidR="00BE7196">
        <w:rPr>
          <w:rFonts w:eastAsia="Calibri"/>
          <w:b w:val="0"/>
          <w:i w:val="0"/>
          <w:lang w:val="kk-KZ"/>
        </w:rPr>
        <w:t xml:space="preserve">, </w:t>
      </w:r>
      <w:r w:rsidRPr="00EF10F4">
        <w:rPr>
          <w:rFonts w:eastAsia="Calibri"/>
          <w:b w:val="0"/>
          <w:i w:val="0"/>
          <w:lang w:val="kk-KZ"/>
        </w:rPr>
        <w:t xml:space="preserve">15 б.] - дейді. Демек тілдік тұлға дегеніміз – мәтіндерде, тіл арқылы көрініс таба алатын, және өзінің негізгі тілдік құралдар базасымен қайта құралған тұлға. </w:t>
      </w:r>
      <w:r w:rsidRPr="00EF10F4">
        <w:rPr>
          <w:rFonts w:eastAsia="Calibri"/>
          <w:b w:val="0"/>
          <w:i w:val="0"/>
          <w:lang w:val="kk-KZ"/>
        </w:rPr>
        <w:tab/>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w:t>
      </w:r>
      <w:r w:rsidRPr="00EF10F4">
        <w:rPr>
          <w:rFonts w:eastAsia="Calibri"/>
          <w:b w:val="0"/>
          <w:lang w:val="kk-KZ"/>
        </w:rPr>
        <w:t>Ең алдымен «тілдік тұлға» ретінде сөйлесім әрекетіне қабілеттілігі тұрғысынан тілді қолданушы адам қарастырылады</w:t>
      </w:r>
      <w:r w:rsidRPr="00EF10F4">
        <w:rPr>
          <w:rFonts w:eastAsia="Calibri"/>
          <w:b w:val="0"/>
          <w:i w:val="0"/>
          <w:lang w:val="kk-KZ"/>
        </w:rPr>
        <w:t>» [36</w:t>
      </w:r>
      <w:r w:rsidR="00BE7196">
        <w:rPr>
          <w:rFonts w:eastAsia="Calibri"/>
          <w:b w:val="0"/>
          <w:i w:val="0"/>
          <w:lang w:val="kk-KZ"/>
        </w:rPr>
        <w:t xml:space="preserve">, </w:t>
      </w:r>
      <w:r w:rsidRPr="00EF10F4">
        <w:rPr>
          <w:rFonts w:eastAsia="Calibri"/>
          <w:b w:val="0"/>
          <w:i w:val="0"/>
          <w:lang w:val="kk-KZ"/>
        </w:rPr>
        <w:t>79 б.]. Сонымен қатар «Тұлғаның тілдік тұлға ретінде қалыптасуы тек тіл арқылы ғана жүзеге асатанын» [37</w:t>
      </w:r>
      <w:r w:rsidR="00BE7196">
        <w:rPr>
          <w:rFonts w:eastAsia="Calibri"/>
          <w:b w:val="0"/>
          <w:i w:val="0"/>
          <w:lang w:val="kk-KZ"/>
        </w:rPr>
        <w:t>,</w:t>
      </w:r>
      <w:r w:rsidRPr="00EF10F4">
        <w:rPr>
          <w:rFonts w:eastAsia="Calibri"/>
          <w:b w:val="0"/>
          <w:i w:val="0"/>
          <w:lang w:val="kk-KZ"/>
        </w:rPr>
        <w:t xml:space="preserve"> 9 б.]ескерсек, тілсіз, яғни сөйлесім немесе жазылымсыз тілдік </w:t>
      </w:r>
      <w:r w:rsidRPr="00EF10F4">
        <w:rPr>
          <w:rFonts w:eastAsia="Calibri"/>
          <w:b w:val="0"/>
          <w:i w:val="0"/>
          <w:lang w:val="kk-KZ"/>
        </w:rPr>
        <w:lastRenderedPageBreak/>
        <w:t xml:space="preserve">тұлғаның бейнесі ғана емес жалпы тілдік тұлғаның өзі де бар деп қарастырылмайды. Демек қандай да бір дискурсты  немесе қандай да бір шығарманы арқау етіп алып қана «тілдік тұлға» мәселесін зерттеуге болады. Шығармалар арқылы мәтін авторының немесе мәтін баяндаушысының тілдік тұлғасын анықтауда алдымен ғаламның тілдік бейнесі қағидасына сәйкес, шығармадағы дүниетанымдық тілдік бірліктер образдарды ашуға қызмет ететіні заңдылық деп танылады. Тілдік тұлғаны тануда тек тілдік бірліктер ғана қызмет атқарады дегенге толық негіз жоқ, себебі адамзаттың сөйлеу немесе ой білдіру қабілеті оның ойлау қабілетіне, яғни психологиялық үйдісіне, психикасына тікелей байланысты.Адамзаттың ойлау қабілеттеріне: қабылдау, ес, түйсік жатады. Осындай ойлау форматтарының нәтижесінде ғана тілдік бірліктер жүйесі қалыптасады, кейіннен объективтенеді. Яғни, психологияны когнитивті лингвистикамен байланыстыру сөйлеушінің немесе автордың психикасында өтетін үдерісті негізге алады. Ақиқат әлемді адам көзбен емес оймен, мимен таниды. Тілдік таным ойлау, қабылдау, жады секілді психологиялық ұғымдарға қатысты, олар тұтас когнитивтік парадигма жасауға мүмкіндік береді. </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 xml:space="preserve">Бүгінгі таңда көркем әдебиет тілін жалпы таным тұрғысынан зерттеу, авторлардың сөз қолдану ерекшеліктерімен автор бейнесі ретінде ғаламның тілдік бейнесін жасайтын жазушының тілдік тұлғасын зерттеу және талдап-саралау когнитивті тіл білімінде де өзекті мәселе болып отыр. Біздің тіл білімінде біршама авторларға (Махамбеттің тілдік тұлғасы, Абайдың тілдік тұлғасы, Шәкірімнің тілдік тұлғасы, О. Сүлейменовтың тілдік тұлғасы) тілдік тұлға мәселесі жөнінен зерттеушлілер мен ғалымдар тоқталып, өзіндік талдау жасаған. Біздің ғылыми жұмысымызға арқау болып отырған Талаптан Ахметжанның да тілдік тұлғасын анықтап, зерттеу мақсатында шығармаларының стильін, кейіпкерлерінің тілдік бейнесін талдау қажеттілік болып табылады.  Ал шығарма авторын тілдік тұлға ретінде объект етіп алу үшін, оған қойылатын біршама талаптар болуы тиіс. </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 xml:space="preserve">Сонымен «тұлға» ұғымына тоқталсақ, тұлға – интеллектуалды өзгеше жаратылыс иесі. Кез келген болмыс пен адам («жеке адам» ұғымын «тұлға» ұғымымен шатастырмауыңызды өтінеміз) тұлға деңгейіне жете алмайды және кез келген шығармашылық адамы да жеке дара тұлға бола алмауы мүмкін. Тұлғаға ең бірінші «даралық» (еректік) қасиет тән. Демек, ол жалпылама бәріне тән ортақ болмыстан өзгешеленіп бөлініп шыға алатын, өзіне тән болмыс-бітімімен айқындалуы тиіс.  Онан соң, тұлға адамзатқа тән құндылықтарды өзінше сезіне алуы, қабылдай алуы, тап басып тани алуы керек. Сонымен қатар </w:t>
      </w:r>
      <w:r w:rsidRPr="00EF10F4">
        <w:rPr>
          <w:rFonts w:eastAsia="Calibri"/>
          <w:b w:val="0"/>
          <w:i w:val="0"/>
          <w:lang w:val="kk-KZ"/>
        </w:rPr>
        <w:lastRenderedPageBreak/>
        <w:t xml:space="preserve">ол құндылықтар процессінен өзін де көрсете алауы қажет. Сонан соң ғана тұлға тудырған интеллектуалды таным-түсінік нәтижесі мәдениет түрінде (сурет, сәулет, музыка немесе сөз өнері) танылуы керек.  Өзінің болмысымен, шығармашылық тұлғасымен, адамдық қағидалары мен түсініктерімен дараланатын Талаптан Ахметжанның да тілдік әлеуеті, алаштың сөз қазынасындағы кез келген дүниені өз орынмен танып, жұмсай білуі, өзіне тән шеберлігі сөз өнеріндегі өз орнын айшықтап беретін сипатқа ие. Тілдік тұлғаны тануда оның артықшылықтарын ғана емес өзіне тән кемшіліктерімен де қабылдай алу, тани алу маңызды. Әрбір тілдік тұлға – қоғамдық ортаның тұлғасы екенін ескерсек, автордың өмір сүру формасымен және қоғамдық ортасына тоқталып өту – қажеттілік. Автордың әлеуметтік мәртебесі тілдік табиғаты арқылы ашылады және ең маңызды жалпыадамзатқа ортақ құндылықтармен қатар авторда ұлттық сипаттың қаншалықты көрініс табуы, шығарма тіліне ғана емес мазмұнына әсер ететінін аңғаруға болады. Талаптан Ахметжанның көркем мәтін жасаудағы өзіндік тіл ерекшеліктері,  эстетикалық мақсат-міндеттерді шешудегі пайдаланған тілдік тәсіл-амалдары арқылы тіліміздің бейнелілігі мен көркемдігін арттыруға қосқан үлесін анықтау да танымдық мәні бар мәселе. </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 xml:space="preserve">Адам тілсіз өмір сүре алмайтынындай, тіл де адамсыз өмір сүре алмайды. Демек, тілді тану оның әлемдік дәрежесін адамнан бөлек алып сипаттауға болады деген сөз емес. Адам қоршаған ортаны әуелі өзі таниды, кейін барып қана оны таныта алады. Танығанын атадан балаға жеткізеді, оның мінезін айқындайды, оны қалыптастырады, өзінің өмірлік көзқарасын келер ұрпаққа ұлттық негіздер арқылы сіңдіреді. Осындай маңызды құбылыстар мен жағдаяттар автордың шығармаларында көркем мәтін арқылы жүзеге асады. Осылайша бір ұлттың мәдениеті, нанымы, түсінігі, тәрбиесі, өмірге деген көзқарасы қалыптасады. </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 xml:space="preserve">Зерттеу объектісі болған Т.Ахметжан шығармалары – «ар» тақырыбының негізгі нысаны ретінде алынуының себебі бірқатар деректер негізінде түсіндіруге болады. Жазушы, драматург Т.Ахметжанның төл шығармалар жинағы 1995 жылы «Тұма» атымен жарық көреді. Бұл уақытқа дейін де әдебиет майданында бірқатар жетістіктерге жеткен жазушы («Жігер» фестивалі, 1988ж.) ұлттық идеологияның негізі қаланатын тұста (алғашқы Ата Заңның қабылдануы) ұлттық тәрбиенің желеуін көтеріп, интеграцияға, капитализмнің өрісіне кіріп бара жатқан гуманизмнің негізгі қағидаттарын екшелеп, төл философияның бөлшегі болған «арды» халық танымына әдебиет арқылы </w:t>
      </w:r>
      <w:r w:rsidRPr="00EF10F4">
        <w:rPr>
          <w:rFonts w:eastAsia="Calibri"/>
          <w:b w:val="0"/>
          <w:i w:val="0"/>
          <w:lang w:val="kk-KZ"/>
        </w:rPr>
        <w:lastRenderedPageBreak/>
        <w:t xml:space="preserve">жеткізгісі келетінін байқауға болады. Талаптан Ахметжан шығармалары көркемдік  негізге құрылған, өзіне тән және жалпылай тілдік құралдарды пайдалана отырып, ұлттық болмыстың ой-санасын айқындап көрсетеді. Әлемдік деңгейдегі ұлттық, тілдік құралдар жоғарғы көркемдігімен өзгешеленеді. Бұл тілдің логикалығына апаратын бірден бір жол. Өзіне тән авторлық тілдік бірліктерді пайдалану немесе өзіне дейінгі жазылған, айтылған, танылған тілдік бірліктерді дайын күйінде пайдалану немесе жартылай өзгерту арқылы пайдалану бір авторда көп болса, бірінде аздау болып келуі де заңдылық. Бір ғана сөздің немесе ұғымның өзін әр жазушы әртүрлі етіп беретінін де білеміз. Кейде бір шығарманың өзінде авторлар бір ғана сөзді алуан түрлі етіп қолдануы мүкін. Не синонимдерін пайдаланып, не түрлі троптар арқылы береді. Әр жазушының өзіне тән жазу стильі тіпті жазу мәнері, сөз саптауы болады. Шығармашылық өзгерістер арқылы тілдің бұрынғы сөзжасам заңдарына сүйеніп кейде бағынбай жаңа бір сөздер жасалады. Олардың бір көрінісі – көркем шығарма тілінде туындаған авторлық окказионалдық қолданыстар. </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 xml:space="preserve">Окказионализмдер – сөзжасамдағы заңдылықтардың даму бағытын айқындап, автордың жеке тұлғалық тілдік әлеуетін танытатын көрсеткіш болып қалыптасады.  Осындай жеке авторлық қолданыстарды қарастырып зерттеу халық тілінің байлығын, ақын немесе жазушының ол тіл байлықты қаншалықты меңгергенін, әдеби тілге қосқан үлесін, тілдік тұлға ретінде қалыптасу процессін зерделеу арқылы жазу мәнері мен талғамын, стилін саралаға болады. Яғни, автордың тілдік тұлғасын тануда авторлық тілдік қолданыстар басты орында тұрады. Ал олардың туындауына себеп болған факторларды зерттеп-зерделей келе анықтауға болады. </w:t>
      </w:r>
    </w:p>
    <w:p w:rsidR="00F55923" w:rsidRPr="00EF10F4" w:rsidRDefault="00F55923" w:rsidP="00F55923">
      <w:pPr>
        <w:spacing w:after="0" w:line="276" w:lineRule="auto"/>
        <w:jc w:val="both"/>
        <w:rPr>
          <w:rFonts w:eastAsia="Calibri"/>
          <w:b w:val="0"/>
          <w:i w:val="0"/>
          <w:lang w:val="kk-KZ"/>
        </w:rPr>
      </w:pPr>
      <w:r w:rsidRPr="00EF10F4">
        <w:rPr>
          <w:rFonts w:eastAsia="Calibri"/>
          <w:b w:val="0"/>
          <w:i w:val="0"/>
          <w:lang w:val="kk-KZ"/>
        </w:rPr>
        <w:tab/>
        <w:t xml:space="preserve">Қазіргі ғылымда жеке бір автордың шығармашылығында туындайтын авторлық қолданыстарды, яғни окказионалдарды немесе жаңа сөздерді атауда бірізділік жоқ деп айтсақ та болады. Дәл осы мәселенің қазақ тіл білімінде көріністеріне келер болсақ, Рабиға Сыздық тосын сөздер немесе бір қолданар сөздер десе, Х. Нұрмұхан «Сөз және шеберлік» зерттеу еңбегінде потенциалды сөздер және окказионалды сөздердің аражігін ажыратып, окказионализмдер контекст мәтіннің қалауына орай тек бір ғана қолданымдық болып қызмет атқаратын сөздер деп анықтама береді. Ал ғалым А. Алдашева авторлық жаңа сөздер немесе индивидуалды авторлық сөздер деген атауларды пайдаланған. Окказионализмдер танылмаған жаңа бір құбылыстар мен заттарға атау беру мақсатында пайда болып жатқан тілдік бірліктер ретінде де қарастырылып жүр. Бұл, яғни, ғаламның тілдік бейнесін жасауда қоршаған дүниеде болып жатқан </w:t>
      </w:r>
      <w:r w:rsidRPr="00EF10F4">
        <w:rPr>
          <w:rFonts w:eastAsia="Calibri"/>
          <w:b w:val="0"/>
          <w:i w:val="0"/>
          <w:lang w:val="kk-KZ"/>
        </w:rPr>
        <w:lastRenderedPageBreak/>
        <w:t>құбылыстарға, белгілі бір заттарға атқаратын қызметіне орай, ұқсас және айырмашылық белгілеріне қарай сөздердің мағыналары мен мазмұнын сипаттау барасындағы жаңадан туған сөздер. Яғни, бір сөзбен айтқанда адам танымының сатылап дамуы ретінде пайда болған сөздер. Ал көркем әдебиетте шығармашылық қажеттіліктен пайда болған авторлық қолданыстар, белгілі әдеби-эстетикалық, идеялық мақсатты көздеуден туындайтын лингвостилистикалық құбылыс әрі автор танымына тәуелді, жеке авторға ғана тән қасиеттерді танытатын тіл бірліктері.</w:t>
      </w:r>
    </w:p>
    <w:p w:rsidR="00F55923" w:rsidRPr="00EF10F4" w:rsidRDefault="00F55923" w:rsidP="00F55923">
      <w:pPr>
        <w:spacing w:after="0" w:line="276" w:lineRule="auto"/>
        <w:jc w:val="both"/>
        <w:rPr>
          <w:rFonts w:eastAsia="Calibri"/>
          <w:b w:val="0"/>
          <w:i w:val="0"/>
          <w:lang w:val="kk-KZ"/>
        </w:rPr>
      </w:pPr>
      <w:r w:rsidRPr="00EF10F4">
        <w:rPr>
          <w:rFonts w:eastAsia="Calibri"/>
          <w:b w:val="0"/>
          <w:i w:val="0"/>
          <w:lang w:val="kk-KZ"/>
        </w:rPr>
        <w:tab/>
        <w:t>Жалпылама жинақтай келе, жоғарыда аты аталған ғалымдардың зерттеу еңбектерін негізге ала келіп, жеке авторлық қолданыстардың мынадай ерекшеліктері мен өзгешеліктерін көрсетуге болады:</w:t>
      </w:r>
    </w:p>
    <w:p w:rsidR="00F55923" w:rsidRPr="00EF10F4" w:rsidRDefault="00F55923" w:rsidP="00F55923">
      <w:pPr>
        <w:numPr>
          <w:ilvl w:val="0"/>
          <w:numId w:val="6"/>
        </w:numPr>
        <w:spacing w:after="0" w:line="276" w:lineRule="auto"/>
        <w:jc w:val="both"/>
        <w:rPr>
          <w:rFonts w:eastAsia="Calibri"/>
          <w:b w:val="0"/>
          <w:i w:val="0"/>
          <w:lang w:val="kk-KZ"/>
        </w:rPr>
      </w:pPr>
      <w:r w:rsidRPr="00EF10F4">
        <w:rPr>
          <w:rFonts w:eastAsia="Calibri"/>
          <w:b w:val="0"/>
          <w:i w:val="0"/>
          <w:lang w:val="kk-KZ"/>
        </w:rPr>
        <w:t>Жеке автордың ғана тұлғалық сипатын айқындайды;</w:t>
      </w:r>
    </w:p>
    <w:p w:rsidR="00F55923" w:rsidRPr="00EF10F4" w:rsidRDefault="00F55923" w:rsidP="00F55923">
      <w:pPr>
        <w:numPr>
          <w:ilvl w:val="0"/>
          <w:numId w:val="6"/>
        </w:numPr>
        <w:spacing w:after="0" w:line="276" w:lineRule="auto"/>
        <w:jc w:val="both"/>
        <w:rPr>
          <w:rFonts w:eastAsia="Calibri"/>
          <w:b w:val="0"/>
          <w:i w:val="0"/>
          <w:lang w:val="kk-KZ"/>
        </w:rPr>
      </w:pPr>
      <w:r w:rsidRPr="00EF10F4">
        <w:rPr>
          <w:rFonts w:eastAsia="Calibri"/>
          <w:b w:val="0"/>
          <w:i w:val="0"/>
          <w:lang w:val="kk-KZ"/>
        </w:rPr>
        <w:t>Шығармашылық қажеттіліктерден туындайды;</w:t>
      </w:r>
    </w:p>
    <w:p w:rsidR="00F55923" w:rsidRPr="00EF10F4" w:rsidRDefault="00F55923" w:rsidP="00F55923">
      <w:pPr>
        <w:numPr>
          <w:ilvl w:val="0"/>
          <w:numId w:val="6"/>
        </w:numPr>
        <w:spacing w:after="0" w:line="276" w:lineRule="auto"/>
        <w:jc w:val="both"/>
        <w:rPr>
          <w:rFonts w:eastAsia="Calibri"/>
          <w:b w:val="0"/>
          <w:i w:val="0"/>
          <w:lang w:val="kk-KZ"/>
        </w:rPr>
      </w:pPr>
      <w:r w:rsidRPr="00EF10F4">
        <w:rPr>
          <w:rFonts w:eastAsia="Calibri"/>
          <w:b w:val="0"/>
          <w:i w:val="0"/>
          <w:lang w:val="kk-KZ"/>
        </w:rPr>
        <w:t>Мәнмәтінге байланыстылығы;</w:t>
      </w:r>
    </w:p>
    <w:p w:rsidR="00F55923" w:rsidRPr="00EF10F4" w:rsidRDefault="00F55923" w:rsidP="00F55923">
      <w:pPr>
        <w:numPr>
          <w:ilvl w:val="0"/>
          <w:numId w:val="6"/>
        </w:numPr>
        <w:spacing w:after="0" w:line="276" w:lineRule="auto"/>
        <w:jc w:val="both"/>
        <w:rPr>
          <w:rFonts w:eastAsia="Calibri"/>
          <w:b w:val="0"/>
          <w:i w:val="0"/>
          <w:lang w:val="kk-KZ"/>
        </w:rPr>
      </w:pPr>
      <w:r w:rsidRPr="00EF10F4">
        <w:rPr>
          <w:rFonts w:eastAsia="Calibri"/>
          <w:b w:val="0"/>
          <w:i w:val="0"/>
          <w:lang w:val="kk-KZ"/>
        </w:rPr>
        <w:t>Мәнмәтінде белгілі бір қызметтер атқаруы;</w:t>
      </w:r>
    </w:p>
    <w:p w:rsidR="00F55923" w:rsidRPr="00EF10F4" w:rsidRDefault="00F55923" w:rsidP="00F55923">
      <w:pPr>
        <w:numPr>
          <w:ilvl w:val="0"/>
          <w:numId w:val="6"/>
        </w:numPr>
        <w:spacing w:after="0" w:line="276" w:lineRule="auto"/>
        <w:jc w:val="both"/>
        <w:rPr>
          <w:rFonts w:eastAsia="Calibri"/>
          <w:b w:val="0"/>
          <w:i w:val="0"/>
          <w:lang w:val="kk-KZ"/>
        </w:rPr>
      </w:pPr>
      <w:r w:rsidRPr="00EF10F4">
        <w:rPr>
          <w:rFonts w:eastAsia="Calibri"/>
          <w:b w:val="0"/>
          <w:i w:val="0"/>
          <w:lang w:val="kk-KZ"/>
        </w:rPr>
        <w:t>Тіл заңдарына үйлеспей де, үйлесіп те келеді (жасалауы барысындағы еріктілік);</w:t>
      </w:r>
    </w:p>
    <w:p w:rsidR="00F55923" w:rsidRPr="00EF10F4" w:rsidRDefault="00F55923" w:rsidP="00F55923">
      <w:pPr>
        <w:numPr>
          <w:ilvl w:val="0"/>
          <w:numId w:val="6"/>
        </w:numPr>
        <w:spacing w:after="0" w:line="276" w:lineRule="auto"/>
        <w:jc w:val="both"/>
        <w:rPr>
          <w:rFonts w:eastAsia="Calibri"/>
          <w:b w:val="0"/>
          <w:i w:val="0"/>
          <w:lang w:val="kk-KZ"/>
        </w:rPr>
      </w:pPr>
      <w:r w:rsidRPr="00EF10F4">
        <w:rPr>
          <w:rFonts w:eastAsia="Calibri"/>
          <w:b w:val="0"/>
          <w:i w:val="0"/>
          <w:lang w:val="kk-KZ"/>
        </w:rPr>
        <w:t>Тілдің жалпы қолданысына ену қабілеті шектеулі;</w:t>
      </w:r>
    </w:p>
    <w:p w:rsidR="00F55923" w:rsidRPr="00EF10F4" w:rsidRDefault="00F55923" w:rsidP="00F55923">
      <w:pPr>
        <w:numPr>
          <w:ilvl w:val="0"/>
          <w:numId w:val="6"/>
        </w:numPr>
        <w:spacing w:after="0" w:line="276" w:lineRule="auto"/>
        <w:jc w:val="both"/>
        <w:rPr>
          <w:rFonts w:eastAsia="Calibri"/>
          <w:b w:val="0"/>
          <w:i w:val="0"/>
          <w:lang w:val="kk-KZ"/>
        </w:rPr>
      </w:pPr>
      <w:r w:rsidRPr="00EF10F4">
        <w:rPr>
          <w:rFonts w:eastAsia="Calibri"/>
          <w:b w:val="0"/>
          <w:i w:val="0"/>
          <w:lang w:val="kk-KZ"/>
        </w:rPr>
        <w:t>Жаңашылдығы немесе ерекшелігі;</w:t>
      </w:r>
    </w:p>
    <w:p w:rsidR="00F55923" w:rsidRPr="00EF10F4" w:rsidRDefault="00F55923" w:rsidP="00F55923">
      <w:pPr>
        <w:numPr>
          <w:ilvl w:val="0"/>
          <w:numId w:val="6"/>
        </w:numPr>
        <w:spacing w:after="0" w:line="276" w:lineRule="auto"/>
        <w:jc w:val="both"/>
        <w:rPr>
          <w:rFonts w:eastAsia="Calibri"/>
          <w:b w:val="0"/>
          <w:i w:val="0"/>
          <w:lang w:val="kk-KZ"/>
        </w:rPr>
      </w:pPr>
      <w:r w:rsidRPr="00EF10F4">
        <w:rPr>
          <w:rFonts w:eastAsia="Calibri"/>
          <w:b w:val="0"/>
          <w:i w:val="0"/>
          <w:lang w:val="kk-KZ"/>
        </w:rPr>
        <w:t>Автордың дүниетанымына тәуелділігі.</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 xml:space="preserve">Осындай анықтамалар мен пайымдауларға сүйене отырып, кез келген автордың, жазушы не ақын, тек өз таным-түсінігіне, өз ойлау жүйесіне байланысты туындайтын құбылыстарға немесе жағдаяттармен иелерге автордық өз тарапынан берген атауы немесе бағалауы автордың тілдік тұлғасын анықтауда маңызды рөлге ие. Сонымен қатар жазушының тілдік тұлғасының вербалды-семантикалық деңгейінде жазушының аялық білімі мен пайымын айқындайтын авторлық қолданыстары, тілдік құралдары, көріктеу амалдарының қызметтері талқылауға түседі.Түрлі көріктеу құралдарының, троптардың сөздің жаңа ауыспалы мағынасын жасауда да мүмкіндігі мол. Мұндай жағдайда бәрі автордың күтпеген жеден тосын салыстырулар таба білу шеберлігіне байланысты. Біршама ғалымдар мен зерттеушілердің пайымдауынша, метафора (балау) ең негізгі, басты көріктеу құралы болып саналады. Көркем сөздің негізгі екі семантикалық қасиеті - тұспалдау айту мен тапқырлық. Осы екі қасиет метафораның көркем тілдегі өзіндік когнитивтік рөлін айқындайды. Жалпы авторлардың қай-қайсысы да шығармаларында көріктеу немесе айшықтау құралдарын тосын көркем образдар жасау үшін, өзгеше экпрессияға құрылған </w:t>
      </w:r>
      <w:r w:rsidRPr="00EF10F4">
        <w:rPr>
          <w:rFonts w:eastAsia="Calibri"/>
          <w:b w:val="0"/>
          <w:i w:val="0"/>
          <w:lang w:val="kk-KZ"/>
        </w:rPr>
        <w:lastRenderedPageBreak/>
        <w:t xml:space="preserve">сюжеттер мен оқиғалар жасау үшін пайдаланады. Кейіпкерлердің көркемдік әлемін танытуда немесе ашуда, олардың тілдік бейнесін сомдау үшін қолданылатын көріктеу құралы метафора, себебі метафораны символмен байланыстыра қарастырамыз. </w:t>
      </w:r>
      <w:r w:rsidRPr="00EF10F4">
        <w:rPr>
          <w:rFonts w:eastAsia="Calibri"/>
          <w:b w:val="0"/>
          <w:lang w:val="kk-KZ"/>
        </w:rPr>
        <w:t>Метафора – автордың ойын образды жеткізуге қызмет жасайтын тілдік құрал, троптың түрі</w:t>
      </w:r>
      <w:r w:rsidRPr="00EF10F4">
        <w:rPr>
          <w:rFonts w:eastAsia="Calibri"/>
          <w:b w:val="0"/>
          <w:i w:val="0"/>
          <w:lang w:val="kk-KZ"/>
        </w:rPr>
        <w:t xml:space="preserve">. Талаптан Ахметжан шығармаларда кеңінен қолданылған көркемдік құралдар деп метафора, метонимия, теңеуді айта аламыз.  Бұл троптардың көптеп кездесуі кез келген ақын-жазушының шығармашылығына тән деп айтуымызға негіз бар, себебі қазақ халқының астарлап сөйлеу дәстүрімен, сөздік байлығының молдығымен ұштасып, байланысып жатқан ерекшелік. </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Автор шығармаларында авторлық қолданыстар көбіне теңеумен берілген. Жаттанды теңеулерден алыстап, барынша әлемдік құбылыстармен заттарға өз тарапынан баға беруге тырысқан автордың кейбір теңеулері сәтті шықса, енді бірлері көзге тұрпайы көрініп тұрады. Қазақи танымға тән қалыптасқан байлаулы мағыналы фразеологизмдер мен теңеулер автордың «Нобель сыйлығы» әңгімесінде  тіркестер мен сөйлемдерден кездестіруге болады:</w:t>
      </w:r>
    </w:p>
    <w:p w:rsidR="00F55923" w:rsidRPr="00EF10F4" w:rsidRDefault="00F55923" w:rsidP="00F55923">
      <w:pPr>
        <w:numPr>
          <w:ilvl w:val="0"/>
          <w:numId w:val="7"/>
        </w:numPr>
        <w:spacing w:after="0" w:line="276" w:lineRule="auto"/>
        <w:jc w:val="both"/>
        <w:rPr>
          <w:rFonts w:eastAsia="Calibri"/>
          <w:b w:val="0"/>
          <w:i w:val="0"/>
          <w:lang w:val="kk-KZ"/>
        </w:rPr>
      </w:pPr>
      <w:r w:rsidRPr="00EF10F4">
        <w:rPr>
          <w:rFonts w:eastAsia="Calibri"/>
          <w:b w:val="0"/>
          <w:i w:val="0"/>
          <w:lang w:val="kk-KZ"/>
        </w:rPr>
        <w:t xml:space="preserve">Қара түнекті </w:t>
      </w:r>
      <w:r w:rsidRPr="00EF10F4">
        <w:rPr>
          <w:rFonts w:eastAsia="Calibri"/>
          <w:i w:val="0"/>
          <w:lang w:val="kk-KZ"/>
        </w:rPr>
        <w:t>ақ ұлпа таспадай</w:t>
      </w:r>
      <w:r w:rsidRPr="00EF10F4">
        <w:rPr>
          <w:rFonts w:eastAsia="Calibri"/>
          <w:b w:val="0"/>
          <w:i w:val="0"/>
          <w:lang w:val="kk-KZ"/>
        </w:rPr>
        <w:t xml:space="preserve"> тіліп өтті.</w:t>
      </w:r>
    </w:p>
    <w:p w:rsidR="00F55923" w:rsidRPr="00EF10F4" w:rsidRDefault="00F55923" w:rsidP="00F55923">
      <w:pPr>
        <w:numPr>
          <w:ilvl w:val="0"/>
          <w:numId w:val="7"/>
        </w:numPr>
        <w:spacing w:after="0" w:line="276" w:lineRule="auto"/>
        <w:jc w:val="both"/>
        <w:rPr>
          <w:rFonts w:eastAsia="Calibri"/>
          <w:b w:val="0"/>
          <w:i w:val="0"/>
          <w:lang w:val="kk-KZ"/>
        </w:rPr>
      </w:pPr>
      <w:r w:rsidRPr="00EF10F4">
        <w:rPr>
          <w:rFonts w:eastAsia="Calibri"/>
          <w:b w:val="0"/>
          <w:i w:val="0"/>
          <w:lang w:val="kk-KZ"/>
        </w:rPr>
        <w:t>...</w:t>
      </w:r>
      <w:r w:rsidRPr="00EF10F4">
        <w:rPr>
          <w:rFonts w:eastAsia="Calibri"/>
          <w:i w:val="0"/>
          <w:lang w:val="kk-KZ"/>
        </w:rPr>
        <w:t>жын қаққандай құйынперен</w:t>
      </w:r>
      <w:r w:rsidRPr="00EF10F4">
        <w:rPr>
          <w:rFonts w:eastAsia="Calibri"/>
          <w:b w:val="0"/>
          <w:i w:val="0"/>
          <w:lang w:val="kk-KZ"/>
        </w:rPr>
        <w:t xml:space="preserve"> зымырап келеді.</w:t>
      </w:r>
    </w:p>
    <w:p w:rsidR="00F55923" w:rsidRPr="00EF10F4" w:rsidRDefault="00F55923" w:rsidP="00F55923">
      <w:pPr>
        <w:numPr>
          <w:ilvl w:val="0"/>
          <w:numId w:val="7"/>
        </w:numPr>
        <w:spacing w:after="0" w:line="276" w:lineRule="auto"/>
        <w:jc w:val="both"/>
        <w:rPr>
          <w:rFonts w:eastAsia="Calibri"/>
          <w:b w:val="0"/>
          <w:i w:val="0"/>
          <w:lang w:val="kk-KZ"/>
        </w:rPr>
      </w:pPr>
      <w:r w:rsidRPr="00EF10F4">
        <w:rPr>
          <w:rFonts w:eastAsia="Calibri"/>
          <w:b w:val="0"/>
          <w:i w:val="0"/>
          <w:lang w:val="kk-KZ"/>
        </w:rPr>
        <w:t xml:space="preserve">Өңі </w:t>
      </w:r>
      <w:r w:rsidRPr="00EF10F4">
        <w:rPr>
          <w:rFonts w:eastAsia="Calibri"/>
          <w:i w:val="0"/>
          <w:lang w:val="kk-KZ"/>
        </w:rPr>
        <w:t>қу шүберектей</w:t>
      </w:r>
      <w:r w:rsidRPr="00EF10F4">
        <w:rPr>
          <w:rFonts w:eastAsia="Calibri"/>
          <w:b w:val="0"/>
          <w:i w:val="0"/>
          <w:lang w:val="kk-KZ"/>
        </w:rPr>
        <w:t xml:space="preserve"> боп-боз.</w:t>
      </w:r>
    </w:p>
    <w:p w:rsidR="00F55923" w:rsidRPr="00EF10F4" w:rsidRDefault="00F55923" w:rsidP="00F55923">
      <w:pPr>
        <w:numPr>
          <w:ilvl w:val="0"/>
          <w:numId w:val="7"/>
        </w:numPr>
        <w:spacing w:after="0" w:line="276" w:lineRule="auto"/>
        <w:jc w:val="both"/>
        <w:rPr>
          <w:rFonts w:eastAsia="Calibri"/>
          <w:b w:val="0"/>
          <w:i w:val="0"/>
          <w:lang w:val="kk-KZ"/>
        </w:rPr>
      </w:pPr>
      <w:r w:rsidRPr="00EF10F4">
        <w:rPr>
          <w:rFonts w:eastAsia="Calibri"/>
          <w:b w:val="0"/>
          <w:i w:val="0"/>
          <w:lang w:val="kk-KZ"/>
        </w:rPr>
        <w:t>...ор көрген аттай кілт тоқтады.</w:t>
      </w:r>
    </w:p>
    <w:p w:rsidR="00F55923" w:rsidRPr="00EF10F4" w:rsidRDefault="00F55923" w:rsidP="00F55923">
      <w:pPr>
        <w:numPr>
          <w:ilvl w:val="0"/>
          <w:numId w:val="7"/>
        </w:numPr>
        <w:spacing w:after="0" w:line="276" w:lineRule="auto"/>
        <w:jc w:val="both"/>
        <w:rPr>
          <w:rFonts w:eastAsia="Calibri"/>
          <w:b w:val="0"/>
          <w:i w:val="0"/>
          <w:lang w:val="kk-KZ"/>
        </w:rPr>
      </w:pPr>
      <w:r w:rsidRPr="00EF10F4">
        <w:rPr>
          <w:rFonts w:eastAsia="Calibri"/>
          <w:b w:val="0"/>
          <w:i w:val="0"/>
          <w:lang w:val="kk-KZ"/>
        </w:rPr>
        <w:t xml:space="preserve">Төбесіндегі </w:t>
      </w:r>
      <w:r w:rsidRPr="00EF10F4">
        <w:rPr>
          <w:rFonts w:eastAsia="Calibri"/>
          <w:i w:val="0"/>
          <w:lang w:val="kk-KZ"/>
        </w:rPr>
        <w:t>көк шамы жасындай жарқ-жұрқ етіп</w:t>
      </w:r>
      <w:r w:rsidRPr="00EF10F4">
        <w:rPr>
          <w:rFonts w:eastAsia="Calibri"/>
          <w:b w:val="0"/>
          <w:i w:val="0"/>
          <w:lang w:val="kk-KZ"/>
        </w:rPr>
        <w:t>, жүйкеге тиетін ащы дабылы кісінің үрейін алады.</w:t>
      </w:r>
    </w:p>
    <w:p w:rsidR="00F55923" w:rsidRPr="00EF10F4" w:rsidRDefault="00F55923" w:rsidP="00F55923">
      <w:pPr>
        <w:numPr>
          <w:ilvl w:val="0"/>
          <w:numId w:val="7"/>
        </w:numPr>
        <w:spacing w:after="0" w:line="276" w:lineRule="auto"/>
        <w:jc w:val="both"/>
        <w:rPr>
          <w:rFonts w:eastAsia="Calibri"/>
          <w:i w:val="0"/>
          <w:lang w:val="kk-KZ"/>
        </w:rPr>
      </w:pPr>
      <w:r w:rsidRPr="00EF10F4">
        <w:rPr>
          <w:rFonts w:eastAsia="Calibri"/>
          <w:b w:val="0"/>
          <w:i w:val="0"/>
          <w:lang w:val="kk-KZ"/>
        </w:rPr>
        <w:t>...</w:t>
      </w:r>
      <w:r w:rsidRPr="00EF10F4">
        <w:rPr>
          <w:rFonts w:eastAsia="Calibri"/>
          <w:i w:val="0"/>
          <w:lang w:val="kk-KZ"/>
        </w:rPr>
        <w:t>кісідегінің кілді аспанда.</w:t>
      </w:r>
    </w:p>
    <w:p w:rsidR="00F55923" w:rsidRPr="00EF10F4" w:rsidRDefault="00F55923" w:rsidP="00F55923">
      <w:pPr>
        <w:numPr>
          <w:ilvl w:val="0"/>
          <w:numId w:val="7"/>
        </w:numPr>
        <w:spacing w:after="0" w:line="276" w:lineRule="auto"/>
        <w:jc w:val="both"/>
        <w:rPr>
          <w:rFonts w:eastAsia="Calibri"/>
          <w:b w:val="0"/>
          <w:i w:val="0"/>
          <w:lang w:val="kk-KZ"/>
        </w:rPr>
      </w:pPr>
      <w:r w:rsidRPr="00EF10F4">
        <w:rPr>
          <w:rFonts w:eastAsia="Calibri"/>
          <w:b w:val="0"/>
          <w:i w:val="0"/>
          <w:lang w:val="kk-KZ"/>
        </w:rPr>
        <w:t xml:space="preserve">...сөзін </w:t>
      </w:r>
      <w:r w:rsidRPr="00EF10F4">
        <w:rPr>
          <w:rFonts w:eastAsia="Calibri"/>
          <w:i w:val="0"/>
          <w:lang w:val="kk-KZ"/>
        </w:rPr>
        <w:t>құлақ асып</w:t>
      </w:r>
      <w:r w:rsidRPr="00EF10F4">
        <w:rPr>
          <w:rFonts w:eastAsia="Calibri"/>
          <w:b w:val="0"/>
          <w:i w:val="0"/>
          <w:lang w:val="kk-KZ"/>
        </w:rPr>
        <w:t xml:space="preserve"> жатқан ешкім жоқ.</w:t>
      </w:r>
    </w:p>
    <w:p w:rsidR="00F55923" w:rsidRPr="00EF10F4" w:rsidRDefault="00F55923" w:rsidP="00F55923">
      <w:pPr>
        <w:numPr>
          <w:ilvl w:val="0"/>
          <w:numId w:val="7"/>
        </w:numPr>
        <w:spacing w:after="0" w:line="276" w:lineRule="auto"/>
        <w:jc w:val="both"/>
        <w:rPr>
          <w:rFonts w:eastAsia="Calibri"/>
          <w:b w:val="0"/>
          <w:i w:val="0"/>
          <w:lang w:val="kk-KZ"/>
        </w:rPr>
      </w:pPr>
      <w:r w:rsidRPr="00EF10F4">
        <w:rPr>
          <w:rFonts w:eastAsia="Calibri"/>
          <w:b w:val="0"/>
          <w:i w:val="0"/>
          <w:lang w:val="kk-KZ"/>
        </w:rPr>
        <w:t xml:space="preserve">Кең кабинеттің іші </w:t>
      </w:r>
      <w:r w:rsidRPr="00EF10F4">
        <w:rPr>
          <w:rFonts w:eastAsia="Calibri"/>
          <w:i w:val="0"/>
          <w:lang w:val="kk-KZ"/>
        </w:rPr>
        <w:t>самаладай жап-жарық</w:t>
      </w:r>
      <w:r w:rsidRPr="00EF10F4">
        <w:rPr>
          <w:rFonts w:eastAsia="Calibri"/>
          <w:b w:val="0"/>
          <w:i w:val="0"/>
          <w:lang w:val="kk-KZ"/>
        </w:rPr>
        <w:t>.</w:t>
      </w:r>
    </w:p>
    <w:p w:rsidR="00F55923" w:rsidRPr="00EF10F4" w:rsidRDefault="00F55923" w:rsidP="00F55923">
      <w:pPr>
        <w:numPr>
          <w:ilvl w:val="0"/>
          <w:numId w:val="7"/>
        </w:numPr>
        <w:spacing w:after="0" w:line="276" w:lineRule="auto"/>
        <w:jc w:val="both"/>
        <w:rPr>
          <w:rFonts w:eastAsia="Calibri"/>
          <w:b w:val="0"/>
          <w:i w:val="0"/>
          <w:lang w:val="kk-KZ"/>
        </w:rPr>
      </w:pPr>
      <w:r w:rsidRPr="00EF10F4">
        <w:rPr>
          <w:rFonts w:eastAsia="Calibri"/>
          <w:b w:val="0"/>
          <w:i w:val="0"/>
          <w:lang w:val="kk-KZ"/>
        </w:rPr>
        <w:t>...</w:t>
      </w:r>
      <w:r w:rsidRPr="00EF10F4">
        <w:rPr>
          <w:rFonts w:eastAsia="Calibri"/>
          <w:i w:val="0"/>
          <w:lang w:val="kk-KZ"/>
        </w:rPr>
        <w:t>бүйрек бет</w:t>
      </w:r>
      <w:r w:rsidRPr="00EF10F4">
        <w:rPr>
          <w:rFonts w:eastAsia="Calibri"/>
          <w:b w:val="0"/>
          <w:i w:val="0"/>
          <w:lang w:val="kk-KZ"/>
        </w:rPr>
        <w:t xml:space="preserve"> сары қатын...</w:t>
      </w:r>
    </w:p>
    <w:p w:rsidR="00F55923" w:rsidRPr="00EF10F4" w:rsidRDefault="00F55923" w:rsidP="00F55923">
      <w:pPr>
        <w:numPr>
          <w:ilvl w:val="0"/>
          <w:numId w:val="7"/>
        </w:numPr>
        <w:spacing w:after="0" w:line="276" w:lineRule="auto"/>
        <w:jc w:val="both"/>
        <w:rPr>
          <w:rFonts w:eastAsia="Calibri"/>
          <w:b w:val="0"/>
          <w:i w:val="0"/>
          <w:lang w:val="kk-KZ"/>
        </w:rPr>
      </w:pPr>
      <w:r w:rsidRPr="00EF10F4">
        <w:rPr>
          <w:rFonts w:eastAsia="Calibri"/>
          <w:b w:val="0"/>
          <w:i w:val="0"/>
          <w:lang w:val="kk-KZ"/>
        </w:rPr>
        <w:t>...</w:t>
      </w:r>
      <w:r w:rsidRPr="00EF10F4">
        <w:rPr>
          <w:rFonts w:eastAsia="Calibri"/>
          <w:i w:val="0"/>
          <w:lang w:val="kk-KZ"/>
        </w:rPr>
        <w:t>зәресі ұшып</w:t>
      </w:r>
      <w:r w:rsidRPr="00EF10F4">
        <w:rPr>
          <w:rFonts w:eastAsia="Calibri"/>
          <w:b w:val="0"/>
          <w:i w:val="0"/>
          <w:lang w:val="kk-KZ"/>
        </w:rPr>
        <w:t xml:space="preserve"> кетті...</w:t>
      </w:r>
    </w:p>
    <w:p w:rsidR="00F55923" w:rsidRPr="00EF10F4" w:rsidRDefault="00F55923" w:rsidP="00F55923">
      <w:pPr>
        <w:numPr>
          <w:ilvl w:val="0"/>
          <w:numId w:val="7"/>
        </w:numPr>
        <w:spacing w:after="0" w:line="276" w:lineRule="auto"/>
        <w:jc w:val="both"/>
        <w:rPr>
          <w:rFonts w:eastAsia="Calibri"/>
          <w:b w:val="0"/>
          <w:i w:val="0"/>
          <w:lang w:val="kk-KZ"/>
        </w:rPr>
      </w:pPr>
      <w:r w:rsidRPr="00EF10F4">
        <w:rPr>
          <w:rFonts w:eastAsia="Calibri"/>
          <w:i w:val="0"/>
          <w:lang w:val="kk-KZ"/>
        </w:rPr>
        <w:t>Қаспен көздің арасындағы</w:t>
      </w:r>
      <w:r w:rsidRPr="00EF10F4">
        <w:rPr>
          <w:rFonts w:eastAsia="Calibri"/>
          <w:b w:val="0"/>
          <w:i w:val="0"/>
          <w:lang w:val="kk-KZ"/>
        </w:rPr>
        <w:t>...</w:t>
      </w:r>
    </w:p>
    <w:p w:rsidR="00F55923" w:rsidRPr="00EF10F4" w:rsidRDefault="00F55923" w:rsidP="00F55923">
      <w:pPr>
        <w:numPr>
          <w:ilvl w:val="0"/>
          <w:numId w:val="7"/>
        </w:numPr>
        <w:spacing w:after="0" w:line="276" w:lineRule="auto"/>
        <w:jc w:val="both"/>
        <w:rPr>
          <w:rFonts w:eastAsia="Calibri"/>
          <w:b w:val="0"/>
          <w:i w:val="0"/>
          <w:lang w:val="kk-KZ"/>
        </w:rPr>
      </w:pPr>
      <w:r w:rsidRPr="00EF10F4">
        <w:rPr>
          <w:rFonts w:eastAsia="Calibri"/>
          <w:b w:val="0"/>
          <w:i w:val="0"/>
          <w:lang w:val="kk-KZ"/>
        </w:rPr>
        <w:t xml:space="preserve">Періштенің </w:t>
      </w:r>
      <w:r w:rsidRPr="00EF10F4">
        <w:rPr>
          <w:rFonts w:eastAsia="Calibri"/>
          <w:i w:val="0"/>
          <w:lang w:val="kk-KZ"/>
        </w:rPr>
        <w:t>салы суға кетіп</w:t>
      </w:r>
      <w:r w:rsidRPr="00EF10F4">
        <w:rPr>
          <w:rFonts w:eastAsia="Calibri"/>
          <w:b w:val="0"/>
          <w:i w:val="0"/>
          <w:lang w:val="kk-KZ"/>
        </w:rPr>
        <w:t xml:space="preserve"> далаға шықты.</w:t>
      </w:r>
    </w:p>
    <w:p w:rsidR="00F55923" w:rsidRPr="00EF10F4" w:rsidRDefault="00F55923" w:rsidP="00F55923">
      <w:pPr>
        <w:numPr>
          <w:ilvl w:val="0"/>
          <w:numId w:val="7"/>
        </w:numPr>
        <w:spacing w:after="0" w:line="276" w:lineRule="auto"/>
        <w:jc w:val="both"/>
        <w:rPr>
          <w:rFonts w:eastAsia="Calibri"/>
          <w:i w:val="0"/>
          <w:lang w:val="kk-KZ"/>
        </w:rPr>
      </w:pPr>
      <w:r w:rsidRPr="00EF10F4">
        <w:rPr>
          <w:rFonts w:eastAsia="Calibri"/>
          <w:i w:val="0"/>
          <w:lang w:val="kk-KZ"/>
        </w:rPr>
        <w:t>Ақ дегені – алғыс, қара дегені – қарғыс.</w:t>
      </w:r>
    </w:p>
    <w:p w:rsidR="00F55923" w:rsidRPr="00EF10F4" w:rsidRDefault="00F55923" w:rsidP="00F55923">
      <w:pPr>
        <w:numPr>
          <w:ilvl w:val="0"/>
          <w:numId w:val="7"/>
        </w:numPr>
        <w:spacing w:after="0" w:line="276" w:lineRule="auto"/>
        <w:jc w:val="both"/>
        <w:rPr>
          <w:rFonts w:eastAsia="Calibri"/>
          <w:b w:val="0"/>
          <w:i w:val="0"/>
          <w:lang w:val="kk-KZ"/>
        </w:rPr>
      </w:pPr>
      <w:r w:rsidRPr="00EF10F4">
        <w:rPr>
          <w:rFonts w:eastAsia="Calibri"/>
          <w:b w:val="0"/>
          <w:i w:val="0"/>
          <w:lang w:val="kk-KZ"/>
        </w:rPr>
        <w:t xml:space="preserve">Анау сол сәтте-ақ </w:t>
      </w:r>
      <w:r w:rsidRPr="00EF10F4">
        <w:rPr>
          <w:rFonts w:eastAsia="Calibri"/>
          <w:i w:val="0"/>
          <w:lang w:val="kk-KZ"/>
        </w:rPr>
        <w:t>табанын жалтырады</w:t>
      </w:r>
      <w:r w:rsidRPr="00EF10F4">
        <w:rPr>
          <w:rFonts w:eastAsia="Calibri"/>
          <w:b w:val="0"/>
          <w:i w:val="0"/>
          <w:lang w:val="kk-KZ"/>
        </w:rPr>
        <w:t>.</w:t>
      </w:r>
    </w:p>
    <w:p w:rsidR="00F55923" w:rsidRPr="00EF10F4" w:rsidRDefault="00F55923" w:rsidP="00F55923">
      <w:pPr>
        <w:numPr>
          <w:ilvl w:val="0"/>
          <w:numId w:val="7"/>
        </w:numPr>
        <w:spacing w:after="0" w:line="276" w:lineRule="auto"/>
        <w:jc w:val="both"/>
        <w:rPr>
          <w:rFonts w:eastAsia="Calibri"/>
          <w:b w:val="0"/>
          <w:i w:val="0"/>
          <w:lang w:val="kk-KZ"/>
        </w:rPr>
      </w:pPr>
      <w:r w:rsidRPr="00EF10F4">
        <w:rPr>
          <w:rFonts w:eastAsia="Calibri"/>
          <w:i w:val="0"/>
          <w:lang w:val="kk-KZ"/>
        </w:rPr>
        <w:t>Сұрап алған аурудың</w:t>
      </w:r>
      <w:r w:rsidRPr="00EF10F4">
        <w:rPr>
          <w:rFonts w:eastAsia="Calibri"/>
          <w:b w:val="0"/>
          <w:i w:val="0"/>
          <w:lang w:val="kk-KZ"/>
        </w:rPr>
        <w:t xml:space="preserve"> емі табылуы қиын.</w:t>
      </w:r>
    </w:p>
    <w:p w:rsidR="00F55923" w:rsidRPr="00EF10F4" w:rsidRDefault="00F55923" w:rsidP="00F55923">
      <w:pPr>
        <w:numPr>
          <w:ilvl w:val="0"/>
          <w:numId w:val="7"/>
        </w:numPr>
        <w:spacing w:after="0" w:line="276" w:lineRule="auto"/>
        <w:jc w:val="both"/>
        <w:rPr>
          <w:rFonts w:eastAsia="Calibri"/>
          <w:b w:val="0"/>
          <w:i w:val="0"/>
          <w:lang w:val="kk-KZ"/>
        </w:rPr>
      </w:pPr>
      <w:r w:rsidRPr="00EF10F4">
        <w:rPr>
          <w:rFonts w:eastAsia="Calibri"/>
          <w:i w:val="0"/>
          <w:lang w:val="kk-KZ"/>
        </w:rPr>
        <w:t>Жұмыр басты пенделер</w:t>
      </w:r>
      <w:r w:rsidRPr="00EF10F4">
        <w:rPr>
          <w:rFonts w:eastAsia="Calibri"/>
          <w:b w:val="0"/>
          <w:i w:val="0"/>
          <w:lang w:val="kk-KZ"/>
        </w:rPr>
        <w:t xml:space="preserve"> түсінбейді ғой. </w:t>
      </w:r>
    </w:p>
    <w:p w:rsidR="00F55923" w:rsidRPr="00EF10F4" w:rsidRDefault="00F55923" w:rsidP="00F55923">
      <w:pPr>
        <w:numPr>
          <w:ilvl w:val="0"/>
          <w:numId w:val="7"/>
        </w:numPr>
        <w:spacing w:after="0" w:line="276" w:lineRule="auto"/>
        <w:jc w:val="both"/>
        <w:rPr>
          <w:rFonts w:eastAsia="Calibri"/>
          <w:b w:val="0"/>
          <w:i w:val="0"/>
          <w:lang w:val="kk-KZ"/>
        </w:rPr>
      </w:pPr>
      <w:r w:rsidRPr="00EF10F4">
        <w:rPr>
          <w:rFonts w:eastAsia="Calibri"/>
          <w:i w:val="0"/>
          <w:lang w:val="kk-KZ"/>
        </w:rPr>
        <w:t>...қаны басына шапты</w:t>
      </w:r>
    </w:p>
    <w:p w:rsidR="00F55923" w:rsidRPr="00EF10F4" w:rsidRDefault="00F55923" w:rsidP="00F55923">
      <w:pPr>
        <w:numPr>
          <w:ilvl w:val="0"/>
          <w:numId w:val="7"/>
        </w:numPr>
        <w:spacing w:after="0" w:line="276" w:lineRule="auto"/>
        <w:jc w:val="both"/>
        <w:rPr>
          <w:rFonts w:eastAsia="Calibri"/>
          <w:b w:val="0"/>
          <w:i w:val="0"/>
          <w:lang w:val="kk-KZ"/>
        </w:rPr>
      </w:pPr>
      <w:r w:rsidRPr="00EF10F4">
        <w:rPr>
          <w:rFonts w:eastAsia="Calibri"/>
          <w:b w:val="0"/>
          <w:i w:val="0"/>
          <w:lang w:val="kk-KZ"/>
        </w:rPr>
        <w:t>Бірақ осы сөзді қайталаған сайын</w:t>
      </w:r>
      <w:r w:rsidRPr="00EF10F4">
        <w:rPr>
          <w:rFonts w:eastAsia="Calibri"/>
          <w:i w:val="0"/>
          <w:lang w:val="kk-KZ"/>
        </w:rPr>
        <w:t xml:space="preserve"> шыбын жаны шырқырап кетеді.</w:t>
      </w:r>
    </w:p>
    <w:p w:rsidR="00F55923" w:rsidRPr="00EF10F4" w:rsidRDefault="00F55923" w:rsidP="00F55923">
      <w:pPr>
        <w:numPr>
          <w:ilvl w:val="0"/>
          <w:numId w:val="7"/>
        </w:numPr>
        <w:spacing w:after="0" w:line="276" w:lineRule="auto"/>
        <w:jc w:val="both"/>
        <w:rPr>
          <w:rFonts w:eastAsia="Calibri"/>
          <w:b w:val="0"/>
          <w:i w:val="0"/>
          <w:lang w:val="kk-KZ"/>
        </w:rPr>
      </w:pPr>
      <w:r w:rsidRPr="00EF10F4">
        <w:rPr>
          <w:rFonts w:eastAsia="Calibri"/>
          <w:b w:val="0"/>
          <w:i w:val="0"/>
          <w:lang w:val="kk-KZ"/>
        </w:rPr>
        <w:lastRenderedPageBreak/>
        <w:t>Банкирдің</w:t>
      </w:r>
      <w:r w:rsidRPr="00EF10F4">
        <w:rPr>
          <w:rFonts w:eastAsia="Calibri"/>
          <w:i w:val="0"/>
          <w:lang w:val="kk-KZ"/>
        </w:rPr>
        <w:t xml:space="preserve"> көзі шырадай жанды.</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Автордың жеке тілдік тұлғасын танытатын тілдік бірліктер «Нобель сыйлығы» әңгімесінде төмендегідей көрініс табады:</w:t>
      </w:r>
    </w:p>
    <w:p w:rsidR="00F55923" w:rsidRPr="00EF10F4" w:rsidRDefault="00F55923" w:rsidP="00871F1A">
      <w:pPr>
        <w:numPr>
          <w:ilvl w:val="0"/>
          <w:numId w:val="8"/>
        </w:numPr>
        <w:spacing w:after="0" w:line="276" w:lineRule="auto"/>
        <w:ind w:left="0" w:firstLine="709"/>
        <w:jc w:val="both"/>
        <w:rPr>
          <w:rFonts w:eastAsia="Calibri"/>
          <w:b w:val="0"/>
          <w:i w:val="0"/>
          <w:lang w:val="kk-KZ"/>
        </w:rPr>
      </w:pPr>
      <w:r w:rsidRPr="00EF10F4">
        <w:rPr>
          <w:rFonts w:eastAsia="Calibri"/>
          <w:b w:val="0"/>
          <w:i w:val="0"/>
          <w:lang w:val="kk-KZ"/>
        </w:rPr>
        <w:t>...</w:t>
      </w:r>
      <w:r w:rsidRPr="00EF10F4">
        <w:rPr>
          <w:rFonts w:eastAsia="Calibri"/>
          <w:i w:val="0"/>
          <w:lang w:val="kk-KZ"/>
        </w:rPr>
        <w:t>аспан айрылғандай</w:t>
      </w:r>
      <w:r w:rsidRPr="00EF10F4">
        <w:rPr>
          <w:rFonts w:eastAsia="Calibri"/>
          <w:b w:val="0"/>
          <w:lang w:val="kk-KZ"/>
        </w:rPr>
        <w:t>күн күңірене күркіреді.</w:t>
      </w:r>
    </w:p>
    <w:p w:rsidR="00F55923" w:rsidRPr="00EF10F4" w:rsidRDefault="00F55923" w:rsidP="00F55923">
      <w:pPr>
        <w:numPr>
          <w:ilvl w:val="0"/>
          <w:numId w:val="8"/>
        </w:numPr>
        <w:spacing w:after="0" w:line="276" w:lineRule="auto"/>
        <w:jc w:val="both"/>
        <w:rPr>
          <w:rFonts w:eastAsia="Calibri"/>
          <w:b w:val="0"/>
          <w:i w:val="0"/>
          <w:lang w:val="kk-KZ"/>
        </w:rPr>
      </w:pPr>
      <w:r w:rsidRPr="00EF10F4">
        <w:rPr>
          <w:rFonts w:eastAsia="Calibri"/>
          <w:b w:val="0"/>
          <w:i w:val="0"/>
          <w:lang w:val="kk-KZ"/>
        </w:rPr>
        <w:t>...</w:t>
      </w:r>
      <w:r w:rsidRPr="00EF10F4">
        <w:rPr>
          <w:rFonts w:eastAsia="Calibri"/>
          <w:i w:val="0"/>
          <w:lang w:val="kk-KZ"/>
        </w:rPr>
        <w:t>шекесі торсықтай, беті албыраған</w:t>
      </w:r>
      <w:r w:rsidRPr="00EF10F4">
        <w:rPr>
          <w:rFonts w:eastAsia="Calibri"/>
          <w:b w:val="0"/>
          <w:i w:val="0"/>
          <w:lang w:val="kk-KZ"/>
        </w:rPr>
        <w:t xml:space="preserve"> қып-қызыл алмалар...</w:t>
      </w:r>
    </w:p>
    <w:p w:rsidR="00F55923" w:rsidRPr="00EF10F4" w:rsidRDefault="00F55923" w:rsidP="00F55923">
      <w:pPr>
        <w:numPr>
          <w:ilvl w:val="0"/>
          <w:numId w:val="8"/>
        </w:numPr>
        <w:spacing w:after="0" w:line="276" w:lineRule="auto"/>
        <w:jc w:val="both"/>
        <w:rPr>
          <w:rFonts w:eastAsia="Calibri"/>
          <w:b w:val="0"/>
          <w:i w:val="0"/>
          <w:lang w:val="kk-KZ"/>
        </w:rPr>
      </w:pPr>
      <w:r w:rsidRPr="00EF10F4">
        <w:rPr>
          <w:rFonts w:eastAsia="Calibri"/>
          <w:b w:val="0"/>
          <w:i w:val="0"/>
          <w:lang w:val="kk-KZ"/>
        </w:rPr>
        <w:t xml:space="preserve">...үстел үсті </w:t>
      </w:r>
      <w:r w:rsidRPr="00EF10F4">
        <w:rPr>
          <w:rFonts w:eastAsia="Calibri"/>
          <w:i w:val="0"/>
          <w:lang w:val="kk-KZ"/>
        </w:rPr>
        <w:t>ат-көпір ақша</w:t>
      </w:r>
      <w:r w:rsidRPr="00EF10F4">
        <w:rPr>
          <w:rFonts w:eastAsia="Calibri"/>
          <w:b w:val="0"/>
          <w:i w:val="0"/>
          <w:lang w:val="kk-KZ"/>
        </w:rPr>
        <w:t>...</w:t>
      </w:r>
    </w:p>
    <w:p w:rsidR="00F55923" w:rsidRPr="00EF10F4" w:rsidRDefault="00F55923" w:rsidP="00F55923">
      <w:pPr>
        <w:numPr>
          <w:ilvl w:val="0"/>
          <w:numId w:val="8"/>
        </w:numPr>
        <w:spacing w:after="0" w:line="276" w:lineRule="auto"/>
        <w:jc w:val="both"/>
        <w:rPr>
          <w:rFonts w:eastAsia="Calibri"/>
          <w:b w:val="0"/>
          <w:i w:val="0"/>
          <w:lang w:val="kk-KZ"/>
        </w:rPr>
      </w:pPr>
      <w:r w:rsidRPr="00EF10F4">
        <w:rPr>
          <w:rFonts w:eastAsia="Calibri"/>
          <w:b w:val="0"/>
          <w:i w:val="0"/>
          <w:lang w:val="kk-KZ"/>
        </w:rPr>
        <w:t xml:space="preserve">Періштенің </w:t>
      </w:r>
      <w:r w:rsidRPr="00EF10F4">
        <w:rPr>
          <w:rFonts w:eastAsia="Calibri"/>
          <w:i w:val="0"/>
          <w:lang w:val="kk-KZ"/>
        </w:rPr>
        <w:t>мақпал алақаны</w:t>
      </w:r>
      <w:r w:rsidRPr="00EF10F4">
        <w:rPr>
          <w:rFonts w:eastAsia="Calibri"/>
          <w:b w:val="0"/>
          <w:i w:val="0"/>
          <w:lang w:val="kk-KZ"/>
        </w:rPr>
        <w:t xml:space="preserve"> денесіне тигенде...</w:t>
      </w:r>
    </w:p>
    <w:p w:rsidR="00F55923" w:rsidRPr="00EF10F4" w:rsidRDefault="00F55923" w:rsidP="00F55923">
      <w:pPr>
        <w:numPr>
          <w:ilvl w:val="0"/>
          <w:numId w:val="8"/>
        </w:numPr>
        <w:spacing w:after="0" w:line="276" w:lineRule="auto"/>
        <w:jc w:val="both"/>
        <w:rPr>
          <w:rFonts w:eastAsia="Calibri"/>
          <w:b w:val="0"/>
          <w:i w:val="0"/>
          <w:lang w:val="kk-KZ"/>
        </w:rPr>
      </w:pPr>
      <w:r w:rsidRPr="00EF10F4">
        <w:rPr>
          <w:rFonts w:eastAsia="Calibri"/>
          <w:b w:val="0"/>
          <w:i w:val="0"/>
          <w:lang w:val="kk-KZ"/>
        </w:rPr>
        <w:t>...</w:t>
      </w:r>
      <w:r w:rsidRPr="00EF10F4">
        <w:rPr>
          <w:rFonts w:eastAsia="Calibri"/>
          <w:i w:val="0"/>
          <w:lang w:val="kk-KZ"/>
        </w:rPr>
        <w:t>миыңды аузыңды түсіремін</w:t>
      </w:r>
      <w:r w:rsidRPr="00EF10F4">
        <w:rPr>
          <w:rFonts w:eastAsia="Calibri"/>
          <w:b w:val="0"/>
          <w:i w:val="0"/>
          <w:lang w:val="kk-KZ"/>
        </w:rPr>
        <w:t>.</w:t>
      </w:r>
    </w:p>
    <w:p w:rsidR="00F55923" w:rsidRPr="00EF10F4" w:rsidRDefault="00F55923" w:rsidP="00F55923">
      <w:pPr>
        <w:numPr>
          <w:ilvl w:val="0"/>
          <w:numId w:val="8"/>
        </w:numPr>
        <w:spacing w:after="0" w:line="276" w:lineRule="auto"/>
        <w:jc w:val="both"/>
        <w:rPr>
          <w:rFonts w:eastAsia="Calibri"/>
          <w:b w:val="0"/>
          <w:i w:val="0"/>
          <w:lang w:val="kk-KZ"/>
        </w:rPr>
      </w:pPr>
      <w:r w:rsidRPr="00EF10F4">
        <w:rPr>
          <w:rFonts w:eastAsia="Calibri"/>
          <w:b w:val="0"/>
          <w:i w:val="0"/>
          <w:lang w:val="kk-KZ"/>
        </w:rPr>
        <w:t xml:space="preserve">...пайдасынан </w:t>
      </w:r>
      <w:r w:rsidRPr="00EF10F4">
        <w:rPr>
          <w:rFonts w:eastAsia="Calibri"/>
          <w:i w:val="0"/>
          <w:lang w:val="kk-KZ"/>
        </w:rPr>
        <w:t>найзасы көп тиіпті</w:t>
      </w:r>
      <w:r w:rsidRPr="00EF10F4">
        <w:rPr>
          <w:rFonts w:eastAsia="Calibri"/>
          <w:b w:val="0"/>
          <w:i w:val="0"/>
          <w:lang w:val="kk-KZ"/>
        </w:rPr>
        <w:t>...</w:t>
      </w:r>
    </w:p>
    <w:p w:rsidR="00F55923" w:rsidRPr="00EF10F4" w:rsidRDefault="00F55923" w:rsidP="00F55923">
      <w:pPr>
        <w:numPr>
          <w:ilvl w:val="0"/>
          <w:numId w:val="8"/>
        </w:numPr>
        <w:spacing w:after="0" w:line="276" w:lineRule="auto"/>
        <w:jc w:val="both"/>
        <w:rPr>
          <w:rFonts w:eastAsia="Calibri"/>
          <w:b w:val="0"/>
          <w:i w:val="0"/>
          <w:lang w:val="kk-KZ"/>
        </w:rPr>
      </w:pPr>
      <w:r w:rsidRPr="00EF10F4">
        <w:rPr>
          <w:rFonts w:eastAsia="Calibri"/>
          <w:b w:val="0"/>
          <w:i w:val="0"/>
          <w:lang w:val="kk-KZ"/>
        </w:rPr>
        <w:t xml:space="preserve">Түрі </w:t>
      </w:r>
      <w:r w:rsidRPr="00EF10F4">
        <w:rPr>
          <w:rFonts w:eastAsia="Calibri"/>
          <w:i w:val="0"/>
          <w:lang w:val="kk-KZ"/>
        </w:rPr>
        <w:t>айдаһардай сұп-суық</w:t>
      </w:r>
      <w:r w:rsidRPr="00EF10F4">
        <w:rPr>
          <w:rFonts w:eastAsia="Calibri"/>
          <w:b w:val="0"/>
          <w:i w:val="0"/>
          <w:lang w:val="kk-KZ"/>
        </w:rPr>
        <w:t>...</w:t>
      </w:r>
    </w:p>
    <w:p w:rsidR="00F55923" w:rsidRDefault="00F55923" w:rsidP="00F55923">
      <w:pPr>
        <w:numPr>
          <w:ilvl w:val="0"/>
          <w:numId w:val="8"/>
        </w:numPr>
        <w:spacing w:after="0" w:line="276" w:lineRule="auto"/>
        <w:jc w:val="both"/>
        <w:rPr>
          <w:rFonts w:eastAsia="Calibri"/>
          <w:b w:val="0"/>
          <w:i w:val="0"/>
          <w:lang w:val="kk-KZ"/>
        </w:rPr>
      </w:pPr>
      <w:r w:rsidRPr="00EF10F4">
        <w:rPr>
          <w:rFonts w:eastAsia="Calibri"/>
          <w:b w:val="0"/>
          <w:i w:val="0"/>
          <w:lang w:val="kk-KZ"/>
        </w:rPr>
        <w:t xml:space="preserve">Андағы </w:t>
      </w:r>
      <w:r w:rsidRPr="00EF10F4">
        <w:rPr>
          <w:rFonts w:eastAsia="Calibri"/>
          <w:i w:val="0"/>
          <w:lang w:val="kk-KZ"/>
        </w:rPr>
        <w:t>ағаш жүрегіңді</w:t>
      </w:r>
      <w:r w:rsidRPr="00EF10F4">
        <w:rPr>
          <w:rFonts w:eastAsia="Calibri"/>
          <w:lang w:val="kk-KZ"/>
        </w:rPr>
        <w:t>қолқа-жүрегіңмен</w:t>
      </w:r>
      <w:r w:rsidRPr="00EF10F4">
        <w:rPr>
          <w:rFonts w:eastAsia="Calibri"/>
          <w:b w:val="0"/>
          <w:i w:val="0"/>
          <w:lang w:val="kk-KZ"/>
        </w:rPr>
        <w:t xml:space="preserve"> қосып суырып алайын ба?</w:t>
      </w:r>
    </w:p>
    <w:p w:rsidR="00871F1A" w:rsidRPr="00EF10F4" w:rsidRDefault="00871F1A" w:rsidP="00871F1A">
      <w:pPr>
        <w:spacing w:after="0" w:line="276" w:lineRule="auto"/>
        <w:ind w:left="720"/>
        <w:jc w:val="both"/>
        <w:rPr>
          <w:rFonts w:eastAsia="Calibri"/>
          <w:b w:val="0"/>
          <w:i w:val="0"/>
          <w:lang w:val="kk-KZ"/>
        </w:rPr>
      </w:pP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 xml:space="preserve">Мұндай мысалдар автордың тілдік тұлғасын толық ашып көрсете алмағанымен, оның  таным-түйсігіне, пайымдары мен пікірлеріне сілтеме жасайтыны белгілі. Себебі, жазушы не ақын қолданатын кез келген тілдік бірлік оның танымының нәтижесінде туады. Талаптан Ахметжан шығармаларының мазмұндық-идеялық мәні мен жанрлық-бейнелік тақырыптық ерекшеліктері және тілінің лингвостилистикалық сипаты негізінен әдебиеттанушы ғалымдар тарапынан зерттелмеген. Сондықтан автордың тілдік тұлғасын тану үшін алдымен жазушының философиялық-эстетикалық, психологиялық қырларына назар аудару қажет. Дегенмен жазушы шығармаларының негізінде оның әлеуметтік және өзіндік мақсат-мүдделерінің сипатын, тілдік қабілеттері мен оларды шығармаларында қалыптастыру дағдыларының жиынтығы арқылы бейнеленген даралық қасиетін тұтастай ашу, осыған орай шығармашылық ұстанымын айқындау тілдік тұлғасын зерттеу өзекті болып табылады. </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 xml:space="preserve">Жазушы шығармаларының өзегі ретінде оның философиялық танымын алатын болсақ, Талаптан Ахметжан шығармаларының негізгі қайнар бұлағы, оның қоғамдық өзгерістер мен әлеуметтік жағдайларға деген көзқарасы екенін байқауға болады. Өзіндік субъективті көзқарастарын жазушы өткір сарказммен, зұлымдық пен жауыздыққа деген жиіркенішпен, адамгершілік ізгі қасиеттерді ояту мақсатында туындаған ізгілікті принциптерімен жеткізеді. Дәл осы жазушылық позиция кез келген шығармасында байқалып тұрады. Жазушының шығармаларында жалпыадамзаттық құндылықтардың өзіне ұлттық көзқарастар тұрғысынан тоқталатынын да аңғарамыз. Себебі, кез келген шығармасында автор ұлттық нақыштарды немесе ұлттық түсінікті беретіндігін оқырман бірден </w:t>
      </w:r>
      <w:r w:rsidRPr="00EF10F4">
        <w:rPr>
          <w:rFonts w:eastAsia="Calibri"/>
          <w:b w:val="0"/>
          <w:i w:val="0"/>
          <w:lang w:val="kk-KZ"/>
        </w:rPr>
        <w:lastRenderedPageBreak/>
        <w:t xml:space="preserve">аңғарады. «Нобель сыйлығы» әңгімесінің өзінде «періште» образын жазушы қазақтың ұлттық киіміндегі ару образымен береді. Оның негізгі мақсаты қазақтың барлық тазалық пен мөлдірлікті, кіршіксіздікті әппақ арудың бойынан іздейтіндігінде және ол ару-періште барлық ластықтан, әлемнің пасықтығынан ада. Періште қазақи ұлттық киімде сипатталады. </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lang w:val="kk-KZ"/>
        </w:rPr>
        <w:t>Ақ көйлек</w:t>
      </w:r>
      <w:r w:rsidRPr="00EF10F4">
        <w:rPr>
          <w:rFonts w:eastAsia="Calibri"/>
          <w:b w:val="0"/>
          <w:i w:val="0"/>
          <w:lang w:val="kk-KZ"/>
        </w:rPr>
        <w:t xml:space="preserve"> – тазалықтың белгісі,</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lang w:val="kk-KZ"/>
        </w:rPr>
        <w:t>Нақышты камзол</w:t>
      </w:r>
      <w:r w:rsidRPr="00EF10F4">
        <w:rPr>
          <w:rFonts w:eastAsia="Calibri"/>
          <w:b w:val="0"/>
          <w:i w:val="0"/>
          <w:lang w:val="kk-KZ"/>
        </w:rPr>
        <w:t xml:space="preserve"> – ұлттық сән үлгісі;</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lang w:val="kk-KZ"/>
        </w:rPr>
        <w:t>Биік сәукеле</w:t>
      </w:r>
      <w:r w:rsidRPr="00EF10F4">
        <w:rPr>
          <w:rFonts w:eastAsia="Calibri"/>
          <w:b w:val="0"/>
          <w:i w:val="0"/>
          <w:lang w:val="kk-KZ"/>
        </w:rPr>
        <w:t xml:space="preserve"> – биік намыстың нышаны;</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lang w:val="kk-KZ"/>
        </w:rPr>
        <w:t>Мәсі</w:t>
      </w:r>
      <w:r w:rsidRPr="00EF10F4">
        <w:rPr>
          <w:rFonts w:eastAsia="Calibri"/>
          <w:b w:val="0"/>
          <w:i w:val="0"/>
          <w:lang w:val="kk-KZ"/>
        </w:rPr>
        <w:t xml:space="preserve"> – ғаламның лас жерін басып көрмген тазалықтың символы секілді. </w:t>
      </w:r>
    </w:p>
    <w:p w:rsidR="00F55923" w:rsidRPr="00EF10F4" w:rsidRDefault="00F55923" w:rsidP="00F55923">
      <w:pPr>
        <w:spacing w:after="0" w:line="276" w:lineRule="auto"/>
        <w:ind w:firstLine="708"/>
        <w:jc w:val="both"/>
        <w:rPr>
          <w:rFonts w:ascii="Calibri" w:eastAsia="Calibri" w:hAnsi="Calibri"/>
          <w:b w:val="0"/>
          <w:i w:val="0"/>
          <w:color w:val="000000"/>
          <w:lang w:val="kk-KZ"/>
        </w:rPr>
      </w:pPr>
      <w:r w:rsidRPr="00EF10F4">
        <w:rPr>
          <w:rFonts w:eastAsia="Calibri"/>
          <w:b w:val="0"/>
          <w:i w:val="0"/>
          <w:lang w:val="kk-KZ"/>
        </w:rPr>
        <w:t xml:space="preserve">Періште образы ғаламдағы өзге ұлттардың түсінігінде немесе жазушыларының танымында да ақ киіммен сипатталғанымен көбіне-көп жас баланың не сәбидің образымен беріледі. Ал сәби – әлемнің ең мөлдір, ең таза жаратылысы. Ол өсе келе ғана бойына қоршаған ортасынан үйреніп, түрлі жаман қасиеттерді сіңіреді. Т. Ахметжан шығармасында періштенің ару бейнесінде берілуі жазушының өзіне тән танымдық ерекшелігін айғақтайды.  Ақ түстің адам санасында бейнеленуі – барлық халыққа тән ерекше геосимволика. </w:t>
      </w:r>
      <w:r w:rsidRPr="00EF10F4">
        <w:rPr>
          <w:rFonts w:eastAsia="Calibri"/>
          <w:b w:val="0"/>
          <w:i w:val="0"/>
          <w:color w:val="000000"/>
          <w:lang w:val="kk-KZ"/>
        </w:rPr>
        <w:t xml:space="preserve">Ә. Қайдар «ақ» түстің қазақ тіліндегі танымдық мәнін: «Ақ» түс – «тазалық», «әділеттік», «мейірбандық», «бейкүнәлік», «пәктік», «көңілді өмір салты», «ағынан жарылқау», «алғашқы адал ниет» т.б мағыналарды аңғартады» </w:t>
      </w:r>
      <w:r w:rsidRPr="00EF10F4">
        <w:rPr>
          <w:rFonts w:eastAsia="Calibri"/>
          <w:b w:val="0"/>
          <w:i w:val="0"/>
          <w:lang w:val="kk-KZ"/>
        </w:rPr>
        <w:t>[38</w:t>
      </w:r>
      <w:r w:rsidR="00BE7196">
        <w:rPr>
          <w:rFonts w:eastAsia="Calibri"/>
          <w:b w:val="0"/>
          <w:i w:val="0"/>
          <w:lang w:val="kk-KZ"/>
        </w:rPr>
        <w:t xml:space="preserve">, </w:t>
      </w:r>
      <w:r w:rsidRPr="00EF10F4">
        <w:rPr>
          <w:rFonts w:eastAsia="Calibri"/>
          <w:b w:val="0"/>
          <w:i w:val="0"/>
          <w:lang w:val="kk-KZ"/>
        </w:rPr>
        <w:t>95 б.]</w:t>
      </w:r>
      <w:r w:rsidRPr="00EF10F4">
        <w:rPr>
          <w:rFonts w:eastAsia="Calibri"/>
          <w:b w:val="0"/>
          <w:i w:val="0"/>
          <w:color w:val="000000"/>
          <w:lang w:val="kk-KZ"/>
        </w:rPr>
        <w:t>,-  деп түсіндіреді.</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 xml:space="preserve">Әлемнің басқа көркем шығармаларында әйел адам  көбіне арбаушы немесе әзәзіл образдарымен ұштастырылады. Ал Т. Ахметжан Періште образын «Ару» бейнесімен бейнелейді. Жазушы танымында жан дүниесі мөлдір ару – періштемен теңдес. </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 xml:space="preserve">Әңгіменің басы Құдіреті шексіз Құдайдың пейіште (Пейішті Иран бағы деп алады) періштелерге үндеу жасауынан басталады. Құдай жер бетінде адамдардың азғындалып бара жатқанын, бір-біріне зұлымдық жасаудан жан салып жатқандарын, күллі адамзат арсыздыққа бет бұрғанын хабарлайды. Ғаламдағы ең сұлу ғаламшар деп атаған Жер атты планетаға көмекке Құдай Ар-періштесіне баруды өкім етеді. Адамдарды алғашқы кіршіксіз қалыптарына қайтарып, оларға қайтадан бауырмалдыққа тәрбиелеуін тапсырады. Ал жерде  құдайдың жаратылысына қарсы келетіндей, адамның жасушасынан адам жаратқысы келген тіпті өз мақсатына жақындап қалған ғалым жігіттің аяқ астынан ауыр сырқатпен ауырып емханаға түскенін баяндайды. Мұнда Ар-періштесі келе сала, емханадағы дәрігерлердің пайдакүнем, өз антын ұмытқанын, адам жанын құтқару емес ақша ғана маңызды екенін біліп жаны </w:t>
      </w:r>
      <w:r w:rsidRPr="00EF10F4">
        <w:rPr>
          <w:rFonts w:eastAsia="Calibri"/>
          <w:b w:val="0"/>
          <w:i w:val="0"/>
          <w:lang w:val="kk-KZ"/>
        </w:rPr>
        <w:lastRenderedPageBreak/>
        <w:t xml:space="preserve">қатты ауырады. Туған әпкесі сараң күйеуінің кесірінен бауырына көмек те бере алмайды. Белгіленген ақшаны тауып келмейінше, жігітке ота да жасаудан бас тартқан дәрігерлерге періште қанша ақыл айтса да, олар тек әзәзілдің айтқанына жүгінеді. Бұл періштені тығырыққа тіреді. Жалғыз бауырының отасы үшін күйеуі Шығайдан ақша сұрап барған әпкенің жағдайы, өмір бойы ұл-қызын тек ғылым-білім үйренуге бағыттаған қарт әкенің хәлі бәрі де ауыр... Бірақ Шығайда ақша қанша көп болса да ақша бермейді. Ар періштесі оларды жолдан қайтара алмайды. Оқиға кейіпкердің өлімімен аяқталады. Бірақ әңгіме соңында ақшасы болмағаны үшін қаншама ауруға ота жасамағанының есесі ретінде, өз ұлы да аяқ асты ажал құшады. Мұнан соң қатты қайғырған Ар періштесі қаланың, тіпті әлемнің барлық адамдарын түнде мазалап, өздерінің арсыздықтарын беттеріне басады. Ең ұсақ саудагерлерден ірі қаржы министрлеріне дейін, өз бауырларына қиянат жасаған ағайындылардан өз досын сатқан барлық пенделерді түнде ар періштесі мазалай бергеннен соң, күллі әлемде осы беймәлім қыздан құтылудың жолын тапқан адамға Нобель сыйлығын беретіндіктерін айтып, жар салады. Ал бұл әңгімені қаланың басшысынан бастап ең қарапайым тұрғындарына дейін осы беймәлім жаратылыстан құтылудың, сол ойлап тапқан жаңалықтары үшін берілетін Нобель сыйлығын ойлап, күндіз-түн мазалары қашады. Қатігез қала басшысы өз қаласында кім жаңалықты ойлап тапса да, Нобель сыйлығын өзі алатындығын ашық хабарлайды. Ал әңгіме басында қайтыс болған ғалым жігіттің қарт әкесін күллі қала «Ғұлама» деп атайтын еді. Себебі, ол қаладағы асқан дана адам болатын. Сондықтан да енді қала басшысы Шығайға өз қайынатасын алдап-арбап қыздан құтылудың жолын бір тапса сол адам табады деп тапсырма береді. Қайынатасын алдарқатып, арбап өз дегеніне көндіреді. Амалсыз қалған қарт ұйқысыз көптеген түндерін Ар періштесінен құтылудың жолын іздеумен өткізеді. </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 xml:space="preserve">Ақыр аяғы  періштеден құтылудың амалын табады. Ол Ар періштесі болғандықтан, одан құтылу үшін тек арсыздық жасау ғана деп, қала тұрғындарына «Интим» дүкеннен еркектің аталық жасанды мүшесін сатып алып, періште түнде келген уақытта соны қолына ұстатсаңдар немесе көрсетсеңдер қашып кетеді деп жаңалығын айтады. Расында, адамдардың бұл ісінен қатты ұялып жер бетіне қона алмай әлі күнге дейін ұшып жүр деп аяқталады шығарма. Мұнымен бірге әңгіме ішінде қоғамда барлық сала арсыздыққа ұрынғанын көрсету үшін автор тіпті мешіттегі молдалардың да арсыздығын ашық айтқан. Бұл арқылы автор тіпті құдайға жетелейтін діндердің </w:t>
      </w:r>
      <w:r w:rsidRPr="00EF10F4">
        <w:rPr>
          <w:rFonts w:eastAsia="Calibri"/>
          <w:b w:val="0"/>
          <w:i w:val="0"/>
          <w:lang w:val="kk-KZ"/>
        </w:rPr>
        <w:lastRenderedPageBreak/>
        <w:t xml:space="preserve">де, оны пенделерге танытуы керек болған молдалардың да аянышты, арсыз хәлін айтып жер бетінің барлық үміті үзілгенін көрсеткісі келгендей. </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Шығарманың өн бойы  ұлттық көзқарастарға толы, тек жалпыадамзаттық көзқарастарға ғылым мен білімнің, медицина саласының мамандарының ортақ құндылықтары болса, сонымен қатар қала қайыршыларының образы да жалпы әлемге тән қайыршылар психологиясын ашады. Бірақ ар періштесінің сөзін тыңдаған әңгімедегі екі қайыршы екенін ескерсек, басқа күнделікті өмір сүріп жүрген қалыпты қатыгез адамдардан қарағанда осы екі қайыршы ғана ар-намыс, ұят сезімдері қалған. Тіпті,  ар періштесі өзінің сөзін осы екі қайыршыға ғана өткізе алғаны, қоғамның төменгі тап өкілдерінің құлдық санасының айқын дәлелі бола алады.  Мұнда талдауға негіз болып отырған автордың тілдің танымына түрлі тап өкілдерінің тілдік қолданыстарын алып салғастырып көруімізге болады. Екі қайыршының тілдік қолданысын көрсету үшін автор  дисфемизмдерді қолданады:</w:t>
      </w:r>
    </w:p>
    <w:p w:rsidR="00F55923" w:rsidRPr="00EF10F4" w:rsidRDefault="00F55923" w:rsidP="00F55923">
      <w:pPr>
        <w:numPr>
          <w:ilvl w:val="0"/>
          <w:numId w:val="9"/>
        </w:numPr>
        <w:spacing w:after="0" w:line="276" w:lineRule="auto"/>
        <w:ind w:left="1134"/>
        <w:jc w:val="both"/>
        <w:rPr>
          <w:rFonts w:eastAsia="Calibri"/>
          <w:b w:val="0"/>
          <w:i w:val="0"/>
          <w:lang w:val="kk-KZ"/>
        </w:rPr>
      </w:pPr>
      <w:r w:rsidRPr="00EF10F4">
        <w:rPr>
          <w:rFonts w:eastAsia="Calibri"/>
          <w:b w:val="0"/>
          <w:i w:val="0"/>
          <w:lang w:val="kk-KZ"/>
        </w:rPr>
        <w:t xml:space="preserve">Ах, </w:t>
      </w:r>
      <w:r w:rsidRPr="00EF10F4">
        <w:rPr>
          <w:rFonts w:eastAsia="Calibri"/>
          <w:i w:val="0"/>
          <w:lang w:val="kk-KZ"/>
        </w:rPr>
        <w:t>сука</w:t>
      </w:r>
      <w:r w:rsidRPr="00EF10F4">
        <w:rPr>
          <w:rFonts w:eastAsia="Calibri"/>
          <w:b w:val="0"/>
          <w:i w:val="0"/>
          <w:lang w:val="kk-KZ"/>
        </w:rPr>
        <w:t xml:space="preserve">... Мә, мә, </w:t>
      </w:r>
      <w:r w:rsidRPr="00EF10F4">
        <w:rPr>
          <w:rFonts w:eastAsia="Calibri"/>
          <w:i w:val="0"/>
          <w:lang w:val="kk-KZ"/>
        </w:rPr>
        <w:t>мұрныңды бет қылайын</w:t>
      </w:r>
      <w:r w:rsidRPr="00EF10F4">
        <w:rPr>
          <w:rFonts w:eastAsia="Calibri"/>
          <w:b w:val="0"/>
          <w:i w:val="0"/>
          <w:lang w:val="kk-KZ"/>
        </w:rPr>
        <w:t xml:space="preserve"> қәзір!</w:t>
      </w:r>
    </w:p>
    <w:p w:rsidR="00F55923" w:rsidRPr="00EF10F4" w:rsidRDefault="00F55923" w:rsidP="00F55923">
      <w:pPr>
        <w:numPr>
          <w:ilvl w:val="0"/>
          <w:numId w:val="9"/>
        </w:numPr>
        <w:spacing w:after="0" w:line="276" w:lineRule="auto"/>
        <w:ind w:left="1134"/>
        <w:jc w:val="both"/>
        <w:rPr>
          <w:rFonts w:eastAsia="Calibri"/>
          <w:b w:val="0"/>
          <w:i w:val="0"/>
          <w:lang w:val="kk-KZ"/>
        </w:rPr>
      </w:pPr>
      <w:r w:rsidRPr="00EF10F4">
        <w:rPr>
          <w:rFonts w:eastAsia="Calibri"/>
          <w:b w:val="0"/>
          <w:i w:val="0"/>
          <w:lang w:val="kk-KZ"/>
        </w:rPr>
        <w:t xml:space="preserve">Әй, </w:t>
      </w:r>
      <w:r w:rsidRPr="00EF10F4">
        <w:rPr>
          <w:rFonts w:eastAsia="Calibri"/>
          <w:i w:val="0"/>
          <w:lang w:val="kk-KZ"/>
        </w:rPr>
        <w:t>шошқа</w:t>
      </w:r>
      <w:r w:rsidRPr="00EF10F4">
        <w:rPr>
          <w:rFonts w:eastAsia="Calibri"/>
          <w:b w:val="0"/>
          <w:i w:val="0"/>
          <w:lang w:val="kk-KZ"/>
        </w:rPr>
        <w:t xml:space="preserve">, менің қолымдағыға таласқанды қашан қоясың сен! Қазір </w:t>
      </w:r>
      <w:r w:rsidRPr="00EF10F4">
        <w:rPr>
          <w:rFonts w:eastAsia="Calibri"/>
          <w:i w:val="0"/>
          <w:lang w:val="kk-KZ"/>
        </w:rPr>
        <w:t>қаныңды ішем</w:t>
      </w:r>
      <w:r w:rsidRPr="00EF10F4">
        <w:rPr>
          <w:rFonts w:eastAsia="Calibri"/>
          <w:b w:val="0"/>
          <w:i w:val="0"/>
          <w:lang w:val="kk-KZ"/>
        </w:rPr>
        <w:t xml:space="preserve">, бар ғой. Менімен ойнама, </w:t>
      </w:r>
      <w:r w:rsidRPr="00EF10F4">
        <w:rPr>
          <w:rFonts w:eastAsia="Calibri"/>
          <w:i w:val="0"/>
          <w:lang w:val="kk-KZ"/>
        </w:rPr>
        <w:t>биттікөз</w:t>
      </w:r>
      <w:r w:rsidRPr="00EF10F4">
        <w:rPr>
          <w:rFonts w:eastAsia="Calibri"/>
          <w:b w:val="0"/>
          <w:i w:val="0"/>
          <w:lang w:val="kk-KZ"/>
        </w:rPr>
        <w:t>!..</w:t>
      </w:r>
    </w:p>
    <w:p w:rsidR="00F55923" w:rsidRPr="00EF10F4" w:rsidRDefault="00F55923" w:rsidP="00F55923">
      <w:pPr>
        <w:numPr>
          <w:ilvl w:val="0"/>
          <w:numId w:val="9"/>
        </w:numPr>
        <w:spacing w:after="0" w:line="276" w:lineRule="auto"/>
        <w:ind w:left="1134"/>
        <w:jc w:val="both"/>
        <w:rPr>
          <w:rFonts w:eastAsia="Calibri"/>
          <w:b w:val="0"/>
          <w:i w:val="0"/>
          <w:lang w:val="kk-KZ"/>
        </w:rPr>
      </w:pPr>
      <w:r w:rsidRPr="00EF10F4">
        <w:rPr>
          <w:rFonts w:eastAsia="Calibri"/>
          <w:i w:val="0"/>
          <w:lang w:val="kk-KZ"/>
        </w:rPr>
        <w:t>Итше тепкілеп</w:t>
      </w:r>
      <w:r w:rsidRPr="00EF10F4">
        <w:rPr>
          <w:rFonts w:eastAsia="Calibri"/>
          <w:b w:val="0"/>
          <w:i w:val="0"/>
          <w:lang w:val="kk-KZ"/>
        </w:rPr>
        <w:t xml:space="preserve">, </w:t>
      </w:r>
      <w:r w:rsidRPr="00EF10F4">
        <w:rPr>
          <w:rFonts w:eastAsia="Calibri"/>
          <w:i w:val="0"/>
          <w:lang w:val="kk-KZ"/>
        </w:rPr>
        <w:t>боғыңды шығарамын да, боғыңа бетіңді маламын, сука</w:t>
      </w:r>
      <w:r w:rsidRPr="00EF10F4">
        <w:rPr>
          <w:rFonts w:eastAsia="Calibri"/>
          <w:b w:val="0"/>
          <w:i w:val="0"/>
          <w:lang w:val="kk-KZ"/>
        </w:rPr>
        <w:t>!</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 xml:space="preserve">Дисфемизмдерді  қолдану әлеуметтік мәселелерге әсер ететін және қоғамдық резонанс тудыратын шығармаларға тән. Теріс семантикасы бар сөздердің көмегімен жазушылар өздерінің наразылықтары мен келіспеушіліктерін білдіреді, сондай-ақ адресатқа әсер етеді.  Шығармада дисфемизмдерді қолдану арқылы автор төменгі тап өкілдерінің психикасын танытуға тырысады, оқиғаны шындыққа жақындатқысы келеді. Бұл секілді дисфемизм сөздер басқа да кейіпкерлердің тілдік қолданысында болғанымен, дәл мұндай ашық боғауыз сөздер тек осы екі қайыршының ғана тілдік танымына жүктелген. Кейіпкерлердің тұрпайы сөздік қорын көрсету арқылы Т.Ахметжан оқырманның санасына кейіпкер туралы ақпаратты тілдік сана арқылы тиімді қабылдатады. </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Концептіні вербализациялаудың кең таралған құралдары-сөз, фразеологизм, фраза, паремиологиялық бірліктер, мәтін, сондай-ақ сөйлемнің құрылымдық схемалары. Олардың ішінде фразеологиялық бірліктер, ең алдымен, концепт  түрінде әрекет ете алады, өйткені біріншіден, контекстік және дискурсивті қолдауды қажет ететін мәдени маңыздылыққа ие; екіншіден, олар жанама, бейнелі, сондықтан экспрессивті түрде адамның әлеуметтік-</w:t>
      </w:r>
      <w:r w:rsidRPr="00EF10F4">
        <w:rPr>
          <w:rFonts w:eastAsia="Calibri"/>
          <w:b w:val="0"/>
          <w:i w:val="0"/>
          <w:lang w:val="kk-KZ"/>
        </w:rPr>
        <w:lastRenderedPageBreak/>
        <w:t>психикалық өмірінің қасиеттерін белгілеу қабілетімен сипатталады, сонымен қатар осы қасиеттерге теріс  баға бере алады; үшіншіден, олар фразеологиялық білімді білдіреді. Фразеологиялық концепт астарында біз фразеологиялық білімді де, халықтың мәдени-психикалық, құндылық түсінігін де,  ойлау категориясын білдіру қабілеті бар ұжымдық сананың қалыптасқан дискретті бірліктерін түсінеміз.</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Т. Ахметжан «Нобель сыйлығы» хикаясында төмендегідей фразеологизмдерді қолданады</w:t>
      </w:r>
      <w:r w:rsidRPr="00EF10F4">
        <w:rPr>
          <w:rFonts w:eastAsia="Calibri"/>
          <w:i w:val="0"/>
          <w:lang w:val="kk-KZ"/>
        </w:rPr>
        <w:t>:</w:t>
      </w:r>
    </w:p>
    <w:p w:rsidR="00F55923" w:rsidRPr="00BE7196" w:rsidRDefault="00F55923" w:rsidP="00F55923">
      <w:pPr>
        <w:spacing w:after="0" w:line="276" w:lineRule="auto"/>
        <w:ind w:firstLine="708"/>
        <w:jc w:val="both"/>
        <w:rPr>
          <w:rFonts w:eastAsia="Calibri"/>
          <w:b w:val="0"/>
          <w:i w:val="0"/>
          <w:lang w:val="kk-KZ"/>
        </w:rPr>
      </w:pPr>
      <w:r w:rsidRPr="00BE7196">
        <w:rPr>
          <w:rFonts w:eastAsia="Calibri"/>
          <w:b w:val="0"/>
          <w:i w:val="0"/>
          <w:lang w:val="kk-KZ"/>
        </w:rPr>
        <w:t>Жын қаққандай, өңі қу шүберектей, ор көрген аттай, қолтығынан демеу, жүрек тұсы шым етті, ойынан айнып шығу,  ашса алақанында, жұмса жұдырығында ұстау, дәті жету, ығына жығылу, табанын жалтыратады, зып береді, обалдары өздеріне, қаны басына шапшыған, жұмыр басты пенделер, үмітін үзгісі келмейді, басымды иіп бару, сөзіне құлақ асып жатқан ешкім жоқ, құдай зауалыңды бергірлер, үріп ауызға салғандай, күлім көз қыз, міңгір ету, салы суға кету, ақыл қосты, құрақ ұшып кетті, іс насырға шапты, шерді де жуып кету, жырық жағанмен қоштасу, өрт сөндіргендей, шыр-көбелек айналу, дүние шыр айналып бара жатты, көңіліне қаяу түсіру, көзін қадады, зәресі ұшып кетті, жаңсақ есту, сең соққан балықтай(авторлық), қас пен көздің арасында, арын сат, сөзі сүйегіңнен өту, жынын алған бақсыдай, ет пісірім уақыт, ит азапқа салған, беттеріне басу, көздері жеткен, көзі шырадай жанды, күліңді көкке ұшырамын, таз ашуын тырнадан алады, көңілі көншімепті, екі езуі екі құлағында, жағы талмастан сампылдау.</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Жоғарыда келтірілген тұрақты сөз тіркестеріне қоса авторлық тұрақты тіркестер де кездеседі. Бір фразеологизмнің бірнеше рет қайталануы хикаяда кездескенімен, барлық тұрақты сөз тіркестері автор ойын бейнелі жеткізудің қызметін атқарған. Автор тұрақты сөздермен қатар бейнелі сөздерді де көп қолданады. Бейнелі сөздерді көп қолдану, орынды қолдану арқылы көркем мәтін мәні ашыла түседі. Дегенмен кейбір тұрақты тіркестер айтпақ ойды айшықтамай, тұмшалайтын да кездері болады. Мысалы: «</w:t>
      </w:r>
      <w:r w:rsidRPr="00EF10F4">
        <w:rPr>
          <w:rFonts w:eastAsia="Calibri"/>
          <w:b w:val="0"/>
          <w:lang w:val="kk-KZ"/>
        </w:rPr>
        <w:t xml:space="preserve">Таң атқанша қаланың сау-тамтығы қалмапты» </w:t>
      </w:r>
      <w:r w:rsidRPr="00EF10F4">
        <w:rPr>
          <w:rFonts w:eastAsia="Calibri"/>
          <w:b w:val="0"/>
          <w:i w:val="0"/>
          <w:lang w:val="kk-KZ"/>
        </w:rPr>
        <w:t>[19</w:t>
      </w:r>
      <w:r w:rsidR="00BE7196">
        <w:rPr>
          <w:rFonts w:eastAsia="Calibri"/>
          <w:b w:val="0"/>
          <w:i w:val="0"/>
          <w:lang w:val="kk-KZ"/>
        </w:rPr>
        <w:t xml:space="preserve">, </w:t>
      </w:r>
      <w:r w:rsidRPr="00EF10F4">
        <w:rPr>
          <w:rFonts w:eastAsia="Calibri"/>
          <w:b w:val="0"/>
          <w:i w:val="0"/>
          <w:lang w:val="kk-KZ"/>
        </w:rPr>
        <w:t xml:space="preserve">31 б.]. Осы сөйлемде </w:t>
      </w:r>
      <w:r w:rsidRPr="00EF10F4">
        <w:rPr>
          <w:rFonts w:eastAsia="Calibri"/>
          <w:lang w:val="kk-KZ"/>
        </w:rPr>
        <w:t>сау тамтығы қалмапты</w:t>
      </w:r>
      <w:r w:rsidRPr="00EF10F4">
        <w:rPr>
          <w:rFonts w:eastAsia="Calibri"/>
          <w:b w:val="0"/>
          <w:i w:val="0"/>
          <w:lang w:val="kk-KZ"/>
        </w:rPr>
        <w:t xml:space="preserve"> фразеолгизмі жансыз зат қалаға қолданылғаны логикалық тұрғыдан қисынды емес. </w:t>
      </w:r>
    </w:p>
    <w:p w:rsidR="00F55923" w:rsidRPr="00EF10F4" w:rsidRDefault="00F55923" w:rsidP="00F55923">
      <w:pPr>
        <w:spacing w:after="0" w:line="276" w:lineRule="auto"/>
        <w:jc w:val="both"/>
        <w:rPr>
          <w:rFonts w:eastAsia="Calibri"/>
          <w:b w:val="0"/>
          <w:i w:val="0"/>
          <w:lang w:val="kk-KZ"/>
        </w:rPr>
      </w:pPr>
      <w:r w:rsidRPr="00EF10F4">
        <w:rPr>
          <w:rFonts w:eastAsia="Calibri"/>
          <w:b w:val="0"/>
          <w:i w:val="0"/>
          <w:lang w:val="kk-KZ"/>
        </w:rPr>
        <w:tab/>
        <w:t xml:space="preserve">Бұл тұрақты тіркестерді мәні мен қолданылуына қарай бірнеше топқа бөлуге болады: мекен мен мезгілді білдіретін, жағымсыз немесе жағымды мәнді білдіретін, жылдамдық немесе баяу қозғалысты айшықтайтын, дұрыс немесе бұрыстың аражігін көрсететін тұрқты тіркестер. </w:t>
      </w:r>
    </w:p>
    <w:p w:rsidR="00F55923" w:rsidRPr="00EF10F4" w:rsidRDefault="00F55923" w:rsidP="00F55923">
      <w:pPr>
        <w:spacing w:after="0" w:line="276" w:lineRule="auto"/>
        <w:jc w:val="both"/>
        <w:rPr>
          <w:rFonts w:eastAsia="Calibri"/>
          <w:b w:val="0"/>
          <w:i w:val="0"/>
          <w:lang w:val="kk-KZ"/>
        </w:rPr>
      </w:pPr>
      <w:r w:rsidRPr="00EF10F4">
        <w:rPr>
          <w:rFonts w:eastAsia="Calibri"/>
          <w:b w:val="0"/>
          <w:i w:val="0"/>
          <w:lang w:val="kk-KZ"/>
        </w:rPr>
        <w:lastRenderedPageBreak/>
        <w:tab/>
        <w:t xml:space="preserve">Т.Ахметжан шығармаларындағы фразеологиялық тіркестер ұлттық танымды ғана ашып қоймай, белгілі бір дәрежеде автордың белгілі бір мәселеге деген көзқарасын сипаттайды. </w:t>
      </w:r>
    </w:p>
    <w:p w:rsidR="00F55923" w:rsidRPr="00EF10F4" w:rsidRDefault="00F55923" w:rsidP="00F55923">
      <w:pPr>
        <w:spacing w:after="0" w:line="276" w:lineRule="auto"/>
        <w:jc w:val="both"/>
        <w:rPr>
          <w:rFonts w:eastAsia="Calibri"/>
          <w:b w:val="0"/>
          <w:i w:val="0"/>
          <w:lang w:val="kk-KZ"/>
        </w:rPr>
      </w:pPr>
      <w:r w:rsidRPr="00EF10F4">
        <w:rPr>
          <w:rFonts w:eastAsia="Calibri"/>
          <w:b w:val="0"/>
          <w:i w:val="0"/>
          <w:lang w:val="kk-KZ"/>
        </w:rPr>
        <w:tab/>
        <w:t>Жазушының тілдік тұлғасы шығармаларындағы троп және фигура арқылы көрініс табады. Алайда, когнитивті лингвистика тұрғысынан метафора деген троп емес, сөздің екі мағынасын байланыстыратын бейнелі құрал да емес; бұл екі концептуалды өрісті біріктіретін және жаңа өрісті «игеруде» бастапқы өрісті құрылымдау әлеуетін пайдалануға мүмкіндік беретін негізгі ақыл-ой операциясы; бұл әлемді тану, тұжырымдамалау, санаттау және бағалау әдісі. Дж. Лакофф «Метафораның қазіргі теориясы» еңбегінде «Метафораның локусы (орны) тілде емес, бір психикалық аймақты басқа аймақ тұрғысынан қалай тұжырымдайтынымызда. Бүгінгі ғылымда «Метафора» сөзі біздің тұжырымдамалық жүйеміздегі психикалық аймақтарды бейнелеуді білдіре бастады» (</w:t>
      </w:r>
      <w:r w:rsidRPr="00EF10F4">
        <w:rPr>
          <w:rFonts w:eastAsia="Calibri"/>
          <w:b w:val="0"/>
          <w:lang w:val="kk-KZ"/>
        </w:rPr>
        <w:t>Лакофф Дж., Джонсон М. Метафоры, которыми мы живем /ағылшын тілінен аударылған 2-басылым М.: Изд-во Яки, 2008. 203-бет</w:t>
      </w:r>
      <w:r w:rsidRPr="00EF10F4">
        <w:rPr>
          <w:rFonts w:eastAsia="Calibri"/>
          <w:b w:val="0"/>
          <w:i w:val="0"/>
          <w:lang w:val="kk-KZ"/>
        </w:rPr>
        <w:t xml:space="preserve">), - дейді. Метафоралық тасымалдау кезінде бір концептуалды аймақ екіншісіне көрсетіледі (немесе басқаша айтқанда, оған проекцияланады). Бұл жағдайда, әдетте, жеке тұжырымдама емес, тұтас тұжырымдамалық құрылым көрсетіледі: кадр немесе сценарий. Бұл процесс батыс зерттеушілері </w:t>
      </w:r>
      <w:r w:rsidRPr="00EF10F4">
        <w:rPr>
          <w:rFonts w:eastAsia="Calibri"/>
          <w:b w:val="0"/>
          <w:lang w:val="kk-KZ"/>
        </w:rPr>
        <w:t>mapping</w:t>
      </w:r>
      <w:r w:rsidRPr="00EF10F4">
        <w:rPr>
          <w:rFonts w:eastAsia="Calibri"/>
          <w:b w:val="0"/>
          <w:i w:val="0"/>
          <w:lang w:val="kk-KZ"/>
        </w:rPr>
        <w:t xml:space="preserve"> терминімен белгіленеді. Яғни, жазушының ой проекциясы болып табылатын көркем шығармасындағы метафоралар, оның дүниетанымының нақты көрсеткіші бола алады деген сөз.</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 xml:space="preserve">Т. Ахметжан шығармаларында кеңінен қолданыс тапқан көріктеуіш құрал – метафора. </w:t>
      </w:r>
    </w:p>
    <w:p w:rsidR="00F55923" w:rsidRPr="00EF10F4" w:rsidRDefault="00F55923" w:rsidP="00F55923">
      <w:pPr>
        <w:spacing w:after="0" w:line="276" w:lineRule="auto"/>
        <w:jc w:val="both"/>
        <w:rPr>
          <w:rFonts w:eastAsia="Calibri"/>
          <w:b w:val="0"/>
          <w:i w:val="0"/>
          <w:lang w:val="kk-KZ"/>
        </w:rPr>
      </w:pPr>
      <w:r w:rsidRPr="00EF10F4">
        <w:rPr>
          <w:rFonts w:eastAsia="Calibri"/>
          <w:b w:val="0"/>
          <w:i w:val="0"/>
          <w:lang w:val="kk-KZ"/>
        </w:rPr>
        <w:tab/>
        <w:t xml:space="preserve">«Нобель сыйлығы» хикаясында кездесетін метафоралар: </w:t>
      </w:r>
    </w:p>
    <w:p w:rsidR="00F55923" w:rsidRPr="00EF10F4" w:rsidRDefault="00F55923" w:rsidP="00F55923">
      <w:pPr>
        <w:spacing w:after="0" w:line="276" w:lineRule="auto"/>
        <w:ind w:firstLine="708"/>
        <w:jc w:val="both"/>
        <w:rPr>
          <w:rFonts w:eastAsia="Calibri"/>
          <w:b w:val="0"/>
          <w:lang w:val="kk-KZ"/>
        </w:rPr>
      </w:pPr>
      <w:r w:rsidRPr="00EF10F4">
        <w:rPr>
          <w:rFonts w:eastAsia="Calibri"/>
          <w:b w:val="0"/>
          <w:lang w:val="kk-KZ"/>
        </w:rPr>
        <w:t>Бүйрек бет сары қатын, бұжыр қара жүргізуші жігіт, жалпақ бет қара, бұйра бас, атақты хирург(есім-сойы жоқ, метонимиямен үндес(ав.), қатыбас, қара(адамға қатысты, метонимия да бола алады)</w:t>
      </w:r>
    </w:p>
    <w:p w:rsidR="00F55923" w:rsidRPr="00EF10F4" w:rsidRDefault="00F55923" w:rsidP="00F55923">
      <w:pPr>
        <w:spacing w:after="0" w:line="276" w:lineRule="auto"/>
        <w:jc w:val="both"/>
        <w:rPr>
          <w:rFonts w:eastAsia="Calibri"/>
          <w:b w:val="0"/>
          <w:i w:val="0"/>
          <w:lang w:val="kk-KZ"/>
        </w:rPr>
      </w:pPr>
      <w:r w:rsidRPr="00EF10F4">
        <w:rPr>
          <w:rFonts w:eastAsia="Calibri"/>
          <w:b w:val="0"/>
          <w:lang w:val="kk-KZ"/>
        </w:rPr>
        <w:tab/>
      </w:r>
      <w:r w:rsidRPr="00EF10F4">
        <w:rPr>
          <w:rFonts w:eastAsia="Calibri"/>
          <w:b w:val="0"/>
          <w:i w:val="0"/>
          <w:lang w:val="kk-KZ"/>
        </w:rPr>
        <w:t xml:space="preserve">Хикаяда мұнан өзге де метафоралық троптар кездеседі. Кейбірі автор ойын көркем жеткізсе, кейбірі фразеологизмдер секілді орынсыз да қолданылғанын байқауға болады. </w:t>
      </w:r>
    </w:p>
    <w:p w:rsidR="00F55923" w:rsidRPr="00EF10F4" w:rsidRDefault="00F55923" w:rsidP="00F55923">
      <w:pPr>
        <w:spacing w:after="0" w:line="276" w:lineRule="auto"/>
        <w:jc w:val="both"/>
        <w:rPr>
          <w:rFonts w:eastAsia="Calibri"/>
          <w:b w:val="0"/>
          <w:i w:val="0"/>
          <w:lang w:val="kk-KZ"/>
        </w:rPr>
      </w:pPr>
      <w:r w:rsidRPr="00EF10F4">
        <w:rPr>
          <w:rFonts w:eastAsia="Calibri"/>
          <w:b w:val="0"/>
          <w:lang w:val="kk-KZ"/>
        </w:rPr>
        <w:tab/>
      </w:r>
      <w:r w:rsidRPr="00EF10F4">
        <w:rPr>
          <w:rFonts w:eastAsia="Calibri"/>
          <w:b w:val="0"/>
          <w:i w:val="0"/>
          <w:lang w:val="kk-KZ"/>
        </w:rPr>
        <w:t xml:space="preserve">Жазушы әлемінің поэтикалық моделінің негізгі концептілері, олардың коммуникативті, семантикалық және эстетикалық маңыздылығының критерийлері негізінде жасалады, суретшінің эстетикалық бағдарламасын, оның жұмысының тақырыптық, идеялық және жанрлық ерекшелігін көрсетете отырып,  жеке авторлық концептосфераны құрайды. </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lastRenderedPageBreak/>
        <w:t>Т. Ахметжан шығармаларында эпитеттер маңызды сипатқа ие. Эпитетті лингвистикалық және мәдени тұрғыдан зерттеу, ана тілінің  тиісті деңгейдегі лексикалық бірлік түрінде және концептуалды деңгейде мәдени концепт түрінде көрсететуге болады.  Осылайша, эпитет мәдени ұғымдарды білдірудің маңызды құралдарының бірі бола отырып,  жазушының стилистикалық техниксын мәдени модель және тілдік тұлғаның  негізгі компоненті ретінде қарастыруға мүмкіндік береді.</w:t>
      </w:r>
    </w:p>
    <w:p w:rsidR="00F55923" w:rsidRPr="00EF10F4" w:rsidRDefault="00F55923" w:rsidP="00F55923">
      <w:pPr>
        <w:spacing w:after="0" w:line="276" w:lineRule="auto"/>
        <w:ind w:firstLine="708"/>
        <w:jc w:val="both"/>
        <w:rPr>
          <w:rFonts w:eastAsia="Calibri"/>
          <w:b w:val="0"/>
          <w:lang w:val="kk-KZ"/>
        </w:rPr>
      </w:pPr>
      <w:r w:rsidRPr="00EF10F4">
        <w:rPr>
          <w:rFonts w:eastAsia="Calibri"/>
          <w:b w:val="0"/>
          <w:lang w:val="kk-KZ"/>
        </w:rPr>
        <w:t>Эпитеттер:</w:t>
      </w:r>
    </w:p>
    <w:p w:rsidR="00F55923" w:rsidRPr="00EF10F4" w:rsidRDefault="00F55923" w:rsidP="00F55923">
      <w:pPr>
        <w:spacing w:after="0" w:line="276" w:lineRule="auto"/>
        <w:ind w:firstLine="708"/>
        <w:jc w:val="both"/>
        <w:rPr>
          <w:rFonts w:eastAsia="Calibri"/>
          <w:b w:val="0"/>
          <w:lang w:val="kk-KZ"/>
        </w:rPr>
      </w:pPr>
      <w:r w:rsidRPr="00EF10F4">
        <w:rPr>
          <w:rFonts w:eastAsia="Calibri"/>
          <w:b w:val="0"/>
          <w:lang w:val="kk-KZ"/>
        </w:rPr>
        <w:t>Мамық бесік, сүт сәуле, мақпал алақан, жан дауыс, жүзінің нұры, таң бозы және т.б</w:t>
      </w:r>
    </w:p>
    <w:p w:rsidR="00F55923" w:rsidRPr="00EF10F4" w:rsidRDefault="00F55923" w:rsidP="00F55923">
      <w:pPr>
        <w:spacing w:after="0" w:line="276" w:lineRule="auto"/>
        <w:jc w:val="both"/>
        <w:rPr>
          <w:rFonts w:eastAsia="Calibri"/>
          <w:b w:val="0"/>
          <w:i w:val="0"/>
          <w:lang w:val="kk-KZ"/>
        </w:rPr>
      </w:pPr>
      <w:r w:rsidRPr="00EF10F4">
        <w:rPr>
          <w:rFonts w:eastAsia="Calibri"/>
          <w:b w:val="0"/>
          <w:lang w:val="kk-KZ"/>
        </w:rPr>
        <w:tab/>
      </w:r>
      <w:r w:rsidRPr="00EF10F4">
        <w:rPr>
          <w:rFonts w:eastAsia="Calibri"/>
          <w:b w:val="0"/>
          <w:i w:val="0"/>
          <w:iCs/>
          <w:lang w:val="kk-KZ"/>
        </w:rPr>
        <w:t>К</w:t>
      </w:r>
      <w:r w:rsidRPr="00EF10F4">
        <w:rPr>
          <w:rFonts w:eastAsia="Calibri"/>
          <w:b w:val="0"/>
          <w:i w:val="0"/>
          <w:lang w:val="kk-KZ"/>
        </w:rPr>
        <w:t>ейде эпитеттерді контексттен бөліп алып қарастырғанда ол метонимияға жақын болып көрінеді. Автордың «Нобель сыйлығы» хикаясында эпитеттер көп кездеспегенімен, тұрақты тіркестер молынан пайдалынылғанын келтірілген мысалдардан аңғаруға болады.</w:t>
      </w:r>
    </w:p>
    <w:p w:rsidR="00F55923" w:rsidRPr="00EF10F4" w:rsidRDefault="00F55923" w:rsidP="00F55923">
      <w:pPr>
        <w:spacing w:after="0" w:line="276" w:lineRule="auto"/>
        <w:jc w:val="both"/>
        <w:rPr>
          <w:rFonts w:eastAsia="Calibri"/>
          <w:b w:val="0"/>
          <w:i w:val="0"/>
          <w:lang w:val="kk-KZ"/>
        </w:rPr>
      </w:pPr>
      <w:r w:rsidRPr="00EF10F4">
        <w:rPr>
          <w:rFonts w:eastAsia="Calibri"/>
          <w:b w:val="0"/>
          <w:i w:val="0"/>
          <w:lang w:val="kk-KZ"/>
        </w:rPr>
        <w:tab/>
        <w:t>Концептілерді зерттеуде этномәдени көзқарас «ұлттық дәстүр, фольклор, дін, идеология, өмірлік тәжірибе мен өнер бейнелерінің өзара әрекеттесуінің нәтижесі» ретінде өмірдің философиялық, этикалық және күнделікті тұрмыс   түсінігіне тән болып табылады. Концептосфера қоғамның стратификациясымен түсіндіріледі, демек, концепттердің мәдени ерекшелігін құрайтын мәдени тәжірибе – жазушы тілінде ауыз әдебиеті үлгілері арқылы жүзеге асады. Жазушы шығармаларындағы ауыз әдебиетінің тамаша үлгісі ретінде төл мақал-мәтелдер автордың тілдік тұлғасын айқын көрсете алады. Хикаядағы мақал-мәтелдер:</w:t>
      </w:r>
    </w:p>
    <w:p w:rsidR="00F55923" w:rsidRPr="00EF10F4" w:rsidRDefault="00F55923" w:rsidP="00F55923">
      <w:pPr>
        <w:spacing w:after="0" w:line="276" w:lineRule="auto"/>
        <w:ind w:firstLine="708"/>
        <w:jc w:val="both"/>
        <w:rPr>
          <w:rFonts w:eastAsia="Calibri"/>
          <w:b w:val="0"/>
          <w:lang w:val="kk-KZ"/>
        </w:rPr>
      </w:pPr>
      <w:r w:rsidRPr="00EF10F4">
        <w:rPr>
          <w:rFonts w:eastAsia="Calibri"/>
          <w:b w:val="0"/>
          <w:lang w:val="kk-KZ"/>
        </w:rPr>
        <w:t>Ақ дегені –алғыс, қара дегені – қарғыс.</w:t>
      </w:r>
    </w:p>
    <w:p w:rsidR="00F55923" w:rsidRPr="00EF10F4" w:rsidRDefault="00F55923" w:rsidP="00F55923">
      <w:pPr>
        <w:spacing w:after="0" w:line="276" w:lineRule="auto"/>
        <w:ind w:firstLine="708"/>
        <w:jc w:val="both"/>
        <w:rPr>
          <w:rFonts w:eastAsia="Calibri"/>
          <w:b w:val="0"/>
          <w:lang w:val="kk-KZ"/>
        </w:rPr>
      </w:pPr>
      <w:r w:rsidRPr="00EF10F4">
        <w:rPr>
          <w:rFonts w:eastAsia="Calibri"/>
          <w:b w:val="0"/>
          <w:lang w:val="kk-KZ"/>
        </w:rPr>
        <w:t>Сұрап алған аурудың емі табылмас.</w:t>
      </w:r>
    </w:p>
    <w:p w:rsidR="00F55923" w:rsidRPr="00EF10F4" w:rsidRDefault="00F55923" w:rsidP="00F55923">
      <w:pPr>
        <w:spacing w:after="0" w:line="276" w:lineRule="auto"/>
        <w:ind w:firstLine="708"/>
        <w:jc w:val="both"/>
        <w:rPr>
          <w:rFonts w:eastAsia="Calibri"/>
          <w:b w:val="0"/>
          <w:lang w:val="kk-KZ"/>
        </w:rPr>
      </w:pPr>
      <w:r w:rsidRPr="00EF10F4">
        <w:rPr>
          <w:rFonts w:eastAsia="Calibri"/>
          <w:b w:val="0"/>
          <w:lang w:val="kk-KZ"/>
        </w:rPr>
        <w:t>Кісідегінің кілті аспанда.</w:t>
      </w:r>
    </w:p>
    <w:p w:rsidR="00F55923" w:rsidRPr="00EF10F4" w:rsidRDefault="00F55923" w:rsidP="00F55923">
      <w:pPr>
        <w:spacing w:after="0" w:line="276" w:lineRule="auto"/>
        <w:ind w:firstLine="708"/>
        <w:jc w:val="both"/>
        <w:rPr>
          <w:rFonts w:eastAsia="Calibri"/>
          <w:b w:val="0"/>
          <w:lang w:val="kk-KZ"/>
        </w:rPr>
      </w:pPr>
      <w:r w:rsidRPr="00EF10F4">
        <w:rPr>
          <w:rFonts w:eastAsia="Calibri"/>
          <w:b w:val="0"/>
          <w:lang w:val="kk-KZ"/>
        </w:rPr>
        <w:t>Жер астынан жік шықты,</w:t>
      </w:r>
    </w:p>
    <w:p w:rsidR="00F55923" w:rsidRPr="00EF10F4" w:rsidRDefault="00F55923" w:rsidP="00F55923">
      <w:pPr>
        <w:spacing w:after="0" w:line="276" w:lineRule="auto"/>
        <w:ind w:firstLine="708"/>
        <w:jc w:val="both"/>
        <w:rPr>
          <w:rFonts w:eastAsia="Calibri"/>
          <w:b w:val="0"/>
          <w:lang w:val="kk-KZ"/>
        </w:rPr>
      </w:pPr>
      <w:r w:rsidRPr="00EF10F4">
        <w:rPr>
          <w:rFonts w:eastAsia="Calibri"/>
          <w:b w:val="0"/>
          <w:lang w:val="kk-KZ"/>
        </w:rPr>
        <w:t>Екі құлағы тік шықты.</w:t>
      </w:r>
    </w:p>
    <w:p w:rsidR="00F55923" w:rsidRPr="00EF10F4" w:rsidRDefault="00F55923" w:rsidP="00F55923">
      <w:pPr>
        <w:spacing w:after="0" w:line="276" w:lineRule="auto"/>
        <w:jc w:val="both"/>
        <w:rPr>
          <w:rFonts w:eastAsia="Calibri"/>
          <w:b w:val="0"/>
          <w:i w:val="0"/>
          <w:lang w:val="kk-KZ"/>
        </w:rPr>
      </w:pPr>
      <w:r w:rsidRPr="00EF10F4">
        <w:rPr>
          <w:rFonts w:eastAsia="Calibri"/>
          <w:b w:val="0"/>
          <w:lang w:val="kk-KZ"/>
        </w:rPr>
        <w:tab/>
      </w:r>
      <w:r w:rsidRPr="00EF10F4">
        <w:rPr>
          <w:rFonts w:eastAsia="Calibri"/>
          <w:b w:val="0"/>
          <w:i w:val="0"/>
          <w:lang w:val="kk-KZ"/>
        </w:rPr>
        <w:t>Хикаяда келтірілген бірнеше мақал-мәтел шығарма кейіпкерлерінің ойын жеткізуде қолданған тілдік бірліктер болып табылады. Автор мақал-мәтелдерді қолдану арқылы ұлттық танымның компонентерін көрсетіп қана қоймай, жалпыадамзатқа ортақ мәселелерді көтереді. Бұл автордың өз тілдік тұлғасына тән ерекшелігі болып табылады.</w:t>
      </w:r>
    </w:p>
    <w:p w:rsidR="00F55923" w:rsidRPr="00EF10F4" w:rsidRDefault="00F55923" w:rsidP="00F55923">
      <w:pPr>
        <w:spacing w:after="0" w:line="276" w:lineRule="auto"/>
        <w:jc w:val="both"/>
        <w:rPr>
          <w:rFonts w:eastAsia="Calibri"/>
          <w:b w:val="0"/>
          <w:i w:val="0"/>
          <w:lang w:val="kk-KZ"/>
        </w:rPr>
      </w:pPr>
      <w:r w:rsidRPr="00EF10F4">
        <w:rPr>
          <w:rFonts w:eastAsia="Calibri"/>
          <w:b w:val="0"/>
          <w:i w:val="0"/>
          <w:lang w:val="kk-KZ"/>
        </w:rPr>
        <w:tab/>
        <w:t xml:space="preserve">Т. Ахметжан шығармаларындағы «тілдік тұлғасын» анықтауда тағы да бір аңғарғанымыз, автор мәтінде өз-өзін өлтірмейді. Керісінше мәтінмен бірге тыныстап отырады. Яғни, басты кейіпкер рөлінде емес көзі көрген баяндаушы </w:t>
      </w:r>
      <w:r w:rsidRPr="00EF10F4">
        <w:rPr>
          <w:rFonts w:eastAsia="Calibri"/>
          <w:b w:val="0"/>
          <w:i w:val="0"/>
          <w:lang w:val="kk-KZ"/>
        </w:rPr>
        <w:lastRenderedPageBreak/>
        <w:t>қызметін атқарады. Ал біршама әңгімелерінде автор мәтін авторына да айналады. Негізі қазақ прозасында авторды, баяндаушы автор және мәтін авторы, яғни кейіпкері деп бөліп қарастырсақ, Т. Ахметжан көптеген шығармаларында негізінен баяндаушы қызметін атқарғанды жөн санайды. Бұл автордың өзіне тән ерекшелігі.</w:t>
      </w:r>
    </w:p>
    <w:p w:rsidR="00F55923" w:rsidRPr="00EF10F4" w:rsidRDefault="00F55923" w:rsidP="00F55923">
      <w:pPr>
        <w:spacing w:after="0" w:line="276" w:lineRule="auto"/>
        <w:jc w:val="both"/>
        <w:rPr>
          <w:rFonts w:eastAsia="Calibri"/>
          <w:b w:val="0"/>
          <w:i w:val="0"/>
          <w:lang w:val="kk-KZ"/>
        </w:rPr>
      </w:pPr>
      <w:r w:rsidRPr="00EF10F4">
        <w:rPr>
          <w:rFonts w:eastAsia="Calibri"/>
          <w:b w:val="0"/>
          <w:i w:val="0"/>
          <w:lang w:val="kk-KZ"/>
        </w:rPr>
        <w:tab/>
        <w:t xml:space="preserve">Өзі өмір сүрген кезеңнің, көз көрген қоғамның ажырамас бөлшегі ретінде автор өзекті мәселелерді тілге тиек етеді. Ол көтерген кез келген мәселеде қоғамдық қақтығыстар мен көзқарастар жатады. Біздің ғылыми жұмысымыздың тақырыбына арқау болған «Ар» концептісі де оның шығармаларының қайнар бұлағымен үндес. Себебі, автор қоғамдық немесе адамгершілік проблемалардың барлығын қоғам мүшелерінің арсыздыңынан туындайтынын оқырманына түсіндіруге талпынады. Егер әрбір адамның ішінде ішкі сүзгісі жақсы жетілген болса, қоғамда ешқандай зұлымдық пен арсыздық болмайтынына автор өзімен бірге оқырманын да сендіреді. Осы мақсат-мүдде автордың «Тілдік тұлғасына» үлкен әсер етеді. Көптеген шығармаларына эпиграф етіп алынатын Шәкәрім, Абай жырлары да автордың түпкі танымын, шығармасы арқылы не айтқысы келгенін көрсетіп тұрады. Т. Ахметжан тек кіріспе ретінде ғана емес, Шәкәрім секілді ғұламаларымыздың философиялық ойларын өз кейіпкерлерінің монологтары мен диалогтарына салып береді. Осы арқылы мәтін мәнінің мазмұнын ашады. Бұл көркем мәтіндегі өзіне тән ерекшелігі. </w:t>
      </w:r>
    </w:p>
    <w:p w:rsidR="00F55923" w:rsidRPr="00EF10F4" w:rsidRDefault="00F55923" w:rsidP="00F55923">
      <w:pPr>
        <w:spacing w:after="0" w:line="276" w:lineRule="auto"/>
        <w:jc w:val="both"/>
        <w:rPr>
          <w:rFonts w:eastAsia="Calibri"/>
          <w:b w:val="0"/>
          <w:i w:val="0"/>
          <w:lang w:val="kk-KZ"/>
        </w:rPr>
      </w:pPr>
      <w:r w:rsidRPr="00EF10F4">
        <w:rPr>
          <w:rFonts w:eastAsia="Calibri"/>
          <w:b w:val="0"/>
          <w:i w:val="0"/>
          <w:lang w:val="kk-KZ"/>
        </w:rPr>
        <w:tab/>
        <w:t xml:space="preserve">Т. Ахметжанның «Сынық қанат көбелек» хикаясындағы автордың «Тілдік тұлғасын» анықтау үшін, хикаяның өн бойына үңіліп, автордың ішкі әлемімен танысуға болады. Автордың қай шығармасын алсақ та, шығарма кейіпкерлерінің не өзгелер жасаған қиянаттың не өздері біреуге жасаған қиянаттың азабын тартып жатқанын, өз ар соттарының алдына жауап беруге ұмтылып ғұмыр кешіп жүргенін көреміз. «Сынық қанат көбелек» хикаясы да осы тізімде. Шығармада тұрақты сөз тіркестері де, байлаулы мағыналы сөз тіркестері де, әдеби бейнелеуіш және бағалауыштық сөздер, троптың барлық түрлері кездеседі. Шығармада бас кейіпкердің бейнесін ашу үшін автор ең көп қолданған сөз Абай Құнанбайұлының өлеңінің «Мен көрдім дүние деген иттің көтін...» тармағы. Осы өлең тармағы арқылы бас кейіпкер Ұшқынның жан дүниесімен, басындағы біршама қиындықтарының бар екеніне автор нұсқап отырады. Шығармада сонымен қатар өз заманында керемет атақты әнші болған Ұшқынның тіліне тиек етіп жүретін әндері де қазақтың дәстүрлі, ғажап әндері, сонымен бірге кейіпкер айтып жүретін өлең жолдары да қазақтың ғұламаларының нақыл сөздері. Осыдан-ақ бас кейіпкердің тегін адам емес екені, </w:t>
      </w:r>
      <w:r w:rsidRPr="00EF10F4">
        <w:rPr>
          <w:rFonts w:eastAsia="Calibri"/>
          <w:b w:val="0"/>
          <w:i w:val="0"/>
          <w:lang w:val="kk-KZ"/>
        </w:rPr>
        <w:lastRenderedPageBreak/>
        <w:t xml:space="preserve">оның шын мәнінде білімді, дара тұлға екендігінен хабар береді. Яғни, адам жадында қандай сөз  сақтаса, кімнің сөзін сақтаса сол сөз оның өмірлік азығына, ал авторлар оның үлгі тұтар тұлғасына айналады. Демек, бас кейіпкер Абайдай болуды мұрат тұтқан азамат болуға тиіс. Бірақ шығарма сюжетінде кейіпкердің тағдырының күрт өзгеруіне немесе мүлде басқа арнаға бұрылып кетуіне басты себеп – өзінің және өзгелердің оған жасаған қиянаттары. Мұнда жанама кейіпкер ретінде екінші эпизодта жүретін ұзынтұра Абзал да Ұшқынның тағдырласы. Осы шығармадағы Ұшқынның тілдік қолданыстарын «Нобель сыйлығы» әңгімесіндегі екі қайыршымен салыстырып көруге болады. Себебі, Ұшқын да сол қайыршылар секілді маскүнемдікке салынып, өз өмірін құрдымға жіберген адам. Ол да өзін арақ ішуден арылта алмайды. Демек, Ұшқынмен ол екі қайыршының тілдік қолданыстарында ұқсастықтары болуы әбден мүмкін. Бірақ бұл жолы Талаптан Ахметжан өзінің бас кейіпкерін қаншалықты маскүнем етіп көрсеткенімен, кезінде өзінің әнімен күллі алаш жүрегін жаулаған сері әншіге қиянат жасағысы келмегендей. Адам қаншама жаман әдеттерді бойына сіңіргенімен, ең алғаш өзіне сіңдірілген ізгі қасиеттер мен қабілеттерден толық айрыла алмайды. Оның ішінде әуел бастағы жақсы адам өмір сүруін тоқтатпайды. «Сыңар қанатты көбелек» әңгімесінің кейіпкерлері көп болмағанымен, мұндағы кейіпкерлердің сөйлеу тіліне қарай отырып олардың біршама мәдениетті тұлғалар екенін, өмірден, ұлттық құндылықтардан, адамгершілік қасиеттерден жұрдай емес екенін, әлі де болса олардың жақсы өмір сүруге қабілетті екенін байқауға болады. </w:t>
      </w:r>
    </w:p>
    <w:p w:rsidR="00F55923" w:rsidRPr="00EF10F4" w:rsidRDefault="00F55923" w:rsidP="00F55923">
      <w:pPr>
        <w:spacing w:after="0" w:line="276" w:lineRule="auto"/>
        <w:jc w:val="both"/>
        <w:rPr>
          <w:rFonts w:eastAsia="Calibri"/>
          <w:b w:val="0"/>
          <w:i w:val="0"/>
          <w:lang w:val="kk-KZ"/>
        </w:rPr>
      </w:pPr>
      <w:r w:rsidRPr="00EF10F4">
        <w:rPr>
          <w:rFonts w:eastAsia="Calibri"/>
          <w:b w:val="0"/>
          <w:i w:val="0"/>
          <w:lang w:val="kk-KZ"/>
        </w:rPr>
        <w:tab/>
        <w:t xml:space="preserve">«Сыңар қанатты көбелек» хикаясында кездесетін </w:t>
      </w:r>
      <w:r w:rsidRPr="00EF10F4">
        <w:rPr>
          <w:rFonts w:eastAsia="Calibri"/>
          <w:i w:val="0"/>
          <w:lang w:val="kk-KZ"/>
        </w:rPr>
        <w:t xml:space="preserve">тұрақты сөз тіркестері: </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lang w:val="kk-KZ"/>
        </w:rPr>
        <w:t xml:space="preserve">Айызы қанғандай болу, қамшы тиген аттай кегжең ету, қарақотырлану, мысын басу, зығынданы қайнау, қаны басына бір-ақ шапшыды, өксік кептелді, шердің арқауы шетінегендей, күндіз күлкісін, түнде ұйқысын ұрлау, жер-жебіріне жету, жүрегін отқа қақтау, жұмған ауыздарын ашқан емес, жүрек қылын қозғайтын, өмір соққы жегендей, құлақ кесті құлы болу, зығырданы қайнап кету, әбілет басқыр, дауысым жер жарып, көңілінің төрінен ел көшіп кеткендей, бетімнен отым шығып отырмын,жел айдаған қаңбақтай, диірмен тасындай жанын жаншу, тасы өрге домалау </w:t>
      </w:r>
      <w:r w:rsidRPr="00EF10F4">
        <w:rPr>
          <w:rFonts w:eastAsia="Calibri"/>
          <w:b w:val="0"/>
          <w:i w:val="0"/>
          <w:lang w:val="kk-KZ"/>
        </w:rPr>
        <w:t>және т.б.</w:t>
      </w:r>
    </w:p>
    <w:p w:rsidR="00F55923" w:rsidRPr="00EF10F4" w:rsidRDefault="00F55923" w:rsidP="00F55923">
      <w:pPr>
        <w:spacing w:after="0" w:line="276" w:lineRule="auto"/>
        <w:jc w:val="both"/>
        <w:rPr>
          <w:rFonts w:eastAsia="Calibri"/>
          <w:b w:val="0"/>
          <w:lang w:val="kk-KZ"/>
        </w:rPr>
      </w:pPr>
      <w:r w:rsidRPr="00EF10F4">
        <w:rPr>
          <w:rFonts w:eastAsia="Calibri"/>
          <w:b w:val="0"/>
          <w:i w:val="0"/>
          <w:lang w:val="kk-KZ"/>
        </w:rPr>
        <w:tab/>
        <w:t xml:space="preserve">Бұл мысалдардан өзге де тұрақты тіркестерді кезіктіруге болады. Жалпы шығармада бейнелі мағыналы тұрақты тіркестер өте көп қолданылған. Мысалы: Жел айдаған қаңбақтай, диімен тасындай жанын жаншу, тасы өрг домалау, беті ду етіп ұялу, көңілінің төрінен ел көшіп кеткендей, ескі жұртта жападан жалғыз қалғандай, қосылмас қос өзен секілді болу және т.б. </w:t>
      </w:r>
    </w:p>
    <w:p w:rsidR="00F55923" w:rsidRPr="00EF10F4" w:rsidRDefault="00F55923" w:rsidP="00F55923">
      <w:pPr>
        <w:spacing w:after="0" w:line="276" w:lineRule="auto"/>
        <w:jc w:val="both"/>
        <w:rPr>
          <w:rFonts w:eastAsia="Calibri"/>
          <w:i w:val="0"/>
          <w:lang w:val="kk-KZ"/>
        </w:rPr>
      </w:pPr>
      <w:r w:rsidRPr="00EF10F4">
        <w:rPr>
          <w:rFonts w:eastAsia="Calibri"/>
          <w:b w:val="0"/>
          <w:i w:val="0"/>
          <w:lang w:val="kk-KZ"/>
        </w:rPr>
        <w:lastRenderedPageBreak/>
        <w:tab/>
      </w:r>
      <w:r w:rsidRPr="00EF10F4">
        <w:rPr>
          <w:rFonts w:eastAsia="Calibri"/>
          <w:i w:val="0"/>
          <w:lang w:val="kk-KZ"/>
        </w:rPr>
        <w:t xml:space="preserve">Мақал –мәтелдер: </w:t>
      </w:r>
    </w:p>
    <w:p w:rsidR="00F55923" w:rsidRPr="00EF10F4" w:rsidRDefault="00F55923" w:rsidP="00F55923">
      <w:pPr>
        <w:spacing w:after="0" w:line="276" w:lineRule="auto"/>
        <w:ind w:firstLine="708"/>
        <w:jc w:val="both"/>
        <w:rPr>
          <w:rFonts w:eastAsia="Calibri"/>
          <w:b w:val="0"/>
          <w:lang w:val="kk-KZ"/>
        </w:rPr>
      </w:pPr>
      <w:r w:rsidRPr="00EF10F4">
        <w:rPr>
          <w:rFonts w:eastAsia="Calibri"/>
          <w:b w:val="0"/>
          <w:lang w:val="kk-KZ"/>
        </w:rPr>
        <w:t xml:space="preserve">Қыздың жолы – жіңішке.  </w:t>
      </w:r>
    </w:p>
    <w:p w:rsidR="00F55923" w:rsidRPr="00EF10F4" w:rsidRDefault="00F55923" w:rsidP="00F55923">
      <w:pPr>
        <w:spacing w:after="0" w:line="276" w:lineRule="auto"/>
        <w:ind w:firstLine="708"/>
        <w:jc w:val="both"/>
        <w:rPr>
          <w:rFonts w:eastAsia="Calibri"/>
          <w:b w:val="0"/>
          <w:lang w:val="kk-KZ"/>
        </w:rPr>
      </w:pPr>
      <w:r w:rsidRPr="00EF10F4">
        <w:rPr>
          <w:rFonts w:eastAsia="Calibri"/>
          <w:b w:val="0"/>
          <w:lang w:val="kk-KZ"/>
        </w:rPr>
        <w:t>Өзің сүйгенге барма,</w:t>
      </w:r>
    </w:p>
    <w:p w:rsidR="00F55923" w:rsidRPr="00EF10F4" w:rsidRDefault="00F55923" w:rsidP="00F55923">
      <w:pPr>
        <w:spacing w:after="0" w:line="276" w:lineRule="auto"/>
        <w:ind w:firstLine="708"/>
        <w:jc w:val="both"/>
        <w:rPr>
          <w:rFonts w:eastAsia="Calibri"/>
          <w:b w:val="0"/>
          <w:lang w:val="kk-KZ"/>
        </w:rPr>
      </w:pPr>
      <w:r w:rsidRPr="00EF10F4">
        <w:rPr>
          <w:rFonts w:eastAsia="Calibri"/>
          <w:b w:val="0"/>
          <w:lang w:val="kk-KZ"/>
        </w:rPr>
        <w:t>Өзіңді сүйгенге бар. (шығармада автор мақалды бұрыс нұсқада қолданған)</w:t>
      </w:r>
    </w:p>
    <w:p w:rsidR="00F55923" w:rsidRPr="00EF10F4" w:rsidRDefault="00F55923" w:rsidP="00F55923">
      <w:pPr>
        <w:spacing w:after="0" w:line="276" w:lineRule="auto"/>
        <w:ind w:firstLine="708"/>
        <w:jc w:val="both"/>
        <w:rPr>
          <w:rFonts w:eastAsia="Calibri"/>
          <w:b w:val="0"/>
          <w:lang w:val="kk-KZ"/>
        </w:rPr>
      </w:pPr>
      <w:r w:rsidRPr="00EF10F4">
        <w:rPr>
          <w:rFonts w:eastAsia="Calibri"/>
          <w:b w:val="0"/>
          <w:lang w:val="kk-KZ"/>
        </w:rPr>
        <w:t>Бақтың қонақтайтын жері –бас,</w:t>
      </w:r>
    </w:p>
    <w:p w:rsidR="00F55923" w:rsidRPr="00EF10F4" w:rsidRDefault="00F55923" w:rsidP="00F55923">
      <w:pPr>
        <w:spacing w:after="0" w:line="276" w:lineRule="auto"/>
        <w:ind w:firstLine="708"/>
        <w:jc w:val="both"/>
        <w:rPr>
          <w:rFonts w:eastAsia="Calibri"/>
          <w:b w:val="0"/>
          <w:lang w:val="kk-KZ"/>
        </w:rPr>
      </w:pPr>
      <w:r w:rsidRPr="00EF10F4">
        <w:rPr>
          <w:rFonts w:eastAsia="Calibri"/>
          <w:b w:val="0"/>
          <w:lang w:val="kk-KZ"/>
        </w:rPr>
        <w:t xml:space="preserve">Жылы ұясы – жүрек </w:t>
      </w:r>
      <w:r w:rsidRPr="00EF10F4">
        <w:rPr>
          <w:rFonts w:eastAsia="Calibri"/>
          <w:b w:val="0"/>
          <w:i w:val="0"/>
          <w:lang w:val="kk-KZ"/>
        </w:rPr>
        <w:t>және т.б.</w:t>
      </w:r>
    </w:p>
    <w:p w:rsidR="00F55923" w:rsidRPr="00EF10F4" w:rsidRDefault="00F55923" w:rsidP="00F55923">
      <w:pPr>
        <w:spacing w:after="0" w:line="276" w:lineRule="auto"/>
        <w:jc w:val="both"/>
        <w:rPr>
          <w:rFonts w:eastAsia="Calibri"/>
          <w:b w:val="0"/>
          <w:i w:val="0"/>
          <w:lang w:val="kk-KZ"/>
        </w:rPr>
      </w:pPr>
      <w:r w:rsidRPr="00EF10F4">
        <w:rPr>
          <w:rFonts w:eastAsia="Calibri"/>
          <w:b w:val="0"/>
          <w:lang w:val="kk-KZ"/>
        </w:rPr>
        <w:tab/>
      </w:r>
      <w:r w:rsidRPr="00EF10F4">
        <w:rPr>
          <w:rFonts w:eastAsia="Calibri"/>
          <w:b w:val="0"/>
          <w:i w:val="0"/>
          <w:lang w:val="kk-KZ"/>
        </w:rPr>
        <w:t xml:space="preserve">Бұл мақал-мәтелдер автор-баяндаушының да, кейіпкерлердің де тілінде қолданылған. Осындай тілдік қолданыстар арқылы шығарма тақырыбы мен идеясының өзектілігін арттыра түскен. </w:t>
      </w:r>
    </w:p>
    <w:p w:rsidR="00F55923" w:rsidRPr="00EF10F4" w:rsidRDefault="00F55923" w:rsidP="00F55923">
      <w:pPr>
        <w:spacing w:after="0" w:line="276" w:lineRule="auto"/>
        <w:jc w:val="both"/>
        <w:rPr>
          <w:rFonts w:eastAsia="Calibri"/>
          <w:b w:val="0"/>
          <w:i w:val="0"/>
          <w:lang w:val="kk-KZ"/>
        </w:rPr>
      </w:pPr>
      <w:r w:rsidRPr="00EF10F4">
        <w:rPr>
          <w:rFonts w:eastAsia="Calibri"/>
          <w:b w:val="0"/>
          <w:i w:val="0"/>
          <w:lang w:val="kk-KZ"/>
        </w:rPr>
        <w:tab/>
        <w:t xml:space="preserve">Хикаяда жоғарыда айтқанымыздай кейіпкер Арайдың таным-түсінігі мен мақсат-мүддесін айқындайтын Ұшқынға жазған хаттарындағы тілдік қолданысында көптеп ерекшеліктер кездеседі. 16-17 жасында Ұшқынға ғашық болып хат жазған жасөспірім әнші Арай да, кейіннен Ұшқынның қолдауымен оқуға түскен студент Арай да, халыққа танымал әнші Арай да бірдей тілдік бірліктерді пайдаланады. Құдды бір кейіпкердің уақыты мен мекені мүлде өзгермегендей. Барлық хатты 17 жасар Арай жазып отырғандай, тек танымы ғана өзгергендей сезілді. Яғни, жылдар бойы адамның тілдік қолданыстарының өзгеріп отыруы, түрлі факторлар нәтижесінде, қалыпты құбылыс. Ал мұнда Арайдан оны байқай алмаймыз. Ұшқынның жазған жауап хаттары болмағандықтан, бұл кейіпкердің тілдік қолданыстарына қатысты пікір білдіре алмаймыз. </w:t>
      </w:r>
    </w:p>
    <w:p w:rsidR="00F55923" w:rsidRPr="00EF10F4" w:rsidRDefault="00F55923" w:rsidP="00F55923">
      <w:pPr>
        <w:spacing w:after="0" w:line="276" w:lineRule="auto"/>
        <w:jc w:val="both"/>
        <w:rPr>
          <w:rFonts w:eastAsia="Calibri"/>
          <w:b w:val="0"/>
          <w:i w:val="0"/>
          <w:lang w:val="kk-KZ"/>
        </w:rPr>
      </w:pPr>
      <w:r w:rsidRPr="00EF10F4">
        <w:rPr>
          <w:rFonts w:eastAsia="Calibri"/>
          <w:b w:val="0"/>
          <w:i w:val="0"/>
          <w:lang w:val="kk-KZ"/>
        </w:rPr>
        <w:tab/>
        <w:t>Жанама кейіпкеріміз ұзынтұра Абзалдың да тілдік қолданыстарындағы өзгешеліктерді оның қызметімен байланыстыра салыстырып көруге болады. Бірақ өмір бойы полиция қызметкері, тіпті басшысы болған Абзалдың тілі құдды бір жазушы немесе ақынның тіліндей майда, жинақы. Рас, мүмкін, көп кітап оқыған шығар деген ой келеді. Бірақ Ұшқын оқыған Абайдың барша қазақ білетін өлеңінің авторын Ұшқын деп ойлауы, кітап оқымағандығын айғақтайды. Бұл да автордың кейіпкерлерді коммуникациялық байланысқа түсіргенде жіберген немесе мән бермеген қателіктері деуге болады.</w:t>
      </w:r>
    </w:p>
    <w:p w:rsidR="00F55923" w:rsidRPr="00EF10F4" w:rsidRDefault="00F55923" w:rsidP="00F55923">
      <w:pPr>
        <w:spacing w:after="0" w:line="276" w:lineRule="auto"/>
        <w:jc w:val="both"/>
        <w:rPr>
          <w:rFonts w:eastAsia="Calibri"/>
          <w:b w:val="0"/>
          <w:i w:val="0"/>
          <w:lang w:val="kk-KZ"/>
        </w:rPr>
      </w:pPr>
      <w:r w:rsidRPr="00EF10F4">
        <w:rPr>
          <w:rFonts w:eastAsia="Calibri"/>
          <w:b w:val="0"/>
          <w:i w:val="0"/>
          <w:lang w:val="kk-KZ"/>
        </w:rPr>
        <w:tab/>
        <w:t xml:space="preserve">Автордың «Тілдік тұлғасын» анықтау мақсатында мұнан өзге де көп шығармасын арқау етіп алуға болады. Бірақ Талаптан Ахметжан шығармаларынан аңғарғанымыз, шығармаларға ортақ автордың өмірлік көзқарасы бар, автордың кейіпкерлердің көркем әлемін ашуда жасаған өзіндік ерекшеліктері мен кемшіліктері де жеткілікті, тілдік бірліктердің қолданыстарында түрлі кейіпкерлерді сөйлетуі де өзіне тән. Сонымен бірге </w:t>
      </w:r>
      <w:r w:rsidRPr="00EF10F4">
        <w:rPr>
          <w:rFonts w:eastAsia="Calibri"/>
          <w:b w:val="0"/>
          <w:i w:val="0"/>
          <w:lang w:val="kk-KZ"/>
        </w:rPr>
        <w:lastRenderedPageBreak/>
        <w:t xml:space="preserve">көптеген қазақ жазушаларына ортақ дәстүрлі діни танымның бөлшектерін де Талаптан Ахметжанның кез келген шығармасынан көре аламыз. Бұл таным тілдік қолданыстарда мақал-мәтел, тұрақты сөз тіркесі, бейнеллік мағыналы сөздерде, диалогтарда, ішкі монологтарда да көрініп отырады. Қазақ халқының ұлттық таным-түйсігіне тән діни мағыналы тұрақты тіркестерді де автор молынан пайдаланады. Қоғамдық көзқарастарды жеткізу үшін ғана емес, тіпті автор-баяндаушының сюжетті ашу барысында да діни мағыналы сөздерді пайдаланғанын аңғаруға болады. Дегенмен, дала философиясымен қатар бойымызға қатар сіңдірілген діни философияның көркем мәтіндерде осылайша бой көтеріп тұратыны таң қалдырарлық құбылыс емес, қалыпты құбылыс. Таным-түсінігі өзімен бірдей қазақ халқының қай-қайсысына да шығарма тілі өте түсінікті. Өз көркем мәтіндерінде жергілікті диалектілер мен белгілі бір ортаға тән жаргон сөздерді көп қолданбайтыны жазушының жазу барысындағы өзіндік позициясын көрсетеді. Талаптан Ахметжанмен қатар қазақ әдебиетінің басқа да өкілдеріне ортақ үлкен бір комплекс оқырманға түснікті тілде жазу үшін қай облыстан келген қазақ болса, сол облыстың диалектісінде коммуникацияға түсіреді. Бірақ ол да табиғилықты беру үшін таптырмас құрал. Дегенмен осындай дүниеден бойын аулақ ұстайтын Талаптан Ахметжан шығармаларының тілі жалпы әдеби тілдің нормаларына толыққанды сәйкес деп айтуға болады. </w:t>
      </w:r>
    </w:p>
    <w:p w:rsidR="00F55923" w:rsidRPr="00EF10F4" w:rsidRDefault="00F55923" w:rsidP="00F55923">
      <w:pPr>
        <w:spacing w:after="0" w:line="276" w:lineRule="auto"/>
        <w:ind w:firstLine="708"/>
        <w:jc w:val="both"/>
        <w:rPr>
          <w:rFonts w:eastAsia="Calibri"/>
          <w:b w:val="0"/>
          <w:i w:val="0"/>
          <w:lang w:val="kk-KZ"/>
        </w:rPr>
      </w:pPr>
      <w:r w:rsidRPr="00EF10F4">
        <w:rPr>
          <w:rFonts w:eastAsia="Calibri"/>
          <w:b w:val="0"/>
          <w:i w:val="0"/>
          <w:lang w:val="kk-KZ"/>
        </w:rPr>
        <w:t xml:space="preserve">Талаптан Ахметжан кейіпкерлердің біршамасының есімін мүлде атамай-ақ шығарманы жазып шыға алады. Бірақ оқырман ол кейіпкермен түгелдей таныса алады. Яғни, есім-сойы болмаса да. Сонымен қатар мәтін ішінде мәтін жазу әдісін жазушы пайдаланғанымен, жанама кейіпкерлерді көбейткенді жөн көрмейді. «Нобель сыйлығы» хикаясындағы секілді жазушы кей шығармаларында бас кейіпкерлердің өзін есім-сойын айтпай-ақ шығарма оқиғасын жазып шығады. Дәл осы «Нобель сыйлығы» хикаясында есімі көп аталатын Шығай образы, қазақтың ұлттық танымындағы «шық бермес Шығайбай» образымен үндесіп жатқанын оқырман бірден аңғарады. Демек автор кейіпкерлердің есімдерімен, жер-су аттарымен тарихи мәліметтерге немесе фольклорлық құндылықтардағы образдаға сілтеме жасауға шебер. «Сыңар қанатты көбелек» атты хикаясында жазушы екі бас кейіпкерді Ұшқын және Арай деп атауында да оқиғаның мәнін ашумен байланысты жоспары бар. Өмірден бар күдерін үзген, өз ішіне жасырынған Ұшқын образы, хикая соңында өз өмірінің соңғы үміті, соңғы «ұшқыны» өзі екенін түсінеді. Ал Арай сол ұшқынның өмірінің жарық сәулесі, нұры секілді болатын. Сондықтан да автор </w:t>
      </w:r>
      <w:r w:rsidRPr="00EF10F4">
        <w:rPr>
          <w:rFonts w:eastAsia="Calibri"/>
          <w:b w:val="0"/>
          <w:i w:val="0"/>
          <w:lang w:val="kk-KZ"/>
        </w:rPr>
        <w:lastRenderedPageBreak/>
        <w:t>бұл кейіпкерді Арай деп атағанды жөн көрген. Ал жанама кейіпкер Абзалдың есімінде өз-өзін, өз нәпсісін жеңе алған, иман жолына қайтқан бұл кейіпкерді жазушы өзгелерден «абзал» ғой деп Абзал деп есім берген.  Кейіпкер аттарына оқиға жүгін арқалата алатын авторлар өз жазу мәнерін, жазу стилін қалыптастыра алған, тілдік тұлғасы жетілген шығармашылық тұлғалар.</w:t>
      </w:r>
    </w:p>
    <w:p w:rsidR="00F55923" w:rsidRPr="00EF10F4" w:rsidRDefault="00F55923" w:rsidP="00F55923">
      <w:pPr>
        <w:spacing w:after="0" w:line="276" w:lineRule="auto"/>
        <w:jc w:val="both"/>
        <w:rPr>
          <w:rFonts w:eastAsia="Calibri"/>
          <w:b w:val="0"/>
          <w:i w:val="0"/>
          <w:lang w:val="kk-KZ"/>
        </w:rPr>
      </w:pPr>
      <w:r w:rsidRPr="00EF10F4">
        <w:rPr>
          <w:rFonts w:eastAsia="Calibri"/>
          <w:b w:val="0"/>
          <w:i w:val="0"/>
          <w:lang w:val="kk-KZ"/>
        </w:rPr>
        <w:tab/>
        <w:t xml:space="preserve">Тілдік бірліктер мен тілдік құралдар тұлғаның сөз мәдениетінен көрініс табады. Сөз  мәдениеті – тілдік тұлғаның тілдік қолданысындағы білік, білім, жалпы дағдыларының бірлігі. Демек сөз мәдениетінің биік, асыл шыңы тілдік тұлға көрсеткіші болып табылуы тиіс. Сонда жазушының жазу барысында тәжірибе үшін тек аялық білім мен дағдылардан, қарым-қабілеттен бөлек, жазу стилі, жазу тілі керек деген сөз. Өзінің жазу тілі қалыптасқан жазушының ғана «тілдік тұлғасын» зерттеуге, талдауға, сараптама жасауға болады. </w:t>
      </w:r>
    </w:p>
    <w:p w:rsidR="00F55923" w:rsidRPr="00EF10F4" w:rsidRDefault="00F55923" w:rsidP="00F55923">
      <w:pPr>
        <w:spacing w:after="0" w:line="240" w:lineRule="auto"/>
        <w:ind w:firstLine="720"/>
        <w:jc w:val="both"/>
        <w:rPr>
          <w:rFonts w:eastAsia="Calibri"/>
          <w:b w:val="0"/>
          <w:i w:val="0"/>
          <w:lang w:val="kk-KZ"/>
        </w:rPr>
      </w:pPr>
      <w:r w:rsidRPr="00EF10F4">
        <w:rPr>
          <w:rFonts w:eastAsia="Calibri"/>
          <w:b w:val="0"/>
          <w:i w:val="0"/>
          <w:lang w:val="kk-KZ"/>
        </w:rPr>
        <w:t>Адамның өмірден көрген-білгенін, түйгенін таразылауға мүмкіндік беретін метафоралы лексикалық бірлік лингвистикалық талдаулардың маңызды бөлігін құрайды. Бір объектіні екінші бір объектімен салыстыру, салыстыра ұқсату, сөйтіп бұрыннан таныс сөз мағынасына жаңа семантикалық кеңістік үстеу негізінде дүниеге келетін бұл ұғымдар, бір жағынан, когнитивті лингвистиканың  ментальды танымдық нысанын құраса, екінші жағынан, лексикология мен семасиологияның бірлігі ретінде айқындалады. Себебі А.Байтұрсынұлы атап көрсеткендей, метафораларды жасауға қатысатын мағыналық бірліктер «адамға дерексіз заттан гөрі деректі зат түсініктірек, жансыз заттың күйінен жанды заттың күйі танысырақ» [39</w:t>
      </w:r>
      <w:r w:rsidR="00BE7196">
        <w:rPr>
          <w:rFonts w:eastAsia="Calibri"/>
          <w:b w:val="0"/>
          <w:i w:val="0"/>
          <w:lang w:val="kk-KZ"/>
        </w:rPr>
        <w:t>,</w:t>
      </w:r>
      <w:r w:rsidRPr="00EF10F4">
        <w:rPr>
          <w:rFonts w:eastAsia="Calibri"/>
          <w:b w:val="0"/>
          <w:i w:val="0"/>
          <w:lang w:val="kk-KZ"/>
        </w:rPr>
        <w:t>154</w:t>
      </w:r>
      <w:r w:rsidR="00FD6762" w:rsidRPr="00EF10F4">
        <w:rPr>
          <w:rFonts w:eastAsia="Calibri"/>
          <w:b w:val="0"/>
          <w:i w:val="0"/>
          <w:lang w:val="kk-KZ"/>
        </w:rPr>
        <w:t xml:space="preserve"> б.</w:t>
      </w:r>
      <w:r w:rsidRPr="00EF10F4">
        <w:rPr>
          <w:rFonts w:eastAsia="Calibri"/>
          <w:b w:val="0"/>
          <w:i w:val="0"/>
          <w:lang w:val="kk-KZ"/>
        </w:rPr>
        <w:t xml:space="preserve">]. </w:t>
      </w:r>
    </w:p>
    <w:p w:rsidR="00F55923" w:rsidRPr="00EF10F4" w:rsidRDefault="00F55923" w:rsidP="00F55923">
      <w:pPr>
        <w:spacing w:after="0" w:line="240" w:lineRule="auto"/>
        <w:jc w:val="both"/>
        <w:rPr>
          <w:rFonts w:eastAsia="Calibri"/>
          <w:b w:val="0"/>
          <w:i w:val="0"/>
          <w:lang w:val="kk-KZ"/>
        </w:rPr>
      </w:pPr>
      <w:r w:rsidRPr="00EF10F4">
        <w:rPr>
          <w:rFonts w:eastAsia="Calibri"/>
          <w:b w:val="0"/>
          <w:i w:val="0"/>
          <w:lang w:val="kk-KZ"/>
        </w:rPr>
        <w:tab/>
        <w:t xml:space="preserve">Метафора арқылы дүние бейнесін, дүниенің тілдік бейнесін, болмыстың мазмұнын тануға болады. Метафораның мұндай қасиетін қазақ тіл біліміндегі антропоцентристік бағытты негіз етіп зерттеп жүрген зерттеушілердің  еңбектерінен байқауға болады. Бұл мәселе алыс-жақын шетелдік зерттеулерде өткен ғасырдың 80-жылдарынан бастап зерттеу нысанына айналған. </w:t>
      </w:r>
    </w:p>
    <w:p w:rsidR="00F55923" w:rsidRPr="00EF10F4" w:rsidRDefault="00F55923" w:rsidP="00F55923">
      <w:pPr>
        <w:spacing w:after="0" w:line="240" w:lineRule="auto"/>
        <w:ind w:firstLine="720"/>
        <w:jc w:val="both"/>
        <w:rPr>
          <w:rFonts w:eastAsia="Calibri"/>
          <w:b w:val="0"/>
          <w:i w:val="0"/>
          <w:lang w:val="kk-KZ"/>
        </w:rPr>
      </w:pPr>
      <w:r w:rsidRPr="00EF10F4">
        <w:rPr>
          <w:rFonts w:eastAsia="Calibri"/>
          <w:b w:val="0"/>
          <w:i w:val="0"/>
          <w:lang w:val="kk-KZ"/>
        </w:rPr>
        <w:t>Ғылыми кеңістікте метафоралар поэзия тіліне тән поэтикалық элемент болса, концептуалды ғылымда белгілі бір ұғымға атау беруге қатысатын номинативтік категория болып табылады. Метафоралардың бұл қасиеттері олардың күрделі тілдік құбылыс, логикалық бірлік, лингвофилософиялық элемент екендігін көрсетеді.</w:t>
      </w:r>
    </w:p>
    <w:p w:rsidR="00F55923" w:rsidRPr="00EF10F4" w:rsidRDefault="00F55923" w:rsidP="00F55923">
      <w:pPr>
        <w:spacing w:after="0" w:line="240" w:lineRule="auto"/>
        <w:jc w:val="both"/>
        <w:rPr>
          <w:rFonts w:eastAsia="Calibri"/>
          <w:b w:val="0"/>
          <w:i w:val="0"/>
          <w:lang w:val="kk-KZ"/>
        </w:rPr>
      </w:pPr>
      <w:r w:rsidRPr="00EF10F4">
        <w:rPr>
          <w:rFonts w:eastAsia="Calibri"/>
          <w:b w:val="0"/>
          <w:i w:val="0"/>
          <w:lang w:val="kk-KZ"/>
        </w:rPr>
        <w:tab/>
        <w:t xml:space="preserve"> Номинация адам танымы, психологиялық үдерістері мен ұлттық дүниені тану әрекеттерінің нәтижесі болғандықтан, кез келген метафоралану процесі арқылы жасалған атауға бейнелілік тән. Кез келген нысан, оның күнделікті өмірдегі орны, қасиеті, сипаты, қызметі, ерекшелігі сияқты белгілермен адамның бай тәжірибесінің бағалауыштық әрекеті негізінде жете танылып, адам жадында сақталады. Қоршаған ортадағы  заттар мен құбылыстарға, нысандарға атау беруде сол жадыдағы мәліметтерді белгілі бір логикалық түсіндірмелерге </w:t>
      </w:r>
      <w:r w:rsidRPr="00EF10F4">
        <w:rPr>
          <w:rFonts w:eastAsia="Calibri"/>
          <w:b w:val="0"/>
          <w:i w:val="0"/>
          <w:lang w:val="kk-KZ"/>
        </w:rPr>
        <w:lastRenderedPageBreak/>
        <w:t xml:space="preserve">негіздеп қайта жаңғырту арқылы іске асады. Бұл адресатқа нысанды айқын да нақты танытады [40].  Метафораның тілдік табиғатына үңілгенде, олардың біріншіден, заттардың көзге көрінетін ұқсас белгілеріне, екіншіден, заттардың қарама-қайшылықты алшақ белгілерінен санада қалыптасатын ассоцияциялы ұқсастық белгілеріне байланысты туындайтынын байқаймыз.   </w:t>
      </w:r>
    </w:p>
    <w:p w:rsidR="00F55923" w:rsidRPr="00EF10F4" w:rsidRDefault="00F55923" w:rsidP="00F55923">
      <w:pPr>
        <w:spacing w:after="0" w:line="240" w:lineRule="auto"/>
        <w:jc w:val="both"/>
        <w:rPr>
          <w:rFonts w:eastAsia="Calibri"/>
          <w:b w:val="0"/>
          <w:i w:val="0"/>
          <w:lang w:val="kk-KZ"/>
        </w:rPr>
      </w:pPr>
      <w:r w:rsidRPr="00EF10F4">
        <w:rPr>
          <w:rFonts w:eastAsia="Calibri"/>
          <w:b w:val="0"/>
          <w:i w:val="0"/>
          <w:lang w:val="kk-KZ"/>
        </w:rPr>
        <w:tab/>
        <w:t>Бейнелілік – метафораға тән басты қасиет. Бейнеліліктің көмегімен бір категориядағы нысанның қасиетіне қарай екінші бір категориядағы нысанға телінеді. Мәселен, «Сұлу айна алдына барып таранды» [19</w:t>
      </w:r>
      <w:r w:rsidR="00BE7196">
        <w:rPr>
          <w:rFonts w:eastAsia="Calibri"/>
          <w:b w:val="0"/>
          <w:i w:val="0"/>
          <w:lang w:val="kk-KZ"/>
        </w:rPr>
        <w:t xml:space="preserve">, </w:t>
      </w:r>
      <w:r w:rsidRPr="00EF10F4">
        <w:rPr>
          <w:rFonts w:eastAsia="Calibri"/>
          <w:b w:val="0"/>
          <w:i w:val="0"/>
          <w:lang w:val="kk-KZ"/>
        </w:rPr>
        <w:t>92</w:t>
      </w:r>
      <w:r w:rsidR="00FD6762" w:rsidRPr="00EF10F4">
        <w:rPr>
          <w:rFonts w:eastAsia="Calibri"/>
          <w:b w:val="0"/>
          <w:i w:val="0"/>
          <w:lang w:val="kk-KZ"/>
        </w:rPr>
        <w:t xml:space="preserve"> б.</w:t>
      </w:r>
      <w:r w:rsidRPr="00EF10F4">
        <w:rPr>
          <w:rFonts w:eastAsia="Calibri"/>
          <w:b w:val="0"/>
          <w:i w:val="0"/>
          <w:lang w:val="kk-KZ"/>
        </w:rPr>
        <w:t>]; «</w:t>
      </w:r>
      <w:r w:rsidRPr="00EF10F4">
        <w:rPr>
          <w:rFonts w:eastAsia="Calibri"/>
          <w:b w:val="0"/>
          <w:i w:val="0"/>
          <w:u w:val="single"/>
          <w:lang w:val="kk-KZ"/>
        </w:rPr>
        <w:t>Қызылдар</w:t>
      </w:r>
      <w:r w:rsidRPr="00EF10F4">
        <w:rPr>
          <w:rFonts w:eastAsia="Calibri"/>
          <w:b w:val="0"/>
          <w:i w:val="0"/>
          <w:lang w:val="kk-KZ"/>
        </w:rPr>
        <w:t xml:space="preserve"> келіп қырады екен» [19</w:t>
      </w:r>
      <w:r w:rsidR="00BE7196">
        <w:rPr>
          <w:rFonts w:eastAsia="Calibri"/>
          <w:b w:val="0"/>
          <w:i w:val="0"/>
          <w:lang w:val="kk-KZ"/>
        </w:rPr>
        <w:t xml:space="preserve">, </w:t>
      </w:r>
      <w:r w:rsidRPr="00EF10F4">
        <w:rPr>
          <w:rFonts w:eastAsia="Calibri"/>
          <w:b w:val="0"/>
          <w:i w:val="0"/>
          <w:lang w:val="kk-KZ"/>
        </w:rPr>
        <w:t>188</w:t>
      </w:r>
      <w:r w:rsidR="00FD6762" w:rsidRPr="00EF10F4">
        <w:rPr>
          <w:rFonts w:eastAsia="Calibri"/>
          <w:b w:val="0"/>
          <w:i w:val="0"/>
          <w:lang w:val="kk-KZ"/>
        </w:rPr>
        <w:t xml:space="preserve"> б.</w:t>
      </w:r>
      <w:r w:rsidRPr="00EF10F4">
        <w:rPr>
          <w:rFonts w:eastAsia="Calibri"/>
          <w:b w:val="0"/>
          <w:i w:val="0"/>
          <w:lang w:val="kk-KZ"/>
        </w:rPr>
        <w:t>]</w:t>
      </w:r>
      <w:r w:rsidR="00FD6762" w:rsidRPr="00EF10F4">
        <w:rPr>
          <w:rFonts w:eastAsia="Calibri"/>
          <w:b w:val="0"/>
          <w:i w:val="0"/>
          <w:lang w:val="kk-KZ"/>
        </w:rPr>
        <w:t>,</w:t>
      </w:r>
      <w:r w:rsidRPr="00EF10F4">
        <w:rPr>
          <w:rFonts w:eastAsia="Calibri"/>
          <w:b w:val="0"/>
          <w:i w:val="0"/>
          <w:lang w:val="kk-KZ"/>
        </w:rPr>
        <w:t xml:space="preserve"> т.б. Метафорадағы бейнелілік аталымдардың мағынасын түсінуге, оның уәждемелік белгілерін айқындауға жағдай жасайды. Бірақ бейнелілік қасиет аталымға қарай икемделуінде бірте-бірте солғын тартады. Бейнелілік олардың ішкі мағыналық құрылымында сақталады. «Уақыт өткен сайын сөздің атау болып қалыптасуындағы бейнесі, уәжі көмескіленіп, күңгірттеніп, тіпті ұмытылады. Оның бейнелейтін қызметі солғынданып және соның нәтижесінде мағынасы да өзгеріске түседі» [41</w:t>
      </w:r>
      <w:r w:rsidR="00BE7196">
        <w:rPr>
          <w:rFonts w:eastAsia="Calibri"/>
          <w:b w:val="0"/>
          <w:i w:val="0"/>
          <w:lang w:val="kk-KZ"/>
        </w:rPr>
        <w:t xml:space="preserve">, </w:t>
      </w:r>
      <w:r w:rsidRPr="00EF10F4">
        <w:rPr>
          <w:rFonts w:eastAsia="Calibri"/>
          <w:b w:val="0"/>
          <w:i w:val="0"/>
          <w:lang w:val="kk-KZ"/>
        </w:rPr>
        <w:t>144</w:t>
      </w:r>
      <w:r w:rsidR="00FD6762" w:rsidRPr="00EF10F4">
        <w:rPr>
          <w:rFonts w:eastAsia="Calibri"/>
          <w:b w:val="0"/>
          <w:i w:val="0"/>
          <w:lang w:val="kk-KZ"/>
        </w:rPr>
        <w:t xml:space="preserve"> б.</w:t>
      </w:r>
      <w:r w:rsidRPr="00EF10F4">
        <w:rPr>
          <w:rFonts w:eastAsia="Calibri"/>
          <w:b w:val="0"/>
          <w:i w:val="0"/>
          <w:lang w:val="kk-KZ"/>
        </w:rPr>
        <w:t xml:space="preserve">]. </w:t>
      </w:r>
    </w:p>
    <w:p w:rsidR="00F55923" w:rsidRPr="00EF10F4" w:rsidRDefault="00F55923" w:rsidP="00F55923">
      <w:pPr>
        <w:spacing w:after="0" w:line="240" w:lineRule="auto"/>
        <w:ind w:firstLine="720"/>
        <w:jc w:val="both"/>
        <w:rPr>
          <w:rFonts w:eastAsia="Calibri"/>
          <w:b w:val="0"/>
          <w:i w:val="0"/>
          <w:lang w:val="kk-KZ"/>
        </w:rPr>
      </w:pPr>
      <w:r w:rsidRPr="00EF10F4">
        <w:rPr>
          <w:rFonts w:eastAsia="Calibri"/>
          <w:b w:val="0"/>
          <w:i w:val="0"/>
          <w:lang w:val="kk-KZ"/>
        </w:rPr>
        <w:t>Кез келген тілдік қолданыстағы метафоралар когнитивтік қызмет атқарады. Мәселен, жоғарыда атап көрсеткендей метафора табиғатына тән бейнелілік, көркемдік, бағалауыштық, образдылық қасиеттерінің тілдегі орын алуына адам ойы мен танымы  қатысатындығынан, метафоралардың прагматикалық сипатынан көрінеді. Метафоралардың туындауына адам ойындағы өзара салыстырулар мен ұқсатулар, санадағы суреттеулер негіз болады. «…Қолы – алтын. Мінезі – жібек» [19</w:t>
      </w:r>
      <w:r w:rsidR="00BE7196">
        <w:rPr>
          <w:rFonts w:eastAsia="Calibri"/>
          <w:b w:val="0"/>
          <w:i w:val="0"/>
          <w:lang w:val="kk-KZ"/>
        </w:rPr>
        <w:t xml:space="preserve">, </w:t>
      </w:r>
      <w:r w:rsidRPr="00EF10F4">
        <w:rPr>
          <w:rFonts w:eastAsia="Calibri"/>
          <w:b w:val="0"/>
          <w:i w:val="0"/>
          <w:lang w:val="kk-KZ"/>
        </w:rPr>
        <w:t>38</w:t>
      </w:r>
      <w:r w:rsidR="00FD6762" w:rsidRPr="00EF10F4">
        <w:rPr>
          <w:rFonts w:eastAsia="Calibri"/>
          <w:b w:val="0"/>
          <w:i w:val="0"/>
          <w:lang w:val="kk-KZ"/>
        </w:rPr>
        <w:t xml:space="preserve"> б.</w:t>
      </w:r>
      <w:r w:rsidRPr="00EF10F4">
        <w:rPr>
          <w:rFonts w:eastAsia="Calibri"/>
          <w:b w:val="0"/>
          <w:i w:val="0"/>
          <w:lang w:val="kk-KZ"/>
        </w:rPr>
        <w:t>].  Қолын алтынға, мінезін жібекке балап, екі нәрсенің арасында тепе-теңдік қойылған. Әсіресе қазақ жеңгелері мен келіндерінің иіліп тұратын  жайлы мінезін жібекке балап жатады. Метафораның концептуалды болмысына ұлттық дүниетаным тұрғысынан келу арқылы, метафора тудырудағы әр ұлттың ойлау дәрежесі мен ұлттық сана сезімі, дүниені қабылдаудағы ұлттық ерекшеліктері сол ұлт тіліндегі метафораның өзіндік болмысы мен тілдік сипатын көрсетеді. Осы жағынан келгенде метафора ғылыми ойдың (концептуалды) формасы болып келеді.</w:t>
      </w:r>
    </w:p>
    <w:p w:rsidR="00F55923" w:rsidRPr="004156B2" w:rsidRDefault="00F55923" w:rsidP="00F55923">
      <w:pPr>
        <w:spacing w:after="0" w:line="240" w:lineRule="auto"/>
        <w:ind w:firstLine="720"/>
        <w:jc w:val="both"/>
        <w:rPr>
          <w:rFonts w:eastAsia="Calibri"/>
          <w:b w:val="0"/>
          <w:i w:val="0"/>
          <w:lang w:val="kk-KZ"/>
        </w:rPr>
      </w:pPr>
      <w:r w:rsidRPr="00EF10F4">
        <w:rPr>
          <w:rFonts w:eastAsia="Calibri"/>
          <w:b w:val="0"/>
          <w:i w:val="0"/>
          <w:lang w:val="kk-KZ"/>
        </w:rPr>
        <w:t xml:space="preserve">Метафора – бір объектінің екінші объект арқылы көрінуі, соның негізінде білімнің тілдік пішіннің көмегімен ұсынылуы, яғни жекеленген байланыссыз объектілерге емес, күрделі ментальды кеңістіктерге қатысы бар құбылыс деп танылатындықтан, бұлар адам танымының образды қабылдауын да сипаттайтын құрал болып табылады [42]. Жалпы сөздің мағыналық жағынан дамуына сыртқы себептер де, ішкі себептер де әсер етеді. Әсіресе сөздің мағынасының өзгеруіне сыртқы себептер көбірек ықпал </w:t>
      </w:r>
      <w:r w:rsidRPr="004156B2">
        <w:rPr>
          <w:rFonts w:eastAsia="Calibri"/>
          <w:b w:val="0"/>
          <w:i w:val="0"/>
          <w:lang w:val="kk-KZ"/>
        </w:rPr>
        <w:t>жасайды деп есептеген ғалым Ә.Болғанбаев метафоралардың үш түріне сипаттама берген болатын: тілдік метафора, тұрақты метафора, жеке қолданыстағы метафора [40</w:t>
      </w:r>
      <w:r w:rsidR="00BE7196" w:rsidRPr="004156B2">
        <w:rPr>
          <w:rFonts w:eastAsia="Calibri"/>
          <w:b w:val="0"/>
          <w:i w:val="0"/>
          <w:lang w:val="kk-KZ"/>
        </w:rPr>
        <w:t xml:space="preserve">, </w:t>
      </w:r>
      <w:r w:rsidR="004156B2" w:rsidRPr="004156B2">
        <w:rPr>
          <w:rFonts w:eastAsia="Calibri"/>
          <w:b w:val="0"/>
          <w:i w:val="0"/>
          <w:lang w:val="kk-KZ"/>
        </w:rPr>
        <w:t xml:space="preserve">22 </w:t>
      </w:r>
      <w:r w:rsidR="00BE7196" w:rsidRPr="004156B2">
        <w:rPr>
          <w:rFonts w:eastAsia="Calibri"/>
          <w:b w:val="0"/>
          <w:i w:val="0"/>
          <w:lang w:val="kk-KZ"/>
        </w:rPr>
        <w:t>б.</w:t>
      </w:r>
      <w:r w:rsidRPr="004156B2">
        <w:rPr>
          <w:rFonts w:eastAsia="Calibri"/>
          <w:b w:val="0"/>
          <w:i w:val="0"/>
          <w:lang w:val="kk-KZ"/>
        </w:rPr>
        <w:t xml:space="preserve">]. </w:t>
      </w:r>
    </w:p>
    <w:p w:rsidR="00F55923" w:rsidRPr="00EF10F4" w:rsidRDefault="00F55923" w:rsidP="00F55923">
      <w:pPr>
        <w:spacing w:after="0" w:line="240" w:lineRule="auto"/>
        <w:ind w:firstLine="720"/>
        <w:jc w:val="both"/>
        <w:rPr>
          <w:rFonts w:eastAsia="Calibri"/>
          <w:b w:val="0"/>
          <w:i w:val="0"/>
          <w:lang w:val="kk-KZ"/>
        </w:rPr>
      </w:pPr>
      <w:r w:rsidRPr="004156B2">
        <w:rPr>
          <w:rFonts w:eastAsia="Calibri"/>
          <w:b w:val="0"/>
          <w:i w:val="0"/>
          <w:lang w:val="kk-KZ"/>
        </w:rPr>
        <w:t xml:space="preserve">Тілдік метафораны зерттеуші «бейнелі емес, </w:t>
      </w:r>
      <w:r w:rsidRPr="00EF10F4">
        <w:rPr>
          <w:rFonts w:eastAsia="Calibri"/>
          <w:b w:val="0"/>
          <w:i w:val="0"/>
          <w:lang w:val="kk-KZ"/>
        </w:rPr>
        <w:t xml:space="preserve">жай қарапайым түрде кездесетін» мағына тұрғысынан қарастырды, сол себепті ол «дүниедегі заттардың, құбылыстар мен қимылдардың сыртқы құрылысына, түсі мен </w:t>
      </w:r>
      <w:r w:rsidRPr="00EF10F4">
        <w:rPr>
          <w:rFonts w:eastAsia="Calibri"/>
          <w:b w:val="0"/>
          <w:i w:val="0"/>
          <w:lang w:val="kk-KZ"/>
        </w:rPr>
        <w:lastRenderedPageBreak/>
        <w:t>сапасына бір-бірін өзара ұқсатудан пайда болатын» әрі кейде «метафора екендігі аңғарылмай» қалатын «дәстүрлі метафора» болып дәйектелді [43,212-213</w:t>
      </w:r>
      <w:r w:rsidR="00BE7196">
        <w:rPr>
          <w:rFonts w:eastAsia="Calibri"/>
          <w:b w:val="0"/>
          <w:i w:val="0"/>
          <w:lang w:val="kk-KZ"/>
        </w:rPr>
        <w:t xml:space="preserve"> б.</w:t>
      </w:r>
      <w:r w:rsidRPr="00EF10F4">
        <w:rPr>
          <w:rFonts w:eastAsia="Calibri"/>
          <w:b w:val="0"/>
          <w:i w:val="0"/>
          <w:lang w:val="kk-KZ"/>
        </w:rPr>
        <w:t>]. «…Қыстың ұзақ түндерінде Айсәуле терезе бетіне қатқан қырауға телміре қарап, оңаша отыруды сүйетін» [19,123</w:t>
      </w:r>
      <w:r w:rsidR="00BE7196">
        <w:rPr>
          <w:rFonts w:eastAsia="Calibri"/>
          <w:b w:val="0"/>
          <w:i w:val="0"/>
          <w:lang w:val="kk-KZ"/>
        </w:rPr>
        <w:t xml:space="preserve"> б.</w:t>
      </w:r>
      <w:r w:rsidRPr="00EF10F4">
        <w:rPr>
          <w:rFonts w:eastAsia="Calibri"/>
          <w:b w:val="0"/>
          <w:i w:val="0"/>
          <w:lang w:val="kk-KZ"/>
        </w:rPr>
        <w:t>]. Осы сөйлемдегі терезенің беті деген тіркесте метафораға мән беруші сөз – бет. Адамның  ажары, түрі, кескін-келбеті мәніндегі белгілі бір дене мүшесін білдіретін тілдік мағынасы күңгірттеніп, контексте терезенің әйнегі мағынасында қолданылған. Сол сияқты «…сағат тілі таңғы бесті қағып жатыр екен» [19,162</w:t>
      </w:r>
      <w:r w:rsidR="004156B2">
        <w:rPr>
          <w:rFonts w:eastAsia="Calibri"/>
          <w:b w:val="0"/>
          <w:i w:val="0"/>
          <w:lang w:val="kk-KZ"/>
        </w:rPr>
        <w:t>б.</w:t>
      </w:r>
      <w:r w:rsidRPr="00EF10F4">
        <w:rPr>
          <w:rFonts w:eastAsia="Calibri"/>
          <w:b w:val="0"/>
          <w:i w:val="0"/>
          <w:lang w:val="kk-KZ"/>
        </w:rPr>
        <w:t>] деген сөйлемдегі сағаттың тілі тіркесін алар болсақ, мұндағы тіл сөзінің негізгі мағынасы сөйлеу мүшесі болғанымен, контекстегі мағынасы сағаттың уақыт көрсететін бағдаршасы дегенді білдіреді. Яғни, сағаттың тықылдаған бағдаршасын дене мүшесіне балау арқылы ауыспалы мағына негізінде метафоралық мағына туындаған. Сөз шеберлерінің мақсаты – айтпақ ойын, идеясын көркем тілмен жеткізу болғандықтан, Т.Ахметжан шығармаларынан да тілдік метафора молынан ұшырасады. «Осымен сөз бітті дегендей, атақты хирург тағы да телефонның құлағына жармасты» [19,14</w:t>
      </w:r>
      <w:r w:rsidR="004156B2">
        <w:rPr>
          <w:rFonts w:eastAsia="Calibri"/>
          <w:b w:val="0"/>
          <w:i w:val="0"/>
          <w:lang w:val="kk-KZ"/>
        </w:rPr>
        <w:t>б.</w:t>
      </w:r>
      <w:r w:rsidRPr="00EF10F4">
        <w:rPr>
          <w:rFonts w:eastAsia="Calibri"/>
          <w:b w:val="0"/>
          <w:i w:val="0"/>
          <w:lang w:val="kk-KZ"/>
        </w:rPr>
        <w:t>]. «Ол кезде жай ғана жастықтың буына масайған желөкпе жігіт емес, өнер сүйер зиялы қауымға аты танылып қалған талантты суретші еді» [19,71</w:t>
      </w:r>
      <w:r w:rsidR="004156B2">
        <w:rPr>
          <w:rFonts w:eastAsia="Calibri"/>
          <w:b w:val="0"/>
          <w:i w:val="0"/>
          <w:lang w:val="kk-KZ"/>
        </w:rPr>
        <w:t>б.</w:t>
      </w:r>
      <w:r w:rsidRPr="00EF10F4">
        <w:rPr>
          <w:rFonts w:eastAsia="Calibri"/>
          <w:b w:val="0"/>
          <w:i w:val="0"/>
          <w:lang w:val="kk-KZ"/>
        </w:rPr>
        <w:t>], «Тағдырдың асау толқыны» [19,71</w:t>
      </w:r>
      <w:r w:rsidR="004156B2">
        <w:rPr>
          <w:rFonts w:eastAsia="Calibri"/>
          <w:b w:val="0"/>
          <w:i w:val="0"/>
          <w:lang w:val="kk-KZ"/>
        </w:rPr>
        <w:t>б.</w:t>
      </w:r>
      <w:r w:rsidRPr="00EF10F4">
        <w:rPr>
          <w:rFonts w:eastAsia="Calibri"/>
          <w:b w:val="0"/>
          <w:i w:val="0"/>
          <w:lang w:val="kk-KZ"/>
        </w:rPr>
        <w:t>], «…мастық буы» [19,70</w:t>
      </w:r>
      <w:r w:rsidR="004156B2">
        <w:rPr>
          <w:rFonts w:eastAsia="Calibri"/>
          <w:b w:val="0"/>
          <w:i w:val="0"/>
          <w:lang w:val="kk-KZ"/>
        </w:rPr>
        <w:t>б.</w:t>
      </w:r>
      <w:r w:rsidRPr="00EF10F4">
        <w:rPr>
          <w:rFonts w:eastAsia="Calibri"/>
          <w:b w:val="0"/>
          <w:i w:val="0"/>
          <w:lang w:val="kk-KZ"/>
        </w:rPr>
        <w:t>],  «…ыңғайсыздық бұлты» [19,73</w:t>
      </w:r>
      <w:r w:rsidR="004156B2">
        <w:rPr>
          <w:rFonts w:eastAsia="Calibri"/>
          <w:b w:val="0"/>
          <w:i w:val="0"/>
          <w:lang w:val="kk-KZ"/>
        </w:rPr>
        <w:t>б.</w:t>
      </w:r>
      <w:r w:rsidRPr="00EF10F4">
        <w:rPr>
          <w:rFonts w:eastAsia="Calibri"/>
          <w:b w:val="0"/>
          <w:i w:val="0"/>
          <w:lang w:val="kk-KZ"/>
        </w:rPr>
        <w:t>], «…жердің түбі» [19,72</w:t>
      </w:r>
      <w:r w:rsidR="004156B2">
        <w:rPr>
          <w:rFonts w:eastAsia="Calibri"/>
          <w:b w:val="0"/>
          <w:i w:val="0"/>
          <w:lang w:val="kk-KZ"/>
        </w:rPr>
        <w:t>б.</w:t>
      </w:r>
      <w:r w:rsidRPr="00EF10F4">
        <w:rPr>
          <w:rFonts w:eastAsia="Calibri"/>
          <w:b w:val="0"/>
          <w:i w:val="0"/>
          <w:lang w:val="kk-KZ"/>
        </w:rPr>
        <w:t>], «…теңіз беті» [19,74</w:t>
      </w:r>
      <w:r w:rsidR="004156B2">
        <w:rPr>
          <w:rFonts w:eastAsia="Calibri"/>
          <w:b w:val="0"/>
          <w:i w:val="0"/>
          <w:lang w:val="kk-KZ"/>
        </w:rPr>
        <w:t>б.</w:t>
      </w:r>
      <w:r w:rsidRPr="00EF10F4">
        <w:rPr>
          <w:rFonts w:eastAsia="Calibri"/>
          <w:b w:val="0"/>
          <w:i w:val="0"/>
          <w:lang w:val="kk-KZ"/>
        </w:rPr>
        <w:t>], «…өкініштің өткір тырнағы» [19,96</w:t>
      </w:r>
      <w:r w:rsidR="004156B2">
        <w:rPr>
          <w:rFonts w:eastAsia="Calibri"/>
          <w:b w:val="0"/>
          <w:i w:val="0"/>
          <w:lang w:val="kk-KZ"/>
        </w:rPr>
        <w:t>б.</w:t>
      </w:r>
      <w:r w:rsidRPr="00EF10F4">
        <w:rPr>
          <w:rFonts w:eastAsia="Calibri"/>
          <w:b w:val="0"/>
          <w:i w:val="0"/>
          <w:lang w:val="kk-KZ"/>
        </w:rPr>
        <w:t xml:space="preserve">]. Осы сынды мысалдар суреткердің ойының көркемдігін, сөз байлығының молдығын танытады. Яғни, тілдік метафораға сөздің ауыспалы мағынасы арқылы пайда болған, метафоралық мағынасы күңгірттенген, не жойылып кеткен аталмыш тілдік бірлікті жатқызуға болады. </w:t>
      </w:r>
    </w:p>
    <w:p w:rsidR="00F55923" w:rsidRPr="00EF10F4" w:rsidRDefault="00F55923" w:rsidP="00F55923">
      <w:pPr>
        <w:spacing w:after="0" w:line="240" w:lineRule="auto"/>
        <w:ind w:firstLine="720"/>
        <w:jc w:val="both"/>
        <w:rPr>
          <w:rFonts w:eastAsia="Calibri"/>
          <w:b w:val="0"/>
          <w:i w:val="0"/>
          <w:lang w:val="kk-KZ"/>
        </w:rPr>
      </w:pPr>
      <w:r w:rsidRPr="00EF10F4">
        <w:rPr>
          <w:rFonts w:eastAsia="Calibri"/>
          <w:b w:val="0"/>
          <w:i w:val="0"/>
          <w:lang w:val="kk-KZ"/>
        </w:rPr>
        <w:t>Қаламгерлердің ойы адамның күнделікті өмірден көріп-біліп жүрген заттарымен байланысып тұрса, шығарманың тілі соншалықты тартымды болмақ. Өмірдегі затқа тән өзгешелікпен салыстырып айту арқылы ойды естен кетпестей түсінікті етіп жеткізуге болады [43,209</w:t>
      </w:r>
      <w:r w:rsidR="004156B2">
        <w:rPr>
          <w:rFonts w:eastAsia="Calibri"/>
          <w:b w:val="0"/>
          <w:i w:val="0"/>
          <w:lang w:val="kk-KZ"/>
        </w:rPr>
        <w:t>б.</w:t>
      </w:r>
      <w:r w:rsidRPr="00EF10F4">
        <w:rPr>
          <w:rFonts w:eastAsia="Calibri"/>
          <w:b w:val="0"/>
          <w:i w:val="0"/>
          <w:lang w:val="kk-KZ"/>
        </w:rPr>
        <w:t xml:space="preserve">]. Ә.Болғанбаев адамның ішкі дүниесін сыртқы әсерлермен тоғыстыра отырып, тілтанымдық бірліктердің баршаға ортақ заңдылықтарын айғақтады. Сондықтан да оларды көпшілікке таныс әрі ыңғайлы құбылыс ретінде сипаттап берді. Тіліміздегі метафоралық мағынаны білдіретін, құрамындағы компоненттерінің орны тұрақты сөз тіркестері бірте-бірте тұрақты метафораға айналады. </w:t>
      </w:r>
    </w:p>
    <w:p w:rsidR="00F55923" w:rsidRPr="00EF10F4" w:rsidRDefault="00F55923" w:rsidP="00F55923">
      <w:pPr>
        <w:spacing w:after="0" w:line="240" w:lineRule="auto"/>
        <w:ind w:firstLine="720"/>
        <w:jc w:val="both"/>
        <w:rPr>
          <w:rFonts w:eastAsia="Calibri"/>
          <w:b w:val="0"/>
          <w:i w:val="0"/>
          <w:lang w:val="kk-KZ"/>
        </w:rPr>
      </w:pPr>
      <w:r w:rsidRPr="00EF10F4">
        <w:rPr>
          <w:rFonts w:eastAsia="Calibri"/>
          <w:b w:val="0"/>
          <w:i w:val="0"/>
          <w:lang w:val="kk-KZ"/>
        </w:rPr>
        <w:t>Тілімізде қаламгердің өзіндік қолтаңбасын танытатын, авторлық түйсінуден хабар беретін метафора индивидуалды, жеке қолданыстағы метафора деп аталатыны белгілі. Авторлық метафораның өзге тілдік бірліктерден айырмашылығы – шығарушы авторларының болуында, олардың өзіндік бейнелі ойын көрсететіндігінде. Мәселен, Т.Ахметжан шығармаларынан автордың өзіндік қолтаңбасын бейнелейтін мынадай метафоралы тіркестерді атап көрсетуге болады: Күннің алтын құйрығы [19,68</w:t>
      </w:r>
      <w:r w:rsidR="004156B2">
        <w:rPr>
          <w:rFonts w:eastAsia="Calibri"/>
          <w:b w:val="0"/>
          <w:i w:val="0"/>
          <w:lang w:val="kk-KZ"/>
        </w:rPr>
        <w:t>б.</w:t>
      </w:r>
      <w:r w:rsidRPr="00EF10F4">
        <w:rPr>
          <w:rFonts w:eastAsia="Calibri"/>
          <w:b w:val="0"/>
          <w:i w:val="0"/>
          <w:lang w:val="kk-KZ"/>
        </w:rPr>
        <w:t>], Тыныштық – сезімнің шалқар дариясы [19,149</w:t>
      </w:r>
      <w:r w:rsidR="004156B2">
        <w:rPr>
          <w:rFonts w:eastAsia="Calibri"/>
          <w:b w:val="0"/>
          <w:i w:val="0"/>
          <w:lang w:val="kk-KZ"/>
        </w:rPr>
        <w:t>б.</w:t>
      </w:r>
      <w:r w:rsidRPr="00EF10F4">
        <w:rPr>
          <w:rFonts w:eastAsia="Calibri"/>
          <w:b w:val="0"/>
          <w:i w:val="0"/>
          <w:lang w:val="kk-KZ"/>
        </w:rPr>
        <w:t>], Тыныштық – шексіз ойдың ошағы [19,149</w:t>
      </w:r>
      <w:r w:rsidR="004156B2">
        <w:rPr>
          <w:rFonts w:eastAsia="Calibri"/>
          <w:b w:val="0"/>
          <w:i w:val="0"/>
          <w:lang w:val="kk-KZ"/>
        </w:rPr>
        <w:t>б.</w:t>
      </w:r>
      <w:r w:rsidRPr="00EF10F4">
        <w:rPr>
          <w:rFonts w:eastAsia="Calibri"/>
          <w:b w:val="0"/>
          <w:i w:val="0"/>
          <w:lang w:val="kk-KZ"/>
        </w:rPr>
        <w:t xml:space="preserve">], </w:t>
      </w:r>
      <w:r w:rsidRPr="00EF10F4">
        <w:rPr>
          <w:rFonts w:eastAsia="Calibri"/>
          <w:b w:val="0"/>
          <w:i w:val="0"/>
          <w:lang w:val="kk-KZ"/>
        </w:rPr>
        <w:lastRenderedPageBreak/>
        <w:t xml:space="preserve">Жастық – көктемгі өткінші жауын екен, қарттық – қуарған күзгі ағаш [19]. Бұл сөйлемдердегі күннің алтын құйрығы, сезімнің дариясы, ойдың ошағы деген тіркестер автордың өзіндік қолтаңбасын бейнелейтін тілдік бірліктер. Сөз мағынасының ауысуы арқылы пайда болған тілдік бірліктер жазушының тілдік танымын аңғартып, шығармаларының жаңашыл бағытта жазылғандығын көрсетеді. Қолданылған сөздердің тура мағынадан ауыспалы мағынаға көшуінің бірден-бір жолы контекст құрамындағы мағыналық байланыс арқылы айқындалады. Мағыналық өзгеріске ұшыраған тілдік бірліктер қолданыс барысында ойға қатысты ақпараттарды дәл көрсетуге септігін тигізеді. </w:t>
      </w:r>
    </w:p>
    <w:p w:rsidR="00F55923" w:rsidRPr="00EF10F4" w:rsidRDefault="00F55923" w:rsidP="00F55923">
      <w:pPr>
        <w:spacing w:after="0" w:line="240" w:lineRule="auto"/>
        <w:ind w:firstLine="720"/>
        <w:jc w:val="both"/>
        <w:rPr>
          <w:rFonts w:eastAsia="Calibri"/>
          <w:b w:val="0"/>
          <w:i w:val="0"/>
          <w:lang w:val="kk-KZ"/>
        </w:rPr>
      </w:pPr>
      <w:r w:rsidRPr="00EF10F4">
        <w:rPr>
          <w:rFonts w:eastAsia="Calibri"/>
          <w:b w:val="0"/>
          <w:i w:val="0"/>
          <w:lang w:val="kk-KZ"/>
        </w:rPr>
        <w:t>Танымдық әрекеттің негізінде пайда болған метафоралық тіркестер нысанға алынған тілдік бірліктен бастау ала отырып, «жалпыхалықтық бейнелілікке» не</w:t>
      </w:r>
      <w:r w:rsidR="004156B2">
        <w:rPr>
          <w:rFonts w:eastAsia="Calibri"/>
          <w:b w:val="0"/>
          <w:i w:val="0"/>
          <w:lang w:val="kk-KZ"/>
        </w:rPr>
        <w:t>месе «ұжымдық мүлікке» айналады</w:t>
      </w:r>
      <w:r w:rsidRPr="00EF10F4">
        <w:rPr>
          <w:rFonts w:eastAsia="Calibri"/>
          <w:b w:val="0"/>
          <w:i w:val="0"/>
          <w:lang w:val="kk-KZ"/>
        </w:rPr>
        <w:t xml:space="preserve"> [44,223</w:t>
      </w:r>
      <w:r w:rsidR="004156B2">
        <w:rPr>
          <w:rFonts w:eastAsia="Calibri"/>
          <w:b w:val="0"/>
          <w:i w:val="0"/>
          <w:lang w:val="kk-KZ"/>
        </w:rPr>
        <w:t>б.</w:t>
      </w:r>
      <w:r w:rsidRPr="00EF10F4">
        <w:rPr>
          <w:rFonts w:eastAsia="Calibri"/>
          <w:b w:val="0"/>
          <w:i w:val="0"/>
          <w:lang w:val="kk-KZ"/>
        </w:rPr>
        <w:t>]. Демек, бұлар қолданыла-қолданыла келе, көпшіліктің меншігіне айналады. Бұл жағдайда тілтаным нәтижелері қанша уақыт бойы сақталып келген қазынаның, ұрпақтан-ұрпаққа берілер халықтық мұраның көзі ретінде танылады. Және тіл де, таным да үздіксіз дамудың негізінде толығып отыратындықтан, олар субъективті қабылдаудың да арнасынан сусындайды. Яғни сөз мағынасының ауысуы да, ең алдымен, адамның көрген, білген, түйген ой қорытындыларының, тәжірибе нәтижелерінің, жадыда орныққан құндылықтарының айқын көрсеткіші болып табылады. [44,224</w:t>
      </w:r>
      <w:r w:rsidR="004156B2">
        <w:rPr>
          <w:rFonts w:eastAsia="Calibri"/>
          <w:b w:val="0"/>
          <w:i w:val="0"/>
          <w:lang w:val="kk-KZ"/>
        </w:rPr>
        <w:t>б.</w:t>
      </w:r>
      <w:r w:rsidRPr="00EF10F4">
        <w:rPr>
          <w:rFonts w:eastAsia="Calibri"/>
          <w:b w:val="0"/>
          <w:i w:val="0"/>
          <w:lang w:val="kk-KZ"/>
        </w:rPr>
        <w:t xml:space="preserve">]. </w:t>
      </w:r>
    </w:p>
    <w:p w:rsidR="00F55923" w:rsidRPr="00EF10F4" w:rsidRDefault="00F55923" w:rsidP="00F55923">
      <w:pPr>
        <w:spacing w:after="0" w:line="240" w:lineRule="auto"/>
        <w:ind w:firstLine="720"/>
        <w:jc w:val="both"/>
        <w:rPr>
          <w:rFonts w:eastAsia="Calibri"/>
          <w:b w:val="0"/>
          <w:i w:val="0"/>
          <w:lang w:val="kk-KZ"/>
        </w:rPr>
      </w:pPr>
      <w:r w:rsidRPr="00EF10F4">
        <w:rPr>
          <w:rFonts w:eastAsia="Calibri"/>
          <w:b w:val="0"/>
          <w:i w:val="0"/>
          <w:lang w:val="kk-KZ"/>
        </w:rPr>
        <w:t>Тілдегі метафоралар арқылы ғаламды танудағы көркемдік-эстетикалық, тілдік-танымдық, поэтикалық образды, концептуалды қызметтерін анықтауға болады. Мұндағы метафоралардың когнитивті сипаты ғаламды танып-білудегі әлеумет пен жеке тілдік тұлғаның аялық білім қоры мен жинақталған өмірлік тәжірибесінің метафоралық тұрғыдан бейнеленуінен көрінеді. Осы арадан барып тілдегі метафоралар өз алдына дербес концептілік құрылымдарды қалыптастыра алатындығын байқауға болады [45, 39</w:t>
      </w:r>
      <w:r w:rsidR="004156B2">
        <w:rPr>
          <w:rFonts w:eastAsia="Calibri"/>
          <w:b w:val="0"/>
          <w:i w:val="0"/>
          <w:lang w:val="kk-KZ"/>
        </w:rPr>
        <w:t>б.</w:t>
      </w:r>
      <w:r w:rsidRPr="00EF10F4">
        <w:rPr>
          <w:rFonts w:eastAsia="Calibri"/>
          <w:b w:val="0"/>
          <w:i w:val="0"/>
          <w:lang w:val="kk-KZ"/>
        </w:rPr>
        <w:t xml:space="preserve">]. </w:t>
      </w:r>
    </w:p>
    <w:p w:rsidR="00F55923" w:rsidRPr="00EF10F4" w:rsidRDefault="00F55923" w:rsidP="00F55923">
      <w:pPr>
        <w:spacing w:after="0" w:line="240" w:lineRule="auto"/>
        <w:ind w:firstLine="720"/>
        <w:jc w:val="both"/>
        <w:rPr>
          <w:rFonts w:eastAsia="Calibri"/>
          <w:b w:val="0"/>
          <w:i w:val="0"/>
          <w:lang w:val="kk-KZ"/>
        </w:rPr>
      </w:pPr>
      <w:r w:rsidRPr="00EF10F4">
        <w:rPr>
          <w:rFonts w:eastAsia="Calibri"/>
          <w:b w:val="0"/>
          <w:i w:val="0"/>
          <w:lang w:val="kk-KZ"/>
        </w:rPr>
        <w:t xml:space="preserve">Қазақ тіліндегі метафоралардың тілдік табиғи болмысына қатысты зерттеулер метафоралардың поэтикалық образды, көркемдік-бейнелеуіш сипаттарынан басқа, танымдық қызметінің қатар жүретіндігі үнемі назарда жүрген мәселелердің бірі болып табылады. </w:t>
      </w:r>
    </w:p>
    <w:p w:rsidR="00F55923" w:rsidRPr="00EF10F4" w:rsidRDefault="00F55923" w:rsidP="00F55923">
      <w:pPr>
        <w:spacing w:after="0" w:line="240" w:lineRule="auto"/>
        <w:ind w:firstLine="720"/>
        <w:jc w:val="both"/>
        <w:rPr>
          <w:rFonts w:eastAsia="Calibri"/>
          <w:b w:val="0"/>
          <w:i w:val="0"/>
          <w:lang w:val="kk-KZ"/>
        </w:rPr>
      </w:pPr>
      <w:r w:rsidRPr="00EF10F4">
        <w:rPr>
          <w:rFonts w:eastAsia="Calibri"/>
          <w:b w:val="0"/>
          <w:i w:val="0"/>
          <w:lang w:val="kk-KZ"/>
        </w:rPr>
        <w:t>Метафоралардың танымдық өзегіне – ойдың ұшқырлығы мен сөздік образдылығы, сөз мағынасының кеңеюі мен бағалауыштық мәні ғана жатпайды. Сонымен қатар метафоралардың болмысын тануда тілдегі бейнеліліктің сезімге әсер етуі, санадағы ерекше орнығуына эмоционалды-экспрессивтік қызметінің қатар жүретіндігін баса айтуға болады. Метафора нақты мәтінде белгілі бір образды неғұрлым бейнелі, көркем суреттеу үшін ғана емес, автордың жалпы дүниетанымдық мәнге ие, концептуалды маңызға ие көзқарастар жүйесін ұстап тұратын қасиетке ие болып келеді [42, 165</w:t>
      </w:r>
      <w:r w:rsidR="004156B2">
        <w:rPr>
          <w:rFonts w:eastAsia="Calibri"/>
          <w:b w:val="0"/>
          <w:i w:val="0"/>
          <w:lang w:val="kk-KZ"/>
        </w:rPr>
        <w:t>б.</w:t>
      </w:r>
      <w:r w:rsidRPr="00EF10F4">
        <w:rPr>
          <w:rFonts w:eastAsia="Calibri"/>
          <w:b w:val="0"/>
          <w:i w:val="0"/>
          <w:lang w:val="kk-KZ"/>
        </w:rPr>
        <w:t xml:space="preserve">]. Демек, метафоралардың бойындағы бейнеліліктің астарында бағалауыштық мән, сөздегі бейнелі жаңа жасалым, дүниетанымдық өзектің жатқандығын көруге болады.   Мәселен, </w:t>
      </w:r>
      <w:r w:rsidRPr="00EF10F4">
        <w:rPr>
          <w:rFonts w:eastAsia="Calibri"/>
          <w:b w:val="0"/>
          <w:i w:val="0"/>
          <w:lang w:val="kk-KZ"/>
        </w:rPr>
        <w:lastRenderedPageBreak/>
        <w:t>…қожайынға бүгін тағы қансонар! (Ол бірсарынды толассыз қарбалас тірлігінен қажығанда, көрмелер мен кездесулерден, келісімшарттарға қол қою мен журналистерге интервью беруден жалыққанда сыланып-сипанып, айна алдынан айналшықтап шықпай, қыз-қырқынның телефоны тізілген жуан қоңыр блокнотын қайта-қайта ақтарып: «Бүгін бір қансонарға шығып қайтатын екен!» - деп миығынан мырс-мырс күлетін-ді). [19,80</w:t>
      </w:r>
      <w:r w:rsidR="004156B2">
        <w:rPr>
          <w:rFonts w:eastAsia="Calibri"/>
          <w:b w:val="0"/>
          <w:i w:val="0"/>
          <w:lang w:val="kk-KZ"/>
        </w:rPr>
        <w:t>б.</w:t>
      </w:r>
      <w:r w:rsidRPr="00EF10F4">
        <w:rPr>
          <w:rFonts w:eastAsia="Calibri"/>
          <w:b w:val="0"/>
          <w:i w:val="0"/>
          <w:lang w:val="kk-KZ"/>
        </w:rPr>
        <w:t>]; Қожайын «қансонарға» шыққан күні қанжығасын қандамай қайтқан емес… [19,80</w:t>
      </w:r>
      <w:r w:rsidR="004156B2">
        <w:rPr>
          <w:rFonts w:eastAsia="Calibri"/>
          <w:b w:val="0"/>
          <w:i w:val="0"/>
          <w:lang w:val="kk-KZ"/>
        </w:rPr>
        <w:t>б.</w:t>
      </w:r>
      <w:r w:rsidRPr="00EF10F4">
        <w:rPr>
          <w:rFonts w:eastAsia="Calibri"/>
          <w:b w:val="0"/>
          <w:i w:val="0"/>
          <w:lang w:val="kk-KZ"/>
        </w:rPr>
        <w:t xml:space="preserve">]. Жалпы қансонар ұғымы қазақ халқының дүниетанымына қылым замандардан тән. Алғаш қар жауғанда аң аулау аса қолайлы, кез келген хайуанды ізіне түсіп, оңай олжалауға болады. Автор кейіпкерінің өз жеке бас қамын ғана күйттейтін, танауынан арғыны көргісі келмейтін адам екендігін аталмыш бірлікті қолдана отырып, шеберлікпен көрсете алған. Т.Ахметжан шығармаларында ұлттық танымға сай халықтың тіл байлығын танытатын осындай қолданыстар көптеп кездеседі. </w:t>
      </w:r>
    </w:p>
    <w:p w:rsidR="00F55923" w:rsidRPr="00EF10F4" w:rsidRDefault="00F55923" w:rsidP="00F55923">
      <w:pPr>
        <w:spacing w:after="0" w:line="240" w:lineRule="auto"/>
        <w:ind w:firstLine="720"/>
        <w:jc w:val="both"/>
        <w:rPr>
          <w:rFonts w:eastAsia="Calibri"/>
          <w:b w:val="0"/>
          <w:i w:val="0"/>
          <w:lang w:val="kk-KZ"/>
        </w:rPr>
      </w:pPr>
      <w:r w:rsidRPr="00EF10F4">
        <w:rPr>
          <w:rFonts w:eastAsia="Calibri"/>
          <w:b w:val="0"/>
          <w:i w:val="0"/>
          <w:lang w:val="kk-KZ"/>
        </w:rPr>
        <w:t>Тілдік үнемдеу заңдылығына сәйкес соңғы кезде жаңа жасалымдар тілдегі қолданыста бар атаулардың мағыналық өрісін кеңінен пайдалана отыра жасалып жататыны байқалады. Сондықтан да, метафораның сөзжасамдық маңызын саралауда тілдік бірліктер когнитивтік аспектіде қарастырылуы тілдегі табиғи заңдылық деп тануға болады. [46,53</w:t>
      </w:r>
      <w:r w:rsidR="004156B2">
        <w:rPr>
          <w:rFonts w:eastAsia="Calibri"/>
          <w:b w:val="0"/>
          <w:i w:val="0"/>
          <w:lang w:val="kk-KZ"/>
        </w:rPr>
        <w:t>б.</w:t>
      </w:r>
      <w:r w:rsidRPr="00EF10F4">
        <w:rPr>
          <w:rFonts w:eastAsia="Calibri"/>
          <w:b w:val="0"/>
          <w:i w:val="0"/>
          <w:lang w:val="kk-KZ"/>
        </w:rPr>
        <w:t xml:space="preserve">]. </w:t>
      </w:r>
    </w:p>
    <w:p w:rsidR="00F55923" w:rsidRPr="00EF10F4" w:rsidRDefault="00F55923" w:rsidP="00F55923">
      <w:pPr>
        <w:spacing w:after="0" w:line="240" w:lineRule="auto"/>
        <w:ind w:firstLine="720"/>
        <w:jc w:val="both"/>
        <w:rPr>
          <w:rFonts w:eastAsia="Calibri"/>
          <w:b w:val="0"/>
          <w:i w:val="0"/>
          <w:lang w:val="kk-KZ"/>
        </w:rPr>
      </w:pPr>
      <w:r w:rsidRPr="00EF10F4">
        <w:rPr>
          <w:rFonts w:eastAsia="Calibri"/>
          <w:b w:val="0"/>
          <w:i w:val="0"/>
          <w:lang w:val="kk-KZ"/>
        </w:rPr>
        <w:t>Тілдегі метафоралардың табиғи болмысы әртүрлі құрылымдардан тұрады. Ол құрылымдарда метафоралардың жоғарыда атап көрсеткендей көркемдік-бейнелеуіштік сипаты басымдыққа ие. Бұлай болуының мәнісі адам баласы көңіліндегі көрікті ойды қайткен күнде де көркем жеткізу арқылы дүниенің көркем бейнесін қалыптастыруға әрі көркем дүниені тануға деген әуестіктен туады. Мұндағы көркемдік тілдік қолданыс пен мәтіннен орын алып, адресат пен адресанттың өзара байланысын және адам мен ғаламның қатынасын позитивті мазмұнға құруға бейімдейді. Метафоралардың көркемдігінде бағалауыштық, сезімдік, эмоционалды-экспрессивтік қасиеттері қатар жүреді. Тілдегі метафоралардың екінші бір концептуалды құрылымына жаңа ұғымға атау беруге қатысады. Метафоралардың мұндай ерекшелігі тілдік қолданыс пен ғылымда кеңінен қолданылады. Демек, айнала қоршаған ортадағы қандай да бір зат пен құбылысқа атау беру арқылы таңбалайды. Сол таңбаланған затты тану мен танытуға атсалысып, бос кеңістіктің орнын тіл арқылы таңбалап толтырады әрі дүниенің тілдік бейнесін қалыптастыруға атсалысады. Метафоралардың келесі үшінші құрылымына танымдық сипатын жатқызуға болады. Метафоралардың танымдық сипаты дүниедегі заттар мен болмысқа қатысты ақпараттарды жүйелі, бейнелі түрде қабылдап, ақыл-ойы арқылы өңдеуінен көрінеді. [47, 80</w:t>
      </w:r>
      <w:r w:rsidR="004156B2">
        <w:rPr>
          <w:rFonts w:eastAsia="Calibri"/>
          <w:b w:val="0"/>
          <w:i w:val="0"/>
          <w:lang w:val="kk-KZ"/>
        </w:rPr>
        <w:t>б.</w:t>
      </w:r>
      <w:r w:rsidRPr="00EF10F4">
        <w:rPr>
          <w:rFonts w:eastAsia="Calibri"/>
          <w:b w:val="0"/>
          <w:i w:val="0"/>
          <w:lang w:val="kk-KZ"/>
        </w:rPr>
        <w:t xml:space="preserve">]. Метафораның танымдық ерекшелігін тілдегі ауыстырулар мен өзара салыстырудан, ұқсату мен теңдестіруден туындаған сөз мағыналарына адамның абстрактілі ойлауының қатысуы танымдық тетіктер арқылы жүзеге асады. Тілдегі метафораларға қатысты аталған күрделі </w:t>
      </w:r>
      <w:r w:rsidRPr="00EF10F4">
        <w:rPr>
          <w:rFonts w:eastAsia="Calibri"/>
          <w:b w:val="0"/>
          <w:i w:val="0"/>
          <w:lang w:val="kk-KZ"/>
        </w:rPr>
        <w:lastRenderedPageBreak/>
        <w:t xml:space="preserve">құрылымдар метафораның концептуалды күрделі құрылымынан қызметінің туындайтындығын көруге болады. </w:t>
      </w:r>
    </w:p>
    <w:p w:rsidR="00F55923" w:rsidRPr="00EF10F4" w:rsidRDefault="00F55923" w:rsidP="00F55923">
      <w:pPr>
        <w:spacing w:after="0" w:line="240" w:lineRule="auto"/>
        <w:ind w:firstLine="720"/>
        <w:jc w:val="both"/>
        <w:rPr>
          <w:rFonts w:eastAsia="Calibri"/>
          <w:b w:val="0"/>
          <w:i w:val="0"/>
          <w:lang w:val="kk-KZ"/>
        </w:rPr>
      </w:pPr>
      <w:r w:rsidRPr="00EF10F4">
        <w:rPr>
          <w:rFonts w:eastAsia="Calibri"/>
          <w:b w:val="0"/>
          <w:i w:val="0"/>
          <w:lang w:val="kk-KZ"/>
        </w:rPr>
        <w:t xml:space="preserve">Сонымен метафораны дүниетануға қатысатын бірлік ретінде санайтын болсақ, адамның дүниені танудағы мүмкіндігі шексіз. Осыдан барып адамның ұшқыр қиялы кеңістіктен қаншалықты орын алатұғын болса, сөз сипатындағы метафорада соншалықты орын алып, әлемнің концептуалды бейнесіне дейін қалыптастыруға негіз болады. </w:t>
      </w:r>
    </w:p>
    <w:p w:rsidR="00F55923" w:rsidRPr="00EF10F4" w:rsidRDefault="00F55923" w:rsidP="00F55923">
      <w:pPr>
        <w:spacing w:after="0" w:line="240" w:lineRule="auto"/>
        <w:ind w:firstLine="708"/>
        <w:jc w:val="both"/>
        <w:rPr>
          <w:rFonts w:eastAsia="Calibri"/>
          <w:b w:val="0"/>
          <w:i w:val="0"/>
          <w:lang w:val="kk-KZ"/>
        </w:rPr>
      </w:pPr>
      <w:r w:rsidRPr="00EF10F4">
        <w:rPr>
          <w:rFonts w:eastAsia="Calibri"/>
          <w:b w:val="0"/>
          <w:i w:val="0"/>
          <w:lang w:val="kk-KZ"/>
        </w:rPr>
        <w:t>Адам дүниетанымындағы қоршаған ортадағы заттар мен құбылыстарды танудың аса қуатты құралдарының бірі – тілдегі теңеулер. Тілдегі теңеулер әлемі арқылы адам баласы қоршаған ортадағы дүние болмысын қарабайыр тілдік суреттеуден бастап, поэтикалық көркем бейнелеу сатысына дейінгі аралықта таниды. Теңеулердің негізінде адамның бейнелі ойлауы мен дүниені көркем қабылдауының нәтижесінде ғаламның көркем бейнесі қалыптасады. «…адамның рухани дүниесінің аса қуатты көріністерінің және ең пәрменді ойлау формаларының бірі – көркем теңеулер» [48,8-9</w:t>
      </w:r>
      <w:r w:rsidR="004156B2">
        <w:rPr>
          <w:rFonts w:eastAsia="Calibri"/>
          <w:b w:val="0"/>
          <w:i w:val="0"/>
          <w:lang w:val="kk-KZ"/>
        </w:rPr>
        <w:t>б.</w:t>
      </w:r>
      <w:r w:rsidRPr="00EF10F4">
        <w:rPr>
          <w:rFonts w:eastAsia="Calibri"/>
          <w:b w:val="0"/>
          <w:i w:val="0"/>
          <w:lang w:val="kk-KZ"/>
        </w:rPr>
        <w:t xml:space="preserve">]. </w:t>
      </w:r>
    </w:p>
    <w:p w:rsidR="00F55923" w:rsidRPr="00EF10F4" w:rsidRDefault="00F55923" w:rsidP="00F55923">
      <w:pPr>
        <w:spacing w:after="0" w:line="240" w:lineRule="auto"/>
        <w:jc w:val="both"/>
        <w:rPr>
          <w:rFonts w:eastAsia="Calibri"/>
          <w:b w:val="0"/>
          <w:i w:val="0"/>
          <w:lang w:val="kk-KZ"/>
        </w:rPr>
      </w:pPr>
      <w:r w:rsidRPr="00EF10F4">
        <w:rPr>
          <w:rFonts w:eastAsia="Calibri"/>
          <w:b w:val="0"/>
          <w:i w:val="0"/>
          <w:lang w:val="kk-KZ"/>
        </w:rPr>
        <w:tab/>
        <w:t xml:space="preserve">Тілдегі теңеулерге лингвокогнитивтік аспектіде барлау жасау арқылы ұлттың тіліне тән менталдық сипаттары мен тілдік ерекшеліктеріндегі танымдық талшықтарды көруге болады. Адам қандай да бір зат пен құбылысты олардың өзара ұқсас белгілерін бір-біріне балап, өзара салыстырады. Мұндағы өзара ұқсатулар мен салыстырулар тілдегі теңеулер арқылы жарыққа шығады. </w:t>
      </w:r>
      <w:r w:rsidRPr="00EF10F4">
        <w:rPr>
          <w:rFonts w:eastAsia="Calibri"/>
          <w:b w:val="0"/>
          <w:i w:val="0"/>
          <w:color w:val="000000"/>
          <w:shd w:val="clear" w:color="auto" w:fill="FAFAFA"/>
          <w:lang w:val="kk-KZ"/>
        </w:rPr>
        <w:t>Қазақ теңеулерінің рухани таным жүйесімен тығыз байланысты екенін көрсете отырып, </w:t>
      </w:r>
      <w:r w:rsidRPr="00EF10F4">
        <w:rPr>
          <w:rFonts w:eastAsia="Calibri"/>
          <w:b w:val="0"/>
          <w:i w:val="0"/>
          <w:lang w:val="kk-KZ"/>
        </w:rPr>
        <w:t xml:space="preserve"> профессор Т.Қоңыров: «...Теңеу – көркем ойлаудың ұлттық ерекшеліктері жинақталған, дүниетанымның ұлттық өзгешеліктері бас қосқан категориял</w:t>
      </w:r>
      <w:r w:rsidR="004156B2">
        <w:rPr>
          <w:rFonts w:eastAsia="Calibri"/>
          <w:b w:val="0"/>
          <w:i w:val="0"/>
          <w:lang w:val="kk-KZ"/>
        </w:rPr>
        <w:t>ардың бірі», - деп тұжырымдайды</w:t>
      </w:r>
      <w:r w:rsidRPr="00EF10F4">
        <w:rPr>
          <w:rFonts w:eastAsia="Calibri"/>
          <w:b w:val="0"/>
          <w:i w:val="0"/>
          <w:lang w:val="kk-KZ"/>
        </w:rPr>
        <w:t xml:space="preserve"> [49,3</w:t>
      </w:r>
      <w:r w:rsidR="004156B2">
        <w:rPr>
          <w:rFonts w:eastAsia="Calibri"/>
          <w:b w:val="0"/>
          <w:i w:val="0"/>
          <w:lang w:val="kk-KZ"/>
        </w:rPr>
        <w:t>б.</w:t>
      </w:r>
      <w:r w:rsidR="004156B2" w:rsidRPr="004156B2">
        <w:rPr>
          <w:rFonts w:eastAsia="Calibri"/>
          <w:b w:val="0"/>
          <w:i w:val="0"/>
          <w:lang w:val="kk-KZ"/>
        </w:rPr>
        <w:t>]</w:t>
      </w:r>
      <w:r w:rsidRPr="00EF10F4">
        <w:rPr>
          <w:rFonts w:eastAsia="Calibri"/>
          <w:b w:val="0"/>
          <w:i w:val="0"/>
          <w:lang w:val="kk-KZ"/>
        </w:rPr>
        <w:t xml:space="preserve">. </w:t>
      </w:r>
      <w:r w:rsidRPr="00EF10F4">
        <w:rPr>
          <w:rFonts w:eastAsia="Calibri"/>
          <w:b w:val="0"/>
          <w:i w:val="0"/>
          <w:color w:val="000000"/>
          <w:shd w:val="clear" w:color="auto" w:fill="FAFAFA"/>
          <w:lang w:val="kk-KZ"/>
        </w:rPr>
        <w:t>Яғни, т</w:t>
      </w:r>
      <w:r w:rsidRPr="00EF10F4">
        <w:rPr>
          <w:rFonts w:eastAsia="Calibri"/>
          <w:b w:val="0"/>
          <w:i w:val="0"/>
          <w:lang w:val="kk-KZ"/>
        </w:rPr>
        <w:t>ілдегі теңеу – адамның ой-санасымен, рухани танымдық тетіктерімен, ассоциациялық ойлау процесімен тығыз байланысты тілтанымдық категория. Дүниедегі заттар мен құбылыстарды тану барысындағы теңеулер жалпы адамзатқа ортақ. Бірақ әрбір ұлт дүние болмысын теңеулер арқылы тануда ұлттық дүниетаным тұрғысынан қабылдайды. Демек, әр ұлттың тілі мен діліндегі дүниені теңеулер арқылы танудағы ұлттық ерекшелігі теңеулердің тілдегі қолданысынан, когнитивтік мазмұнынан көрінеді. Дүниенің тілдік бейнесін теңеулер арқылы қалыптастыруда әр ұлттың өз дүниетанымына жақын сөздерді қолдануы заңды. Өйткені тіл иесі когнитивті ұжымның ой-өрісі мен концептуалды әлеміне қатысты дүние бейнесін әр тіл өзінше бейнелеп суреттейді және ондағы суреттеулер сол ұлттық дүниетанымына тән ғалам бейнесіне сай болады.</w:t>
      </w:r>
    </w:p>
    <w:p w:rsidR="00F55923" w:rsidRPr="00EF10F4" w:rsidRDefault="00F55923" w:rsidP="00F55923">
      <w:pPr>
        <w:spacing w:after="0" w:line="240" w:lineRule="auto"/>
        <w:ind w:firstLine="708"/>
        <w:jc w:val="both"/>
        <w:rPr>
          <w:rFonts w:eastAsia="Calibri"/>
          <w:b w:val="0"/>
          <w:i w:val="0"/>
          <w:lang w:val="kk-KZ"/>
        </w:rPr>
      </w:pPr>
      <w:r w:rsidRPr="00EF10F4">
        <w:rPr>
          <w:rFonts w:eastAsia="Calibri"/>
          <w:b w:val="0"/>
          <w:i w:val="0"/>
          <w:lang w:val="kk-KZ"/>
        </w:rPr>
        <w:t>Көптеген ғалымдардың зерттеулерінде теңеулердің көркемдігінен бөлек танымдық қасиеті деген мәселе бейжай қалдырмағандығын көруге болады. Академик Р.Сыздық: «Теңеу – таным нәтижесі, сондықтан теңеулердің дені этнографиялық, ұлттық сипатта болады» деп көрсетсе [50,161</w:t>
      </w:r>
      <w:r w:rsidR="001156A7">
        <w:rPr>
          <w:rFonts w:eastAsia="Calibri"/>
          <w:b w:val="0"/>
          <w:i w:val="0"/>
          <w:lang w:val="kk-KZ"/>
        </w:rPr>
        <w:t>б.</w:t>
      </w:r>
      <w:r w:rsidRPr="00EF10F4">
        <w:rPr>
          <w:rFonts w:eastAsia="Calibri"/>
          <w:b w:val="0"/>
          <w:i w:val="0"/>
          <w:lang w:val="kk-KZ"/>
        </w:rPr>
        <w:t xml:space="preserve">], А.Х.Бекбосынова, Э.Б.Өтебаевалардың еңбектерінен теңеудің – рухани болмыс пен дүниені танудың бірден-бір құралы екендігін көруге болады. </w:t>
      </w:r>
    </w:p>
    <w:p w:rsidR="00F55923" w:rsidRPr="00EF10F4" w:rsidRDefault="00F55923" w:rsidP="00F55923">
      <w:pPr>
        <w:spacing w:after="0" w:line="240" w:lineRule="auto"/>
        <w:ind w:firstLine="708"/>
        <w:jc w:val="both"/>
        <w:rPr>
          <w:rFonts w:eastAsia="Calibri"/>
          <w:b w:val="0"/>
          <w:i w:val="0"/>
          <w:lang w:val="kk-KZ"/>
        </w:rPr>
      </w:pPr>
      <w:r w:rsidRPr="00EF10F4">
        <w:rPr>
          <w:rFonts w:eastAsia="Calibri"/>
          <w:b w:val="0"/>
          <w:i w:val="0"/>
          <w:lang w:val="kk-KZ"/>
        </w:rPr>
        <w:lastRenderedPageBreak/>
        <w:t xml:space="preserve">Тілдегі теңеулерді лингвокогнитивтік аспектіде қарастырудағы басты мәселелердің бірі – теңеулердің астарындағы когнитивтік мағынаның қабылдануы болып табылады. Тілдік бірліктердің мағынасы адамның рухани болмыс бейнесі мен оның ойлау жүйесімен, танымдық тетіктерімен тікелей байланысты. Мұндағы басты назар аударатын негізгі ұғымдарға: «рухани болмыс бейнесі», «ғаламның тілдік бейнесі», «ғалам моделі» секілді когнитивтік категориялар жатады. Аталған категориялардың негізінде тілдегі теңеулердің когнитивтік мағынасы тіл арқылы берілетін танымдық ақпарат ретінде қарастырылады. Мұндағы когнитивтік семантика дегеніміз – тіл элементтері арқылы берілетін адам санасындағы концептуалды білімді таным моделі арқылы зерттейтін ғылым саласы.  </w:t>
      </w:r>
    </w:p>
    <w:p w:rsidR="00F55923" w:rsidRPr="00EF10F4" w:rsidRDefault="00F55923" w:rsidP="00F55923">
      <w:pPr>
        <w:spacing w:after="0" w:line="240" w:lineRule="auto"/>
        <w:ind w:firstLine="708"/>
        <w:jc w:val="both"/>
        <w:rPr>
          <w:rFonts w:eastAsia="Calibri"/>
          <w:b w:val="0"/>
          <w:i w:val="0"/>
          <w:lang w:val="kk-KZ"/>
        </w:rPr>
      </w:pPr>
      <w:r w:rsidRPr="00EF10F4">
        <w:rPr>
          <w:rFonts w:eastAsia="Calibri"/>
          <w:b w:val="0"/>
          <w:i w:val="0"/>
          <w:lang w:val="kk-KZ"/>
        </w:rPr>
        <w:t>Тілдегі теңеулердің танымдық қызметі ерекше, әрі логикалық тұрғыдан қарапайым және тілде белсенді қолданылатын теңестіру тәсілі. Рухани әлемді танудың қисынды құралы бола отырып, теңеу көп қырлы, танымдық мазмұны күшті тілдік құбылыс. «Теңеу психологияда ойлау процесінің бір түрі, философияда – ғалам бейнесін танудағы күшті құрал» [51,148</w:t>
      </w:r>
      <w:r w:rsidR="001156A7">
        <w:rPr>
          <w:rFonts w:eastAsia="Calibri"/>
          <w:b w:val="0"/>
          <w:i w:val="0"/>
          <w:lang w:val="kk-KZ"/>
        </w:rPr>
        <w:t>б.</w:t>
      </w:r>
      <w:r w:rsidRPr="00EF10F4">
        <w:rPr>
          <w:rFonts w:eastAsia="Calibri"/>
          <w:b w:val="0"/>
          <w:i w:val="0"/>
          <w:lang w:val="kk-KZ"/>
        </w:rPr>
        <w:t xml:space="preserve">]. Теңеулердің танымдық табиғатын түсіну үшін оларды рухани тілдік аспектіде қарастыру арқылы адамның абстрактілі ойлау жүйесін дамытудың көрінісін айқындауға болады. Ал лингвистикада аталған абстрактілі ойдың тілдік қолданыстағы көрінісі қарастырылады. Теңеу – өзара салыстыруға тірек болған нысанның бейнелілік, көркемдік, эмоционалды-экспрессивтік сапасын күшейтетін көркем-танымдық тетік. Тілдегі теңеулер басқа да тілтанымдық элементтер секілді адамның рухани танымдық мүмкіндігі  мен тілдік қабілетін ұштастыратын лингвокогнитивтік категория. </w:t>
      </w:r>
    </w:p>
    <w:p w:rsidR="00F55923" w:rsidRPr="00EF10F4" w:rsidRDefault="00F55923" w:rsidP="00F55923">
      <w:pPr>
        <w:spacing w:after="0" w:line="240" w:lineRule="auto"/>
        <w:ind w:firstLine="708"/>
        <w:jc w:val="both"/>
        <w:rPr>
          <w:rFonts w:eastAsia="Calibri"/>
          <w:b w:val="0"/>
          <w:i w:val="0"/>
          <w:lang w:val="kk-KZ"/>
        </w:rPr>
      </w:pPr>
      <w:r w:rsidRPr="00EF10F4">
        <w:rPr>
          <w:rFonts w:eastAsia="Calibri"/>
          <w:b w:val="0"/>
          <w:i w:val="0"/>
          <w:lang w:val="kk-KZ"/>
        </w:rPr>
        <w:t>Халықтың дүниетанымы өмірге және қоршаған ортаға деген көзқарасы, салт-дәстүрі, көңіл-күйі тілдегі теңеулерден көрініс табады. Тілдегі теңеулер жекелеген өмірдегі заттар мен құбылыстарға нақты баға беретін, заманалар бойы атадан балаға өміршеңдік қызметі (аккумулятивтік) арқылы беріліп отыратын, әр ұлт пен жекелеген тілдік тұлғаларының рухани әлемінен қызықты деректерді беретін танымдық элемент. Тілдегі теңеулердің ішкі танымдық мазмұнын анықтауда бастапқы теңеуге тірек болған зат пен құбылыстың түп төркініне зер салып, сол арқылы өзара салыстырудан туған бірліктің түп көзін тауып, өзіндік ерекшеліктерін ажырату арқылы олардың мәні мен мазмұнын ашуға болады. Теңеулердің танымдық мағынасы олардың ішкі мағыналық құрылымында жатқан тілдік бейне арқылы сипатталады. Мысалы, «Қалың қара қастың астынан көзі шырадай жанып тұр» [52,53</w:t>
      </w:r>
      <w:r w:rsidR="001156A7">
        <w:rPr>
          <w:rFonts w:eastAsia="Calibri"/>
          <w:b w:val="0"/>
          <w:i w:val="0"/>
          <w:lang w:val="kk-KZ"/>
        </w:rPr>
        <w:t>б.</w:t>
      </w:r>
      <w:r w:rsidRPr="00EF10F4">
        <w:rPr>
          <w:rFonts w:eastAsia="Calibri"/>
          <w:b w:val="0"/>
          <w:i w:val="0"/>
          <w:lang w:val="kk-KZ"/>
        </w:rPr>
        <w:t xml:space="preserve">]. Осы мысалдағы -дай жұрнағының түбір зат есімге тіркесуі арқылы жасалған көзі шырадай жану тіркесі – шырақтай мөлдіреген, сұлулыққа толы қыз жанарын суреттеуде әдемі қолданыс тапқан тұрақты теңеулердің қатарына жатады. Көзі шырадай жанып тұр деген тұрақты теңеудің мағынасының ішкі формасы айқын, яғни оның мағынасы ішкі формасы арқылы қатталып қалыптасқан. Қазақта көзі шырадай </w:t>
      </w:r>
      <w:r w:rsidRPr="00EF10F4">
        <w:rPr>
          <w:rFonts w:eastAsia="Calibri"/>
          <w:b w:val="0"/>
          <w:i w:val="0"/>
          <w:lang w:val="kk-KZ"/>
        </w:rPr>
        <w:lastRenderedPageBreak/>
        <w:t xml:space="preserve">жану, көзі тұнып тұру – сұлулықтың эталоны. </w:t>
      </w:r>
      <w:r w:rsidRPr="00EF10F4">
        <w:rPr>
          <w:rFonts w:eastAsia="Calibri"/>
          <w:b w:val="0"/>
          <w:i w:val="0"/>
          <w:color w:val="000000"/>
          <w:shd w:val="clear" w:color="auto" w:fill="FAFAFA"/>
          <w:lang w:val="kk-KZ"/>
        </w:rPr>
        <w:t>Яғни, рухани таным-түсінік, ұлттық ой-сана мен тілдік мәдениет, тілдік таным бір-бірімен тығыз байланысты.</w:t>
      </w:r>
    </w:p>
    <w:p w:rsidR="00F55923" w:rsidRPr="00EF10F4" w:rsidRDefault="00F55923" w:rsidP="00F55923">
      <w:pPr>
        <w:spacing w:after="0" w:line="240" w:lineRule="auto"/>
        <w:ind w:firstLine="708"/>
        <w:jc w:val="both"/>
        <w:rPr>
          <w:rFonts w:eastAsia="Calibri"/>
          <w:b w:val="0"/>
          <w:i w:val="0"/>
          <w:lang w:val="kk-KZ"/>
        </w:rPr>
      </w:pPr>
      <w:r w:rsidRPr="00EF10F4">
        <w:rPr>
          <w:rFonts w:eastAsia="Calibri"/>
          <w:b w:val="0"/>
          <w:i w:val="0"/>
          <w:lang w:val="kk-KZ"/>
        </w:rPr>
        <w:t xml:space="preserve">Қазақ тіліндегі теңеулердің танымдық сипатына тоқтала отырып, лексика-грамматикалық сипатының да сан алуандығын айта кетелік. Көбінесе шығармаларда теңеу жасаудың қазақ тілінде бар тәсілдерінің де бәрі бірдей кездеседі. Олар: Синтетикалық тәсіл, аналитикалық тәсіл, синтаксистік тәсіл, аралас тәсіл. </w:t>
      </w:r>
    </w:p>
    <w:p w:rsidR="00F55923" w:rsidRPr="00EF10F4" w:rsidRDefault="00F55923" w:rsidP="00F55923">
      <w:pPr>
        <w:spacing w:after="0" w:line="240" w:lineRule="auto"/>
        <w:ind w:firstLine="708"/>
        <w:jc w:val="both"/>
        <w:rPr>
          <w:rFonts w:eastAsia="Calibri"/>
          <w:b w:val="0"/>
          <w:i w:val="0"/>
          <w:lang w:val="kk-KZ"/>
        </w:rPr>
      </w:pPr>
      <w:r w:rsidRPr="00EF10F4">
        <w:rPr>
          <w:rFonts w:eastAsia="Calibri"/>
          <w:b w:val="0"/>
          <w:i w:val="0"/>
          <w:lang w:val="kk-KZ"/>
        </w:rPr>
        <w:t xml:space="preserve">Теңеу жасаудың синтетикалық тәсіліне үш тұлға қатысады: 1.-дай/-дей; -тай/-тей; 2.-ша/-ше; 3. –нан/-нен; -дан/-ден; -тан/-тен шығыс септік жалғауы. </w:t>
      </w:r>
    </w:p>
    <w:p w:rsidR="00F55923" w:rsidRPr="00EF10F4" w:rsidRDefault="00F55923" w:rsidP="00F55923">
      <w:pPr>
        <w:spacing w:after="0" w:line="240" w:lineRule="auto"/>
        <w:ind w:firstLine="708"/>
        <w:jc w:val="both"/>
        <w:rPr>
          <w:rFonts w:eastAsia="Calibri"/>
          <w:b w:val="0"/>
          <w:i w:val="0"/>
          <w:lang w:val="kk-KZ"/>
        </w:rPr>
      </w:pPr>
      <w:r w:rsidRPr="00EF10F4">
        <w:rPr>
          <w:rFonts w:eastAsia="Calibri"/>
          <w:b w:val="0"/>
          <w:i w:val="0"/>
          <w:lang w:val="kk-KZ"/>
        </w:rPr>
        <w:t xml:space="preserve">Осылардың ішінде Т.Ахметжан шығармаларында ең жиі қолданылатын -дай/-дей; -тай/-тей жұрнағы болып табылады. Жазушы шығармаларынан жаппай терілген теңеулердің 70%-н -дай/-дей; -тай/-тей жұрнағы арқылы жасалғандар құрайды. </w:t>
      </w:r>
    </w:p>
    <w:p w:rsidR="00F55923" w:rsidRPr="00EF10F4" w:rsidRDefault="00F55923" w:rsidP="00F55923">
      <w:pPr>
        <w:spacing w:after="0" w:line="240" w:lineRule="auto"/>
        <w:ind w:firstLine="708"/>
        <w:jc w:val="both"/>
        <w:rPr>
          <w:rFonts w:eastAsia="Calibri"/>
          <w:b w:val="0"/>
          <w:i w:val="0"/>
          <w:lang w:val="kk-KZ"/>
        </w:rPr>
      </w:pPr>
      <w:r w:rsidRPr="00EF10F4">
        <w:rPr>
          <w:rFonts w:eastAsia="Calibri"/>
          <w:b w:val="0"/>
          <w:i w:val="0"/>
          <w:lang w:val="kk-KZ"/>
        </w:rPr>
        <w:t>Жалпы қазақ тіл білімінде, түркітануда -дай/-дей; -тай/-тей жұрнағы шығу төркіні, қызметі туралы әртүрлі пікірлер бар. Ғ.Мұсабаев: «...ескі түрік әдебиетінің нұсқаларында: -тақ/-тек; -даг/-дег жұрнақтары Рабғузидің «Қисса-сул-әнбия» деген атақты еңбегінде осы күнгі -дай/-дей; -тай/-тей жұрнақтары орнына қолданылғаны да айқын» [53</w:t>
      </w:r>
      <w:r w:rsidR="001156A7" w:rsidRPr="001156A7">
        <w:rPr>
          <w:rFonts w:eastAsia="Calibri"/>
          <w:b w:val="0"/>
          <w:i w:val="0"/>
          <w:lang w:val="kk-KZ"/>
        </w:rPr>
        <w:t xml:space="preserve">, 24 </w:t>
      </w:r>
      <w:r w:rsidR="001156A7">
        <w:rPr>
          <w:rFonts w:eastAsia="Calibri"/>
          <w:b w:val="0"/>
          <w:i w:val="0"/>
          <w:lang w:val="kk-KZ"/>
        </w:rPr>
        <w:t>б.</w:t>
      </w:r>
      <w:r w:rsidRPr="00EF10F4">
        <w:rPr>
          <w:rFonts w:eastAsia="Calibri"/>
          <w:b w:val="0"/>
          <w:i w:val="0"/>
          <w:lang w:val="kk-KZ"/>
        </w:rPr>
        <w:t>] деген пікір білдіреді. Белгілі түркітанушы, профессор Н.К.Дмитриев те осы пікірді қуаттайды [54]. Бұл жұрнақтың этимологиясы жайында, әсіресе ғалым Қ.Жұбанов</w:t>
      </w:r>
      <w:r w:rsidR="001156A7">
        <w:rPr>
          <w:rFonts w:eastAsia="Calibri"/>
          <w:b w:val="0"/>
          <w:i w:val="0"/>
          <w:lang w:val="kk-KZ"/>
        </w:rPr>
        <w:t xml:space="preserve"> пікір айтып [55, 32 б.], жұрнақтың тек</w:t>
      </w:r>
      <w:r w:rsidRPr="00EF10F4">
        <w:rPr>
          <w:rFonts w:eastAsia="Calibri"/>
          <w:b w:val="0"/>
          <w:i w:val="0"/>
          <w:lang w:val="kk-KZ"/>
        </w:rPr>
        <w:t xml:space="preserve"> толық мағыналы сөзінің грамматикасы негізінде қалыптасқанын тарихи деректермен дәлелдеп, салыстыру, теңеу жұрнағы деп атайды. </w:t>
      </w:r>
    </w:p>
    <w:p w:rsidR="00F55923" w:rsidRPr="00EF10F4" w:rsidRDefault="00F55923" w:rsidP="00F55923">
      <w:pPr>
        <w:spacing w:after="0" w:line="240" w:lineRule="auto"/>
        <w:ind w:firstLine="708"/>
        <w:jc w:val="both"/>
        <w:rPr>
          <w:rFonts w:eastAsia="Calibri"/>
          <w:b w:val="0"/>
          <w:i w:val="0"/>
          <w:lang w:val="kk-KZ"/>
        </w:rPr>
      </w:pPr>
      <w:r w:rsidRPr="00EF10F4">
        <w:rPr>
          <w:rFonts w:eastAsia="Calibri"/>
          <w:b w:val="0"/>
          <w:i w:val="0"/>
          <w:lang w:val="kk-KZ"/>
        </w:rPr>
        <w:t>«Қазақ тілінің грамматикасы» оқулығының авторлары: «...-дай жұрнағы жалғанған сөздер сөйлем ішінде екінші бір затты анықтай отырып, семантикалық жағынан анықтап тұрған затты өзі жалғанып тұрған басқа бір затқа салыстыру, ұқсату мағынасын көрсетеді. Бұл жағынан шырай тұлғасына ұқсас. Бірақ осы жұрнақ арқылы жасалған сын есімдер, қатыстық сын есім, яғни туынды түбір, демек, бұл қосымша форма тудырушы емес, сөз тудырушы болғандықтан, бұл форма шырай түрі бола алмайды; бірақ салыстырмалы шырай мәніне жақындайтын жері бар» [56,77</w:t>
      </w:r>
      <w:r w:rsidR="001156A7">
        <w:rPr>
          <w:rFonts w:eastAsia="Calibri"/>
          <w:b w:val="0"/>
          <w:i w:val="0"/>
          <w:lang w:val="kk-KZ"/>
        </w:rPr>
        <w:t xml:space="preserve"> б.</w:t>
      </w:r>
      <w:r w:rsidRPr="00EF10F4">
        <w:rPr>
          <w:rFonts w:eastAsia="Calibri"/>
          <w:b w:val="0"/>
          <w:i w:val="0"/>
          <w:lang w:val="kk-KZ"/>
        </w:rPr>
        <w:t>], - деп сөз тудырушы жұрнаққа жатқызғанымен де, пікірлері екіұшты болып шыққан. Ғалым Ә.Төлеуов те –дай/-дей есімдер мен кейбір етістікке қосылып, ұқсату, салыстыру мағынасын білдіретін сөз тудырады деген ой айтады [57,42</w:t>
      </w:r>
      <w:r w:rsidR="001156A7">
        <w:rPr>
          <w:rFonts w:eastAsia="Calibri"/>
          <w:b w:val="0"/>
          <w:i w:val="0"/>
          <w:lang w:val="kk-KZ"/>
        </w:rPr>
        <w:t xml:space="preserve"> б.</w:t>
      </w:r>
      <w:r w:rsidRPr="00EF10F4">
        <w:rPr>
          <w:rFonts w:eastAsia="Calibri"/>
          <w:b w:val="0"/>
          <w:i w:val="0"/>
          <w:lang w:val="kk-KZ"/>
        </w:rPr>
        <w:t>]. Ы.Маманов -дай/-дей; -тай/-тей жұрнағын сөз тудырушы емес, функциялық форма қатарында қарайды. [58, 28</w:t>
      </w:r>
      <w:r w:rsidR="001156A7">
        <w:rPr>
          <w:rFonts w:eastAsia="Calibri"/>
          <w:b w:val="0"/>
          <w:i w:val="0"/>
          <w:lang w:val="kk-KZ"/>
        </w:rPr>
        <w:t xml:space="preserve"> б.</w:t>
      </w:r>
      <w:r w:rsidRPr="00EF10F4">
        <w:rPr>
          <w:rFonts w:eastAsia="Calibri"/>
          <w:b w:val="0"/>
          <w:i w:val="0"/>
          <w:lang w:val="kk-KZ"/>
        </w:rPr>
        <w:t xml:space="preserve">]. </w:t>
      </w:r>
    </w:p>
    <w:p w:rsidR="00F55923" w:rsidRPr="00EF10F4" w:rsidRDefault="00F55923" w:rsidP="00F55923">
      <w:pPr>
        <w:spacing w:after="0" w:line="240" w:lineRule="auto"/>
        <w:ind w:firstLine="708"/>
        <w:jc w:val="both"/>
        <w:rPr>
          <w:rFonts w:eastAsia="Calibri"/>
          <w:b w:val="0"/>
          <w:i w:val="0"/>
          <w:lang w:val="kk-KZ"/>
        </w:rPr>
      </w:pPr>
      <w:r w:rsidRPr="00EF10F4">
        <w:rPr>
          <w:rFonts w:eastAsia="Calibri"/>
          <w:b w:val="0"/>
          <w:i w:val="0"/>
          <w:lang w:val="kk-KZ"/>
        </w:rPr>
        <w:t xml:space="preserve">Қалай дегенде де, -дай/-дей; -тай/-тей жұрнағының тілдік табиғаты күрделі. Оны сөз тудырушы немесе сөз түрлендіруші деп біржақты қарауға болмайды. Бұл жұрнақтың теңеу жасаудағы қызметіне келетін болсақ, -дай/-дей; -тай/-тей жұрнағы көбінесе зат есімдерге жалғанып, теңеу жасауға </w:t>
      </w:r>
      <w:r w:rsidRPr="00EF10F4">
        <w:rPr>
          <w:rFonts w:eastAsia="Calibri"/>
          <w:b w:val="0"/>
          <w:i w:val="0"/>
          <w:lang w:val="kk-KZ"/>
        </w:rPr>
        <w:lastRenderedPageBreak/>
        <w:t>қатысады. Т.Ахметжан шығармаларында да зат есімдерге неғұрлым көп жалғанған. Мысалы, «Жігіттің тоқтап қалған жүрегі қайта соқты; ай нұрына шағылысып ақ атластай жылтылдаған сұлудың дымқыл денесі жігіттің қойнына енді де,..» [19,88</w:t>
      </w:r>
      <w:r w:rsidR="001156A7">
        <w:rPr>
          <w:rFonts w:eastAsia="Calibri"/>
          <w:b w:val="0"/>
          <w:i w:val="0"/>
          <w:lang w:val="kk-KZ"/>
        </w:rPr>
        <w:t xml:space="preserve"> б.</w:t>
      </w:r>
      <w:r w:rsidRPr="00EF10F4">
        <w:rPr>
          <w:rFonts w:eastAsia="Calibri"/>
          <w:b w:val="0"/>
          <w:i w:val="0"/>
          <w:lang w:val="kk-KZ"/>
        </w:rPr>
        <w:t>]; «Енді қыздың ұлпа денесін су көтеріп, одан сайын қауырсындай жеп-жеңіл боп кетті; сұлу әлі көзін ашқан жоқ» [19,86</w:t>
      </w:r>
      <w:r w:rsidR="001156A7">
        <w:rPr>
          <w:rFonts w:eastAsia="Calibri"/>
          <w:b w:val="0"/>
          <w:i w:val="0"/>
          <w:lang w:val="kk-KZ"/>
        </w:rPr>
        <w:t xml:space="preserve"> б.</w:t>
      </w:r>
      <w:r w:rsidRPr="00EF10F4">
        <w:rPr>
          <w:rFonts w:eastAsia="Calibri"/>
          <w:b w:val="0"/>
          <w:i w:val="0"/>
          <w:lang w:val="kk-KZ"/>
        </w:rPr>
        <w:t xml:space="preserve">]. Сөйлемдерде -дай/-дей; -тай/-тей жұрнағы қауырсын, атлас деректі зат есімдерінің негіздеріне тікелей жалғанып тұр. Әрі теңелген зат – дене де деректі зат есім болып келген. Қаламгер бірінші сөйлемдегі қыздың дымқыл денесін жылтылдаған атласқа теңейді. Жазушы қыз денесі мен әдемі атластың сыртқы көрінісіндегі ортақ белгілерді дәл танып, суреттегенде көз алдымызға екі көріністі де қатар елестетіп өтті. Екінші сөйлемде жаңағы атластай жылтылдаған денені жеп-жеңіл қауырсынмен салыстыруда сыртқы көрінісіндегі ұқсастық қана емес, қимыл-қозғалысындағы жеңілдік пен қыз бойындағы нәзіктікті де сезіп тұрғандай боламыз. Жазушы қолданысында </w:t>
      </w:r>
      <w:r w:rsidRPr="00EF10F4">
        <w:rPr>
          <w:rFonts w:eastAsia="Calibri"/>
          <w:b w:val="0"/>
          <w:lang w:val="kk-KZ"/>
        </w:rPr>
        <w:t>қыз денесі жас баланың тәніндей</w:t>
      </w:r>
      <w:r w:rsidRPr="00EF10F4">
        <w:rPr>
          <w:rFonts w:eastAsia="Calibri"/>
          <w:b w:val="0"/>
          <w:i w:val="0"/>
          <w:lang w:val="kk-KZ"/>
        </w:rPr>
        <w:t xml:space="preserve"> деп те толықтырылған. Қауырсындай жеп-жеңіл әрі атластай жылтылдаған денені айтқанда нәрестенің балғын денесі көз алдымызға келеді. Салыстырудың сәтті шыққандығы  сондай сезімді селт еткізеді. </w:t>
      </w:r>
    </w:p>
    <w:p w:rsidR="00F55923" w:rsidRPr="00EF10F4" w:rsidRDefault="00F55923" w:rsidP="00F55923">
      <w:pPr>
        <w:spacing w:after="0" w:line="240" w:lineRule="auto"/>
        <w:ind w:firstLine="708"/>
        <w:jc w:val="both"/>
        <w:rPr>
          <w:rFonts w:eastAsia="Calibri"/>
          <w:b w:val="0"/>
          <w:i w:val="0"/>
          <w:lang w:val="kk-KZ"/>
        </w:rPr>
      </w:pPr>
      <w:r w:rsidRPr="00EF10F4">
        <w:rPr>
          <w:rFonts w:eastAsia="Calibri"/>
          <w:b w:val="0"/>
          <w:i w:val="0"/>
          <w:lang w:val="kk-KZ"/>
        </w:rPr>
        <w:t>Теңеу туралы айтқанда салыстыру үшін қандай нәрсе алынып отырса, соған көбірек мән беріледі. Асылында, мәселе тек онда ғана емес. Сол салыстыру арқылы сипатталып отырған құбылыс, нәрсе қандай, оның нендей ерекшелігі көрсетіліп отыр және екі нәрсені теңестірудің өзінен қандай мағына туып, ой аңғарылады – міне алдымен осылар толық ескерілуге тиіс [</w:t>
      </w:r>
      <w:r w:rsidRPr="0065643C">
        <w:rPr>
          <w:rFonts w:eastAsia="Calibri"/>
          <w:b w:val="0"/>
          <w:i w:val="0"/>
          <w:highlight w:val="yellow"/>
          <w:lang w:val="kk-KZ"/>
        </w:rPr>
        <w:t>49</w:t>
      </w:r>
      <w:r w:rsidR="009E7A57">
        <w:rPr>
          <w:rFonts w:eastAsia="Calibri"/>
          <w:b w:val="0"/>
          <w:i w:val="0"/>
          <w:highlight w:val="yellow"/>
          <w:lang w:val="kk-KZ"/>
        </w:rPr>
        <w:t>, 102 б.</w:t>
      </w:r>
      <w:r w:rsidRPr="0065643C">
        <w:rPr>
          <w:rFonts w:eastAsia="Calibri"/>
          <w:b w:val="0"/>
          <w:i w:val="0"/>
          <w:highlight w:val="yellow"/>
          <w:lang w:val="kk-KZ"/>
        </w:rPr>
        <w:t>].</w:t>
      </w:r>
      <w:r w:rsidRPr="00EF10F4">
        <w:rPr>
          <w:rFonts w:eastAsia="Calibri"/>
          <w:b w:val="0"/>
          <w:i w:val="0"/>
          <w:lang w:val="kk-KZ"/>
        </w:rPr>
        <w:t xml:space="preserve"> Жоғарыда талдап отырған мысалда да белгілі бір ой аңғарылып тұрғанын көреміз. Ал деректі заттың белгісі дерексіз ұғым арқылы сипатталғанда, олардың екеуінің де салыстырылып отырған сапа қасиеттері айқындала түсетінін аңғарамыз. Тіпті теңеудің образы болып тұрған дерексіз ұғымның сипаты деректінің сапа белгісіндей көрініс беріп, нақты бейнеге айналып кететіндей. Мысалы, «О, Құдірет, сонда шал ғұмыр бойы іздеп өткен, қиялында немесе түсінде ғана ұшырасып келген сұлумен дәл өстіп майы таусылған шамшырақтай өлеусіреген, өз-өзін қамшылай-қамшылай өкпесі өшіп, болдырған кезінде, қу тірліктің қызығынан жерініп, өлімнің жан тербетер тыныштығын көксей бастаған бойкүйез шағында қайтадан жолығысқаны ма?!» [19,98</w:t>
      </w:r>
      <w:r w:rsidR="001156A7">
        <w:rPr>
          <w:rFonts w:eastAsia="Calibri"/>
          <w:b w:val="0"/>
          <w:i w:val="0"/>
          <w:lang w:val="kk-KZ"/>
        </w:rPr>
        <w:t xml:space="preserve"> б.</w:t>
      </w:r>
      <w:r w:rsidRPr="00EF10F4">
        <w:rPr>
          <w:rFonts w:eastAsia="Calibri"/>
          <w:b w:val="0"/>
          <w:i w:val="0"/>
          <w:lang w:val="kk-KZ"/>
        </w:rPr>
        <w:t xml:space="preserve">]. Суретші шалдың бойкүйез шағы – өлеусіреген шамшырақпен салыстыра сипатталған. Бойкүйез шақ – дерексіз, ал шамшырақ – деректі. Теңеудің негізі болып тұрған шамшырақ сөзі тура мағынасында зат атауын білдіреді. Мысалы, шамның шырағы жанады, өшеді, т.б. Сондай-ақ ауыспалы мағынада сөнбес шамшырақ, шырағың сөнбесін сияқты тіркестерде жұмсалып, ұлттық танымдық мән үстейді. Теңеудің суреттілігі, бейнелілігі арқылы көркем бейне толығы түсіп, терең сезінуге мүмкіндік береді. </w:t>
      </w:r>
    </w:p>
    <w:p w:rsidR="00F55923" w:rsidRPr="00EF10F4" w:rsidRDefault="00F55923" w:rsidP="00F55923">
      <w:pPr>
        <w:spacing w:after="0" w:line="240" w:lineRule="auto"/>
        <w:ind w:firstLine="708"/>
        <w:jc w:val="both"/>
        <w:rPr>
          <w:rFonts w:eastAsia="Calibri"/>
          <w:b w:val="0"/>
          <w:i w:val="0"/>
          <w:lang w:val="kk-KZ"/>
        </w:rPr>
      </w:pPr>
      <w:r w:rsidRPr="00EF10F4">
        <w:rPr>
          <w:rFonts w:eastAsia="Calibri"/>
          <w:b w:val="0"/>
          <w:i w:val="0"/>
          <w:lang w:val="kk-KZ"/>
        </w:rPr>
        <w:lastRenderedPageBreak/>
        <w:t>-дай/-дей; -тай/-тей жұрнағы арқылы есімше тұлғалы етістіктен жасалған теңеулер көңіл-күйді, психологиялық ахуалды білдірумен бірге, белгілі бір қимыл-әрекетті екінші бір жағынан салыстыра суреттеп те  тұрады. Мысалы, «Күзетші жігіт қол шамын ала салып, жын қаққандай жүгіріп,..» [52,19</w:t>
      </w:r>
      <w:r w:rsidR="001156A7">
        <w:rPr>
          <w:rFonts w:eastAsia="Calibri"/>
          <w:b w:val="0"/>
          <w:i w:val="0"/>
          <w:lang w:val="kk-KZ"/>
        </w:rPr>
        <w:t xml:space="preserve"> б.</w:t>
      </w:r>
      <w:r w:rsidRPr="00EF10F4">
        <w:rPr>
          <w:rFonts w:eastAsia="Calibri"/>
          <w:b w:val="0"/>
          <w:i w:val="0"/>
          <w:lang w:val="kk-KZ"/>
        </w:rPr>
        <w:t>], «Алтын жалатқандай ұшында жылт-жылт етіп ұшқын ойнаған қайқы кірпігін қылқаламмен кескіндеу мүмкін бе?!» [52,93</w:t>
      </w:r>
      <w:r w:rsidR="001156A7">
        <w:rPr>
          <w:rFonts w:eastAsia="Calibri"/>
          <w:b w:val="0"/>
          <w:i w:val="0"/>
          <w:lang w:val="kk-KZ"/>
        </w:rPr>
        <w:t xml:space="preserve"> б.</w:t>
      </w:r>
      <w:r w:rsidRPr="00EF10F4">
        <w:rPr>
          <w:rFonts w:eastAsia="Calibri"/>
          <w:b w:val="0"/>
          <w:i w:val="0"/>
          <w:lang w:val="kk-KZ"/>
        </w:rPr>
        <w:t xml:space="preserve">]. Бірінші мысалда теңеудің образы – жын қаққандай тұрақты компаративі ақылға қонбайтын оғаш қылық жасауды білдіреді. Күзетшінің есі шығып жүгіріп келе жатқанын жын қағумен салыстырған. Халықтың таным-түсінігінде жын қаққан адам есінен адасып, ерсі қылықтар жасап, мәңгіріп қалатын болған. Жазушы күзетші шалдың дәл солай не істерін білмей сасқалақтап жүгіріп келе жатқанын нанымды теңеумен бере алған, эмоционалды-экспрессивтік бояуы да айқын. Екінші мысалда автор сұлулықтың символы іспеттес қайқы кірпікті алтын жалатқандай жылтылдаған деп әсерлі салыстырған. Сұлулықты, әсіресе суретші сұлуының қайқы кірпігін  суреттеу мүмкін еместігін, сол сәттің аса маңыздылығын, салмақты да жауаптылығын аңғартады. Бұл жерде қимыл-әрекеттің сыртқы амалын ғана білдіріп қоймай лирикалық қаһарманның ішкі сезім-күйінен де хабар береді. </w:t>
      </w:r>
    </w:p>
    <w:p w:rsidR="00F55923" w:rsidRPr="00EF10F4" w:rsidRDefault="00F55923" w:rsidP="00F55923">
      <w:pPr>
        <w:spacing w:after="0" w:line="240" w:lineRule="auto"/>
        <w:ind w:firstLine="708"/>
        <w:jc w:val="both"/>
        <w:rPr>
          <w:rFonts w:eastAsia="Calibri"/>
          <w:b w:val="0"/>
          <w:i w:val="0"/>
          <w:lang w:val="kk-KZ"/>
        </w:rPr>
      </w:pPr>
      <w:r w:rsidRPr="00EF10F4">
        <w:rPr>
          <w:rFonts w:eastAsia="Calibri"/>
          <w:b w:val="0"/>
          <w:i w:val="0"/>
          <w:lang w:val="kk-KZ"/>
        </w:rPr>
        <w:t xml:space="preserve">Яғни -дай/-дей; -тай/-тей жұрнағының теңеу жасау мүмкіндіктерін Т.Ахметжан өз шығармаларында кеңінен пайдаланғанын көреміз. </w:t>
      </w:r>
    </w:p>
    <w:p w:rsidR="00F55923" w:rsidRPr="00EF10F4" w:rsidRDefault="00F55923" w:rsidP="00F55923">
      <w:pPr>
        <w:spacing w:after="0" w:line="240" w:lineRule="auto"/>
        <w:ind w:firstLine="708"/>
        <w:jc w:val="both"/>
        <w:rPr>
          <w:rFonts w:eastAsia="Calibri"/>
          <w:b w:val="0"/>
          <w:i w:val="0"/>
          <w:lang w:val="kk-KZ"/>
        </w:rPr>
      </w:pPr>
      <w:r w:rsidRPr="00EF10F4">
        <w:rPr>
          <w:rFonts w:eastAsia="Calibri"/>
          <w:b w:val="0"/>
          <w:i w:val="0"/>
          <w:lang w:val="kk-KZ"/>
        </w:rPr>
        <w:t>Суреткер шығармаларында теңеу жасаудың қолданылған екінші бір синтетикалық тұлға -ша/-ше жұрнағы.  «Қазіргі қазақ тілінің сөзжасам жүйесі» атты оқулықта -ша/-ше жұрнағының үстеу жасауда кеңінен қолданылатынын айта келіп, шақтық және теңдестіру, салғастыру ұғымы бар сөз жасайтынын айтады. [59,333</w:t>
      </w:r>
      <w:r w:rsidR="001156A7">
        <w:rPr>
          <w:rFonts w:eastAsia="Calibri"/>
          <w:b w:val="0"/>
          <w:i w:val="0"/>
          <w:lang w:val="kk-KZ"/>
        </w:rPr>
        <w:t xml:space="preserve"> б.</w:t>
      </w:r>
      <w:r w:rsidRPr="00EF10F4">
        <w:rPr>
          <w:rFonts w:eastAsia="Calibri"/>
          <w:b w:val="0"/>
          <w:i w:val="0"/>
          <w:lang w:val="kk-KZ"/>
        </w:rPr>
        <w:t>]. Түркологиялық әдебиеттерде -ша/-ше жұрнағының шығу төркіні мезгілдік ұғымды білдіретін шақ  сөзімен байланыстырылады. Бірақ -ша/-ше жұрнағымен жасалған сөздердің барлығында бірдей мезгілдік ұғым бола бермейді. Ғалым Ф.А.Ганиев -ша/-ше жұрнағын омонимдік қатардағы екі тұлға деп қарауды ұсынады да, шығу төркінін шақтық мәндегі сөзбен қатар осындай, сондай мәніндегі шақ сөзімен байланыстырады [60,196</w:t>
      </w:r>
      <w:r w:rsidR="001156A7">
        <w:rPr>
          <w:rFonts w:eastAsia="Calibri"/>
          <w:b w:val="0"/>
          <w:i w:val="0"/>
          <w:lang w:val="kk-KZ"/>
        </w:rPr>
        <w:t xml:space="preserve"> б.</w:t>
      </w:r>
      <w:r w:rsidRPr="00EF10F4">
        <w:rPr>
          <w:rFonts w:eastAsia="Calibri"/>
          <w:b w:val="0"/>
          <w:i w:val="0"/>
          <w:lang w:val="kk-KZ"/>
        </w:rPr>
        <w:t>]. Қазақ тіліндегі -ша/-ше жұрнағы салыстыру мағынасын білдіруде -дай/-дей жұрнағымен синонимдес болады. Т.Ахметжан шығармаларында  -дай/-дей жұрнағындай өте жиі қолданылмағанымен де, -ша/-ше жұрнағы жалғану арқылы жасалған теңеулердің небір әсем түрлерін кездестіреміз. Мысалы, «Бұйрықты бұлжытпай орындауға дағдыланған офицерлер қызға қарай мысықша атылды» [52,31</w:t>
      </w:r>
      <w:r w:rsidR="001156A7">
        <w:rPr>
          <w:rFonts w:eastAsia="Calibri"/>
          <w:b w:val="0"/>
          <w:i w:val="0"/>
          <w:lang w:val="kk-KZ"/>
        </w:rPr>
        <w:t xml:space="preserve"> б.</w:t>
      </w:r>
      <w:r w:rsidRPr="00EF10F4">
        <w:rPr>
          <w:rFonts w:eastAsia="Calibri"/>
          <w:b w:val="0"/>
          <w:i w:val="0"/>
          <w:lang w:val="kk-KZ"/>
        </w:rPr>
        <w:t>]; «Бақыт құшағына бөленген жас әнші қошамет пен құрметке әбден масайып, аяғы жерге бірде тисе, бірде тимей, көңіліне қанат біткендей желпініп, жан-жағына ақия күле қарап, қарша бораған сұрақтарға қысқа-қысқа жауап қатып, соңынан шуылдай ерген тобырдың қолпаштауымен келіп, қара «Волганың» есігін ашты...» [52,39</w:t>
      </w:r>
      <w:r w:rsidR="001156A7">
        <w:rPr>
          <w:rFonts w:eastAsia="Calibri"/>
          <w:b w:val="0"/>
          <w:i w:val="0"/>
          <w:lang w:val="kk-KZ"/>
        </w:rPr>
        <w:t xml:space="preserve"> б.</w:t>
      </w:r>
      <w:r w:rsidRPr="00EF10F4">
        <w:rPr>
          <w:rFonts w:eastAsia="Calibri"/>
          <w:b w:val="0"/>
          <w:i w:val="0"/>
          <w:lang w:val="kk-KZ"/>
        </w:rPr>
        <w:t xml:space="preserve">]. Бұл сөйлемдерде теңеулер -ша/-ше жұрнағының қатысумен жасалған. Алғашқы мысалда мысықша теңеу образы атылу қимылының амалдық сынын білдірген. Мысықша атылу қазақ тілінде тұрақты </w:t>
      </w:r>
      <w:r w:rsidRPr="00EF10F4">
        <w:rPr>
          <w:rFonts w:eastAsia="Calibri"/>
          <w:b w:val="0"/>
          <w:i w:val="0"/>
          <w:lang w:val="kk-KZ"/>
        </w:rPr>
        <w:lastRenderedPageBreak/>
        <w:t xml:space="preserve">теңеу ретінде қимылдың тездігін, қарқынын, көз ілеспес жылдамдығын  көрсетеді. Екінші мысалда сұрақтардың көптігін қардың борап соққан кезіне салыстырады. Қыста соққан күшті жел моп-момақан, жеп-жеңіл, көзді қарықтыратын қарды аспанға көтеріп, борап соғады. Боран сөзі содан қалыптасқан-ды. Қимылдың қарқындылығын, күштілігін білдіру семасы борау етістігінен көрінеді. </w:t>
      </w:r>
    </w:p>
    <w:p w:rsidR="00F55923" w:rsidRPr="00EF10F4" w:rsidRDefault="00F55923" w:rsidP="00F55923">
      <w:pPr>
        <w:spacing w:after="0" w:line="240" w:lineRule="auto"/>
        <w:ind w:firstLine="708"/>
        <w:jc w:val="both"/>
        <w:rPr>
          <w:rFonts w:eastAsia="Calibri"/>
          <w:b w:val="0"/>
          <w:i w:val="0"/>
          <w:lang w:val="kk-KZ"/>
        </w:rPr>
      </w:pPr>
      <w:r w:rsidRPr="00EF10F4">
        <w:rPr>
          <w:rFonts w:eastAsia="Calibri"/>
          <w:b w:val="0"/>
          <w:i w:val="0"/>
          <w:lang w:val="kk-KZ"/>
        </w:rPr>
        <w:t xml:space="preserve">Теңеудің аналитикалық тәсіл арқылы жасалуына сияқты, секілді, тәрізді, сынды, т.б. септеуліктер бейне көмекші сөзі қатысады. </w:t>
      </w:r>
    </w:p>
    <w:p w:rsidR="00F55923" w:rsidRPr="00EF10F4" w:rsidRDefault="00F55923" w:rsidP="00F55923">
      <w:pPr>
        <w:spacing w:after="0" w:line="240" w:lineRule="auto"/>
        <w:ind w:firstLine="708"/>
        <w:jc w:val="both"/>
        <w:rPr>
          <w:rFonts w:eastAsia="Calibri"/>
          <w:b w:val="0"/>
          <w:i w:val="0"/>
          <w:lang w:val="kk-KZ"/>
        </w:rPr>
      </w:pPr>
      <w:r w:rsidRPr="00EF10F4">
        <w:rPr>
          <w:rFonts w:eastAsia="Calibri"/>
          <w:b w:val="0"/>
          <w:i w:val="0"/>
          <w:lang w:val="kk-KZ"/>
        </w:rPr>
        <w:t>Т.Ахметжан шығармаларында секілді септеулігі теңеу жасауда біршама жиі қолданылады. Мысалы, «Мінез-құлқы да, сөзі де, іс-әрекеті де менттен гөрі дін қызметкеріне көбірек келетін секілді» [19,49</w:t>
      </w:r>
      <w:r w:rsidR="001156A7">
        <w:rPr>
          <w:rFonts w:eastAsia="Calibri"/>
          <w:b w:val="0"/>
          <w:i w:val="0"/>
          <w:lang w:val="kk-KZ"/>
        </w:rPr>
        <w:t xml:space="preserve"> б.</w:t>
      </w:r>
      <w:r w:rsidRPr="00EF10F4">
        <w:rPr>
          <w:rFonts w:eastAsia="Calibri"/>
          <w:b w:val="0"/>
          <w:i w:val="0"/>
          <w:lang w:val="kk-KZ"/>
        </w:rPr>
        <w:t>], «Тумысыңнан ұста екенсің ғой сен деген! Мына мен секілді... Мен де әнші боп туғам» [19,52</w:t>
      </w:r>
      <w:r w:rsidR="001156A7">
        <w:rPr>
          <w:rFonts w:eastAsia="Calibri"/>
          <w:b w:val="0"/>
          <w:i w:val="0"/>
          <w:lang w:val="kk-KZ"/>
        </w:rPr>
        <w:t xml:space="preserve"> б.</w:t>
      </w:r>
      <w:r w:rsidRPr="00EF10F4">
        <w:rPr>
          <w:rFonts w:eastAsia="Calibri"/>
          <w:b w:val="0"/>
          <w:i w:val="0"/>
          <w:lang w:val="kk-KZ"/>
        </w:rPr>
        <w:t>], «Мен Сіз секілді атақты әнші болуды армандаймын» [19,56</w:t>
      </w:r>
      <w:r w:rsidR="001156A7">
        <w:rPr>
          <w:rFonts w:eastAsia="Calibri"/>
          <w:b w:val="0"/>
          <w:i w:val="0"/>
          <w:lang w:val="kk-KZ"/>
        </w:rPr>
        <w:t xml:space="preserve"> б.</w:t>
      </w:r>
      <w:r w:rsidRPr="00EF10F4">
        <w:rPr>
          <w:rFonts w:eastAsia="Calibri"/>
          <w:b w:val="0"/>
          <w:i w:val="0"/>
          <w:lang w:val="kk-KZ"/>
        </w:rPr>
        <w:t>], «Біз екеуміз қосылмас қос өзен секілдіміз ғой» [19,58</w:t>
      </w:r>
      <w:r w:rsidR="001156A7">
        <w:rPr>
          <w:rFonts w:eastAsia="Calibri"/>
          <w:b w:val="0"/>
          <w:i w:val="0"/>
          <w:lang w:val="kk-KZ"/>
        </w:rPr>
        <w:t xml:space="preserve"> б.</w:t>
      </w:r>
      <w:r w:rsidRPr="00EF10F4">
        <w:rPr>
          <w:rFonts w:eastAsia="Calibri"/>
          <w:b w:val="0"/>
          <w:i w:val="0"/>
          <w:lang w:val="kk-KZ"/>
        </w:rPr>
        <w:t xml:space="preserve">].  </w:t>
      </w:r>
    </w:p>
    <w:p w:rsidR="00F55923" w:rsidRPr="00EF10F4" w:rsidRDefault="00F55923" w:rsidP="00F55923">
      <w:pPr>
        <w:spacing w:after="0" w:line="240" w:lineRule="auto"/>
        <w:ind w:firstLine="708"/>
        <w:jc w:val="both"/>
        <w:rPr>
          <w:rFonts w:eastAsia="Calibri"/>
          <w:b w:val="0"/>
          <w:i w:val="0"/>
          <w:lang w:val="kk-KZ"/>
        </w:rPr>
      </w:pPr>
      <w:r w:rsidRPr="00EF10F4">
        <w:rPr>
          <w:rFonts w:eastAsia="Calibri"/>
          <w:b w:val="0"/>
          <w:i w:val="0"/>
          <w:lang w:val="kk-KZ"/>
        </w:rPr>
        <w:t xml:space="preserve">Келтірілген мысалдардың барлығында теңеу секілді септеулігінің қатысуымен жасалған. Бірінші мысалда ментті дін қызметкеріне ұқсату арқылы менттің мінез-құлқын, іс-әрекетін елестетеміз. Екінші мысалда екеуміз жіктелген жинақтық сан есім қос өзенмен салыстырылған. Сол арқылы қатар ағып жатқан екі өзеннің қосылмайтыны секілді екуінің де қосылмайтынын білеміз. </w:t>
      </w:r>
    </w:p>
    <w:p w:rsidR="00F55923" w:rsidRPr="00EF10F4" w:rsidRDefault="00F55923" w:rsidP="00F55923">
      <w:pPr>
        <w:spacing w:after="0" w:line="240" w:lineRule="auto"/>
        <w:ind w:firstLine="708"/>
        <w:jc w:val="both"/>
        <w:rPr>
          <w:rFonts w:eastAsia="Calibri"/>
          <w:b w:val="0"/>
          <w:i w:val="0"/>
          <w:lang w:val="kk-KZ"/>
        </w:rPr>
      </w:pPr>
      <w:r w:rsidRPr="00EF10F4">
        <w:rPr>
          <w:rFonts w:eastAsia="Calibri"/>
          <w:b w:val="0"/>
          <w:i w:val="0"/>
          <w:lang w:val="kk-KZ"/>
        </w:rPr>
        <w:t>Т.Ахметжан шығармаларында теңеу жасауға қатысатын септеуліктің бірі – сынды. Сынды септеулігі секілді, тәрізді септеуліктерімен синонимдес болып келеді. Мысалы, «Иірімге батып бара жатқан шарасыз жанның жанталаса тал қармағаны сынды аянышты көрініс» [19,45</w:t>
      </w:r>
      <w:r w:rsidR="001156A7">
        <w:rPr>
          <w:rFonts w:eastAsia="Calibri"/>
          <w:b w:val="0"/>
          <w:i w:val="0"/>
          <w:lang w:val="kk-KZ"/>
        </w:rPr>
        <w:t xml:space="preserve"> б.</w:t>
      </w:r>
      <w:r w:rsidRPr="00EF10F4">
        <w:rPr>
          <w:rFonts w:eastAsia="Calibri"/>
          <w:b w:val="0"/>
          <w:i w:val="0"/>
          <w:lang w:val="kk-KZ"/>
        </w:rPr>
        <w:t>]. «...тітіркеністен гөрі беймәлім сапарға тәуекел ғып бел буған жанның бойын билеген үрейден арылуға іштей бекініп, жігерін қайрауы сынды толқуы ма, қалай; іле-шала осы қылығынан өзі қысылып, тез қимылдап көрпе астына кірді» [19,36</w:t>
      </w:r>
      <w:r w:rsidR="001156A7">
        <w:rPr>
          <w:rFonts w:eastAsia="Calibri"/>
          <w:b w:val="0"/>
          <w:i w:val="0"/>
          <w:lang w:val="kk-KZ"/>
        </w:rPr>
        <w:t xml:space="preserve"> б.</w:t>
      </w:r>
      <w:r w:rsidRPr="00EF10F4">
        <w:rPr>
          <w:rFonts w:eastAsia="Calibri"/>
          <w:b w:val="0"/>
          <w:i w:val="0"/>
          <w:lang w:val="kk-KZ"/>
        </w:rPr>
        <w:t xml:space="preserve">]. Берілген мысалда теңеудің сипатталушы заты – шарасыз жан, образы – жанталаса тал қармау, көрсеткіші – сынды, белгісі – көрініс, анығырақ айтқанда – тектен текке қиналу. </w:t>
      </w:r>
    </w:p>
    <w:p w:rsidR="00F55923" w:rsidRPr="00EF10F4" w:rsidRDefault="00F55923" w:rsidP="00F55923">
      <w:pPr>
        <w:spacing w:after="0" w:line="240" w:lineRule="auto"/>
        <w:ind w:firstLine="708"/>
        <w:jc w:val="both"/>
        <w:rPr>
          <w:rFonts w:eastAsia="Calibri"/>
          <w:b w:val="0"/>
          <w:i w:val="0"/>
          <w:lang w:val="kk-KZ"/>
        </w:rPr>
      </w:pPr>
      <w:r w:rsidRPr="00EF10F4">
        <w:rPr>
          <w:rFonts w:eastAsia="Calibri"/>
          <w:b w:val="0"/>
          <w:i w:val="0"/>
          <w:lang w:val="kk-KZ"/>
        </w:rPr>
        <w:t>Т.Ахметжан шығармаларында тәрізді септеулігі сирек те болса, теңеу жасауда ұшырасып қалады. Мысалы, «Осының бәрі түсі тәрізді» [19,92</w:t>
      </w:r>
      <w:r w:rsidR="001156A7">
        <w:rPr>
          <w:rFonts w:eastAsia="Calibri"/>
          <w:b w:val="0"/>
          <w:i w:val="0"/>
          <w:lang w:val="kk-KZ"/>
        </w:rPr>
        <w:t xml:space="preserve"> б.</w:t>
      </w:r>
      <w:r w:rsidRPr="00EF10F4">
        <w:rPr>
          <w:rFonts w:eastAsia="Calibri"/>
          <w:b w:val="0"/>
          <w:i w:val="0"/>
          <w:lang w:val="kk-KZ"/>
        </w:rPr>
        <w:t xml:space="preserve">]. Мысалдағы тәрізді септеулігі тәуелдік тұлғалы зат есімге тіркесіп теңеу жасап тұр. </w:t>
      </w:r>
    </w:p>
    <w:p w:rsidR="00F55923" w:rsidRPr="00EF10F4" w:rsidRDefault="00F55923" w:rsidP="00F55923">
      <w:pPr>
        <w:spacing w:after="0" w:line="240" w:lineRule="auto"/>
        <w:ind w:firstLine="708"/>
        <w:jc w:val="both"/>
        <w:rPr>
          <w:rFonts w:eastAsia="Calibri"/>
          <w:b w:val="0"/>
          <w:i w:val="0"/>
          <w:lang w:val="kk-KZ"/>
        </w:rPr>
      </w:pPr>
      <w:r w:rsidRPr="00EF10F4">
        <w:rPr>
          <w:rFonts w:eastAsia="Calibri"/>
          <w:b w:val="0"/>
          <w:i w:val="0"/>
          <w:lang w:val="kk-KZ"/>
        </w:rPr>
        <w:t>Қаламгер синтаксистік тәсіл арқылы теңеулік құрылымдарды да кеңінен пайдаланған. Аналитикалық тәсілде септеуліктер мен көмекші сөздер арқылы жасалса, синтаксистік тәсілде теңеу жасауға толық мағыналы сөздер қатысады. Бұған тең, теңеу, теңдес, сыңай таныту сияқты лексикалық мағыналарында ұқсату, салыстыру ұғымы бар тілдік бірліктер жатады. Мысалы, «Сізге теңдес адам таппай тамсанып отырғандары» [19,63</w:t>
      </w:r>
      <w:r w:rsidR="001156A7">
        <w:rPr>
          <w:rFonts w:eastAsia="Calibri"/>
          <w:b w:val="0"/>
          <w:i w:val="0"/>
          <w:lang w:val="kk-KZ"/>
        </w:rPr>
        <w:t xml:space="preserve"> б.</w:t>
      </w:r>
      <w:r w:rsidRPr="00EF10F4">
        <w:rPr>
          <w:rFonts w:eastAsia="Calibri"/>
          <w:b w:val="0"/>
          <w:i w:val="0"/>
          <w:lang w:val="kk-KZ"/>
        </w:rPr>
        <w:t xml:space="preserve">]. Тең сын есіміне -дес жұрнағының жалғануы арқылы жасалған теңдес туынды сын есімі де теңеу жасаушы көрсеткіш ретінде басты қызмет атқарып тұр. «Кешігіп, француз </w:t>
      </w:r>
      <w:r w:rsidRPr="00EF10F4">
        <w:rPr>
          <w:rFonts w:eastAsia="Calibri"/>
          <w:b w:val="0"/>
          <w:i w:val="0"/>
          <w:lang w:val="kk-KZ"/>
        </w:rPr>
        <w:lastRenderedPageBreak/>
        <w:t>әтірінің исі бұрқырап келсе де өтірік сезбеген сыңай танытатын едім» [19,108</w:t>
      </w:r>
      <w:r w:rsidR="001156A7">
        <w:rPr>
          <w:rFonts w:eastAsia="Calibri"/>
          <w:b w:val="0"/>
          <w:i w:val="0"/>
          <w:lang w:val="kk-KZ"/>
        </w:rPr>
        <w:t xml:space="preserve"> б.</w:t>
      </w:r>
      <w:r w:rsidRPr="00EF10F4">
        <w:rPr>
          <w:rFonts w:eastAsia="Calibri"/>
          <w:b w:val="0"/>
          <w:i w:val="0"/>
          <w:lang w:val="kk-KZ"/>
        </w:rPr>
        <w:t xml:space="preserve">]. Сыңай таныту етістігі арқылы субъект сезбеген адам кейпіне еніп, ұқсау етістігімен синонимдес қызмет атқарып тұр.  </w:t>
      </w:r>
    </w:p>
    <w:p w:rsidR="00F55923" w:rsidRPr="00EF10F4" w:rsidRDefault="00F55923" w:rsidP="00F55923">
      <w:pPr>
        <w:spacing w:after="0" w:line="240" w:lineRule="auto"/>
        <w:ind w:firstLine="708"/>
        <w:jc w:val="both"/>
        <w:rPr>
          <w:rFonts w:eastAsia="Calibri"/>
          <w:b w:val="0"/>
          <w:i w:val="0"/>
          <w:lang w:val="kk-KZ"/>
        </w:rPr>
      </w:pPr>
      <w:r w:rsidRPr="00EF10F4">
        <w:rPr>
          <w:rFonts w:eastAsia="Calibri"/>
          <w:b w:val="0"/>
          <w:i w:val="0"/>
          <w:lang w:val="kk-KZ"/>
        </w:rPr>
        <w:t>Теңеу жасауға кейде екі тәсіл бірдей қатысады. Т.Ахметжан тілінде аралас тәсіл арқылы жасалған теңеулер де кездеседі. Көбінесе сияқты септеулігі мен -дай/-дей жұрнағының қатысуы арқылы жасалады. Мысалы, «Төр басындағы тербелмелі креслода ұйқылы-ояу мүлгіп отырған шалды екеуі де мүлде ұмытқандай; оларға шалдың бар-жоғы бірдей сияқты» [19,78</w:t>
      </w:r>
      <w:r w:rsidR="001156A7">
        <w:rPr>
          <w:rFonts w:eastAsia="Calibri"/>
          <w:b w:val="0"/>
          <w:i w:val="0"/>
          <w:lang w:val="kk-KZ"/>
        </w:rPr>
        <w:t xml:space="preserve"> б.</w:t>
      </w:r>
      <w:r w:rsidRPr="00EF10F4">
        <w:rPr>
          <w:rFonts w:eastAsia="Calibri"/>
          <w:b w:val="0"/>
          <w:i w:val="0"/>
          <w:lang w:val="kk-KZ"/>
        </w:rPr>
        <w:t>]. «Бағанағы ынтығудың, қауға тиген оттай лапылдаудың барлығы алдамшы, бір сәттік құмарлық сияқты көрінді, сұлудың денесі де ешқандай мақпал, жібек, торғын емес, өзінікі сияқты кәдімгі дене» [19,89</w:t>
      </w:r>
      <w:r w:rsidR="001156A7">
        <w:rPr>
          <w:rFonts w:eastAsia="Calibri"/>
          <w:b w:val="0"/>
          <w:i w:val="0"/>
          <w:lang w:val="kk-KZ"/>
        </w:rPr>
        <w:t xml:space="preserve"> б.</w:t>
      </w:r>
      <w:r w:rsidRPr="00EF10F4">
        <w:rPr>
          <w:rFonts w:eastAsia="Calibri"/>
          <w:b w:val="0"/>
          <w:i w:val="0"/>
          <w:lang w:val="kk-KZ"/>
        </w:rPr>
        <w:t>]. Берілген мысалдарда теңеудің образын жасауға сияқты септеулігі мен -дай/-дей тұлғасы қатар қызмет атқарып тұр. Яғни аналитика-синтетикалық тәсіл арқылы жасалған. Жазушы шығармаларында аралас тәсілдің басқа түрлері де кездеседі. Мысалы, «Кеше ғана «Жұлдызың» жоқта бірі көзге іліп, бірі іле бермейтін сыбайластарың енді сені көктен түсе қалғандай басқаша қабылдап, түймедейіңді түйедей етуге тырысады» [19,101</w:t>
      </w:r>
      <w:r w:rsidR="001156A7">
        <w:rPr>
          <w:rFonts w:eastAsia="Calibri"/>
          <w:b w:val="0"/>
          <w:i w:val="0"/>
          <w:lang w:val="kk-KZ"/>
        </w:rPr>
        <w:t xml:space="preserve"> б.</w:t>
      </w:r>
      <w:r w:rsidRPr="00EF10F4">
        <w:rPr>
          <w:rFonts w:eastAsia="Calibri"/>
          <w:b w:val="0"/>
          <w:i w:val="0"/>
          <w:lang w:val="kk-KZ"/>
        </w:rPr>
        <w:t xml:space="preserve">]. Теңеу жасауға –ша жұрнағы мен –дай/-дей жұрнақтары бірдей қатысқан. Яғни теңеулердің араласып, күрделеніп келуі заттың, құбылыстың жан-жақты мәнін ашуға мүмкіндік береді. </w:t>
      </w:r>
    </w:p>
    <w:p w:rsidR="00F55923" w:rsidRPr="00EF10F4" w:rsidRDefault="00F55923" w:rsidP="00F55923">
      <w:pPr>
        <w:spacing w:after="0" w:line="240" w:lineRule="auto"/>
        <w:ind w:firstLine="708"/>
        <w:jc w:val="both"/>
        <w:rPr>
          <w:rFonts w:eastAsia="Calibri"/>
          <w:b w:val="0"/>
          <w:i w:val="0"/>
          <w:lang w:val="kk-KZ"/>
        </w:rPr>
      </w:pPr>
      <w:r w:rsidRPr="00EF10F4">
        <w:rPr>
          <w:rFonts w:eastAsia="Calibri"/>
          <w:b w:val="0"/>
          <w:i w:val="0"/>
          <w:lang w:val="kk-KZ"/>
        </w:rPr>
        <w:t xml:space="preserve">Теңеулердің лексика-грамматикалық сипатының сан алуандығын Т.Ахметжан шығармаларынан толығымен көруге болады. </w:t>
      </w:r>
    </w:p>
    <w:p w:rsidR="00F55923" w:rsidRPr="00EF10F4" w:rsidRDefault="00F55923" w:rsidP="00F55923">
      <w:pPr>
        <w:spacing w:after="0" w:line="240" w:lineRule="auto"/>
        <w:ind w:firstLine="708"/>
        <w:jc w:val="both"/>
        <w:rPr>
          <w:rFonts w:eastAsia="Calibri"/>
          <w:b w:val="0"/>
          <w:i w:val="0"/>
          <w:lang w:val="kk-KZ"/>
        </w:rPr>
      </w:pPr>
      <w:r w:rsidRPr="00EF10F4">
        <w:rPr>
          <w:rFonts w:eastAsia="Calibri"/>
          <w:b w:val="0"/>
          <w:i w:val="0"/>
          <w:lang w:val="kk-KZ"/>
        </w:rPr>
        <w:t xml:space="preserve">Тілдегі теңеулер ұрпақтан ұрпаққа ауысып, мағыналық-формалық жағынан үнемі даму үстіндегі жалпыхалықтық лексика-фразеологиялық қазына. Теңеуді қолданушы субьектілер өз сөзінің мағыналы әрі әсерлі болуын көздейді. Тілдегі теңеулерді лингвокогнитивтік және адамтану парадигмасы аясында зерттеуде тілдік тұлғаның рухани дүниетанымдық әлемінен хабардар болуға болады. </w:t>
      </w:r>
    </w:p>
    <w:p w:rsidR="00B31FB0" w:rsidRPr="00EF10F4" w:rsidRDefault="00B31FB0" w:rsidP="00B31FB0">
      <w:pPr>
        <w:rPr>
          <w:b w:val="0"/>
          <w:bCs/>
          <w:i w:val="0"/>
          <w:iCs/>
          <w:lang w:val="kk-KZ"/>
        </w:rPr>
      </w:pPr>
    </w:p>
    <w:p w:rsidR="00B31FB0" w:rsidRPr="00EF10F4" w:rsidRDefault="00B31FB0" w:rsidP="00B31FB0">
      <w:pPr>
        <w:rPr>
          <w:b w:val="0"/>
          <w:bCs/>
          <w:i w:val="0"/>
          <w:iCs/>
          <w:lang w:val="kk-KZ"/>
        </w:rPr>
      </w:pPr>
    </w:p>
    <w:p w:rsidR="00DF5B42" w:rsidRPr="00EF10F4" w:rsidRDefault="00DF5B42" w:rsidP="00B31FB0">
      <w:pPr>
        <w:rPr>
          <w:b w:val="0"/>
          <w:bCs/>
          <w:i w:val="0"/>
          <w:iCs/>
          <w:lang w:val="kk-KZ"/>
        </w:rPr>
      </w:pPr>
    </w:p>
    <w:p w:rsidR="00DF5B42" w:rsidRPr="00EF10F4" w:rsidRDefault="00DF5B42" w:rsidP="00B31FB0">
      <w:pPr>
        <w:rPr>
          <w:b w:val="0"/>
          <w:bCs/>
          <w:i w:val="0"/>
          <w:iCs/>
          <w:lang w:val="kk-KZ"/>
        </w:rPr>
      </w:pPr>
    </w:p>
    <w:p w:rsidR="00DF5B42" w:rsidRPr="00EF10F4" w:rsidRDefault="00DF5B42" w:rsidP="00B31FB0">
      <w:pPr>
        <w:rPr>
          <w:b w:val="0"/>
          <w:bCs/>
          <w:i w:val="0"/>
          <w:iCs/>
          <w:lang w:val="kk-KZ"/>
        </w:rPr>
      </w:pPr>
    </w:p>
    <w:p w:rsidR="00DF5B42" w:rsidRPr="00EF10F4" w:rsidRDefault="00DF5B42" w:rsidP="00B31FB0">
      <w:pPr>
        <w:rPr>
          <w:b w:val="0"/>
          <w:bCs/>
          <w:i w:val="0"/>
          <w:iCs/>
          <w:lang w:val="kk-KZ"/>
        </w:rPr>
      </w:pPr>
    </w:p>
    <w:p w:rsidR="00DF5B42" w:rsidRPr="00EF10F4" w:rsidRDefault="00DF5B42" w:rsidP="00B31FB0">
      <w:pPr>
        <w:rPr>
          <w:b w:val="0"/>
          <w:bCs/>
          <w:i w:val="0"/>
          <w:iCs/>
          <w:lang w:val="kk-KZ"/>
        </w:rPr>
      </w:pPr>
    </w:p>
    <w:p w:rsidR="00022683" w:rsidRPr="00EF10F4" w:rsidRDefault="00022683" w:rsidP="00871F1A">
      <w:pPr>
        <w:ind w:firstLine="567"/>
        <w:jc w:val="both"/>
        <w:rPr>
          <w:i w:val="0"/>
          <w:iCs/>
          <w:lang w:val="kk-KZ"/>
        </w:rPr>
      </w:pPr>
      <w:r w:rsidRPr="00EF10F4">
        <w:rPr>
          <w:i w:val="0"/>
          <w:iCs/>
          <w:lang w:val="kk-KZ"/>
        </w:rPr>
        <w:t>2</w:t>
      </w:r>
      <w:r w:rsidRPr="00EF10F4">
        <w:rPr>
          <w:i w:val="0"/>
          <w:iCs/>
          <w:lang w:val="kk-KZ"/>
        </w:rPr>
        <w:tab/>
        <w:t>Т.АХМЕТЖАН ШЫҒАРМАЛАРЫНДАҒЫ «АР» КОНЦЕПТІСІНІҢ АНТРОПОЦЕНТРИСТІК ПАРАДИГМА АЯСЫНДАҒЫ   ТАНЫМДЫҚ  ЖҮЙЕСІ</w:t>
      </w:r>
    </w:p>
    <w:p w:rsidR="002247DF" w:rsidRPr="00871F1A" w:rsidRDefault="00022683" w:rsidP="00871F1A">
      <w:pPr>
        <w:ind w:firstLine="567"/>
        <w:jc w:val="both"/>
        <w:rPr>
          <w:i w:val="0"/>
          <w:iCs/>
          <w:lang w:val="kk-KZ"/>
        </w:rPr>
      </w:pPr>
      <w:r w:rsidRPr="00EF10F4">
        <w:rPr>
          <w:i w:val="0"/>
          <w:iCs/>
          <w:lang w:val="kk-KZ"/>
        </w:rPr>
        <w:lastRenderedPageBreak/>
        <w:t>2.1</w:t>
      </w:r>
      <w:r w:rsidRPr="00EF10F4">
        <w:rPr>
          <w:i w:val="0"/>
          <w:iCs/>
          <w:lang w:val="kk-KZ"/>
        </w:rPr>
        <w:tab/>
      </w:r>
      <w:r w:rsidR="002247DF" w:rsidRPr="00871F1A">
        <w:rPr>
          <w:i w:val="0"/>
          <w:iCs/>
          <w:lang w:val="kk-KZ"/>
        </w:rPr>
        <w:t>Ұ</w:t>
      </w:r>
      <w:r w:rsidR="002247DF" w:rsidRPr="00871F1A">
        <w:rPr>
          <w:i w:val="0"/>
          <w:lang w:val="kk-KZ"/>
        </w:rPr>
        <w:t>лттық демократиялық институтта әлеуметтік нормалар арқылы қалыптасқан «Ар» концептісі</w:t>
      </w:r>
    </w:p>
    <w:p w:rsidR="00EA68E1" w:rsidRPr="00EF10F4" w:rsidRDefault="00EA68E1" w:rsidP="00EA68E1">
      <w:pPr>
        <w:spacing w:after="0" w:line="276" w:lineRule="auto"/>
        <w:ind w:firstLine="708"/>
        <w:jc w:val="both"/>
        <w:rPr>
          <w:b w:val="0"/>
          <w:i w:val="0"/>
          <w:lang w:val="kk-KZ"/>
        </w:rPr>
      </w:pPr>
      <w:r w:rsidRPr="00EF10F4">
        <w:rPr>
          <w:b w:val="0"/>
          <w:i w:val="0"/>
          <w:lang w:val="kk-KZ"/>
        </w:rPr>
        <w:t>Тіл – халық игілігі, халықты жігер мен шабытпен сусындатып, қоғамдық жасампаздыққа, жарқын болашаққа жетелейтін қазына. Бүгінгі күні тіл білімінің ең маңызды міндеттерінің бірі ретінде халықтың рухани өмірінің тілдегі көрінісін зерделеу, тілдің идеологиялық негіздерін, сондай-ақ халықтың мәдени-этникалық мүдделерін анықтау қарастырылады. Төл тілінен, тарихынан, ұлы тұлғаларынан, тілдің кумулятивтік қасиетінен  ажыраған халықтың рухани мәдениеті әлсіреп, қоғамдық сана-сезім, ұлттық дүниетанымы, философиясы жоғалу үрдісіне ұшырайды. Яғни, «Тілі жоғалған жұрттың өзі де жоғалады</w:t>
      </w:r>
      <w:r w:rsidR="001156A7">
        <w:rPr>
          <w:b w:val="0"/>
          <w:i w:val="0"/>
          <w:lang w:val="kk-KZ"/>
        </w:rPr>
        <w:t>» (А. </w:t>
      </w:r>
      <w:r w:rsidRPr="00EF10F4">
        <w:rPr>
          <w:b w:val="0"/>
          <w:i w:val="0"/>
          <w:lang w:val="kk-KZ"/>
        </w:rPr>
        <w:t>Байтұрсынұлы).</w:t>
      </w:r>
    </w:p>
    <w:p w:rsidR="00EA68E1" w:rsidRPr="00EF10F4" w:rsidRDefault="00EA68E1" w:rsidP="00EA68E1">
      <w:pPr>
        <w:spacing w:after="0" w:line="276" w:lineRule="auto"/>
        <w:ind w:firstLine="708"/>
        <w:jc w:val="both"/>
        <w:rPr>
          <w:b w:val="0"/>
          <w:i w:val="0"/>
          <w:lang w:val="kk-KZ"/>
        </w:rPr>
      </w:pPr>
      <w:r w:rsidRPr="00EF10F4">
        <w:rPr>
          <w:b w:val="0"/>
          <w:i w:val="0"/>
          <w:lang w:val="kk-KZ"/>
        </w:rPr>
        <w:t>Халықтың ғасырлар бойы жинақталған тәжірибесі мен білімін зерделеу – рухани мұра, ұлт менталитеті мен ғасырлар тоғысында қалыптасқан бейнелер, рәміздер, аңыздар, ұғымдарды зерделеу үдерісімен белгіленеді. ХХ-ХХІ ғасырдағы өркениет дамуының басты талаптарының бірі – қоғамды ізгілендірумен байланысты. Бұл тенденция халықтың әлеуметтік қатынастарды ұйымдастырудағы бірқатар жетістіктерге жетуімен  түсіндіруге болады. Алайда, қоғамды ізгілендіру мәселесі халықтың қалыптасқан «ізгілік», «ар», «ұят» ұғымдарының базалық қағидаларының негізінде қалыптасып, жүзеге асырылды. Бұл ретте, Ұлттық демократияның қалыптасуы «Дала демократиясынан» бастау алып, заманауи интеллектті қалыптастыруға, халықтың руханиятының үлгісіне негізделген сезімдер мен қарым-қатынас мәдениетін тәрбиелеуге және әлеуметтік салада ізгілендірудің көп қырлы процесін,  өмірлік құндылықтар мен басымдықтардың интегралды жүйесін жасауға өз септігін тигізді.</w:t>
      </w:r>
    </w:p>
    <w:p w:rsidR="00EA68E1" w:rsidRPr="00EF10F4" w:rsidRDefault="00EA68E1" w:rsidP="00EA68E1">
      <w:pPr>
        <w:spacing w:after="0" w:line="276" w:lineRule="auto"/>
        <w:ind w:firstLine="708"/>
        <w:jc w:val="both"/>
        <w:rPr>
          <w:b w:val="0"/>
          <w:i w:val="0"/>
          <w:lang w:val="kk-KZ"/>
        </w:rPr>
      </w:pPr>
      <w:r w:rsidRPr="00EF10F4">
        <w:rPr>
          <w:b w:val="0"/>
          <w:i w:val="0"/>
          <w:lang w:val="kk-KZ"/>
        </w:rPr>
        <w:t>Демократия грек тілінен аударылғанда «халық билігі» ұғымын береді. Ұлттық демократияның қалыптасуы мен дамуы оның басты ұстанымдарына тікелей байланысты болып келеді. Демократияның басты ұстанымдары:</w:t>
      </w:r>
    </w:p>
    <w:p w:rsidR="00EA68E1" w:rsidRPr="00EF10F4" w:rsidRDefault="00EA68E1" w:rsidP="00EA68E1">
      <w:pPr>
        <w:spacing w:after="0" w:line="276" w:lineRule="auto"/>
        <w:jc w:val="both"/>
        <w:rPr>
          <w:b w:val="0"/>
          <w:i w:val="0"/>
          <w:lang w:val="kk-KZ"/>
        </w:rPr>
      </w:pPr>
      <w:r w:rsidRPr="00EF10F4">
        <w:rPr>
          <w:b w:val="0"/>
          <w:i w:val="0"/>
          <w:lang w:val="kk-KZ"/>
        </w:rPr>
        <w:t>«1. Демократия ұжымдық шешімді қолданады;</w:t>
      </w:r>
    </w:p>
    <w:p w:rsidR="00EA68E1" w:rsidRPr="00EF10F4" w:rsidRDefault="00EA68E1" w:rsidP="00EA68E1">
      <w:pPr>
        <w:spacing w:after="0" w:line="276" w:lineRule="auto"/>
        <w:jc w:val="both"/>
        <w:rPr>
          <w:b w:val="0"/>
          <w:i w:val="0"/>
          <w:lang w:val="kk-KZ"/>
        </w:rPr>
      </w:pPr>
      <w:r w:rsidRPr="00EF10F4">
        <w:rPr>
          <w:b w:val="0"/>
          <w:i w:val="0"/>
          <w:lang w:val="kk-KZ"/>
        </w:rPr>
        <w:t>2. Мемлекеттік билік органдарына азаматтардың, әлеуметтік топтардың</w:t>
      </w:r>
    </w:p>
    <w:p w:rsidR="00EA68E1" w:rsidRPr="00EF10F4" w:rsidRDefault="00EA68E1" w:rsidP="00EA68E1">
      <w:pPr>
        <w:spacing w:after="0" w:line="276" w:lineRule="auto"/>
        <w:jc w:val="both"/>
        <w:rPr>
          <w:b w:val="0"/>
          <w:i w:val="0"/>
          <w:lang w:val="kk-KZ"/>
        </w:rPr>
      </w:pPr>
      <w:r w:rsidRPr="00EF10F4">
        <w:rPr>
          <w:b w:val="0"/>
          <w:i w:val="0"/>
          <w:lang w:val="kk-KZ"/>
        </w:rPr>
        <w:t>арасынан ең таңдаулылары, ең қалаулылары сайланады;</w:t>
      </w:r>
    </w:p>
    <w:p w:rsidR="00EA68E1" w:rsidRPr="00EF10F4" w:rsidRDefault="00EA68E1" w:rsidP="00EA68E1">
      <w:pPr>
        <w:spacing w:after="0" w:line="276" w:lineRule="auto"/>
        <w:jc w:val="both"/>
        <w:rPr>
          <w:b w:val="0"/>
          <w:i w:val="0"/>
          <w:lang w:val="kk-KZ"/>
        </w:rPr>
      </w:pPr>
      <w:r w:rsidRPr="00EF10F4">
        <w:rPr>
          <w:b w:val="0"/>
          <w:i w:val="0"/>
          <w:lang w:val="kk-KZ"/>
        </w:rPr>
        <w:t>3. Билікке сайланғандар сайлаушылардың алдында есеп береді;</w:t>
      </w:r>
    </w:p>
    <w:p w:rsidR="00EA68E1" w:rsidRPr="00EF10F4" w:rsidRDefault="00EA68E1" w:rsidP="00EA68E1">
      <w:pPr>
        <w:spacing w:after="0" w:line="276" w:lineRule="auto"/>
        <w:jc w:val="both"/>
        <w:rPr>
          <w:b w:val="0"/>
          <w:i w:val="0"/>
          <w:lang w:val="kk-KZ"/>
        </w:rPr>
      </w:pPr>
      <w:r w:rsidRPr="00EF10F4">
        <w:rPr>
          <w:b w:val="0"/>
          <w:i w:val="0"/>
          <w:lang w:val="kk-KZ"/>
        </w:rPr>
        <w:t>4. Әрбір азаматтың билікке сайлануына (өзін-өзі ұсынуына) мүмкіндік беріледі» [61, 26</w:t>
      </w:r>
      <w:r w:rsidR="001156A7">
        <w:rPr>
          <w:rFonts w:eastAsia="Calibri"/>
          <w:b w:val="0"/>
          <w:i w:val="0"/>
          <w:lang w:val="kk-KZ"/>
        </w:rPr>
        <w:t>б.</w:t>
      </w:r>
      <w:r w:rsidRPr="00EF10F4">
        <w:rPr>
          <w:b w:val="0"/>
          <w:i w:val="0"/>
          <w:lang w:val="kk-KZ"/>
        </w:rPr>
        <w:t>].</w:t>
      </w:r>
    </w:p>
    <w:p w:rsidR="00EA68E1" w:rsidRPr="00EF10F4" w:rsidRDefault="00EA68E1" w:rsidP="00EA68E1">
      <w:pPr>
        <w:spacing w:after="0" w:line="276" w:lineRule="auto"/>
        <w:ind w:firstLine="708"/>
        <w:jc w:val="both"/>
        <w:rPr>
          <w:b w:val="0"/>
          <w:i w:val="0"/>
          <w:lang w:val="kk-KZ"/>
        </w:rPr>
      </w:pPr>
    </w:p>
    <w:p w:rsidR="00EA68E1" w:rsidRPr="00EF10F4" w:rsidRDefault="00EA68E1" w:rsidP="00EA68E1">
      <w:pPr>
        <w:spacing w:after="0" w:line="276" w:lineRule="auto"/>
        <w:ind w:firstLine="708"/>
        <w:jc w:val="both"/>
        <w:rPr>
          <w:b w:val="0"/>
          <w:i w:val="0"/>
          <w:lang w:val="kk-KZ"/>
        </w:rPr>
      </w:pPr>
      <w:r w:rsidRPr="00EF10F4">
        <w:rPr>
          <w:b w:val="0"/>
          <w:i w:val="0"/>
          <w:lang w:val="kk-KZ"/>
        </w:rPr>
        <w:lastRenderedPageBreak/>
        <w:t xml:space="preserve">Аталған ұстанымдарды негізге ала отырып, Ұлттық демократияның бастау арнасы деп «Дала демократиясының» басты принципі болып табылатын «әділдік», «ар», «ұят» ұғымдары екенін аңғаруға болады. </w:t>
      </w:r>
    </w:p>
    <w:p w:rsidR="00EA68E1" w:rsidRPr="00EF10F4" w:rsidRDefault="00EA68E1" w:rsidP="00EA68E1">
      <w:pPr>
        <w:spacing w:after="0" w:line="276" w:lineRule="auto"/>
        <w:ind w:firstLine="708"/>
        <w:jc w:val="both"/>
        <w:rPr>
          <w:b w:val="0"/>
          <w:i w:val="0"/>
          <w:lang w:val="kk-KZ"/>
        </w:rPr>
      </w:pPr>
      <w:r w:rsidRPr="00EF10F4">
        <w:rPr>
          <w:b w:val="0"/>
          <w:i w:val="0"/>
          <w:lang w:val="kk-KZ"/>
        </w:rPr>
        <w:t>Жазушы Т.Ахметжанның «Мұң» атты әңгімесінде ұлттық демократиялық әділдік әмеңгерлік жолмен әйел алу мәселесімен түсіндіріледі:</w:t>
      </w:r>
    </w:p>
    <w:p w:rsidR="00EA68E1" w:rsidRPr="00EF10F4" w:rsidRDefault="00EA68E1" w:rsidP="00EA68E1">
      <w:pPr>
        <w:spacing w:after="0" w:line="276" w:lineRule="auto"/>
        <w:ind w:firstLine="708"/>
        <w:jc w:val="both"/>
        <w:rPr>
          <w:b w:val="0"/>
          <w:i w:val="0"/>
          <w:lang w:val="kk-KZ"/>
        </w:rPr>
      </w:pPr>
      <w:r w:rsidRPr="00EF10F4">
        <w:rPr>
          <w:b w:val="0"/>
          <w:i w:val="0"/>
          <w:lang w:val="kk-KZ"/>
        </w:rPr>
        <w:t xml:space="preserve">«Үшеуіміз отырып шай іштік. Шайдан соң әкемҚарлығаға қарап: «Қарағым, Дарынжан осында қалатын болып келісіп келді. Ағасының орнын жоқтатпайды енді. Кәне, қолдарыңды жайыңдар, батамды берейін!», - деді. Жеңгем ақырын ғана күрсінді. Екеуіміз де сенімсіздеу кейіпте қолымызды жайдық. Әкем: «Орнында бар оңалар» деген. Екеулеп Асанжанның түтеткен түтініне ие болыңдар, қарақтарым! Атадан </w:t>
      </w:r>
      <w:r w:rsidR="0058260D">
        <w:rPr>
          <w:b w:val="0"/>
          <w:i w:val="0"/>
          <w:lang w:val="kk-KZ"/>
        </w:rPr>
        <w:t xml:space="preserve">жалғыз нді! Ғұмыры қысқа болды». </w:t>
      </w:r>
      <w:r w:rsidRPr="00EF10F4">
        <w:rPr>
          <w:b w:val="0"/>
          <w:i w:val="0"/>
          <w:lang w:val="kk-KZ"/>
        </w:rPr>
        <w:t>«Демократияның мақсаты – қоғамда өлшемсіз, ретсіз бостандық орнатып, билікті әлсірету, бәсеңдету емес, көпшілік үшін қажетті тәртіп орнату» [61, 28</w:t>
      </w:r>
      <w:r w:rsidR="001156A7">
        <w:rPr>
          <w:rFonts w:eastAsia="Calibri"/>
          <w:b w:val="0"/>
          <w:i w:val="0"/>
          <w:lang w:val="kk-KZ"/>
        </w:rPr>
        <w:t>б.</w:t>
      </w:r>
      <w:r w:rsidRPr="00EF10F4">
        <w:rPr>
          <w:b w:val="0"/>
          <w:i w:val="0"/>
          <w:lang w:val="kk-KZ"/>
        </w:rPr>
        <w:t>] – сол тәртіп «әділдік», «ар», «ұят» ұғымдары арқылы орнатылады.</w:t>
      </w:r>
    </w:p>
    <w:p w:rsidR="00EA68E1" w:rsidRPr="00EF10F4" w:rsidRDefault="00EA68E1" w:rsidP="00EA68E1">
      <w:pPr>
        <w:spacing w:after="0" w:line="276" w:lineRule="auto"/>
        <w:ind w:firstLine="708"/>
        <w:jc w:val="both"/>
        <w:rPr>
          <w:b w:val="0"/>
          <w:i w:val="0"/>
          <w:lang w:val="kk-KZ"/>
        </w:rPr>
      </w:pPr>
      <w:r w:rsidRPr="00EF10F4">
        <w:rPr>
          <w:b w:val="0"/>
          <w:i w:val="0"/>
          <w:lang w:val="kk-KZ"/>
        </w:rPr>
        <w:t>Бұл ретте, дала демократиясындағы «Әділдік» ұғымын заманауи форматқа түсіруші Ұлы Абай өзінің үшінші қара сөзінде: «Бұрынғы қазақ жайын жақсы білген адамдар айтыпты: «Би екеу болса, дау төртеу болады» деп. Оның мəнісі-тақ болмаса, жұп билер таласып, дау көбейте береді дегенмен, дұрыс айтылған сөз. Өйтіп би көбейткенше, əрбір болыс елден толымды-білімді үш-ақ кісі билікке жыл кесілмей сайланса, олар түссе, жаманшылығы əшкере білінгендікпенен түссе, əйтпесе түспесе. Ол билерге даугер адамдар қарамай, екеуі екі кісіні билікке таңдап алып, үстіне біреуді делдалға сайлап алып біте берсе, егер оған да ынтымақтаса алмаса, бағанағы үш бидің біреуін алып, яки жеребемен сайлап алып жүгінсе, сонда дау ұзамай, бітім болар еді», [62, 26 б</w:t>
      </w:r>
      <w:r w:rsidR="001156A7">
        <w:rPr>
          <w:b w:val="0"/>
          <w:i w:val="0"/>
          <w:lang w:val="kk-KZ"/>
        </w:rPr>
        <w:t>.</w:t>
      </w:r>
      <w:r w:rsidRPr="00EF10F4">
        <w:rPr>
          <w:b w:val="0"/>
          <w:i w:val="0"/>
          <w:lang w:val="kk-KZ"/>
        </w:rPr>
        <w:t>] - дейді.</w:t>
      </w:r>
    </w:p>
    <w:p w:rsidR="00EA68E1" w:rsidRPr="00EF10F4" w:rsidRDefault="00EA68E1" w:rsidP="00EA68E1">
      <w:pPr>
        <w:spacing w:after="0" w:line="276" w:lineRule="auto"/>
        <w:ind w:firstLine="708"/>
        <w:jc w:val="both"/>
        <w:rPr>
          <w:b w:val="0"/>
          <w:i w:val="0"/>
          <w:lang w:val="kk-KZ"/>
        </w:rPr>
      </w:pPr>
      <w:r w:rsidRPr="00EF10F4">
        <w:rPr>
          <w:b w:val="0"/>
          <w:i w:val="0"/>
          <w:lang w:val="kk-KZ"/>
        </w:rPr>
        <w:t>Шығыс Түрік қағанатының бас қағаны Йолығ тегін өзінің авторлығындағы «Күлтегін» жырында ханның сипатын:</w:t>
      </w:r>
    </w:p>
    <w:p w:rsidR="00EA68E1" w:rsidRPr="00EF10F4" w:rsidRDefault="00EA68E1" w:rsidP="00EA68E1">
      <w:pPr>
        <w:spacing w:after="0" w:line="240" w:lineRule="auto"/>
        <w:contextualSpacing/>
        <w:rPr>
          <w:b w:val="0"/>
          <w:iCs/>
          <w:lang w:val="kk-KZ"/>
        </w:rPr>
      </w:pPr>
      <w:r w:rsidRPr="00EF10F4">
        <w:rPr>
          <w:b w:val="0"/>
          <w:i w:val="0"/>
          <w:lang w:val="kk-KZ"/>
        </w:rPr>
        <w:t>«</w:t>
      </w:r>
      <w:r w:rsidRPr="00EF10F4">
        <w:rPr>
          <w:b w:val="0"/>
          <w:iCs/>
          <w:lang w:val="kk-KZ"/>
        </w:rPr>
        <w:t>Бірін-бірі тыңдаған,</w:t>
      </w:r>
    </w:p>
    <w:p w:rsidR="00EA68E1" w:rsidRPr="00EF10F4" w:rsidRDefault="00EA68E1" w:rsidP="00EA68E1">
      <w:pPr>
        <w:spacing w:after="0" w:line="240" w:lineRule="auto"/>
        <w:contextualSpacing/>
        <w:rPr>
          <w:b w:val="0"/>
          <w:iCs/>
          <w:lang w:val="kk-KZ"/>
        </w:rPr>
      </w:pPr>
      <w:r w:rsidRPr="00EF10F4">
        <w:rPr>
          <w:b w:val="0"/>
          <w:iCs/>
          <w:lang w:val="kk-KZ"/>
        </w:rPr>
        <w:t>Өздеріне ақырып сөйлемеген,</w:t>
      </w:r>
    </w:p>
    <w:p w:rsidR="00EA68E1" w:rsidRPr="00EF10F4" w:rsidRDefault="00EA68E1" w:rsidP="00EA68E1">
      <w:pPr>
        <w:spacing w:after="0" w:line="240" w:lineRule="auto"/>
        <w:contextualSpacing/>
        <w:rPr>
          <w:b w:val="0"/>
          <w:iCs/>
          <w:lang w:val="kk-KZ"/>
        </w:rPr>
      </w:pPr>
      <w:r w:rsidRPr="00EF10F4">
        <w:rPr>
          <w:b w:val="0"/>
          <w:iCs/>
          <w:lang w:val="kk-KZ"/>
        </w:rPr>
        <w:t>Ақырып сөйлесе де,</w:t>
      </w:r>
    </w:p>
    <w:p w:rsidR="00EA68E1" w:rsidRPr="00EF10F4" w:rsidRDefault="00EA68E1" w:rsidP="00EA68E1">
      <w:pPr>
        <w:spacing w:after="0" w:line="240" w:lineRule="auto"/>
        <w:contextualSpacing/>
        <w:rPr>
          <w:b w:val="0"/>
          <w:iCs/>
          <w:lang w:val="kk-KZ"/>
        </w:rPr>
      </w:pPr>
      <w:r w:rsidRPr="00EF10F4">
        <w:rPr>
          <w:b w:val="0"/>
          <w:iCs/>
          <w:u w:val="single"/>
          <w:lang w:val="kk-KZ"/>
        </w:rPr>
        <w:t>Арына</w:t>
      </w:r>
      <w:r w:rsidRPr="00EF10F4">
        <w:rPr>
          <w:b w:val="0"/>
          <w:iCs/>
          <w:lang w:val="kk-KZ"/>
        </w:rPr>
        <w:t xml:space="preserve"> тиетіндей етіп Бақырып сөйлемеген,</w:t>
      </w:r>
    </w:p>
    <w:p w:rsidR="00EA68E1" w:rsidRPr="00EF10F4" w:rsidRDefault="00EA68E1" w:rsidP="00EA68E1">
      <w:pPr>
        <w:spacing w:after="0" w:line="240" w:lineRule="auto"/>
        <w:contextualSpacing/>
        <w:jc w:val="both"/>
        <w:rPr>
          <w:b w:val="0"/>
          <w:i w:val="0"/>
          <w:lang w:val="kk-KZ"/>
        </w:rPr>
      </w:pPr>
      <w:r w:rsidRPr="00EF10F4">
        <w:rPr>
          <w:b w:val="0"/>
          <w:iCs/>
          <w:lang w:val="kk-KZ"/>
        </w:rPr>
        <w:t>Азып-тозбаған екен</w:t>
      </w:r>
      <w:r w:rsidRPr="00EF10F4">
        <w:rPr>
          <w:b w:val="0"/>
          <w:i w:val="0"/>
          <w:lang w:val="kk-KZ"/>
        </w:rPr>
        <w:t xml:space="preserve">»,- деп береді. </w:t>
      </w:r>
    </w:p>
    <w:p w:rsidR="00EA68E1" w:rsidRPr="00EF10F4" w:rsidRDefault="00EA68E1" w:rsidP="00EA68E1">
      <w:pPr>
        <w:spacing w:after="0" w:line="276" w:lineRule="auto"/>
        <w:ind w:firstLine="708"/>
        <w:jc w:val="both"/>
        <w:rPr>
          <w:b w:val="0"/>
          <w:i w:val="0"/>
          <w:lang w:val="kk-KZ"/>
        </w:rPr>
      </w:pPr>
      <w:r w:rsidRPr="00EF10F4">
        <w:rPr>
          <w:b w:val="0"/>
          <w:i w:val="0"/>
          <w:lang w:val="kk-KZ"/>
        </w:rPr>
        <w:t xml:space="preserve">Алғашқы тасқа қашалып жазылған әдеби ескерткіштердің заңды жалғасы болған, еліміздегі ақсүйектерінің кеңесі сипатында өткізілген Ұлттық Құрылтай әсіресе XV-XIII ғасырларда Қазақ хандығының тұсында ерекше саяси маңыздылыққа ие болып, Дала демократиясының Ұлттық демократияға көшу </w:t>
      </w:r>
      <w:r w:rsidRPr="00EF10F4">
        <w:rPr>
          <w:b w:val="0"/>
          <w:i w:val="0"/>
          <w:lang w:val="kk-KZ"/>
        </w:rPr>
        <w:lastRenderedPageBreak/>
        <w:t>сипатымен айқындалады. Бұл Құрылтайлардың тарихи сипаты бар, ел тәуелсіздігі үшін маңызды болып табылатындары Қарақұм Құрылтайы мен Ордабасы Құрылтайы. Соңғысында Ұлттық демократияның басты қағидалары айқындалып, саяси тұрғыда билердің қоғам нормаларын қалыптастырудағы рөлі айқындалды. Бұл құрылтайға «</w:t>
      </w:r>
      <w:r w:rsidRPr="00EF10F4">
        <w:rPr>
          <w:b w:val="0"/>
          <w:iCs/>
          <w:lang w:val="kk-KZ"/>
        </w:rPr>
        <w:t>18 ғасырдың басында қазақ жеріне баса-көктей кіріп, бейбіт елді қырып-жойып, қасіретті “Ақтабан шұбырынды, Алқакөл сұлама” апатына душар еткен жоңғар басқыншылығына қарсы күрес ұйымдастыруға арналған халық құрылтайына Әбілқайыр, Әбілмәмбет, Сәмеке, Жолбарыс хандар мен Төле би, Қазыбек би бастаған әр рудың билері, даңқы шыққан қолбасшылары мен батырлары қатысты</w:t>
      </w:r>
      <w:r w:rsidRPr="00EF10F4">
        <w:rPr>
          <w:b w:val="0"/>
          <w:i w:val="0"/>
          <w:lang w:val="kk-KZ"/>
        </w:rPr>
        <w:t>» [63</w:t>
      </w:r>
      <w:r w:rsidR="001156A7">
        <w:rPr>
          <w:b w:val="0"/>
          <w:i w:val="0"/>
          <w:lang w:val="kk-KZ"/>
        </w:rPr>
        <w:t>, 25 б.</w:t>
      </w:r>
      <w:r w:rsidRPr="00EF10F4">
        <w:rPr>
          <w:b w:val="0"/>
          <w:i w:val="0"/>
          <w:lang w:val="kk-KZ"/>
        </w:rPr>
        <w:t>].</w:t>
      </w:r>
    </w:p>
    <w:p w:rsidR="00EA68E1" w:rsidRPr="00EF10F4" w:rsidRDefault="00EA68E1" w:rsidP="00EA68E1">
      <w:pPr>
        <w:spacing w:after="0" w:line="276" w:lineRule="auto"/>
        <w:jc w:val="both"/>
        <w:rPr>
          <w:b w:val="0"/>
          <w:i w:val="0"/>
          <w:lang w:val="kk-KZ"/>
        </w:rPr>
      </w:pPr>
      <w:r w:rsidRPr="00EF10F4">
        <w:rPr>
          <w:b w:val="0"/>
          <w:i w:val="0"/>
          <w:lang w:val="kk-KZ"/>
        </w:rPr>
        <w:t>Төле би қазақ тарихында «Жеті Жарғы» дала заңдарының негізін қалаушылардың бірі болып саналады. Төле бидің демократиялық көзқарастары «ар», «ұят» ұғымдарынан көрініс табады. Төле бидің:</w:t>
      </w:r>
    </w:p>
    <w:p w:rsidR="00EA68E1" w:rsidRPr="00EF10F4" w:rsidRDefault="00EA68E1" w:rsidP="00EA68E1">
      <w:pPr>
        <w:spacing w:after="0" w:line="276" w:lineRule="auto"/>
        <w:jc w:val="both"/>
        <w:rPr>
          <w:b w:val="0"/>
          <w:iCs/>
          <w:lang w:val="kk-KZ"/>
        </w:rPr>
      </w:pPr>
      <w:r w:rsidRPr="00EF10F4">
        <w:rPr>
          <w:b w:val="0"/>
          <w:i w:val="0"/>
          <w:lang w:val="kk-KZ"/>
        </w:rPr>
        <w:t>«</w:t>
      </w:r>
      <w:r w:rsidRPr="00EF10F4">
        <w:rPr>
          <w:b w:val="0"/>
          <w:iCs/>
          <w:lang w:val="kk-KZ"/>
        </w:rPr>
        <w:t>Атадан ұл туса игі,</w:t>
      </w:r>
    </w:p>
    <w:p w:rsidR="00EA68E1" w:rsidRPr="00EF10F4" w:rsidRDefault="00EA68E1" w:rsidP="00EA68E1">
      <w:pPr>
        <w:spacing w:after="0" w:line="276" w:lineRule="auto"/>
        <w:jc w:val="both"/>
        <w:rPr>
          <w:b w:val="0"/>
          <w:iCs/>
          <w:lang w:val="kk-KZ"/>
        </w:rPr>
      </w:pPr>
      <w:r w:rsidRPr="00EF10F4">
        <w:rPr>
          <w:b w:val="0"/>
          <w:iCs/>
          <w:lang w:val="kk-KZ"/>
        </w:rPr>
        <w:t>Ата жолын қуса игі.</w:t>
      </w:r>
    </w:p>
    <w:p w:rsidR="00EA68E1" w:rsidRPr="00EF10F4" w:rsidRDefault="00EA68E1" w:rsidP="00EA68E1">
      <w:pPr>
        <w:spacing w:after="0" w:line="276" w:lineRule="auto"/>
        <w:jc w:val="both"/>
        <w:rPr>
          <w:b w:val="0"/>
          <w:iCs/>
          <w:lang w:val="kk-KZ"/>
        </w:rPr>
      </w:pPr>
      <w:r w:rsidRPr="00EF10F4">
        <w:rPr>
          <w:b w:val="0"/>
          <w:iCs/>
          <w:lang w:val="kk-KZ"/>
        </w:rPr>
        <w:t xml:space="preserve">Өзіне келер </w:t>
      </w:r>
      <w:r w:rsidRPr="00EF10F4">
        <w:rPr>
          <w:b w:val="0"/>
          <w:iCs/>
          <w:u w:val="single"/>
          <w:lang w:val="kk-KZ"/>
        </w:rPr>
        <w:t>ұятын</w:t>
      </w:r>
      <w:r w:rsidRPr="00EF10F4">
        <w:rPr>
          <w:b w:val="0"/>
          <w:iCs/>
          <w:lang w:val="kk-KZ"/>
        </w:rPr>
        <w:t>,</w:t>
      </w:r>
    </w:p>
    <w:p w:rsidR="00EA68E1" w:rsidRPr="00EF10F4" w:rsidRDefault="00EA68E1" w:rsidP="00EA68E1">
      <w:pPr>
        <w:spacing w:after="0" w:line="276" w:lineRule="auto"/>
        <w:jc w:val="both"/>
        <w:rPr>
          <w:b w:val="0"/>
          <w:iCs/>
          <w:lang w:val="kk-KZ"/>
        </w:rPr>
      </w:pPr>
      <w:r w:rsidRPr="00EF10F4">
        <w:rPr>
          <w:b w:val="0"/>
          <w:iCs/>
          <w:lang w:val="kk-KZ"/>
        </w:rPr>
        <w:t>Өзі біліп тұрса игі.</w:t>
      </w:r>
    </w:p>
    <w:p w:rsidR="00EA68E1" w:rsidRPr="00EF10F4" w:rsidRDefault="00EA68E1" w:rsidP="00EA68E1">
      <w:pPr>
        <w:spacing w:after="0" w:line="276" w:lineRule="auto"/>
        <w:jc w:val="both"/>
        <w:rPr>
          <w:b w:val="0"/>
          <w:iCs/>
          <w:lang w:val="kk-KZ"/>
        </w:rPr>
      </w:pPr>
      <w:r w:rsidRPr="00EF10F4">
        <w:rPr>
          <w:b w:val="0"/>
          <w:iCs/>
          <w:lang w:val="kk-KZ"/>
        </w:rPr>
        <w:t>Жаудан бұққан немені,</w:t>
      </w:r>
    </w:p>
    <w:p w:rsidR="00EA68E1" w:rsidRPr="00EF10F4" w:rsidRDefault="00EA68E1" w:rsidP="00EA68E1">
      <w:pPr>
        <w:spacing w:after="0" w:line="276" w:lineRule="auto"/>
        <w:jc w:val="both"/>
        <w:rPr>
          <w:b w:val="0"/>
          <w:i w:val="0"/>
          <w:lang w:val="kk-KZ"/>
        </w:rPr>
      </w:pPr>
      <w:r w:rsidRPr="00EF10F4">
        <w:rPr>
          <w:b w:val="0"/>
          <w:iCs/>
          <w:lang w:val="kk-KZ"/>
        </w:rPr>
        <w:t>Ортасына қуса игі!</w:t>
      </w:r>
      <w:r w:rsidRPr="00EF10F4">
        <w:rPr>
          <w:b w:val="0"/>
          <w:i w:val="0"/>
          <w:lang w:val="kk-KZ"/>
        </w:rPr>
        <w:t>» даналық сөздері немесе Төле бидің ұлына Данагүл есімді қызды алып беруіне байланысты әңгімелер желісінде, Данагүлдің:</w:t>
      </w:r>
    </w:p>
    <w:p w:rsidR="00EA68E1" w:rsidRPr="00EF10F4" w:rsidRDefault="00EA68E1" w:rsidP="00EA68E1">
      <w:pPr>
        <w:spacing w:after="0" w:line="276" w:lineRule="auto"/>
        <w:jc w:val="both"/>
        <w:rPr>
          <w:b w:val="0"/>
          <w:iCs/>
          <w:u w:val="single"/>
          <w:lang w:val="kk-KZ"/>
        </w:rPr>
      </w:pPr>
      <w:r w:rsidRPr="00EF10F4">
        <w:rPr>
          <w:b w:val="0"/>
          <w:i w:val="0"/>
          <w:lang w:val="kk-KZ"/>
        </w:rPr>
        <w:t>«</w:t>
      </w:r>
      <w:r w:rsidRPr="00EF10F4">
        <w:rPr>
          <w:b w:val="0"/>
          <w:iCs/>
          <w:lang w:val="kk-KZ"/>
        </w:rPr>
        <w:t>Апалар, бәріңізде аттарыңыздан түсіңіздер. Жаяу барып сәлем берейік. Үлкен кісілерге атпен тасыраңдап жетіп барып сәлем бергеніміз</w:t>
      </w:r>
      <w:r w:rsidRPr="00EF10F4">
        <w:rPr>
          <w:b w:val="0"/>
          <w:iCs/>
          <w:u w:val="single"/>
          <w:lang w:val="kk-KZ"/>
        </w:rPr>
        <w:t xml:space="preserve"> ұят</w:t>
      </w:r>
      <w:r w:rsidRPr="00EF10F4">
        <w:rPr>
          <w:b w:val="0"/>
          <w:iCs/>
          <w:lang w:val="kk-KZ"/>
        </w:rPr>
        <w:t>. Бұл кісілер ешуақытта да кездеспейтін кісілер. Жолымыз болады екен</w:t>
      </w:r>
      <w:r w:rsidRPr="00EF10F4">
        <w:rPr>
          <w:b w:val="0"/>
          <w:i w:val="0"/>
          <w:lang w:val="kk-KZ"/>
        </w:rPr>
        <w:t>»,  -деген сөздері мен қарақшылардың Төле биге: «</w:t>
      </w:r>
      <w:r w:rsidRPr="00EF10F4">
        <w:rPr>
          <w:b w:val="0"/>
          <w:iCs/>
          <w:lang w:val="kk-KZ"/>
        </w:rPr>
        <w:t xml:space="preserve">Енді біреу әкемізді құл, шешемізді күң етіп ұстаған соң, сол қорлыққа шыдамады. Біздің де адамшылык, </w:t>
      </w:r>
      <w:r w:rsidRPr="00EF10F4">
        <w:rPr>
          <w:b w:val="0"/>
          <w:iCs/>
          <w:u w:val="single"/>
          <w:lang w:val="kk-KZ"/>
        </w:rPr>
        <w:t>жігіттік</w:t>
      </w:r>
    </w:p>
    <w:p w:rsidR="00EA68E1" w:rsidRPr="00EF10F4" w:rsidRDefault="00EA68E1" w:rsidP="00EA68E1">
      <w:pPr>
        <w:spacing w:after="0" w:line="276" w:lineRule="auto"/>
        <w:jc w:val="both"/>
        <w:rPr>
          <w:b w:val="0"/>
          <w:i w:val="0"/>
          <w:lang w:val="kk-KZ"/>
        </w:rPr>
      </w:pPr>
      <w:r w:rsidRPr="00EF10F4">
        <w:rPr>
          <w:b w:val="0"/>
          <w:iCs/>
          <w:u w:val="single"/>
          <w:lang w:val="kk-KZ"/>
        </w:rPr>
        <w:t>арымыз</w:t>
      </w:r>
      <w:r w:rsidRPr="00EF10F4">
        <w:rPr>
          <w:b w:val="0"/>
          <w:iCs/>
          <w:lang w:val="kk-KZ"/>
        </w:rPr>
        <w:t xml:space="preserve"> бар. Әділетін айтатұғын жан болмады. Қолынан келген би мен мықтылар байдың сөзін сөйлеп, бізге жаза берді. Сонан соң  туған елді, жанды тастап, қарақшыларға қосылдық. Қырқымыздың қырық түрлі сырымыз – осы. «Мың күнгі жаманшылықтан бір күнгі тірлік артық» деген. Біз арымызды </w:t>
      </w:r>
      <w:r w:rsidRPr="00EF10F4">
        <w:rPr>
          <w:b w:val="0"/>
          <w:iCs/>
          <w:u w:val="single"/>
          <w:lang w:val="kk-KZ"/>
        </w:rPr>
        <w:t>арлаймыз</w:t>
      </w:r>
      <w:r w:rsidRPr="00EF10F4">
        <w:rPr>
          <w:b w:val="0"/>
          <w:iCs/>
          <w:lang w:val="kk-KZ"/>
        </w:rPr>
        <w:t>, кегімізді жоқтаймыз деп жүріп, қарақшы болдық</w:t>
      </w:r>
      <w:r w:rsidRPr="00EF10F4">
        <w:rPr>
          <w:b w:val="0"/>
          <w:i w:val="0"/>
          <w:lang w:val="kk-KZ"/>
        </w:rPr>
        <w:t xml:space="preserve">» деп айтуында «ар», «ұят» ұғымдары Ұлттық демократияны, яғни Ұлттық әділдік танымын қалыптастыруда ерекше орынға ие түсінік екенін аңғаруға болады. </w:t>
      </w:r>
    </w:p>
    <w:p w:rsidR="00EA68E1" w:rsidRPr="00EF10F4" w:rsidRDefault="00EA68E1" w:rsidP="00EA68E1">
      <w:pPr>
        <w:spacing w:after="0" w:line="276" w:lineRule="auto"/>
        <w:ind w:firstLine="708"/>
        <w:jc w:val="both"/>
        <w:rPr>
          <w:b w:val="0"/>
          <w:i w:val="0"/>
          <w:lang w:val="kk-KZ"/>
        </w:rPr>
      </w:pPr>
      <w:r w:rsidRPr="00EF10F4">
        <w:rPr>
          <w:b w:val="0"/>
          <w:i w:val="0"/>
          <w:lang w:val="kk-KZ"/>
        </w:rPr>
        <w:t>Ауыз әдебиетінен көрініс тапқан дала демократиясы ХІХ ғасырда ерекше сипатқа ие болып, жаңашыл бағытта дами бастады. Бұл кезең үшін аса маңызды болған «</w:t>
      </w:r>
      <w:r w:rsidRPr="00EF10F4">
        <w:rPr>
          <w:b w:val="0"/>
          <w:iCs/>
          <w:lang w:val="kk-KZ"/>
        </w:rPr>
        <w:t xml:space="preserve">Қазақтың тарихи көркем әдебиет дәстүрін әрі қарай жалғастырған жеке ақындар шығармалары. Бұлар идеологиялық жағынан әр түрлі болып </w:t>
      </w:r>
      <w:r w:rsidRPr="00EF10F4">
        <w:rPr>
          <w:b w:val="0"/>
          <w:iCs/>
          <w:lang w:val="kk-KZ"/>
        </w:rPr>
        <w:lastRenderedPageBreak/>
        <w:t>келеді. Мәселен, Майлықожа, молда Мұса, Нұрым, Арыстан, Орынбай, Бала Ораз шығармаларында заман қайшылықтары сыналып, халық мүддесі сөз болады. Ал Дулат, Шортанбай, Мұрат, Нысанбай, Әбубәкір Кердері, Досқожа, Базар шығармаларында капитализмнің қазақ жеріне кіргізген өзгерістерін сынға алып, халқының болашағына алаңдаушылық мотивтері басым болып келеді. Сонымен қатар Сүйінбай, Жамбыл, Шөже, Біржан, Ахан, Жаяу Мұса, Мұхит сияқты халықтың демократиялық мүдделерін сөз еткен ақындар шығармалары халық арасына кең тарады</w:t>
      </w:r>
      <w:r w:rsidRPr="00EF10F4">
        <w:rPr>
          <w:b w:val="0"/>
          <w:i w:val="0"/>
          <w:lang w:val="kk-KZ"/>
        </w:rPr>
        <w:t>» [64, 79 б.] .</w:t>
      </w:r>
    </w:p>
    <w:p w:rsidR="00EA68E1" w:rsidRPr="00EF10F4" w:rsidRDefault="00EA68E1" w:rsidP="00EA68E1">
      <w:pPr>
        <w:spacing w:after="0" w:line="276" w:lineRule="auto"/>
        <w:jc w:val="both"/>
        <w:rPr>
          <w:b w:val="0"/>
          <w:i w:val="0"/>
          <w:lang w:val="kk-KZ"/>
        </w:rPr>
      </w:pPr>
      <w:r w:rsidRPr="00EF10F4">
        <w:rPr>
          <w:b w:val="0"/>
          <w:i w:val="0"/>
          <w:lang w:val="kk-KZ"/>
        </w:rPr>
        <w:tab/>
        <w:t xml:space="preserve">Дала демократиясының Ұлттық демократияға ауысуы демократиялық институттардың құрылуы мен қызмет ете бастауынан басталады. Ең әуелде ұлттық әдет-ғұрыптар «ар», «ұят», «намыс» ұғымдарын қалыптастырып, ортақ ұстанымдар тізбегі пайда болды. Бұл ұстанымдар қазақ фольклорлық (халық шығармашылығы) туындыларынан айқын байқалады. </w:t>
      </w:r>
    </w:p>
    <w:p w:rsidR="00EA68E1" w:rsidRPr="00EF10F4" w:rsidRDefault="00EA68E1" w:rsidP="00EA68E1">
      <w:pPr>
        <w:spacing w:after="0" w:line="276" w:lineRule="auto"/>
        <w:ind w:firstLine="708"/>
        <w:jc w:val="both"/>
        <w:rPr>
          <w:b w:val="0"/>
          <w:i w:val="0"/>
          <w:lang w:val="kk-KZ"/>
        </w:rPr>
      </w:pPr>
      <w:r w:rsidRPr="00EF10F4">
        <w:rPr>
          <w:b w:val="0"/>
          <w:i w:val="0"/>
          <w:lang w:val="kk-KZ"/>
        </w:rPr>
        <w:t xml:space="preserve">Фольклорлық шығармалардың авторлық шығармаларға ауысу кезеңі «Ар» ұғымының «Абырой», «Ұят», «Парыз» ұғымдарымен ұштасып, жаңаша сипатқа ие болғанын байқауға болады. Дала демократиясы ұлттық «Еркіндік» ұғымын тудырса, бұл түсінік «Парыз», «Ұят», «Намыс» ұғымдарымен қуатталып, бүтіндей бір «Ар» түсінігін тудырды. Махамбет Өтемісұлының «Құс ілген қудың ұятта ісі болмайды» деген қанатты сөзінде бұл құбылыс айқын байқалады. ХІХ ғасырдың аяғы мен ХХ ғасырдың басы далалық демократияның Ұлттық демократияға негіз салғанын Абай, Шәкәрім шығармаларынан көрініс тапты. </w:t>
      </w:r>
    </w:p>
    <w:p w:rsidR="00EA68E1" w:rsidRPr="00EF10F4" w:rsidRDefault="00EA68E1" w:rsidP="00EA68E1">
      <w:pPr>
        <w:spacing w:after="0" w:line="276" w:lineRule="auto"/>
        <w:ind w:firstLine="708"/>
        <w:jc w:val="both"/>
        <w:rPr>
          <w:b w:val="0"/>
          <w:i w:val="0"/>
          <w:lang w:val="kk-KZ"/>
        </w:rPr>
      </w:pPr>
      <w:r w:rsidRPr="00EF10F4">
        <w:rPr>
          <w:b w:val="0"/>
          <w:i w:val="0"/>
          <w:lang w:val="kk-KZ"/>
        </w:rPr>
        <w:t>«Адам құқықтарының қорғалуы демократиялық, құқықтық мемлекеттерде бірінші орынға қойылады. Қазақстан мемлекеті де осы бағыттағы саясатты ұстануда. Абай шығармаларынан да адам құқықтарының</w:t>
      </w:r>
    </w:p>
    <w:p w:rsidR="00EA68E1" w:rsidRPr="00EF10F4" w:rsidRDefault="00EA68E1" w:rsidP="00EA68E1">
      <w:pPr>
        <w:spacing w:after="0" w:line="276" w:lineRule="auto"/>
        <w:jc w:val="both"/>
        <w:rPr>
          <w:b w:val="0"/>
          <w:i w:val="0"/>
          <w:lang w:val="kk-KZ"/>
        </w:rPr>
      </w:pPr>
      <w:r w:rsidRPr="00EF10F4">
        <w:rPr>
          <w:b w:val="0"/>
          <w:i w:val="0"/>
          <w:lang w:val="kk-KZ"/>
        </w:rPr>
        <w:t>қорғалуына аса мән берілгенін көреміз. Ол билік қағидаттарын іске асыруда ресейлік саясаттың дұрыс емес екендігін айта келіп, адамның кінәсі дәлелденбей жауапқа тартуға болмайды дейді» [62, 26 б</w:t>
      </w:r>
      <w:r w:rsidR="001156A7">
        <w:rPr>
          <w:b w:val="0"/>
          <w:i w:val="0"/>
          <w:lang w:val="kk-KZ"/>
        </w:rPr>
        <w:t>.</w:t>
      </w:r>
      <w:r w:rsidRPr="00EF10F4">
        <w:rPr>
          <w:b w:val="0"/>
          <w:i w:val="0"/>
          <w:lang w:val="kk-KZ"/>
        </w:rPr>
        <w:t>]</w:t>
      </w:r>
    </w:p>
    <w:p w:rsidR="00EA68E1" w:rsidRPr="00EF10F4" w:rsidRDefault="00EA68E1" w:rsidP="00EA68E1">
      <w:pPr>
        <w:spacing w:after="0" w:line="276" w:lineRule="auto"/>
        <w:jc w:val="both"/>
        <w:rPr>
          <w:b w:val="0"/>
          <w:i w:val="0"/>
          <w:lang w:val="kk-KZ"/>
        </w:rPr>
      </w:pPr>
      <w:r w:rsidRPr="00EF10F4">
        <w:rPr>
          <w:bCs/>
          <w:i w:val="0"/>
          <w:lang w:val="kk-KZ"/>
        </w:rPr>
        <w:tab/>
      </w:r>
      <w:r w:rsidRPr="00EF10F4">
        <w:rPr>
          <w:b w:val="0"/>
          <w:i w:val="0"/>
          <w:lang w:val="kk-KZ"/>
        </w:rPr>
        <w:t>Абайдың адам құқығына байланысты ойы Т.Ахметжанның «Тергеу әңгімесінде  анық көрініс табады:</w:t>
      </w:r>
    </w:p>
    <w:p w:rsidR="00EA68E1" w:rsidRPr="00EF10F4" w:rsidRDefault="00EA68E1" w:rsidP="00EA68E1">
      <w:pPr>
        <w:spacing w:after="0" w:line="276" w:lineRule="auto"/>
        <w:ind w:firstLine="708"/>
        <w:jc w:val="both"/>
        <w:rPr>
          <w:b w:val="0"/>
          <w:i w:val="0"/>
          <w:lang w:val="kk-KZ"/>
        </w:rPr>
      </w:pPr>
      <w:r w:rsidRPr="00EF10F4">
        <w:rPr>
          <w:b w:val="0"/>
          <w:i w:val="0"/>
          <w:lang w:val="kk-KZ"/>
        </w:rPr>
        <w:t xml:space="preserve">«Шыныңды айтпадың», - дейді, ә? Сонда бұған сенбегені ғой. Сенбесе ісін неге прокуратураға жібермеді? Ұқса бұйырмасын. Қойшы өзі, бітті ғой ақыры... Бәрінен бұрын әкесінен </w:t>
      </w:r>
      <w:r w:rsidRPr="00EF10F4">
        <w:rPr>
          <w:b w:val="0"/>
          <w:i w:val="0"/>
          <w:u w:val="single"/>
          <w:lang w:val="kk-KZ"/>
        </w:rPr>
        <w:t>ұялып жүрген</w:t>
      </w:r>
      <w:r w:rsidRPr="00EF10F4">
        <w:rPr>
          <w:b w:val="0"/>
          <w:i w:val="0"/>
          <w:lang w:val="kk-KZ"/>
        </w:rPr>
        <w:t>. Естісе төбесін тоқпақтап осында жетер еді» [20, 29</w:t>
      </w:r>
      <w:r w:rsidR="001156A7">
        <w:rPr>
          <w:b w:val="0"/>
          <w:i w:val="0"/>
          <w:lang w:val="kk-KZ"/>
        </w:rPr>
        <w:t xml:space="preserve"> б.</w:t>
      </w:r>
      <w:r w:rsidRPr="00EF10F4">
        <w:rPr>
          <w:b w:val="0"/>
          <w:i w:val="0"/>
          <w:lang w:val="kk-KZ"/>
        </w:rPr>
        <w:t xml:space="preserve">]. Әңгіменің  кейіпкері Санат Азаматовның кінәсі дәлелденбей қоғамнан зәбір көруі сипатталады. Алайда, қоғамның түсіну-түсінбеуінен де жоғары әке алдындағы «Ұят». Яғни, кейіпкер үшін «Ар» алдындағы адалдық, </w:t>
      </w:r>
      <w:r w:rsidRPr="00EF10F4">
        <w:rPr>
          <w:b w:val="0"/>
          <w:i w:val="0"/>
          <w:lang w:val="kk-KZ"/>
        </w:rPr>
        <w:lastRenderedPageBreak/>
        <w:t>ұят мәселесі әлеуметтік нормалардың ажырамас бөлігі, өмірлік ұстанымы. Демек, «Ар» мәселесі әлеуметтік нормалардың негізін қалыптастырушы және ажырамас бөлігі болып табылады.</w:t>
      </w:r>
    </w:p>
    <w:p w:rsidR="00FA63C6" w:rsidRPr="00EF10F4" w:rsidRDefault="00FA63C6" w:rsidP="002247DF">
      <w:pPr>
        <w:spacing w:after="0" w:line="240" w:lineRule="auto"/>
        <w:ind w:firstLine="708"/>
        <w:contextualSpacing/>
        <w:jc w:val="both"/>
        <w:rPr>
          <w:b w:val="0"/>
          <w:i w:val="0"/>
          <w:lang w:val="kk-KZ"/>
        </w:rPr>
      </w:pPr>
      <w:r w:rsidRPr="00EF10F4">
        <w:rPr>
          <w:b w:val="0"/>
          <w:i w:val="0"/>
          <w:lang w:val="kk-KZ"/>
        </w:rPr>
        <w:t>Қазақ халқының қоғамдық өмірінде «Ар» ұғымының маңызы зор. Қазақ мәдениетінде «Ар» түсінігі ар-намыс, құрмет, ізеттілік ұғымдарымен жиі астасып жатады. Яғни, ардың коммуникацияға түсуші тараптардың қарым-қатынасында, іс-әрекетті түсінуде немесе түсіндіруде маңызды рөл атқарады. Намысқойлық, уәдеде тұрудың, іс-әрекетте әділетті болдың басты сипаты осы «Ар» ұғымымен түсіндіріледі. Демек «Ар» қазақ халқы ғасырлар бойы қалыптастырған  мораль мен этиканың құрамдас бөлігі, әлеуметтік норма.</w:t>
      </w:r>
    </w:p>
    <w:p w:rsidR="00FA63C6" w:rsidRPr="00EF10F4" w:rsidRDefault="00FA63C6" w:rsidP="0073232D">
      <w:pPr>
        <w:spacing w:after="0" w:line="240" w:lineRule="auto"/>
        <w:ind w:firstLine="708"/>
        <w:contextualSpacing/>
        <w:jc w:val="both"/>
        <w:rPr>
          <w:b w:val="0"/>
          <w:i w:val="0"/>
          <w:lang w:val="kk-KZ"/>
        </w:rPr>
      </w:pPr>
      <w:r w:rsidRPr="00EF10F4">
        <w:rPr>
          <w:b w:val="0"/>
          <w:i w:val="0"/>
          <w:lang w:val="kk-KZ"/>
        </w:rPr>
        <w:t>Кез-келген әлеуметтік норма белгілі бір өлшемшарттармен белгіленеді. Оны әлеуметтік нормалардың параметрлері ретінде қарастырсақ болады. «</w:t>
      </w:r>
      <w:r w:rsidRPr="00EF10F4">
        <w:rPr>
          <w:b w:val="0"/>
          <w:iCs/>
          <w:lang w:val="kk-KZ"/>
        </w:rPr>
        <w:t>Қазіргі кездегі көзқарастарға сай, қарапайым топтық параметрлерге: топтың құрамы, топ құрылымы, топтық процесстер, топтық нормалар мен құндылықтар, санкциялық (жазалаушылық) жүйелері жатады. Топтарды зерттеуде топ мүшесі ретіндегі индивидтің орны да топтарды зерттеуде өте маңызды. Бұл жағдайда қолданылатын негізгі терминдер арқылы: «статус», «позиция»  немесе индивидтің топтық өмірдегі орны анықталады. Кейде бұл терминдер синоним ретінде де қолданылады</w:t>
      </w:r>
      <w:r w:rsidRPr="00EF10F4">
        <w:rPr>
          <w:b w:val="0"/>
          <w:i w:val="0"/>
          <w:lang w:val="kk-KZ"/>
        </w:rPr>
        <w:t>» [65, 51</w:t>
      </w:r>
      <w:r w:rsidR="001156A7">
        <w:rPr>
          <w:b w:val="0"/>
          <w:i w:val="0"/>
          <w:lang w:val="kk-KZ"/>
        </w:rPr>
        <w:t xml:space="preserve"> б.</w:t>
      </w:r>
      <w:r w:rsidRPr="00EF10F4">
        <w:rPr>
          <w:b w:val="0"/>
          <w:i w:val="0"/>
          <w:lang w:val="kk-KZ"/>
        </w:rPr>
        <w:t>]</w:t>
      </w:r>
    </w:p>
    <w:p w:rsidR="00FA63C6" w:rsidRPr="00EF10F4" w:rsidRDefault="00FA63C6" w:rsidP="0073232D">
      <w:pPr>
        <w:spacing w:after="0" w:line="240" w:lineRule="auto"/>
        <w:ind w:firstLine="708"/>
        <w:contextualSpacing/>
        <w:jc w:val="both"/>
        <w:rPr>
          <w:b w:val="0"/>
          <w:i w:val="0"/>
          <w:lang w:val="kk-KZ"/>
        </w:rPr>
      </w:pPr>
      <w:r w:rsidRPr="00EF10F4">
        <w:rPr>
          <w:b w:val="0"/>
          <w:i w:val="0"/>
          <w:lang w:val="kk-KZ"/>
        </w:rPr>
        <w:t>Белгіленген әлеуметтік нормалардағы параметрлерге сәйкес «Ар» ұғымы құрам, құрылым, процесс, норма және құндылықтар, санкциялық (жазалаушылық) жүйесімен тікелей байланысты әлеуметтік норма болып табылады.</w:t>
      </w:r>
    </w:p>
    <w:p w:rsidR="00FA63C6" w:rsidRPr="00EF10F4" w:rsidRDefault="00FA63C6" w:rsidP="0073232D">
      <w:pPr>
        <w:spacing w:after="0" w:line="240" w:lineRule="auto"/>
        <w:ind w:firstLine="708"/>
        <w:contextualSpacing/>
        <w:jc w:val="both"/>
        <w:rPr>
          <w:b w:val="0"/>
          <w:i w:val="0"/>
          <w:sz w:val="24"/>
          <w:szCs w:val="24"/>
          <w:lang w:val="kk-KZ"/>
        </w:rPr>
      </w:pPr>
      <w:r w:rsidRPr="00EF10F4">
        <w:rPr>
          <w:b w:val="0"/>
          <w:iCs/>
          <w:lang w:val="kk-KZ"/>
        </w:rPr>
        <w:t xml:space="preserve">«Ар» ұғымының топтық құрамы </w:t>
      </w:r>
      <w:r w:rsidRPr="00EF10F4">
        <w:rPr>
          <w:b w:val="0"/>
          <w:i w:val="0"/>
          <w:lang w:val="kk-KZ"/>
        </w:rPr>
        <w:t>осы концепт аясындағы ұғымдарды өзінің бойына жинап, тұтастай бір концептосфераны құрайды. Аталған түсініктер аясына кіретін «</w:t>
      </w:r>
      <w:r w:rsidRPr="00EF10F4">
        <w:rPr>
          <w:b w:val="0"/>
          <w:iCs/>
          <w:lang w:val="kk-KZ"/>
        </w:rPr>
        <w:t>Когнитивтік линвистиканың негізгі ұстанымдары мен заңдылықтары оның ұғымдық бірліктерінің өзара қарым-қатынас жасауы арқылы әрі бір-біріне әсер етуі негізінде айқындалатындықтан, тіл мен танымның сабақтасқан бірлігі, ең алдымен, адамның психофизиологиялық қабілетіне және одан туындайтын әрекетіне қатысты сұрыпталады</w:t>
      </w:r>
      <w:r w:rsidRPr="00EF10F4">
        <w:rPr>
          <w:b w:val="0"/>
          <w:i w:val="0"/>
          <w:lang w:val="kk-KZ"/>
        </w:rPr>
        <w:t>» [66</w:t>
      </w:r>
      <w:r w:rsidR="00886C75">
        <w:rPr>
          <w:b w:val="0"/>
          <w:i w:val="0"/>
          <w:lang w:val="kk-KZ"/>
        </w:rPr>
        <w:t>,</w:t>
      </w:r>
      <w:r w:rsidRPr="00EF10F4">
        <w:rPr>
          <w:b w:val="0"/>
          <w:i w:val="0"/>
          <w:lang w:val="kk-KZ"/>
        </w:rPr>
        <w:t xml:space="preserve"> 81 б</w:t>
      </w:r>
      <w:r w:rsidR="001156A7">
        <w:rPr>
          <w:b w:val="0"/>
          <w:i w:val="0"/>
          <w:lang w:val="kk-KZ"/>
        </w:rPr>
        <w:t>.</w:t>
      </w:r>
      <w:r w:rsidRPr="00EF10F4">
        <w:rPr>
          <w:b w:val="0"/>
          <w:i w:val="0"/>
          <w:lang w:val="kk-KZ"/>
        </w:rPr>
        <w:t>]. Аталған «Ар» концептосферасының аясына кіретін «намыс», «ұят», «ождан» концептілерінің ұлттық деңгейде қалыптасуы, дамуы, сол ұлттың дүниетанымының қалыптасу механизмдеріне тікелей байланысты болып келеді. Себебі, «</w:t>
      </w:r>
      <w:r w:rsidRPr="00EF10F4">
        <w:rPr>
          <w:b w:val="0"/>
          <w:iCs/>
          <w:lang w:val="kk-KZ"/>
        </w:rPr>
        <w:t>Қазақ халқының ұрпақтан-ұрпаққа беріліп, бүгінгі күнге жеткен әдет-ғұрыпы, салт-дәстүрі, наным-сенімі сан мыңдаған жылдар бойы жинақталып, өңделіп, сұрыпталып, әрдайым аясы кеңейіп, тереңдеп отырғанын оның дүниетанымы арқылы аңғаруға болады. Оны тіліміздегі мақал-мәтелдерден, тұрақты сөз тіркестерінен, өлшемдік атаулардан, кісі есімдерінен, т.б. ұлттық сипатты көрсететін тілдік бірліктерден көре аламыз</w:t>
      </w:r>
      <w:r w:rsidRPr="00EF10F4">
        <w:rPr>
          <w:b w:val="0"/>
          <w:i w:val="0"/>
          <w:lang w:val="kk-KZ"/>
        </w:rPr>
        <w:t>» [67</w:t>
      </w:r>
      <w:r w:rsidR="00886C75">
        <w:rPr>
          <w:b w:val="0"/>
          <w:i w:val="0"/>
          <w:lang w:val="kk-KZ"/>
        </w:rPr>
        <w:t>,</w:t>
      </w:r>
      <w:r w:rsidRPr="00EF10F4">
        <w:rPr>
          <w:b w:val="0"/>
          <w:i w:val="0"/>
          <w:lang w:val="kk-KZ"/>
        </w:rPr>
        <w:t xml:space="preserve"> 11 б</w:t>
      </w:r>
      <w:r w:rsidR="001156A7">
        <w:rPr>
          <w:b w:val="0"/>
          <w:i w:val="0"/>
          <w:lang w:val="kk-KZ"/>
        </w:rPr>
        <w:t>.</w:t>
      </w:r>
      <w:r w:rsidRPr="00EF10F4">
        <w:rPr>
          <w:b w:val="0"/>
          <w:i w:val="0"/>
          <w:lang w:val="kk-KZ"/>
        </w:rPr>
        <w:t>].</w:t>
      </w:r>
    </w:p>
    <w:p w:rsidR="00FA63C6" w:rsidRPr="00EF10F4" w:rsidRDefault="00FA63C6" w:rsidP="0073232D">
      <w:pPr>
        <w:spacing w:after="0" w:line="240" w:lineRule="auto"/>
        <w:ind w:firstLine="708"/>
        <w:contextualSpacing/>
        <w:jc w:val="both"/>
        <w:rPr>
          <w:b w:val="0"/>
          <w:i w:val="0"/>
          <w:lang w:val="kk-KZ"/>
        </w:rPr>
      </w:pPr>
      <w:r w:rsidRPr="00EF10F4">
        <w:rPr>
          <w:b w:val="0"/>
          <w:iCs/>
          <w:lang w:val="kk-KZ"/>
        </w:rPr>
        <w:lastRenderedPageBreak/>
        <w:t>Әлеуметтік норманың құрылымы</w:t>
      </w:r>
      <w:r w:rsidRPr="00EF10F4">
        <w:rPr>
          <w:b w:val="0"/>
          <w:i w:val="0"/>
          <w:lang w:val="kk-KZ"/>
        </w:rPr>
        <w:t xml:space="preserve"> белгілі бір моделдеу принциптеріне сүйенеді. Яғни, «Ар» концептісінің әлеуметтік сипаты нақты бір моделге негізделеді. </w:t>
      </w:r>
    </w:p>
    <w:p w:rsidR="00FA63C6" w:rsidRPr="00EF10F4" w:rsidRDefault="00FA63C6" w:rsidP="0073232D">
      <w:pPr>
        <w:spacing w:after="0" w:line="240" w:lineRule="auto"/>
        <w:contextualSpacing/>
        <w:jc w:val="both"/>
        <w:rPr>
          <w:b w:val="0"/>
          <w:i w:val="0"/>
          <w:lang w:val="kk-KZ"/>
        </w:rPr>
      </w:pPr>
      <w:r w:rsidRPr="00EF10F4">
        <w:rPr>
          <w:b w:val="0"/>
          <w:i w:val="0"/>
          <w:noProof/>
          <w:lang w:val="ru-RU" w:eastAsia="ru-RU"/>
        </w:rPr>
        <w:drawing>
          <wp:inline distT="0" distB="0" distL="0" distR="0" wp14:anchorId="517DB0BB" wp14:editId="5DF1CBE0">
            <wp:extent cx="5772150" cy="2876550"/>
            <wp:effectExtent l="38100" t="0" r="3810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871F1A" w:rsidRDefault="00871F1A" w:rsidP="0073232D">
      <w:pPr>
        <w:spacing w:after="0" w:line="240" w:lineRule="auto"/>
        <w:contextualSpacing/>
        <w:jc w:val="center"/>
        <w:rPr>
          <w:b w:val="0"/>
          <w:iCs/>
          <w:sz w:val="24"/>
          <w:szCs w:val="24"/>
          <w:lang w:val="kk-KZ"/>
        </w:rPr>
      </w:pPr>
    </w:p>
    <w:p w:rsidR="00C30501" w:rsidRPr="00C30501" w:rsidRDefault="00C30501" w:rsidP="00C30501">
      <w:pPr>
        <w:spacing w:after="0" w:line="240" w:lineRule="auto"/>
        <w:contextualSpacing/>
        <w:jc w:val="center"/>
        <w:rPr>
          <w:b w:val="0"/>
          <w:iCs/>
          <w:lang w:val="kk-KZ"/>
        </w:rPr>
      </w:pPr>
      <w:r w:rsidRPr="00886C75">
        <w:rPr>
          <w:b w:val="0"/>
          <w:i w:val="0"/>
          <w:iCs/>
          <w:lang w:val="kk-KZ"/>
        </w:rPr>
        <w:t xml:space="preserve">Сурет </w:t>
      </w:r>
      <w:r w:rsidR="001E123C" w:rsidRPr="00886C75">
        <w:rPr>
          <w:b w:val="0"/>
          <w:i w:val="0"/>
          <w:iCs/>
          <w:lang w:val="kk-KZ"/>
        </w:rPr>
        <w:t>1</w:t>
      </w:r>
      <w:r w:rsidRPr="00886C75">
        <w:rPr>
          <w:b w:val="0"/>
          <w:i w:val="0"/>
          <w:iCs/>
          <w:lang w:val="kk-KZ"/>
        </w:rPr>
        <w:t>1</w:t>
      </w:r>
      <w:r w:rsidR="00886C75" w:rsidRPr="00886C75">
        <w:rPr>
          <w:b w:val="0"/>
          <w:i w:val="0"/>
          <w:iCs/>
          <w:lang w:val="kk-KZ"/>
        </w:rPr>
        <w:t xml:space="preserve"> – </w:t>
      </w:r>
      <w:r w:rsidRPr="00886C75">
        <w:rPr>
          <w:b w:val="0"/>
          <w:iCs/>
          <w:lang w:val="kk-KZ"/>
        </w:rPr>
        <w:t>Ар» концептісінің әлеуметтік сипатын айшықтайтын моделі</w:t>
      </w:r>
    </w:p>
    <w:p w:rsidR="00871F1A" w:rsidRPr="00C30501" w:rsidRDefault="00871F1A" w:rsidP="0073232D">
      <w:pPr>
        <w:spacing w:after="0" w:line="240" w:lineRule="auto"/>
        <w:contextualSpacing/>
        <w:jc w:val="center"/>
        <w:rPr>
          <w:b w:val="0"/>
          <w:i w:val="0"/>
          <w:iCs/>
          <w:lang w:val="kk-KZ"/>
        </w:rPr>
      </w:pPr>
    </w:p>
    <w:p w:rsidR="00FA63C6" w:rsidRPr="008756BF" w:rsidRDefault="00FA63C6" w:rsidP="0073232D">
      <w:pPr>
        <w:spacing w:after="0" w:line="240" w:lineRule="auto"/>
        <w:ind w:firstLine="708"/>
        <w:contextualSpacing/>
        <w:jc w:val="both"/>
        <w:rPr>
          <w:b w:val="0"/>
          <w:i w:val="0"/>
          <w:lang w:val="kk-KZ"/>
        </w:rPr>
      </w:pPr>
      <w:r w:rsidRPr="00EF10F4">
        <w:rPr>
          <w:b w:val="0"/>
          <w:i w:val="0"/>
          <w:lang w:val="kk-KZ"/>
        </w:rPr>
        <w:t>Модел</w:t>
      </w:r>
      <w:r w:rsidR="00EF10F4" w:rsidRPr="00EF10F4">
        <w:rPr>
          <w:b w:val="0"/>
          <w:i w:val="0"/>
          <w:lang w:val="kk-KZ"/>
        </w:rPr>
        <w:t>ь</w:t>
      </w:r>
      <w:r w:rsidRPr="00EF10F4">
        <w:rPr>
          <w:b w:val="0"/>
          <w:i w:val="0"/>
          <w:lang w:val="kk-KZ"/>
        </w:rPr>
        <w:t>ге сәйкес ғасырлар бойы қалыптасқан халық дүниетанымы «Ар» концептосферасына кіретін халыққа тән ұғымдарды қалыптастырды. Қалыптасқан ұғымдар халық шығармашылығынан</w:t>
      </w:r>
      <w:r w:rsidRPr="008756BF">
        <w:rPr>
          <w:b w:val="0"/>
          <w:i w:val="0"/>
          <w:lang w:val="kk-KZ"/>
        </w:rPr>
        <w:t>, яки фольклорлық туындылардан көрініс тапты. Мысалы, «Ақбай» ертегісінде қалыңдық іздеп жүрген жігітке ханның қызы: «</w:t>
      </w:r>
      <w:r w:rsidRPr="008756BF">
        <w:rPr>
          <w:b w:val="0"/>
          <w:iCs/>
          <w:lang w:val="kk-KZ"/>
        </w:rPr>
        <w:t xml:space="preserve">Сіз бір келген қонақсыз, шартымды орындай алмасаңыз </w:t>
      </w:r>
      <w:r w:rsidRPr="008756BF">
        <w:rPr>
          <w:b w:val="0"/>
          <w:iCs/>
          <w:u w:val="single"/>
          <w:lang w:val="kk-KZ"/>
        </w:rPr>
        <w:t xml:space="preserve">ұят </w:t>
      </w:r>
      <w:r w:rsidRPr="008756BF">
        <w:rPr>
          <w:b w:val="0"/>
          <w:iCs/>
          <w:lang w:val="kk-KZ"/>
        </w:rPr>
        <w:t>болар, онан да оны есітпей-ақ, тойға келген сый қонақ болып,еліңізге қайта беріңіз</w:t>
      </w:r>
      <w:r w:rsidR="009A47DB" w:rsidRPr="008756BF">
        <w:rPr>
          <w:b w:val="0"/>
          <w:i w:val="0"/>
          <w:lang w:val="kk-KZ"/>
        </w:rPr>
        <w:t>», – дейді» [68</w:t>
      </w:r>
      <w:r w:rsidR="00886C75" w:rsidRPr="008756BF">
        <w:rPr>
          <w:b w:val="0"/>
          <w:i w:val="0"/>
          <w:lang w:val="kk-KZ"/>
        </w:rPr>
        <w:t>,</w:t>
      </w:r>
      <w:r w:rsidRPr="008756BF">
        <w:rPr>
          <w:b w:val="0"/>
          <w:i w:val="0"/>
          <w:lang w:val="kk-KZ"/>
        </w:rPr>
        <w:t xml:space="preserve"> 15 б</w:t>
      </w:r>
      <w:r w:rsidR="00C30501" w:rsidRPr="008756BF">
        <w:rPr>
          <w:b w:val="0"/>
          <w:i w:val="0"/>
          <w:lang w:val="kk-KZ"/>
        </w:rPr>
        <w:t>.</w:t>
      </w:r>
      <w:r w:rsidRPr="008756BF">
        <w:rPr>
          <w:b w:val="0"/>
          <w:i w:val="0"/>
          <w:lang w:val="kk-KZ"/>
        </w:rPr>
        <w:t xml:space="preserve">]. Ертегі сюжетіне сәйкес қойған шартты орындай алмау «ұят» ұғымын ортаға шығарады. </w:t>
      </w:r>
    </w:p>
    <w:p w:rsidR="00FA63C6" w:rsidRPr="008756BF" w:rsidRDefault="00FA63C6" w:rsidP="0073232D">
      <w:pPr>
        <w:spacing w:after="0" w:line="240" w:lineRule="auto"/>
        <w:ind w:firstLine="708"/>
        <w:contextualSpacing/>
        <w:jc w:val="both"/>
        <w:rPr>
          <w:b w:val="0"/>
          <w:i w:val="0"/>
          <w:lang w:val="kk-KZ"/>
        </w:rPr>
      </w:pPr>
      <w:r w:rsidRPr="008756BF">
        <w:rPr>
          <w:b w:val="0"/>
          <w:i w:val="0"/>
          <w:lang w:val="kk-KZ"/>
        </w:rPr>
        <w:t>Концептосфера аясында қалыптасқан ұғымдар әлеуметтік норманы құрап, жалпы халық үшін ортақ әділдік/әділетсіздік, ұят/арсыздық түсініктерінің ара жігін ажырату мақсатында қолданыла бастады. Бұл түсініктер базалық коммуникация процесстеріндегі «Ар» ұғымының басты құраушы бөліктері сипатына ие болды. Шәкәрім Құдайбердіұлы: «</w:t>
      </w:r>
      <w:r w:rsidRPr="008756BF">
        <w:rPr>
          <w:b w:val="0"/>
          <w:iCs/>
          <w:lang w:val="kk-KZ"/>
        </w:rPr>
        <w:t xml:space="preserve">Ынсап, рақым, </w:t>
      </w:r>
      <w:r w:rsidRPr="008756BF">
        <w:rPr>
          <w:b w:val="0"/>
          <w:iCs/>
          <w:u w:val="single"/>
          <w:lang w:val="kk-KZ"/>
        </w:rPr>
        <w:t>ар, ұят</w:t>
      </w:r>
      <w:r w:rsidRPr="008756BF">
        <w:rPr>
          <w:b w:val="0"/>
          <w:iCs/>
          <w:lang w:val="kk-KZ"/>
        </w:rPr>
        <w:t xml:space="preserve"> табылмаса, Өлген артық дүниені былғағаннан</w:t>
      </w:r>
      <w:r w:rsidRPr="008756BF">
        <w:rPr>
          <w:b w:val="0"/>
          <w:i w:val="0"/>
          <w:lang w:val="kk-KZ"/>
        </w:rPr>
        <w:t>»- десе, Ғабит Мүсірепов: «</w:t>
      </w:r>
      <w:r w:rsidRPr="008756BF">
        <w:rPr>
          <w:b w:val="0"/>
          <w:iCs/>
          <w:lang w:val="kk-KZ"/>
        </w:rPr>
        <w:t xml:space="preserve">Дала қызының назданған еркелігінде мұң да бар, жігер де бар, жалынышы мен жалыны да бар. Жан тазалығы, саудаға салмас </w:t>
      </w:r>
      <w:r w:rsidRPr="008756BF">
        <w:rPr>
          <w:b w:val="0"/>
          <w:iCs/>
          <w:u w:val="single"/>
          <w:lang w:val="kk-KZ"/>
        </w:rPr>
        <w:t>ар-ұят</w:t>
      </w:r>
      <w:r w:rsidRPr="008756BF">
        <w:rPr>
          <w:b w:val="0"/>
          <w:iCs/>
          <w:lang w:val="kk-KZ"/>
        </w:rPr>
        <w:t xml:space="preserve"> тазалығы да бар. Сондай қолтума өнерінен кіршіксіз ләззат ала аласың...</w:t>
      </w:r>
      <w:r w:rsidRPr="008756BF">
        <w:rPr>
          <w:b w:val="0"/>
          <w:i w:val="0"/>
          <w:lang w:val="kk-KZ"/>
        </w:rPr>
        <w:t xml:space="preserve">»,- дейді. Ұлы ғұламалардың бұл тұжырымдары халық даналығының шартты жалғасы бола отырып, «Ар» концептісінің процесстері мен  әлеуметтік сипатын, нормаларын айқын айғақтайды. </w:t>
      </w:r>
    </w:p>
    <w:p w:rsidR="00FA63C6" w:rsidRPr="008756BF" w:rsidRDefault="00FA63C6" w:rsidP="0073232D">
      <w:pPr>
        <w:spacing w:after="0" w:line="240" w:lineRule="auto"/>
        <w:ind w:firstLine="708"/>
        <w:contextualSpacing/>
        <w:jc w:val="both"/>
        <w:rPr>
          <w:b w:val="0"/>
          <w:i w:val="0"/>
          <w:lang w:val="kk-KZ"/>
        </w:rPr>
      </w:pPr>
      <w:r w:rsidRPr="008756BF">
        <w:rPr>
          <w:b w:val="0"/>
          <w:i w:val="0"/>
          <w:lang w:val="kk-KZ"/>
        </w:rPr>
        <w:lastRenderedPageBreak/>
        <w:t>Талаптан Ахметжанның «Мұң» атты әңгімесінде шығарма кейіпкерінің анасы әкесіне ұрысқан кезде: «</w:t>
      </w:r>
      <w:r w:rsidRPr="008756BF">
        <w:rPr>
          <w:b w:val="0"/>
          <w:iCs/>
          <w:u w:val="single"/>
          <w:lang w:val="kk-KZ"/>
        </w:rPr>
        <w:t>Ұят жоқ, аят жоқ. Ұяттан бұрын туған…</w:t>
      </w:r>
      <w:r w:rsidRPr="008756BF">
        <w:rPr>
          <w:b w:val="0"/>
          <w:iCs/>
          <w:lang w:val="kk-KZ"/>
        </w:rPr>
        <w:t>Мына балалар жетілді. Ендігің не қаңғыс бұл?» – деп. Әкем тамағына тойып, әбден тыңдап алған соң, шешем ішіндегісін түгел шығарып болды-ау деген кезде жайбарақат дауыспен: «Мен халықтың ұлымын. Халық үшін туғанмын», – дейтін. Сонда шешем ызадан жарылардай долданып: «Ендеше кет бар халқыңа! Халқың бала тауып берсін саған! Кіріңді жусын. Тамағыңды істесін. Бар! Халқыңа бар!» - дейтін»</w:t>
      </w:r>
      <w:r w:rsidR="009A47DB" w:rsidRPr="008756BF">
        <w:rPr>
          <w:rFonts w:eastAsia="Calibri"/>
          <w:b w:val="0"/>
          <w:i w:val="0"/>
          <w:lang w:val="kk-KZ"/>
        </w:rPr>
        <w:t>[69</w:t>
      </w:r>
      <w:r w:rsidRPr="008756BF">
        <w:rPr>
          <w:rFonts w:eastAsia="Calibri"/>
          <w:b w:val="0"/>
          <w:i w:val="0"/>
          <w:lang w:val="kk-KZ"/>
        </w:rPr>
        <w:t>, 146 б.]</w:t>
      </w:r>
      <w:r w:rsidRPr="008756BF">
        <w:rPr>
          <w:b w:val="0"/>
          <w:i w:val="0"/>
          <w:lang w:val="kk-KZ"/>
        </w:rPr>
        <w:t>. Әңгіменің үзіндісінен «Ар» ұғымының заманауи интерпр</w:t>
      </w:r>
      <w:r w:rsidR="00EF10F4" w:rsidRPr="008756BF">
        <w:rPr>
          <w:b w:val="0"/>
          <w:i w:val="0"/>
          <w:lang w:val="kk-KZ"/>
        </w:rPr>
        <w:t>е</w:t>
      </w:r>
      <w:r w:rsidRPr="008756BF">
        <w:rPr>
          <w:b w:val="0"/>
          <w:i w:val="0"/>
          <w:lang w:val="kk-KZ"/>
        </w:rPr>
        <w:t xml:space="preserve">тациясы берілгенімен, халық даналығында қалыптасқан базалық «Ар-ұят» ұғымына сілтеме жасалып, әлеуметтік нормадағы көрінісі сипатталады. </w:t>
      </w:r>
    </w:p>
    <w:p w:rsidR="00FA63C6" w:rsidRPr="00EF10F4" w:rsidRDefault="00FA63C6" w:rsidP="00FA63C6">
      <w:pPr>
        <w:spacing w:after="0" w:line="240" w:lineRule="auto"/>
        <w:ind w:firstLine="720"/>
        <w:jc w:val="both"/>
        <w:rPr>
          <w:rFonts w:eastAsia="Calibri"/>
          <w:b w:val="0"/>
          <w:i w:val="0"/>
          <w:shd w:val="clear" w:color="auto" w:fill="FFFFFF"/>
          <w:lang w:val="kk-KZ"/>
        </w:rPr>
      </w:pPr>
      <w:r w:rsidRPr="008756BF">
        <w:rPr>
          <w:rFonts w:eastAsia="Calibri"/>
          <w:b w:val="0"/>
          <w:i w:val="0"/>
          <w:color w:val="333333"/>
          <w:shd w:val="clear" w:color="auto" w:fill="FFFFFF"/>
          <w:lang w:val="kk-KZ"/>
        </w:rPr>
        <w:t>Т.Ахметжан шығармаларындағы «Ар, намыс, ұят» мәселесі   Алаш зиялыларының пікір, көзқарастары мен мақалаларында да кездеседі. Әлихан Бөкейхановтың 1914 жылы «Қазақ» газетінің 54 санына «Ұят-ай!» мақаласы «Қ.Б.» лақап атымен  жарияланған. Мақалада Әлихан Бөкейханов Л.Н.Толстой, А.С.Пушкин, М.Ю.Лермонтов, Г.Н.Потанин, т.б. зиялы қауым өмірлерінен дерек келтіріп, халықты басқаруға</w:t>
      </w:r>
      <w:r w:rsidRPr="00EF10F4">
        <w:rPr>
          <w:rFonts w:eastAsia="Calibri"/>
          <w:b w:val="0"/>
          <w:i w:val="0"/>
          <w:lang w:val="kk-KZ"/>
        </w:rPr>
        <w:t>байланысты саяси мәселелерде «ұяттың» орны ерекше екенін айтады. Сондай-ақ Л.Толстойдың «Русские ведомости» газетасына «Ұят» тақырыбында жазған хаты талқыланады.  ХХ ғасырдың басында дүре соғуға қатысты Л.Толстой: «Біз адам емес пе едік? Ұят біздің белгіміз емес пе еді?»[70</w:t>
      </w:r>
      <w:r w:rsidR="00C95395">
        <w:rPr>
          <w:rFonts w:eastAsia="Calibri"/>
          <w:b w:val="0"/>
          <w:i w:val="0"/>
          <w:lang w:val="kk-KZ"/>
        </w:rPr>
        <w:t xml:space="preserve">, 17 </w:t>
      </w:r>
      <w:r w:rsidR="00C95395" w:rsidRPr="00EF10F4">
        <w:rPr>
          <w:rFonts w:eastAsia="Calibri"/>
          <w:b w:val="0"/>
          <w:i w:val="0"/>
          <w:lang w:val="kk-KZ"/>
        </w:rPr>
        <w:t>б.</w:t>
      </w:r>
      <w:r w:rsidRPr="00EF10F4">
        <w:rPr>
          <w:rFonts w:eastAsia="Calibri"/>
          <w:b w:val="0"/>
          <w:i w:val="0"/>
          <w:lang w:val="kk-KZ"/>
        </w:rPr>
        <w:t>] – деп,</w:t>
      </w:r>
      <w:r w:rsidRPr="00EF10F4">
        <w:rPr>
          <w:rFonts w:eastAsia="Calibri"/>
          <w:b w:val="0"/>
          <w:i w:val="0"/>
          <w:shd w:val="clear" w:color="auto" w:fill="FFFFFF"/>
          <w:lang w:val="kk-KZ"/>
        </w:rPr>
        <w:t xml:space="preserve"> адамға хайуанға жасалған іс-әрекет сынға алынады. Бұл мақаласы арқылы Ә.Бөкейханов: «Адамзат екі аяқты, сөйлейтін сөзді, ұятты болып өзге қалған хайуаннан айрылады» [Ұят-ай] - деген. Демек, Алаш зиялысы ұятты демократиялық жолмен адамзаттық белгі ретінде көрсетіп, адамдарға күшпен емес, «ұят» арқылы әсер ету керектігін айтады. </w:t>
      </w:r>
    </w:p>
    <w:p w:rsidR="00FA63C6" w:rsidRPr="00EF10F4" w:rsidRDefault="00FA63C6" w:rsidP="00FA63C6">
      <w:pPr>
        <w:spacing w:after="0" w:line="240" w:lineRule="auto"/>
        <w:ind w:firstLine="720"/>
        <w:jc w:val="both"/>
        <w:rPr>
          <w:rFonts w:eastAsia="Calibri"/>
          <w:b w:val="0"/>
          <w:i w:val="0"/>
          <w:lang w:val="kk-KZ"/>
        </w:rPr>
      </w:pPr>
      <w:r w:rsidRPr="00EF10F4">
        <w:rPr>
          <w:rFonts w:eastAsia="Calibri"/>
          <w:b w:val="0"/>
          <w:i w:val="0"/>
          <w:lang w:val="kk-KZ"/>
        </w:rPr>
        <w:t xml:space="preserve">Ақын, ағартушы С.Торайғыров: </w:t>
      </w:r>
    </w:p>
    <w:p w:rsidR="00FA63C6" w:rsidRPr="00EF10F4" w:rsidRDefault="00FA63C6" w:rsidP="00FA63C6">
      <w:pPr>
        <w:spacing w:after="0" w:line="240" w:lineRule="auto"/>
        <w:rPr>
          <w:rFonts w:eastAsia="Calibri"/>
          <w:i w:val="0"/>
          <w:iCs/>
          <w:lang w:val="kk-KZ"/>
        </w:rPr>
      </w:pPr>
      <w:r w:rsidRPr="00EF10F4">
        <w:rPr>
          <w:rFonts w:eastAsia="Calibri"/>
          <w:b w:val="0"/>
          <w:i w:val="0"/>
          <w:iCs/>
          <w:lang w:val="kk-KZ"/>
        </w:rPr>
        <w:t xml:space="preserve">Ханнан күш, қарындастан қайырым кеткен, </w:t>
      </w:r>
    </w:p>
    <w:p w:rsidR="00FA63C6" w:rsidRPr="00EF10F4" w:rsidRDefault="00FA63C6" w:rsidP="00FA63C6">
      <w:pPr>
        <w:spacing w:after="0" w:line="240" w:lineRule="auto"/>
        <w:rPr>
          <w:rFonts w:eastAsia="Calibri"/>
          <w:b w:val="0"/>
          <w:i w:val="0"/>
          <w:iCs/>
          <w:lang w:val="kk-KZ"/>
        </w:rPr>
      </w:pPr>
      <w:r w:rsidRPr="00EF10F4">
        <w:rPr>
          <w:rFonts w:eastAsia="Calibri"/>
          <w:b w:val="0"/>
          <w:i w:val="0"/>
          <w:iCs/>
          <w:lang w:val="kk-KZ"/>
        </w:rPr>
        <w:t xml:space="preserve">Көңілден ар әм беттен ұят кеткен. </w:t>
      </w:r>
    </w:p>
    <w:p w:rsidR="00FA63C6" w:rsidRPr="00EF10F4" w:rsidRDefault="00FA63C6" w:rsidP="00FA63C6">
      <w:pPr>
        <w:spacing w:after="0" w:line="240" w:lineRule="auto"/>
        <w:rPr>
          <w:rFonts w:eastAsia="Calibri"/>
          <w:b w:val="0"/>
          <w:i w:val="0"/>
          <w:iCs/>
          <w:lang w:val="kk-KZ"/>
        </w:rPr>
      </w:pPr>
      <w:r w:rsidRPr="00EF10F4">
        <w:rPr>
          <w:rFonts w:eastAsia="Calibri"/>
          <w:b w:val="0"/>
          <w:i w:val="0"/>
          <w:iCs/>
          <w:lang w:val="kk-KZ"/>
        </w:rPr>
        <w:t xml:space="preserve">Ұлтшылдық, намысшылдық қарасы ұшып, </w:t>
      </w:r>
    </w:p>
    <w:p w:rsidR="00FA63C6" w:rsidRPr="00EF10F4" w:rsidRDefault="00FA63C6" w:rsidP="00FA63C6">
      <w:pPr>
        <w:spacing w:after="0" w:line="240" w:lineRule="auto"/>
        <w:jc w:val="both"/>
        <w:rPr>
          <w:rFonts w:eastAsia="Calibri"/>
          <w:b w:val="0"/>
          <w:i w:val="0"/>
          <w:iCs/>
          <w:lang w:val="kk-KZ"/>
        </w:rPr>
      </w:pPr>
      <w:r w:rsidRPr="00EF10F4">
        <w:rPr>
          <w:rFonts w:eastAsia="Calibri"/>
          <w:b w:val="0"/>
          <w:i w:val="0"/>
          <w:iCs/>
          <w:lang w:val="kk-KZ"/>
        </w:rPr>
        <w:t>Есі-дерті болған онда шен мен шекпен – деп, сол кезеңдегі қоғамдық әділетсіздіктің өлшемін ар мен ұят арқылы көрсетеді. Бұл пікірді Ғ.Мүсірепов: «</w:t>
      </w:r>
      <w:r w:rsidRPr="00EF10F4">
        <w:rPr>
          <w:rFonts w:eastAsia="Calibri"/>
          <w:b w:val="0"/>
          <w:bCs/>
          <w:i w:val="0"/>
          <w:iCs/>
          <w:bdr w:val="none" w:sz="0" w:space="0" w:color="auto" w:frame="1"/>
          <w:shd w:val="clear" w:color="auto" w:fill="FFFFFF"/>
          <w:lang w:val="kk-KZ"/>
        </w:rPr>
        <w:t>Қазаққа ар-ұят ең жоғары саналады»-деп жалғасырады.  </w:t>
      </w:r>
    </w:p>
    <w:p w:rsidR="00FA63C6" w:rsidRPr="00EF10F4" w:rsidRDefault="00FA63C6" w:rsidP="00FA63C6">
      <w:pPr>
        <w:spacing w:after="0" w:line="276" w:lineRule="auto"/>
        <w:ind w:firstLine="708"/>
        <w:jc w:val="both"/>
        <w:rPr>
          <w:b w:val="0"/>
          <w:i w:val="0"/>
          <w:lang w:val="kk-KZ"/>
        </w:rPr>
      </w:pPr>
      <w:r w:rsidRPr="00EF10F4">
        <w:rPr>
          <w:b w:val="0"/>
          <w:i w:val="0"/>
          <w:lang w:val="kk-KZ"/>
        </w:rPr>
        <w:t xml:space="preserve">«Ар» ұғымының әлеуметтік нормадағы айнымас ерекшелігі  </w:t>
      </w:r>
      <w:r w:rsidRPr="00EF10F4">
        <w:rPr>
          <w:b w:val="0"/>
          <w:iCs/>
          <w:lang w:val="kk-KZ"/>
        </w:rPr>
        <w:t>жазалаушылық сипатының</w:t>
      </w:r>
      <w:r w:rsidRPr="00EF10F4">
        <w:rPr>
          <w:b w:val="0"/>
          <w:i w:val="0"/>
          <w:lang w:val="kk-KZ"/>
        </w:rPr>
        <w:t xml:space="preserve"> көрініс табуымен ерекшеленеді. Бұл сипат сыртқы күш емес, адамның ішкі жан дүниесінің жазалау, кіналау сезімдерімен байланысады. Мысал ретінде алынып отырған «Мұң» әңгімесінде шығарма кейіпкері Дарын өзінің жасаған қателігі үшін жазғырып, өзіне-өзі қол жұмсамақщы болады: «</w:t>
      </w:r>
      <w:r w:rsidRPr="00EF10F4">
        <w:rPr>
          <w:b w:val="0"/>
          <w:iCs/>
          <w:lang w:val="kk-KZ"/>
        </w:rPr>
        <w:t xml:space="preserve">Көзі бірден төр алдында бүрісіп, қырын қарап отырған Дарынға түсті. Қолында мылтық. Ұңғысын маңдайына тіреп алыпты. Сол қолымен мылтықты сығымдап ұстап алған. Оң қолының басбармағы </w:t>
      </w:r>
      <w:r w:rsidRPr="00EF10F4">
        <w:rPr>
          <w:b w:val="0"/>
          <w:iCs/>
          <w:lang w:val="kk-KZ"/>
        </w:rPr>
        <w:lastRenderedPageBreak/>
        <w:t xml:space="preserve">шүріппеде. Қимыл-қозғалыс жок. Тас мүсіндей сіресіп қалған. Кісінің кіргенін, жарықтың жанғанын аңғармаған секілді. Тасқынның төбесінен біреу тастай суды ақтара салғандай денесі мұздап сала берді. Бір сөз айтудың, бір адым алға басудың өзі қиямет-қайым. Үй ішін өлім есірігі жайлап алғандай» </w:t>
      </w:r>
      <w:r w:rsidRPr="00EF10F4">
        <w:rPr>
          <w:rFonts w:eastAsia="Calibri"/>
          <w:b w:val="0"/>
          <w:i w:val="0"/>
          <w:lang w:val="kk-KZ"/>
        </w:rPr>
        <w:t>[68, 153 б.]</w:t>
      </w:r>
      <w:r w:rsidRPr="00EF10F4">
        <w:rPr>
          <w:b w:val="0"/>
          <w:i w:val="0"/>
          <w:lang w:val="kk-KZ"/>
        </w:rPr>
        <w:t>.</w:t>
      </w:r>
    </w:p>
    <w:p w:rsidR="00FA63C6" w:rsidRPr="00EF10F4" w:rsidRDefault="00FA63C6" w:rsidP="00FA63C6">
      <w:pPr>
        <w:spacing w:after="0" w:line="276" w:lineRule="auto"/>
        <w:ind w:firstLine="708"/>
        <w:jc w:val="both"/>
        <w:rPr>
          <w:b w:val="0"/>
          <w:i w:val="0"/>
          <w:lang w:val="kk-KZ"/>
        </w:rPr>
      </w:pPr>
      <w:r w:rsidRPr="00EF10F4">
        <w:rPr>
          <w:b w:val="0"/>
          <w:i w:val="0"/>
          <w:lang w:val="kk-KZ"/>
        </w:rPr>
        <w:t>Әлеуметтік нормалардағы «Ар» концептісі адамның өзін-өзі ішкі жазалауымен ерекшеленіп, әлеуметтік теңсіздік, қайшылықтардың салдарынан  туындайтын психикалық процесс болып табылады. Бұл процестер қалыптасқан моделдер бойынша жүзеге асып, халық даналығымен қуатталады. Бұл индивидтің когнитивті ерекшелігіне қарай түрлене отырып, «Ар» концептісінің бейсаналық сипатынан бастап, саналы қабылдауға дейінгі кезеңдегі әлеуметтік ережелер мен ұстанымдардың болмысын айғақтайды.</w:t>
      </w:r>
    </w:p>
    <w:p w:rsidR="00022683" w:rsidRPr="00EF10F4" w:rsidRDefault="00022683" w:rsidP="00871F1A">
      <w:pPr>
        <w:spacing w:after="0" w:line="240" w:lineRule="auto"/>
        <w:rPr>
          <w:b w:val="0"/>
          <w:bCs/>
          <w:i w:val="0"/>
          <w:iCs/>
          <w:lang w:val="kk-KZ"/>
        </w:rPr>
      </w:pPr>
    </w:p>
    <w:p w:rsidR="00381EB3" w:rsidRDefault="00381EB3" w:rsidP="00871F1A">
      <w:pPr>
        <w:ind w:firstLine="567"/>
        <w:jc w:val="both"/>
        <w:rPr>
          <w:i w:val="0"/>
          <w:iCs/>
          <w:lang w:val="kk-KZ"/>
        </w:rPr>
      </w:pPr>
      <w:r w:rsidRPr="00EF10F4">
        <w:rPr>
          <w:i w:val="0"/>
          <w:iCs/>
          <w:lang w:val="kk-KZ"/>
        </w:rPr>
        <w:t>2.2 Т.Ахметжан шығармаларындағы «Ар» концептісінің танымдық философиялық мәні</w:t>
      </w:r>
    </w:p>
    <w:p w:rsidR="00B43BB1" w:rsidRPr="00EF10F4" w:rsidRDefault="00B43BB1" w:rsidP="00B43BB1">
      <w:pPr>
        <w:spacing w:after="0" w:line="276" w:lineRule="auto"/>
        <w:ind w:firstLine="708"/>
        <w:contextualSpacing/>
        <w:jc w:val="both"/>
        <w:rPr>
          <w:b w:val="0"/>
          <w:i w:val="0"/>
          <w:lang w:val="kk-KZ"/>
        </w:rPr>
      </w:pPr>
      <w:r w:rsidRPr="00EF10F4">
        <w:rPr>
          <w:b w:val="0"/>
          <w:i w:val="0"/>
          <w:lang w:val="kk-KZ"/>
        </w:rPr>
        <w:t>«Ар», «ұят», «намыс» мәселелесі қазақ қоғамында әрдайым ерекше орын алатын, философиялық, тәрбиелік маңызы бар тақырып. Ежелден Тоныкөк: «</w:t>
      </w:r>
      <w:r w:rsidRPr="00EF10F4">
        <w:rPr>
          <w:b w:val="0"/>
          <w:lang w:val="kk-KZ"/>
        </w:rPr>
        <w:t>Білмеген нәрсеңді сұрап алуды ар көрме</w:t>
      </w:r>
      <w:r w:rsidRPr="00EF10F4">
        <w:rPr>
          <w:b w:val="0"/>
          <w:i w:val="0"/>
          <w:lang w:val="kk-KZ"/>
        </w:rPr>
        <w:t>»,- десе, Әбу-Насыр әл-Фараби: «</w:t>
      </w:r>
      <w:r w:rsidRPr="00EF10F4">
        <w:rPr>
          <w:b w:val="0"/>
          <w:lang w:val="kk-KZ"/>
        </w:rPr>
        <w:t>Ұят қымбат, ар қымбат</w:t>
      </w:r>
      <w:r w:rsidRPr="00EF10F4">
        <w:rPr>
          <w:b w:val="0"/>
          <w:i w:val="0"/>
          <w:lang w:val="kk-KZ"/>
        </w:rPr>
        <w:t>»,- деп ар сақтаудың жоғары мәнге ие екендігін айтады. Сайф Сараий: «</w:t>
      </w:r>
      <w:r w:rsidRPr="00EF10F4">
        <w:rPr>
          <w:b w:val="0"/>
          <w:lang w:val="kk-KZ"/>
        </w:rPr>
        <w:t>Ар-намыс, махаббат болмаған жерде адамшылық тұра ма?! Бұл сипаттардың болуы үшін адам баласы азат, тәрбиелі болуға тиіс</w:t>
      </w:r>
      <w:r w:rsidRPr="00EF10F4">
        <w:rPr>
          <w:b w:val="0"/>
          <w:i w:val="0"/>
          <w:lang w:val="kk-KZ"/>
        </w:rPr>
        <w:t>» - дейді. Қожа Ахмед Яссауи: «</w:t>
      </w:r>
      <w:r w:rsidRPr="00EF10F4">
        <w:rPr>
          <w:b w:val="0"/>
          <w:iCs/>
          <w:lang w:val="kk-KZ"/>
        </w:rPr>
        <w:t>Арыңды сақта, болса да малға кедей</w:t>
      </w:r>
      <w:r w:rsidRPr="00EF10F4">
        <w:rPr>
          <w:b w:val="0"/>
          <w:i w:val="0"/>
          <w:lang w:val="kk-KZ"/>
        </w:rPr>
        <w:t>» деп, арды қандай да бір материалдық  құндылықтардан екшелеп көрсетті. XI ғасырда «Диуани лұғат-ат түрк» атты түркі тілдерінің сөздігін жазған Махмұд Қашқари өз еңбегінде: «</w:t>
      </w:r>
      <w:r w:rsidRPr="00EF10F4">
        <w:rPr>
          <w:b w:val="0"/>
          <w:iCs/>
          <w:lang w:val="kk-KZ"/>
        </w:rPr>
        <w:t>Тау суындай тұнық та, мөлдір ар</w:t>
      </w:r>
      <w:r w:rsidRPr="00EF10F4">
        <w:rPr>
          <w:b w:val="0"/>
          <w:i w:val="0"/>
          <w:lang w:val="kk-KZ"/>
        </w:rPr>
        <w:t xml:space="preserve">» дей отырып, «Ар» түсінігінің түркі әлеміндегі философиялық көрінісін  сипаттайды.  </w:t>
      </w:r>
    </w:p>
    <w:p w:rsidR="00B43BB1" w:rsidRPr="00EF10F4" w:rsidRDefault="00B43BB1" w:rsidP="00B43BB1">
      <w:pPr>
        <w:spacing w:after="0" w:line="276" w:lineRule="auto"/>
        <w:ind w:firstLine="709"/>
        <w:contextualSpacing/>
        <w:jc w:val="both"/>
        <w:rPr>
          <w:b w:val="0"/>
          <w:i w:val="0"/>
          <w:lang w:val="kk-KZ"/>
        </w:rPr>
      </w:pPr>
      <w:r w:rsidRPr="00EF10F4">
        <w:rPr>
          <w:b w:val="0"/>
          <w:i w:val="0"/>
          <w:lang w:val="kk-KZ"/>
        </w:rPr>
        <w:t xml:space="preserve">Қазақ ұлттық танымының мәйегі болған мақал-мәтелдер де намыс, ұят, арды адамдықтың ажырамас қасиеті екендігін айғақтайды: </w:t>
      </w:r>
      <w:r w:rsidRPr="00EF10F4">
        <w:rPr>
          <w:b w:val="0"/>
          <w:lang w:val="kk-KZ"/>
        </w:rPr>
        <w:t>«Жарлы болма, арлы бол», «Баланың ұяты – әкеге, қыздың ұяты - шешеге», «Бермегенді беріп ұялт», «Арсыз жеңдім дейді, арлы көндім дейді», «Өзіне келер ұятты өзі біліп тұрса игі», «Ерді намыс өлтірер, қоянды қамыс өлтірер», «Өлімнен ұят күшті», «Келгенше қонақ ұялар, келген соң үй иесі ұялар»</w:t>
      </w:r>
      <w:r w:rsidRPr="00EF10F4">
        <w:rPr>
          <w:b w:val="0"/>
          <w:i w:val="0"/>
          <w:lang w:val="kk-KZ"/>
        </w:rPr>
        <w:t>, т.б.</w:t>
      </w:r>
    </w:p>
    <w:p w:rsidR="00B43BB1" w:rsidRPr="00EF10F4" w:rsidRDefault="00B43BB1" w:rsidP="00B43BB1">
      <w:pPr>
        <w:spacing w:after="0" w:line="276" w:lineRule="auto"/>
        <w:ind w:firstLine="709"/>
        <w:contextualSpacing/>
        <w:jc w:val="both"/>
        <w:rPr>
          <w:b w:val="0"/>
          <w:i w:val="0"/>
          <w:lang w:val="kk-KZ"/>
        </w:rPr>
      </w:pPr>
      <w:r w:rsidRPr="00EF10F4">
        <w:rPr>
          <w:b w:val="0"/>
          <w:i w:val="0"/>
          <w:lang w:val="kk-KZ"/>
        </w:rPr>
        <w:t xml:space="preserve">Ұлттық құндылықтың басты мәйегі болған мақал-мәтелдер </w:t>
      </w:r>
      <w:r w:rsidRPr="00EF10F4">
        <w:rPr>
          <w:b w:val="0"/>
          <w:lang w:val="kk-KZ"/>
        </w:rPr>
        <w:t>«...өткен өмір мен бүгінгі болмысты танып-білудегі логикалық, философиялық, дүниетанымдық, эстетикалық, тағылымдық, прагматикалық мәні өте зор</w:t>
      </w:r>
      <w:r w:rsidRPr="00EF10F4">
        <w:rPr>
          <w:b w:val="0"/>
          <w:i w:val="0"/>
          <w:lang w:val="kk-KZ"/>
        </w:rPr>
        <w:t>» [71</w:t>
      </w:r>
      <w:r w:rsidR="00886C75">
        <w:rPr>
          <w:b w:val="0"/>
          <w:i w:val="0"/>
          <w:lang w:val="kk-KZ"/>
        </w:rPr>
        <w:t>,</w:t>
      </w:r>
      <w:r w:rsidRPr="00EF10F4">
        <w:rPr>
          <w:b w:val="0"/>
          <w:i w:val="0"/>
          <w:lang w:val="kk-KZ"/>
        </w:rPr>
        <w:t xml:space="preserve"> 11 б].</w:t>
      </w:r>
    </w:p>
    <w:p w:rsidR="00B43BB1" w:rsidRPr="00EF10F4" w:rsidRDefault="00B43BB1" w:rsidP="00B43BB1">
      <w:pPr>
        <w:spacing w:after="0" w:line="276" w:lineRule="auto"/>
        <w:ind w:firstLine="709"/>
        <w:contextualSpacing/>
        <w:jc w:val="both"/>
        <w:rPr>
          <w:b w:val="0"/>
          <w:i w:val="0"/>
          <w:lang w:val="kk-KZ"/>
        </w:rPr>
      </w:pPr>
      <w:r w:rsidRPr="00EF10F4">
        <w:rPr>
          <w:b w:val="0"/>
          <w:i w:val="0"/>
          <w:lang w:val="kk-KZ"/>
        </w:rPr>
        <w:lastRenderedPageBreak/>
        <w:t>Қазақ мақал-мәтелдерінің мәні тәрбиелік мақсатты көздесе, қазақ батырларының арға қатысты нақыл сөздері рух, жігер беру мақсатында айтылғанын көруге болады. Сырым Датұлы: «</w:t>
      </w:r>
      <w:r w:rsidRPr="00EF10F4">
        <w:rPr>
          <w:b w:val="0"/>
          <w:lang w:val="kk-KZ"/>
        </w:rPr>
        <w:t>Қазаққа ар-ұят ең жоғары саналады</w:t>
      </w:r>
      <w:r w:rsidRPr="00EF10F4">
        <w:rPr>
          <w:b w:val="0"/>
          <w:i w:val="0"/>
          <w:lang w:val="kk-KZ"/>
        </w:rPr>
        <w:t>», Махамбет Өтемісұлы: «</w:t>
      </w:r>
      <w:r w:rsidRPr="00EF10F4">
        <w:rPr>
          <w:b w:val="0"/>
          <w:lang w:val="kk-KZ"/>
        </w:rPr>
        <w:t>Ат – шабысына қарай шабады, ер – намысына қарай шабады</w:t>
      </w:r>
      <w:r w:rsidRPr="00EF10F4">
        <w:rPr>
          <w:b w:val="0"/>
          <w:i w:val="0"/>
          <w:lang w:val="kk-KZ"/>
        </w:rPr>
        <w:t xml:space="preserve">»,- дейді. </w:t>
      </w:r>
    </w:p>
    <w:p w:rsidR="00B43BB1" w:rsidRPr="00EF10F4" w:rsidRDefault="00B43BB1" w:rsidP="00B43BB1">
      <w:pPr>
        <w:spacing w:after="0" w:line="276" w:lineRule="auto"/>
        <w:ind w:firstLine="709"/>
        <w:contextualSpacing/>
        <w:jc w:val="both"/>
        <w:rPr>
          <w:b w:val="0"/>
          <w:i w:val="0"/>
          <w:lang w:val="kk-KZ"/>
        </w:rPr>
      </w:pPr>
      <w:r w:rsidRPr="00EF10F4">
        <w:rPr>
          <w:b w:val="0"/>
          <w:i w:val="0"/>
          <w:lang w:val="kk-KZ"/>
        </w:rPr>
        <w:t>Фольклорлық шығармалардан бастау алып, нақыл сөздер мен көркем шығармаларға дейінгі кезең аралығын қамтитын халық философиясындағы «Ар» мәселесінің орны ерекше.</w:t>
      </w:r>
    </w:p>
    <w:p w:rsidR="00B43BB1" w:rsidRPr="00EF10F4" w:rsidRDefault="00B43BB1" w:rsidP="00B43BB1">
      <w:pPr>
        <w:spacing w:after="0" w:line="276" w:lineRule="auto"/>
        <w:ind w:firstLine="709"/>
        <w:contextualSpacing/>
        <w:jc w:val="both"/>
        <w:rPr>
          <w:b w:val="0"/>
          <w:i w:val="0"/>
          <w:lang w:val="kk-KZ"/>
        </w:rPr>
      </w:pPr>
      <w:r w:rsidRPr="00EF10F4">
        <w:rPr>
          <w:b w:val="0"/>
          <w:i w:val="0"/>
          <w:lang w:val="kk-KZ"/>
        </w:rPr>
        <w:t>Әл-Фарабидің «Қайырымды қала тұрғындарының көзқарастары туралы трактаты» әлемдік философиядағы Эманация (лат. emanation – тасу, тарау, ағу) теориясын түсіндіре отырып «Бірінші тұлға», яғни құдайдан бастап жалпыадами принциптердің бірінен-бірі туындап отыратынын көрсетеді. Қайырымды қала тұрғыны деп Әл-Фараби: адамдардың бір-бірінен артықшылығы жоқ, тең құқылы, өз басшысын өзі тағайындайтын, қанағатшыл («</w:t>
      </w:r>
      <w:r w:rsidRPr="00EF10F4">
        <w:rPr>
          <w:b w:val="0"/>
          <w:iCs/>
          <w:lang w:val="kk-KZ"/>
        </w:rPr>
        <w:t>кім де кім өзінің тілегін қажетті заттармен ғана тежеп отыратын болса...»</w:t>
      </w:r>
      <w:r w:rsidRPr="00EF10F4">
        <w:rPr>
          <w:b w:val="0"/>
          <w:i w:val="0"/>
          <w:lang w:val="kk-KZ"/>
        </w:rPr>
        <w:t xml:space="preserve">), </w:t>
      </w:r>
      <w:r w:rsidRPr="00EF10F4">
        <w:rPr>
          <w:rFonts w:eastAsia="Times New Roman"/>
          <w:b w:val="0"/>
          <w:bCs/>
          <w:i w:val="0"/>
          <w:color w:val="000000"/>
          <w:lang w:val="kk-KZ"/>
        </w:rPr>
        <w:t xml:space="preserve">ізгілік пен зұлымдық қатар өмір сүре алатын мекен деп таниды.Түрлі контрасттағы берілетін қайырымды қала тұрғындарының түсінігі жалпыадамзаттық құндылықтарға негізделе отырып, жоғарыда айтылған эманация теориясына сәйкес адамның қоғамдағы образын құрастырады. Бұл образда діни, түр-түс ерекшелігі емес, «Ар» ұғымы басты назарда қарастырылады. </w:t>
      </w:r>
    </w:p>
    <w:p w:rsidR="00B43BB1" w:rsidRPr="00EF10F4" w:rsidRDefault="00B43BB1" w:rsidP="00B43BB1">
      <w:pPr>
        <w:spacing w:after="0" w:line="276" w:lineRule="auto"/>
        <w:ind w:firstLine="709"/>
        <w:contextualSpacing/>
        <w:jc w:val="both"/>
        <w:rPr>
          <w:b w:val="0"/>
          <w:i w:val="0"/>
          <w:lang w:val="kk-KZ"/>
        </w:rPr>
      </w:pPr>
      <w:r w:rsidRPr="00EF10F4">
        <w:rPr>
          <w:b w:val="0"/>
          <w:i w:val="0"/>
          <w:lang w:val="kk-KZ"/>
        </w:rPr>
        <w:t>Платон, Аристотель, Әл-Фарабиден бастау алатын «Толық мемлекет» ұғымы ойыса келіп, «Толық адам» концепциясымен Абай дәуірінде толықтырылды.  Қазақ жазба әдебиетін қалыптастырушы Абай, «Ар» тақырыбын өз шығармаларында философиялық мәні өте терең категория екенін көрсетеді: «</w:t>
      </w:r>
      <w:r w:rsidRPr="00EF10F4">
        <w:rPr>
          <w:b w:val="0"/>
          <w:iCs/>
          <w:lang w:val="kk-KZ"/>
        </w:rPr>
        <w:t>Пайда ойлама – ар ойла</w:t>
      </w:r>
      <w:r w:rsidRPr="00EF10F4">
        <w:rPr>
          <w:b w:val="0"/>
          <w:i w:val="0"/>
          <w:lang w:val="kk-KZ"/>
        </w:rPr>
        <w:t>», «</w:t>
      </w:r>
      <w:r w:rsidRPr="00EF10F4">
        <w:rPr>
          <w:b w:val="0"/>
          <w:iCs/>
          <w:lang w:val="kk-KZ"/>
        </w:rPr>
        <w:t>Тегінде адам баласы, адам баласынан ақыл, ғылым, ар, мінез деген нәрселермен озбақ</w:t>
      </w:r>
      <w:r w:rsidRPr="00EF10F4">
        <w:rPr>
          <w:b w:val="0"/>
          <w:i w:val="0"/>
          <w:lang w:val="kk-KZ"/>
        </w:rPr>
        <w:t>» (он сегізінші сөз)- дей отырып, алтыншы қара сөзінде:</w:t>
      </w:r>
    </w:p>
    <w:p w:rsidR="00B43BB1" w:rsidRPr="00EF10F4" w:rsidRDefault="00B43BB1" w:rsidP="00B43BB1">
      <w:pPr>
        <w:spacing w:after="0" w:line="276" w:lineRule="auto"/>
        <w:ind w:firstLine="709"/>
        <w:contextualSpacing/>
        <w:jc w:val="both"/>
        <w:rPr>
          <w:b w:val="0"/>
          <w:iCs/>
          <w:lang w:val="kk-KZ"/>
        </w:rPr>
      </w:pPr>
      <w:r w:rsidRPr="00EF10F4">
        <w:rPr>
          <w:b w:val="0"/>
          <w:i w:val="0"/>
          <w:lang w:val="kk-KZ"/>
        </w:rPr>
        <w:t>«</w:t>
      </w:r>
      <w:r w:rsidRPr="00EF10F4">
        <w:rPr>
          <w:b w:val="0"/>
          <w:iCs/>
          <w:lang w:val="kk-KZ"/>
        </w:rPr>
        <w:t>Кеселді жалқау, қылжақбас,</w:t>
      </w:r>
    </w:p>
    <w:p w:rsidR="00B43BB1" w:rsidRPr="00EF10F4" w:rsidRDefault="00B43BB1" w:rsidP="00B43BB1">
      <w:pPr>
        <w:spacing w:after="0" w:line="276" w:lineRule="auto"/>
        <w:ind w:firstLine="709"/>
        <w:contextualSpacing/>
        <w:jc w:val="both"/>
        <w:rPr>
          <w:b w:val="0"/>
          <w:iCs/>
          <w:lang w:val="kk-KZ"/>
        </w:rPr>
      </w:pPr>
      <w:r w:rsidRPr="00EF10F4">
        <w:rPr>
          <w:b w:val="0"/>
          <w:iCs/>
          <w:lang w:val="kk-KZ"/>
        </w:rPr>
        <w:t>Әзір тамақ, әзір ас,</w:t>
      </w:r>
    </w:p>
    <w:p w:rsidR="00B43BB1" w:rsidRPr="00EF10F4" w:rsidRDefault="00B43BB1" w:rsidP="00B43BB1">
      <w:pPr>
        <w:spacing w:after="0" w:line="276" w:lineRule="auto"/>
        <w:ind w:firstLine="709"/>
        <w:contextualSpacing/>
        <w:jc w:val="both"/>
        <w:rPr>
          <w:b w:val="0"/>
          <w:iCs/>
          <w:lang w:val="kk-KZ"/>
        </w:rPr>
      </w:pPr>
      <w:r w:rsidRPr="00EF10F4">
        <w:rPr>
          <w:b w:val="0"/>
          <w:iCs/>
          <w:lang w:val="kk-KZ"/>
        </w:rPr>
        <w:t>Сыртың – пысық, ішің – нас,</w:t>
      </w:r>
    </w:p>
    <w:p w:rsidR="00B43BB1" w:rsidRPr="00EF10F4" w:rsidRDefault="00B43BB1" w:rsidP="00B43BB1">
      <w:pPr>
        <w:spacing w:after="0" w:line="276" w:lineRule="auto"/>
        <w:ind w:firstLine="709"/>
        <w:contextualSpacing/>
        <w:jc w:val="both"/>
        <w:rPr>
          <w:b w:val="0"/>
          <w:i w:val="0"/>
          <w:lang w:val="kk-KZ"/>
        </w:rPr>
      </w:pPr>
      <w:r w:rsidRPr="00EF10F4">
        <w:rPr>
          <w:b w:val="0"/>
          <w:iCs/>
          <w:lang w:val="kk-KZ"/>
        </w:rPr>
        <w:t>Артын ойлап ұялмас</w:t>
      </w:r>
      <w:r w:rsidRPr="00EF10F4">
        <w:rPr>
          <w:b w:val="0"/>
          <w:i w:val="0"/>
          <w:lang w:val="kk-KZ"/>
        </w:rPr>
        <w:t xml:space="preserve">» (алтыншы сөз) – деп,  «Ар» түсінігін толық адам мәселесімен ұштастырады. </w:t>
      </w:r>
    </w:p>
    <w:p w:rsidR="00B43BB1" w:rsidRPr="00EF10F4" w:rsidRDefault="00B43BB1" w:rsidP="00B43BB1">
      <w:pPr>
        <w:spacing w:after="0" w:line="276" w:lineRule="auto"/>
        <w:ind w:firstLine="709"/>
        <w:contextualSpacing/>
        <w:jc w:val="both"/>
        <w:rPr>
          <w:b w:val="0"/>
          <w:i w:val="0"/>
          <w:lang w:val="kk-KZ"/>
        </w:rPr>
      </w:pPr>
      <w:r w:rsidRPr="00EF10F4">
        <w:rPr>
          <w:b w:val="0"/>
          <w:i w:val="0"/>
          <w:lang w:val="kk-KZ"/>
        </w:rPr>
        <w:t xml:space="preserve">Абай Құнанбайұлы ар-ұят мәселесін  өлеңдеріне адамдық белгісі ретінде арқау етіп қана қоймай, ар-ұяттың лингвоконцептологиялық сипатын жан-жақты саралай келе, қоғам түсінігін, философиялық толғамдарын отыз </w:t>
      </w:r>
      <w:r w:rsidRPr="00EF10F4">
        <w:rPr>
          <w:b w:val="0"/>
          <w:i w:val="0"/>
          <w:lang w:val="kk-KZ"/>
        </w:rPr>
        <w:lastRenderedPageBreak/>
        <w:t>алтыншы қара сөзінде баян етеді.  «</w:t>
      </w:r>
      <w:r w:rsidRPr="00EF10F4">
        <w:rPr>
          <w:b w:val="0"/>
          <w:iCs/>
          <w:lang w:val="kk-KZ"/>
        </w:rPr>
        <w:t>Ұят деген адамның өз бойындағы адамшылығы, иттігіңді ішіңнен өз мойныңа салып, сөгіп қылған қысымның аты. Ол уақытта тілге сөз де түспейді, көңілге ой да түспейді</w:t>
      </w:r>
      <w:r w:rsidRPr="00EF10F4">
        <w:rPr>
          <w:b w:val="0"/>
          <w:i w:val="0"/>
          <w:lang w:val="kk-KZ"/>
        </w:rPr>
        <w:t xml:space="preserve">» (отыз алтыншы сөз) - деп қорытындылап, ұятты жеңіл түсінетін қоғамға ренішін білдіреді. </w:t>
      </w:r>
    </w:p>
    <w:p w:rsidR="00B43BB1" w:rsidRPr="00EF10F4" w:rsidRDefault="00B43BB1" w:rsidP="00B43BB1">
      <w:pPr>
        <w:spacing w:after="0" w:line="276" w:lineRule="auto"/>
        <w:ind w:firstLine="709"/>
        <w:contextualSpacing/>
        <w:jc w:val="both"/>
        <w:rPr>
          <w:b w:val="0"/>
          <w:i w:val="0"/>
          <w:lang w:val="kk-KZ"/>
        </w:rPr>
      </w:pPr>
      <w:r w:rsidRPr="00EF10F4">
        <w:rPr>
          <w:b w:val="0"/>
          <w:i w:val="0"/>
          <w:lang w:val="kk-KZ"/>
        </w:rPr>
        <w:t xml:space="preserve">Демек, «Ар» концептісі ең алғаш философияда көтерілген мәселе. Ардың табиғатын әр философ өзінше қарастырады. </w:t>
      </w:r>
      <w:r w:rsidRPr="00EF10F4">
        <w:rPr>
          <w:b w:val="0"/>
          <w:bCs/>
          <w:i w:val="0"/>
          <w:lang w:val="kk-KZ"/>
        </w:rPr>
        <w:t xml:space="preserve">Қазақ философиясында «Ар» түсінігі «Адамгершілік», «Адам» ұғымдарымен астаса сипатталады. Мырзалы Серік «Философия» атты еңбегінде «Егер де Адамның ар-ұжданы болмаса, ол жануарлардан қулық-сұмдығы жүздеген есе асатын нағыз жан түршігерлік сайтанға айналар еді. Бүкіл көркем әдебиеттің дәріптейтін аса құнды Адамның қасиеті – оның ар-ұжданы. Қиын-қыстау жағдайда нағыз Адам өз ар-ұжданын, абыройын сақтап қалу жолында өзінің тәнін құрбан етуге дейін барады. Абайдың «Адам бол!» ұстанымы қазақ философиялық ойының Адам туралы мағыналық келбеті болып табылады» </w:t>
      </w:r>
      <w:r w:rsidRPr="00EF10F4">
        <w:rPr>
          <w:b w:val="0"/>
          <w:i w:val="0"/>
          <w:lang w:val="kk-KZ"/>
        </w:rPr>
        <w:t>[72</w:t>
      </w:r>
      <w:r w:rsidR="00886C75">
        <w:rPr>
          <w:b w:val="0"/>
          <w:i w:val="0"/>
          <w:lang w:val="kk-KZ"/>
        </w:rPr>
        <w:t>,</w:t>
      </w:r>
      <w:r w:rsidRPr="00EF10F4">
        <w:rPr>
          <w:b w:val="0"/>
          <w:i w:val="0"/>
          <w:lang w:val="kk-KZ"/>
        </w:rPr>
        <w:t xml:space="preserve"> 20 б</w:t>
      </w:r>
      <w:r w:rsidR="00C95395">
        <w:rPr>
          <w:b w:val="0"/>
          <w:i w:val="0"/>
          <w:lang w:val="kk-KZ"/>
        </w:rPr>
        <w:t>.</w:t>
      </w:r>
      <w:r w:rsidRPr="00EF10F4">
        <w:rPr>
          <w:b w:val="0"/>
          <w:i w:val="0"/>
          <w:lang w:val="kk-KZ"/>
        </w:rPr>
        <w:t>]</w:t>
      </w:r>
      <w:r w:rsidRPr="00EF10F4">
        <w:rPr>
          <w:b w:val="0"/>
          <w:bCs/>
          <w:i w:val="0"/>
          <w:lang w:val="kk-KZ"/>
        </w:rPr>
        <w:t>,- дейді.</w:t>
      </w:r>
    </w:p>
    <w:p w:rsidR="00B43BB1" w:rsidRPr="00EF10F4" w:rsidRDefault="00B43BB1" w:rsidP="00B43BB1">
      <w:pPr>
        <w:spacing w:after="0" w:line="276" w:lineRule="auto"/>
        <w:ind w:firstLine="709"/>
        <w:contextualSpacing/>
        <w:jc w:val="both"/>
        <w:rPr>
          <w:b w:val="0"/>
          <w:i w:val="0"/>
          <w:lang w:val="kk-KZ"/>
        </w:rPr>
      </w:pPr>
      <w:r w:rsidRPr="00EF10F4">
        <w:rPr>
          <w:b w:val="0"/>
          <w:i w:val="0"/>
          <w:lang w:val="kk-KZ"/>
        </w:rPr>
        <w:t>И.Ильин «Ар –мейірімділік арқылы келеді» деп есептеген. Н. А. Бердияяв «Ар –қабылдау органы» деп атап өткен және ол бұл сөзімен діни жаңалықтарға, ақиқатты тануға, мейірім мен шындықтың ара-қатынасын жіктеп алуға сілтеме жасаған. «Ар адамның біржақты ойлау функциясы емес, ол адамның жан дүниесінің өзі және оның психологиялық ойлау жүйесіне де тәуелді емес. Ар өмір мен әлем туралы ойланудың қайнар бұлағы» [73</w:t>
      </w:r>
      <w:r w:rsidR="00886C75">
        <w:rPr>
          <w:b w:val="0"/>
          <w:i w:val="0"/>
          <w:lang w:val="kk-KZ"/>
        </w:rPr>
        <w:t>,</w:t>
      </w:r>
      <w:r w:rsidRPr="00EF10F4">
        <w:rPr>
          <w:b w:val="0"/>
          <w:i w:val="0"/>
          <w:lang w:val="kk-KZ"/>
        </w:rPr>
        <w:t xml:space="preserve"> 337 б</w:t>
      </w:r>
      <w:r w:rsidR="00C95395">
        <w:rPr>
          <w:b w:val="0"/>
          <w:i w:val="0"/>
          <w:lang w:val="kk-KZ"/>
        </w:rPr>
        <w:t>.</w:t>
      </w:r>
      <w:r w:rsidRPr="00EF10F4">
        <w:rPr>
          <w:b w:val="0"/>
          <w:i w:val="0"/>
          <w:lang w:val="kk-KZ"/>
        </w:rPr>
        <w:t>].</w:t>
      </w:r>
    </w:p>
    <w:p w:rsidR="00B43BB1" w:rsidRPr="00EF10F4" w:rsidRDefault="00B43BB1" w:rsidP="00B43BB1">
      <w:pPr>
        <w:spacing w:after="0" w:line="276" w:lineRule="auto"/>
        <w:ind w:firstLine="709"/>
        <w:contextualSpacing/>
        <w:jc w:val="both"/>
        <w:rPr>
          <w:b w:val="0"/>
          <w:i w:val="0"/>
          <w:lang w:val="kk-KZ"/>
        </w:rPr>
      </w:pPr>
      <w:r w:rsidRPr="00EF10F4">
        <w:rPr>
          <w:b w:val="0"/>
          <w:i w:val="0"/>
          <w:lang w:val="kk-KZ"/>
        </w:rPr>
        <w:t>Ар философияда күрделі және спецификалық ұғым ретінде қарастырылады. Ол тек философия мен психологияда ғана емес, социологияда, педагогикада, құқықтануда да үлкен орын алатын типлогиялық категория. Ар туралы ғалымдар мен философтар өздерінің трактаттарында түрлі пайымдаулар жасайды. Әлемнің бастауын рухтан бастайтын идеалист философтар арды туа бітті құдайдан берілген сый деп қабылдап күнделікті өмірдегі қағидалармен байланыстырғысы келмеген. Мұдай идеалист философтардың қатарына И. Кант, Г. Гегельді және т.б. жатқызамыз. И.Канттың «Критика практического разума» атты еңбегінде «Ар –дамымайтын және кемімейтін, артқа қайтпайтын және алға жүрмейтін адамның туа бітті адамгершілік қасиеті» [74</w:t>
      </w:r>
      <w:r w:rsidR="00886C75">
        <w:rPr>
          <w:b w:val="0"/>
          <w:i w:val="0"/>
          <w:lang w:val="kk-KZ"/>
        </w:rPr>
        <w:t>,</w:t>
      </w:r>
      <w:r w:rsidRPr="00EF10F4">
        <w:rPr>
          <w:b w:val="0"/>
          <w:i w:val="0"/>
          <w:lang w:val="kk-KZ"/>
        </w:rPr>
        <w:t xml:space="preserve"> 131 б</w:t>
      </w:r>
      <w:r w:rsidR="00C95395">
        <w:rPr>
          <w:b w:val="0"/>
          <w:i w:val="0"/>
          <w:lang w:val="kk-KZ"/>
        </w:rPr>
        <w:t>.</w:t>
      </w:r>
      <w:r w:rsidRPr="00EF10F4">
        <w:rPr>
          <w:b w:val="0"/>
          <w:i w:val="0"/>
          <w:lang w:val="kk-KZ"/>
        </w:rPr>
        <w:t>]- деп анықтама береді. И. Кант арды бағалаушы моральдік құрал дей келе, өзін ақтай алатын немесе жазалайтын адамның ішкі соты деп қорытады.</w:t>
      </w:r>
    </w:p>
    <w:p w:rsidR="00B43BB1" w:rsidRPr="00EF10F4" w:rsidRDefault="00B43BB1" w:rsidP="00B43BB1">
      <w:pPr>
        <w:spacing w:after="0" w:line="276" w:lineRule="auto"/>
        <w:ind w:firstLine="709"/>
        <w:contextualSpacing/>
        <w:jc w:val="both"/>
        <w:rPr>
          <w:b w:val="0"/>
          <w:i w:val="0"/>
          <w:lang w:val="kk-KZ"/>
        </w:rPr>
      </w:pPr>
      <w:r w:rsidRPr="00EF10F4">
        <w:rPr>
          <w:b w:val="0"/>
          <w:i w:val="0"/>
          <w:lang w:val="kk-KZ"/>
        </w:rPr>
        <w:t>«Ар» ұғымын педагогикадағы «Адамгершілік» ұғымымен тікелей астастырған Ахмет Байтұрсынұлы өзінің «Адамдық диқаншысы» атты өлеңінде:</w:t>
      </w:r>
    </w:p>
    <w:p w:rsidR="00B43BB1" w:rsidRPr="00EF10F4" w:rsidRDefault="00B43BB1" w:rsidP="00B43BB1">
      <w:pPr>
        <w:spacing w:after="0" w:line="276" w:lineRule="auto"/>
        <w:ind w:firstLine="709"/>
        <w:contextualSpacing/>
        <w:jc w:val="both"/>
        <w:rPr>
          <w:b w:val="0"/>
          <w:i w:val="0"/>
          <w:lang w:val="kk-KZ"/>
        </w:rPr>
      </w:pPr>
      <w:r w:rsidRPr="00EF10F4">
        <w:rPr>
          <w:b w:val="0"/>
          <w:i w:val="0"/>
          <w:lang w:val="kk-KZ"/>
        </w:rPr>
        <w:t>«Адамдық диқаншысы қырға шықтым,</w:t>
      </w:r>
    </w:p>
    <w:p w:rsidR="00B43BB1" w:rsidRPr="00EF10F4" w:rsidRDefault="00B43BB1" w:rsidP="00B43BB1">
      <w:pPr>
        <w:spacing w:after="0" w:line="276" w:lineRule="auto"/>
        <w:ind w:firstLine="709"/>
        <w:contextualSpacing/>
        <w:jc w:val="both"/>
        <w:rPr>
          <w:b w:val="0"/>
          <w:i w:val="0"/>
          <w:lang w:val="kk-KZ"/>
        </w:rPr>
      </w:pPr>
      <w:r w:rsidRPr="00EF10F4">
        <w:rPr>
          <w:b w:val="0"/>
          <w:i w:val="0"/>
          <w:lang w:val="kk-KZ"/>
        </w:rPr>
        <w:lastRenderedPageBreak/>
        <w:t>Көлі жоқ, көгалы жоқ құрға шықтым.</w:t>
      </w:r>
    </w:p>
    <w:p w:rsidR="00B43BB1" w:rsidRPr="00EF10F4" w:rsidRDefault="00B43BB1" w:rsidP="00B43BB1">
      <w:pPr>
        <w:spacing w:after="0" w:line="276" w:lineRule="auto"/>
        <w:ind w:firstLine="709"/>
        <w:contextualSpacing/>
        <w:jc w:val="both"/>
        <w:rPr>
          <w:b w:val="0"/>
          <w:i w:val="0"/>
          <w:lang w:val="kk-KZ"/>
        </w:rPr>
      </w:pPr>
      <w:r w:rsidRPr="00EF10F4">
        <w:rPr>
          <w:b w:val="0"/>
          <w:i w:val="0"/>
          <w:lang w:val="kk-KZ"/>
        </w:rPr>
        <w:t>Тұқымын адамдықтың шаштым, ектім,</w:t>
      </w:r>
    </w:p>
    <w:p w:rsidR="00B43BB1" w:rsidRPr="00EF10F4" w:rsidRDefault="00B43BB1" w:rsidP="00B43BB1">
      <w:pPr>
        <w:spacing w:after="0" w:line="276" w:lineRule="auto"/>
        <w:ind w:firstLine="709"/>
        <w:contextualSpacing/>
        <w:jc w:val="both"/>
        <w:rPr>
          <w:b w:val="0"/>
          <w:i w:val="0"/>
          <w:lang w:val="kk-KZ"/>
        </w:rPr>
      </w:pPr>
      <w:r w:rsidRPr="00EF10F4">
        <w:rPr>
          <w:b w:val="0"/>
          <w:i w:val="0"/>
          <w:lang w:val="kk-KZ"/>
        </w:rPr>
        <w:t>Көңілін көгертуге құл халықтың»,- дей отырып, «Ар» алдындағы басты парызы деп бала тәрбиелеп, оқытуды санайды.</w:t>
      </w:r>
    </w:p>
    <w:p w:rsidR="00B43BB1" w:rsidRPr="00EF10F4" w:rsidRDefault="00B43BB1" w:rsidP="00B43BB1">
      <w:pPr>
        <w:spacing w:after="0" w:line="276" w:lineRule="auto"/>
        <w:ind w:firstLine="708"/>
        <w:contextualSpacing/>
        <w:jc w:val="both"/>
        <w:rPr>
          <w:b w:val="0"/>
          <w:i w:val="0"/>
          <w:lang w:val="kk-KZ"/>
        </w:rPr>
      </w:pPr>
      <w:r w:rsidRPr="00EF10F4">
        <w:rPr>
          <w:b w:val="0"/>
          <w:i w:val="0"/>
          <w:lang w:val="kk-KZ"/>
        </w:rPr>
        <w:t>Г. Гегель «Ар –адамның ішкі өз өзіне сенуінің көрінісі, (...), ішкі жалғыздық, өз-өзіңмен сөйлесу, күллі сыртқы ортадан алыстау, өз-өзіңмен толыққанды жалғыз қалу» [75</w:t>
      </w:r>
      <w:r w:rsidR="00886C75">
        <w:rPr>
          <w:b w:val="0"/>
          <w:i w:val="0"/>
          <w:lang w:val="kk-KZ"/>
        </w:rPr>
        <w:t>,</w:t>
      </w:r>
      <w:r w:rsidRPr="00EF10F4">
        <w:rPr>
          <w:b w:val="0"/>
          <w:i w:val="0"/>
          <w:lang w:val="kk-KZ"/>
        </w:rPr>
        <w:t xml:space="preserve"> 131 б</w:t>
      </w:r>
      <w:r w:rsidR="00C95395">
        <w:rPr>
          <w:b w:val="0"/>
          <w:i w:val="0"/>
          <w:lang w:val="kk-KZ"/>
        </w:rPr>
        <w:t>.</w:t>
      </w:r>
      <w:r w:rsidRPr="00EF10F4">
        <w:rPr>
          <w:b w:val="0"/>
          <w:i w:val="0"/>
          <w:lang w:val="kk-KZ"/>
        </w:rPr>
        <w:t>],-  деп анықтама береді. Өзінің  «Құқық  философиясы» еңбегінде: «Ар субъективті білім, сондықтан ол өзі жақсылық деп қабылдаған дүниені жақсылық деп жасауға, зұлымдық деп бағалаған дүниені жасамауға хақылы» [75</w:t>
      </w:r>
      <w:r w:rsidR="00886C75">
        <w:rPr>
          <w:b w:val="0"/>
          <w:i w:val="0"/>
          <w:lang w:val="kk-KZ"/>
        </w:rPr>
        <w:t>,</w:t>
      </w:r>
      <w:r w:rsidRPr="00EF10F4">
        <w:rPr>
          <w:b w:val="0"/>
          <w:i w:val="0"/>
          <w:lang w:val="kk-KZ"/>
        </w:rPr>
        <w:t xml:space="preserve"> 132 б.],- дейді. </w:t>
      </w:r>
    </w:p>
    <w:p w:rsidR="00B43BB1" w:rsidRPr="00EF10F4" w:rsidRDefault="00B43BB1" w:rsidP="00B43BB1">
      <w:pPr>
        <w:spacing w:after="0" w:line="276" w:lineRule="auto"/>
        <w:ind w:firstLine="708"/>
        <w:contextualSpacing/>
        <w:jc w:val="both"/>
        <w:rPr>
          <w:b w:val="0"/>
          <w:i w:val="0"/>
          <w:lang w:val="kk-KZ"/>
        </w:rPr>
      </w:pPr>
      <w:r w:rsidRPr="00EF10F4">
        <w:rPr>
          <w:b w:val="0"/>
          <w:i w:val="0"/>
          <w:lang w:val="kk-KZ"/>
        </w:rPr>
        <w:t>Материалистік философтар да арға анықтама беруге тырысады. Олардың ойынша ар, құдайға мұқтаж емес, абстракты идеялардан аулақ, тек қана адамның өмір сүру процесімен байланысты құбылыс деп қабылдайды. Мысалы, Л. Фейрбах ар дегеніміз alter ego, яғни менің ішімдегі мен. Оның айтуынша, ар ішкі «Меннің» дауысы. «Өзге адамның бақытына қиянат жасамау үшін менің бақытымды құрбан ету бұл «меннің» дауысы емес. Менің арым –менің бақытыма ұмтылуы тиіс» [76</w:t>
      </w:r>
      <w:r w:rsidR="00886C75">
        <w:rPr>
          <w:b w:val="0"/>
          <w:i w:val="0"/>
          <w:lang w:val="kk-KZ"/>
        </w:rPr>
        <w:t>,</w:t>
      </w:r>
      <w:r w:rsidRPr="00EF10F4">
        <w:rPr>
          <w:b w:val="0"/>
          <w:i w:val="0"/>
          <w:lang w:val="kk-KZ"/>
        </w:rPr>
        <w:t xml:space="preserve"> 55 б.], - дейді. </w:t>
      </w:r>
    </w:p>
    <w:p w:rsidR="00B43BB1" w:rsidRPr="00EF10F4" w:rsidRDefault="00B43BB1" w:rsidP="00B43BB1">
      <w:pPr>
        <w:spacing w:after="0" w:line="276" w:lineRule="auto"/>
        <w:ind w:firstLine="708"/>
        <w:contextualSpacing/>
        <w:jc w:val="both"/>
        <w:rPr>
          <w:b w:val="0"/>
          <w:i w:val="0"/>
          <w:lang w:val="kk-KZ"/>
        </w:rPr>
      </w:pPr>
      <w:r w:rsidRPr="00EF10F4">
        <w:rPr>
          <w:b w:val="0"/>
          <w:i w:val="0"/>
          <w:lang w:val="kk-KZ"/>
        </w:rPr>
        <w:t xml:space="preserve">Ал Кеңес Одағы тұсындағы ғылым «ар» түсінігін этикалық категория ретінде қарастырады. Мысалы, З. А. Бербешкин арды өз-өзін басқару, адамгершілік қағидалардан аспау, өз жасаған іс-әрекеттеріңе жауап беру деп қорытқан. Л. М. Архангелский индивидуалды моральды зерттей келе, ар философиялық, этикалық және психологиялық категориялардан бұрын, ол жақсылық пен борыштың бір бөлігі дейді. Жалпы айтқанда, әлемнің тілдік бейнесінде «ар» концептісін борыш, міндет, абырой т.б. қасиеттерімен ажыратып болмайтын адамгершілік қасиеттердің жиынтығы ретінде ұсынады. </w:t>
      </w:r>
    </w:p>
    <w:p w:rsidR="00B43BB1" w:rsidRPr="00EF10F4" w:rsidRDefault="00B43BB1" w:rsidP="00B43BB1">
      <w:pPr>
        <w:spacing w:after="0" w:line="276" w:lineRule="auto"/>
        <w:ind w:firstLine="708"/>
        <w:contextualSpacing/>
        <w:jc w:val="both"/>
        <w:rPr>
          <w:b w:val="0"/>
          <w:i w:val="0"/>
          <w:sz w:val="24"/>
          <w:szCs w:val="24"/>
          <w:lang w:val="kk-KZ"/>
        </w:rPr>
      </w:pPr>
      <w:r w:rsidRPr="00EF10F4">
        <w:rPr>
          <w:b w:val="0"/>
          <w:i w:val="0"/>
          <w:lang w:val="kk-KZ"/>
        </w:rPr>
        <w:t>Академик Ә. Қайдар: «Қазақ дәстүрінде «адал адам» деп қандай жағдайда болмасын өзінің өмірлік мұрат-мүддесіне, атқаруға тиісті адамгершілік міндетіне, өзіне ғана, жақын-туыстарына ғана (сүйген жарына, тәрбиелеп өсірген балаларына т.б.) емес, сонымен қатар дос-жаран, замандас, кәсіптес, қызметтес т.б. адамдарға да, берген уәде мен сертке де (сөзіне, антына, біреудің аманатына т.б.) адал, берік, бір сөзді, жаны таза, тек әділеттілікті, шындықты ғана қалайтын әділ адамдарды ғана есептейді. Бұл абзал қасиетті халық хан мен билерден де, қарапайым жұрттан да бірдей талап етеді, әркім-ақ өзінше адал болуға тырысады» [77</w:t>
      </w:r>
      <w:r w:rsidR="00886C75">
        <w:rPr>
          <w:b w:val="0"/>
          <w:i w:val="0"/>
          <w:lang w:val="kk-KZ"/>
        </w:rPr>
        <w:t>,</w:t>
      </w:r>
      <w:r w:rsidRPr="00EF10F4">
        <w:rPr>
          <w:b w:val="0"/>
          <w:i w:val="0"/>
          <w:lang w:val="kk-KZ"/>
        </w:rPr>
        <w:t xml:space="preserve"> 18 б.], - дейді.</w:t>
      </w:r>
    </w:p>
    <w:p w:rsidR="00B43BB1" w:rsidRPr="00EF10F4" w:rsidRDefault="00B43BB1" w:rsidP="00B43BB1">
      <w:pPr>
        <w:spacing w:after="0" w:line="276" w:lineRule="auto"/>
        <w:ind w:firstLine="708"/>
        <w:contextualSpacing/>
        <w:jc w:val="both"/>
        <w:rPr>
          <w:b w:val="0"/>
          <w:i w:val="0"/>
          <w:lang w:val="kk-KZ"/>
        </w:rPr>
      </w:pPr>
      <w:r w:rsidRPr="00EF10F4">
        <w:rPr>
          <w:b w:val="0"/>
          <w:i w:val="0"/>
          <w:lang w:val="kk-KZ"/>
        </w:rPr>
        <w:t xml:space="preserve">Демек, арға берілген кез-келген анықтама моральді этикамен сабақтаса түсіндірілетінін байқауға болады. Алайда, «Ар» ұғымы этикадан тыс қомақты </w:t>
      </w:r>
      <w:r w:rsidRPr="00EF10F4">
        <w:rPr>
          <w:b w:val="0"/>
          <w:i w:val="0"/>
          <w:lang w:val="kk-KZ"/>
        </w:rPr>
        <w:lastRenderedPageBreak/>
        <w:t xml:space="preserve">философиялық категория. Адамзат тарихында «Ар» категориясын ең алғаш Аристотель зерттеген. Платонның идеяларын сынай келе, адамдарды сыртқы дүниеден ажыратып тұратын, сыртқы идеяларда бөлектейтін сүзгінің болатындығын және сол сүзгі бізді нақты жолға жетелейтінін алға тартады. Ол үлкен бір философиялық категориялар дейді. Ол категориялар бар болу, сапа, сан, қарым-қатынас, іс-әрекет, азаптану, кеңістік, уақыт, жағдаят. Осы категориялардың ішінде азаптануды ол келесідей түсінеді: объективті әлемде болған, болып жатқан немесе болатын жағдаяттар мен құбылыстарға субъективті бағалау және осы бағалау барысында бұрыс дүниелерге күйіну армен өлшенеді дейді. Яғни, Платонның түсінігіндегі «Ар» - өлшем бірлігі.  </w:t>
      </w:r>
    </w:p>
    <w:p w:rsidR="00B43BB1" w:rsidRPr="00EF10F4" w:rsidRDefault="00B43BB1" w:rsidP="00B43BB1">
      <w:pPr>
        <w:spacing w:after="0" w:line="276" w:lineRule="auto"/>
        <w:ind w:firstLine="708"/>
        <w:contextualSpacing/>
        <w:jc w:val="both"/>
        <w:rPr>
          <w:b w:val="0"/>
          <w:i w:val="0"/>
          <w:lang w:val="kk-KZ"/>
        </w:rPr>
      </w:pPr>
      <w:r w:rsidRPr="00EF10F4">
        <w:rPr>
          <w:b w:val="0"/>
          <w:i w:val="0"/>
          <w:lang w:val="kk-KZ"/>
        </w:rPr>
        <w:t>Философияда арды тағы бір үлкен категория ретінде талдаған И. Кант бұл категорияға онтологиялық емес, гносиологиялық талдау жасай отырып, арды «түсіну» категориясымен байланыстырады. Абай Құнанбайұлының «Ардан кеткен соң тірі болып жүргені құрысын. Егер онысы жалға жүргеніңде жаныңды қинап еңбекпен мал тап деген сөз болса, ол – ар кететұғын іс емес, тыныш жатып, көзін сатып, біреуден тіленбей, жанын қарманып, адал еңбекпен мал іздемек – ол адамның ісі»,- дейді. Яғни, И.Канттың гносиологиялық (кейде эпистемологиялық) «түсінуі», тікелей танымдық процестердің жүзеге асуымен тікелей байланысты екенін және «түсіну» ұғымы сол халықтың танымдық процестерімен тікелей байланысты екенін ескерсек, Абай таныған «Ар» ұғымы тікелей қазақ танымына ойысқан тұжырым екеніне көз жеткізуге болады.</w:t>
      </w:r>
    </w:p>
    <w:p w:rsidR="00B43BB1" w:rsidRPr="00EF10F4" w:rsidRDefault="00B43BB1" w:rsidP="00B43BB1">
      <w:pPr>
        <w:spacing w:after="0" w:line="276" w:lineRule="auto"/>
        <w:ind w:firstLine="708"/>
        <w:contextualSpacing/>
        <w:jc w:val="both"/>
        <w:rPr>
          <w:b w:val="0"/>
          <w:i w:val="0"/>
          <w:lang w:val="kk-KZ"/>
        </w:rPr>
      </w:pPr>
      <w:r w:rsidRPr="00EF10F4">
        <w:rPr>
          <w:b w:val="0"/>
          <w:i w:val="0"/>
          <w:lang w:val="kk-KZ"/>
        </w:rPr>
        <w:t xml:space="preserve">Г. Гегель де өзінің «Логика ғылымы» атты еңбегінде түсіну категориясын адамның сыртқы дүниеге көзқарасымен байланыстырады. Егер ойлау танымның мәнін құраса, онда танымның әр сатысы түсініктің көмегімен білдірілуі мүмкін. Бұл Гегельдің философия жүйесінде логиканың абсолютті ғылым мәртебесін алуына әкелді. </w:t>
      </w:r>
    </w:p>
    <w:p w:rsidR="00B43BB1" w:rsidRPr="00EF10F4" w:rsidRDefault="00B43BB1" w:rsidP="00B43BB1">
      <w:pPr>
        <w:spacing w:after="0" w:line="276" w:lineRule="auto"/>
        <w:ind w:firstLine="708"/>
        <w:contextualSpacing/>
        <w:jc w:val="both"/>
        <w:rPr>
          <w:b w:val="0"/>
          <w:i w:val="0"/>
          <w:lang w:val="kk-KZ"/>
        </w:rPr>
      </w:pPr>
      <w:r w:rsidRPr="00EF10F4">
        <w:rPr>
          <w:b w:val="0"/>
          <w:i w:val="0"/>
          <w:lang w:val="kk-KZ"/>
        </w:rPr>
        <w:t xml:space="preserve">Демек ар концептісі біріктіруші, байланыстырушы, әмбебап құбылыс. Бұл не әлемнің көзқарасын өзгертеді немесе әлемге деген көзқарасты көрсетеді. Ар концептісі кез-келген қоғамның ең құнды көрсеткіші. Қоғамды үлкен бір организм деп есептесек, ар осы организмді қозғалысқа келтіруші. Өмірге деген көзқарастар, материялистік бола ма, идеялистік яки діни бола ма бәрібір, ар концептісі өз ортасына бейімделе отырып, өзіне тиесілі функцияларды атқара бермек. </w:t>
      </w:r>
    </w:p>
    <w:p w:rsidR="00B43BB1" w:rsidRPr="00EF10F4" w:rsidRDefault="00B43BB1" w:rsidP="00B43BB1">
      <w:pPr>
        <w:spacing w:after="0" w:line="276" w:lineRule="auto"/>
        <w:ind w:firstLine="708"/>
        <w:contextualSpacing/>
        <w:jc w:val="both"/>
        <w:rPr>
          <w:b w:val="0"/>
          <w:i w:val="0"/>
          <w:lang w:val="kk-KZ"/>
        </w:rPr>
      </w:pPr>
      <w:r w:rsidRPr="00EF10F4">
        <w:rPr>
          <w:b w:val="0"/>
          <w:i w:val="0"/>
          <w:lang w:val="kk-KZ"/>
        </w:rPr>
        <w:t xml:space="preserve">Бүгінгі таңда жаһандану процесі жүріп жатқан уақытта рухани адамгершілік қасиеттер дағдарысқақ ұшырағанын байқамау мүмкін емес. Социумда өмір сүріп жатқан кез-келген адамның өзінің ортасына </w:t>
      </w:r>
      <w:r w:rsidRPr="00EF10F4">
        <w:rPr>
          <w:b w:val="0"/>
          <w:i w:val="0"/>
          <w:lang w:val="kk-KZ"/>
        </w:rPr>
        <w:lastRenderedPageBreak/>
        <w:t xml:space="preserve">бейімделгенімен, оның жеке тұлғалық қасиеттерін ар сүзгісінен өткен іс-әрекеттерімен ғана бағалауға болады. Демек, ар концептісі онтологиялық функциясын атқару барысында адамның ішкі «менін» сыртқа шығаратын жалғыз құрал. </w:t>
      </w:r>
    </w:p>
    <w:p w:rsidR="00B43BB1" w:rsidRPr="00EF10F4" w:rsidRDefault="00B43BB1" w:rsidP="00B43BB1">
      <w:pPr>
        <w:spacing w:after="0" w:line="276" w:lineRule="auto"/>
        <w:ind w:firstLine="708"/>
        <w:contextualSpacing/>
        <w:jc w:val="both"/>
        <w:rPr>
          <w:b w:val="0"/>
          <w:i w:val="0"/>
          <w:lang w:val="kk-KZ"/>
        </w:rPr>
      </w:pPr>
      <w:r w:rsidRPr="00EF10F4">
        <w:rPr>
          <w:b w:val="0"/>
          <w:i w:val="0"/>
          <w:lang w:val="kk-KZ"/>
        </w:rPr>
        <w:t>Адам өміріндегі ардың қызметі тек адамгершілік компасы ғана емес, осы уақытқа дейін қалыптасқан барлық құндылықтардың жоғалмағанын көрсететін жалғыз категория.</w:t>
      </w:r>
    </w:p>
    <w:p w:rsidR="00B43BB1" w:rsidRPr="00EF10F4" w:rsidRDefault="00B43BB1" w:rsidP="00B43BB1">
      <w:pPr>
        <w:spacing w:after="0" w:line="276" w:lineRule="auto"/>
        <w:ind w:firstLine="708"/>
        <w:contextualSpacing/>
        <w:jc w:val="center"/>
        <w:rPr>
          <w:b w:val="0"/>
          <w:i w:val="0"/>
          <w:lang w:val="kk-KZ"/>
        </w:rPr>
      </w:pPr>
    </w:p>
    <w:p w:rsidR="00B43BB1" w:rsidRPr="00EF10F4" w:rsidRDefault="00B43BB1" w:rsidP="00B43BB1">
      <w:pPr>
        <w:spacing w:after="0" w:line="276" w:lineRule="auto"/>
        <w:ind w:firstLine="708"/>
        <w:contextualSpacing/>
        <w:jc w:val="both"/>
        <w:rPr>
          <w:b w:val="0"/>
          <w:i w:val="0"/>
          <w:lang w:val="kk-KZ"/>
        </w:rPr>
      </w:pPr>
    </w:p>
    <w:p w:rsidR="00B43BB1" w:rsidRPr="00EF10F4" w:rsidRDefault="00B43BB1" w:rsidP="00B43BB1">
      <w:pPr>
        <w:spacing w:after="0" w:line="276" w:lineRule="auto"/>
        <w:jc w:val="both"/>
        <w:rPr>
          <w:b w:val="0"/>
          <w:i w:val="0"/>
          <w:lang w:val="kk-KZ"/>
        </w:rPr>
      </w:pPr>
      <w:r w:rsidRPr="00EF10F4">
        <w:rPr>
          <w:b w:val="0"/>
          <w:i w:val="0"/>
          <w:noProof/>
          <w:lang w:val="ru-RU" w:eastAsia="ru-RU"/>
        </w:rPr>
        <w:drawing>
          <wp:inline distT="0" distB="0" distL="0" distR="0" wp14:anchorId="20273754" wp14:editId="1B825B06">
            <wp:extent cx="5850207" cy="41052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4594" cy="4143440"/>
                    </a:xfrm>
                    <a:prstGeom prst="rect">
                      <a:avLst/>
                    </a:prstGeom>
                    <a:noFill/>
                    <a:ln>
                      <a:noFill/>
                    </a:ln>
                  </pic:spPr>
                </pic:pic>
              </a:graphicData>
            </a:graphic>
          </wp:inline>
        </w:drawing>
      </w:r>
    </w:p>
    <w:p w:rsidR="00B43BB1" w:rsidRPr="00EF10F4" w:rsidRDefault="00B43BB1" w:rsidP="00B43BB1">
      <w:pPr>
        <w:spacing w:after="0" w:line="276" w:lineRule="auto"/>
        <w:jc w:val="both"/>
        <w:rPr>
          <w:b w:val="0"/>
          <w:i w:val="0"/>
          <w:lang w:val="kk-KZ"/>
        </w:rPr>
      </w:pPr>
      <w:r w:rsidRPr="00EF10F4">
        <w:rPr>
          <w:b w:val="0"/>
          <w:i w:val="0"/>
          <w:lang w:val="kk-KZ"/>
        </w:rPr>
        <w:tab/>
      </w:r>
    </w:p>
    <w:p w:rsidR="00C95395" w:rsidRPr="00EF10F4" w:rsidRDefault="00C95395" w:rsidP="00C95395">
      <w:pPr>
        <w:spacing w:after="0" w:line="276" w:lineRule="auto"/>
        <w:ind w:firstLine="708"/>
        <w:contextualSpacing/>
        <w:jc w:val="center"/>
        <w:rPr>
          <w:b w:val="0"/>
          <w:i w:val="0"/>
          <w:lang w:val="kk-KZ"/>
        </w:rPr>
      </w:pPr>
      <w:r w:rsidRPr="00886C75">
        <w:rPr>
          <w:b w:val="0"/>
          <w:i w:val="0"/>
          <w:lang w:val="kk-KZ"/>
        </w:rPr>
        <w:t xml:space="preserve">Сурет  </w:t>
      </w:r>
      <w:r w:rsidR="001E123C" w:rsidRPr="00886C75">
        <w:rPr>
          <w:b w:val="0"/>
          <w:i w:val="0"/>
          <w:lang w:val="kk-KZ"/>
        </w:rPr>
        <w:t>1</w:t>
      </w:r>
      <w:r w:rsidRPr="00886C75">
        <w:rPr>
          <w:b w:val="0"/>
          <w:i w:val="0"/>
          <w:lang w:val="kk-KZ"/>
        </w:rPr>
        <w:t>2</w:t>
      </w:r>
      <w:r w:rsidR="00886C75" w:rsidRPr="00886C75">
        <w:rPr>
          <w:b w:val="0"/>
          <w:i w:val="0"/>
          <w:lang w:val="kk-KZ"/>
        </w:rPr>
        <w:t>–</w:t>
      </w:r>
      <w:r w:rsidRPr="00886C75">
        <w:rPr>
          <w:b w:val="0"/>
          <w:i w:val="0"/>
          <w:lang w:val="kk-KZ"/>
        </w:rPr>
        <w:t xml:space="preserve"> «Ар» концептісінің философиялық мәні</w:t>
      </w:r>
    </w:p>
    <w:p w:rsidR="00B43BB1" w:rsidRPr="00EF10F4" w:rsidRDefault="00B43BB1" w:rsidP="00871F1A">
      <w:pPr>
        <w:spacing w:after="0" w:line="276" w:lineRule="auto"/>
        <w:jc w:val="center"/>
        <w:rPr>
          <w:b w:val="0"/>
          <w:i w:val="0"/>
          <w:lang w:val="kk-KZ"/>
        </w:rPr>
      </w:pPr>
    </w:p>
    <w:p w:rsidR="00871F1A" w:rsidRDefault="00871F1A" w:rsidP="00B43BB1">
      <w:pPr>
        <w:spacing w:after="0" w:line="276" w:lineRule="auto"/>
        <w:ind w:firstLine="708"/>
        <w:jc w:val="both"/>
        <w:rPr>
          <w:b w:val="0"/>
          <w:i w:val="0"/>
          <w:lang w:val="kk-KZ"/>
        </w:rPr>
      </w:pPr>
    </w:p>
    <w:p w:rsidR="00B43BB1" w:rsidRPr="00EF10F4" w:rsidRDefault="00B43BB1" w:rsidP="00B43BB1">
      <w:pPr>
        <w:spacing w:after="0" w:line="276" w:lineRule="auto"/>
        <w:ind w:firstLine="708"/>
        <w:jc w:val="both"/>
        <w:rPr>
          <w:b w:val="0"/>
          <w:i w:val="0"/>
          <w:lang w:val="kk-KZ"/>
        </w:rPr>
      </w:pPr>
      <w:r w:rsidRPr="00EF10F4">
        <w:rPr>
          <w:b w:val="0"/>
          <w:i w:val="0"/>
          <w:lang w:val="kk-KZ"/>
        </w:rPr>
        <w:t xml:space="preserve">Қазақ танымында ар жайлы толғанған, өз жырлары арқылы халыққа үндеу жасаған Шәкәрім: </w:t>
      </w:r>
    </w:p>
    <w:p w:rsidR="00B43BB1" w:rsidRPr="00EF10F4" w:rsidRDefault="00B43BB1" w:rsidP="00B43BB1">
      <w:pPr>
        <w:spacing w:after="0" w:line="276" w:lineRule="auto"/>
        <w:ind w:firstLine="708"/>
        <w:jc w:val="both"/>
        <w:rPr>
          <w:b w:val="0"/>
          <w:i w:val="0"/>
          <w:lang w:val="kk-KZ"/>
        </w:rPr>
      </w:pPr>
      <w:r w:rsidRPr="00EF10F4">
        <w:rPr>
          <w:b w:val="0"/>
          <w:i w:val="0"/>
          <w:lang w:val="kk-KZ"/>
        </w:rPr>
        <w:t>«Адамдық борышың –</w:t>
      </w:r>
    </w:p>
    <w:p w:rsidR="00B43BB1" w:rsidRPr="00EF10F4" w:rsidRDefault="00B43BB1" w:rsidP="00B43BB1">
      <w:pPr>
        <w:spacing w:after="0" w:line="276" w:lineRule="auto"/>
        <w:ind w:firstLine="708"/>
        <w:jc w:val="both"/>
        <w:rPr>
          <w:b w:val="0"/>
          <w:i w:val="0"/>
          <w:lang w:val="kk-KZ"/>
        </w:rPr>
      </w:pPr>
      <w:r w:rsidRPr="00EF10F4">
        <w:rPr>
          <w:b w:val="0"/>
          <w:i w:val="0"/>
          <w:lang w:val="kk-KZ"/>
        </w:rPr>
        <w:t>халқыңа еңбек қыл.</w:t>
      </w:r>
    </w:p>
    <w:p w:rsidR="00B43BB1" w:rsidRPr="00EF10F4" w:rsidRDefault="00B43BB1" w:rsidP="00B43BB1">
      <w:pPr>
        <w:spacing w:after="0" w:line="276" w:lineRule="auto"/>
        <w:ind w:firstLine="708"/>
        <w:jc w:val="both"/>
        <w:rPr>
          <w:b w:val="0"/>
          <w:i w:val="0"/>
          <w:lang w:val="kk-KZ"/>
        </w:rPr>
      </w:pPr>
      <w:r w:rsidRPr="00EF10F4">
        <w:rPr>
          <w:b w:val="0"/>
          <w:i w:val="0"/>
          <w:lang w:val="kk-KZ"/>
        </w:rPr>
        <w:t>Ақ жолдан айнымай</w:t>
      </w:r>
    </w:p>
    <w:p w:rsidR="00B43BB1" w:rsidRPr="00EF10F4" w:rsidRDefault="00B43BB1" w:rsidP="00B43BB1">
      <w:pPr>
        <w:spacing w:after="0" w:line="276" w:lineRule="auto"/>
        <w:ind w:firstLine="708"/>
        <w:jc w:val="both"/>
        <w:rPr>
          <w:b w:val="0"/>
          <w:i w:val="0"/>
          <w:lang w:val="kk-KZ"/>
        </w:rPr>
      </w:pPr>
      <w:r w:rsidRPr="00EF10F4">
        <w:rPr>
          <w:b w:val="0"/>
          <w:i w:val="0"/>
          <w:lang w:val="kk-KZ"/>
        </w:rPr>
        <w:lastRenderedPageBreak/>
        <w:t>ар сақта оны біл» [78</w:t>
      </w:r>
      <w:r w:rsidR="00886C75">
        <w:rPr>
          <w:b w:val="0"/>
          <w:i w:val="0"/>
          <w:lang w:val="kk-KZ"/>
        </w:rPr>
        <w:t>,</w:t>
      </w:r>
      <w:r w:rsidRPr="00EF10F4">
        <w:rPr>
          <w:b w:val="0"/>
          <w:i w:val="0"/>
          <w:lang w:val="kk-KZ"/>
        </w:rPr>
        <w:t xml:space="preserve"> 9 б.], -дейді.</w:t>
      </w:r>
    </w:p>
    <w:p w:rsidR="00B43BB1" w:rsidRPr="00EF10F4" w:rsidRDefault="00B43BB1" w:rsidP="00B43BB1">
      <w:pPr>
        <w:spacing w:after="0" w:line="276" w:lineRule="auto"/>
        <w:ind w:firstLine="708"/>
        <w:jc w:val="both"/>
        <w:rPr>
          <w:b w:val="0"/>
          <w:i w:val="0"/>
          <w:lang w:val="kk-KZ"/>
        </w:rPr>
      </w:pPr>
      <w:r w:rsidRPr="00EF10F4">
        <w:rPr>
          <w:b w:val="0"/>
          <w:i w:val="0"/>
          <w:lang w:val="kk-KZ"/>
        </w:rPr>
        <w:t>Демек Шәкәрімнің сөзінше, ар сақтау және оны білу, ұмытпау адамдық борыш. Бұл деген жоғарыда айтқан адамгершілік пен өмірлік мораль қағидасын дәлелі болып табылады. Дәл сол сынды зерттеуімізге арқау болған Талаптан Ахметжанның «Мұң» хикаяттар мен әңгімелер жинағына енген «Нобель сыйлығы» атты хикаясына Шәкәрімнің мына бір өлеңінен эпиграф қылып алады:</w:t>
      </w:r>
    </w:p>
    <w:p w:rsidR="00B43BB1" w:rsidRPr="00EF10F4" w:rsidRDefault="00B43BB1" w:rsidP="00B43BB1">
      <w:pPr>
        <w:spacing w:after="0" w:line="276" w:lineRule="auto"/>
        <w:ind w:firstLine="708"/>
        <w:jc w:val="both"/>
        <w:rPr>
          <w:b w:val="0"/>
          <w:lang w:val="kk-KZ"/>
        </w:rPr>
      </w:pPr>
      <w:r w:rsidRPr="00EF10F4">
        <w:rPr>
          <w:b w:val="0"/>
          <w:lang w:val="kk-KZ"/>
        </w:rPr>
        <w:t>«...Жалғанның бір пайдасын көргенде,</w:t>
      </w:r>
    </w:p>
    <w:p w:rsidR="00B43BB1" w:rsidRPr="00EF10F4" w:rsidRDefault="00B43BB1" w:rsidP="00B43BB1">
      <w:pPr>
        <w:spacing w:after="0" w:line="276" w:lineRule="auto"/>
        <w:ind w:firstLine="708"/>
        <w:jc w:val="both"/>
        <w:rPr>
          <w:b w:val="0"/>
          <w:i w:val="0"/>
          <w:lang w:val="kk-KZ"/>
        </w:rPr>
      </w:pPr>
      <w:r w:rsidRPr="00EF10F4">
        <w:rPr>
          <w:b w:val="0"/>
          <w:lang w:val="kk-KZ"/>
        </w:rPr>
        <w:t>арланбай арыңды да сатасың...»</w:t>
      </w:r>
      <w:r w:rsidR="00886C75">
        <w:rPr>
          <w:b w:val="0"/>
          <w:i w:val="0"/>
          <w:lang w:val="kk-KZ"/>
        </w:rPr>
        <w:t xml:space="preserve"> [19,</w:t>
      </w:r>
      <w:r w:rsidRPr="00EF10F4">
        <w:rPr>
          <w:b w:val="0"/>
          <w:i w:val="0"/>
          <w:lang w:val="kk-KZ"/>
        </w:rPr>
        <w:t xml:space="preserve"> 4 б.]. </w:t>
      </w:r>
    </w:p>
    <w:p w:rsidR="00B43BB1" w:rsidRPr="00EF10F4" w:rsidRDefault="00B43BB1" w:rsidP="00C95395">
      <w:pPr>
        <w:spacing w:after="0" w:line="240" w:lineRule="auto"/>
        <w:ind w:firstLine="708"/>
        <w:jc w:val="both"/>
        <w:rPr>
          <w:rFonts w:asciiTheme="minorHAnsi" w:hAnsiTheme="minorHAnsi" w:cstheme="minorBidi"/>
          <w:b w:val="0"/>
          <w:i w:val="0"/>
          <w:sz w:val="22"/>
          <w:szCs w:val="22"/>
          <w:lang w:val="kk-KZ"/>
        </w:rPr>
      </w:pPr>
      <w:r w:rsidRPr="00EF10F4">
        <w:rPr>
          <w:b w:val="0"/>
          <w:i w:val="0"/>
          <w:lang w:val="kk-KZ"/>
        </w:rPr>
        <w:t xml:space="preserve">Қазақ ұлтының тілдік философиясында арсыздық адам жанына артылған күнәларының үлкен жүгі істепті. Мұндай жүкті арқалаған адам не жалғыздықтан жапа шегеді не осы жүктің ауырпалығынан көз жұмады. Демек ар азабының жүгі әлемдегі кез-келген дүниеден ауыр. </w:t>
      </w:r>
    </w:p>
    <w:p w:rsidR="00B43BB1" w:rsidRPr="00EF10F4" w:rsidRDefault="00B43BB1" w:rsidP="00C95395">
      <w:pPr>
        <w:spacing w:after="0" w:line="240" w:lineRule="auto"/>
        <w:ind w:firstLine="708"/>
        <w:jc w:val="both"/>
        <w:rPr>
          <w:b w:val="0"/>
          <w:i w:val="0"/>
          <w:lang w:val="kk-KZ"/>
        </w:rPr>
      </w:pPr>
      <w:r w:rsidRPr="00EF10F4">
        <w:rPr>
          <w:b w:val="0"/>
          <w:i w:val="0"/>
          <w:lang w:val="kk-KZ"/>
        </w:rPr>
        <w:t>Жазушы Шәкәрімнің сөзін шығармасына эпиграф қылып алуының мәні тереңде. Себебі эпиграф – әдебиетте шығармалардың алдында интермәтін түрінде келіп, шығарманың негізгі тұжырымын жинақтап тұрады. Әрине, автор эпиграфты қолдануда бірнеше тілдік функцияларды басшылыққа алуы мүмкін.</w:t>
      </w:r>
    </w:p>
    <w:p w:rsidR="00B43BB1" w:rsidRPr="00EF10F4" w:rsidRDefault="00B43BB1" w:rsidP="00C95395">
      <w:pPr>
        <w:spacing w:after="0" w:line="240" w:lineRule="auto"/>
        <w:ind w:firstLine="720"/>
        <w:jc w:val="both"/>
        <w:rPr>
          <w:rFonts w:cstheme="minorBidi"/>
          <w:b w:val="0"/>
          <w:i w:val="0"/>
          <w:lang w:val="kk-KZ"/>
        </w:rPr>
      </w:pPr>
      <w:r w:rsidRPr="00EF10F4">
        <w:rPr>
          <w:rFonts w:cstheme="minorBidi"/>
          <w:b w:val="0"/>
          <w:i w:val="0"/>
          <w:lang w:val="kk-KZ"/>
        </w:rPr>
        <w:t xml:space="preserve">Мысалы, «Шығарманың атауы, жанры, эпиграфы мен авторлық арнауы  оқырманға мәтін туралы алғашқы ақпарат беру үшін ғана емес, сонымен қатар оның оқырмандық назарын, зейінін, ынтасын аудару мен қалыптастыру үшін қызмет етеді. Француз ғалымы П.Колердің әдеби жанрларды -  автор-өндіруші мен оқырман-тұтынушының арасындағы келісім-шартқа теңегені тегін емес. Көркем мәтіндегі авторлық «кодтар» (астарлы образдар, дәйексөз, дереккөз) да оқырман түсінігіне салмақ салады» </w:t>
      </w:r>
      <w:r w:rsidRPr="00EF10F4">
        <w:rPr>
          <w:b w:val="0"/>
          <w:i w:val="0"/>
          <w:lang w:val="kk-KZ"/>
        </w:rPr>
        <w:t>[79</w:t>
      </w:r>
      <w:r w:rsidR="00886C75">
        <w:rPr>
          <w:b w:val="0"/>
          <w:i w:val="0"/>
          <w:lang w:val="kk-KZ"/>
        </w:rPr>
        <w:t>,</w:t>
      </w:r>
      <w:r w:rsidRPr="00EF10F4">
        <w:rPr>
          <w:b w:val="0"/>
          <w:i w:val="0"/>
          <w:lang w:val="kk-KZ"/>
        </w:rPr>
        <w:t xml:space="preserve"> 92 б.].</w:t>
      </w:r>
    </w:p>
    <w:p w:rsidR="00B43BB1" w:rsidRPr="00EF10F4" w:rsidRDefault="00B43BB1" w:rsidP="00C95395">
      <w:pPr>
        <w:spacing w:after="0" w:line="240" w:lineRule="auto"/>
        <w:ind w:firstLine="708"/>
        <w:jc w:val="both"/>
        <w:rPr>
          <w:b w:val="0"/>
          <w:i w:val="0"/>
          <w:lang w:val="kk-KZ"/>
        </w:rPr>
      </w:pPr>
      <w:r w:rsidRPr="00EF10F4">
        <w:rPr>
          <w:b w:val="0"/>
          <w:i w:val="0"/>
          <w:lang w:val="kk-KZ"/>
        </w:rPr>
        <w:t>Сонымен қатар М.С.Захарова: «Когнитивтік – шығарманың мәтіні туралы идеялық – тақырыптық немесе негізгі ойдың мазмұнын беру; лирикалық – автордың көңіл күйін сезіндіріп, эмоциясын білдіру; орнаменталды – қосымша эстетикалық реңк беру;  фатикалық -  «эпиграфты оқырманның тануы» арқылы автор мен оқырманның ассоциативті тезаурустарының қиылысын орнату, оқырманның қызығушылығын ояту; конативті – оқырманға әсер етіп, ақпаратты оқырманның  алдын ала қабылдауына бағдарлау» [80</w:t>
      </w:r>
      <w:r w:rsidR="00886C75">
        <w:rPr>
          <w:b w:val="0"/>
          <w:i w:val="0"/>
          <w:lang w:val="kk-KZ"/>
        </w:rPr>
        <w:t>,</w:t>
      </w:r>
      <w:r w:rsidRPr="00EF10F4">
        <w:rPr>
          <w:b w:val="0"/>
          <w:i w:val="0"/>
          <w:lang w:val="kk-KZ"/>
        </w:rPr>
        <w:t xml:space="preserve"> 166 б.] - деп, эпиграфтың бірнеше  қызметтерін көрсетті.  </w:t>
      </w:r>
    </w:p>
    <w:p w:rsidR="00B43BB1" w:rsidRPr="00EF10F4" w:rsidRDefault="00B43BB1" w:rsidP="00C95395">
      <w:pPr>
        <w:spacing w:after="0" w:line="240" w:lineRule="auto"/>
        <w:ind w:firstLine="708"/>
        <w:jc w:val="both"/>
        <w:rPr>
          <w:b w:val="0"/>
          <w:i w:val="0"/>
          <w:lang w:val="kk-KZ"/>
        </w:rPr>
      </w:pPr>
      <w:r w:rsidRPr="00EF10F4">
        <w:rPr>
          <w:b w:val="0"/>
          <w:i w:val="0"/>
          <w:lang w:val="kk-KZ"/>
        </w:rPr>
        <w:t>Эпиграф етіп алынған Шәкәрімнің сөзі Т.Ахметжанның «Нобель» шығармасындағы «ар» концептісінің тақырыптық-идеялық, танымдық мәнін ашу үшін когнитивтік қызмет атқарып, оқырманның тілдік санасына жеңіл, интермәтіндік формада берілген.</w:t>
      </w:r>
    </w:p>
    <w:p w:rsidR="00B43BB1" w:rsidRPr="00EF10F4" w:rsidRDefault="00B43BB1" w:rsidP="00B43BB1">
      <w:pPr>
        <w:spacing w:after="0" w:line="276" w:lineRule="auto"/>
        <w:ind w:firstLine="708"/>
        <w:jc w:val="both"/>
        <w:rPr>
          <w:b w:val="0"/>
          <w:i w:val="0"/>
          <w:lang w:val="kk-KZ"/>
        </w:rPr>
      </w:pPr>
      <w:r w:rsidRPr="00EF10F4">
        <w:rPr>
          <w:b w:val="0"/>
          <w:i w:val="0"/>
          <w:lang w:val="kk-KZ"/>
        </w:rPr>
        <w:t xml:space="preserve">Дәл осы жерде назар аударатын тағы бір дүние: «ар» концептісін «ұят, намыс, ождан» сынды макрофреймдер құрайтын болса, ал «ардың» өзі жан макроконцептісінің ажырамас бөлігі екенін байқауға болады. Өйткені ар </w:t>
      </w:r>
      <w:r w:rsidRPr="00EF10F4">
        <w:rPr>
          <w:b w:val="0"/>
          <w:i w:val="0"/>
          <w:lang w:val="kk-KZ"/>
        </w:rPr>
        <w:lastRenderedPageBreak/>
        <w:t xml:space="preserve">қабылдаған шешімдерден жан ауырады, жан азап шегеді, жан жауап береді. Мұндағы «жүк», «ауырпалық», когнитивті модельдің концептуалды метафорасы. </w:t>
      </w:r>
    </w:p>
    <w:p w:rsidR="00B43BB1" w:rsidRPr="00EF10F4" w:rsidRDefault="00B43BB1" w:rsidP="00B43BB1">
      <w:pPr>
        <w:spacing w:after="0" w:line="276" w:lineRule="auto"/>
        <w:ind w:firstLine="708"/>
        <w:jc w:val="both"/>
        <w:rPr>
          <w:b w:val="0"/>
          <w:i w:val="0"/>
          <w:lang w:val="kk-KZ"/>
        </w:rPr>
      </w:pPr>
      <w:r w:rsidRPr="00EF10F4">
        <w:rPr>
          <w:b w:val="0"/>
          <w:i w:val="0"/>
          <w:lang w:val="kk-KZ"/>
        </w:rPr>
        <w:t xml:space="preserve">Әлемнің концептуалды бейнесінде «Ар» концептісі бүтін бір логостың өзі, құдайдың дауысы яки көзі немесе құдайдың өзі. Ал ардың мекені жан мен жүрек. Т. Ахметжанның тілдік бейнесінде де ардың мекенін жүрек деп бейнелейді: «Ассистенттің </w:t>
      </w:r>
      <w:r w:rsidRPr="00EF10F4">
        <w:rPr>
          <w:b w:val="0"/>
          <w:lang w:val="kk-KZ"/>
        </w:rPr>
        <w:t>жүрек тұсы</w:t>
      </w:r>
      <w:r w:rsidRPr="00EF10F4">
        <w:rPr>
          <w:b w:val="0"/>
          <w:i w:val="0"/>
          <w:lang w:val="kk-KZ"/>
        </w:rPr>
        <w:t xml:space="preserve"> шым етіп ашып, мына бейшараларды біртүрлі аяп кетті. Расында да, уылжыған жасты ажал тырнағынан арашалап қалу мұның дәрігерлік һәм ар алдындағы </w:t>
      </w:r>
      <w:r w:rsidRPr="00EF10F4">
        <w:rPr>
          <w:b w:val="0"/>
          <w:lang w:val="kk-KZ"/>
        </w:rPr>
        <w:t>адамгершілік парызы</w:t>
      </w:r>
      <w:r w:rsidRPr="00EF10F4">
        <w:rPr>
          <w:b w:val="0"/>
          <w:i w:val="0"/>
          <w:lang w:val="kk-KZ"/>
        </w:rPr>
        <w:t xml:space="preserve"> емес пе» [20</w:t>
      </w:r>
      <w:r w:rsidR="00886C75">
        <w:rPr>
          <w:b w:val="0"/>
          <w:i w:val="0"/>
          <w:lang w:val="kk-KZ"/>
        </w:rPr>
        <w:t xml:space="preserve">, </w:t>
      </w:r>
      <w:r w:rsidRPr="00EF10F4">
        <w:rPr>
          <w:b w:val="0"/>
          <w:i w:val="0"/>
          <w:lang w:val="kk-KZ"/>
        </w:rPr>
        <w:t xml:space="preserve">7 б.]. </w:t>
      </w:r>
    </w:p>
    <w:p w:rsidR="00B43BB1" w:rsidRPr="00EF10F4" w:rsidRDefault="00B43BB1" w:rsidP="00B43BB1">
      <w:pPr>
        <w:spacing w:after="0" w:line="276" w:lineRule="auto"/>
        <w:ind w:firstLine="708"/>
        <w:jc w:val="both"/>
        <w:rPr>
          <w:b w:val="0"/>
          <w:i w:val="0"/>
          <w:lang w:val="kk-KZ"/>
        </w:rPr>
      </w:pPr>
      <w:r w:rsidRPr="00EF10F4">
        <w:rPr>
          <w:b w:val="0"/>
          <w:i w:val="0"/>
          <w:lang w:val="kk-KZ"/>
        </w:rPr>
        <w:t>Талаптан Ахметжан шығармаларында «Ар», «Адамгершілік» ұғымдарының философиялық ерекшелігі шығарма кейіпкерлерінің іс-әрекетінен айқын байқалады. Мысалы, жазушының «Тұма» атты әңгімесінде жұбайлардың ренжісуі қазақ танымына жақын сипатта жүзеге асып, іс-әрекеттегі философиялық мән айқын байқалады:</w:t>
      </w:r>
    </w:p>
    <w:p w:rsidR="00B43BB1" w:rsidRPr="00EF10F4" w:rsidRDefault="00B43BB1" w:rsidP="00B43BB1">
      <w:pPr>
        <w:spacing w:after="0" w:line="276" w:lineRule="auto"/>
        <w:ind w:firstLine="708"/>
        <w:jc w:val="both"/>
        <w:rPr>
          <w:b w:val="0"/>
          <w:i w:val="0"/>
          <w:lang w:val="kk-KZ"/>
        </w:rPr>
      </w:pPr>
      <w:r w:rsidRPr="00EF10F4">
        <w:rPr>
          <w:b w:val="0"/>
          <w:i w:val="0"/>
          <w:lang w:val="kk-KZ"/>
        </w:rPr>
        <w:t>«- «Көрші келіншек көшкелі жатыр екен, - дейді сөз арасында Раушан.</w:t>
      </w:r>
    </w:p>
    <w:p w:rsidR="00B43BB1" w:rsidRPr="00EF10F4" w:rsidRDefault="00B43BB1" w:rsidP="00B43BB1">
      <w:pPr>
        <w:spacing w:after="0" w:line="276" w:lineRule="auto"/>
        <w:ind w:firstLine="708"/>
        <w:jc w:val="both"/>
        <w:rPr>
          <w:b w:val="0"/>
          <w:i w:val="0"/>
          <w:lang w:val="kk-KZ"/>
        </w:rPr>
      </w:pPr>
      <w:r w:rsidRPr="00EF10F4">
        <w:rPr>
          <w:b w:val="0"/>
          <w:i w:val="0"/>
          <w:lang w:val="kk-KZ"/>
        </w:rPr>
        <w:t>- Қайда? – дей салды немқұрайлы.</w:t>
      </w:r>
    </w:p>
    <w:p w:rsidR="00B43BB1" w:rsidRPr="00EF10F4" w:rsidRDefault="00B43BB1" w:rsidP="00B43BB1">
      <w:pPr>
        <w:spacing w:after="0" w:line="276" w:lineRule="auto"/>
        <w:ind w:firstLine="708"/>
        <w:jc w:val="both"/>
        <w:rPr>
          <w:b w:val="0"/>
          <w:i w:val="0"/>
          <w:lang w:val="kk-KZ"/>
        </w:rPr>
      </w:pPr>
      <w:r w:rsidRPr="00EF10F4">
        <w:rPr>
          <w:b w:val="0"/>
          <w:i w:val="0"/>
          <w:lang w:val="kk-KZ"/>
        </w:rPr>
        <w:t>- Северге. Якутияға. Күйеуі алдын – ала барып үй алып, енді жанұясын көшіріп алуға келіпті.</w:t>
      </w:r>
    </w:p>
    <w:p w:rsidR="00B43BB1" w:rsidRPr="00EF10F4" w:rsidRDefault="00B43BB1" w:rsidP="00B43BB1">
      <w:pPr>
        <w:spacing w:after="0" w:line="276" w:lineRule="auto"/>
        <w:ind w:firstLine="708"/>
        <w:jc w:val="both"/>
        <w:rPr>
          <w:b w:val="0"/>
          <w:i w:val="0"/>
          <w:lang w:val="kk-KZ"/>
        </w:rPr>
      </w:pPr>
      <w:r w:rsidRPr="00EF10F4">
        <w:rPr>
          <w:b w:val="0"/>
          <w:i w:val="0"/>
          <w:lang w:val="kk-KZ"/>
        </w:rPr>
        <w:t>- Ұнаған ғой тегі.</w:t>
      </w:r>
    </w:p>
    <w:p w:rsidR="00B43BB1" w:rsidRPr="00EF10F4" w:rsidRDefault="00B43BB1" w:rsidP="00B43BB1">
      <w:pPr>
        <w:spacing w:after="0" w:line="276" w:lineRule="auto"/>
        <w:ind w:firstLine="708"/>
        <w:jc w:val="both"/>
        <w:rPr>
          <w:b w:val="0"/>
          <w:i w:val="0"/>
          <w:lang w:val="kk-KZ"/>
        </w:rPr>
      </w:pPr>
      <w:r w:rsidRPr="00EF10F4">
        <w:rPr>
          <w:b w:val="0"/>
          <w:i w:val="0"/>
          <w:lang w:val="kk-KZ"/>
        </w:rPr>
        <w:t>- Ұнаса ұнаған шығар.</w:t>
      </w:r>
    </w:p>
    <w:p w:rsidR="00B43BB1" w:rsidRPr="00EF10F4" w:rsidRDefault="00B43BB1" w:rsidP="00B43BB1">
      <w:pPr>
        <w:spacing w:after="0" w:line="276" w:lineRule="auto"/>
        <w:ind w:firstLine="708"/>
        <w:jc w:val="both"/>
        <w:rPr>
          <w:b w:val="0"/>
          <w:i w:val="0"/>
          <w:lang w:val="kk-KZ"/>
        </w:rPr>
      </w:pPr>
      <w:r w:rsidRPr="00EF10F4">
        <w:rPr>
          <w:b w:val="0"/>
          <w:i w:val="0"/>
          <w:lang w:val="kk-KZ"/>
        </w:rPr>
        <w:t>- Келіншегі қылт ете қалды.</w:t>
      </w:r>
    </w:p>
    <w:p w:rsidR="00B43BB1" w:rsidRPr="00EF10F4" w:rsidRDefault="00B43BB1" w:rsidP="00B43BB1">
      <w:pPr>
        <w:spacing w:after="0" w:line="276" w:lineRule="auto"/>
        <w:ind w:firstLine="708"/>
        <w:jc w:val="both"/>
        <w:rPr>
          <w:b w:val="0"/>
          <w:i w:val="0"/>
          <w:lang w:val="kk-KZ"/>
        </w:rPr>
      </w:pPr>
      <w:r w:rsidRPr="00EF10F4">
        <w:rPr>
          <w:b w:val="0"/>
          <w:i w:val="0"/>
          <w:lang w:val="kk-KZ"/>
        </w:rPr>
        <w:t>Сіркесі су көтермей отырған Нұртас:</w:t>
      </w:r>
    </w:p>
    <w:p w:rsidR="00B43BB1" w:rsidRPr="00EF10F4" w:rsidRDefault="00B43BB1" w:rsidP="00B43BB1">
      <w:pPr>
        <w:spacing w:after="0" w:line="276" w:lineRule="auto"/>
        <w:ind w:firstLine="708"/>
        <w:jc w:val="both"/>
        <w:rPr>
          <w:b w:val="0"/>
          <w:i w:val="0"/>
          <w:lang w:val="kk-KZ"/>
        </w:rPr>
      </w:pPr>
      <w:r w:rsidRPr="00EF10F4">
        <w:rPr>
          <w:b w:val="0"/>
          <w:i w:val="0"/>
          <w:lang w:val="kk-KZ"/>
        </w:rPr>
        <w:t>- Немене , Севрге көшкің келіп отыр ма?</w:t>
      </w:r>
    </w:p>
    <w:p w:rsidR="00B43BB1" w:rsidRPr="00EF10F4" w:rsidRDefault="00B43BB1" w:rsidP="00B43BB1">
      <w:pPr>
        <w:spacing w:after="0" w:line="276" w:lineRule="auto"/>
        <w:ind w:firstLine="708"/>
        <w:jc w:val="both"/>
        <w:rPr>
          <w:b w:val="0"/>
          <w:i w:val="0"/>
          <w:lang w:val="kk-KZ"/>
        </w:rPr>
      </w:pPr>
      <w:r w:rsidRPr="00EF10F4">
        <w:rPr>
          <w:b w:val="0"/>
          <w:i w:val="0"/>
          <w:lang w:val="kk-KZ"/>
        </w:rPr>
        <w:t>...</w:t>
      </w:r>
    </w:p>
    <w:p w:rsidR="00B43BB1" w:rsidRPr="00EF10F4" w:rsidRDefault="00B43BB1" w:rsidP="00B43BB1">
      <w:pPr>
        <w:numPr>
          <w:ilvl w:val="0"/>
          <w:numId w:val="10"/>
        </w:numPr>
        <w:spacing w:after="0" w:line="276" w:lineRule="auto"/>
        <w:ind w:hanging="359"/>
        <w:contextualSpacing/>
        <w:jc w:val="both"/>
        <w:rPr>
          <w:b w:val="0"/>
          <w:i w:val="0"/>
          <w:lang w:val="kk-KZ"/>
        </w:rPr>
      </w:pPr>
      <w:r w:rsidRPr="00EF10F4">
        <w:rPr>
          <w:b w:val="0"/>
          <w:i w:val="0"/>
          <w:lang w:val="kk-KZ"/>
        </w:rPr>
        <w:t xml:space="preserve">Нұртас, - деді түннің бір уағында келіншегі сыбырлап. </w:t>
      </w:r>
    </w:p>
    <w:p w:rsidR="00B43BB1" w:rsidRPr="00EF10F4" w:rsidRDefault="00B43BB1" w:rsidP="00B43BB1">
      <w:pPr>
        <w:spacing w:after="0" w:line="276" w:lineRule="auto"/>
        <w:ind w:firstLine="708"/>
        <w:jc w:val="both"/>
        <w:rPr>
          <w:b w:val="0"/>
          <w:i w:val="0"/>
          <w:lang w:val="kk-KZ"/>
        </w:rPr>
      </w:pPr>
      <w:r w:rsidRPr="00EF10F4">
        <w:rPr>
          <w:b w:val="0"/>
          <w:i w:val="0"/>
          <w:lang w:val="kk-KZ"/>
        </w:rPr>
        <w:t>Ұйықтаған жоқсың ба?</w:t>
      </w:r>
    </w:p>
    <w:p w:rsidR="00B43BB1" w:rsidRPr="00EF10F4" w:rsidRDefault="00B43BB1" w:rsidP="00B43BB1">
      <w:pPr>
        <w:numPr>
          <w:ilvl w:val="0"/>
          <w:numId w:val="10"/>
        </w:numPr>
        <w:spacing w:after="0" w:line="276" w:lineRule="auto"/>
        <w:contextualSpacing/>
        <w:jc w:val="both"/>
        <w:rPr>
          <w:b w:val="0"/>
          <w:i w:val="0"/>
          <w:lang w:val="kk-KZ"/>
        </w:rPr>
      </w:pPr>
      <w:r w:rsidRPr="00EF10F4">
        <w:rPr>
          <w:b w:val="0"/>
          <w:i w:val="0"/>
          <w:lang w:val="kk-KZ"/>
        </w:rPr>
        <w:t>Иә.</w:t>
      </w:r>
    </w:p>
    <w:p w:rsidR="00B43BB1" w:rsidRPr="00EF10F4" w:rsidRDefault="00B43BB1" w:rsidP="00B43BB1">
      <w:pPr>
        <w:numPr>
          <w:ilvl w:val="0"/>
          <w:numId w:val="10"/>
        </w:numPr>
        <w:spacing w:after="0" w:line="276" w:lineRule="auto"/>
        <w:contextualSpacing/>
        <w:jc w:val="both"/>
        <w:rPr>
          <w:b w:val="0"/>
          <w:i w:val="0"/>
          <w:lang w:val="kk-KZ"/>
        </w:rPr>
      </w:pPr>
      <w:r w:rsidRPr="00EF10F4">
        <w:rPr>
          <w:b w:val="0"/>
          <w:i w:val="0"/>
          <w:lang w:val="kk-KZ"/>
        </w:rPr>
        <w:t>Неге ұйықтамай жатырсың?</w:t>
      </w:r>
    </w:p>
    <w:p w:rsidR="00B43BB1" w:rsidRPr="00EF10F4" w:rsidRDefault="00B43BB1" w:rsidP="00B43BB1">
      <w:pPr>
        <w:numPr>
          <w:ilvl w:val="0"/>
          <w:numId w:val="10"/>
        </w:numPr>
        <w:spacing w:after="0" w:line="276" w:lineRule="auto"/>
        <w:contextualSpacing/>
        <w:jc w:val="both"/>
        <w:rPr>
          <w:b w:val="0"/>
          <w:i w:val="0"/>
          <w:lang w:val="kk-KZ"/>
        </w:rPr>
      </w:pPr>
      <w:r w:rsidRPr="00EF10F4">
        <w:rPr>
          <w:b w:val="0"/>
          <w:i w:val="0"/>
          <w:lang w:val="kk-KZ"/>
        </w:rPr>
        <w:t>Жәй...ұйықта.</w:t>
      </w:r>
    </w:p>
    <w:p w:rsidR="00B43BB1" w:rsidRPr="00EF10F4" w:rsidRDefault="00B43BB1" w:rsidP="00B43BB1">
      <w:pPr>
        <w:numPr>
          <w:ilvl w:val="0"/>
          <w:numId w:val="10"/>
        </w:numPr>
        <w:spacing w:after="0" w:line="276" w:lineRule="auto"/>
        <w:contextualSpacing/>
        <w:jc w:val="both"/>
        <w:rPr>
          <w:b w:val="0"/>
          <w:i w:val="0"/>
          <w:lang w:val="kk-KZ"/>
        </w:rPr>
      </w:pPr>
      <w:r w:rsidRPr="00EF10F4">
        <w:rPr>
          <w:b w:val="0"/>
          <w:i w:val="0"/>
          <w:lang w:val="kk-KZ"/>
        </w:rPr>
        <w:t>Нұртас деймін, бері қарашы. – Ол аунап түсті.</w:t>
      </w:r>
    </w:p>
    <w:p w:rsidR="00B43BB1" w:rsidRPr="00EF10F4" w:rsidRDefault="00B43BB1" w:rsidP="00B43BB1">
      <w:pPr>
        <w:numPr>
          <w:ilvl w:val="0"/>
          <w:numId w:val="10"/>
        </w:numPr>
        <w:spacing w:after="0" w:line="276" w:lineRule="auto"/>
        <w:contextualSpacing/>
        <w:jc w:val="both"/>
        <w:rPr>
          <w:b w:val="0"/>
          <w:i w:val="0"/>
          <w:lang w:val="kk-KZ"/>
        </w:rPr>
      </w:pPr>
      <w:r w:rsidRPr="00EF10F4">
        <w:rPr>
          <w:b w:val="0"/>
          <w:i w:val="0"/>
          <w:lang w:val="kk-KZ"/>
        </w:rPr>
        <w:t>Ренжіп қалған жоқсың ба, Нұртас?</w:t>
      </w:r>
    </w:p>
    <w:p w:rsidR="00B43BB1" w:rsidRPr="00EF10F4" w:rsidRDefault="00B43BB1" w:rsidP="00B43BB1">
      <w:pPr>
        <w:numPr>
          <w:ilvl w:val="0"/>
          <w:numId w:val="10"/>
        </w:numPr>
        <w:spacing w:after="0" w:line="276" w:lineRule="auto"/>
        <w:contextualSpacing/>
        <w:jc w:val="both"/>
        <w:rPr>
          <w:b w:val="0"/>
          <w:i w:val="0"/>
          <w:lang w:val="kk-KZ"/>
        </w:rPr>
      </w:pPr>
      <w:r w:rsidRPr="00EF10F4">
        <w:rPr>
          <w:b w:val="0"/>
          <w:i w:val="0"/>
          <w:lang w:val="kk-KZ"/>
        </w:rPr>
        <w:t>Ренжідім» [20</w:t>
      </w:r>
      <w:r w:rsidR="00886C75">
        <w:rPr>
          <w:b w:val="0"/>
          <w:i w:val="0"/>
          <w:lang w:val="kk-KZ"/>
        </w:rPr>
        <w:t xml:space="preserve">, </w:t>
      </w:r>
      <w:r w:rsidRPr="00EF10F4">
        <w:rPr>
          <w:b w:val="0"/>
          <w:i w:val="0"/>
          <w:lang w:val="kk-KZ"/>
        </w:rPr>
        <w:t>128 б.].</w:t>
      </w:r>
    </w:p>
    <w:p w:rsidR="00B43BB1" w:rsidRPr="00EF10F4" w:rsidRDefault="00B43BB1" w:rsidP="00B43BB1">
      <w:pPr>
        <w:spacing w:after="0" w:line="276" w:lineRule="auto"/>
        <w:ind w:firstLine="708"/>
        <w:jc w:val="both"/>
        <w:rPr>
          <w:b w:val="0"/>
          <w:i w:val="0"/>
          <w:lang w:val="kk-KZ"/>
        </w:rPr>
      </w:pPr>
      <w:r w:rsidRPr="00EF10F4">
        <w:rPr>
          <w:b w:val="0"/>
          <w:i w:val="0"/>
          <w:lang w:val="kk-KZ"/>
        </w:rPr>
        <w:t xml:space="preserve">«Диалог (грек. dіalogos – сөйлесу, сұхбаттасу) – мәдениеттануда белгілі бір мақсат пен міндетті шешуде өзара қайшылықты көзқарасы болса да, соған қатысушылардың байланысын, бірге жұмыс істеуін айтады. Мәдениет диалогы </w:t>
      </w:r>
      <w:r w:rsidRPr="00EF10F4">
        <w:rPr>
          <w:b w:val="0"/>
          <w:i w:val="0"/>
          <w:lang w:val="kk-KZ"/>
        </w:rPr>
        <w:lastRenderedPageBreak/>
        <w:t>– мәдени жүйенің (құбылыстың) байланыс үдерісі, соның нәтижесінде әрбір мәдениет өзінің ерекшелігін сақтап, өз орнын айқындайды. «Мәдени әлемнің» бірін-бірі байытатын диалогы олардың дамуының негізін қалайды» [72</w:t>
      </w:r>
      <w:r w:rsidR="00886C75">
        <w:rPr>
          <w:b w:val="0"/>
          <w:i w:val="0"/>
          <w:lang w:val="kk-KZ"/>
        </w:rPr>
        <w:t xml:space="preserve">, </w:t>
      </w:r>
      <w:r w:rsidRPr="00EF10F4">
        <w:rPr>
          <w:b w:val="0"/>
          <w:i w:val="0"/>
          <w:lang w:val="kk-KZ"/>
        </w:rPr>
        <w:t>214 б.].</w:t>
      </w:r>
    </w:p>
    <w:p w:rsidR="00B43BB1" w:rsidRPr="00EF10F4" w:rsidRDefault="00B43BB1" w:rsidP="00B43BB1">
      <w:pPr>
        <w:spacing w:after="0" w:line="276" w:lineRule="auto"/>
        <w:ind w:firstLine="708"/>
        <w:jc w:val="both"/>
        <w:rPr>
          <w:b w:val="0"/>
          <w:i w:val="0"/>
          <w:lang w:val="kk-KZ"/>
        </w:rPr>
      </w:pPr>
      <w:r w:rsidRPr="00EF10F4">
        <w:rPr>
          <w:b w:val="0"/>
          <w:i w:val="0"/>
          <w:lang w:val="kk-KZ"/>
        </w:rPr>
        <w:t>Талаптан Ахметжан шығармаларында ұсынылған Ұлттық философиялық дүниетаным «Мәдени әлем» сипатымен беріліп, «Ар» ұғымының философиялық ерекшелігі «Мәдениет» ұғымымен тікелей астасып жатқандығын байқатады.</w:t>
      </w:r>
    </w:p>
    <w:p w:rsidR="00871F1A" w:rsidRDefault="00871F1A" w:rsidP="00871F1A">
      <w:pPr>
        <w:spacing w:after="0" w:line="240" w:lineRule="auto"/>
        <w:jc w:val="both"/>
        <w:rPr>
          <w:i w:val="0"/>
          <w:iCs/>
          <w:lang w:val="kk-KZ"/>
        </w:rPr>
      </w:pPr>
    </w:p>
    <w:p w:rsidR="00381EB3" w:rsidRDefault="00381EB3" w:rsidP="00871F1A">
      <w:pPr>
        <w:ind w:firstLine="567"/>
        <w:jc w:val="both"/>
        <w:rPr>
          <w:i w:val="0"/>
          <w:iCs/>
          <w:lang w:val="kk-KZ"/>
        </w:rPr>
      </w:pPr>
      <w:r w:rsidRPr="00EF10F4">
        <w:rPr>
          <w:i w:val="0"/>
          <w:iCs/>
          <w:lang w:val="kk-KZ"/>
        </w:rPr>
        <w:t>2.</w:t>
      </w:r>
      <w:r w:rsidR="002247DF">
        <w:rPr>
          <w:i w:val="0"/>
          <w:iCs/>
          <w:lang w:val="kk-KZ"/>
        </w:rPr>
        <w:t>3</w:t>
      </w:r>
      <w:r w:rsidRPr="00EF10F4">
        <w:rPr>
          <w:i w:val="0"/>
          <w:iCs/>
          <w:lang w:val="kk-KZ"/>
        </w:rPr>
        <w:t xml:space="preserve"> Т.Ахметжан шығармаларындағы «Ар» концептісінің психолингвистикалық танымдық аспектісі</w:t>
      </w:r>
    </w:p>
    <w:p w:rsidR="00D60B55" w:rsidRPr="00EF10F4" w:rsidRDefault="00D60B55" w:rsidP="00871F1A">
      <w:pPr>
        <w:spacing w:after="0" w:line="276" w:lineRule="auto"/>
        <w:ind w:firstLine="567"/>
        <w:contextualSpacing/>
        <w:jc w:val="both"/>
        <w:rPr>
          <w:rFonts w:eastAsia="Calibri"/>
          <w:b w:val="0"/>
          <w:i w:val="0"/>
          <w:color w:val="000000"/>
          <w:lang w:val="kk-KZ"/>
        </w:rPr>
      </w:pPr>
      <w:r w:rsidRPr="00EF10F4">
        <w:rPr>
          <w:rFonts w:eastAsia="Calibri"/>
          <w:b w:val="0"/>
          <w:i w:val="0"/>
          <w:lang w:val="kk-KZ"/>
        </w:rPr>
        <w:t xml:space="preserve">«Ар» ұғымы психология мен философиядағы, сондай-ақ тіл мен мәдениеттегі негізгі ұғымдардың бірі болып табылады. Бұл адамның өз іс-әрекетін бағалай алатын және дұрыс пен бұрысты ажырата алатын ішкі моральдық инстанциясын көрсетеді. «Ар» тұжырымдамасының психолингвистикалық аспектілерін қарастыру барысында, бұл «ар» – адамның өз іс-әрекеттерін білуге және олар үшін жауапкершілікті қабылдауға көмектесетін ішкі көңіл-күйімен тығыз байланысты механизм. </w:t>
      </w:r>
    </w:p>
    <w:p w:rsidR="00D60B55" w:rsidRPr="00EF10F4" w:rsidRDefault="00D60B55" w:rsidP="00D60B55">
      <w:pPr>
        <w:spacing w:after="0" w:line="276" w:lineRule="auto"/>
        <w:ind w:firstLine="720"/>
        <w:contextualSpacing/>
        <w:jc w:val="both"/>
        <w:rPr>
          <w:rFonts w:eastAsia="Calibri"/>
          <w:b w:val="0"/>
          <w:i w:val="0"/>
          <w:lang w:val="kk-KZ"/>
        </w:rPr>
      </w:pPr>
      <w:r w:rsidRPr="00EF10F4">
        <w:rPr>
          <w:rFonts w:eastAsia="Calibri"/>
          <w:b w:val="0"/>
          <w:i w:val="0"/>
          <w:lang w:val="kk-KZ"/>
        </w:rPr>
        <w:t>«Ар» концептісі – адамның мінез-құлқын, моральдық пайымдауын, өзін-өзі тануын қалыптастыруда маңызды рөл атқаратын күрделі және көп қырлы термин.  «Ар» концептісінің психолингвистикалық аспектісі оның лингвистикалық көрінісіне, танымдық өңделуіне және эмоционалды әсеріне назар аударады.</w:t>
      </w:r>
    </w:p>
    <w:p w:rsidR="00D60B55" w:rsidRPr="00EF10F4" w:rsidRDefault="00D60B55" w:rsidP="00D60B55">
      <w:pPr>
        <w:spacing w:after="0" w:line="276" w:lineRule="auto"/>
        <w:ind w:firstLine="720"/>
        <w:contextualSpacing/>
        <w:jc w:val="both"/>
        <w:rPr>
          <w:rFonts w:eastAsia="Calibri"/>
          <w:b w:val="0"/>
          <w:i w:val="0"/>
          <w:lang w:val="kk-KZ"/>
        </w:rPr>
      </w:pPr>
      <w:r w:rsidRPr="00EF10F4">
        <w:rPr>
          <w:rFonts w:eastAsia="Calibri"/>
          <w:b w:val="0"/>
          <w:i w:val="0"/>
          <w:lang w:val="kk-KZ"/>
        </w:rPr>
        <w:t>Лингвистикалық тұрғыдан  «ар» концептісі – бұл адамның өмірлік тәжірибеден жинақталған моральдық тұжырымы, ал психологиялық тұрғыда «ар» – мінез-құлқындағы ішкі сезімді немесе дауысты сипаттау үшін жиі қолданылатын өлшем. Көптеген тілдерде бұл терминнің моральдық-этикалық шешім қабылдаудағы ерекше рөлін көрсететін лексикалық және семантикалық қасиеттері бар. Жеке адамдардың «ар-ұжданды» тұжырымдау және түсіндіру тәсілі олардың моральдық пайымдауларына, этикалық сенімдеріне және өзін-өзі қабылдауына әсер етеді. Мысалы, «</w:t>
      </w:r>
      <w:r w:rsidRPr="00EF10F4">
        <w:rPr>
          <w:rFonts w:eastAsia="Calibri"/>
          <w:b w:val="0"/>
          <w:i w:val="0"/>
          <w:color w:val="000000"/>
          <w:shd w:val="clear" w:color="auto" w:fill="FFFFFF"/>
          <w:lang w:val="kk-KZ"/>
        </w:rPr>
        <w:t xml:space="preserve">Малым жаным садағасы, жаным арымның садағасы», «Жақсы арына құл, жаман малына құл», «Адалдық — ардың ісі», «Жарлы болсаң да, арлы бол», «Адам арын ойлайды», «Малыңа сүйенбе, арыңа сүйен», «Адам болам десең, арыңды ақшаға сатпа», «Арлы арына қараса, арсыз жеңдім дейді», «Әркім барын жейді, ұятсыз арын жейді», «Адалдық ардың ісі, ауырлықты көтеру нардың ісі», «Малым бар деп мақтанба, нарым бар деп мақтан, Нарым бар деп мақтанба, арым бар деп мақтан», «Диқан нанын жейді, </w:t>
      </w:r>
      <w:r w:rsidRPr="00EF10F4">
        <w:rPr>
          <w:rFonts w:eastAsia="Calibri"/>
          <w:b w:val="0"/>
          <w:i w:val="0"/>
          <w:color w:val="000000"/>
          <w:shd w:val="clear" w:color="auto" w:fill="FFFFFF"/>
          <w:lang w:val="kk-KZ"/>
        </w:rPr>
        <w:lastRenderedPageBreak/>
        <w:t>жалқау арын жейді», «Арсыз адам — тұссыз тағам», «</w:t>
      </w:r>
      <w:r w:rsidRPr="00EF10F4">
        <w:rPr>
          <w:rFonts w:eastAsia="Times New Roman"/>
          <w:b w:val="0"/>
          <w:i w:val="0"/>
          <w:color w:val="000000"/>
          <w:lang w:val="kk-KZ"/>
        </w:rPr>
        <w:t>Арын сатқан ер оңбас, ажарын сатқан сері оңбас», «</w:t>
      </w:r>
      <w:r w:rsidRPr="00EF10F4">
        <w:rPr>
          <w:rFonts w:eastAsia="Calibri"/>
          <w:b w:val="0"/>
          <w:i w:val="0"/>
          <w:color w:val="000000"/>
          <w:lang w:val="kk-KZ"/>
        </w:rPr>
        <w:t xml:space="preserve">Арсызда бет болмайды, азғында кек болмайды», т.б. мақал-мәтелдер халықтың ежелден қалыптасқан психологиясы мен дүниетанымынан хабар беріп, </w:t>
      </w:r>
      <w:r w:rsidRPr="00EF10F4">
        <w:rPr>
          <w:rFonts w:eastAsia="Calibri"/>
          <w:b w:val="0"/>
          <w:i w:val="0"/>
          <w:lang w:val="kk-KZ"/>
        </w:rPr>
        <w:t xml:space="preserve"> «ар» ұғымы моральдық пайымдауға, шешім қабылдауға және өзін-өзі көрсетуге байланысты күрделі танымдық процестерді қамтиды. Ар-ұяттың дамуы мен қызметіне әртүрлі факторлар, соның ішінде танымдық даму, әлеуметтену, мәдени нормалар әсер етеді. Тіл мен танымның өзара байланысы индивидтердің өздерінің адамгершілік құндылықтарын, этикалық сенімдерін және ішкі моральдық қайшылықтарын білдіру үшін тілді қалай қолданатынынан айқын көрінеді. </w:t>
      </w:r>
    </w:p>
    <w:p w:rsidR="00D60B55" w:rsidRPr="00EF10F4" w:rsidRDefault="00D60B55" w:rsidP="00D60B55">
      <w:pPr>
        <w:spacing w:after="0" w:line="276" w:lineRule="auto"/>
        <w:ind w:firstLine="720"/>
        <w:contextualSpacing/>
        <w:jc w:val="both"/>
        <w:rPr>
          <w:rFonts w:eastAsia="Calibri"/>
          <w:b w:val="0"/>
          <w:i w:val="0"/>
          <w:lang w:val="kk-KZ"/>
        </w:rPr>
      </w:pPr>
      <w:r w:rsidRPr="00EF10F4">
        <w:rPr>
          <w:rFonts w:eastAsia="Calibri"/>
          <w:b w:val="0"/>
          <w:i w:val="0"/>
          <w:lang w:val="kk-KZ"/>
        </w:rPr>
        <w:t xml:space="preserve">Эмоционалды түрде «ар» кінә, өкіну және моральдық жауапкершілік сезімдерімен тығыз байланысты. Ар-ұжданның кінәсін сезіну адамның психикалық әл-ауқатына, тұлғааралық қарым-қатынастарына және адамгершілік тұтастығына әсер ететін терең эмоционалды және психологиялық фактор. Осы психологиялық факторды тіл жеке адамдардың моральдық дилеммалар мен этикалық ойларға эмоционалды жауаптарын білдіретін, сондай-ақ басқаратын орта ретінде қызмет етеді. </w:t>
      </w:r>
    </w:p>
    <w:p w:rsidR="00D60B55" w:rsidRPr="00EF10F4" w:rsidRDefault="00D60B55" w:rsidP="00D60B55">
      <w:pPr>
        <w:spacing w:after="0" w:line="276" w:lineRule="auto"/>
        <w:ind w:firstLine="720"/>
        <w:contextualSpacing/>
        <w:jc w:val="both"/>
        <w:rPr>
          <w:rFonts w:eastAsia="Calibri"/>
          <w:b w:val="0"/>
          <w:i w:val="0"/>
          <w:lang w:val="kk-KZ"/>
        </w:rPr>
      </w:pPr>
      <w:r w:rsidRPr="00EF10F4">
        <w:rPr>
          <w:rFonts w:eastAsia="Calibri"/>
          <w:b w:val="0"/>
          <w:i w:val="0"/>
          <w:lang w:val="kk-KZ"/>
        </w:rPr>
        <w:t xml:space="preserve">Т.Ахметжанның «Сынық қанат көбелек» шығармасындағы Арайдың хаттарында этикалық ойлардың эмоционалдық жауабы ретінде «...Сізбен мәңгі бірге болсам арман не? Біздің бұл жүрісімізді білсе әйеліңіз не дейді? Менің анам қандай күйде болады?» </w:t>
      </w:r>
      <w:r w:rsidR="00C95395">
        <w:rPr>
          <w:rFonts w:eastAsia="Calibri"/>
          <w:b w:val="0"/>
          <w:i w:val="0"/>
          <w:lang w:val="kk-KZ"/>
        </w:rPr>
        <w:t>[19</w:t>
      </w:r>
      <w:r w:rsidR="00886C75">
        <w:rPr>
          <w:rFonts w:eastAsia="Calibri"/>
          <w:b w:val="0"/>
          <w:i w:val="0"/>
          <w:lang w:val="kk-KZ"/>
        </w:rPr>
        <w:t>,</w:t>
      </w:r>
      <w:r w:rsidR="00C95395">
        <w:rPr>
          <w:rFonts w:eastAsia="Calibri"/>
          <w:b w:val="0"/>
          <w:i w:val="0"/>
          <w:lang w:val="kk-KZ"/>
        </w:rPr>
        <w:t xml:space="preserve"> 24 б.</w:t>
      </w:r>
      <w:r w:rsidRPr="00EF10F4">
        <w:rPr>
          <w:rFonts w:eastAsia="Calibri"/>
          <w:b w:val="0"/>
          <w:i w:val="0"/>
          <w:lang w:val="kk-KZ"/>
        </w:rPr>
        <w:t xml:space="preserve">] жазбасынан көрініс табады. Арай өз ісінің дұрыс еместігін енді сезініп, ұялу, кінә, арлану байқалады. </w:t>
      </w:r>
    </w:p>
    <w:p w:rsidR="00D60B55" w:rsidRPr="00EF10F4" w:rsidRDefault="00D60B55" w:rsidP="00D60B55">
      <w:pPr>
        <w:spacing w:after="0" w:line="276" w:lineRule="auto"/>
        <w:ind w:firstLine="720"/>
        <w:contextualSpacing/>
        <w:jc w:val="both"/>
        <w:rPr>
          <w:rFonts w:eastAsia="Calibri"/>
          <w:b w:val="0"/>
          <w:i w:val="0"/>
          <w:lang w:val="kk-KZ"/>
        </w:rPr>
      </w:pPr>
      <w:r w:rsidRPr="00EF10F4">
        <w:rPr>
          <w:rFonts w:eastAsia="Calibri"/>
          <w:b w:val="0"/>
          <w:iCs/>
          <w:lang w:val="kk-KZ"/>
        </w:rPr>
        <w:t xml:space="preserve">Абай отыз екінші қара сөзінде: «ғылымды сақтайтұғын мінез деген сауыты болады. Сол мінез бұзылмасын! Көрсеқызарлықпен, жеңілдікпен, я біреудің орынсыз сөзіне, я бір кез келген қызыққа шайқалып қала берсең, мінездің беріктігі бұзылады. Онан соң оқып үйреніп те пайда жоқ. Қоярға орны жоқ болған соң, оларды қайда сақтайсың? Қылам дегенін қыларлық, тұрам дегенінде тұрарлық мінезде азғырылмайтын ақылды, арды сақтарлық беріктігі, қайраты бар болсын! Бұл беріктік бір ақыл, ар үшін болсын!» </w:t>
      </w:r>
      <w:r w:rsidRPr="00EF10F4">
        <w:rPr>
          <w:rFonts w:eastAsia="Calibri"/>
          <w:b w:val="0"/>
          <w:i w:val="0"/>
          <w:lang w:val="kk-KZ"/>
        </w:rPr>
        <w:t>[81</w:t>
      </w:r>
      <w:r w:rsidR="00886C75">
        <w:rPr>
          <w:rFonts w:eastAsia="Calibri"/>
          <w:b w:val="0"/>
          <w:i w:val="0"/>
          <w:lang w:val="kk-KZ"/>
        </w:rPr>
        <w:t>,</w:t>
      </w:r>
      <w:r w:rsidRPr="00EF10F4">
        <w:rPr>
          <w:rFonts w:eastAsia="Calibri"/>
          <w:b w:val="0"/>
          <w:i w:val="0"/>
          <w:lang w:val="kk-KZ"/>
        </w:rPr>
        <w:t xml:space="preserve"> 48 б.]</w:t>
      </w:r>
      <w:r w:rsidRPr="00EF10F4">
        <w:rPr>
          <w:rFonts w:eastAsia="Calibri"/>
          <w:b w:val="0"/>
          <w:iCs/>
          <w:lang w:val="kk-KZ"/>
        </w:rPr>
        <w:t xml:space="preserve"> –деп, </w:t>
      </w:r>
      <w:r w:rsidRPr="00EF10F4">
        <w:rPr>
          <w:rFonts w:eastAsia="Calibri"/>
          <w:b w:val="0"/>
          <w:i w:val="0"/>
          <w:lang w:val="kk-KZ"/>
        </w:rPr>
        <w:t xml:space="preserve">арды адамның мінезімен тығыз байланысты, ішкі құндылығы ретінде көрсетіп, адамның мінез-құлқын, шешім қабылдау процестерін және адамгершілік дамуын,  моральдық-этикалық сенімдерінің әсерін армен байланыстырады. </w:t>
      </w:r>
    </w:p>
    <w:p w:rsidR="00D60B55" w:rsidRPr="00EF10F4" w:rsidRDefault="00D60B55" w:rsidP="00D60B55">
      <w:pPr>
        <w:spacing w:after="0" w:line="276" w:lineRule="auto"/>
        <w:ind w:firstLine="720"/>
        <w:contextualSpacing/>
        <w:jc w:val="both"/>
        <w:rPr>
          <w:rFonts w:eastAsia="Calibri"/>
          <w:b w:val="0"/>
          <w:i w:val="0"/>
          <w:lang w:val="kk-KZ"/>
        </w:rPr>
      </w:pPr>
      <w:r w:rsidRPr="00EF10F4">
        <w:rPr>
          <w:rFonts w:eastAsia="Calibri"/>
          <w:b w:val="0"/>
          <w:i w:val="0"/>
          <w:lang w:val="kk-KZ"/>
        </w:rPr>
        <w:t>«Мінез – тұлғаның құндылықты – бағыттаушы және әрекет-қылықты сапаларының жиынтығы, адам әрекет-қылығының типі» [82</w:t>
      </w:r>
      <w:r w:rsidR="00886C75">
        <w:rPr>
          <w:rFonts w:eastAsia="Calibri"/>
          <w:b w:val="0"/>
          <w:i w:val="0"/>
          <w:lang w:val="kk-KZ"/>
        </w:rPr>
        <w:t>,</w:t>
      </w:r>
      <w:r w:rsidRPr="00EF10F4">
        <w:rPr>
          <w:rFonts w:eastAsia="Calibri"/>
          <w:b w:val="0"/>
          <w:i w:val="0"/>
          <w:lang w:val="kk-KZ"/>
        </w:rPr>
        <w:t xml:space="preserve"> 61 б.]. Т.Ахметжанның «Мұң» шығармасындағы Дарынның мінезі намысшыл, ер </w:t>
      </w:r>
      <w:r w:rsidRPr="00EF10F4">
        <w:rPr>
          <w:rFonts w:eastAsia="Calibri"/>
          <w:b w:val="0"/>
          <w:i w:val="0"/>
          <w:lang w:val="kk-KZ"/>
        </w:rPr>
        <w:lastRenderedPageBreak/>
        <w:t>мінезді, жігерлі жігіт. Сол Дарынның мінез «сауыты» ар жолын сақтай білген, намысы жоғары тұлға екенін Т.Ахметжан кейіпкер тілі, іс-әрекеті арқылы айқындайды.</w:t>
      </w:r>
    </w:p>
    <w:p w:rsidR="00D60B55" w:rsidRPr="00EF10F4" w:rsidRDefault="00D60B55" w:rsidP="00D60B55">
      <w:pPr>
        <w:spacing w:after="0" w:line="276" w:lineRule="auto"/>
        <w:ind w:firstLine="720"/>
        <w:contextualSpacing/>
        <w:jc w:val="both"/>
        <w:rPr>
          <w:rFonts w:eastAsia="Calibri"/>
          <w:b w:val="0"/>
          <w:i w:val="0"/>
          <w:lang w:val="kk-KZ"/>
        </w:rPr>
      </w:pPr>
      <w:r w:rsidRPr="00EF10F4">
        <w:rPr>
          <w:rFonts w:eastAsia="Calibri"/>
          <w:b w:val="0"/>
          <w:i w:val="0"/>
          <w:lang w:val="kk-KZ"/>
        </w:rPr>
        <w:t>Қазақ жерінде алғаш 1926 жылы Жүсіпбек Аймауытовтың «Псиқолоғия» атты көлемді еңбегі жарық көріп, сонымен қатар «Тәрбиеге жетекші», «Жан жүйесі және өнер таңдау» атты зерттеулерінде  адамгершілік, мінез-құлық, қабілет, секем, дағды, дарын, т.б.  адамның жан дүниесіндегі жан-жақты қырлары анықталып  жарияланды. Сондай-ақ, Ж.Аймауытов 1918 жылы «Абай журналына» жариялаған «Ұлтты сүю әртүрлі» мақаласында «ар» мәселесіне қатысты: «Басшы түзу болса, басшыдан бас тартып, ауа жайылатын халық аз, қазан бұзар, ар соққан біреулер болмаса. Қазақты тура жолға бастайтыны да, адастыратыны да – оқығаны» [83</w:t>
      </w:r>
      <w:r w:rsidR="00886C75">
        <w:rPr>
          <w:rFonts w:eastAsia="Calibri"/>
          <w:b w:val="0"/>
          <w:i w:val="0"/>
          <w:lang w:val="kk-KZ"/>
        </w:rPr>
        <w:t>,</w:t>
      </w:r>
      <w:r w:rsidR="00C95395">
        <w:rPr>
          <w:rFonts w:eastAsia="Calibri"/>
          <w:b w:val="0"/>
          <w:i w:val="0"/>
          <w:lang w:val="kk-KZ"/>
        </w:rPr>
        <w:t xml:space="preserve"> 23 б.</w:t>
      </w:r>
      <w:r w:rsidRPr="00EF10F4">
        <w:rPr>
          <w:rFonts w:eastAsia="Calibri"/>
          <w:b w:val="0"/>
          <w:i w:val="0"/>
          <w:lang w:val="kk-KZ"/>
        </w:rPr>
        <w:t>] – деп, «Орыстың білімін алуға, өнерін білуге, жақсы жағын жаттауға еліктеу - дұрыс та, кәпірлігін, мақтаншақтығын, рақымсыз, қызықшыл, қалташыл, антшыл «суық» шенеуніктігін еліктеу, ақсүйек болуға, салтанат түзеуге, тұрмысын, жүрісін, үй ішін жат түрге салып, қазақтан қашыртуға еліктеу - үлкен мін, кемшілік. Бұ жағынан оқығандар арына төрелетіп, сақ болуы керек»  [83</w:t>
      </w:r>
      <w:r w:rsidR="00886C75">
        <w:rPr>
          <w:rFonts w:eastAsia="Calibri"/>
          <w:b w:val="0"/>
          <w:i w:val="0"/>
          <w:lang w:val="kk-KZ"/>
        </w:rPr>
        <w:t>,</w:t>
      </w:r>
      <w:r w:rsidR="00C95395">
        <w:rPr>
          <w:rFonts w:eastAsia="Calibri"/>
          <w:b w:val="0"/>
          <w:i w:val="0"/>
          <w:lang w:val="kk-KZ"/>
        </w:rPr>
        <w:t xml:space="preserve"> 23 б.</w:t>
      </w:r>
      <w:r w:rsidRPr="00EF10F4">
        <w:rPr>
          <w:rFonts w:eastAsia="Calibri"/>
          <w:b w:val="0"/>
          <w:i w:val="0"/>
          <w:lang w:val="kk-KZ"/>
        </w:rPr>
        <w:t xml:space="preserve">]– деген пікірін білдіреді. Ж.Аймауытов «ар» ұғымын адамның  «саңылау» сезімі мен «соқыр» сезімінің ішкі жан дүниесіндегі «төрелік» ететін моральдық күрделі құбылыс ретінде түсіндіреді.   </w:t>
      </w:r>
    </w:p>
    <w:p w:rsidR="00D60B55" w:rsidRPr="00EF10F4" w:rsidRDefault="00D60B55" w:rsidP="00D60B55">
      <w:pPr>
        <w:spacing w:after="0" w:line="276" w:lineRule="auto"/>
        <w:ind w:firstLine="720"/>
        <w:contextualSpacing/>
        <w:jc w:val="both"/>
        <w:rPr>
          <w:rFonts w:eastAsia="Calibri"/>
          <w:b w:val="0"/>
          <w:i w:val="0"/>
          <w:iCs/>
          <w:lang w:val="kk-KZ"/>
        </w:rPr>
      </w:pPr>
      <w:r w:rsidRPr="00EF10F4">
        <w:rPr>
          <w:rFonts w:eastAsia="Calibri"/>
          <w:b w:val="0"/>
          <w:i w:val="0"/>
          <w:lang w:val="kk-KZ"/>
        </w:rPr>
        <w:t>Қазақ тілінің түсіндірме сөздігінде: «Ұят – адам бойындағы ізгі қасиет, ар-намыс» [84</w:t>
      </w:r>
      <w:r w:rsidR="00886C75">
        <w:rPr>
          <w:rFonts w:eastAsia="Calibri"/>
          <w:b w:val="0"/>
          <w:i w:val="0"/>
          <w:lang w:val="kk-KZ"/>
        </w:rPr>
        <w:t>,</w:t>
      </w:r>
      <w:r w:rsidRPr="00EF10F4">
        <w:rPr>
          <w:rFonts w:eastAsia="Calibri"/>
          <w:b w:val="0"/>
          <w:i w:val="0"/>
          <w:lang w:val="kk-KZ"/>
        </w:rPr>
        <w:t xml:space="preserve"> 11 б.] – деп берілсе,  «Қазақ әдеби тілінің сөздігінде»: «Адам бойындағы ізгі қасиет, ар-намыс, адамдардың қарым-қатынас мәдениетіндегі ненің  жақсы,  ненің  жаман  екендігін  түсіну  және  ажырата  білуі.  Өлімнен ұят күшті (Мақал). Ұят адамның өзінің әлеуметтегі іс-әрекеті  үшін жауапкершілік сезімін танытады. Ұят –адамгершіліктің бір жемісі, сонымен қатар ар-намыстың қосшысы» </w:t>
      </w:r>
      <w:r w:rsidRPr="00C95395">
        <w:rPr>
          <w:rFonts w:eastAsia="Calibri"/>
          <w:b w:val="0"/>
          <w:i w:val="0"/>
          <w:lang w:val="kk-KZ"/>
        </w:rPr>
        <w:t>[</w:t>
      </w:r>
      <w:r w:rsidRPr="00C95395">
        <w:rPr>
          <w:rFonts w:eastAsia="Calibri"/>
          <w:b w:val="0"/>
          <w:i w:val="0"/>
          <w:iCs/>
          <w:lang w:val="kk-KZ"/>
        </w:rPr>
        <w:t>85</w:t>
      </w:r>
      <w:r w:rsidR="00886C75">
        <w:rPr>
          <w:rFonts w:eastAsia="Calibri"/>
          <w:b w:val="0"/>
          <w:i w:val="0"/>
          <w:iCs/>
          <w:lang w:val="kk-KZ"/>
        </w:rPr>
        <w:t>,</w:t>
      </w:r>
      <w:r w:rsidRPr="00C95395">
        <w:rPr>
          <w:rFonts w:eastAsia="Calibri"/>
          <w:b w:val="0"/>
          <w:i w:val="0"/>
          <w:iCs/>
          <w:lang w:val="kk-KZ"/>
        </w:rPr>
        <w:t xml:space="preserve"> 124 б.</w:t>
      </w:r>
      <w:r w:rsidRPr="00C95395">
        <w:rPr>
          <w:rFonts w:eastAsia="Calibri"/>
          <w:b w:val="0"/>
          <w:i w:val="0"/>
          <w:lang w:val="kk-KZ"/>
        </w:rPr>
        <w:t>]-</w:t>
      </w:r>
      <w:r w:rsidRPr="00EF10F4">
        <w:rPr>
          <w:rFonts w:eastAsia="Calibri"/>
          <w:b w:val="0"/>
          <w:i w:val="0"/>
          <w:lang w:val="kk-KZ"/>
        </w:rPr>
        <w:t xml:space="preserve"> деп толықтырылған.   Т.Ахметжан шығармаларындағы қарым-қатынастың мәдени эталоны ретінде кейіпкерлердің қарым-қатынасын атап өтуге болады. Атап айтсақ: «</w:t>
      </w:r>
      <w:r w:rsidRPr="00EF10F4">
        <w:rPr>
          <w:rFonts w:ascii="Roboto" w:eastAsia="Calibri" w:hAnsi="Roboto"/>
          <w:b w:val="0"/>
          <w:i w:val="0"/>
          <w:lang w:val="kk-KZ"/>
        </w:rPr>
        <w:t>Әкем мен шешем тағы да ұрсысып жатыр екен. Көбіне мұндайда мен іркілмей кіріп баратынмын. Менен ұялғандарынан көп ұзамай басылатын</w:t>
      </w:r>
      <w:r w:rsidRPr="00EF10F4">
        <w:rPr>
          <w:rFonts w:eastAsia="Calibri"/>
          <w:b w:val="0"/>
          <w:i w:val="0"/>
          <w:lang w:val="kk-KZ"/>
        </w:rPr>
        <w:t>» [19</w:t>
      </w:r>
      <w:r w:rsidR="00886C75">
        <w:rPr>
          <w:rFonts w:eastAsia="Calibri"/>
          <w:b w:val="0"/>
          <w:i w:val="0"/>
          <w:lang w:val="kk-KZ"/>
        </w:rPr>
        <w:t>,</w:t>
      </w:r>
      <w:r w:rsidRPr="00EF10F4">
        <w:rPr>
          <w:rFonts w:eastAsia="Calibri"/>
          <w:b w:val="0"/>
          <w:i w:val="0"/>
          <w:lang w:val="kk-KZ"/>
        </w:rPr>
        <w:t>65 б.]. Бұл тұста адамдардың қарым-қатынас мәдениетіне ар, ұяттың әсері, оның ықпалы жақсы, жаманды ажыратушы адамгершіліктің белгісі көрінеді.</w:t>
      </w:r>
    </w:p>
    <w:p w:rsidR="00D60B55" w:rsidRPr="00EF10F4" w:rsidRDefault="00D60B55" w:rsidP="00D60B55">
      <w:pPr>
        <w:spacing w:after="0" w:line="276" w:lineRule="auto"/>
        <w:ind w:firstLine="720"/>
        <w:contextualSpacing/>
        <w:jc w:val="both"/>
        <w:rPr>
          <w:rFonts w:eastAsia="Calibri"/>
          <w:b w:val="0"/>
          <w:i w:val="0"/>
          <w:lang w:val="kk-KZ"/>
        </w:rPr>
      </w:pPr>
      <w:r w:rsidRPr="00EF10F4">
        <w:rPr>
          <w:rFonts w:eastAsia="Calibri"/>
          <w:b w:val="0"/>
          <w:i w:val="0"/>
          <w:lang w:val="kk-KZ"/>
        </w:rPr>
        <w:t xml:space="preserve">Қ.Б. Жарықбаев, О.С. Саңғылбаевтың психологияға қатысты энцеклопедиялық сөздігінде: «Арлану – адамның имандылық сезімдерінің бірі. А. – адамның өзінің оғаш қылығына намыстанып, оны ұятсынуы. Арлы болу («жарлы болсаң да, арлы бол») – өте жарасымды сипат. Бұл көбінесе, қайсар, </w:t>
      </w:r>
      <w:r w:rsidRPr="00EF10F4">
        <w:rPr>
          <w:rFonts w:eastAsia="Calibri"/>
          <w:b w:val="0"/>
          <w:i w:val="0"/>
          <w:lang w:val="kk-KZ"/>
        </w:rPr>
        <w:lastRenderedPageBreak/>
        <w:t>табанды, ержүрек, көздеген мақсатына жетпей тынбайтын адамдарға тән қасиет» - деген анықтама беріп, «А. – адамның өз мініне күйінуі, жаңсақ басқан қадамы үшін өзін-өзі жазғырып өкінуі, ренжуі секілді көңіл күйінің өзгеруінен жақсы байқалады. Ар-ұятты қастерлеу, намысқойлық – жұртшылық алдында өзінің жауапкершілігін арттыруға жәрдемдесетін сындарлы қасиет. А. адамды іштей тебіренте толғандырып, қоғам алдында ар-ожданын таза ұстауға, оған дақ түсірмеуге, кісінің азаматтық борышын адал, мінсіз атқаруға итермелейді» [86</w:t>
      </w:r>
      <w:r w:rsidR="00886C75">
        <w:rPr>
          <w:rFonts w:eastAsia="Calibri"/>
          <w:b w:val="0"/>
          <w:i w:val="0"/>
          <w:lang w:val="kk-KZ"/>
        </w:rPr>
        <w:t>,</w:t>
      </w:r>
      <w:r w:rsidRPr="00EF10F4">
        <w:rPr>
          <w:rFonts w:eastAsia="Calibri"/>
          <w:b w:val="0"/>
          <w:i w:val="0"/>
          <w:lang w:val="kk-KZ"/>
        </w:rPr>
        <w:t xml:space="preserve"> 50 бет],   - деп түсіндіреді. </w:t>
      </w:r>
      <w:r w:rsidRPr="00EF10F4">
        <w:rPr>
          <w:rFonts w:eastAsia="Calibri"/>
          <w:b w:val="0"/>
          <w:i w:val="0"/>
          <w:color w:val="000000"/>
          <w:lang w:val="kk-KZ"/>
        </w:rPr>
        <w:t xml:space="preserve">«Ар»  ұғымын психикалық механизмдер, соның ішінде эмоционалды сезімталдықты анықтау </w:t>
      </w:r>
      <w:r w:rsidR="00C95395">
        <w:rPr>
          <w:rFonts w:eastAsia="Calibri"/>
          <w:b w:val="0"/>
          <w:i w:val="0"/>
          <w:color w:val="000000"/>
          <w:lang w:val="kk-KZ"/>
        </w:rPr>
        <w:t>тұрғысынан бағалау керек. Н. А. </w:t>
      </w:r>
      <w:r w:rsidRPr="00EF10F4">
        <w:rPr>
          <w:rFonts w:eastAsia="Calibri"/>
          <w:b w:val="0"/>
          <w:i w:val="0"/>
          <w:color w:val="000000"/>
          <w:lang w:val="kk-KZ"/>
        </w:rPr>
        <w:t>Кристиакис бұл нейробиологиялық факторлардың әлеуметтік өмірге тікелей әсері арқылы қалыптасқан деп санайды, яғни бұл белгілі бір адамдар тобының өкілдері арасында коммуникативті стратегияларды құрудың маңызды рөлін көрсетеді</w:t>
      </w:r>
      <w:r w:rsidRPr="00C95395">
        <w:rPr>
          <w:rFonts w:eastAsia="Calibri"/>
          <w:b w:val="0"/>
          <w:i w:val="0"/>
          <w:lang w:val="kk-KZ"/>
        </w:rPr>
        <w:t>» [</w:t>
      </w:r>
      <w:r w:rsidR="00C95395">
        <w:rPr>
          <w:rFonts w:eastAsia="Calibri"/>
          <w:b w:val="0"/>
          <w:i w:val="0"/>
          <w:lang w:val="kk-KZ"/>
        </w:rPr>
        <w:t>87</w:t>
      </w:r>
      <w:r w:rsidR="00886C75">
        <w:rPr>
          <w:rFonts w:eastAsia="Calibri"/>
          <w:b w:val="0"/>
          <w:i w:val="0"/>
          <w:lang w:val="kk-KZ"/>
        </w:rPr>
        <w:t xml:space="preserve">, </w:t>
      </w:r>
      <w:r w:rsidR="00C95395">
        <w:rPr>
          <w:rFonts w:eastAsia="Calibri"/>
          <w:b w:val="0"/>
          <w:i w:val="0"/>
          <w:lang w:val="kk-KZ"/>
        </w:rPr>
        <w:t>23</w:t>
      </w:r>
      <w:r w:rsidRPr="00C95395">
        <w:rPr>
          <w:rFonts w:eastAsia="Calibri"/>
          <w:b w:val="0"/>
          <w:i w:val="0"/>
          <w:lang w:val="kk-KZ"/>
        </w:rPr>
        <w:t xml:space="preserve"> б</w:t>
      </w:r>
      <w:r w:rsidRPr="00C95395">
        <w:rPr>
          <w:rFonts w:eastAsia="Calibri"/>
          <w:b w:val="0"/>
          <w:iCs/>
          <w:lang w:val="kk-KZ"/>
        </w:rPr>
        <w:t>.</w:t>
      </w:r>
      <w:r w:rsidRPr="00C95395">
        <w:rPr>
          <w:rFonts w:eastAsia="Calibri"/>
          <w:b w:val="0"/>
          <w:i w:val="0"/>
          <w:lang w:val="kk-KZ"/>
        </w:rPr>
        <w:t>].</w:t>
      </w:r>
    </w:p>
    <w:p w:rsidR="00D60B55" w:rsidRPr="00EF10F4" w:rsidRDefault="00D60B55" w:rsidP="00D60B55">
      <w:pPr>
        <w:spacing w:after="0" w:line="276" w:lineRule="auto"/>
        <w:ind w:firstLine="720"/>
        <w:contextualSpacing/>
        <w:jc w:val="both"/>
        <w:rPr>
          <w:rFonts w:eastAsia="Calibri"/>
          <w:b w:val="0"/>
          <w:i w:val="0"/>
          <w:lang w:val="kk-KZ"/>
        </w:rPr>
      </w:pPr>
      <w:r w:rsidRPr="00EF10F4">
        <w:rPr>
          <w:rFonts w:eastAsia="Calibri"/>
          <w:b w:val="0"/>
          <w:i w:val="0"/>
          <w:lang w:val="kk-KZ"/>
        </w:rPr>
        <w:t>«Мұң» шығармасындағы Дарынның жан тебіренісін, ішкі қысылу, ұялу сезімін Т.Ахметжан: «</w:t>
      </w:r>
      <w:r w:rsidRPr="00EF10F4">
        <w:rPr>
          <w:rFonts w:ascii="Roboto" w:eastAsia="Calibri" w:hAnsi="Roboto"/>
          <w:b w:val="0"/>
          <w:i w:val="0"/>
          <w:lang w:val="kk-KZ"/>
        </w:rPr>
        <w:t>Әйелдің тұтқыны сияқтымын. Өз еркім өзімде емес. «Ұят-ай» дей беремін ішімнен» [20</w:t>
      </w:r>
      <w:r w:rsidR="00886C75">
        <w:rPr>
          <w:rFonts w:ascii="Roboto" w:eastAsia="Calibri" w:hAnsi="Roboto"/>
          <w:b w:val="0"/>
          <w:i w:val="0"/>
          <w:lang w:val="kk-KZ"/>
        </w:rPr>
        <w:t>,</w:t>
      </w:r>
      <w:r w:rsidR="00C95395">
        <w:rPr>
          <w:rFonts w:ascii="Roboto" w:eastAsia="Calibri" w:hAnsi="Roboto"/>
          <w:b w:val="0"/>
          <w:i w:val="0"/>
          <w:lang w:val="kk-KZ"/>
        </w:rPr>
        <w:t xml:space="preserve"> 65 б.</w:t>
      </w:r>
      <w:r w:rsidRPr="00EF10F4">
        <w:rPr>
          <w:rFonts w:ascii="Roboto" w:eastAsia="Calibri" w:hAnsi="Roboto"/>
          <w:b w:val="0"/>
          <w:i w:val="0"/>
          <w:lang w:val="kk-KZ"/>
        </w:rPr>
        <w:t xml:space="preserve">] – деген сөйлем арқылы жеткізіп, «ұят-ай» тілдік бірлігі арқылы түйіндеген.     </w:t>
      </w:r>
    </w:p>
    <w:p w:rsidR="00D60B55" w:rsidRPr="00EF10F4" w:rsidRDefault="00D60B55" w:rsidP="00D60B55">
      <w:pPr>
        <w:spacing w:after="0" w:line="276" w:lineRule="auto"/>
        <w:ind w:firstLine="720"/>
        <w:contextualSpacing/>
        <w:jc w:val="both"/>
        <w:rPr>
          <w:rFonts w:eastAsia="Calibri"/>
          <w:b w:val="0"/>
          <w:i w:val="0"/>
          <w:lang w:val="kk-KZ"/>
        </w:rPr>
      </w:pPr>
      <w:r w:rsidRPr="00EF10F4">
        <w:rPr>
          <w:rFonts w:eastAsia="Calibri"/>
          <w:b w:val="0"/>
          <w:i w:val="0"/>
          <w:lang w:val="kk-KZ"/>
        </w:rPr>
        <w:t>«Ар» тұжырымдамасына психолингвистикалық көзқарас бұл ұғымның біздің санамызда қалай қалыптасатынын және жұмыс істейтінін түсінуге мүмкіндік береді. Зерттеулер көрсеткендей, ар-ұждан лингвистикалық құрылымдар мен когнитивті процестер арасындағы өзара әрекеттесудің нәтижесі болып табылады. Мысалы, ар-ұжданға қатысты сөздер мен тіркестер біздің мінез-құлқымыз бен шешім қабылдауымызға әсер ететін белгілі бір ұғымдар мен ассоциацияларды белсендіре алады.</w:t>
      </w:r>
    </w:p>
    <w:p w:rsidR="00D60B55" w:rsidRPr="00EF10F4" w:rsidRDefault="00D60B55" w:rsidP="00D60B55">
      <w:pPr>
        <w:spacing w:after="0" w:line="276" w:lineRule="auto"/>
        <w:ind w:firstLine="720"/>
        <w:contextualSpacing/>
        <w:jc w:val="both"/>
        <w:rPr>
          <w:rFonts w:eastAsia="Calibri"/>
          <w:lang w:val="kk-KZ"/>
        </w:rPr>
      </w:pPr>
      <w:r w:rsidRPr="00EF10F4">
        <w:rPr>
          <w:rFonts w:eastAsia="Calibri"/>
          <w:b w:val="0"/>
          <w:i w:val="0"/>
          <w:lang w:val="kk-KZ"/>
        </w:rPr>
        <w:t>Дүние жүзінде «ар» мәселесін психологиялық тұрғыда алғаш зерттеген P. Hultberg-тің «Ұят- жасырын эмоция» [88</w:t>
      </w:r>
      <w:r w:rsidR="00886C75">
        <w:rPr>
          <w:rFonts w:eastAsia="Calibri"/>
          <w:b w:val="0"/>
          <w:i w:val="0"/>
          <w:lang w:val="kk-KZ"/>
        </w:rPr>
        <w:t>,</w:t>
      </w:r>
      <w:r w:rsidRPr="00EF10F4">
        <w:rPr>
          <w:rFonts w:eastAsia="Calibri"/>
          <w:b w:val="0"/>
          <w:i w:val="0"/>
          <w:lang w:val="kk-KZ"/>
        </w:rPr>
        <w:t>110 б.].  атты көлемді мақаласы ғалымдар арасында кеңінен тарады. Психологиялық көзқараста ұят, ар мәселесін кінә арту, кінәлаудан ажыратып алуымыз қажет деген көзқарасын білдіреді.  P. Hultberg зерттеулерін жалғастырған М. Якоби «Стыд и самоуважение»  атты еңбегінде «Ұят, кінә, мазасыздық сезімдерімен тығыз байланыссезім» [89</w:t>
      </w:r>
      <w:r w:rsidR="00886C75">
        <w:rPr>
          <w:rFonts w:eastAsia="Calibri"/>
          <w:b w:val="0"/>
          <w:i w:val="0"/>
          <w:lang w:val="kk-KZ"/>
        </w:rPr>
        <w:t>,</w:t>
      </w:r>
      <w:r w:rsidRPr="00EF10F4">
        <w:rPr>
          <w:rFonts w:eastAsia="Calibri"/>
          <w:b w:val="0"/>
          <w:i w:val="0"/>
          <w:lang w:val="kk-KZ"/>
        </w:rPr>
        <w:t xml:space="preserve">124 б.] - деп түсіндіреді.  </w:t>
      </w:r>
      <w:bookmarkStart w:id="11" w:name="_Hlk167330390"/>
      <w:bookmarkEnd w:id="11"/>
    </w:p>
    <w:p w:rsidR="00D60B55" w:rsidRPr="00EF10F4" w:rsidRDefault="00D60B55" w:rsidP="00D60B55">
      <w:pPr>
        <w:spacing w:after="0" w:line="276" w:lineRule="auto"/>
        <w:ind w:firstLine="720"/>
        <w:contextualSpacing/>
        <w:jc w:val="both"/>
        <w:rPr>
          <w:rFonts w:eastAsia="Calibri"/>
          <w:b w:val="0"/>
          <w:i w:val="0"/>
          <w:color w:val="212529"/>
          <w:shd w:val="clear" w:color="auto" w:fill="FFFFFF"/>
          <w:lang w:val="kk-KZ"/>
        </w:rPr>
      </w:pPr>
      <w:r w:rsidRPr="00EF10F4">
        <w:rPr>
          <w:rFonts w:eastAsia="Calibri"/>
          <w:b w:val="0"/>
          <w:i w:val="0"/>
          <w:lang w:val="kk-KZ"/>
        </w:rPr>
        <w:t>Т. Ахметжан Дарынның Қарлыға алдындағы кінәсі, ұялу, арлану, мазасыздық, ар алдында өзін кінәлі сезінуі, психологиялық күйі шығармада: «</w:t>
      </w:r>
      <w:r w:rsidRPr="00EF10F4">
        <w:rPr>
          <w:rFonts w:eastAsia="Calibri"/>
          <w:b w:val="0"/>
          <w:i w:val="0"/>
          <w:color w:val="212529"/>
          <w:shd w:val="clear" w:color="auto" w:fill="FFFFFF"/>
          <w:lang w:val="kk-KZ"/>
        </w:rPr>
        <w:t xml:space="preserve">Мен! М-мен! М-мен кінәлімін!…» - деп беріледі. </w:t>
      </w:r>
    </w:p>
    <w:p w:rsidR="00D60B55" w:rsidRPr="00EF10F4" w:rsidRDefault="00D60B55" w:rsidP="00D60B55">
      <w:pPr>
        <w:spacing w:after="0" w:line="276" w:lineRule="auto"/>
        <w:ind w:firstLine="720"/>
        <w:contextualSpacing/>
        <w:jc w:val="both"/>
        <w:rPr>
          <w:rFonts w:eastAsia="Calibri"/>
          <w:b w:val="0"/>
          <w:i w:val="0"/>
          <w:lang w:val="kk-KZ"/>
        </w:rPr>
      </w:pPr>
      <w:r w:rsidRPr="00EF10F4">
        <w:rPr>
          <w:rFonts w:eastAsia="Calibri"/>
          <w:b w:val="0"/>
          <w:i w:val="0"/>
          <w:lang w:val="kk-KZ"/>
        </w:rPr>
        <w:t xml:space="preserve">З. Фрейд ұқсас психологиялық тетіктер «ұят» пен «кінәнің» аражігін ашады. «Ұят пен кінә – кейбір әрекет-қылық үлгілерін қабылдауға шек қояды </w:t>
      </w:r>
      <w:r w:rsidRPr="00EF10F4">
        <w:rPr>
          <w:rFonts w:eastAsia="Calibri"/>
          <w:b w:val="0"/>
          <w:i w:val="0"/>
          <w:lang w:val="kk-KZ"/>
        </w:rPr>
        <w:lastRenderedPageBreak/>
        <w:t>немесе тіпті қабылдатпайды, осыдан мұндай тетіктер болымсыз не кері деп есептеледі. Ұят, әдетте, адамды масқара, әшкере ету сезімімен бірге жүреді» [90</w:t>
      </w:r>
      <w:r w:rsidR="00886C75">
        <w:rPr>
          <w:rFonts w:eastAsia="Calibri"/>
          <w:b w:val="0"/>
          <w:i w:val="0"/>
          <w:lang w:val="kk-KZ"/>
        </w:rPr>
        <w:t>,</w:t>
      </w:r>
      <w:r w:rsidRPr="00EF10F4">
        <w:rPr>
          <w:rFonts w:eastAsia="Calibri"/>
          <w:b w:val="0"/>
          <w:i w:val="0"/>
          <w:lang w:val="kk-KZ"/>
        </w:rPr>
        <w:t xml:space="preserve"> 15 б.]. Бұл сезім З.Фрейд көрсеткендей адамның «Мен» және «ол» алдындағы іс-әрекетпен бағаланады. Кінә сезіну әр адамның өз ішкі айыбын бағалаумен тең.  Яғни адамның ішкі «Мені» арқылы іс-әрекетті бағалап, «арым жібермейді», «жаным арымның садағы», т.б. сынды шектік өлшемдерін жасауы. Ал «ол» немесе «олар» алдындағы  өз іс-әрекетін бағалау деген, қоғам немесе жекелеген тұлғаның алдында өз әрекетінің дұрыс, бұрыстығын саралау.   </w:t>
      </w:r>
    </w:p>
    <w:p w:rsidR="00D60B55" w:rsidRPr="00EF10F4" w:rsidRDefault="00D60B55" w:rsidP="00D60B55">
      <w:pPr>
        <w:spacing w:after="0" w:line="276" w:lineRule="auto"/>
        <w:ind w:firstLine="720"/>
        <w:contextualSpacing/>
        <w:jc w:val="both"/>
        <w:rPr>
          <w:rFonts w:eastAsia="Calibri"/>
          <w:lang w:val="kk-KZ"/>
        </w:rPr>
      </w:pPr>
      <w:r w:rsidRPr="00EF10F4">
        <w:rPr>
          <w:rFonts w:eastAsia="Calibri"/>
          <w:b w:val="0"/>
          <w:i w:val="0"/>
          <w:lang w:val="kk-KZ"/>
        </w:rPr>
        <w:t xml:space="preserve">Сонымен қатар, психолингвистикалық талдау бізге «ар» ұғымындағы мәдени айырмашылықтарды түсінуге мүмкіндік береді. Мысалы, кейбір мәдениеттерде «ар» өзіне және басқа адамдарға жеке жауапкершілік сезімі ретінде қарастырылады, ал басқа мәдениеттерде бұл әлеуметтік нормалар мен құндылықтармен байланысты болуы мүмкін. </w:t>
      </w:r>
    </w:p>
    <w:p w:rsidR="00D60B55" w:rsidRPr="00EF10F4" w:rsidRDefault="00D60B55" w:rsidP="00C95395">
      <w:pPr>
        <w:spacing w:after="0" w:line="276" w:lineRule="auto"/>
        <w:ind w:firstLine="708"/>
        <w:contextualSpacing/>
        <w:jc w:val="both"/>
        <w:rPr>
          <w:rFonts w:eastAsia="Calibri"/>
          <w:b w:val="0"/>
          <w:i w:val="0"/>
          <w:lang w:val="kk-KZ"/>
        </w:rPr>
      </w:pPr>
      <w:r w:rsidRPr="00EF10F4">
        <w:rPr>
          <w:rFonts w:eastAsia="Calibri"/>
          <w:b w:val="0"/>
          <w:i w:val="0"/>
          <w:lang w:val="kk-KZ"/>
        </w:rPr>
        <w:t>«Ар» тұжырымдамасына психолингвистикалық көзқарас оның табиғатын, шығу тегі мен қызметін жақсы түсінуге көмектеседі. Бұл ұғымды тіл мен  таным арқылы зерттеу айналадағы әлемді жақсы түсінуге, сондай-ақ күнделікті өмірде саналы шешімдер қабылдауға мүмкіндік беріп, когнитивтік лингвистикамен ұштасады: «Зерттеу проблемаларын тілдік сана төңірегінде жинақтап, негізгі мәселені психофизиологиялық, психологиялық, философиялық, тілдік әдебиеттану тұрғысынан кешенді түрде когнитивтік жүйеге біріктіру арқылы ғылыми негіздерге талпыныс жасаймыз» [91</w:t>
      </w:r>
      <w:r w:rsidR="00886C75">
        <w:rPr>
          <w:rFonts w:eastAsia="Calibri"/>
          <w:b w:val="0"/>
          <w:i w:val="0"/>
          <w:lang w:val="kk-KZ"/>
        </w:rPr>
        <w:t xml:space="preserve">, </w:t>
      </w:r>
      <w:r w:rsidRPr="00EF10F4">
        <w:rPr>
          <w:rFonts w:eastAsia="Calibri"/>
          <w:b w:val="0"/>
          <w:i w:val="0"/>
          <w:lang w:val="kk-KZ"/>
        </w:rPr>
        <w:t>5 б.]. Сондай-ақ Э.Оразалиева былай түсіндіреді: «Адамның психологиялық және когнитивтік мүмкіндіктері зерттеу – кез келген ғылым жетістігін жалпыадамзаттық игілік ретінде пайдаланудың бірден бір көзі, себебі адам табиғатымен ұштасатын, оның тұрмыс-тіршілігінде қажетін өтей алатын құрылғылардың жасалуы тек техникалық білімді меңгерумен шектелмейді» [</w:t>
      </w:r>
      <w:r w:rsidRPr="00EF10F4">
        <w:rPr>
          <w:rFonts w:eastAsia="Times New Roman"/>
          <w:b w:val="0"/>
          <w:i w:val="0"/>
          <w:color w:val="1A1A1A"/>
          <w:lang w:val="kk-KZ"/>
        </w:rPr>
        <w:t>41</w:t>
      </w:r>
      <w:r w:rsidR="00886C75">
        <w:rPr>
          <w:rFonts w:eastAsia="Times New Roman"/>
          <w:b w:val="0"/>
          <w:i w:val="0"/>
          <w:color w:val="1A1A1A"/>
          <w:lang w:val="kk-KZ"/>
        </w:rPr>
        <w:t>,</w:t>
      </w:r>
      <w:r w:rsidRPr="00EF10F4">
        <w:rPr>
          <w:rFonts w:eastAsia="Times New Roman"/>
          <w:b w:val="0"/>
          <w:i w:val="0"/>
          <w:color w:val="1A1A1A"/>
          <w:lang w:val="kk-KZ"/>
        </w:rPr>
        <w:t xml:space="preserve"> 155 б.</w:t>
      </w:r>
      <w:r w:rsidRPr="00EF10F4">
        <w:rPr>
          <w:rFonts w:eastAsia="Calibri"/>
          <w:b w:val="0"/>
          <w:i w:val="0"/>
          <w:lang w:val="kk-KZ"/>
        </w:rPr>
        <w:t>].</w:t>
      </w:r>
    </w:p>
    <w:p w:rsidR="00D60B55" w:rsidRPr="00EF10F4" w:rsidRDefault="00D60B55" w:rsidP="00D60B55">
      <w:pPr>
        <w:spacing w:after="0" w:line="276" w:lineRule="auto"/>
        <w:ind w:firstLine="720"/>
        <w:contextualSpacing/>
        <w:jc w:val="both"/>
        <w:rPr>
          <w:rFonts w:eastAsia="Calibri"/>
          <w:lang w:val="kk-KZ"/>
        </w:rPr>
      </w:pPr>
      <w:r w:rsidRPr="00EF10F4">
        <w:rPr>
          <w:rFonts w:eastAsia="Calibri"/>
          <w:b w:val="0"/>
          <w:i w:val="0"/>
          <w:lang w:val="kk-KZ"/>
        </w:rPr>
        <w:t xml:space="preserve"> «Ар» ұғымын қарама-қайшылықпен анықтайтын психолингвистикалық аспектісінің тілдік бірлігі – «арсыздық».</w:t>
      </w:r>
    </w:p>
    <w:p w:rsidR="00D60B55" w:rsidRPr="00EF10F4" w:rsidRDefault="00D60B55" w:rsidP="00D60B55">
      <w:pPr>
        <w:spacing w:after="0" w:line="276" w:lineRule="auto"/>
        <w:ind w:firstLine="720"/>
        <w:contextualSpacing/>
        <w:jc w:val="both"/>
        <w:rPr>
          <w:rFonts w:eastAsia="Calibri"/>
          <w:b w:val="0"/>
          <w:i w:val="0"/>
          <w:lang w:val="kk-KZ"/>
        </w:rPr>
      </w:pPr>
      <w:r w:rsidRPr="00EF10F4">
        <w:rPr>
          <w:rFonts w:eastAsia="Calibri"/>
          <w:b w:val="0"/>
          <w:i w:val="0"/>
          <w:lang w:val="kk-KZ"/>
        </w:rPr>
        <w:t>Психологиялық сөздікте: «Арсыздық – қоғамдық адамгершілік моральға сыймайтын қылық. Бұл ұғым ежелгі Грекиядағы киниктердің (циниктердің) философиялық атауынан шыққан. Бұл мектеп өкілдері жалпыға бірдей адамгершілік тыйымдар мен әдептілік ережелерін елемейтін көзқарастарды уағыздады. Кейін қоғамдық пікір мен ұяттың маңызын терістейтін жеке тұлғалық ұстаным деп аталды» [86</w:t>
      </w:r>
      <w:r w:rsidR="00886C75">
        <w:rPr>
          <w:rFonts w:eastAsia="Calibri"/>
          <w:b w:val="0"/>
          <w:i w:val="0"/>
          <w:lang w:val="kk-KZ"/>
        </w:rPr>
        <w:t>,</w:t>
      </w:r>
      <w:r w:rsidRPr="00EF10F4">
        <w:rPr>
          <w:rFonts w:eastAsia="Calibri"/>
          <w:b w:val="0"/>
          <w:i w:val="0"/>
          <w:lang w:val="kk-KZ"/>
        </w:rPr>
        <w:t xml:space="preserve"> 51 б.]. «Ар» концептісінің функционалды өрістерін тарататын тілдік бірліктердің бірі – арсыздық. Бұл дөрекілік, әдепсіздік, менмендікке жақын тұлғаның жағымсыз қылықтарының жиынтығын </w:t>
      </w:r>
      <w:r w:rsidRPr="00EF10F4">
        <w:rPr>
          <w:rFonts w:eastAsia="Calibri"/>
          <w:b w:val="0"/>
          <w:i w:val="0"/>
          <w:lang w:val="kk-KZ"/>
        </w:rPr>
        <w:lastRenderedPageBreak/>
        <w:t>білдіреді. «Әдепті бала – арлы бала» мақалының астары арсыздықтың алдын алу. Психологияда арсыз адамның типін шарбая типі деп көрсетеді. «Шарбая (истероидты) тип – қандай да жолмен болмасын өзіне назар аудартуға бейімшіл, өз дегеніне жетуде жөн-жосық таңдамайды (қаруы - өтірік, жала, арсыздық және т.б.)» [82</w:t>
      </w:r>
      <w:r w:rsidR="00886C75">
        <w:rPr>
          <w:rFonts w:eastAsia="Calibri"/>
          <w:b w:val="0"/>
          <w:i w:val="0"/>
          <w:lang w:val="kk-KZ"/>
        </w:rPr>
        <w:t xml:space="preserve">, </w:t>
      </w:r>
      <w:r w:rsidRPr="00EF10F4">
        <w:rPr>
          <w:rFonts w:eastAsia="Calibri"/>
          <w:b w:val="0"/>
          <w:i w:val="0"/>
          <w:lang w:val="kk-KZ"/>
        </w:rPr>
        <w:t xml:space="preserve">81 б.]. Демек, адамгершілікке жат қылықтың баршасын «арсыз» сөзімен ғана жинақтауға болады. </w:t>
      </w:r>
    </w:p>
    <w:p w:rsidR="00D60B55" w:rsidRPr="00EF10F4" w:rsidRDefault="00D60B55" w:rsidP="00D60B55">
      <w:pPr>
        <w:spacing w:after="0" w:line="276" w:lineRule="auto"/>
        <w:ind w:firstLine="720"/>
        <w:contextualSpacing/>
        <w:jc w:val="both"/>
        <w:rPr>
          <w:rFonts w:eastAsia="Calibri"/>
          <w:b w:val="0"/>
          <w:i w:val="0"/>
          <w:lang w:val="kk-KZ"/>
        </w:rPr>
      </w:pPr>
      <w:r w:rsidRPr="00EF10F4">
        <w:rPr>
          <w:rFonts w:eastAsia="Calibri"/>
          <w:b w:val="0"/>
          <w:i w:val="0"/>
          <w:lang w:val="kk-KZ"/>
        </w:rPr>
        <w:t xml:space="preserve">Т.Ахметжанның «Сұлу мен суретші» повесінде: «адамдардың пендешілікке бой алдырғаны соншалық, өздері əзəзілге айналып бара жатқан жоқ па?» </w:t>
      </w:r>
      <w:r w:rsidR="00C95395">
        <w:rPr>
          <w:rFonts w:eastAsia="Calibri"/>
          <w:b w:val="0"/>
          <w:i w:val="0"/>
          <w:lang w:val="kk-KZ"/>
        </w:rPr>
        <w:t>[19</w:t>
      </w:r>
      <w:r w:rsidR="00886C75">
        <w:rPr>
          <w:rFonts w:eastAsia="Calibri"/>
          <w:b w:val="0"/>
          <w:i w:val="0"/>
          <w:lang w:val="kk-KZ"/>
        </w:rPr>
        <w:t>,</w:t>
      </w:r>
      <w:r w:rsidR="00C95395">
        <w:rPr>
          <w:rFonts w:eastAsia="Calibri"/>
          <w:b w:val="0"/>
          <w:i w:val="0"/>
          <w:lang w:val="kk-KZ"/>
        </w:rPr>
        <w:t xml:space="preserve"> 23 б.</w:t>
      </w:r>
      <w:r w:rsidRPr="00EF10F4">
        <w:rPr>
          <w:rFonts w:eastAsia="Calibri"/>
          <w:b w:val="0"/>
          <w:i w:val="0"/>
          <w:lang w:val="kk-KZ"/>
        </w:rPr>
        <w:t xml:space="preserve">] – деп, періште мен әзәзілдің арасындағы күресі арқылы арсыз адамдар санасына ар-ұяттың ұрығын сеуіп, адамгершілікке шақырады. Себебі, «Ар» ұғымы – психологиялық және лингвистикалық өлшемдері бар күрделі эмоция. Психолингвистика – бұл тіл мен психологиялық процестердің, оның ішінде ұят сияқты эмоциялардың байланысын зерттейтін пәнаралық сала. </w:t>
      </w:r>
    </w:p>
    <w:p w:rsidR="00D60B55" w:rsidRPr="00EF10F4" w:rsidRDefault="00D60B55" w:rsidP="00D60B55">
      <w:pPr>
        <w:spacing w:after="0" w:line="276" w:lineRule="auto"/>
        <w:ind w:firstLine="720"/>
        <w:contextualSpacing/>
        <w:jc w:val="both"/>
        <w:rPr>
          <w:rFonts w:eastAsia="Calibri"/>
          <w:b w:val="0"/>
          <w:i w:val="0"/>
          <w:lang w:val="kk-KZ"/>
        </w:rPr>
      </w:pPr>
      <w:r w:rsidRPr="00EF10F4">
        <w:rPr>
          <w:rFonts w:eastAsia="Calibri"/>
          <w:b w:val="0"/>
          <w:i w:val="0"/>
          <w:lang w:val="kk-KZ"/>
        </w:rPr>
        <w:t>«Ар» ұғымын психолингвистикалық тұрғыдан талдау мақсатында лингвистикалық сипаты, танымдық және эмоционалдық процестер, түсінік, әлеуметтік әсер, қарым-қатынас мәселелері қарастырылуы тиіс.</w:t>
      </w:r>
    </w:p>
    <w:p w:rsidR="00D60B55" w:rsidRPr="00EF10F4" w:rsidRDefault="00D60B55" w:rsidP="00D60B55">
      <w:pPr>
        <w:spacing w:after="0" w:line="276" w:lineRule="auto"/>
        <w:contextualSpacing/>
        <w:jc w:val="both"/>
        <w:rPr>
          <w:rFonts w:eastAsia="Calibri"/>
          <w:iCs/>
          <w:color w:val="404040"/>
          <w:lang w:val="kk-KZ"/>
        </w:rPr>
      </w:pPr>
      <w:r w:rsidRPr="00EF10F4">
        <w:rPr>
          <w:rFonts w:eastAsia="Calibri"/>
          <w:b w:val="0"/>
          <w:i w:val="0"/>
          <w:lang w:val="kk-KZ"/>
        </w:rPr>
        <w:t>1. Лингвистикалық көрінісі. Ұят, әдетте, мінез-құлықтан туындаған күйзелістің ауыр түрі ретінде анықталады. Лингвистикалық тұрғыдан «ұят» термині осы нақты эмоционалды тәжірибені белгілеу және жеткізу үшін қолданылады. Көптеген тілдерде ұятты білдіретін сөздер мен сөз тіркестері бар және бұл терминдердің қолданылу тәсілі мәдениеттер мен мәтінге байланысты өзгеруі мүмкін. Мысалы, орыс тілінде «студа, студъ» сөздері – суық деген мағынаны білдірген. «Стыд» сөзіне айналып, эмоцияның атауына айналған. «Орыс тілінде «ұят» сөзінің астарында суық сөзі жатыр. «Ұят» сөзі о баста бір мезгілде орыс тілінде суықты (физиологиялық тұрғыдан) білдірсе, екіншіден ол ұятты (психикалық күй) білдірген. Осы тұрғыдан келгенде қазақ және орыс тілдеріндегі «ұят» сөзі қарама-қайшылықты білдіреді</w:t>
      </w:r>
      <w:r w:rsidRPr="00C95395">
        <w:rPr>
          <w:rFonts w:eastAsia="Calibri"/>
          <w:b w:val="0"/>
          <w:i w:val="0"/>
          <w:lang w:val="kk-KZ"/>
        </w:rPr>
        <w:t>» [92</w:t>
      </w:r>
      <w:r w:rsidR="00886C75">
        <w:rPr>
          <w:rFonts w:eastAsia="Calibri"/>
          <w:b w:val="0"/>
          <w:i w:val="0"/>
          <w:lang w:val="kk-KZ"/>
        </w:rPr>
        <w:t>,</w:t>
      </w:r>
      <w:r w:rsidRPr="00C95395">
        <w:rPr>
          <w:rFonts w:eastAsia="Calibri"/>
          <w:b w:val="0"/>
          <w:i w:val="0"/>
          <w:lang w:val="kk-KZ"/>
        </w:rPr>
        <w:t xml:space="preserve"> 121 б.].</w:t>
      </w:r>
    </w:p>
    <w:p w:rsidR="00D60B55" w:rsidRPr="00EF10F4" w:rsidRDefault="00D60B55" w:rsidP="00D60B55">
      <w:pPr>
        <w:spacing w:after="0" w:line="276" w:lineRule="auto"/>
        <w:contextualSpacing/>
        <w:jc w:val="both"/>
        <w:rPr>
          <w:rFonts w:eastAsia="Calibri"/>
          <w:b w:val="0"/>
          <w:i w:val="0"/>
          <w:lang w:val="kk-KZ"/>
        </w:rPr>
      </w:pPr>
      <w:r w:rsidRPr="00EF10F4">
        <w:rPr>
          <w:rFonts w:eastAsia="Calibri"/>
          <w:b w:val="0"/>
          <w:i w:val="0"/>
          <w:iCs/>
          <w:color w:val="404040"/>
          <w:lang w:val="kk-KZ"/>
        </w:rPr>
        <w:t xml:space="preserve">2. </w:t>
      </w:r>
      <w:r w:rsidRPr="00EF10F4">
        <w:rPr>
          <w:rFonts w:eastAsia="Calibri"/>
          <w:b w:val="0"/>
          <w:i w:val="0"/>
          <w:lang w:val="kk-KZ"/>
        </w:rPr>
        <w:t>Танымдық және эмоционалдық процестер. Психолингвистикалық тұрғыдан алғанда, «ар» концептісі танымдық және эмоционалдық процестерді де қамтиды. Танымдық процестерге «ар» ұғымының адамның дүниетанымында қалыптасып, тәжірибелер арқылы өмірлік тұжырымға айналуы жатады, ол тілдік бірліктер арқылы көрініс табады. Ал эмоционалды процестер эмоцияның нақты тәжірибесін және онымен байланысты физиологиялық реакцияларды, адамның ұят сезімін ояту, әсер ету жатады.</w:t>
      </w:r>
    </w:p>
    <w:p w:rsidR="00D60B55" w:rsidRPr="00EF10F4" w:rsidRDefault="00D60B55" w:rsidP="00D60B55">
      <w:pPr>
        <w:spacing w:after="0" w:line="276" w:lineRule="auto"/>
        <w:contextualSpacing/>
        <w:jc w:val="both"/>
        <w:rPr>
          <w:rFonts w:eastAsia="Calibri"/>
          <w:lang w:val="kk-KZ"/>
        </w:rPr>
      </w:pPr>
      <w:r w:rsidRPr="00EF10F4">
        <w:rPr>
          <w:rFonts w:eastAsia="Calibri"/>
          <w:b w:val="0"/>
          <w:i w:val="0"/>
          <w:lang w:val="kk-KZ"/>
        </w:rPr>
        <w:t xml:space="preserve">3. Тіл және өзіндік түсінік. Тіл біздің өзіндік тұжырымдамамызды, оның ішінде ұят сезімін қалыптастыруда және бейнелеуде шешуші рөл атқарады. </w:t>
      </w:r>
      <w:r w:rsidRPr="00EF10F4">
        <w:rPr>
          <w:rFonts w:eastAsia="Calibri"/>
          <w:b w:val="0"/>
          <w:i w:val="0"/>
          <w:lang w:val="kk-KZ"/>
        </w:rPr>
        <w:lastRenderedPageBreak/>
        <w:t>Адамдардың ұят тәжірибесі туралы айту тәсілі олардың өзін-өзі қабылдауы мен эмоционалдық әл-ауқатына әсер етуі мүмкін. Мысалы, өзін-өзі қорлайтын сөздерді жиі қолданатын адамдар ұят сезімін және өзін-өзі бағалаудың төмендігін күшейтуі мүмкін.</w:t>
      </w:r>
    </w:p>
    <w:p w:rsidR="00D60B55" w:rsidRPr="00EF10F4" w:rsidRDefault="00D60B55" w:rsidP="00D60B55">
      <w:pPr>
        <w:spacing w:after="0" w:line="276" w:lineRule="auto"/>
        <w:contextualSpacing/>
        <w:jc w:val="both"/>
        <w:rPr>
          <w:rFonts w:eastAsia="Calibri"/>
          <w:b w:val="0"/>
          <w:i w:val="0"/>
          <w:lang w:val="kk-KZ"/>
        </w:rPr>
      </w:pPr>
      <w:r w:rsidRPr="00EF10F4">
        <w:rPr>
          <w:rFonts w:eastAsia="Calibri"/>
          <w:b w:val="0"/>
          <w:i w:val="0"/>
          <w:lang w:val="kk-KZ"/>
        </w:rPr>
        <w:t xml:space="preserve">4. Мәдени және әлеуметтік әсерлер. Мәдени және әлеуметтік факторлар ұяттың тәжірибесі мен көрінісіне айтарлықтай әсер етеді. Әртүрлі мәдениеттерде ұят деп саналатын нәрсеге қатысты әртүрлі нормалар мен құндылықтар болуы мүмкін, бұл мәдениеттер арасындағы ұяттың қарқындылығы мен көрінісіндегі айырмашылықтарға әкеледі. </w:t>
      </w:r>
    </w:p>
    <w:p w:rsidR="00D60B55" w:rsidRPr="00EF10F4" w:rsidRDefault="00D60B55" w:rsidP="00D60B55">
      <w:pPr>
        <w:spacing w:after="0" w:line="276" w:lineRule="auto"/>
        <w:contextualSpacing/>
        <w:jc w:val="both"/>
        <w:rPr>
          <w:rFonts w:eastAsia="Calibri"/>
          <w:lang w:val="kk-KZ"/>
        </w:rPr>
      </w:pPr>
      <w:r w:rsidRPr="00EF10F4">
        <w:rPr>
          <w:rFonts w:eastAsia="Calibri"/>
          <w:b w:val="0"/>
          <w:i w:val="0"/>
          <w:lang w:val="kk-KZ"/>
        </w:rPr>
        <w:t>5. Ұят және тіл дамыту. Ұяттың тәжірибесі мен көрінісі тілдің дамуы мен қарым-қатынас дағдыларына да әсер етуі мүмкін. Ұятты жиі сезінетін балаларда аулақ болу, тартыншақтық немесе өзін-өзі цензурамен сипатталатын қарым-қатынас үлгілері дамуы мүмкін. Уақыт өте келе бұл олардың тілді меңгеруіне және қабылдауына әсер етуі мүмкін.</w:t>
      </w:r>
    </w:p>
    <w:p w:rsidR="00D60B55" w:rsidRPr="00EF10F4" w:rsidRDefault="00D60B55" w:rsidP="00D60B55">
      <w:pPr>
        <w:spacing w:after="0" w:line="276" w:lineRule="auto"/>
        <w:contextualSpacing/>
        <w:jc w:val="both"/>
        <w:rPr>
          <w:rFonts w:eastAsia="Calibri"/>
          <w:lang w:val="kk-KZ"/>
        </w:rPr>
      </w:pPr>
      <w:r w:rsidRPr="00EF10F4">
        <w:rPr>
          <w:rFonts w:eastAsia="Calibri"/>
          <w:b w:val="0"/>
          <w:i w:val="0"/>
          <w:lang w:val="kk-KZ"/>
        </w:rPr>
        <w:t>6. Ар және қарым-қатынас. Ұят тәжірибесі адамдардың басқалармен қарым-қатынасына әсер етуі мүмкін. Ұят белгілі бір тақырыптардан аулақ болуға, пікір білдіргісі келмеуге немесе қорғаныстық қарым-қатынас стратегияларына әкелуі мүмкін. Төтенше жағдайларда созылмалы ұят сезімі әлеуметтік оқшаулануға және оқшаулауға ықпал етуі мүмкін.</w:t>
      </w:r>
    </w:p>
    <w:p w:rsidR="00D60B55" w:rsidRPr="00EF10F4" w:rsidRDefault="0073232D" w:rsidP="00D60B55">
      <w:pPr>
        <w:spacing w:after="0" w:line="276" w:lineRule="auto"/>
        <w:ind w:firstLine="720"/>
        <w:contextualSpacing/>
        <w:jc w:val="both"/>
        <w:rPr>
          <w:rFonts w:eastAsia="Calibri"/>
          <w:b w:val="0"/>
          <w:i w:val="0"/>
          <w:lang w:val="kk-KZ"/>
        </w:rPr>
      </w:pPr>
      <w:r w:rsidRPr="00EF10F4">
        <w:rPr>
          <w:rFonts w:eastAsia="Calibri"/>
          <w:b w:val="0"/>
          <w:i w:val="0"/>
          <w:lang w:val="kk-KZ"/>
        </w:rPr>
        <w:t>П</w:t>
      </w:r>
      <w:r w:rsidR="00D60B55" w:rsidRPr="00EF10F4">
        <w:rPr>
          <w:rFonts w:eastAsia="Calibri"/>
          <w:b w:val="0"/>
          <w:i w:val="0"/>
          <w:lang w:val="kk-KZ"/>
        </w:rPr>
        <w:t xml:space="preserve">сихолингвистикалық тұрғыдан «ар» ұғымы тіл, таным және эмоция арасындағы өзара әрекеттесуді қамтиды. Тіл біздің ар-ұят тәжірибемізді көрсетеді және қалыптастырады, ал мәдени, әлеуметтік даму факторлары ұяттың көрінуінде маңызды рөл атқарады. Ар-ұяттың психолингвистикалық аспектілерін түсіну осы күрделі эмоцияны тиімді шешу және басқару үшін өте маңызды. </w:t>
      </w:r>
    </w:p>
    <w:p w:rsidR="00D60B55" w:rsidRPr="00EF10F4" w:rsidRDefault="00D60B55" w:rsidP="00D60B55">
      <w:pPr>
        <w:spacing w:after="0" w:line="276" w:lineRule="auto"/>
        <w:ind w:firstLine="720"/>
        <w:contextualSpacing/>
        <w:jc w:val="both"/>
        <w:rPr>
          <w:rFonts w:eastAsia="Calibri"/>
          <w:lang w:val="kk-KZ"/>
        </w:rPr>
      </w:pPr>
      <w:r w:rsidRPr="00EF10F4">
        <w:rPr>
          <w:rFonts w:eastAsia="Calibri"/>
          <w:b w:val="0"/>
          <w:i w:val="0"/>
          <w:lang w:val="kk-KZ"/>
        </w:rPr>
        <w:t>Т. Ахметжан шығармаларында «Ар» концептісінің психолингвистикалық танымдық мәні мен қызметін анықтайтын бірқатар негізгі принциптер бар. Олар:</w:t>
      </w:r>
    </w:p>
    <w:p w:rsidR="00D60B55" w:rsidRPr="00EF10F4" w:rsidRDefault="00D60B55" w:rsidP="00D60B55">
      <w:pPr>
        <w:spacing w:after="0" w:line="276" w:lineRule="auto"/>
        <w:contextualSpacing/>
        <w:jc w:val="both"/>
        <w:rPr>
          <w:rFonts w:eastAsia="Calibri"/>
          <w:lang w:val="kk-KZ"/>
        </w:rPr>
      </w:pPr>
      <w:r w:rsidRPr="00EF10F4">
        <w:rPr>
          <w:rFonts w:eastAsia="Calibri"/>
          <w:b w:val="0"/>
          <w:i w:val="0"/>
          <w:lang w:val="kk-KZ"/>
        </w:rPr>
        <w:t>1. Моральдық бағалау: ар-ұждан-бұл біздің іс-әрекеттеріміздің дұрыстығын немесе дұрыс бағалауын анықтай алатын ішкі моральдық инстанция. Ол бізге жақсылық пен жамандықты, әділеттілік пен әділетсіздікті ажыратуға көмектеседі.</w:t>
      </w:r>
    </w:p>
    <w:p w:rsidR="00D60B55" w:rsidRPr="00EF10F4" w:rsidRDefault="00D60B55" w:rsidP="00D60B55">
      <w:pPr>
        <w:spacing w:after="0" w:line="276" w:lineRule="auto"/>
        <w:contextualSpacing/>
        <w:jc w:val="both"/>
        <w:rPr>
          <w:rFonts w:eastAsia="Calibri"/>
          <w:lang w:val="kk-KZ"/>
        </w:rPr>
      </w:pPr>
      <w:r w:rsidRPr="00EF10F4">
        <w:rPr>
          <w:rFonts w:eastAsia="Calibri"/>
          <w:b w:val="0"/>
          <w:i w:val="0"/>
          <w:lang w:val="kk-KZ"/>
        </w:rPr>
        <w:t>2. Жауапкершілік: ар-ұждан өз әрекеттері үшін жауапкершілік ұғымымен байланысты. Бұл іс-әрекеттердің салдарын білуге және олар үшін жауапкершілікті қабылдауға ықпал етеді.</w:t>
      </w:r>
    </w:p>
    <w:p w:rsidR="00D60B55" w:rsidRPr="00EF10F4" w:rsidRDefault="00D60B55" w:rsidP="00D60B55">
      <w:pPr>
        <w:spacing w:after="0" w:line="276" w:lineRule="auto"/>
        <w:contextualSpacing/>
        <w:jc w:val="both"/>
        <w:rPr>
          <w:rFonts w:eastAsia="Calibri"/>
          <w:lang w:val="kk-KZ"/>
        </w:rPr>
      </w:pPr>
      <w:r w:rsidRPr="00EF10F4">
        <w:rPr>
          <w:rFonts w:eastAsia="Calibri"/>
          <w:b w:val="0"/>
          <w:i w:val="0"/>
          <w:lang w:val="kk-KZ"/>
        </w:rPr>
        <w:lastRenderedPageBreak/>
        <w:t>3. Өзін-өзі бақылау: ар-ұждан теріс немесе зиянды әрекеттер жасаудан сақтай отырып, әрекеттер бен мінез-құлықты басқартады.</w:t>
      </w:r>
    </w:p>
    <w:p w:rsidR="00D60B55" w:rsidRPr="00EF10F4" w:rsidRDefault="00D60B55" w:rsidP="00D60B55">
      <w:pPr>
        <w:spacing w:after="0" w:line="276" w:lineRule="auto"/>
        <w:contextualSpacing/>
        <w:jc w:val="both"/>
        <w:rPr>
          <w:rFonts w:eastAsia="Calibri"/>
          <w:lang w:val="kk-KZ"/>
        </w:rPr>
      </w:pPr>
      <w:r w:rsidRPr="00EF10F4">
        <w:rPr>
          <w:rFonts w:eastAsia="Calibri"/>
          <w:b w:val="0"/>
          <w:i w:val="0"/>
          <w:lang w:val="kk-KZ"/>
        </w:rPr>
        <w:t>4. Қамқорлық: ар-ұят арқылы басқа адамдарға жақсылық жасау әрекеті көрінеді. Ар адамдарға көмектесу және қолдау көрсету үшін әрекет етуге шақыруы мүмкін.</w:t>
      </w:r>
    </w:p>
    <w:p w:rsidR="00D60B55" w:rsidRPr="00EF10F4" w:rsidRDefault="00D60B55" w:rsidP="00D60B55">
      <w:pPr>
        <w:spacing w:after="0" w:line="276" w:lineRule="auto"/>
        <w:contextualSpacing/>
        <w:jc w:val="both"/>
        <w:rPr>
          <w:rFonts w:eastAsia="Calibri"/>
          <w:lang w:val="kk-KZ"/>
        </w:rPr>
      </w:pPr>
      <w:r w:rsidRPr="00EF10F4">
        <w:rPr>
          <w:rFonts w:eastAsia="Calibri"/>
          <w:b w:val="0"/>
          <w:i w:val="0"/>
          <w:lang w:val="kk-KZ"/>
        </w:rPr>
        <w:t>5. Ішкі диалог: ар-ұят көбінесе ішкі диалог немесе өзін-өзі көрсету арқылы көрінеді, өйткені біз өз іс-әрекеттеріміз бен шешімдерімізді өзімізбен талқылап, оларды моральдық принциптер тұрғысынан бағалаймыз.</w:t>
      </w:r>
    </w:p>
    <w:p w:rsidR="00D60B55" w:rsidRPr="00EF10F4" w:rsidRDefault="00D60B55" w:rsidP="00D60B55">
      <w:pPr>
        <w:spacing w:after="0" w:line="276" w:lineRule="auto"/>
        <w:contextualSpacing/>
        <w:jc w:val="both"/>
        <w:rPr>
          <w:rFonts w:eastAsia="Calibri"/>
          <w:lang w:val="kk-KZ"/>
        </w:rPr>
      </w:pPr>
      <w:r w:rsidRPr="00EF10F4">
        <w:rPr>
          <w:rFonts w:eastAsia="Calibri"/>
          <w:b w:val="0"/>
          <w:i w:val="0"/>
          <w:lang w:val="kk-KZ"/>
        </w:rPr>
        <w:t>6. Өзін-өзі тану: ар-ұят адамды белгілі бір құндылықтар мен принциптерге сәйкес әрекет ете алатын моральдық жаратылыс ретінде анықтауға көмектеседі.</w:t>
      </w:r>
    </w:p>
    <w:p w:rsidR="00D60B55" w:rsidRPr="00EF10F4" w:rsidRDefault="00D60B55" w:rsidP="00D60B55">
      <w:pPr>
        <w:spacing w:after="0" w:line="276" w:lineRule="auto"/>
        <w:ind w:firstLine="720"/>
        <w:contextualSpacing/>
        <w:jc w:val="both"/>
        <w:rPr>
          <w:rFonts w:eastAsia="Calibri"/>
          <w:lang w:val="kk-KZ"/>
        </w:rPr>
      </w:pPr>
      <w:r w:rsidRPr="00EF10F4">
        <w:rPr>
          <w:rFonts w:eastAsia="Calibri"/>
          <w:b w:val="0"/>
          <w:i w:val="0"/>
          <w:lang w:val="kk-KZ"/>
        </w:rPr>
        <w:t>Ар  мен ұят – бұл бір-бірімен тығыз, бірақ өзіндік ерекшеліктері бар екі түрлі психологиялық тұжырымдама.</w:t>
      </w:r>
    </w:p>
    <w:p w:rsidR="00D60B55" w:rsidRPr="00EF10F4" w:rsidRDefault="00D60B55" w:rsidP="00D60B55">
      <w:pPr>
        <w:spacing w:after="0" w:line="276" w:lineRule="auto"/>
        <w:contextualSpacing/>
        <w:jc w:val="both"/>
        <w:rPr>
          <w:rFonts w:eastAsia="Calibri"/>
          <w:lang w:val="kk-KZ"/>
        </w:rPr>
      </w:pPr>
      <w:r w:rsidRPr="00EF10F4">
        <w:rPr>
          <w:rFonts w:eastAsia="Calibri"/>
          <w:b w:val="0"/>
          <w:i w:val="0"/>
          <w:lang w:val="kk-KZ"/>
        </w:rPr>
        <w:t>1. Ар – бұл адамға дұрыс пен бұрысты ажыратуға көмектесетін ішкі бақылау механизмі. Ар моральдық нормалар мен құндылықтар туралы хабардар болуды, сондай-ақ олардың әрекеттері үшін жауапкершілікті сезінуді білдіреді. Ары дамыған адам өзінің іс-әрекетін бағалай алады және моральдық принциптерді ұстанады.</w:t>
      </w:r>
    </w:p>
    <w:p w:rsidR="00D60B55" w:rsidRPr="00EF10F4" w:rsidRDefault="00D60B55" w:rsidP="00D60B55">
      <w:pPr>
        <w:spacing w:after="0" w:line="276" w:lineRule="auto"/>
        <w:contextualSpacing/>
        <w:jc w:val="both"/>
        <w:rPr>
          <w:rFonts w:eastAsia="Calibri"/>
          <w:b w:val="0"/>
          <w:i w:val="0"/>
          <w:lang w:val="kk-KZ"/>
        </w:rPr>
      </w:pPr>
      <w:r w:rsidRPr="00EF10F4">
        <w:rPr>
          <w:rFonts w:eastAsia="Calibri"/>
          <w:b w:val="0"/>
          <w:i w:val="0"/>
          <w:lang w:val="kk-KZ"/>
        </w:rPr>
        <w:t>2. Ұят – бұл адам өзінің сәтсіздігін, қателігін немесе кемшіліктерін түсінген кезде пайда болатын эмоционалды күй. Ұят басқа адамдардың қорлау, кемшілік және бас тарту қорқынышымен байланысты. Көбінесе ұят әлеуметтік нормалардың бұзылуымен және кінә сезімімен байланысты болады.</w:t>
      </w:r>
    </w:p>
    <w:p w:rsidR="00D60B55" w:rsidRPr="00EF10F4" w:rsidRDefault="00D60B55" w:rsidP="00D60B55">
      <w:pPr>
        <w:spacing w:after="0" w:line="276" w:lineRule="auto"/>
        <w:contextualSpacing/>
        <w:jc w:val="both"/>
        <w:rPr>
          <w:rFonts w:eastAsia="Calibri"/>
          <w:b w:val="0"/>
          <w:i w:val="0"/>
          <w:lang w:val="kk-KZ"/>
        </w:rPr>
      </w:pPr>
      <w:r w:rsidRPr="00EF10F4">
        <w:rPr>
          <w:rFonts w:eastAsia="Calibri"/>
          <w:b w:val="0"/>
          <w:i w:val="0"/>
          <w:lang w:val="kk-KZ"/>
        </w:rPr>
        <w:tab/>
        <w:t>Сондықтан ұят – ардың белгілі бір шыған компоненті. Ар концептісінің психолингвистикалық жақтары бұл тұжырымдаманың адамдардың тілінде, сөйлеуінде және танымдық процестерінде қалай жүзеге асатынын көрсетеді:</w:t>
      </w:r>
    </w:p>
    <w:p w:rsidR="00D60B55" w:rsidRPr="00EF10F4" w:rsidRDefault="00D60B55" w:rsidP="00D60B55">
      <w:pPr>
        <w:spacing w:after="0" w:line="276" w:lineRule="auto"/>
        <w:contextualSpacing/>
        <w:jc w:val="both"/>
        <w:rPr>
          <w:rFonts w:eastAsia="Calibri"/>
          <w:lang w:val="kk-KZ"/>
        </w:rPr>
      </w:pPr>
      <w:r w:rsidRPr="00EF10F4">
        <w:rPr>
          <w:rFonts w:eastAsia="Calibri"/>
          <w:b w:val="0"/>
          <w:i w:val="0"/>
          <w:lang w:val="kk-KZ"/>
        </w:rPr>
        <w:t>1. Семантика: «ар» ұғымымен байланысты сөздер мен өрнектердің семантикалық құрылымын зерттеу тілдегі осы ұғымның негізгі мағыналары мен реңктерін анықтауға мүмкіндік береді.</w:t>
      </w:r>
    </w:p>
    <w:p w:rsidR="00D60B55" w:rsidRPr="00EF10F4" w:rsidRDefault="00D60B55" w:rsidP="00D60B55">
      <w:pPr>
        <w:spacing w:after="0" w:line="276" w:lineRule="auto"/>
        <w:contextualSpacing/>
        <w:jc w:val="both"/>
        <w:rPr>
          <w:rFonts w:eastAsia="Calibri"/>
          <w:lang w:val="kk-KZ"/>
        </w:rPr>
      </w:pPr>
      <w:r w:rsidRPr="00EF10F4">
        <w:rPr>
          <w:rFonts w:eastAsia="Calibri"/>
          <w:b w:val="0"/>
          <w:i w:val="0"/>
          <w:lang w:val="kk-KZ"/>
        </w:rPr>
        <w:t>2. Лексика: арға қатысты сөздер мен терминдерді қамтитын лексикалық өрісті зерттеу (мысалы, «кінә», «мораль», «жауапкершілік») бұл тұжырымдаманың адамдарда қандай аспектілер мен ассоциациялар тудыратынын түсінуге көмектеседі.</w:t>
      </w:r>
    </w:p>
    <w:p w:rsidR="00D60B55" w:rsidRPr="00EF10F4" w:rsidRDefault="00D60B55" w:rsidP="00D60B55">
      <w:pPr>
        <w:spacing w:after="0" w:line="276" w:lineRule="auto"/>
        <w:contextualSpacing/>
        <w:jc w:val="both"/>
        <w:rPr>
          <w:rFonts w:eastAsia="Calibri"/>
          <w:lang w:val="kk-KZ"/>
        </w:rPr>
      </w:pPr>
      <w:r w:rsidRPr="00EF10F4">
        <w:rPr>
          <w:rFonts w:eastAsia="Calibri"/>
          <w:b w:val="0"/>
          <w:i w:val="0"/>
          <w:lang w:val="kk-KZ"/>
        </w:rPr>
        <w:t>3. Грамматика: «ар» ұғымымен байланысты сөздер мен сөз тіркестерін қолданудың грамматикалық ерекшеліктері әр түрлі тілдер мен мәдени контексттерде ар-ождан туралы ойлар мен сезімдерді білдіру ерекшеліктерін көрсете алады.</w:t>
      </w:r>
    </w:p>
    <w:p w:rsidR="00D60B55" w:rsidRPr="00EF10F4" w:rsidRDefault="00D60B55" w:rsidP="00D60B55">
      <w:pPr>
        <w:spacing w:after="0" w:line="276" w:lineRule="auto"/>
        <w:contextualSpacing/>
        <w:jc w:val="both"/>
        <w:rPr>
          <w:rFonts w:eastAsia="Calibri"/>
          <w:lang w:val="kk-KZ"/>
        </w:rPr>
      </w:pPr>
      <w:r w:rsidRPr="00EF10F4">
        <w:rPr>
          <w:rFonts w:eastAsia="Calibri"/>
          <w:b w:val="0"/>
          <w:i w:val="0"/>
          <w:lang w:val="kk-KZ"/>
        </w:rPr>
        <w:lastRenderedPageBreak/>
        <w:t>4. Ассоциациялар: «ар» сөзі адамдарда пайда болатын бірлестіктерді зерттеу онымен байланысты эмоционалды, моральдық және әлеуметтік коннотацияларды ашуға көмектеседі.</w:t>
      </w:r>
    </w:p>
    <w:p w:rsidR="00D60B55" w:rsidRPr="00EF10F4" w:rsidRDefault="00D60B55" w:rsidP="00D60B55">
      <w:pPr>
        <w:spacing w:after="0" w:line="276" w:lineRule="auto"/>
        <w:contextualSpacing/>
        <w:jc w:val="both"/>
        <w:rPr>
          <w:rFonts w:eastAsia="Calibri"/>
          <w:lang w:val="kk-KZ"/>
        </w:rPr>
      </w:pPr>
      <w:r w:rsidRPr="00EF10F4">
        <w:rPr>
          <w:rFonts w:eastAsia="Calibri"/>
          <w:b w:val="0"/>
          <w:i w:val="0"/>
          <w:lang w:val="kk-KZ"/>
        </w:rPr>
        <w:t>5. Метафоралар: «арды» сипаттау үшін қолданылатын метафоралық өрнектер мен бейнелерді талдау (мысалы, «ардың дауысы», «таза ар-ұят</w:t>
      </w:r>
      <w:r w:rsidR="00BB2A0A" w:rsidRPr="00EF10F4">
        <w:rPr>
          <w:rFonts w:eastAsia="Calibri"/>
          <w:b w:val="0"/>
          <w:i w:val="0"/>
          <w:lang w:val="kk-KZ"/>
        </w:rPr>
        <w:t>»</w:t>
      </w:r>
      <w:r w:rsidRPr="00EF10F4">
        <w:rPr>
          <w:rFonts w:eastAsia="Calibri"/>
          <w:b w:val="0"/>
          <w:i w:val="0"/>
          <w:lang w:val="kk-KZ"/>
        </w:rPr>
        <w:t>) мағынасын және концептіні қабылдау механизмдерін түсінуге мүмкіндік береді.</w:t>
      </w:r>
    </w:p>
    <w:p w:rsidR="00D60B55" w:rsidRPr="00EF10F4" w:rsidRDefault="0073232D" w:rsidP="00D60B55">
      <w:pPr>
        <w:spacing w:after="0" w:line="276" w:lineRule="auto"/>
        <w:ind w:firstLine="720"/>
        <w:contextualSpacing/>
        <w:jc w:val="both"/>
        <w:rPr>
          <w:rFonts w:eastAsia="Calibri"/>
          <w:b w:val="0"/>
          <w:i w:val="0"/>
          <w:lang w:val="kk-KZ"/>
        </w:rPr>
      </w:pPr>
      <w:r w:rsidRPr="00EF10F4">
        <w:rPr>
          <w:rFonts w:eastAsia="Calibri"/>
          <w:b w:val="0"/>
          <w:i w:val="0"/>
          <w:lang w:val="kk-KZ"/>
        </w:rPr>
        <w:t>«</w:t>
      </w:r>
      <w:r w:rsidR="00D60B55" w:rsidRPr="00EF10F4">
        <w:rPr>
          <w:rFonts w:eastAsia="Calibri"/>
          <w:b w:val="0"/>
          <w:i w:val="0"/>
          <w:lang w:val="kk-KZ"/>
        </w:rPr>
        <w:t>Ар</w:t>
      </w:r>
      <w:r w:rsidRPr="00EF10F4">
        <w:rPr>
          <w:rFonts w:eastAsia="Calibri"/>
          <w:b w:val="0"/>
          <w:i w:val="0"/>
          <w:lang w:val="kk-KZ"/>
        </w:rPr>
        <w:t>»</w:t>
      </w:r>
      <w:r w:rsidR="00D60B55" w:rsidRPr="00EF10F4">
        <w:rPr>
          <w:rFonts w:eastAsia="Calibri"/>
          <w:b w:val="0"/>
          <w:i w:val="0"/>
          <w:lang w:val="kk-KZ"/>
        </w:rPr>
        <w:t xml:space="preserve"> тұжырымдамасының психолингвистикалық жақтарын зерттеу оның әртүрлі тілдер мен мәдени контексттердегі мағыналарын, түсіндірмелері мен </w:t>
      </w:r>
      <w:r w:rsidRPr="00EF10F4">
        <w:rPr>
          <w:rFonts w:eastAsia="Calibri"/>
          <w:b w:val="0"/>
          <w:i w:val="0"/>
          <w:lang w:val="kk-KZ"/>
        </w:rPr>
        <w:t>қолданылу принципін түсінуге</w:t>
      </w:r>
      <w:r w:rsidR="00D60B55" w:rsidRPr="00EF10F4">
        <w:rPr>
          <w:rFonts w:eastAsia="Calibri"/>
          <w:b w:val="0"/>
          <w:i w:val="0"/>
          <w:lang w:val="kk-KZ"/>
        </w:rPr>
        <w:t xml:space="preserve"> көмектеседі.</w:t>
      </w:r>
    </w:p>
    <w:p w:rsidR="00B43BB1" w:rsidRPr="00EF10F4" w:rsidRDefault="00B43BB1" w:rsidP="00871F1A">
      <w:pPr>
        <w:spacing w:after="0" w:line="240" w:lineRule="auto"/>
        <w:rPr>
          <w:b w:val="0"/>
          <w:bCs/>
          <w:i w:val="0"/>
          <w:iCs/>
          <w:lang w:val="kk-KZ"/>
        </w:rPr>
      </w:pPr>
    </w:p>
    <w:p w:rsidR="00BB2A0A" w:rsidRDefault="00BB2A0A" w:rsidP="00871F1A">
      <w:pPr>
        <w:ind w:firstLine="567"/>
        <w:jc w:val="both"/>
        <w:rPr>
          <w:i w:val="0"/>
          <w:iCs/>
          <w:lang w:val="kk-KZ"/>
        </w:rPr>
      </w:pPr>
      <w:r w:rsidRPr="00EF10F4">
        <w:rPr>
          <w:i w:val="0"/>
          <w:iCs/>
          <w:lang w:val="kk-KZ"/>
        </w:rPr>
        <w:t>2.</w:t>
      </w:r>
      <w:r w:rsidR="002247DF">
        <w:rPr>
          <w:i w:val="0"/>
          <w:iCs/>
          <w:lang w:val="kk-KZ"/>
        </w:rPr>
        <w:t>4</w:t>
      </w:r>
      <w:r w:rsidRPr="00EF10F4">
        <w:rPr>
          <w:i w:val="0"/>
          <w:iCs/>
          <w:lang w:val="kk-KZ"/>
        </w:rPr>
        <w:t xml:space="preserve"> Т.Ахметжан шығармаларындағы «Ар» концептісінің рухани-мәдени сипаты</w:t>
      </w:r>
    </w:p>
    <w:p w:rsidR="003C712D" w:rsidRPr="00C414C7" w:rsidRDefault="003C712D" w:rsidP="00C95395">
      <w:pPr>
        <w:spacing w:after="0" w:line="240" w:lineRule="auto"/>
        <w:ind w:firstLine="567"/>
        <w:jc w:val="both"/>
        <w:rPr>
          <w:rStyle w:val="ae"/>
          <w:i w:val="0"/>
          <w:lang w:val="kk-KZ"/>
        </w:rPr>
      </w:pPr>
      <w:r w:rsidRPr="00C95395">
        <w:rPr>
          <w:rStyle w:val="ae"/>
          <w:i w:val="0"/>
          <w:lang w:val="kk-KZ"/>
        </w:rPr>
        <w:t xml:space="preserve">«Ар» тұжырымдамасы барлық мәдениеттер мен өркениеттердегі моральдық-этикалық философияның орталық аспектісі болды. </w:t>
      </w:r>
      <w:r w:rsidRPr="00C414C7">
        <w:rPr>
          <w:rStyle w:val="ae"/>
          <w:i w:val="0"/>
          <w:lang w:val="kk-KZ"/>
        </w:rPr>
        <w:t>Қазақ дүниетанымында «Ар» ұғымы уақыт өте келе әртүрлі тарихи, мәдени және идеологиялық факторларға байланысты елеулі өзгерістерге ұшыраса да, бастапқы формада қалыптасқан идеялық мазмұнын сақтап қалды.</w:t>
      </w:r>
    </w:p>
    <w:p w:rsidR="003C712D" w:rsidRPr="00C414C7" w:rsidRDefault="003C712D" w:rsidP="00C95395">
      <w:pPr>
        <w:spacing w:after="0" w:line="240" w:lineRule="auto"/>
        <w:ind w:firstLine="567"/>
        <w:jc w:val="both"/>
        <w:rPr>
          <w:rStyle w:val="ae"/>
          <w:i w:val="0"/>
          <w:lang w:val="kk-KZ"/>
        </w:rPr>
      </w:pPr>
      <w:r w:rsidRPr="00C414C7">
        <w:rPr>
          <w:rStyle w:val="ae"/>
          <w:i w:val="0"/>
          <w:lang w:val="kk-KZ"/>
        </w:rPr>
        <w:t>Қазақ мәдениетіндегі «Ар» ұғымының тарихи дамуы қазақ халқының дәстүрлі нанымдары мен құндылықтарында терең тамыр жайған. Дәстүрлі қазақ мәдениетіндегі «Ар» жеке ар-намыспен, қадір-қасиетпен және адалдық ұғымдарымен байланысты дамыды. Адам бойындағы «Ар» оның тәрбиесі, білімі және әлеуметтік мәртебесі арқылы қалыптасады деп есептелді. Бұл ретте исламдық және кеңестік идеологиялардың «Ар» тұжырымдамасына әсері орасан зор сипатта болды. Ислам ілімдері жеке сананың моральдық мінез-құлықты басқарудағы маңыздылығын атап өтті, ал кеңестік режим ұжымдық сана идеясын әлеуметтік бақылау құралы ретінде алға тартты.</w:t>
      </w:r>
    </w:p>
    <w:p w:rsidR="003C712D" w:rsidRPr="00C414C7" w:rsidRDefault="003C712D" w:rsidP="00C95395">
      <w:pPr>
        <w:spacing w:after="0" w:line="240" w:lineRule="auto"/>
        <w:ind w:firstLine="567"/>
        <w:jc w:val="both"/>
        <w:rPr>
          <w:rStyle w:val="ae"/>
          <w:i w:val="0"/>
          <w:lang w:val="kk-KZ"/>
        </w:rPr>
      </w:pPr>
      <w:r w:rsidRPr="00C414C7">
        <w:rPr>
          <w:rStyle w:val="ae"/>
          <w:i w:val="0"/>
          <w:lang w:val="kk-KZ"/>
        </w:rPr>
        <w:t xml:space="preserve">Қазақ дүниетанымындағы «Ар» түсінігі көп қырлы және күрделі. Бір қырынан «Ар» деп жеке мінез-құлық пен шешім қабылдауға басшылық ететін моральдық компас болса, екінші жағынан «Ар» жеке жауапкершілік пен есеп берудің қайнар көзі, өлшем бірлік ретінде қарастырылады. Өйткені адамдар өздерінің бойында қалыптасқан «Арына»  сәйкес әрекет етеді және олардың әрекеттерінің салдары үшін жауап береді. </w:t>
      </w:r>
    </w:p>
    <w:p w:rsidR="003C712D" w:rsidRPr="00C414C7" w:rsidRDefault="003C712D" w:rsidP="00C95395">
      <w:pPr>
        <w:spacing w:after="0" w:line="240" w:lineRule="auto"/>
        <w:ind w:firstLine="567"/>
        <w:jc w:val="both"/>
        <w:rPr>
          <w:rStyle w:val="ae"/>
          <w:i w:val="0"/>
          <w:lang w:val="kk-KZ"/>
        </w:rPr>
      </w:pPr>
      <w:r w:rsidRPr="00C414C7">
        <w:rPr>
          <w:rStyle w:val="ae"/>
          <w:i w:val="0"/>
          <w:lang w:val="kk-KZ"/>
        </w:rPr>
        <w:t>«Ар» туралы дәстүрлі түсінік көбінесе  қарама-қайшы келеді, өйткені оған әртүрлі мәдени, діни және идеологиялық факторлар әсер етеді. Яғни, «Ар»  тұжырымдамасы тарихи, мәдени және идеологиялық факторлармен қалыптасқан қазақ дүниетанымының ажырамас бөлігі болып табылады. Ол жеке және ұжымдық мінез-құлықты басқаруда маңызды рөл атқарғанымен, оның шектеулері мен қиындықтары жоқ емес.</w:t>
      </w:r>
    </w:p>
    <w:p w:rsidR="003C712D" w:rsidRPr="00C414C7" w:rsidRDefault="003C712D" w:rsidP="00C95395">
      <w:pPr>
        <w:spacing w:after="0" w:line="240" w:lineRule="auto"/>
        <w:ind w:firstLine="567"/>
        <w:jc w:val="both"/>
        <w:rPr>
          <w:rStyle w:val="ae"/>
          <w:i w:val="0"/>
          <w:lang w:val="kk-KZ"/>
        </w:rPr>
      </w:pPr>
      <w:r w:rsidRPr="00C414C7">
        <w:rPr>
          <w:rStyle w:val="ae"/>
          <w:i w:val="0"/>
          <w:lang w:val="kk-KZ"/>
        </w:rPr>
        <w:lastRenderedPageBreak/>
        <w:t>Қазақстандағы қоғам дамуын және өзгермелі жағдайларға бейімделуін жалғастыра отырып, оның моральдық және этикалық мінез-құлықты ілгерілетудегі өзектілігі мен тиімділігін қамтамасыз ету үшін «Ар» тұжырымдамасын сыни тұрғыдан зерделеу, қайта бағалау аса маңызды.</w:t>
      </w:r>
    </w:p>
    <w:p w:rsidR="003C712D" w:rsidRPr="00C414C7" w:rsidRDefault="003C712D" w:rsidP="00C95395">
      <w:pPr>
        <w:spacing w:after="0" w:line="240" w:lineRule="auto"/>
        <w:jc w:val="both"/>
        <w:rPr>
          <w:rStyle w:val="ae"/>
          <w:i w:val="0"/>
          <w:lang w:val="kk-KZ"/>
        </w:rPr>
      </w:pPr>
      <w:r w:rsidRPr="00C414C7">
        <w:rPr>
          <w:rStyle w:val="ae"/>
          <w:i w:val="0"/>
          <w:lang w:val="kk-KZ"/>
        </w:rPr>
        <w:t>Ақын Жұбан Молдағалиев «Ар-ұят туралы» өлеңінде:</w:t>
      </w:r>
    </w:p>
    <w:p w:rsidR="003C712D" w:rsidRPr="00C414C7" w:rsidRDefault="003C712D" w:rsidP="00C95395">
      <w:pPr>
        <w:spacing w:after="0" w:line="240" w:lineRule="auto"/>
        <w:jc w:val="both"/>
        <w:rPr>
          <w:rStyle w:val="ae"/>
          <w:i w:val="0"/>
          <w:lang w:val="kk-KZ"/>
        </w:rPr>
      </w:pPr>
      <w:r w:rsidRPr="00C414C7">
        <w:rPr>
          <w:rStyle w:val="ae"/>
          <w:i w:val="0"/>
          <w:lang w:val="kk-KZ"/>
        </w:rPr>
        <w:t>«Ұятпен адамдық өлшенді,</w:t>
      </w:r>
    </w:p>
    <w:p w:rsidR="003C712D" w:rsidRPr="00C414C7" w:rsidRDefault="003C712D" w:rsidP="00C95395">
      <w:pPr>
        <w:spacing w:after="0" w:line="240" w:lineRule="auto"/>
        <w:jc w:val="both"/>
        <w:rPr>
          <w:rStyle w:val="ae"/>
          <w:i w:val="0"/>
          <w:lang w:val="kk-KZ"/>
        </w:rPr>
      </w:pPr>
      <w:r w:rsidRPr="00C414C7">
        <w:rPr>
          <w:rStyle w:val="ae"/>
          <w:i w:val="0"/>
          <w:lang w:val="kk-KZ"/>
        </w:rPr>
        <w:t>Ұятпен надандық өлшенді,</w:t>
      </w:r>
    </w:p>
    <w:p w:rsidR="003C712D" w:rsidRPr="00C414C7" w:rsidRDefault="003C712D" w:rsidP="00C95395">
      <w:pPr>
        <w:spacing w:after="0" w:line="240" w:lineRule="auto"/>
        <w:jc w:val="both"/>
        <w:rPr>
          <w:rStyle w:val="ae"/>
          <w:i w:val="0"/>
          <w:lang w:val="kk-KZ"/>
        </w:rPr>
      </w:pPr>
      <w:r w:rsidRPr="00C414C7">
        <w:rPr>
          <w:rStyle w:val="ae"/>
          <w:i w:val="0"/>
          <w:lang w:val="kk-KZ"/>
        </w:rPr>
        <w:t>Ұятпен адалдық өлшенді,</w:t>
      </w:r>
    </w:p>
    <w:p w:rsidR="003C712D" w:rsidRPr="00C414C7" w:rsidRDefault="003C712D" w:rsidP="00C95395">
      <w:pPr>
        <w:spacing w:after="0" w:line="240" w:lineRule="auto"/>
        <w:jc w:val="both"/>
        <w:rPr>
          <w:rStyle w:val="ae"/>
          <w:i w:val="0"/>
          <w:lang w:val="kk-KZ"/>
        </w:rPr>
      </w:pPr>
      <w:r w:rsidRPr="00C414C7">
        <w:rPr>
          <w:rStyle w:val="ae"/>
          <w:i w:val="0"/>
          <w:lang w:val="kk-KZ"/>
        </w:rPr>
        <w:t>Ұятпен арамдық өлшенді»- деп, қазақ халқының мәдени-әлеуметтік өміріндегі «Ар-ұят» ұғымының өлшем бірлік екендігін көрсетеді. Егер, ұлттық мәдениет көлемінде «Ар» ұғымы нақты мәдени көрсеткіштерге ие болса, ол мәдениет пен таным ұғымдарымен тікелей байланысты болады.</w:t>
      </w:r>
    </w:p>
    <w:p w:rsidR="003C712D" w:rsidRPr="00C414C7" w:rsidRDefault="003C712D" w:rsidP="00C95395">
      <w:pPr>
        <w:spacing w:after="0" w:line="240" w:lineRule="auto"/>
        <w:ind w:firstLine="708"/>
        <w:jc w:val="both"/>
        <w:rPr>
          <w:rStyle w:val="ae"/>
          <w:i w:val="0"/>
          <w:lang w:val="kk-KZ"/>
        </w:rPr>
      </w:pPr>
      <w:r w:rsidRPr="00C414C7">
        <w:rPr>
          <w:rStyle w:val="ae"/>
          <w:i w:val="0"/>
          <w:lang w:val="kk-KZ"/>
        </w:rPr>
        <w:t>Таным ең әуелі ойлау және сөйлеу процестерінен көрініс табатын категория болып табылады. Яғни адамзаттың болмысты танып-білуі барлық халықта бірдей тіл арқылы жүзеге асады. Олай болса, тіл – ойлаудың құралы, ал ойлау, яғни таным – шындық дүниенің бейнесі. Бұл ғалам бейнесінің тілден көрініс табуы, яғни ғалам туралы ақпаратты тілдік таңбалар арқылы айқындау – ғаламның тілдік бейнесі деген ұғымды тудырады. «Тіл – ғалам бейнесін обьективтендіретін форма. Ғаламның тілдік бейнесі дегеніміз – тілдік жүйеде таңбаланған, тіл арқылы көрінетін тіл иесінің ғалам туралы білімдерінің жиынтығы. Ғаламның тілдік бейнесінде тіл иесінің тұрмыс-тіршілігі, салт-дәстүрі, наным-сенімі сияқты ұлттық дүниетанымдық дүниелер ғана емес, адамның ғалам туралы түсініктері мен рухани тілдік бірліктер де көрініс тауып отырады» [93</w:t>
      </w:r>
      <w:r w:rsidR="00886C75">
        <w:rPr>
          <w:rStyle w:val="ae"/>
          <w:i w:val="0"/>
          <w:lang w:val="kk-KZ"/>
        </w:rPr>
        <w:t>,</w:t>
      </w:r>
      <w:r w:rsidRPr="00C414C7">
        <w:rPr>
          <w:rStyle w:val="ae"/>
          <w:i w:val="0"/>
          <w:lang w:val="kk-KZ"/>
        </w:rPr>
        <w:t xml:space="preserve"> 18б. ].  </w:t>
      </w:r>
    </w:p>
    <w:p w:rsidR="003C712D" w:rsidRPr="00C414C7" w:rsidRDefault="003C712D" w:rsidP="00C95395">
      <w:pPr>
        <w:spacing w:after="0" w:line="240" w:lineRule="auto"/>
        <w:ind w:firstLine="708"/>
        <w:jc w:val="both"/>
        <w:rPr>
          <w:rStyle w:val="ac"/>
          <w:b w:val="0"/>
          <w:color w:val="auto"/>
          <w:lang w:val="kk-KZ"/>
        </w:rPr>
      </w:pPr>
      <w:r w:rsidRPr="00C414C7">
        <w:rPr>
          <w:rStyle w:val="ae"/>
          <w:i w:val="0"/>
          <w:lang w:val="kk-KZ"/>
        </w:rPr>
        <w:t xml:space="preserve">Рухани танымдық құндылықтарға  </w:t>
      </w:r>
      <w:r w:rsidRPr="00C414C7">
        <w:rPr>
          <w:rStyle w:val="ac"/>
          <w:b w:val="0"/>
          <w:color w:val="auto"/>
          <w:lang w:val="kk-KZ"/>
        </w:rPr>
        <w:t>ұлттық дүниетаным мен діл, ұлттық психология мен моральдық этикалық нормалар, әдет-ғұрып пен салт-дәстүр, ырым-жоралғы және т.б. жатады. Сонымен қатар рухани құндылықтарға анықтама берген мәдениеттанушы С.Темірбеков адамгершілік құндылықтарын жатқызады. Зерттеушінің пайымдауынша мәдениеттің негізгі қайнар көзі болып ар, намыс, парасаттылық, адамгершілік, сенімділік, мейірімділік, кішіпейілділік, кешірімділік, өзін-өзі жетілдіруге ұмтылыс, өзін-өзі бағалау жатады. Ғалым бұл туралы: «Мәдениеттің қалыптасу кезеңі адамның адам болуынан, адамдар арасындағы қарым-қатынасқа қажет қарапайым норма, ереже, тыйым, бұйрықтардан басталады, ал рухани мәдениетке жатқызатын әдебиет, өнер, дін, бұқаралық ақпарат құралдары т.б. кейінгі уақыттың жетістігі» [</w:t>
      </w:r>
      <w:r w:rsidR="00A34F5C">
        <w:rPr>
          <w:rStyle w:val="ac"/>
          <w:b w:val="0"/>
          <w:color w:val="auto"/>
          <w:lang w:val="kk-KZ"/>
        </w:rPr>
        <w:t>45</w:t>
      </w:r>
      <w:r w:rsidR="00886C75">
        <w:rPr>
          <w:rStyle w:val="ac"/>
          <w:b w:val="0"/>
          <w:color w:val="auto"/>
          <w:lang w:val="kk-KZ"/>
        </w:rPr>
        <w:t>,</w:t>
      </w:r>
      <w:r w:rsidR="00A34F5C">
        <w:rPr>
          <w:rStyle w:val="ac"/>
          <w:b w:val="0"/>
          <w:color w:val="auto"/>
          <w:lang w:val="kk-KZ"/>
        </w:rPr>
        <w:t xml:space="preserve"> 20 б.</w:t>
      </w:r>
      <w:r w:rsidRPr="00C414C7">
        <w:rPr>
          <w:rStyle w:val="ac"/>
          <w:b w:val="0"/>
          <w:color w:val="auto"/>
          <w:lang w:val="kk-KZ"/>
        </w:rPr>
        <w:t xml:space="preserve">], - деген пікір білдіреді. </w:t>
      </w:r>
    </w:p>
    <w:p w:rsidR="003C712D" w:rsidRPr="00C414C7" w:rsidRDefault="003C712D" w:rsidP="003C712D">
      <w:pPr>
        <w:spacing w:after="0" w:line="276" w:lineRule="auto"/>
        <w:ind w:firstLine="709"/>
        <w:jc w:val="both"/>
        <w:rPr>
          <w:rStyle w:val="ac"/>
          <w:b w:val="0"/>
          <w:color w:val="auto"/>
          <w:lang w:val="kk-KZ"/>
        </w:rPr>
      </w:pPr>
      <w:r w:rsidRPr="00C414C7">
        <w:rPr>
          <w:rStyle w:val="ac"/>
          <w:b w:val="0"/>
          <w:color w:val="auto"/>
          <w:lang w:val="kk-KZ"/>
        </w:rPr>
        <w:t xml:space="preserve">Шешендік сөздердің танымдық сипатын зерттеген Г.Қосымова: «Адамзат, тіршілік, өмір, т.б. туралы адамдардың алған білімдерінің көпшілігі абстрактылы ойлаудың маңызды бір формасы – ойқорытындының көмегімен алған білімдер. Олар тіл арқылы біреуден біреуге жетіп отырады. Біз өзімізді </w:t>
      </w:r>
      <w:r w:rsidRPr="00C414C7">
        <w:rPr>
          <w:rStyle w:val="ac"/>
          <w:b w:val="0"/>
          <w:color w:val="auto"/>
          <w:lang w:val="kk-KZ"/>
        </w:rPr>
        <w:lastRenderedPageBreak/>
        <w:t>қоршаған дүние туралы білімді ұғым, пайымдау, пікір, ойқорытынды формасында тұжырымдаймыз» [94</w:t>
      </w:r>
      <w:r w:rsidR="00886C75">
        <w:rPr>
          <w:rStyle w:val="ac"/>
          <w:b w:val="0"/>
          <w:color w:val="auto"/>
          <w:lang w:val="kk-KZ"/>
        </w:rPr>
        <w:t>,</w:t>
      </w:r>
      <w:r w:rsidRPr="00C414C7">
        <w:rPr>
          <w:rStyle w:val="ac"/>
          <w:b w:val="0"/>
          <w:color w:val="auto"/>
          <w:lang w:val="kk-KZ"/>
        </w:rPr>
        <w:t xml:space="preserve"> 213 б.],- дейді. </w:t>
      </w:r>
    </w:p>
    <w:p w:rsidR="003C712D" w:rsidRPr="00C414C7" w:rsidRDefault="003C712D" w:rsidP="003C712D">
      <w:pPr>
        <w:spacing w:after="0" w:line="276" w:lineRule="auto"/>
        <w:ind w:firstLine="709"/>
        <w:jc w:val="both"/>
        <w:rPr>
          <w:rStyle w:val="ac"/>
          <w:b w:val="0"/>
          <w:color w:val="auto"/>
          <w:lang w:val="kk-KZ"/>
        </w:rPr>
      </w:pPr>
      <w:r w:rsidRPr="00C414C7">
        <w:rPr>
          <w:rStyle w:val="ac"/>
          <w:b w:val="0"/>
          <w:color w:val="auto"/>
          <w:lang w:val="kk-KZ"/>
        </w:rPr>
        <w:t>Ұлттық мәдени таным мәселесі көркем шығарманы жазушы авторлардың (жазушы, ақындардың) шығармаларынан анық байқалады. Бұл жекелеген авторлардың тілдік тұлғасы тұғырынан емес, ұлттық дүниетаным шеңберінде қарастырылғанда, халықтың қиял дүниесі мен рухани байлығын, әлеуметтік тұрмыс-салты мен әлемді тану, қабылдау процестерін түсіндіре отырып зерделеуге мүмкіндік береді. Бұл ретте «Ұлттық таным мен қаламгердің қиял дүниесі, яғни автор рухани танымы астасып жатады» [93</w:t>
      </w:r>
      <w:r w:rsidR="00886C75">
        <w:rPr>
          <w:rStyle w:val="ac"/>
          <w:b w:val="0"/>
          <w:color w:val="auto"/>
          <w:lang w:val="kk-KZ"/>
        </w:rPr>
        <w:t xml:space="preserve">, </w:t>
      </w:r>
      <w:r w:rsidRPr="00C414C7">
        <w:rPr>
          <w:rStyle w:val="ac"/>
          <w:b w:val="0"/>
          <w:color w:val="auto"/>
          <w:lang w:val="kk-KZ"/>
        </w:rPr>
        <w:t xml:space="preserve">21б.].  </w:t>
      </w:r>
    </w:p>
    <w:p w:rsidR="003C712D" w:rsidRPr="00EF10F4" w:rsidRDefault="003C712D" w:rsidP="003C712D">
      <w:pPr>
        <w:spacing w:after="0" w:line="276" w:lineRule="auto"/>
        <w:ind w:firstLine="709"/>
        <w:jc w:val="both"/>
        <w:rPr>
          <w:rFonts w:cstheme="minorBidi"/>
          <w:b w:val="0"/>
          <w:i w:val="0"/>
          <w:lang w:val="kk-KZ"/>
        </w:rPr>
      </w:pPr>
      <w:r w:rsidRPr="00C414C7">
        <w:rPr>
          <w:rStyle w:val="ac"/>
          <w:b w:val="0"/>
          <w:color w:val="auto"/>
          <w:lang w:val="kk-KZ"/>
        </w:rPr>
        <w:t>Рухани қазынаға бай, халықтың ұлттық менталитеті мен философиясын, психологиясын, мәдениеті мен тұрмыс-салтынан кең көлемде ақпарат бере алатын «Т.Ахметжан шығармаларынан</w:t>
      </w:r>
      <w:r w:rsidRPr="00EF10F4">
        <w:rPr>
          <w:rFonts w:cstheme="minorBidi"/>
          <w:b w:val="0"/>
          <w:i w:val="0"/>
          <w:lang w:val="kk-KZ"/>
        </w:rPr>
        <w:t>қазақтың ұлттық рухани болмысы мен діни танымын, әдет-ғұрпы мен салт-дәстүрін, мәдениеті мен қазынасын көруге болады. Суреткер хикаялары мен әңгімелері дүние бейнесін көз алдымызға әкеліп, ұлттық менталитеттен хабар береді» [45</w:t>
      </w:r>
      <w:r w:rsidR="00886C75">
        <w:rPr>
          <w:rFonts w:cstheme="minorBidi"/>
          <w:b w:val="0"/>
          <w:i w:val="0"/>
          <w:lang w:val="kk-KZ"/>
        </w:rPr>
        <w:t>,</w:t>
      </w:r>
      <w:r w:rsidRPr="00EF10F4">
        <w:rPr>
          <w:rFonts w:cstheme="minorBidi"/>
          <w:b w:val="0"/>
          <w:i w:val="0"/>
          <w:lang w:val="kk-KZ"/>
        </w:rPr>
        <w:t xml:space="preserve"> 13б.].</w:t>
      </w:r>
    </w:p>
    <w:p w:rsidR="003C712D" w:rsidRPr="00EF10F4" w:rsidRDefault="003C712D" w:rsidP="003C712D">
      <w:pPr>
        <w:spacing w:after="0" w:line="276" w:lineRule="auto"/>
        <w:ind w:firstLine="709"/>
        <w:jc w:val="both"/>
        <w:rPr>
          <w:rFonts w:cstheme="minorBidi"/>
          <w:b w:val="0"/>
          <w:i w:val="0"/>
          <w:lang w:val="kk-KZ"/>
        </w:rPr>
      </w:pPr>
      <w:r w:rsidRPr="00EF10F4">
        <w:rPr>
          <w:rFonts w:cstheme="minorBidi"/>
          <w:b w:val="0"/>
          <w:i w:val="0"/>
          <w:lang w:val="kk-KZ"/>
        </w:rPr>
        <w:t>Т.Ахметжан шығармаларындағы ұлттық рухани-мәдени танымның тілдегі көрінісін бірқатар категорияларға бөліп қарастыруға болады:</w:t>
      </w:r>
    </w:p>
    <w:p w:rsidR="003C712D" w:rsidRPr="00EF10F4" w:rsidRDefault="003C712D" w:rsidP="003C712D">
      <w:pPr>
        <w:spacing w:after="0" w:line="276" w:lineRule="auto"/>
        <w:jc w:val="both"/>
        <w:rPr>
          <w:rFonts w:cstheme="minorBidi"/>
          <w:b w:val="0"/>
          <w:iCs/>
          <w:lang w:val="kk-KZ"/>
        </w:rPr>
      </w:pPr>
      <w:r w:rsidRPr="00EF10F4">
        <w:rPr>
          <w:rFonts w:cstheme="minorBidi"/>
          <w:b w:val="0"/>
          <w:iCs/>
          <w:lang w:val="kk-KZ"/>
        </w:rPr>
        <w:t xml:space="preserve">1) Қарым-қатынас барысында көрініс табатын мінездің ұлттық ерекшеліктері. </w:t>
      </w:r>
    </w:p>
    <w:p w:rsidR="003C712D" w:rsidRPr="00EF10F4" w:rsidRDefault="003C712D" w:rsidP="003C712D">
      <w:pPr>
        <w:spacing w:after="0" w:line="276" w:lineRule="auto"/>
        <w:ind w:firstLine="708"/>
        <w:jc w:val="both"/>
        <w:rPr>
          <w:rFonts w:cstheme="minorBidi"/>
          <w:b w:val="0"/>
          <w:i w:val="0"/>
          <w:lang w:val="kk-KZ"/>
        </w:rPr>
      </w:pPr>
      <w:r w:rsidRPr="00EF10F4">
        <w:rPr>
          <w:rFonts w:cstheme="minorBidi"/>
          <w:b w:val="0"/>
          <w:i w:val="0"/>
          <w:lang w:val="kk-KZ"/>
        </w:rPr>
        <w:t>Жазушы шығармаларындағы кейіпкерлерді сипаттау барысында қазақ ұлтына тән психологиялық портреттер жасап, олардың сөйлеу тілін барынша реалисттік сипатқа жақындастырады. «Айқасқа» әңгімесінде «</w:t>
      </w:r>
      <w:r w:rsidRPr="00EF10F4">
        <w:rPr>
          <w:rFonts w:cstheme="minorBidi"/>
          <w:b w:val="0"/>
          <w:iCs/>
          <w:lang w:val="kk-KZ"/>
        </w:rPr>
        <w:t>Ақай мен Бақайдың әкесі Қапсадық – Алтай өңіріне әйгілі жалаңтөс батыр кісі еді. Жеті атасынан бері сіңірі шыққан кедей болатын. Көре алмаған ағайын: «Әкесі түйе үстінен ит қабатын ынжық еді, тілі сала құлаш көкайыл шешесіне тартқан ғой, қатынға тартқан ұл қаншаға ұзар</w:t>
      </w:r>
      <w:r w:rsidRPr="00EF10F4">
        <w:rPr>
          <w:rFonts w:cstheme="minorBidi"/>
          <w:b w:val="0"/>
          <w:i w:val="0"/>
          <w:lang w:val="kk-KZ"/>
        </w:rPr>
        <w:t>», – деп күндеп отыратын-ды» [</w:t>
      </w:r>
      <w:r w:rsidRPr="00886C75">
        <w:rPr>
          <w:rFonts w:cstheme="minorBidi"/>
          <w:b w:val="0"/>
          <w:i w:val="0"/>
          <w:lang w:val="kk-KZ"/>
        </w:rPr>
        <w:t>20</w:t>
      </w:r>
      <w:r w:rsidR="00886C75" w:rsidRPr="00886C75">
        <w:rPr>
          <w:rFonts w:cstheme="minorBidi"/>
          <w:b w:val="0"/>
          <w:i w:val="0"/>
          <w:lang w:val="kk-KZ"/>
        </w:rPr>
        <w:t>,</w:t>
      </w:r>
      <w:r w:rsidRPr="00EF10F4">
        <w:rPr>
          <w:rFonts w:cstheme="minorBidi"/>
          <w:b w:val="0"/>
          <w:i w:val="0"/>
          <w:lang w:val="kk-KZ"/>
        </w:rPr>
        <w:t xml:space="preserve"> 188</w:t>
      </w:r>
      <w:r w:rsidR="00886C75">
        <w:rPr>
          <w:rFonts w:cstheme="minorBidi"/>
          <w:b w:val="0"/>
          <w:i w:val="0"/>
          <w:lang w:val="kk-KZ"/>
        </w:rPr>
        <w:t xml:space="preserve"> б.</w:t>
      </w:r>
      <w:r w:rsidRPr="00EF10F4">
        <w:rPr>
          <w:rFonts w:cstheme="minorBidi"/>
          <w:b w:val="0"/>
          <w:i w:val="0"/>
          <w:lang w:val="kk-KZ"/>
        </w:rPr>
        <w:t>].  Мысалда «нағашысына тартқан ұл оңбас» деген тұжырым жасап отырған «көре алмайтын» ағайын. Яғни, қазақтың «Үйдің жақсысы – ағашынан, жігіттің жақсысы – нағашыдан» мақалына қарама-қайшы келіп тұрған «көре алмас ағайынның» айтқан сөзі өз сипатына сәйкес келіп тұр. Сәйкесінше,  Алтай өңірінің батыры «</w:t>
      </w:r>
      <w:r w:rsidRPr="00EF10F4">
        <w:rPr>
          <w:rFonts w:cstheme="minorBidi"/>
          <w:b w:val="0"/>
          <w:iCs/>
          <w:lang w:val="kk-KZ"/>
        </w:rPr>
        <w:t xml:space="preserve">Қапсадық орта ғана бойы бар, қызылшырайлы, </w:t>
      </w:r>
      <w:r w:rsidRPr="00EF10F4">
        <w:rPr>
          <w:rFonts w:cstheme="minorBidi"/>
          <w:iCs/>
          <w:lang w:val="kk-KZ"/>
        </w:rPr>
        <w:t>көзі өңменіңнен өтетін өжет</w:t>
      </w:r>
      <w:r w:rsidRPr="00EF10F4">
        <w:rPr>
          <w:rFonts w:cstheme="minorBidi"/>
          <w:b w:val="0"/>
          <w:iCs/>
          <w:lang w:val="kk-KZ"/>
        </w:rPr>
        <w:t xml:space="preserve"> кісі еді. «Мен кісі ақысын жемеймін», – деп отыратын </w:t>
      </w:r>
      <w:r w:rsidRPr="00EF10F4">
        <w:rPr>
          <w:rFonts w:cstheme="minorBidi"/>
          <w:iCs/>
          <w:lang w:val="kk-KZ"/>
        </w:rPr>
        <w:t>тілге шешен, саудаға жүйрік</w:t>
      </w:r>
      <w:r w:rsidRPr="00EF10F4">
        <w:rPr>
          <w:rFonts w:cstheme="minorBidi"/>
          <w:b w:val="0"/>
          <w:iCs/>
          <w:lang w:val="kk-KZ"/>
        </w:rPr>
        <w:t xml:space="preserve"> болатын. </w:t>
      </w:r>
      <w:r w:rsidRPr="00EF10F4">
        <w:rPr>
          <w:rFonts w:cstheme="minorBidi"/>
          <w:iCs/>
          <w:lang w:val="kk-KZ"/>
        </w:rPr>
        <w:t>Қаршығадай түйіле қарағанда қарсыласы еріксіз ығып, сөз таба алмай жуасып қалатын</w:t>
      </w:r>
      <w:r w:rsidRPr="00EF10F4">
        <w:rPr>
          <w:rFonts w:cstheme="minorBidi"/>
          <w:i w:val="0"/>
          <w:lang w:val="kk-KZ"/>
        </w:rPr>
        <w:t>»</w:t>
      </w:r>
      <w:r w:rsidRPr="00EF10F4">
        <w:rPr>
          <w:rFonts w:cstheme="minorBidi"/>
          <w:b w:val="0"/>
          <w:i w:val="0"/>
          <w:lang w:val="kk-KZ"/>
        </w:rPr>
        <w:t xml:space="preserve"> [</w:t>
      </w:r>
      <w:r w:rsidRPr="00886C75">
        <w:rPr>
          <w:rFonts w:cstheme="minorBidi"/>
          <w:b w:val="0"/>
          <w:i w:val="0"/>
          <w:lang w:val="kk-KZ"/>
        </w:rPr>
        <w:t>20</w:t>
      </w:r>
      <w:r w:rsidR="00886C75" w:rsidRPr="00886C75">
        <w:rPr>
          <w:rFonts w:cstheme="minorBidi"/>
          <w:b w:val="0"/>
          <w:i w:val="0"/>
          <w:lang w:val="kk-KZ"/>
        </w:rPr>
        <w:t>,</w:t>
      </w:r>
      <w:r w:rsidRPr="00EF10F4">
        <w:rPr>
          <w:rFonts w:cstheme="minorBidi"/>
          <w:b w:val="0"/>
          <w:i w:val="0"/>
          <w:lang w:val="kk-KZ"/>
        </w:rPr>
        <w:t xml:space="preserve"> 188</w:t>
      </w:r>
      <w:r w:rsidR="00886C75">
        <w:rPr>
          <w:rFonts w:cstheme="minorBidi"/>
          <w:b w:val="0"/>
          <w:i w:val="0"/>
          <w:lang w:val="kk-KZ"/>
        </w:rPr>
        <w:t xml:space="preserve"> б.</w:t>
      </w:r>
      <w:r w:rsidRPr="00EF10F4">
        <w:rPr>
          <w:rFonts w:cstheme="minorBidi"/>
          <w:b w:val="0"/>
          <w:i w:val="0"/>
          <w:lang w:val="kk-KZ"/>
        </w:rPr>
        <w:t xml:space="preserve">].  Бұл ретте жазушы Қапсадықтың мінез-құлқын нағыз батырға сай арлы адамның портретімен сипаттайды. </w:t>
      </w:r>
    </w:p>
    <w:p w:rsidR="003C712D" w:rsidRPr="00EF10F4" w:rsidRDefault="003C712D" w:rsidP="003C712D">
      <w:pPr>
        <w:spacing w:after="0" w:line="276" w:lineRule="auto"/>
        <w:ind w:firstLine="708"/>
        <w:jc w:val="both"/>
        <w:rPr>
          <w:rFonts w:cstheme="minorBidi"/>
          <w:b w:val="0"/>
          <w:i w:val="0"/>
          <w:lang w:val="kk-KZ"/>
        </w:rPr>
      </w:pPr>
      <w:r w:rsidRPr="00EF10F4">
        <w:rPr>
          <w:rFonts w:cstheme="minorBidi"/>
          <w:b w:val="0"/>
          <w:i w:val="0"/>
          <w:lang w:val="kk-KZ"/>
        </w:rPr>
        <w:lastRenderedPageBreak/>
        <w:t>Қазақтың ұлттық дүниетанымы мен мәдени сипатында қыз балаға ерекше мән беріп, тәрбиесі мен болашағы, мінезі, білімі мен өнері ерекше бақылауда болған. «Қызға қырық үйден тыйым» деген мақалдың астарында шектеу ғана емес, ерекше мән, асқан қамқоршылық сезімді байқауға болады. Қаламгер шығармаларында қызға қатысты «тектілік», «тазалық», «ар» ұғымдары төмендегідей сипатталады: «</w:t>
      </w:r>
      <w:r w:rsidRPr="00EF10F4">
        <w:rPr>
          <w:rFonts w:cstheme="minorBidi"/>
          <w:b w:val="0"/>
          <w:iCs/>
          <w:lang w:val="kk-KZ"/>
        </w:rPr>
        <w:t xml:space="preserve">Қожайынмен бірнеше рет ере келіп, еркелей қонақ боп қайтып жүрген сұлу бойжеткен осындай сый-құрметке әбден еті үйренген сыңайлы; ...Жас бойжеткеннің өзін ұстай білудегі мәдениеттілігі тәрбиелі ортадан шыққандығы мен </w:t>
      </w:r>
      <w:r w:rsidRPr="00EF10F4">
        <w:rPr>
          <w:rFonts w:cstheme="minorBidi"/>
          <w:iCs/>
          <w:lang w:val="kk-KZ"/>
        </w:rPr>
        <w:t>тектілігін танытады</w:t>
      </w:r>
      <w:r w:rsidRPr="00EF10F4">
        <w:rPr>
          <w:rFonts w:cstheme="minorBidi"/>
          <w:b w:val="0"/>
          <w:i w:val="0"/>
          <w:lang w:val="kk-KZ"/>
        </w:rPr>
        <w:t>....</w:t>
      </w:r>
      <w:r w:rsidRPr="00EF10F4">
        <w:rPr>
          <w:rFonts w:cstheme="minorBidi"/>
          <w:b w:val="0"/>
          <w:iCs/>
          <w:lang w:val="kk-KZ"/>
        </w:rPr>
        <w:t xml:space="preserve">Осы бір </w:t>
      </w:r>
      <w:r w:rsidRPr="00EF10F4">
        <w:rPr>
          <w:rFonts w:cstheme="minorBidi"/>
          <w:bCs/>
          <w:iCs/>
          <w:lang w:val="kk-KZ"/>
        </w:rPr>
        <w:t>еліктің лағындай сүп-сүйкімді періштені</w:t>
      </w:r>
      <w:r w:rsidRPr="00EF10F4">
        <w:rPr>
          <w:rFonts w:cstheme="minorBidi"/>
          <w:b w:val="0"/>
          <w:iCs/>
          <w:lang w:val="kk-KZ"/>
        </w:rPr>
        <w:t xml:space="preserve"> қожайыннан неге өлердей </w:t>
      </w:r>
      <w:r w:rsidRPr="00EF10F4">
        <w:rPr>
          <w:rFonts w:cstheme="minorBidi"/>
          <w:bCs/>
          <w:iCs/>
          <w:lang w:val="kk-KZ"/>
        </w:rPr>
        <w:t>қызғанатынын</w:t>
      </w:r>
      <w:r w:rsidRPr="00EF10F4">
        <w:rPr>
          <w:rFonts w:cstheme="minorBidi"/>
          <w:b w:val="0"/>
          <w:iCs/>
          <w:lang w:val="kk-KZ"/>
        </w:rPr>
        <w:t xml:space="preserve"> өзі де білмейді, ... бұл өзі ғаламат, қызғаныштан да қызулау жұмбақ сезім еді</w:t>
      </w:r>
      <w:r w:rsidRPr="00EF10F4">
        <w:rPr>
          <w:rFonts w:cstheme="minorBidi"/>
          <w:b w:val="0"/>
          <w:i w:val="0"/>
          <w:lang w:val="kk-KZ"/>
        </w:rPr>
        <w:t>» [</w:t>
      </w:r>
      <w:r w:rsidRPr="00886C75">
        <w:rPr>
          <w:rFonts w:cstheme="minorBidi"/>
          <w:b w:val="0"/>
          <w:i w:val="0"/>
          <w:lang w:val="kk-KZ"/>
        </w:rPr>
        <w:t>20</w:t>
      </w:r>
      <w:r w:rsidR="00886C75" w:rsidRPr="00886C75">
        <w:rPr>
          <w:rFonts w:cstheme="minorBidi"/>
          <w:b w:val="0"/>
          <w:i w:val="0"/>
          <w:lang w:val="kk-KZ"/>
        </w:rPr>
        <w:t>,</w:t>
      </w:r>
      <w:r w:rsidRPr="00EF10F4">
        <w:rPr>
          <w:rFonts w:cstheme="minorBidi"/>
          <w:b w:val="0"/>
          <w:i w:val="0"/>
          <w:lang w:val="kk-KZ"/>
        </w:rPr>
        <w:t xml:space="preserve"> 70</w:t>
      </w:r>
      <w:r w:rsidR="00886C75">
        <w:rPr>
          <w:rFonts w:cstheme="minorBidi"/>
          <w:b w:val="0"/>
          <w:i w:val="0"/>
          <w:lang w:val="kk-KZ"/>
        </w:rPr>
        <w:t xml:space="preserve"> б.</w:t>
      </w:r>
      <w:r w:rsidRPr="00EF10F4">
        <w:rPr>
          <w:rFonts w:cstheme="minorBidi"/>
          <w:b w:val="0"/>
          <w:i w:val="0"/>
          <w:lang w:val="kk-KZ"/>
        </w:rPr>
        <w:t>]. Шығарма үзіндісіндегі «тектілік» ұғымы қыз баланың іс-әрекетінен көрініс тапса, автордың қызды еліктің лағына немесе періштеге теңеу ұлттық дүниетанымы мен мәдени-эстетикалық көзқарасынан сыр шертеді.</w:t>
      </w:r>
    </w:p>
    <w:p w:rsidR="003C712D" w:rsidRPr="00EF10F4" w:rsidRDefault="003C712D" w:rsidP="003C712D">
      <w:pPr>
        <w:spacing w:after="0" w:line="276" w:lineRule="auto"/>
        <w:ind w:firstLine="708"/>
        <w:jc w:val="both"/>
        <w:rPr>
          <w:rFonts w:cstheme="minorBidi"/>
          <w:b w:val="0"/>
          <w:i w:val="0"/>
          <w:lang w:val="kk-KZ"/>
        </w:rPr>
      </w:pPr>
      <w:r w:rsidRPr="00EF10F4">
        <w:rPr>
          <w:rFonts w:cstheme="minorBidi"/>
          <w:b w:val="0"/>
          <w:i w:val="0"/>
          <w:lang w:val="kk-KZ"/>
        </w:rPr>
        <w:t xml:space="preserve">Бұл тұрғыда Ж.А. Манкеева: «...әр тіл –өз бойында ұлт тарихын, төл мәдениетін, танымы мен талғамын, мінезі мен санасын, кәсібі мен салтын, дәстүрі мен даналығын тұтастыққа сақтаған таңбалық жүйе. Осындай мазмұнды құрылымына сәйкес ол жай таңбалық жүйе емес, мәдениет» [95;90 б.]-деген тұжырым жасай отырып, ұлттық мінез мәселесінің мәдени арақатынасын айшықтап көрсетеді. </w:t>
      </w:r>
    </w:p>
    <w:p w:rsidR="003C712D" w:rsidRPr="00EF10F4" w:rsidRDefault="003C712D" w:rsidP="003C712D">
      <w:pPr>
        <w:spacing w:after="0" w:line="276" w:lineRule="auto"/>
        <w:ind w:firstLine="708"/>
        <w:jc w:val="both"/>
        <w:rPr>
          <w:rFonts w:cstheme="minorBidi"/>
          <w:b w:val="0"/>
          <w:i w:val="0"/>
          <w:lang w:val="kk-KZ"/>
        </w:rPr>
      </w:pPr>
      <w:r w:rsidRPr="00EF10F4">
        <w:rPr>
          <w:rFonts w:cstheme="minorBidi"/>
          <w:b w:val="0"/>
          <w:i w:val="0"/>
          <w:lang w:val="kk-KZ"/>
        </w:rPr>
        <w:t>Т.Ахметжан шығармаларында қазақтың абысын-ажындары арасындағы тату қарым-қатынас ұлттық салт-дәстүрдің бір көрінісі ретінде көрінеді. Мысалы, «</w:t>
      </w:r>
      <w:r w:rsidRPr="00EF10F4">
        <w:rPr>
          <w:rFonts w:cstheme="minorBidi"/>
          <w:b w:val="0"/>
          <w:iCs/>
          <w:lang w:val="kk-KZ"/>
        </w:rPr>
        <w:t>Биғайшаны Балшекер абысыным демейтін, біресе Биапа, біресе тәте дейтін. – Тәт-әй, маңдайының соры бес елі бишара болдым ғой мен. Не қызық көрдім, не қызық көрдім?.. – деп еңірегенде етегі жасқа толушы еді. Биғайша қосылып жылайтын</w:t>
      </w:r>
      <w:r w:rsidRPr="00EF10F4">
        <w:rPr>
          <w:rFonts w:cstheme="minorBidi"/>
          <w:b w:val="0"/>
          <w:i w:val="0"/>
          <w:lang w:val="kk-KZ"/>
        </w:rPr>
        <w:t>» [90</w:t>
      </w:r>
      <w:r w:rsidR="00886C75">
        <w:rPr>
          <w:rFonts w:cstheme="minorBidi"/>
          <w:b w:val="0"/>
          <w:i w:val="0"/>
          <w:lang w:val="kk-KZ"/>
        </w:rPr>
        <w:t>,</w:t>
      </w:r>
      <w:r w:rsidRPr="00EF10F4">
        <w:rPr>
          <w:rFonts w:cstheme="minorBidi"/>
          <w:b w:val="0"/>
          <w:i w:val="0"/>
          <w:lang w:val="kk-KZ"/>
        </w:rPr>
        <w:t xml:space="preserve"> 31 б.].  </w:t>
      </w:r>
    </w:p>
    <w:p w:rsidR="003C712D" w:rsidRPr="00EF10F4" w:rsidRDefault="003C712D" w:rsidP="003C712D">
      <w:pPr>
        <w:spacing w:after="0" w:line="276" w:lineRule="auto"/>
        <w:ind w:firstLine="708"/>
        <w:jc w:val="both"/>
        <w:rPr>
          <w:rFonts w:cstheme="minorBidi"/>
          <w:b w:val="0"/>
          <w:i w:val="0"/>
          <w:lang w:val="kk-KZ"/>
        </w:rPr>
      </w:pPr>
      <w:r w:rsidRPr="00EF10F4">
        <w:rPr>
          <w:rFonts w:cstheme="minorBidi"/>
          <w:b w:val="0"/>
          <w:i w:val="0"/>
          <w:lang w:val="kk-KZ"/>
        </w:rPr>
        <w:t>Қаламгер шығармаларындағы ұлттық мінез және кейіпкерлердің өзара қарым-қатынасы халықтың салт-дәстүрлерімен жалғасып, келесі категорияны ортаға шығарады.</w:t>
      </w:r>
    </w:p>
    <w:p w:rsidR="003C712D" w:rsidRPr="00EF10F4" w:rsidRDefault="003C712D" w:rsidP="003C712D">
      <w:pPr>
        <w:spacing w:after="0" w:line="276" w:lineRule="auto"/>
        <w:ind w:firstLine="708"/>
        <w:jc w:val="both"/>
        <w:rPr>
          <w:rFonts w:cstheme="minorBidi"/>
          <w:b w:val="0"/>
          <w:iCs/>
          <w:lang w:val="kk-KZ"/>
        </w:rPr>
      </w:pPr>
      <w:r w:rsidRPr="00EF10F4">
        <w:rPr>
          <w:rFonts w:cstheme="minorBidi"/>
          <w:b w:val="0"/>
          <w:iCs/>
          <w:lang w:val="kk-KZ"/>
        </w:rPr>
        <w:t>2) Қаламгер шығармаларындағы салт-дәстүрлер мен наным-сенімдердің ұлттық рухани-мәдени сипаты.</w:t>
      </w:r>
    </w:p>
    <w:p w:rsidR="003C712D" w:rsidRPr="00EF10F4" w:rsidRDefault="003C712D" w:rsidP="003C712D">
      <w:pPr>
        <w:spacing w:after="0" w:line="276" w:lineRule="auto"/>
        <w:ind w:firstLine="708"/>
        <w:jc w:val="both"/>
        <w:rPr>
          <w:rFonts w:cstheme="minorBidi"/>
          <w:b w:val="0"/>
          <w:i w:val="0"/>
          <w:lang w:val="kk-KZ"/>
        </w:rPr>
      </w:pPr>
      <w:r w:rsidRPr="00EF10F4">
        <w:rPr>
          <w:rFonts w:cstheme="minorBidi"/>
          <w:b w:val="0"/>
          <w:i w:val="0"/>
          <w:lang w:val="kk-KZ"/>
        </w:rPr>
        <w:t>Т.Ахметжан шығармаларында қара шаңыраққа ие болып қалу мәселесі жиі сөз етілетін тақырып болып табылады. Ақын Ж.Әбдірашев «Кенже бала» өлеңінде:</w:t>
      </w:r>
    </w:p>
    <w:p w:rsidR="003C712D" w:rsidRPr="00EF10F4" w:rsidRDefault="003C712D" w:rsidP="003C712D">
      <w:pPr>
        <w:spacing w:after="0" w:line="276" w:lineRule="auto"/>
        <w:ind w:firstLine="708"/>
        <w:jc w:val="both"/>
        <w:rPr>
          <w:rFonts w:cstheme="minorBidi"/>
          <w:b w:val="0"/>
          <w:i w:val="0"/>
          <w:lang w:val="kk-KZ"/>
        </w:rPr>
      </w:pPr>
      <w:r w:rsidRPr="00EF10F4">
        <w:rPr>
          <w:rFonts w:cstheme="minorBidi"/>
          <w:b w:val="0"/>
          <w:i w:val="0"/>
          <w:lang w:val="kk-KZ"/>
        </w:rPr>
        <w:t>«Шыдатты салт,</w:t>
      </w:r>
    </w:p>
    <w:p w:rsidR="003C712D" w:rsidRPr="00EF10F4" w:rsidRDefault="003C712D" w:rsidP="003C712D">
      <w:pPr>
        <w:spacing w:after="0" w:line="276" w:lineRule="auto"/>
        <w:ind w:firstLine="708"/>
        <w:jc w:val="both"/>
        <w:rPr>
          <w:rFonts w:cstheme="minorBidi"/>
          <w:b w:val="0"/>
          <w:i w:val="0"/>
          <w:lang w:val="kk-KZ"/>
        </w:rPr>
      </w:pPr>
      <w:r w:rsidRPr="00EF10F4">
        <w:rPr>
          <w:rFonts w:cstheme="minorBidi"/>
          <w:b w:val="0"/>
          <w:i w:val="0"/>
          <w:lang w:val="kk-KZ"/>
        </w:rPr>
        <w:t>бәріне шыдатты әдеп.</w:t>
      </w:r>
    </w:p>
    <w:p w:rsidR="003C712D" w:rsidRPr="00EF10F4" w:rsidRDefault="003C712D" w:rsidP="003C712D">
      <w:pPr>
        <w:spacing w:after="0" w:line="276" w:lineRule="auto"/>
        <w:ind w:firstLine="708"/>
        <w:jc w:val="both"/>
        <w:rPr>
          <w:rFonts w:cstheme="minorBidi"/>
          <w:b w:val="0"/>
          <w:i w:val="0"/>
          <w:lang w:val="kk-KZ"/>
        </w:rPr>
      </w:pPr>
      <w:r w:rsidRPr="00EF10F4">
        <w:rPr>
          <w:rFonts w:cstheme="minorBidi"/>
          <w:b w:val="0"/>
          <w:i w:val="0"/>
          <w:lang w:val="kk-KZ"/>
        </w:rPr>
        <w:lastRenderedPageBreak/>
        <w:t>Жетер ме едім әлі де мұратқа көп.</w:t>
      </w:r>
    </w:p>
    <w:p w:rsidR="003C712D" w:rsidRPr="00EF10F4" w:rsidRDefault="003C712D" w:rsidP="003C712D">
      <w:pPr>
        <w:spacing w:after="0" w:line="276" w:lineRule="auto"/>
        <w:ind w:firstLine="708"/>
        <w:jc w:val="both"/>
        <w:rPr>
          <w:rFonts w:cstheme="minorBidi"/>
          <w:b w:val="0"/>
          <w:i w:val="0"/>
          <w:lang w:val="kk-KZ"/>
        </w:rPr>
      </w:pPr>
      <w:r w:rsidRPr="00EF10F4">
        <w:rPr>
          <w:rFonts w:cstheme="minorBidi"/>
          <w:b w:val="0"/>
          <w:i w:val="0"/>
          <w:lang w:val="kk-KZ"/>
        </w:rPr>
        <w:t>Көз жұмарда кемпір-шал тағы өтінді:</w:t>
      </w:r>
    </w:p>
    <w:p w:rsidR="003C712D" w:rsidRPr="00EF10F4" w:rsidRDefault="003C712D" w:rsidP="003C712D">
      <w:pPr>
        <w:spacing w:after="0" w:line="276" w:lineRule="auto"/>
        <w:ind w:firstLine="708"/>
        <w:jc w:val="both"/>
        <w:rPr>
          <w:rFonts w:cstheme="minorBidi"/>
          <w:b w:val="0"/>
          <w:i w:val="0"/>
          <w:lang w:val="kk-KZ"/>
        </w:rPr>
      </w:pPr>
      <w:r w:rsidRPr="00EF10F4">
        <w:rPr>
          <w:rFonts w:cstheme="minorBidi"/>
          <w:b w:val="0"/>
          <w:i w:val="0"/>
          <w:lang w:val="kk-KZ"/>
        </w:rPr>
        <w:t xml:space="preserve">«Шаңырақты қалай да құлатпа!» – деп…»- дей отырып, қара шаңыраққа кенже бала ие болып қалатыны және кенже баланың шаңырақтың түтінін түтетіп отыру міндетін айқын көрсетеді. </w:t>
      </w:r>
    </w:p>
    <w:p w:rsidR="003C712D" w:rsidRPr="00EF10F4" w:rsidRDefault="003C712D" w:rsidP="003C712D">
      <w:pPr>
        <w:spacing w:after="0" w:line="276" w:lineRule="auto"/>
        <w:ind w:firstLine="708"/>
        <w:jc w:val="both"/>
        <w:rPr>
          <w:rFonts w:cstheme="minorBidi"/>
          <w:b w:val="0"/>
          <w:i w:val="0"/>
          <w:lang w:val="kk-KZ"/>
        </w:rPr>
      </w:pPr>
      <w:r w:rsidRPr="00EF10F4">
        <w:rPr>
          <w:rFonts w:cstheme="minorBidi"/>
          <w:b w:val="0"/>
          <w:i w:val="0"/>
          <w:lang w:val="kk-KZ"/>
        </w:rPr>
        <w:t>Түсіндірмелі сөздіктің анықтамасына сәйкес: «Қазақ салтында атадан балаға мұра болып ауысатын әке үйі, үлкен шаңырақ. Бір атадан өрбіген кейінгі ұрпаққа әке үйі – «қара шаңырақ» үлкен үй болып есептеледі» [96</w:t>
      </w:r>
      <w:r w:rsidR="00886C75">
        <w:rPr>
          <w:rFonts w:cstheme="minorBidi"/>
          <w:b w:val="0"/>
          <w:i w:val="0"/>
          <w:lang w:val="kk-KZ"/>
        </w:rPr>
        <w:t>,</w:t>
      </w:r>
      <w:r w:rsidRPr="00EF10F4">
        <w:rPr>
          <w:rFonts w:cstheme="minorBidi"/>
          <w:b w:val="0"/>
          <w:i w:val="0"/>
          <w:lang w:val="kk-KZ"/>
        </w:rPr>
        <w:t xml:space="preserve"> 136 б.]– делінген. Т.Ахметжан шығармаларында қара шаңыраққа ие болып қалуға байланысты туындаған мәселелер төменде берілген шығарма үзінділерінен анық көрініс табады:</w:t>
      </w:r>
    </w:p>
    <w:p w:rsidR="003C712D" w:rsidRPr="00EF10F4" w:rsidRDefault="003C712D" w:rsidP="003C712D">
      <w:pPr>
        <w:spacing w:after="0" w:line="276" w:lineRule="auto"/>
        <w:jc w:val="both"/>
        <w:rPr>
          <w:rFonts w:cstheme="minorBidi"/>
          <w:b w:val="0"/>
          <w:i w:val="0"/>
          <w:lang w:val="kk-KZ"/>
        </w:rPr>
      </w:pPr>
      <w:r w:rsidRPr="00EF10F4">
        <w:rPr>
          <w:rFonts w:cstheme="minorBidi"/>
          <w:b w:val="0"/>
          <w:i w:val="0"/>
          <w:lang w:val="kk-KZ"/>
        </w:rPr>
        <w:t xml:space="preserve"> «Әкең марқұм: «</w:t>
      </w:r>
      <w:r w:rsidRPr="00EF10F4">
        <w:rPr>
          <w:rFonts w:cstheme="minorBidi"/>
          <w:i w:val="0"/>
          <w:lang w:val="kk-KZ"/>
        </w:rPr>
        <w:t>Қара шаңырақтың иесі</w:t>
      </w:r>
      <w:r w:rsidRPr="00EF10F4">
        <w:rPr>
          <w:rFonts w:cstheme="minorBidi"/>
          <w:b w:val="0"/>
          <w:i w:val="0"/>
          <w:lang w:val="kk-KZ"/>
        </w:rPr>
        <w:t xml:space="preserve"> Бақайым», – деп отыратын еді...» [</w:t>
      </w:r>
      <w:r w:rsidRPr="00886C75">
        <w:rPr>
          <w:rFonts w:cstheme="minorBidi"/>
          <w:b w:val="0"/>
          <w:i w:val="0"/>
          <w:lang w:val="kk-KZ"/>
        </w:rPr>
        <w:t>20</w:t>
      </w:r>
      <w:r w:rsidR="00886C75">
        <w:rPr>
          <w:rFonts w:cstheme="minorBidi"/>
          <w:b w:val="0"/>
          <w:i w:val="0"/>
          <w:lang w:val="kk-KZ"/>
        </w:rPr>
        <w:t xml:space="preserve">, </w:t>
      </w:r>
      <w:r w:rsidRPr="00EF10F4">
        <w:rPr>
          <w:rFonts w:cstheme="minorBidi"/>
          <w:b w:val="0"/>
          <w:i w:val="0"/>
          <w:lang w:val="kk-KZ"/>
        </w:rPr>
        <w:t>184 б.]. «...«</w:t>
      </w:r>
      <w:r w:rsidRPr="00EF10F4">
        <w:rPr>
          <w:rFonts w:cstheme="minorBidi"/>
          <w:i w:val="0"/>
          <w:lang w:val="kk-KZ"/>
        </w:rPr>
        <w:t>Жесіріне ие бола алмады</w:t>
      </w:r>
      <w:r w:rsidRPr="00EF10F4">
        <w:rPr>
          <w:rFonts w:cstheme="minorBidi"/>
          <w:b w:val="0"/>
          <w:i w:val="0"/>
          <w:lang w:val="kk-KZ"/>
        </w:rPr>
        <w:t xml:space="preserve">» дегізбе елге. Асан ағаңның </w:t>
      </w:r>
      <w:r w:rsidRPr="00EF10F4">
        <w:rPr>
          <w:rFonts w:cstheme="minorBidi"/>
          <w:i w:val="0"/>
          <w:lang w:val="kk-KZ"/>
        </w:rPr>
        <w:t>шаңырағына енді сен ие боласың</w:t>
      </w:r>
      <w:r w:rsidRPr="00EF10F4">
        <w:rPr>
          <w:rFonts w:cstheme="minorBidi"/>
          <w:b w:val="0"/>
          <w:i w:val="0"/>
          <w:lang w:val="kk-KZ"/>
        </w:rPr>
        <w:t>!» [</w:t>
      </w:r>
      <w:r w:rsidRPr="00886C75">
        <w:rPr>
          <w:rFonts w:cstheme="minorBidi"/>
          <w:b w:val="0"/>
          <w:i w:val="0"/>
          <w:lang w:val="kk-KZ"/>
        </w:rPr>
        <w:t>20</w:t>
      </w:r>
      <w:r w:rsidR="00886C75" w:rsidRPr="00886C75">
        <w:rPr>
          <w:rFonts w:cstheme="minorBidi"/>
          <w:b w:val="0"/>
          <w:i w:val="0"/>
          <w:lang w:val="kk-KZ"/>
        </w:rPr>
        <w:t>,</w:t>
      </w:r>
      <w:r w:rsidRPr="00EF10F4">
        <w:rPr>
          <w:rFonts w:cstheme="minorBidi"/>
          <w:b w:val="0"/>
          <w:i w:val="0"/>
          <w:lang w:val="kk-KZ"/>
        </w:rPr>
        <w:t xml:space="preserve"> 126</w:t>
      </w:r>
      <w:r w:rsidR="00886C75">
        <w:rPr>
          <w:rFonts w:cstheme="minorBidi"/>
          <w:b w:val="0"/>
          <w:i w:val="0"/>
          <w:lang w:val="kk-KZ"/>
        </w:rPr>
        <w:t xml:space="preserve"> б.</w:t>
      </w:r>
      <w:r w:rsidRPr="00EF10F4">
        <w:rPr>
          <w:rFonts w:cstheme="minorBidi"/>
          <w:b w:val="0"/>
          <w:i w:val="0"/>
          <w:lang w:val="kk-KZ"/>
        </w:rPr>
        <w:t>], «...Аталарымыз «</w:t>
      </w:r>
      <w:r w:rsidRPr="00EF10F4">
        <w:rPr>
          <w:rFonts w:cstheme="minorBidi"/>
          <w:i w:val="0"/>
          <w:lang w:val="kk-KZ"/>
        </w:rPr>
        <w:t>он үште отау иесі</w:t>
      </w:r>
      <w:r w:rsidRPr="00EF10F4">
        <w:rPr>
          <w:rFonts w:cstheme="minorBidi"/>
          <w:b w:val="0"/>
          <w:i w:val="0"/>
          <w:lang w:val="kk-KZ"/>
        </w:rPr>
        <w:t>» деген» [</w:t>
      </w:r>
      <w:r w:rsidRPr="00886C75">
        <w:rPr>
          <w:rFonts w:cstheme="minorBidi"/>
          <w:b w:val="0"/>
          <w:i w:val="0"/>
          <w:lang w:val="kk-KZ"/>
        </w:rPr>
        <w:t>20</w:t>
      </w:r>
      <w:r w:rsidR="00886C75">
        <w:rPr>
          <w:rFonts w:cstheme="minorBidi"/>
          <w:b w:val="0"/>
          <w:i w:val="0"/>
          <w:lang w:val="kk-KZ"/>
        </w:rPr>
        <w:t>,</w:t>
      </w:r>
      <w:r w:rsidRPr="00EF10F4">
        <w:rPr>
          <w:rFonts w:cstheme="minorBidi"/>
          <w:b w:val="0"/>
          <w:i w:val="0"/>
          <w:lang w:val="kk-KZ"/>
        </w:rPr>
        <w:t xml:space="preserve">127 б.], «...Ағасының </w:t>
      </w:r>
      <w:r w:rsidRPr="00EF10F4">
        <w:rPr>
          <w:rFonts w:cstheme="minorBidi"/>
          <w:i w:val="0"/>
          <w:lang w:val="kk-KZ"/>
        </w:rPr>
        <w:t>орнын жоқтатпайды</w:t>
      </w:r>
      <w:r w:rsidRPr="00EF10F4">
        <w:rPr>
          <w:rFonts w:cstheme="minorBidi"/>
          <w:b w:val="0"/>
          <w:i w:val="0"/>
          <w:lang w:val="kk-KZ"/>
        </w:rPr>
        <w:t xml:space="preserve"> енді... Кәне, қолдарыңды жайыңдар, батамды берейін!.. «Орнында бар оңалар» деген. Екеулеп Асанжанның </w:t>
      </w:r>
      <w:r w:rsidRPr="00EF10F4">
        <w:rPr>
          <w:rFonts w:cstheme="minorBidi"/>
          <w:i w:val="0"/>
          <w:lang w:val="kk-KZ"/>
        </w:rPr>
        <w:t>түтеткен түтініне ие болыңдар</w:t>
      </w:r>
      <w:r w:rsidRPr="00EF10F4">
        <w:rPr>
          <w:rFonts w:cstheme="minorBidi"/>
          <w:b w:val="0"/>
          <w:i w:val="0"/>
          <w:lang w:val="kk-KZ"/>
        </w:rPr>
        <w:t xml:space="preserve">, қарақтарым! </w:t>
      </w:r>
      <w:r w:rsidRPr="00EF10F4">
        <w:rPr>
          <w:rFonts w:cstheme="minorBidi"/>
          <w:i w:val="0"/>
          <w:lang w:val="kk-KZ"/>
        </w:rPr>
        <w:t>Атадан жалғыз</w:t>
      </w:r>
      <w:r w:rsidRPr="00EF10F4">
        <w:rPr>
          <w:rFonts w:cstheme="minorBidi"/>
          <w:b w:val="0"/>
          <w:i w:val="0"/>
          <w:lang w:val="kk-KZ"/>
        </w:rPr>
        <w:t xml:space="preserve"> еді. Ғұмыры қысқа болды. Соңынан ерген мына жалғызын </w:t>
      </w:r>
      <w:r w:rsidRPr="00EF10F4">
        <w:rPr>
          <w:rFonts w:cstheme="minorBidi"/>
          <w:i w:val="0"/>
          <w:lang w:val="kk-KZ"/>
        </w:rPr>
        <w:t>бөтеннің бетіне жаутаңдатпайық</w:t>
      </w:r>
      <w:r w:rsidRPr="00EF10F4">
        <w:rPr>
          <w:rFonts w:cstheme="minorBidi"/>
          <w:b w:val="0"/>
          <w:i w:val="0"/>
          <w:lang w:val="kk-KZ"/>
        </w:rPr>
        <w:t xml:space="preserve"> деген тілек қой менікі. </w:t>
      </w:r>
      <w:r w:rsidRPr="00EF10F4">
        <w:rPr>
          <w:rFonts w:cstheme="minorBidi"/>
          <w:i w:val="0"/>
          <w:lang w:val="kk-KZ"/>
        </w:rPr>
        <w:t>Шаңырағын шайқалтпаңдар</w:t>
      </w:r>
      <w:r w:rsidRPr="00EF10F4">
        <w:rPr>
          <w:rFonts w:cstheme="minorBidi"/>
          <w:b w:val="0"/>
          <w:i w:val="0"/>
          <w:lang w:val="kk-KZ"/>
        </w:rPr>
        <w:t xml:space="preserve">, боталарым! Айнашқа әрі аға, әрі әке бола біл, балам! Бір </w:t>
      </w:r>
      <w:r w:rsidRPr="00EF10F4">
        <w:rPr>
          <w:rFonts w:cstheme="minorBidi"/>
          <w:i w:val="0"/>
          <w:lang w:val="kk-KZ"/>
        </w:rPr>
        <w:t>ошақтың тағдырын</w:t>
      </w:r>
      <w:r w:rsidRPr="00EF10F4">
        <w:rPr>
          <w:rFonts w:cstheme="minorBidi"/>
          <w:b w:val="0"/>
          <w:i w:val="0"/>
          <w:lang w:val="kk-KZ"/>
        </w:rPr>
        <w:t xml:space="preserve"> саған сеніп тапсырып отырмын...» </w:t>
      </w:r>
      <w:bookmarkStart w:id="12" w:name="_Hlk163349477"/>
      <w:r w:rsidRPr="00EF10F4">
        <w:rPr>
          <w:rFonts w:cstheme="minorBidi"/>
          <w:b w:val="0"/>
          <w:i w:val="0"/>
          <w:lang w:val="kk-KZ"/>
        </w:rPr>
        <w:t>[</w:t>
      </w:r>
      <w:r w:rsidRPr="00886C75">
        <w:rPr>
          <w:rFonts w:cstheme="minorBidi"/>
          <w:b w:val="0"/>
          <w:i w:val="0"/>
          <w:lang w:val="kk-KZ"/>
        </w:rPr>
        <w:t>20</w:t>
      </w:r>
      <w:r w:rsidR="00886C75">
        <w:rPr>
          <w:rFonts w:cstheme="minorBidi"/>
          <w:b w:val="0"/>
          <w:i w:val="0"/>
          <w:lang w:val="kk-KZ"/>
        </w:rPr>
        <w:t>,</w:t>
      </w:r>
      <w:r w:rsidRPr="00EF10F4">
        <w:rPr>
          <w:rFonts w:cstheme="minorBidi"/>
          <w:b w:val="0"/>
          <w:i w:val="0"/>
          <w:lang w:val="kk-KZ"/>
        </w:rPr>
        <w:t xml:space="preserve"> 128 б.]. </w:t>
      </w:r>
      <w:bookmarkEnd w:id="12"/>
    </w:p>
    <w:p w:rsidR="003C712D" w:rsidRPr="00EF10F4" w:rsidRDefault="003C712D" w:rsidP="003C712D">
      <w:pPr>
        <w:spacing w:after="0" w:line="276" w:lineRule="auto"/>
        <w:ind w:firstLine="708"/>
        <w:jc w:val="both"/>
        <w:rPr>
          <w:rFonts w:cstheme="minorBidi"/>
          <w:b w:val="0"/>
          <w:i w:val="0"/>
          <w:lang w:val="kk-KZ"/>
        </w:rPr>
      </w:pPr>
      <w:r w:rsidRPr="00EF10F4">
        <w:rPr>
          <w:rFonts w:cstheme="minorBidi"/>
          <w:b w:val="0"/>
          <w:i w:val="0"/>
          <w:lang w:val="kk-KZ"/>
        </w:rPr>
        <w:t xml:space="preserve">Жазушының «Мұң» шығармасындағы «Қара шаңыраққа ие болу» салтымен қатар әмеңгерлік жолмен әйел алу мәселесі әлеуметтік шиеленіс тұрғысынан сипатталып, салт-дәстүрді сақтаудың маңыздылығы мен «Ар» алдындағы парыз, кейіпкердің өз-өзіне есеп берудегі маңызы туралы сөз қозғалады:  </w:t>
      </w:r>
    </w:p>
    <w:p w:rsidR="003C712D" w:rsidRPr="00EF10F4" w:rsidRDefault="003C712D" w:rsidP="003C712D">
      <w:pPr>
        <w:spacing w:after="0" w:line="276" w:lineRule="auto"/>
        <w:ind w:firstLine="709"/>
        <w:jc w:val="both"/>
        <w:rPr>
          <w:rFonts w:eastAsia="Calibri" w:cstheme="minorBidi"/>
          <w:b w:val="0"/>
          <w:iCs/>
          <w:lang w:val="kk-KZ"/>
        </w:rPr>
      </w:pPr>
      <w:r w:rsidRPr="00EF10F4">
        <w:rPr>
          <w:rFonts w:cstheme="minorBidi"/>
          <w:b w:val="0"/>
          <w:iCs/>
          <w:lang w:val="kk-KZ"/>
        </w:rPr>
        <w:t xml:space="preserve">«...Ауылдағы жесір атаулыны адақтап түк қоймағаныңмен тынбай... Енді баланы бұзайын дедің бе? – деп шешем шаңқылдап жатыр екен. </w:t>
      </w:r>
    </w:p>
    <w:p w:rsidR="003C712D" w:rsidRPr="00EF10F4" w:rsidRDefault="003C712D" w:rsidP="003C712D">
      <w:pPr>
        <w:numPr>
          <w:ilvl w:val="0"/>
          <w:numId w:val="11"/>
        </w:numPr>
        <w:spacing w:after="0" w:line="276" w:lineRule="auto"/>
        <w:ind w:left="0" w:firstLine="709"/>
        <w:jc w:val="both"/>
        <w:rPr>
          <w:rFonts w:cstheme="minorBidi"/>
          <w:b w:val="0"/>
          <w:iCs/>
          <w:lang w:val="kk-KZ"/>
        </w:rPr>
      </w:pPr>
      <w:r w:rsidRPr="00EF10F4">
        <w:rPr>
          <w:rFonts w:cstheme="minorBidi"/>
          <w:b w:val="0"/>
          <w:iCs/>
          <w:lang w:val="kk-KZ"/>
        </w:rPr>
        <w:t xml:space="preserve">Оу, не көкіп отырсың өзің? – деді әкем. </w:t>
      </w:r>
    </w:p>
    <w:p w:rsidR="003C712D" w:rsidRPr="00EF10F4" w:rsidRDefault="003C712D" w:rsidP="003C712D">
      <w:pPr>
        <w:numPr>
          <w:ilvl w:val="0"/>
          <w:numId w:val="11"/>
        </w:numPr>
        <w:spacing w:after="0" w:line="276" w:lineRule="auto"/>
        <w:ind w:left="0" w:firstLine="709"/>
        <w:jc w:val="both"/>
        <w:rPr>
          <w:rFonts w:cstheme="minorBidi"/>
          <w:b w:val="0"/>
          <w:iCs/>
          <w:lang w:val="kk-KZ"/>
        </w:rPr>
      </w:pPr>
      <w:r w:rsidRPr="00EF10F4">
        <w:rPr>
          <w:rFonts w:cstheme="minorBidi"/>
          <w:b w:val="0"/>
          <w:iCs/>
          <w:lang w:val="kk-KZ"/>
        </w:rPr>
        <w:t>Әй, анау апасымен жасты қатынның қойына апарып жас баланы неге саласың? Ол қатынға бұл ауылда одан өзге еркек ...</w:t>
      </w:r>
    </w:p>
    <w:p w:rsidR="003C712D" w:rsidRPr="00EF10F4" w:rsidRDefault="003C712D" w:rsidP="003C712D">
      <w:pPr>
        <w:spacing w:after="0" w:line="276" w:lineRule="auto"/>
        <w:ind w:firstLine="709"/>
        <w:jc w:val="both"/>
        <w:rPr>
          <w:rFonts w:cstheme="minorBidi"/>
          <w:b w:val="0"/>
          <w:iCs/>
          <w:lang w:val="kk-KZ"/>
        </w:rPr>
      </w:pPr>
      <w:r w:rsidRPr="00EF10F4">
        <w:rPr>
          <w:rFonts w:cstheme="minorBidi"/>
          <w:b w:val="0"/>
          <w:iCs/>
          <w:lang w:val="kk-KZ"/>
        </w:rPr>
        <w:t xml:space="preserve">– Әй, оттама деймін саған, – Қарлыға – Дарынның </w:t>
      </w:r>
      <w:r w:rsidRPr="00EF10F4">
        <w:rPr>
          <w:rFonts w:cstheme="minorBidi"/>
          <w:iCs/>
          <w:lang w:val="kk-KZ"/>
        </w:rPr>
        <w:t>әмеңгері! Сол үйдің ендігі иесі Дарын! Айнаш тұрғанда Қарлығаны қаңғытып жіберуге біздің қақымыз жоқ! Обал болады. Жетім-жесірдің көз жасына қаламыз..</w:t>
      </w:r>
      <w:r w:rsidRPr="00EF10F4">
        <w:rPr>
          <w:rFonts w:cstheme="minorBidi"/>
          <w:b w:val="0"/>
          <w:iCs/>
          <w:lang w:val="kk-KZ"/>
        </w:rPr>
        <w:t xml:space="preserve">. Оларда енді сенің шаруаң болмасын! </w:t>
      </w:r>
    </w:p>
    <w:p w:rsidR="003C712D" w:rsidRPr="00EF10F4" w:rsidRDefault="003C712D" w:rsidP="003C712D">
      <w:pPr>
        <w:numPr>
          <w:ilvl w:val="0"/>
          <w:numId w:val="11"/>
        </w:numPr>
        <w:spacing w:after="0" w:line="276" w:lineRule="auto"/>
        <w:ind w:left="0" w:firstLine="709"/>
        <w:jc w:val="both"/>
        <w:rPr>
          <w:rFonts w:cstheme="minorBidi"/>
          <w:b w:val="0"/>
          <w:iCs/>
          <w:lang w:val="kk-KZ"/>
        </w:rPr>
      </w:pPr>
      <w:r w:rsidRPr="00EF10F4">
        <w:rPr>
          <w:rFonts w:cstheme="minorBidi"/>
          <w:b w:val="0"/>
          <w:iCs/>
          <w:lang w:val="kk-KZ"/>
        </w:rPr>
        <w:lastRenderedPageBreak/>
        <w:t>Шаруам болады! Болғанда қандай</w:t>
      </w:r>
      <w:r w:rsidRPr="00EF10F4">
        <w:rPr>
          <w:rFonts w:cstheme="minorBidi"/>
          <w:iCs/>
          <w:lang w:val="kk-KZ"/>
        </w:rPr>
        <w:t>! Әмеңгері несі</w:t>
      </w:r>
      <w:r w:rsidRPr="00EF10F4">
        <w:rPr>
          <w:rFonts w:cstheme="minorBidi"/>
          <w:b w:val="0"/>
          <w:iCs/>
          <w:lang w:val="kk-KZ"/>
        </w:rPr>
        <w:t xml:space="preserve">? Ол қайдан шыққан заң?! </w:t>
      </w:r>
    </w:p>
    <w:p w:rsidR="003C712D" w:rsidRPr="00EF10F4" w:rsidRDefault="003C712D" w:rsidP="003C712D">
      <w:pPr>
        <w:numPr>
          <w:ilvl w:val="0"/>
          <w:numId w:val="11"/>
        </w:numPr>
        <w:spacing w:after="0" w:line="276" w:lineRule="auto"/>
        <w:ind w:left="0" w:firstLine="709"/>
        <w:jc w:val="both"/>
        <w:rPr>
          <w:rFonts w:cstheme="minorBidi"/>
          <w:b w:val="0"/>
          <w:i w:val="0"/>
          <w:lang w:val="kk-KZ"/>
        </w:rPr>
      </w:pPr>
      <w:r w:rsidRPr="00EF10F4">
        <w:rPr>
          <w:rFonts w:cstheme="minorBidi"/>
          <w:iCs/>
          <w:lang w:val="kk-KZ"/>
        </w:rPr>
        <w:t>Атам қазақтың заңы</w:t>
      </w:r>
      <w:r w:rsidRPr="00EF10F4">
        <w:rPr>
          <w:rFonts w:cstheme="minorBidi"/>
          <w:b w:val="0"/>
          <w:i w:val="0"/>
          <w:lang w:val="kk-KZ"/>
        </w:rPr>
        <w:t>!..»[20</w:t>
      </w:r>
      <w:r w:rsidR="00886C75">
        <w:rPr>
          <w:rFonts w:cstheme="minorBidi"/>
          <w:b w:val="0"/>
          <w:i w:val="0"/>
          <w:lang w:val="kk-KZ"/>
        </w:rPr>
        <w:t>,</w:t>
      </w:r>
      <w:r w:rsidRPr="00EF10F4">
        <w:rPr>
          <w:rFonts w:cstheme="minorBidi"/>
          <w:b w:val="0"/>
          <w:i w:val="0"/>
          <w:lang w:val="kk-KZ"/>
        </w:rPr>
        <w:t xml:space="preserve"> 134 б.].</w:t>
      </w:r>
    </w:p>
    <w:p w:rsidR="003C712D" w:rsidRPr="00EF10F4" w:rsidRDefault="003C712D" w:rsidP="003C712D">
      <w:pPr>
        <w:spacing w:after="0" w:line="276" w:lineRule="auto"/>
        <w:ind w:firstLine="708"/>
        <w:jc w:val="both"/>
        <w:rPr>
          <w:rFonts w:cstheme="minorBidi"/>
          <w:b w:val="0"/>
          <w:i w:val="0"/>
          <w:lang w:val="kk-KZ"/>
        </w:rPr>
      </w:pPr>
      <w:r w:rsidRPr="00EF10F4">
        <w:rPr>
          <w:rFonts w:cstheme="minorBidi"/>
          <w:b w:val="0"/>
          <w:i w:val="0"/>
          <w:lang w:val="kk-KZ"/>
        </w:rPr>
        <w:t>Көркем шығармада сөз етілген «Әмеңгерлік – Дәстүрлі қазақ қоғамындағы күйеуі өліп, жесір қалған әйелдің қайнагасына, не қайнысына немесе басқа бір жақын туыстарына қосылу, некелесу салты» [97</w:t>
      </w:r>
      <w:r w:rsidR="00886C75">
        <w:rPr>
          <w:rFonts w:cstheme="minorBidi"/>
          <w:b w:val="0"/>
          <w:i w:val="0"/>
          <w:lang w:val="kk-KZ"/>
        </w:rPr>
        <w:t>,</w:t>
      </w:r>
      <w:r w:rsidRPr="00EF10F4">
        <w:rPr>
          <w:rFonts w:cstheme="minorBidi"/>
          <w:b w:val="0"/>
          <w:i w:val="0"/>
          <w:lang w:val="kk-KZ"/>
        </w:rPr>
        <w:t xml:space="preserve"> 116 б.] болып табылады. </w:t>
      </w:r>
    </w:p>
    <w:p w:rsidR="003C712D" w:rsidRPr="00EF10F4" w:rsidRDefault="003C712D" w:rsidP="003C712D">
      <w:pPr>
        <w:spacing w:after="0" w:line="276" w:lineRule="auto"/>
        <w:ind w:firstLine="708"/>
        <w:jc w:val="both"/>
        <w:rPr>
          <w:rFonts w:cstheme="minorBidi"/>
          <w:b w:val="0"/>
          <w:i w:val="0"/>
          <w:lang w:val="kk-KZ"/>
        </w:rPr>
      </w:pPr>
      <w:r w:rsidRPr="00EF10F4">
        <w:rPr>
          <w:rFonts w:cstheme="minorBidi"/>
          <w:b w:val="0"/>
          <w:i w:val="0"/>
          <w:lang w:val="kk-KZ"/>
        </w:rPr>
        <w:t>Жазушы шығармашылығында салт-дәстүр мен қоғамның заманауи ұстанымдарының арасындағы шиеленісі жиі көзге түседі. Ескі мен жаңа қақтығысының психологиялық ерекшелігі рухани-мәдени сипатта болып, салт-дәстүрдің жеңісімен аяқталатынын көруге болады. Алайда, дәстүрдің жеңісі кейіпкердің жан-дүниесін шайқап, «Ар» алдында жауапты етіп қою үдерісі байқалады. Әмеңгерлікті дұрыс деп санаған Дарынның сыртқы күш әсерінен өз сертінен таюы болашақта оны және Қарлығаны бақытсыз етеді. Әмеңгерлік тақырыбының заңды жалғасы болған «Сұлу мен суретші» әңгімесінде адал жар таңдау мәселесі сөз болып, кейіпкердің «Ар» стандарттарын айқын көрсетеді:</w:t>
      </w:r>
    </w:p>
    <w:p w:rsidR="003C712D" w:rsidRPr="00886C75" w:rsidRDefault="003C712D" w:rsidP="003C712D">
      <w:pPr>
        <w:spacing w:after="0" w:line="276" w:lineRule="auto"/>
        <w:ind w:firstLine="709"/>
        <w:jc w:val="both"/>
        <w:rPr>
          <w:rFonts w:cstheme="minorBidi"/>
          <w:b w:val="0"/>
          <w:i w:val="0"/>
          <w:lang w:val="kk-KZ"/>
        </w:rPr>
      </w:pPr>
      <w:r w:rsidRPr="00886C75">
        <w:rPr>
          <w:rFonts w:cstheme="minorBidi"/>
          <w:b w:val="0"/>
          <w:i w:val="0"/>
          <w:iCs/>
          <w:lang w:val="kk-KZ"/>
        </w:rPr>
        <w:t>«Бәсе-бәсе, сұлудың төсек рахатына аса ынтызарлығы көңіліне күдік ұялатып кеткен еді, үркек көңіл бекер секемденбепті ғой. Беті ашылмаған қыз болса сөйтер ме еді...» [20</w:t>
      </w:r>
      <w:r w:rsidR="00886C75" w:rsidRPr="00886C75">
        <w:rPr>
          <w:rFonts w:cstheme="minorBidi"/>
          <w:b w:val="0"/>
          <w:i w:val="0"/>
          <w:iCs/>
          <w:lang w:val="kk-KZ"/>
        </w:rPr>
        <w:t>,</w:t>
      </w:r>
      <w:r w:rsidRPr="00886C75">
        <w:rPr>
          <w:rFonts w:cstheme="minorBidi"/>
          <w:b w:val="0"/>
          <w:i w:val="0"/>
          <w:iCs/>
          <w:lang w:val="kk-KZ"/>
        </w:rPr>
        <w:t xml:space="preserve"> 95 б.], «...О, тоба, қарғыс атқыр ақжаймада дақ жоқ! Япыр-ау,  бұл қалай болғаны! ...Дақ тимеген қардай аппақ ақжаймаға ұзақ тесілуге дәті жетпеді. ...Ақжаймаға сүзіліп тұрып көз алды бұлдырағанын, жанарынан ытқып жас шыққанын көрді! [20</w:t>
      </w:r>
      <w:r w:rsidR="00886C75" w:rsidRPr="00886C75">
        <w:rPr>
          <w:rFonts w:cstheme="minorBidi"/>
          <w:b w:val="0"/>
          <w:i w:val="0"/>
          <w:iCs/>
          <w:lang w:val="kk-KZ"/>
        </w:rPr>
        <w:t>,</w:t>
      </w:r>
      <w:r w:rsidRPr="00886C75">
        <w:rPr>
          <w:rFonts w:cstheme="minorBidi"/>
          <w:b w:val="0"/>
          <w:i w:val="0"/>
          <w:iCs/>
          <w:lang w:val="kk-KZ"/>
        </w:rPr>
        <w:t xml:space="preserve"> 96 б.].</w:t>
      </w:r>
    </w:p>
    <w:p w:rsidR="003C712D" w:rsidRPr="00EF10F4" w:rsidRDefault="003C712D" w:rsidP="003C712D">
      <w:pPr>
        <w:spacing w:after="0" w:line="276" w:lineRule="auto"/>
        <w:ind w:firstLine="709"/>
        <w:jc w:val="both"/>
        <w:rPr>
          <w:rFonts w:cstheme="minorBidi"/>
          <w:b w:val="0"/>
          <w:i w:val="0"/>
          <w:lang w:val="kk-KZ"/>
        </w:rPr>
      </w:pPr>
      <w:r w:rsidRPr="00EF10F4">
        <w:rPr>
          <w:rFonts w:cstheme="minorBidi"/>
          <w:b w:val="0"/>
          <w:i w:val="0"/>
          <w:lang w:val="kk-KZ"/>
        </w:rPr>
        <w:t>Қаламгер шығармаларының салт-дәстүр мәселесін қозғайтын тағы бір тақырыбы – тұңғыш баланы әке-шешесіне беру тақырыбынан көрінеді. Өзін ата-әжесінің баласымын деп есептейтін бала өз ата-анасын жеңге, аға деп атайды. Бұл, әрине, ең әуелі ана жүрегіне қатты әсер етеді. Бұл салтқа автор қарсылық білдіре отырып, «Айқасқа» әңгімесінде өзінің ішкі қарсылығын ананың ішкі күйзелісін сипаттау арқылы білдіреді: «...</w:t>
      </w:r>
      <w:r w:rsidRPr="00EF10F4">
        <w:rPr>
          <w:rFonts w:cstheme="minorBidi"/>
          <w:b w:val="0"/>
          <w:iCs/>
          <w:lang w:val="kk-KZ"/>
        </w:rPr>
        <w:t>Нұрқия әжесі өзге балалардан алабөтен осы Бақайын іш тартып, бауырына салып алған... Аяулы да аналық қызғанышын жат көзді қойып өзінен жасыруға тырысатын... ...бірақ омыраудан шығарар-шығармастан бәйбішенің бауырына салып беріп, аналық мейірімін бүркеп келгендіктен де, ет-жүрегі елжіреп, сәбидің тәтті қылықтарына елітіп тұрса да емірене бауырына қыса алмаған... Бақайын құмары қана иіскей алмаған Аяулы ана ұлының кермеде тұрған Айқасқа тайын көп еркелететін</w:t>
      </w:r>
      <w:r w:rsidRPr="00EF10F4">
        <w:rPr>
          <w:rFonts w:cstheme="minorBidi"/>
          <w:b w:val="0"/>
          <w:i w:val="0"/>
          <w:lang w:val="kk-KZ"/>
        </w:rPr>
        <w:t>» [20</w:t>
      </w:r>
      <w:r w:rsidR="00886C75">
        <w:rPr>
          <w:rFonts w:cstheme="minorBidi"/>
          <w:b w:val="0"/>
          <w:i w:val="0"/>
          <w:lang w:val="kk-KZ"/>
        </w:rPr>
        <w:t>,</w:t>
      </w:r>
      <w:r w:rsidRPr="00EF10F4">
        <w:rPr>
          <w:rFonts w:cstheme="minorBidi"/>
          <w:b w:val="0"/>
          <w:i w:val="0"/>
          <w:lang w:val="kk-KZ"/>
        </w:rPr>
        <w:t xml:space="preserve"> 189 б.]. Баласыздық зарының зардабы арқылы кейіпкерді ақтап алғысы келген автор тұңғыш бала ғана емес, сонымен қатар </w:t>
      </w:r>
      <w:r w:rsidRPr="00EF10F4">
        <w:rPr>
          <w:rFonts w:cstheme="minorBidi"/>
          <w:b w:val="0"/>
          <w:i w:val="0"/>
          <w:lang w:val="kk-KZ"/>
        </w:rPr>
        <w:lastRenderedPageBreak/>
        <w:t>ағайындылардың да бір-бірінің баласын бауырына салып алуы тек қазаққа ғана тән қасиет екенін көрсетеді: «</w:t>
      </w:r>
      <w:r w:rsidRPr="00EF10F4">
        <w:rPr>
          <w:rFonts w:cstheme="minorBidi"/>
          <w:b w:val="0"/>
          <w:iCs/>
          <w:lang w:val="kk-KZ"/>
        </w:rPr>
        <w:t>Балшекер бала көтермеген соң, қарындасы Нұржамалдың тұңғышын бауырына салып алған. Шолжаң болып өсті. Таяқ жеген жоқ</w:t>
      </w:r>
      <w:r w:rsidRPr="00EF10F4">
        <w:rPr>
          <w:rFonts w:cstheme="minorBidi"/>
          <w:b w:val="0"/>
          <w:i w:val="0"/>
          <w:lang w:val="kk-KZ"/>
        </w:rPr>
        <w:t>» [20</w:t>
      </w:r>
      <w:r w:rsidR="00886C75">
        <w:rPr>
          <w:rFonts w:cstheme="minorBidi"/>
          <w:b w:val="0"/>
          <w:i w:val="0"/>
          <w:lang w:val="kk-KZ"/>
        </w:rPr>
        <w:t>,</w:t>
      </w:r>
      <w:r w:rsidRPr="00EF10F4">
        <w:rPr>
          <w:rFonts w:cstheme="minorBidi"/>
          <w:b w:val="0"/>
          <w:i w:val="0"/>
          <w:lang w:val="kk-KZ"/>
        </w:rPr>
        <w:t xml:space="preserve"> 187 б.]. </w:t>
      </w:r>
    </w:p>
    <w:p w:rsidR="003C712D" w:rsidRPr="00EF10F4" w:rsidRDefault="003C712D" w:rsidP="003C712D">
      <w:pPr>
        <w:spacing w:after="0" w:line="276" w:lineRule="auto"/>
        <w:ind w:firstLine="709"/>
        <w:jc w:val="both"/>
        <w:rPr>
          <w:rFonts w:cstheme="minorBidi"/>
          <w:b w:val="0"/>
          <w:i w:val="0"/>
          <w:lang w:val="kk-KZ"/>
        </w:rPr>
      </w:pPr>
      <w:r w:rsidRPr="00EF10F4">
        <w:rPr>
          <w:rFonts w:cstheme="minorBidi"/>
          <w:b w:val="0"/>
          <w:iCs/>
          <w:lang w:val="kk-KZ"/>
        </w:rPr>
        <w:t>«...Қайшаның қызының қоржын тойынан қайтқанда «ұшынып» келді де, айналасы екі-үш күнде ыңқылдап-сыңқылдап үйіне кіріп-шығып жүріп-ақ көз жұмып кетті. Тағдыр деген сол, әне...»</w:t>
      </w:r>
      <w:r w:rsidRPr="00EF10F4">
        <w:rPr>
          <w:rFonts w:cstheme="minorBidi"/>
          <w:b w:val="0"/>
          <w:i w:val="0"/>
          <w:lang w:val="kk-KZ"/>
        </w:rPr>
        <w:t xml:space="preserve"> [20</w:t>
      </w:r>
      <w:r w:rsidR="00886C75">
        <w:rPr>
          <w:rFonts w:cstheme="minorBidi"/>
          <w:b w:val="0"/>
          <w:i w:val="0"/>
          <w:lang w:val="kk-KZ"/>
        </w:rPr>
        <w:t>,</w:t>
      </w:r>
      <w:r w:rsidRPr="00EF10F4">
        <w:rPr>
          <w:rFonts w:cstheme="minorBidi"/>
          <w:b w:val="0"/>
          <w:i w:val="0"/>
          <w:lang w:val="kk-KZ"/>
        </w:rPr>
        <w:t xml:space="preserve"> 187 б.]. Жазушы Биапаның дүниеден өтуінің өзі қоржын тойымен байланыста сипатталады.  «</w:t>
      </w:r>
      <w:r w:rsidRPr="00EF10F4">
        <w:rPr>
          <w:rFonts w:cstheme="minorBidi"/>
          <w:b w:val="0"/>
          <w:iCs/>
          <w:lang w:val="kk-KZ"/>
        </w:rPr>
        <w:t>Автор ұлттық әдет-ғұрып, салт-дәстүрлерді шығарма мазмұнына енгізіп, көркем шығармаларының ұлттық нышанын сақтап отырады</w:t>
      </w:r>
      <w:r w:rsidRPr="00EF10F4">
        <w:rPr>
          <w:rFonts w:cstheme="minorBidi"/>
          <w:b w:val="0"/>
          <w:i w:val="0"/>
          <w:lang w:val="kk-KZ"/>
        </w:rPr>
        <w:t>» [45</w:t>
      </w:r>
      <w:r w:rsidR="00886C75">
        <w:rPr>
          <w:rFonts w:cstheme="minorBidi"/>
          <w:b w:val="0"/>
          <w:i w:val="0"/>
          <w:lang w:val="kk-KZ"/>
        </w:rPr>
        <w:t xml:space="preserve">, </w:t>
      </w:r>
      <w:r w:rsidRPr="00EF10F4">
        <w:rPr>
          <w:rFonts w:cstheme="minorBidi"/>
          <w:b w:val="0"/>
          <w:i w:val="0"/>
          <w:lang w:val="kk-KZ"/>
        </w:rPr>
        <w:t xml:space="preserve">38 б.]. </w:t>
      </w:r>
    </w:p>
    <w:p w:rsidR="003C712D" w:rsidRPr="00EF10F4" w:rsidRDefault="003C712D" w:rsidP="003C712D">
      <w:pPr>
        <w:spacing w:after="0" w:line="276" w:lineRule="auto"/>
        <w:ind w:firstLine="709"/>
        <w:jc w:val="both"/>
        <w:rPr>
          <w:rFonts w:cstheme="minorBidi"/>
          <w:b w:val="0"/>
          <w:i w:val="0"/>
          <w:lang w:val="kk-KZ"/>
        </w:rPr>
      </w:pPr>
      <w:r w:rsidRPr="00EF10F4">
        <w:rPr>
          <w:rFonts w:cstheme="minorBidi"/>
          <w:b w:val="0"/>
          <w:i w:val="0"/>
          <w:lang w:val="kk-KZ"/>
        </w:rPr>
        <w:t>Талаптан Ахметжан шығармаларындағы салт-дәстүрлер этномәдени зат атауларымен байланыса келіп, келесі категорияны ортаға шығарады.</w:t>
      </w:r>
    </w:p>
    <w:p w:rsidR="003C712D" w:rsidRPr="00EF10F4" w:rsidRDefault="003C712D" w:rsidP="003C712D">
      <w:pPr>
        <w:spacing w:after="0" w:line="276" w:lineRule="auto"/>
        <w:ind w:firstLine="709"/>
        <w:jc w:val="both"/>
        <w:rPr>
          <w:rFonts w:cstheme="minorBidi"/>
          <w:b w:val="0"/>
          <w:iCs/>
          <w:lang w:val="kk-KZ"/>
        </w:rPr>
      </w:pPr>
      <w:r w:rsidRPr="00EF10F4">
        <w:rPr>
          <w:rFonts w:cstheme="minorBidi"/>
          <w:b w:val="0"/>
          <w:iCs/>
          <w:lang w:val="kk-KZ"/>
        </w:rPr>
        <w:t>3) Этно-мәдени зат атаулары</w:t>
      </w:r>
    </w:p>
    <w:p w:rsidR="003C712D" w:rsidRPr="00EF10F4" w:rsidRDefault="003C712D" w:rsidP="003C712D">
      <w:pPr>
        <w:spacing w:after="0" w:line="276" w:lineRule="auto"/>
        <w:ind w:firstLine="708"/>
        <w:jc w:val="both"/>
        <w:rPr>
          <w:rFonts w:cstheme="minorBidi"/>
          <w:b w:val="0"/>
          <w:i w:val="0"/>
          <w:lang w:val="kk-KZ"/>
        </w:rPr>
      </w:pPr>
      <w:r w:rsidRPr="00EF10F4">
        <w:rPr>
          <w:rFonts w:cstheme="minorBidi"/>
          <w:b w:val="0"/>
          <w:i w:val="0"/>
          <w:lang w:val="kk-KZ"/>
        </w:rPr>
        <w:t xml:space="preserve">Қаламгер шығармаларындағы этно-мәдени, тұрмыстық зат атаулары шығарма сюжетінде кейіпкердің дарыны мен мінез ерекшеліктерін сипаттау мақсатында қолданылып, психологиялық портретін жасауға көмектеседі. </w:t>
      </w:r>
    </w:p>
    <w:p w:rsidR="003C712D" w:rsidRPr="00EF10F4" w:rsidRDefault="003C712D" w:rsidP="003C712D">
      <w:pPr>
        <w:spacing w:after="0" w:line="276" w:lineRule="auto"/>
        <w:jc w:val="both"/>
        <w:rPr>
          <w:rFonts w:cstheme="minorBidi"/>
          <w:b w:val="0"/>
          <w:i w:val="0"/>
          <w:lang w:val="kk-KZ"/>
        </w:rPr>
      </w:pPr>
      <w:r w:rsidRPr="00EF10F4">
        <w:rPr>
          <w:rFonts w:cstheme="minorBidi"/>
          <w:b w:val="0"/>
          <w:i w:val="0"/>
          <w:lang w:val="kk-KZ"/>
        </w:rPr>
        <w:t>Т.Ахметжан шығармашылығында ерекше орынға ие музыкалық аспап – домбыра. Қазақтың мақалындағы «... Нағыз қазақ – домбыра» деуінің бір себебін Ж.А. Манкеева мұндай лексемаларды лингвоелтану аспектіде зерттелу қажеттігін айта кетіп: «...лингвоелтану – этностық дәуірден бастап, адамзаттың рухани және материалдық әлемінде қалыптасқан құндылықтардың тіл арқылы сақталған қоры. Соның негізінде таза ұлттық белгілердің баламасыз тілдік көріністері лингвоелтанымдық аспектіде қарастырылған мәдени константалардың ұлттық нышандары, ұлттық болмыс-бітімі, халықтың мінез-құлқы мен тұрмыстық ерекшеліктерін ажыратып көрсететін тілдік ұғымдар мен белгілері анықталады» [98</w:t>
      </w:r>
      <w:r w:rsidR="00886C75">
        <w:rPr>
          <w:rFonts w:cstheme="minorBidi"/>
          <w:b w:val="0"/>
          <w:i w:val="0"/>
          <w:lang w:val="kk-KZ"/>
        </w:rPr>
        <w:t>,</w:t>
      </w:r>
      <w:r w:rsidRPr="00EF10F4">
        <w:rPr>
          <w:rFonts w:cstheme="minorBidi"/>
          <w:b w:val="0"/>
          <w:i w:val="0"/>
          <w:lang w:val="kk-KZ"/>
        </w:rPr>
        <w:t xml:space="preserve"> 10 б.], -дейді.</w:t>
      </w:r>
    </w:p>
    <w:p w:rsidR="003C712D" w:rsidRPr="00EF10F4" w:rsidRDefault="003C712D" w:rsidP="003C712D">
      <w:pPr>
        <w:spacing w:after="0" w:line="276" w:lineRule="auto"/>
        <w:ind w:firstLine="709"/>
        <w:jc w:val="both"/>
        <w:rPr>
          <w:rFonts w:cstheme="minorBidi"/>
          <w:b w:val="0"/>
          <w:i w:val="0"/>
          <w:lang w:val="kk-KZ"/>
        </w:rPr>
      </w:pPr>
      <w:r w:rsidRPr="00EF10F4">
        <w:rPr>
          <w:rFonts w:cstheme="minorBidi"/>
          <w:b w:val="0"/>
          <w:i w:val="0"/>
          <w:lang w:val="kk-KZ"/>
        </w:rPr>
        <w:t xml:space="preserve">Қаламгер шығармаларындағы домбыра – әмбебап атрибут: домбырамен айтылған ән адамның ішкі жай-күйін білдірсе, оны шертіп отырған адамды суреттеу – кейіпкедің ұлттық мәдени рухын айғақтайды: </w:t>
      </w:r>
    </w:p>
    <w:p w:rsidR="003C712D" w:rsidRPr="00EF10F4" w:rsidRDefault="003C712D" w:rsidP="003C712D">
      <w:pPr>
        <w:spacing w:after="0" w:line="276" w:lineRule="auto"/>
        <w:ind w:firstLine="709"/>
        <w:jc w:val="both"/>
        <w:rPr>
          <w:rFonts w:cstheme="minorBidi"/>
          <w:b w:val="0"/>
          <w:iCs/>
          <w:lang w:val="kk-KZ"/>
        </w:rPr>
      </w:pPr>
      <w:r w:rsidRPr="00EF10F4">
        <w:rPr>
          <w:rFonts w:cstheme="minorBidi"/>
          <w:b w:val="0"/>
          <w:i w:val="0"/>
          <w:lang w:val="kk-KZ"/>
        </w:rPr>
        <w:t xml:space="preserve"> «</w:t>
      </w:r>
      <w:r w:rsidRPr="00EF10F4">
        <w:rPr>
          <w:rFonts w:cstheme="minorBidi"/>
          <w:b w:val="0"/>
          <w:iCs/>
          <w:lang w:val="kk-KZ"/>
        </w:rPr>
        <w:t>Иә-иә, ән шырқамаса отыра алмайтын болған соң сахнаға шықты емес пе</w:t>
      </w:r>
      <w:r w:rsidRPr="00EF10F4">
        <w:rPr>
          <w:rFonts w:cstheme="minorBidi"/>
          <w:b w:val="0"/>
          <w:i w:val="0"/>
          <w:lang w:val="kk-KZ"/>
        </w:rPr>
        <w:t>» [</w:t>
      </w:r>
      <w:r w:rsidRPr="00886C75">
        <w:rPr>
          <w:rFonts w:cstheme="minorBidi"/>
          <w:b w:val="0"/>
          <w:i w:val="0"/>
          <w:lang w:val="kk-KZ"/>
        </w:rPr>
        <w:t>20</w:t>
      </w:r>
      <w:r w:rsidR="00886C75">
        <w:rPr>
          <w:rFonts w:cstheme="minorBidi"/>
          <w:b w:val="0"/>
          <w:i w:val="0"/>
          <w:lang w:val="kk-KZ"/>
        </w:rPr>
        <w:t>,</w:t>
      </w:r>
      <w:r w:rsidRPr="00EF10F4">
        <w:rPr>
          <w:rFonts w:cstheme="minorBidi"/>
          <w:b w:val="0"/>
          <w:i w:val="0"/>
          <w:lang w:val="kk-KZ"/>
        </w:rPr>
        <w:t xml:space="preserve"> 59 б.], «</w:t>
      </w:r>
      <w:r w:rsidRPr="00EF10F4">
        <w:rPr>
          <w:rFonts w:cstheme="minorBidi"/>
          <w:b w:val="0"/>
          <w:iCs/>
          <w:lang w:val="kk-KZ"/>
        </w:rPr>
        <w:t xml:space="preserve">Көрші үйде </w:t>
      </w:r>
      <w:r w:rsidRPr="00EF10F4">
        <w:rPr>
          <w:rFonts w:cstheme="minorBidi"/>
          <w:iCs/>
          <w:lang w:val="kk-KZ"/>
        </w:rPr>
        <w:t>домбыраның үздіккен үні</w:t>
      </w:r>
      <w:r w:rsidRPr="00EF10F4">
        <w:rPr>
          <w:rFonts w:cstheme="minorBidi"/>
          <w:b w:val="0"/>
          <w:iCs/>
          <w:lang w:val="kk-KZ"/>
        </w:rPr>
        <w:t xml:space="preserve"> күмбірлеп қоя берді. Бойжеткеннің күміс қоңыраудың сыңғырындай жүрек тербер әсем сазды, сан бояулы сырлы дауысы ап-анық естіліп тұр:</w:t>
      </w:r>
    </w:p>
    <w:p w:rsidR="003C712D" w:rsidRPr="00EF10F4" w:rsidRDefault="003C712D" w:rsidP="003C712D">
      <w:pPr>
        <w:spacing w:after="0" w:line="276" w:lineRule="auto"/>
        <w:ind w:firstLine="709"/>
        <w:jc w:val="both"/>
        <w:rPr>
          <w:rFonts w:cstheme="minorBidi"/>
          <w:b w:val="0"/>
          <w:iCs/>
          <w:lang w:val="kk-KZ"/>
        </w:rPr>
      </w:pPr>
      <w:r w:rsidRPr="00EF10F4">
        <w:rPr>
          <w:rFonts w:cstheme="minorBidi"/>
          <w:b w:val="0"/>
          <w:iCs/>
          <w:lang w:val="kk-KZ"/>
        </w:rPr>
        <w:t xml:space="preserve">Алтын қайық жарасар күймесімен, </w:t>
      </w:r>
    </w:p>
    <w:p w:rsidR="003C712D" w:rsidRPr="00EF10F4" w:rsidRDefault="003C712D" w:rsidP="003C712D">
      <w:pPr>
        <w:spacing w:after="0" w:line="276" w:lineRule="auto"/>
        <w:ind w:firstLine="709"/>
        <w:jc w:val="both"/>
        <w:rPr>
          <w:rFonts w:cstheme="minorBidi"/>
          <w:b w:val="0"/>
          <w:iCs/>
          <w:lang w:val="kk-KZ"/>
        </w:rPr>
      </w:pPr>
      <w:r w:rsidRPr="00EF10F4">
        <w:rPr>
          <w:rFonts w:cstheme="minorBidi"/>
          <w:b w:val="0"/>
          <w:iCs/>
          <w:lang w:val="kk-KZ"/>
        </w:rPr>
        <w:t xml:space="preserve">Наздана алмас сұлу қыз сүймесімен. </w:t>
      </w:r>
    </w:p>
    <w:p w:rsidR="003C712D" w:rsidRPr="00EF10F4" w:rsidRDefault="003C712D" w:rsidP="003C712D">
      <w:pPr>
        <w:spacing w:after="0" w:line="276" w:lineRule="auto"/>
        <w:ind w:firstLine="709"/>
        <w:jc w:val="both"/>
        <w:rPr>
          <w:rFonts w:cstheme="minorBidi"/>
          <w:b w:val="0"/>
          <w:iCs/>
          <w:lang w:val="kk-KZ"/>
        </w:rPr>
      </w:pPr>
      <w:r w:rsidRPr="00EF10F4">
        <w:rPr>
          <w:rFonts w:cstheme="minorBidi"/>
          <w:b w:val="0"/>
          <w:iCs/>
          <w:lang w:val="kk-KZ"/>
        </w:rPr>
        <w:t xml:space="preserve">Айқарагөз, жүрмісің сау-саламат, </w:t>
      </w:r>
    </w:p>
    <w:p w:rsidR="003C712D" w:rsidRPr="00EF10F4" w:rsidRDefault="003C712D" w:rsidP="003C712D">
      <w:pPr>
        <w:spacing w:after="0" w:line="276" w:lineRule="auto"/>
        <w:ind w:firstLine="709"/>
        <w:jc w:val="both"/>
        <w:rPr>
          <w:rFonts w:cstheme="minorBidi"/>
          <w:b w:val="0"/>
          <w:iCs/>
          <w:lang w:val="kk-KZ"/>
        </w:rPr>
      </w:pPr>
      <w:r w:rsidRPr="00EF10F4">
        <w:rPr>
          <w:rFonts w:cstheme="minorBidi"/>
          <w:b w:val="0"/>
          <w:iCs/>
          <w:lang w:val="kk-KZ"/>
        </w:rPr>
        <w:lastRenderedPageBreak/>
        <w:t>Қызыл гүлім-ай!»</w:t>
      </w:r>
    </w:p>
    <w:p w:rsidR="003C712D" w:rsidRPr="00EF10F4" w:rsidRDefault="003C712D" w:rsidP="003C712D">
      <w:pPr>
        <w:spacing w:after="0" w:line="276" w:lineRule="auto"/>
        <w:ind w:firstLine="709"/>
        <w:jc w:val="both"/>
        <w:rPr>
          <w:rFonts w:cstheme="minorBidi"/>
          <w:b w:val="0"/>
          <w:i w:val="0"/>
          <w:lang w:val="kk-KZ"/>
        </w:rPr>
      </w:pPr>
      <w:r w:rsidRPr="00EF10F4">
        <w:rPr>
          <w:rFonts w:cstheme="minorBidi"/>
          <w:b w:val="0"/>
          <w:iCs/>
          <w:lang w:val="kk-KZ"/>
        </w:rPr>
        <w:t>Ұшқынның көзінен ыстық жасы ыршып-ыршып кетті...</w:t>
      </w:r>
      <w:r w:rsidRPr="00EF10F4">
        <w:rPr>
          <w:rFonts w:cstheme="minorBidi"/>
          <w:b w:val="0"/>
          <w:i w:val="0"/>
          <w:lang w:val="kk-KZ"/>
        </w:rPr>
        <w:t>» [</w:t>
      </w:r>
      <w:r w:rsidRPr="00886C75">
        <w:rPr>
          <w:rFonts w:cstheme="minorBidi"/>
          <w:b w:val="0"/>
          <w:i w:val="0"/>
          <w:lang w:val="kk-KZ"/>
        </w:rPr>
        <w:t>20</w:t>
      </w:r>
      <w:r w:rsidR="00886C75">
        <w:rPr>
          <w:rFonts w:cstheme="minorBidi"/>
          <w:b w:val="0"/>
          <w:i w:val="0"/>
          <w:lang w:val="kk-KZ"/>
        </w:rPr>
        <w:t xml:space="preserve">, </w:t>
      </w:r>
      <w:r w:rsidRPr="00EF10F4">
        <w:rPr>
          <w:rFonts w:cstheme="minorBidi"/>
          <w:b w:val="0"/>
          <w:i w:val="0"/>
          <w:lang w:val="kk-KZ"/>
        </w:rPr>
        <w:t xml:space="preserve">60 б.]. </w:t>
      </w:r>
    </w:p>
    <w:p w:rsidR="003C712D" w:rsidRPr="00EF10F4" w:rsidRDefault="003C712D" w:rsidP="003C712D">
      <w:pPr>
        <w:spacing w:after="0" w:line="276" w:lineRule="auto"/>
        <w:ind w:firstLine="709"/>
        <w:jc w:val="both"/>
        <w:rPr>
          <w:rFonts w:cstheme="minorBidi"/>
          <w:b w:val="0"/>
          <w:i w:val="0"/>
          <w:lang w:val="kk-KZ"/>
        </w:rPr>
      </w:pPr>
      <w:r w:rsidRPr="00EF10F4">
        <w:rPr>
          <w:rFonts w:cstheme="minorBidi"/>
          <w:b w:val="0"/>
          <w:i w:val="0"/>
          <w:lang w:val="kk-KZ"/>
        </w:rPr>
        <w:t xml:space="preserve">Т.Ахметжанның «Сынық қанат көбелек» хикаятында ән өнері қазақ халқының ұлттық аспабы – домбыра мен өз жолынан жаңылысып, бағытының адасқан бір кездегі атақты әнші Ұшқынның көңіл-күйі арқылы көрініс тапқан. </w:t>
      </w:r>
    </w:p>
    <w:p w:rsidR="003C712D" w:rsidRPr="00EF10F4" w:rsidRDefault="003C712D" w:rsidP="003C712D">
      <w:pPr>
        <w:spacing w:after="0" w:line="276" w:lineRule="auto"/>
        <w:ind w:firstLine="709"/>
        <w:jc w:val="both"/>
        <w:rPr>
          <w:rFonts w:cstheme="minorBidi"/>
          <w:b w:val="0"/>
          <w:i w:val="0"/>
          <w:lang w:val="kk-KZ"/>
        </w:rPr>
      </w:pPr>
      <w:r w:rsidRPr="00EF10F4">
        <w:rPr>
          <w:rFonts w:cstheme="minorBidi"/>
          <w:b w:val="0"/>
          <w:i w:val="0"/>
          <w:lang w:val="kk-KZ"/>
        </w:rPr>
        <w:t>«</w:t>
      </w:r>
      <w:r w:rsidRPr="00EF10F4">
        <w:rPr>
          <w:rFonts w:cstheme="minorBidi"/>
          <w:b w:val="0"/>
          <w:iCs/>
          <w:lang w:val="kk-KZ"/>
        </w:rPr>
        <w:t>Мен танитын адамдардың бәрі сіздің талантыңызға бас ұрып, мақтағанда жер-көкке сыйғызбай аспанға көтеріп, сізге теңдес адам таппай теңселіп отырғандары. Сізді Біржан салдың, Ақан серінің, Үкілі Ыбырайдың қатарына апарып қойғысы келетіндер де бар. Атыңызды аңыз етеді көпшілік. Бірақ сіз сахнада қаншалықты арқалы, асқақ болғаныңызбен, өмірде соншалықты қарапайым екеніңізді көріп қарным ашып қалды</w:t>
      </w:r>
      <w:r w:rsidRPr="00EF10F4">
        <w:rPr>
          <w:rFonts w:cstheme="minorBidi"/>
          <w:b w:val="0"/>
          <w:i w:val="0"/>
          <w:lang w:val="kk-KZ"/>
        </w:rPr>
        <w:t>» [</w:t>
      </w:r>
      <w:r w:rsidRPr="00886C75">
        <w:rPr>
          <w:rFonts w:cstheme="minorBidi"/>
          <w:b w:val="0"/>
          <w:i w:val="0"/>
          <w:lang w:val="kk-KZ"/>
        </w:rPr>
        <w:t>20</w:t>
      </w:r>
      <w:r w:rsidR="00886C75">
        <w:rPr>
          <w:rFonts w:cstheme="minorBidi"/>
          <w:b w:val="0"/>
          <w:i w:val="0"/>
          <w:lang w:val="kk-KZ"/>
        </w:rPr>
        <w:t xml:space="preserve">, </w:t>
      </w:r>
      <w:r w:rsidRPr="00EF10F4">
        <w:rPr>
          <w:rFonts w:cstheme="minorBidi"/>
          <w:b w:val="0"/>
          <w:i w:val="0"/>
          <w:lang w:val="kk-KZ"/>
        </w:rPr>
        <w:t xml:space="preserve">63 б.]. Қаламгер Біржан сал, Ақан сері, Үкілі Ыбырай сынды сал-серілердің дәстүрлі жалғасы ретінде таныған бас кейіпкердің уақыт жігіне бағынбас басты атрибуты ретінде домбыраны қолданады. Бұл ретте домбыра – ер жігіттің өнер сипаты ретінде танылады: </w:t>
      </w:r>
    </w:p>
    <w:p w:rsidR="003C712D" w:rsidRPr="00EF10F4" w:rsidRDefault="003C712D" w:rsidP="003C712D">
      <w:pPr>
        <w:spacing w:after="0" w:line="276" w:lineRule="auto"/>
        <w:ind w:firstLine="709"/>
        <w:jc w:val="both"/>
        <w:rPr>
          <w:rFonts w:cstheme="minorBidi"/>
          <w:b w:val="0"/>
          <w:i w:val="0"/>
          <w:lang w:val="kk-KZ"/>
        </w:rPr>
      </w:pPr>
      <w:r w:rsidRPr="00EF10F4">
        <w:rPr>
          <w:rFonts w:cstheme="minorBidi"/>
          <w:b w:val="0"/>
          <w:i w:val="0"/>
          <w:lang w:val="kk-KZ"/>
        </w:rPr>
        <w:t>«...</w:t>
      </w:r>
      <w:r w:rsidRPr="00EF10F4">
        <w:rPr>
          <w:rFonts w:cstheme="minorBidi"/>
          <w:iCs/>
          <w:lang w:val="kk-KZ"/>
        </w:rPr>
        <w:t>Сері</w:t>
      </w:r>
      <w:r w:rsidRPr="00EF10F4">
        <w:rPr>
          <w:rFonts w:cstheme="minorBidi"/>
          <w:b w:val="0"/>
          <w:iCs/>
          <w:lang w:val="kk-KZ"/>
        </w:rPr>
        <w:t xml:space="preserve"> жігіт еді, шіркін! </w:t>
      </w:r>
      <w:r w:rsidRPr="00EF10F4">
        <w:rPr>
          <w:rFonts w:cstheme="minorBidi"/>
          <w:iCs/>
          <w:lang w:val="kk-KZ"/>
        </w:rPr>
        <w:t>Домбыра,</w:t>
      </w:r>
      <w:r w:rsidRPr="00EF10F4">
        <w:rPr>
          <w:rFonts w:cstheme="minorBidi"/>
          <w:b w:val="0"/>
          <w:iCs/>
          <w:lang w:val="kk-KZ"/>
        </w:rPr>
        <w:t xml:space="preserve"> мандалина шертетін. Баян тартатын. Тойда асаба болатын. Шешем тойға өзін жалғыз жібермейтінін білген соң, үнемі мені қасына ертіп алатын. Әкеме келіншектер де өте үйір еді. Қылмыңдап, бұраңдап, әкемді өздері айналдыратын... Бала болсам да бәрін сезетінмін</w:t>
      </w:r>
      <w:r w:rsidRPr="00EF10F4">
        <w:rPr>
          <w:rFonts w:cstheme="minorBidi"/>
          <w:b w:val="0"/>
          <w:i w:val="0"/>
          <w:lang w:val="kk-KZ"/>
        </w:rPr>
        <w:t xml:space="preserve">» </w:t>
      </w:r>
      <w:r w:rsidRPr="00886C75">
        <w:rPr>
          <w:rFonts w:cstheme="minorBidi"/>
          <w:b w:val="0"/>
          <w:i w:val="0"/>
          <w:lang w:val="kk-KZ"/>
        </w:rPr>
        <w:t>[20</w:t>
      </w:r>
      <w:r w:rsidR="00886C75">
        <w:rPr>
          <w:rFonts w:cstheme="minorBidi"/>
          <w:b w:val="0"/>
          <w:i w:val="0"/>
          <w:lang w:val="kk-KZ"/>
        </w:rPr>
        <w:t xml:space="preserve">, </w:t>
      </w:r>
      <w:r w:rsidRPr="00EF10F4">
        <w:rPr>
          <w:rFonts w:cstheme="minorBidi"/>
          <w:b w:val="0"/>
          <w:i w:val="0"/>
          <w:lang w:val="kk-KZ"/>
        </w:rPr>
        <w:t>126 б.].</w:t>
      </w:r>
    </w:p>
    <w:p w:rsidR="003C712D" w:rsidRPr="00EF10F4" w:rsidRDefault="003C712D" w:rsidP="003C712D">
      <w:pPr>
        <w:spacing w:after="0" w:line="276" w:lineRule="auto"/>
        <w:ind w:firstLine="709"/>
        <w:jc w:val="both"/>
        <w:rPr>
          <w:rFonts w:cstheme="minorBidi"/>
          <w:b w:val="0"/>
          <w:i w:val="0"/>
          <w:lang w:val="kk-KZ"/>
        </w:rPr>
      </w:pPr>
      <w:r w:rsidRPr="00EF10F4">
        <w:rPr>
          <w:rFonts w:cstheme="minorBidi"/>
          <w:b w:val="0"/>
          <w:i w:val="0"/>
          <w:lang w:val="kk-KZ"/>
        </w:rPr>
        <w:t>Ән құдіреті болса «</w:t>
      </w:r>
      <w:r w:rsidRPr="00EF10F4">
        <w:rPr>
          <w:rFonts w:cstheme="minorBidi"/>
          <w:b w:val="0"/>
          <w:iCs/>
          <w:lang w:val="kk-KZ"/>
        </w:rPr>
        <w:t>Дариға-дәурен!.. Көркіне әні сай нағыз жігіттің төресі екен! Ән деп осыны айт! Қазақтың ән жұлдызы; тау бұлағының әсем сыңғырындай</w:t>
      </w:r>
      <w:r w:rsidRPr="00EF10F4">
        <w:rPr>
          <w:rFonts w:cstheme="minorBidi"/>
          <w:b w:val="0"/>
          <w:i w:val="0"/>
          <w:lang w:val="kk-KZ"/>
        </w:rPr>
        <w:t xml:space="preserve">» </w:t>
      </w:r>
      <w:r w:rsidRPr="00886C75">
        <w:rPr>
          <w:rFonts w:cstheme="minorBidi"/>
          <w:b w:val="0"/>
          <w:i w:val="0"/>
          <w:lang w:val="kk-KZ"/>
        </w:rPr>
        <w:t>[20</w:t>
      </w:r>
      <w:r w:rsidR="00886C75">
        <w:rPr>
          <w:rFonts w:cstheme="minorBidi"/>
          <w:b w:val="0"/>
          <w:i w:val="0"/>
          <w:lang w:val="kk-KZ"/>
        </w:rPr>
        <w:t xml:space="preserve">, </w:t>
      </w:r>
      <w:r w:rsidRPr="00EF10F4">
        <w:rPr>
          <w:rFonts w:cstheme="minorBidi"/>
          <w:b w:val="0"/>
          <w:i w:val="0"/>
          <w:lang w:val="kk-KZ"/>
        </w:rPr>
        <w:t xml:space="preserve"> 39 б. ] - тіркестері арқылы ашылған. </w:t>
      </w:r>
    </w:p>
    <w:p w:rsidR="003C712D" w:rsidRPr="00EF10F4" w:rsidRDefault="003C712D" w:rsidP="003C712D">
      <w:pPr>
        <w:spacing w:after="0" w:line="276" w:lineRule="auto"/>
        <w:ind w:firstLine="709"/>
        <w:jc w:val="both"/>
        <w:rPr>
          <w:rFonts w:cstheme="minorBidi"/>
          <w:b w:val="0"/>
          <w:i w:val="0"/>
          <w:lang w:val="kk-KZ"/>
        </w:rPr>
      </w:pPr>
      <w:r w:rsidRPr="00EF10F4">
        <w:rPr>
          <w:rFonts w:cstheme="minorBidi"/>
          <w:b w:val="0"/>
          <w:i w:val="0"/>
          <w:lang w:val="kk-KZ"/>
        </w:rPr>
        <w:t>Қазақ халқы өлеңге, әнге ерекше мән беріп, сөзге тоқтаған халық. Қаламгер кейіпкер психологиясын ән айту мен инструменталды диалог арқылы көрсетеді:</w:t>
      </w:r>
    </w:p>
    <w:p w:rsidR="003C712D" w:rsidRPr="00EF10F4" w:rsidRDefault="003C712D" w:rsidP="003C712D">
      <w:pPr>
        <w:spacing w:after="0" w:line="276" w:lineRule="auto"/>
        <w:ind w:firstLine="709"/>
        <w:jc w:val="both"/>
        <w:rPr>
          <w:rFonts w:cstheme="minorBidi"/>
          <w:b w:val="0"/>
          <w:iCs/>
          <w:lang w:val="kk-KZ"/>
        </w:rPr>
      </w:pPr>
      <w:r w:rsidRPr="00EF10F4">
        <w:rPr>
          <w:rFonts w:cstheme="minorBidi"/>
          <w:b w:val="0"/>
          <w:iCs/>
          <w:lang w:val="kk-KZ"/>
        </w:rPr>
        <w:t>«–Не деуші едім? – деді Ұшқын Абзалға оқшырая қарап, – «Шықпаған шыбын жанмен күн өткіздік!» деймін, майор мырза!</w:t>
      </w:r>
    </w:p>
    <w:p w:rsidR="003C712D" w:rsidRPr="00EF10F4" w:rsidRDefault="003C712D" w:rsidP="003C712D">
      <w:pPr>
        <w:spacing w:after="0" w:line="276" w:lineRule="auto"/>
        <w:ind w:firstLine="709"/>
        <w:jc w:val="both"/>
        <w:rPr>
          <w:rFonts w:cstheme="minorBidi"/>
          <w:b w:val="0"/>
          <w:iCs/>
          <w:lang w:val="kk-KZ"/>
        </w:rPr>
      </w:pPr>
      <w:r w:rsidRPr="00EF10F4">
        <w:rPr>
          <w:rFonts w:cstheme="minorBidi"/>
          <w:b w:val="0"/>
          <w:iCs/>
          <w:lang w:val="kk-KZ"/>
        </w:rPr>
        <w:t xml:space="preserve">– Тағы... тағы да қайталашы! – деді ұзынтұра Абзалдың көзі жарқ етіп. Егер басқа сөз сұраса қиқарланып теріс жауап бермек болып отыр еді, бірақ мына менттің өлең сұрағанына аздап іші жылып, Ұшқынның жалы күжірейіңкіреп қалды. Жүрек қылын қозғайтын құлаққа жағымды қоңыр даусын көтере түсіп: </w:t>
      </w:r>
    </w:p>
    <w:p w:rsidR="003C712D" w:rsidRPr="00EF10F4" w:rsidRDefault="003C712D" w:rsidP="003C712D">
      <w:pPr>
        <w:spacing w:after="0" w:line="276" w:lineRule="auto"/>
        <w:ind w:firstLine="709"/>
        <w:jc w:val="both"/>
        <w:rPr>
          <w:rFonts w:cstheme="minorBidi"/>
          <w:b w:val="0"/>
          <w:iCs/>
          <w:lang w:val="kk-KZ"/>
        </w:rPr>
      </w:pPr>
      <w:r w:rsidRPr="00EF10F4">
        <w:rPr>
          <w:rFonts w:cstheme="minorBidi"/>
          <w:b w:val="0"/>
          <w:iCs/>
          <w:lang w:val="kk-KZ"/>
        </w:rPr>
        <w:t xml:space="preserve">Мен көрдім дүние деген иттің көтін, </w:t>
      </w:r>
    </w:p>
    <w:p w:rsidR="003C712D" w:rsidRPr="00EF10F4" w:rsidRDefault="003C712D" w:rsidP="003C712D">
      <w:pPr>
        <w:spacing w:after="0" w:line="276" w:lineRule="auto"/>
        <w:ind w:firstLine="709"/>
        <w:jc w:val="both"/>
        <w:rPr>
          <w:rFonts w:cstheme="minorBidi"/>
          <w:b w:val="0"/>
          <w:iCs/>
          <w:lang w:val="kk-KZ"/>
        </w:rPr>
      </w:pPr>
      <w:r w:rsidRPr="00EF10F4">
        <w:rPr>
          <w:rFonts w:cstheme="minorBidi"/>
          <w:b w:val="0"/>
          <w:iCs/>
          <w:lang w:val="kk-KZ"/>
        </w:rPr>
        <w:t xml:space="preserve">Жеп жүр ғой біреуінің біреуі етін. </w:t>
      </w:r>
    </w:p>
    <w:p w:rsidR="003C712D" w:rsidRPr="00EF10F4" w:rsidRDefault="003C712D" w:rsidP="003C712D">
      <w:pPr>
        <w:spacing w:after="0" w:line="276" w:lineRule="auto"/>
        <w:ind w:firstLine="709"/>
        <w:jc w:val="both"/>
        <w:rPr>
          <w:rFonts w:cstheme="minorBidi"/>
          <w:b w:val="0"/>
          <w:iCs/>
          <w:lang w:val="kk-KZ"/>
        </w:rPr>
      </w:pPr>
      <w:r w:rsidRPr="00EF10F4">
        <w:rPr>
          <w:rFonts w:cstheme="minorBidi"/>
          <w:b w:val="0"/>
          <w:iCs/>
          <w:lang w:val="kk-KZ"/>
        </w:rPr>
        <w:t xml:space="preserve">Ойлы адамға қызық жоқ бұл жалғанда, </w:t>
      </w:r>
    </w:p>
    <w:p w:rsidR="003C712D" w:rsidRPr="00EF10F4" w:rsidRDefault="003C712D" w:rsidP="003C712D">
      <w:pPr>
        <w:spacing w:after="0" w:line="276" w:lineRule="auto"/>
        <w:ind w:firstLine="709"/>
        <w:jc w:val="both"/>
        <w:rPr>
          <w:rFonts w:cstheme="minorBidi"/>
          <w:b w:val="0"/>
          <w:i w:val="0"/>
          <w:lang w:val="kk-KZ"/>
        </w:rPr>
      </w:pPr>
      <w:r w:rsidRPr="00EF10F4">
        <w:rPr>
          <w:rFonts w:cstheme="minorBidi"/>
          <w:b w:val="0"/>
          <w:iCs/>
          <w:lang w:val="kk-KZ"/>
        </w:rPr>
        <w:lastRenderedPageBreak/>
        <w:t xml:space="preserve">Көбінің сырты бүтін, іші түтін! – деді де терең күрсініп, түнеріп отырып қалды» </w:t>
      </w:r>
      <w:r w:rsidRPr="00886C75">
        <w:rPr>
          <w:rFonts w:cstheme="minorBidi"/>
          <w:b w:val="0"/>
          <w:i w:val="0"/>
          <w:iCs/>
          <w:lang w:val="kk-KZ"/>
        </w:rPr>
        <w:t>[20</w:t>
      </w:r>
      <w:r w:rsidR="00886C75">
        <w:rPr>
          <w:rFonts w:cstheme="minorBidi"/>
          <w:b w:val="0"/>
          <w:i w:val="0"/>
          <w:iCs/>
          <w:lang w:val="kk-KZ"/>
        </w:rPr>
        <w:t>,</w:t>
      </w:r>
      <w:r w:rsidRPr="00135F8D">
        <w:rPr>
          <w:rFonts w:cstheme="minorBidi"/>
          <w:b w:val="0"/>
          <w:i w:val="0"/>
          <w:iCs/>
          <w:lang w:val="kk-KZ"/>
        </w:rPr>
        <w:t>68 б.]</w:t>
      </w:r>
      <w:r w:rsidRPr="00135F8D">
        <w:rPr>
          <w:rFonts w:cstheme="minorBidi"/>
          <w:b w:val="0"/>
          <w:i w:val="0"/>
          <w:lang w:val="kk-KZ"/>
        </w:rPr>
        <w:t>.</w:t>
      </w:r>
    </w:p>
    <w:p w:rsidR="003C712D" w:rsidRPr="00EF10F4" w:rsidRDefault="003C712D" w:rsidP="003C712D">
      <w:pPr>
        <w:spacing w:after="0" w:line="276" w:lineRule="auto"/>
        <w:ind w:firstLine="709"/>
        <w:jc w:val="both"/>
        <w:rPr>
          <w:rFonts w:cstheme="minorBidi"/>
          <w:b w:val="0"/>
          <w:i w:val="0"/>
          <w:lang w:val="kk-KZ"/>
        </w:rPr>
      </w:pPr>
      <w:r w:rsidRPr="00EF10F4">
        <w:rPr>
          <w:rFonts w:cstheme="minorBidi"/>
          <w:b w:val="0"/>
          <w:i w:val="0"/>
          <w:lang w:val="kk-KZ"/>
        </w:rPr>
        <w:t xml:space="preserve">Жазушы хикаяттары мен әңгімелерінде қазақ халқының ұлттық тұрмыстық ерекшелігінен хабар беретін </w:t>
      </w:r>
      <w:r w:rsidRPr="00EF10F4">
        <w:rPr>
          <w:rFonts w:cstheme="minorBidi"/>
          <w:i w:val="0"/>
          <w:lang w:val="kk-KZ"/>
        </w:rPr>
        <w:t>киіз үй, ошақ, сандық</w:t>
      </w:r>
      <w:r w:rsidRPr="00EF10F4">
        <w:rPr>
          <w:rFonts w:cstheme="minorBidi"/>
          <w:b w:val="0"/>
          <w:i w:val="0"/>
          <w:lang w:val="kk-KZ"/>
        </w:rPr>
        <w:t>, т.б. тұрмысқа қажетті заттар үйлесімді көрініс тапқан. Мысалы, «</w:t>
      </w:r>
      <w:r w:rsidRPr="00EF10F4">
        <w:rPr>
          <w:rFonts w:cstheme="minorBidi"/>
          <w:i w:val="0"/>
          <w:lang w:val="kk-KZ"/>
        </w:rPr>
        <w:t>Киіз үйдің</w:t>
      </w:r>
      <w:r w:rsidRPr="00EF10F4">
        <w:rPr>
          <w:rFonts w:cstheme="minorBidi"/>
          <w:b w:val="0"/>
          <w:i w:val="0"/>
          <w:lang w:val="kk-KZ"/>
        </w:rPr>
        <w:t xml:space="preserve"> орнындай ғана жалтыр тастың үстіне келіп жығылғанда тау-тас шайқалып кеткендей көрінді» [</w:t>
      </w:r>
      <w:r w:rsidRPr="00135F8D">
        <w:rPr>
          <w:rFonts w:cstheme="minorBidi"/>
          <w:b w:val="0"/>
          <w:i w:val="0"/>
          <w:lang w:val="kk-KZ"/>
        </w:rPr>
        <w:t>20</w:t>
      </w:r>
      <w:r w:rsidR="00135F8D">
        <w:rPr>
          <w:rFonts w:cstheme="minorBidi"/>
          <w:b w:val="0"/>
          <w:lang w:val="kk-KZ"/>
        </w:rPr>
        <w:t xml:space="preserve">, </w:t>
      </w:r>
      <w:r w:rsidRPr="00EF10F4">
        <w:rPr>
          <w:rFonts w:cstheme="minorBidi"/>
          <w:b w:val="0"/>
          <w:i w:val="0"/>
          <w:lang w:val="kk-KZ"/>
        </w:rPr>
        <w:t xml:space="preserve">194 б.], «Бұдан былай өз </w:t>
      </w:r>
      <w:r w:rsidRPr="00EF10F4">
        <w:rPr>
          <w:rFonts w:cstheme="minorBidi"/>
          <w:i w:val="0"/>
          <w:lang w:val="kk-KZ"/>
        </w:rPr>
        <w:t>ошағы</w:t>
      </w:r>
      <w:r w:rsidRPr="00EF10F4">
        <w:rPr>
          <w:rFonts w:cstheme="minorBidi"/>
          <w:b w:val="0"/>
          <w:i w:val="0"/>
          <w:lang w:val="kk-KZ"/>
        </w:rPr>
        <w:t xml:space="preserve"> өзіне пана болмай, тыныштық іздеп Ертістің арғы бетіндегі нағашыларына баратынын қайдан білсін</w:t>
      </w:r>
      <w:r w:rsidRPr="00135F8D">
        <w:rPr>
          <w:rFonts w:cstheme="minorBidi"/>
          <w:b w:val="0"/>
          <w:i w:val="0"/>
          <w:lang w:val="kk-KZ"/>
        </w:rPr>
        <w:t>...» [20</w:t>
      </w:r>
      <w:r w:rsidR="00135F8D">
        <w:rPr>
          <w:rFonts w:cstheme="minorBidi"/>
          <w:b w:val="0"/>
          <w:i w:val="0"/>
          <w:lang w:val="kk-KZ"/>
        </w:rPr>
        <w:t>,</w:t>
      </w:r>
      <w:r w:rsidRPr="00EF10F4">
        <w:rPr>
          <w:rFonts w:cstheme="minorBidi"/>
          <w:b w:val="0"/>
          <w:i w:val="0"/>
          <w:lang w:val="kk-KZ"/>
        </w:rPr>
        <w:t xml:space="preserve"> 197 б.], «</w:t>
      </w:r>
      <w:r w:rsidRPr="00EF10F4">
        <w:rPr>
          <w:rFonts w:cstheme="minorBidi"/>
          <w:i w:val="0"/>
          <w:lang w:val="kk-KZ"/>
        </w:rPr>
        <w:t>Қап</w:t>
      </w:r>
      <w:r w:rsidRPr="00EF10F4">
        <w:rPr>
          <w:rFonts w:cstheme="minorBidi"/>
          <w:b w:val="0"/>
          <w:i w:val="0"/>
          <w:lang w:val="kk-KZ"/>
        </w:rPr>
        <w:t xml:space="preserve">ты тастай салып, </w:t>
      </w:r>
      <w:r w:rsidRPr="00EF10F4">
        <w:rPr>
          <w:rFonts w:cstheme="minorBidi"/>
          <w:i w:val="0"/>
          <w:lang w:val="kk-KZ"/>
        </w:rPr>
        <w:t>арқанды</w:t>
      </w:r>
      <w:r w:rsidRPr="00EF10F4">
        <w:rPr>
          <w:rFonts w:cstheme="minorBidi"/>
          <w:b w:val="0"/>
          <w:i w:val="0"/>
          <w:lang w:val="kk-KZ"/>
        </w:rPr>
        <w:t xml:space="preserve"> шешіп оңтайлап алды да, </w:t>
      </w:r>
      <w:r w:rsidRPr="00EF10F4">
        <w:rPr>
          <w:rFonts w:cstheme="minorBidi"/>
          <w:i w:val="0"/>
          <w:lang w:val="kk-KZ"/>
        </w:rPr>
        <w:t>арқан бойы биіктегі</w:t>
      </w:r>
      <w:r w:rsidRPr="00EF10F4">
        <w:rPr>
          <w:rFonts w:cstheme="minorBidi"/>
          <w:b w:val="0"/>
          <w:i w:val="0"/>
          <w:lang w:val="kk-KZ"/>
        </w:rPr>
        <w:t xml:space="preserve"> үшкір тасқа </w:t>
      </w:r>
      <w:r w:rsidRPr="00EF10F4">
        <w:rPr>
          <w:rFonts w:cstheme="minorBidi"/>
          <w:i w:val="0"/>
          <w:lang w:val="kk-KZ"/>
        </w:rPr>
        <w:t xml:space="preserve">шалма </w:t>
      </w:r>
      <w:r w:rsidRPr="00EF10F4">
        <w:rPr>
          <w:rFonts w:cstheme="minorBidi"/>
          <w:b w:val="0"/>
          <w:i w:val="0"/>
          <w:lang w:val="kk-KZ"/>
        </w:rPr>
        <w:t xml:space="preserve">лақтырды» </w:t>
      </w:r>
      <w:r w:rsidRPr="00135F8D">
        <w:rPr>
          <w:rFonts w:cstheme="minorBidi"/>
          <w:b w:val="0"/>
          <w:i w:val="0"/>
          <w:lang w:val="kk-KZ"/>
        </w:rPr>
        <w:t>[20</w:t>
      </w:r>
      <w:r w:rsidR="00135F8D">
        <w:rPr>
          <w:rFonts w:cstheme="minorBidi"/>
          <w:b w:val="0"/>
          <w:i w:val="0"/>
          <w:lang w:val="kk-KZ"/>
        </w:rPr>
        <w:t>,</w:t>
      </w:r>
      <w:r w:rsidRPr="00EF10F4">
        <w:rPr>
          <w:rFonts w:cstheme="minorBidi"/>
          <w:b w:val="0"/>
          <w:i w:val="0"/>
          <w:lang w:val="kk-KZ"/>
        </w:rPr>
        <w:t xml:space="preserve"> 195 б.], «Аяулы ананың мойнында жүретін гаухар моншақты жары ішкертін жаққа саудамен барып жүргенде әкеліп беріп еді, </w:t>
      </w:r>
      <w:r w:rsidRPr="00EF10F4">
        <w:rPr>
          <w:rFonts w:cstheme="minorBidi"/>
          <w:i w:val="0"/>
          <w:lang w:val="kk-KZ"/>
        </w:rPr>
        <w:t xml:space="preserve">сандықтағы шәйі, торғын, жібек, пүліш, барқыт </w:t>
      </w:r>
      <w:r w:rsidRPr="00EF10F4">
        <w:rPr>
          <w:rFonts w:cstheme="minorBidi"/>
          <w:b w:val="0"/>
          <w:i w:val="0"/>
          <w:lang w:val="kk-KZ"/>
        </w:rPr>
        <w:t xml:space="preserve">бұлдардың ең астында тығулы жататын; өзіне қатты ұнайтын қымбат дүниесін ері кеткеннен кейін көп есіне ала берген соң сандықтан алып, мойнына тағып алған» </w:t>
      </w:r>
      <w:r w:rsidRPr="00135F8D">
        <w:rPr>
          <w:rFonts w:cstheme="minorBidi"/>
          <w:b w:val="0"/>
          <w:i w:val="0"/>
          <w:lang w:val="kk-KZ"/>
        </w:rPr>
        <w:t>[20</w:t>
      </w:r>
      <w:r w:rsidR="00135F8D">
        <w:rPr>
          <w:rFonts w:cstheme="minorBidi"/>
          <w:b w:val="0"/>
          <w:i w:val="0"/>
          <w:lang w:val="kk-KZ"/>
        </w:rPr>
        <w:t xml:space="preserve">, </w:t>
      </w:r>
      <w:r w:rsidRPr="00EF10F4">
        <w:rPr>
          <w:rFonts w:cstheme="minorBidi"/>
          <w:b w:val="0"/>
          <w:i w:val="0"/>
          <w:lang w:val="kk-KZ"/>
        </w:rPr>
        <w:t>191б.], «</w:t>
      </w:r>
      <w:r w:rsidRPr="00EF10F4">
        <w:rPr>
          <w:rFonts w:cstheme="minorBidi"/>
          <w:i w:val="0"/>
          <w:lang w:val="kk-KZ"/>
        </w:rPr>
        <w:t>Шақшасын қазандық</w:t>
      </w:r>
      <w:r w:rsidRPr="00EF10F4">
        <w:rPr>
          <w:rFonts w:cstheme="minorBidi"/>
          <w:b w:val="0"/>
          <w:i w:val="0"/>
          <w:lang w:val="kk-KZ"/>
        </w:rPr>
        <w:t xml:space="preserve"> басына атып ұрып, ауызғы аядай бөлменің ішіндегі қоқыр-соқырдың арасына </w:t>
      </w:r>
      <w:r w:rsidRPr="00EF10F4">
        <w:rPr>
          <w:rFonts w:cstheme="minorBidi"/>
          <w:i w:val="0"/>
          <w:lang w:val="kk-KZ"/>
        </w:rPr>
        <w:t>насыбай ұйқалайтын саптыаяғын</w:t>
      </w:r>
      <w:r w:rsidRPr="00EF10F4">
        <w:rPr>
          <w:rFonts w:cstheme="minorBidi"/>
          <w:b w:val="0"/>
          <w:i w:val="0"/>
          <w:lang w:val="kk-KZ"/>
        </w:rPr>
        <w:t xml:space="preserve"> қырып-қырып, қолына ілінген </w:t>
      </w:r>
      <w:r w:rsidRPr="00EF10F4">
        <w:rPr>
          <w:rFonts w:cstheme="minorBidi"/>
          <w:i w:val="0"/>
          <w:lang w:val="kk-KZ"/>
        </w:rPr>
        <w:t>насыбайды</w:t>
      </w:r>
      <w:r w:rsidRPr="00EF10F4">
        <w:rPr>
          <w:rFonts w:cstheme="minorBidi"/>
          <w:b w:val="0"/>
          <w:i w:val="0"/>
          <w:lang w:val="kk-KZ"/>
        </w:rPr>
        <w:t xml:space="preserve"> астыңғы ерніне тастап жіберді» [</w:t>
      </w:r>
      <w:r w:rsidRPr="00135F8D">
        <w:rPr>
          <w:rFonts w:cstheme="minorBidi"/>
          <w:b w:val="0"/>
          <w:i w:val="0"/>
          <w:lang w:val="kk-KZ"/>
        </w:rPr>
        <w:t>20</w:t>
      </w:r>
      <w:r w:rsidR="00135F8D">
        <w:rPr>
          <w:rFonts w:cstheme="minorBidi"/>
          <w:b w:val="0"/>
          <w:i w:val="0"/>
          <w:lang w:val="kk-KZ"/>
        </w:rPr>
        <w:t xml:space="preserve">, </w:t>
      </w:r>
      <w:r w:rsidRPr="00EF10F4">
        <w:rPr>
          <w:rFonts w:cstheme="minorBidi"/>
          <w:b w:val="0"/>
          <w:i w:val="0"/>
          <w:lang w:val="kk-KZ"/>
        </w:rPr>
        <w:t xml:space="preserve">183 б.], «Үстіндегі </w:t>
      </w:r>
      <w:r w:rsidRPr="00EF10F4">
        <w:rPr>
          <w:rFonts w:cstheme="minorBidi"/>
          <w:i w:val="0"/>
          <w:lang w:val="kk-KZ"/>
        </w:rPr>
        <w:t xml:space="preserve">тобылғы қызыл торғын </w:t>
      </w:r>
      <w:r w:rsidRPr="00EF10F4">
        <w:rPr>
          <w:rFonts w:cstheme="minorBidi"/>
          <w:b w:val="0"/>
          <w:i w:val="0"/>
          <w:lang w:val="kk-KZ"/>
        </w:rPr>
        <w:t xml:space="preserve">көйлегінің өңіріндегі асыл тастардан өрілген </w:t>
      </w:r>
      <w:r w:rsidRPr="00EF10F4">
        <w:rPr>
          <w:rFonts w:cstheme="minorBidi"/>
          <w:i w:val="0"/>
          <w:lang w:val="kk-KZ"/>
        </w:rPr>
        <w:t>қошқар мүйіз оюлары</w:t>
      </w:r>
      <w:r w:rsidRPr="00EF10F4">
        <w:rPr>
          <w:rFonts w:cstheme="minorBidi"/>
          <w:b w:val="0"/>
          <w:i w:val="0"/>
          <w:lang w:val="kk-KZ"/>
        </w:rPr>
        <w:t xml:space="preserve"> қыздың алма мойнына әр беріп тұрған гауһар моншақпен жарыса жарқырап,.. ғажайып түрге енеді» </w:t>
      </w:r>
      <w:r w:rsidRPr="00135F8D">
        <w:rPr>
          <w:rFonts w:cstheme="minorBidi"/>
          <w:b w:val="0"/>
          <w:i w:val="0"/>
          <w:lang w:val="kk-KZ"/>
        </w:rPr>
        <w:t>[20</w:t>
      </w:r>
      <w:r w:rsidR="00135F8D">
        <w:rPr>
          <w:rFonts w:cstheme="minorBidi"/>
          <w:b w:val="0"/>
          <w:i w:val="0"/>
          <w:lang w:val="kk-KZ"/>
        </w:rPr>
        <w:t>,</w:t>
      </w:r>
      <w:r w:rsidRPr="00EF10F4">
        <w:rPr>
          <w:rFonts w:cstheme="minorBidi"/>
          <w:b w:val="0"/>
          <w:i w:val="0"/>
          <w:lang w:val="kk-KZ"/>
        </w:rPr>
        <w:t xml:space="preserve"> 98 б.]. </w:t>
      </w:r>
    </w:p>
    <w:p w:rsidR="003C712D" w:rsidRPr="00EF10F4" w:rsidRDefault="003C712D" w:rsidP="003C712D">
      <w:pPr>
        <w:spacing w:after="0" w:line="276" w:lineRule="auto"/>
        <w:ind w:firstLine="709"/>
        <w:jc w:val="both"/>
        <w:rPr>
          <w:rFonts w:cstheme="minorBidi"/>
          <w:b w:val="0"/>
          <w:i w:val="0"/>
          <w:lang w:val="kk-KZ"/>
        </w:rPr>
      </w:pPr>
      <w:r w:rsidRPr="00EF10F4">
        <w:rPr>
          <w:rFonts w:cstheme="minorBidi"/>
          <w:b w:val="0"/>
          <w:i w:val="0"/>
          <w:lang w:val="kk-KZ"/>
        </w:rPr>
        <w:t xml:space="preserve">Т. Ахметжан шығармаларында зат атауларымен қатар ұлттық сипаттағы өлшем бірліктер кеңінен қолданыс тапқан. Мезгіл, мекен мәнді сөздер орынды қолданып, шығармалардың рухан-мәдени ерекшелігіне ұлттық реңк кіргізеді.  Мысалы, «Қала қожайынының ат шаптырым кең кабинетіне ығай мен сығай түгел жиналыпты» </w:t>
      </w:r>
      <w:r w:rsidRPr="00135F8D">
        <w:rPr>
          <w:rFonts w:cstheme="minorBidi"/>
          <w:b w:val="0"/>
          <w:i w:val="0"/>
          <w:lang w:val="kk-KZ"/>
        </w:rPr>
        <w:t>[20</w:t>
      </w:r>
      <w:r w:rsidR="00135F8D">
        <w:rPr>
          <w:rFonts w:cstheme="minorBidi"/>
          <w:b w:val="0"/>
          <w:i w:val="0"/>
          <w:lang w:val="kk-KZ"/>
        </w:rPr>
        <w:t>,</w:t>
      </w:r>
      <w:r w:rsidRPr="00EF10F4">
        <w:rPr>
          <w:rFonts w:cstheme="minorBidi"/>
          <w:b w:val="0"/>
          <w:i w:val="0"/>
          <w:lang w:val="kk-KZ"/>
        </w:rPr>
        <w:t xml:space="preserve"> 20 б.], «Арада етпісірім уақыт өткенде екі бомж көл жағасында жуынып отырды</w:t>
      </w:r>
      <w:r w:rsidRPr="00135F8D">
        <w:rPr>
          <w:rFonts w:cstheme="minorBidi"/>
          <w:b w:val="0"/>
          <w:i w:val="0"/>
          <w:lang w:val="kk-KZ"/>
        </w:rPr>
        <w:t>» [20</w:t>
      </w:r>
      <w:r w:rsidR="00135F8D">
        <w:rPr>
          <w:rFonts w:cstheme="minorBidi"/>
          <w:b w:val="0"/>
          <w:i w:val="0"/>
          <w:lang w:val="kk-KZ"/>
        </w:rPr>
        <w:t>,</w:t>
      </w:r>
      <w:r w:rsidRPr="00EF10F4">
        <w:rPr>
          <w:rFonts w:cstheme="minorBidi"/>
          <w:b w:val="0"/>
          <w:i w:val="0"/>
          <w:lang w:val="kk-KZ"/>
        </w:rPr>
        <w:t xml:space="preserve"> 24 б.], «Оның бәрін несіне тәптіштейін, бақсы етпісірім уақыт мені «жұлмалағаннан» кейін сабасына түсіп, терін басып, тамырымды ұстап қасымда отырды» </w:t>
      </w:r>
      <w:r w:rsidRPr="00135F8D">
        <w:rPr>
          <w:rFonts w:cstheme="minorBidi"/>
          <w:b w:val="0"/>
          <w:i w:val="0"/>
          <w:lang w:val="kk-KZ"/>
        </w:rPr>
        <w:t>[20</w:t>
      </w:r>
      <w:r w:rsidR="00135F8D">
        <w:rPr>
          <w:rFonts w:cstheme="minorBidi"/>
          <w:b w:val="0"/>
          <w:i w:val="0"/>
          <w:lang w:val="kk-KZ"/>
        </w:rPr>
        <w:t>,</w:t>
      </w:r>
      <w:r w:rsidRPr="00EF10F4">
        <w:rPr>
          <w:rFonts w:cstheme="minorBidi"/>
          <w:b w:val="0"/>
          <w:i w:val="0"/>
          <w:lang w:val="kk-KZ"/>
        </w:rPr>
        <w:t xml:space="preserve"> 51 б.].  Бұл қолданыстар автордың тілдік тұлғасына тән құбылыстар екенін ескерсек, жалпыхалықтық сипатта ұлттық өлшем-бірлік ретінде қабылдауға болады. Себебі «Мөлшер ұғымы жалпы адамзаттық болғанымен, тілдегі, санадағы көрінісі этностық, ұлттық сипат алады. Яғни әр этностың тыныс тіршілігімен, өмір сүру салтымен, әдет-ғұрып, наным-сенім, құндылықтарымен  етене қабысып жатады. Сондықтан «мөлшер» ұғымы – сананы ұлттық болмыспен байл</w:t>
      </w:r>
      <w:r w:rsidR="00135F8D">
        <w:rPr>
          <w:rFonts w:cstheme="minorBidi"/>
          <w:b w:val="0"/>
          <w:i w:val="0"/>
          <w:lang w:val="kk-KZ"/>
        </w:rPr>
        <w:t xml:space="preserve">аныстырушы арналардың бірі» [99, </w:t>
      </w:r>
      <w:r w:rsidRPr="00EF10F4">
        <w:rPr>
          <w:rFonts w:cstheme="minorBidi"/>
          <w:b w:val="0"/>
          <w:i w:val="0"/>
          <w:lang w:val="kk-KZ"/>
        </w:rPr>
        <w:t xml:space="preserve"> 4 б</w:t>
      </w:r>
      <w:r w:rsidR="00135F8D">
        <w:rPr>
          <w:rFonts w:cstheme="minorBidi"/>
          <w:b w:val="0"/>
          <w:i w:val="0"/>
          <w:lang w:val="kk-KZ"/>
        </w:rPr>
        <w:t>.</w:t>
      </w:r>
      <w:r w:rsidRPr="00EF10F4">
        <w:rPr>
          <w:rFonts w:cstheme="minorBidi"/>
          <w:b w:val="0"/>
          <w:i w:val="0"/>
          <w:lang w:val="kk-KZ"/>
        </w:rPr>
        <w:t>], - болып табылады.</w:t>
      </w:r>
    </w:p>
    <w:p w:rsidR="003C712D" w:rsidRPr="00EF10F4" w:rsidRDefault="003C712D" w:rsidP="003C712D">
      <w:pPr>
        <w:spacing w:after="0" w:line="276" w:lineRule="auto"/>
        <w:ind w:firstLine="709"/>
        <w:jc w:val="both"/>
        <w:rPr>
          <w:rFonts w:cstheme="minorBidi"/>
          <w:b w:val="0"/>
          <w:i w:val="0"/>
          <w:lang w:val="kk-KZ"/>
        </w:rPr>
      </w:pPr>
      <w:r w:rsidRPr="00EF10F4">
        <w:rPr>
          <w:rFonts w:cstheme="minorBidi"/>
          <w:b w:val="0"/>
          <w:i w:val="0"/>
          <w:lang w:val="kk-KZ"/>
        </w:rPr>
        <w:lastRenderedPageBreak/>
        <w:t>Т.Ахметжан шығармаларының рухани-мәдени сипаты «Ар» концептісінің шеңберіне топтасып, кейіпкерлер тілінің формасы (диалог, монолог) мен көркемдік ерекшеліктеріне орай түрленіп беріледі. Қаламгер шығармаларындағы жалғастық рухани-мәдени ойдың үзілмей, бірін-бірі жетелейтін сипатқа ие екенін байқауға болады. Бұл ретте, ой жетегінің негізгі локомативі ретінде «Ар» концептісі және осы концептінің аясына кіретін микроконцептілердің көмегімен жүзеге асады. «Ар» концептісі өз алдына басты көшбасшы бола тұра, жетегіндегі «намыс», «ұят», «әділдік», т.б. концептілерді кеңінен қолдана отырып, көркем шығармадағы ұлттық дүниетанымды анық көрсетеді. Қаламгер шығармашылығында көрініс тапқан «Ар» концептосферасы кейіпкер психологиясын аша отырып, таным процестерінің кейбір мәселесі мен ұлттық моделдегі адам образын айқындайды.</w:t>
      </w:r>
    </w:p>
    <w:p w:rsidR="00D60B55" w:rsidRPr="00EF10F4" w:rsidRDefault="00D60B55" w:rsidP="00B43BB1">
      <w:pPr>
        <w:rPr>
          <w:b w:val="0"/>
          <w:bCs/>
          <w:i w:val="0"/>
          <w:iCs/>
          <w:lang w:val="kk-KZ"/>
        </w:rPr>
      </w:pPr>
    </w:p>
    <w:p w:rsidR="002247DF" w:rsidRPr="00EF10F4" w:rsidRDefault="009C308A" w:rsidP="00871F1A">
      <w:pPr>
        <w:ind w:firstLine="567"/>
        <w:jc w:val="both"/>
        <w:rPr>
          <w:i w:val="0"/>
          <w:iCs/>
          <w:lang w:val="kk-KZ"/>
        </w:rPr>
      </w:pPr>
      <w:r w:rsidRPr="00EF10F4">
        <w:rPr>
          <w:i w:val="0"/>
          <w:iCs/>
          <w:lang w:val="kk-KZ"/>
        </w:rPr>
        <w:t>2.</w:t>
      </w:r>
      <w:r w:rsidR="002247DF">
        <w:rPr>
          <w:i w:val="0"/>
          <w:iCs/>
          <w:lang w:val="kk-KZ"/>
        </w:rPr>
        <w:t>5</w:t>
      </w:r>
      <w:r w:rsidRPr="00EF10F4">
        <w:rPr>
          <w:i w:val="0"/>
          <w:iCs/>
          <w:lang w:val="kk-KZ"/>
        </w:rPr>
        <w:tab/>
        <w:t>Т.Ахметжан шығармаларындағы «Ар» концептісінің этнолингвистикалық сипаты және оның таным категориясымен байланысы</w:t>
      </w:r>
    </w:p>
    <w:p w:rsidR="004D5C8B" w:rsidRPr="00EF10F4" w:rsidRDefault="004D5C8B" w:rsidP="004D5C8B">
      <w:pPr>
        <w:spacing w:after="0" w:line="240" w:lineRule="auto"/>
        <w:ind w:firstLine="720"/>
        <w:jc w:val="both"/>
        <w:rPr>
          <w:lang w:val="kk-KZ"/>
        </w:rPr>
      </w:pPr>
      <w:r w:rsidRPr="00EF10F4">
        <w:rPr>
          <w:b w:val="0"/>
          <w:i w:val="0"/>
          <w:lang w:val="kk-KZ"/>
        </w:rPr>
        <w:t xml:space="preserve">Тіл білімінде ұлттық болмысты, ұлттық ерекшелікті, ұлттық менталитет пен психологияның тілдегі танымдық көрінісін анықтайтын сала – этнолингвистика. Этнолингвистика әлемдік лингвистикада ХХ ғасырдың екінші жартысында тенденция алған антропоөзектілік бағыттың дамуымен тығыз байланысты. Адамды ортаға қойып, оның ұлты, мәдениеті, психологиясы, әлеуметтік ортасы, діні, физиологиялық ерекшеліктері тілі арқылы анықталып, адамның санасындағы әлемнің тілдік бейнесін зерттеу лингвистиканың жаңа мүмкіндіктерін ашты. </w:t>
      </w:r>
    </w:p>
    <w:p w:rsidR="004D5C8B" w:rsidRPr="00EF10F4" w:rsidRDefault="004D5C8B" w:rsidP="004D5C8B">
      <w:pPr>
        <w:spacing w:after="0" w:line="240" w:lineRule="auto"/>
        <w:ind w:firstLine="720"/>
        <w:jc w:val="both"/>
        <w:rPr>
          <w:lang w:val="kk-KZ"/>
        </w:rPr>
      </w:pPr>
      <w:r w:rsidRPr="00EF10F4">
        <w:rPr>
          <w:b w:val="0"/>
          <w:i w:val="0"/>
          <w:lang w:val="kk-KZ"/>
        </w:rPr>
        <w:t xml:space="preserve">ХХІ ғасырдағы жаһандау дәуіріне әлемдегі барша ұлттардың жеке ерекшелігін біртіндеп жоғалтып, ұлттық қасиеттен айырып жатқан бұл үдеріске этнолингвистика саласы қарсы тұрды. Этнолингвистика 1950 жылдары Э.Сепир мен Б.Уорфтың үнді тайпаларының тілін зерттеу арқылы ұлттық ерекшеліктерін көрсету негізінде бастау алды. Бүгінгі таңда бұл Сепир мен Уорф теориясы деп аталады. </w:t>
      </w:r>
    </w:p>
    <w:p w:rsidR="004D5C8B" w:rsidRPr="00EF10F4" w:rsidRDefault="004D5C8B" w:rsidP="00A34F5C">
      <w:pPr>
        <w:spacing w:after="0" w:line="240" w:lineRule="auto"/>
        <w:ind w:firstLine="709"/>
        <w:jc w:val="both"/>
        <w:rPr>
          <w:b w:val="0"/>
          <w:i w:val="0"/>
          <w:lang w:val="kk-KZ"/>
        </w:rPr>
      </w:pPr>
      <w:r w:rsidRPr="00EF10F4">
        <w:rPr>
          <w:b w:val="0"/>
          <w:i w:val="0"/>
          <w:lang w:val="kk-KZ"/>
        </w:rPr>
        <w:t xml:space="preserve">«Ар» концептісінің кез-келген  халық дүниетанымына қатысты ерекшелігі мен этикалық мәселелері, оның қайталанбас рухани және мәдени құндылық екенін айғақтайды. Осы тұрғыда тілдегі көрініс тапқан ұлттың өзіндік сипатын айқындайтын макролингвистиканың бір бөлшегі ретіндегі этнолингвистиканың өзіндік ерекшелігін атап өткен академик Ә. Қайдар: «Ауқымы тым кең және барша жұртқа бірдей түсінікті еместігі; «мәдениет», «этнография», «мифология» т.б. осы сияқты ұғымдардың баламасына айналдыруға келмейтіндігі; этнолингвистиканың этностың шығу тегін, қауым ретінде </w:t>
      </w:r>
      <w:r w:rsidRPr="00EF10F4">
        <w:rPr>
          <w:b w:val="0"/>
          <w:i w:val="0"/>
          <w:lang w:val="kk-KZ"/>
        </w:rPr>
        <w:lastRenderedPageBreak/>
        <w:t>қалыптасу процесін ғана емес, сонымен қатар оның тілде қалыптасқан деректер арқылы болмысын (яғни рухани, мәдени өмірін, салт-дәстүр, тіршілік-тірлік көздерін, ұлттық дүниетаным мен менталитетін т.т.) паш етуге мүдделі» [7</w:t>
      </w:r>
      <w:r w:rsidR="00135F8D">
        <w:rPr>
          <w:b w:val="0"/>
          <w:i w:val="0"/>
          <w:lang w:val="kk-KZ"/>
        </w:rPr>
        <w:t>,</w:t>
      </w:r>
      <w:r w:rsidRPr="00EF10F4">
        <w:rPr>
          <w:b w:val="0"/>
          <w:i w:val="0"/>
          <w:lang w:val="kk-KZ"/>
        </w:rPr>
        <w:t xml:space="preserve"> 11 б.]екендігін атап көрсетеді.   Тілші ғалым Ж. Манкеева «Этнолингвистика тілді мәдениетке қатысты зерттейтін, сонымен бірге тілдің қызметіндегі және дамуындағы тілдік, этномәдени және этнопсихологиялық факторлардың өзара әсерін қарастыратын тіл білімінің саласы» </w:t>
      </w:r>
      <w:r w:rsidR="008813FC">
        <w:rPr>
          <w:b w:val="0"/>
          <w:i w:val="0"/>
          <w:lang w:val="kk-KZ"/>
        </w:rPr>
        <w:t>[100</w:t>
      </w:r>
      <w:r w:rsidR="00135F8D">
        <w:rPr>
          <w:b w:val="0"/>
          <w:i w:val="0"/>
          <w:lang w:val="kk-KZ"/>
        </w:rPr>
        <w:t>,</w:t>
      </w:r>
      <w:r w:rsidRPr="00EF10F4">
        <w:rPr>
          <w:b w:val="0"/>
          <w:i w:val="0"/>
          <w:lang w:val="kk-KZ"/>
        </w:rPr>
        <w:t xml:space="preserve"> 55б.] екендігін айтады.</w:t>
      </w:r>
    </w:p>
    <w:p w:rsidR="004D5C8B" w:rsidRPr="00EF10F4" w:rsidRDefault="004D5C8B" w:rsidP="00A34F5C">
      <w:pPr>
        <w:spacing w:after="0" w:line="240" w:lineRule="auto"/>
        <w:ind w:firstLine="709"/>
        <w:jc w:val="both"/>
        <w:rPr>
          <w:b w:val="0"/>
          <w:i w:val="0"/>
          <w:lang w:val="kk-KZ"/>
        </w:rPr>
      </w:pPr>
      <w:r w:rsidRPr="00EF10F4">
        <w:rPr>
          <w:b w:val="0"/>
          <w:i w:val="0"/>
          <w:lang w:val="kk-KZ"/>
        </w:rPr>
        <w:t xml:space="preserve">Этнолингвистикалық сипаттағы «Ар» түсінігі әртүрлі этникалық топтардағы бірегей әлеуметтік нормаларды, құндылықтарды және сенім жүйелерін көрсететін фактілерді айғақтайды.  Мұны тілдегі «Ар» түсінігінің «ұят», «ішкі жазалау» сияқты психикалық құбылыстар деңгейіндегі концептілік вариациялары дәлелдейді. </w:t>
      </w:r>
    </w:p>
    <w:p w:rsidR="004D5C8B" w:rsidRPr="00EF10F4" w:rsidRDefault="004D5C8B" w:rsidP="00A34F5C">
      <w:pPr>
        <w:spacing w:after="0" w:line="240" w:lineRule="auto"/>
        <w:ind w:firstLine="708"/>
        <w:jc w:val="both"/>
        <w:rPr>
          <w:b w:val="0"/>
          <w:i w:val="0"/>
          <w:lang w:val="kk-KZ"/>
        </w:rPr>
      </w:pPr>
      <w:r w:rsidRPr="00EF10F4">
        <w:rPr>
          <w:b w:val="0"/>
          <w:i w:val="0"/>
          <w:lang w:val="kk-KZ"/>
        </w:rPr>
        <w:t>Жазушы Т. Ахметжан шығармаларындағы «Ар» концептісінің этнолигвистикалық сипаты кейіпкерлердің өзін-өзі жазалауынан айқын көрініс табады. Жазушы шығармаларындағы кейіпкерлердің өзін-өзі жазалауы диалогтарынан көрініс табады. Мысалы, «Мұң» әңгімесінде Дарынның өзін жазғыра жазалауы, «Ар» алдында  кінәсін мойындауы:</w:t>
      </w:r>
    </w:p>
    <w:p w:rsidR="004D5C8B" w:rsidRPr="00EF10F4" w:rsidRDefault="004D5C8B" w:rsidP="00A34F5C">
      <w:pPr>
        <w:spacing w:after="0" w:line="240" w:lineRule="auto"/>
        <w:ind w:firstLine="708"/>
        <w:jc w:val="both"/>
        <w:rPr>
          <w:b w:val="0"/>
          <w:i w:val="0"/>
          <w:lang w:val="kk-KZ"/>
        </w:rPr>
      </w:pPr>
      <w:r w:rsidRPr="00EF10F4">
        <w:rPr>
          <w:b w:val="0"/>
          <w:i w:val="0"/>
          <w:lang w:val="kk-KZ"/>
        </w:rPr>
        <w:t>«– Та-та-тас-қын, жұбатпашы мені! Аh! Керек емес! Уһ! Бұдан кейін ө-ө-өмір с-с-сүрудің не мәні бар?! Не қызығы қалды?! – деп Дарын тұтығып әрең сөйледі, – К-кеше «Барахолкада» Қ-қарлығаны көрдім. Ық! Түрі түк өзгермеген. Тек шашы әппақ қудай. Ық! Үстінде көнетоз п-пальто. «Жол жаққа караймын, сен жоқсың, аяулым!» – деп әндетіп келеді…Мен не болғанын түсінбей қ-қалдым. Ол өтіп кеткенше орнымнан т-тырп ете алмай б-байланып қалдым. Біраздан соң барып с-сөйлеспек боп соңынан жүгіріп едім, Сәбира: «Қ-қайыршыда нең бар?» – деп алдымды кес-кестеп…Аһ! «Ол қайыршы емес. Қ-қарлыға! Қ-қарлыға!» – дедім айқайлап. Қарлыға аты аталғанда екі рет артына жалт-жылт бұрылды. Бірақ м-мені танымады. Уһ! Мойнына сөмке асынып алған. Қайыр-садақа жинап жүр…Сол бойы кете барды…Мен соңынан жүгіруге де, тоқтатуға да д-дәрменім жетпей мелшиіп тұра бердім…Мен! М-мен! М-мен кінәлімін!…» [20</w:t>
      </w:r>
      <w:r w:rsidR="00135F8D">
        <w:rPr>
          <w:b w:val="0"/>
          <w:i w:val="0"/>
          <w:lang w:val="kk-KZ"/>
        </w:rPr>
        <w:t>,</w:t>
      </w:r>
      <w:r w:rsidRPr="00EF10F4">
        <w:rPr>
          <w:b w:val="0"/>
          <w:i w:val="0"/>
          <w:lang w:val="kk-KZ"/>
        </w:rPr>
        <w:t xml:space="preserve"> 68 б.], - дейді. Шығармадағы Дарынның кінәні сезіне білуі ұлттық мінез ерекшелігін аңғартады. Ұлттық мінезді сана сезіммен байланыстыра отырып А. Айталы: «Ұлтты біріктіретін де, ұлтты ұлттан айыратын да белгі – ұлттық сана сезім. Ол «біз» және «олар» деген әлеуметтік-психологиялық терең тамырлы, ке</w:t>
      </w:r>
      <w:r w:rsidR="008813FC">
        <w:rPr>
          <w:b w:val="0"/>
          <w:i w:val="0"/>
          <w:lang w:val="kk-KZ"/>
        </w:rPr>
        <w:t>лелі құбылысқа негізделген» [101</w:t>
      </w:r>
      <w:r w:rsidR="00135F8D">
        <w:rPr>
          <w:b w:val="0"/>
          <w:i w:val="0"/>
          <w:lang w:val="kk-KZ"/>
        </w:rPr>
        <w:t>,</w:t>
      </w:r>
      <w:r w:rsidRPr="00EF10F4">
        <w:rPr>
          <w:b w:val="0"/>
          <w:i w:val="0"/>
          <w:lang w:val="kk-KZ"/>
        </w:rPr>
        <w:t xml:space="preserve"> 25б.] - дейді.</w:t>
      </w:r>
    </w:p>
    <w:p w:rsidR="004D5C8B" w:rsidRPr="00EF10F4" w:rsidRDefault="004D5C8B" w:rsidP="00A34F5C">
      <w:pPr>
        <w:spacing w:after="0" w:line="240" w:lineRule="auto"/>
        <w:jc w:val="both"/>
        <w:rPr>
          <w:b w:val="0"/>
          <w:i w:val="0"/>
          <w:lang w:val="kk-KZ"/>
        </w:rPr>
      </w:pPr>
      <w:r w:rsidRPr="00EF10F4">
        <w:rPr>
          <w:b w:val="0"/>
          <w:i w:val="0"/>
          <w:lang w:val="kk-KZ"/>
        </w:rPr>
        <w:tab/>
        <w:t xml:space="preserve">Этнолингвистикада «Ар» мәселесі «уақыт» түсінігімен біріге отырып  аса маңызды сипатқа ие болады. Этнолингвистикада уақыт категориясы әртүрлі тілдердің уақытты қалай білдіретінін және концептуализациялайтынын зерттейтін маңызды зерттеу саласы болып табылады. Уақыттың тілдік өрнектері уақыт ұғымдарына қатысты мәдени түсініктер мен тәжірибелерді сипаттауда шешуші рөл атқарады. Дәстүр бойынша тіл білімінде шақ туралы зерттеулер </w:t>
      </w:r>
      <w:r w:rsidRPr="00EF10F4">
        <w:rPr>
          <w:b w:val="0"/>
          <w:i w:val="0"/>
          <w:lang w:val="kk-KZ"/>
        </w:rPr>
        <w:lastRenderedPageBreak/>
        <w:t>етістіктің категориясымен байланысты болып келген.  Дегенмен, антропоөзектік парадигма аясындағы  зерттеулер, уақыттың ақпаратты беретін лингвистикалық маркерлері мен құрылымдарын кең ауқымда қарастыру тенденциясы байқалады. Уақыттың тілдік белгілері әртүрлі мәдениеттердің «уақыт» ұғымындағы шындықты қалай құрастыратыны және түсіндіретіні туралы ақпарат бере отырып, «Ар» түсінігінің аясын толықтырып отырады.</w:t>
      </w:r>
    </w:p>
    <w:p w:rsidR="004D5C8B" w:rsidRPr="00EF10F4" w:rsidRDefault="004D5C8B" w:rsidP="00A34F5C">
      <w:pPr>
        <w:spacing w:after="0" w:line="240" w:lineRule="auto"/>
        <w:ind w:firstLine="709"/>
        <w:jc w:val="both"/>
        <w:rPr>
          <w:b w:val="0"/>
          <w:i w:val="0"/>
          <w:lang w:val="kk-KZ"/>
        </w:rPr>
      </w:pPr>
      <w:r w:rsidRPr="00EF10F4">
        <w:rPr>
          <w:b w:val="0"/>
          <w:i w:val="0"/>
          <w:lang w:val="kk-KZ"/>
        </w:rPr>
        <w:t>Жазушы Т. Ахметжан шығармаларындағы уақыт маркерлерінің «Ар» контексіндегі қалай түсінілетіні тіл, мәдениет және уақытты қабылдау арасындағы күрделі қарым-қатынасты аша алады, уақытты концептуализациялау мен білдірудің әртүрлі тәсілдері арқылы «Ар» концептісінің жазалаушылық,  психоэмоционалдық қырын танытады; «Күнәһар» әңгімесінде: «Алагеуім. Сұрқай күздің сылбыр жаңбыры әлі сорғалап тұр. Жалғыз қайтып келемін. Жол тайғақ... «Мен күнәһармын»... – дедім ішім ескі диірмендей ұлып... Не өкініш емес, не ыза емес, түсініксіз сезім кеудемді тырналап келеді...» [20;58б.] - дейді.</w:t>
      </w:r>
    </w:p>
    <w:p w:rsidR="004D5C8B" w:rsidRPr="00EF10F4" w:rsidRDefault="004D5C8B" w:rsidP="00A34F5C">
      <w:pPr>
        <w:spacing w:after="0" w:line="240" w:lineRule="auto"/>
        <w:ind w:firstLine="709"/>
        <w:jc w:val="both"/>
        <w:rPr>
          <w:b w:val="0"/>
          <w:i w:val="0"/>
          <w:lang w:val="kk-KZ"/>
        </w:rPr>
      </w:pPr>
      <w:r w:rsidRPr="00EF10F4">
        <w:rPr>
          <w:b w:val="0"/>
          <w:i w:val="0"/>
          <w:lang w:val="kk-KZ"/>
        </w:rPr>
        <w:t>Мәтіндегі «Алагеуім қазақ тілінде алагөбе (қара), таң қараңғысы, таңсәрі, елең-алаң у</w:t>
      </w:r>
      <w:r w:rsidR="008813FC">
        <w:rPr>
          <w:b w:val="0"/>
          <w:i w:val="0"/>
          <w:lang w:val="kk-KZ"/>
        </w:rPr>
        <w:t>ақыт дегендермен мағыналас» [102</w:t>
      </w:r>
      <w:r w:rsidR="00135F8D">
        <w:rPr>
          <w:b w:val="0"/>
          <w:i w:val="0"/>
          <w:lang w:val="kk-KZ"/>
        </w:rPr>
        <w:t>,</w:t>
      </w:r>
      <w:r w:rsidRPr="00EF10F4">
        <w:rPr>
          <w:b w:val="0"/>
          <w:i w:val="0"/>
          <w:lang w:val="kk-KZ"/>
        </w:rPr>
        <w:t xml:space="preserve"> 48 б.]. </w:t>
      </w:r>
    </w:p>
    <w:p w:rsidR="004D5C8B" w:rsidRPr="00EF10F4" w:rsidRDefault="004D5C8B" w:rsidP="00A34F5C">
      <w:pPr>
        <w:spacing w:after="0" w:line="240" w:lineRule="auto"/>
        <w:ind w:firstLine="709"/>
        <w:jc w:val="both"/>
        <w:rPr>
          <w:b w:val="0"/>
          <w:i w:val="0"/>
          <w:lang w:val="kk-KZ"/>
        </w:rPr>
      </w:pPr>
      <w:r w:rsidRPr="00EF10F4">
        <w:rPr>
          <w:b w:val="0"/>
          <w:i w:val="0"/>
          <w:lang w:val="kk-KZ"/>
        </w:rPr>
        <w:t>Уақытты қабылдаудағы мәдениетаралық айырмашылықтар тіл, мәдениет және уақыт танымының динамикалық өзара әрекеттесуін көрсетеді.   «Ар» түсінігінің ішкі жазалау функциясы белгілі бір уақыт  аралығында жүзеге асатындығын ескерсек, Т.Ахметжан шығармаларындағы «Ар», шығарма кейіпкерлерін қараңғыда немесе алагеуім шақта мазалайды. Бұл тұрғыда Абайдың отыз алтыншы қара сөзінде: «Мұндай ұят қылық қылғандығыңды бөтен кісі білмесе де, өз ақылың, өз нысабың өзіңді сөккен соң, іштен ұят келіп, өзіңе жаза тарттырады. Кірерге жер таба алмай, кісі бетіне қарай алмай, бір түрлі қысымға түсесің. Мұндай ұяты күшті адамдар ұйқыдан, тамақтан қалатұғыны да бар, хатта өзін-өзі өлтіретұғын кісілер де болады. Ұят деген - адамның өз бойындағы адамшылығы, иттігіңді ішіңнен өз мойныңа салып, сөгіс қылған қысымның аты» [81</w:t>
      </w:r>
      <w:r w:rsidR="00135F8D">
        <w:rPr>
          <w:b w:val="0"/>
          <w:i w:val="0"/>
          <w:lang w:val="kk-KZ"/>
        </w:rPr>
        <w:t>,</w:t>
      </w:r>
      <w:r w:rsidRPr="00EF10F4">
        <w:rPr>
          <w:b w:val="0"/>
          <w:i w:val="0"/>
          <w:lang w:val="kk-KZ"/>
        </w:rPr>
        <w:t xml:space="preserve"> 78 б.] - дейді. Жазушы Т.Ахметжан, шығармаларындағы кейіпкерлерінің ішкі қысымын аша түсу мақсатында ұлттық танымда қалыптасқан «өз-өзіне есеп беру кезеңін» - жалғыз қалған кездегі сипатын суреттейді. Бұл әдетте түнгі мезгіл. </w:t>
      </w:r>
    </w:p>
    <w:p w:rsidR="004D5C8B" w:rsidRPr="00EF10F4" w:rsidRDefault="004D5C8B" w:rsidP="00A34F5C">
      <w:pPr>
        <w:spacing w:after="0" w:line="240" w:lineRule="auto"/>
        <w:ind w:firstLine="708"/>
        <w:jc w:val="both"/>
        <w:rPr>
          <w:b w:val="0"/>
          <w:i w:val="0"/>
          <w:lang w:val="kk-KZ"/>
        </w:rPr>
      </w:pPr>
      <w:r w:rsidRPr="00EF10F4">
        <w:rPr>
          <w:b w:val="0"/>
          <w:i w:val="0"/>
          <w:lang w:val="kk-KZ"/>
        </w:rPr>
        <w:t xml:space="preserve">Түрлі мәдениеттердің уақытты қабылдау принциптерін ескерсек, этнолингвистика тұрғысынан уақыт және «Ар»  концептілері арасындағы күрделі байланыстар құнды деректер бере отырып, ұлтты тілі арқылы танудың жаңа мүмкіндіктерін аша түседі. </w:t>
      </w:r>
    </w:p>
    <w:p w:rsidR="007C11B3" w:rsidRPr="00EF10F4" w:rsidRDefault="007C11B3" w:rsidP="00A34F5C">
      <w:pPr>
        <w:spacing w:after="0" w:line="240" w:lineRule="auto"/>
        <w:ind w:firstLine="708"/>
        <w:jc w:val="both"/>
        <w:rPr>
          <w:b w:val="0"/>
          <w:i w:val="0"/>
          <w:lang w:val="kk-KZ"/>
        </w:rPr>
      </w:pPr>
      <w:r w:rsidRPr="00EF10F4">
        <w:rPr>
          <w:b w:val="0"/>
          <w:i w:val="0"/>
          <w:lang w:val="kk-KZ"/>
        </w:rPr>
        <w:t xml:space="preserve">Шығарма кейіпкерлерінің киім кию әдебі – психоэмоционалдық күйін, көркем шығармадағы «Ар»  ұғымына қатысын көрсететін этнолингвистикалық категориялардың бірі болып табылады. Көркем шығармаларда кейіпкер киімінің сипаттамасы көрнекі құрал ғана емес, ұлттың  мәдени мұрасы мен қоғамдық құндылықтарының терең қабатынан сыр шертеді. Ғасырлар бойы қалыптасқан </w:t>
      </w:r>
      <w:r w:rsidRPr="00EF10F4">
        <w:rPr>
          <w:b w:val="0"/>
          <w:i w:val="0"/>
          <w:lang w:val="kk-KZ"/>
        </w:rPr>
        <w:lastRenderedPageBreak/>
        <w:t xml:space="preserve">дәстүрлі киімдер, аяқ киімдерден, зергерлік бұйымдар мен аксессуарлар қазақ ұлтының мәдени ерекшелігі мен мұрасының бай екенін аңғартып, «Ар» ұғымының этнолингвистикалық элементі ретінде қызмет атқарады. </w:t>
      </w:r>
    </w:p>
    <w:p w:rsidR="007C11B3" w:rsidRPr="00EF10F4" w:rsidRDefault="007C11B3" w:rsidP="00A34F5C">
      <w:pPr>
        <w:spacing w:after="0" w:line="240" w:lineRule="auto"/>
        <w:ind w:firstLine="708"/>
        <w:jc w:val="both"/>
        <w:rPr>
          <w:b w:val="0"/>
          <w:i w:val="0"/>
          <w:lang w:val="kk-KZ"/>
        </w:rPr>
      </w:pPr>
      <w:r w:rsidRPr="00EF10F4">
        <w:rPr>
          <w:b w:val="0"/>
          <w:i w:val="0"/>
          <w:lang w:val="kk-KZ"/>
        </w:rPr>
        <w:t>Жазушы Т. Ахметжан шығармаларындағы кейіпкерлерінің киімдері көбінесе терең символизм мен мағынаны алып жүреді, бұл олардың мінезінің, сенімінің және «Ар» ұғымына көзқарасын түсінуге мүмкіндік береді. Жазушының «Нобель сыйлығы» атты әңгімесінде «Әзәзіл ассистенттің қасына жігіт бейнесінде келіп тұр еді. Үстіне ине-жіптен жаңа шыққан қара костюм-шалбар киген. Басында абажадай шляпа» [10</w:t>
      </w:r>
      <w:r w:rsidR="008813FC">
        <w:rPr>
          <w:b w:val="0"/>
          <w:i w:val="0"/>
          <w:lang w:val="kk-KZ"/>
        </w:rPr>
        <w:t>3</w:t>
      </w:r>
      <w:r w:rsidR="00135F8D">
        <w:rPr>
          <w:b w:val="0"/>
          <w:i w:val="0"/>
          <w:lang w:val="kk-KZ"/>
        </w:rPr>
        <w:t>,</w:t>
      </w:r>
      <w:r w:rsidRPr="00EF10F4">
        <w:rPr>
          <w:b w:val="0"/>
          <w:i w:val="0"/>
          <w:lang w:val="kk-KZ"/>
        </w:rPr>
        <w:t xml:space="preserve"> 8 б.]. </w:t>
      </w:r>
    </w:p>
    <w:p w:rsidR="007C11B3" w:rsidRPr="00EF10F4" w:rsidRDefault="007C11B3" w:rsidP="00A34F5C">
      <w:pPr>
        <w:spacing w:after="0" w:line="240" w:lineRule="auto"/>
        <w:ind w:firstLine="709"/>
        <w:jc w:val="both"/>
        <w:rPr>
          <w:b w:val="0"/>
          <w:i w:val="0"/>
          <w:lang w:val="kk-KZ"/>
        </w:rPr>
      </w:pPr>
      <w:r w:rsidRPr="00EF10F4">
        <w:rPr>
          <w:b w:val="0"/>
          <w:i w:val="0"/>
          <w:lang w:val="kk-KZ"/>
        </w:rPr>
        <w:t>Т. Ахметжан танымындағы әзәзіл орта ғасырларда діни контекстегі бейнесі күнә мен жаза ұғымымен байланысты адамның сенімі мен қорқыныштарын бейнелейді. Әзәзілдің өнердегі интерпретациясы нәзік және символдық бейнелеуге жақын. Әзәзілдің зұлым күш ретінде ғана емес, сонымен қатар көп қырлы мотивтері бар күрделі кейіпкер екені оның  азғыру, бүлік жасау және жарық пен қараңғылық арасындағы мәңгілік күрес сияқты тақырыптарды бейнелейтін аллегориялық сипатына назар аударылады. Т. Ахметжан шығармаларындағы әзәзілдің көркем бейнесі күнәға, арсыздыққа  деген мәдени және философиялық көзқарасын білдіреді. «Нобель сыйлығы» атты әңгімесіндегі әзәзщіл бейнесі батыстық стильде киінген жігіт ретінде сипатталады. Осылайша, әңгіме желісіндегі «Ар-ұят» періштесінің басты қарсыласы болған әзәзіл бейнесі әлеуметтік нормалар мен мәдени перспективалардың өзгеруіне жауап ретінде жаңа мағыналардың интерпретацияланған көрінісі болып табылады; қазақ халқына жат образ ретінде көрсетіледі.</w:t>
      </w:r>
    </w:p>
    <w:p w:rsidR="007C11B3" w:rsidRPr="00EF10F4" w:rsidRDefault="007C11B3" w:rsidP="00A34F5C">
      <w:pPr>
        <w:spacing w:after="0" w:line="240" w:lineRule="auto"/>
        <w:ind w:firstLine="709"/>
        <w:jc w:val="both"/>
        <w:rPr>
          <w:b w:val="0"/>
          <w:i w:val="0"/>
          <w:lang w:val="kk-KZ"/>
        </w:rPr>
      </w:pPr>
      <w:r w:rsidRPr="00EF10F4">
        <w:rPr>
          <w:b w:val="0"/>
          <w:i w:val="0"/>
          <w:lang w:val="kk-KZ"/>
        </w:rPr>
        <w:t>Әзәзілге қарсы тұратын күш ретінде бейнеленген «Ар-ұят» періштесі қазақ халқына тән нақышымен киінген қыз ретінде бейнеленеді: «Жиналған жұрттың төбесінен қарап, оң жақ қабырғаны түгел алып тұрған сұрғылт стенканың үстінде Ар-ұят періштесі отыр еді. Үстінде желбіршегі бар ақ көйлегі, оюлы камзолы.</w:t>
      </w:r>
      <w:r w:rsidR="008813FC">
        <w:rPr>
          <w:b w:val="0"/>
          <w:i w:val="0"/>
          <w:lang w:val="kk-KZ"/>
        </w:rPr>
        <w:t xml:space="preserve"> Басында әшекейлі сәукеле». [103</w:t>
      </w:r>
      <w:r w:rsidR="00135F8D">
        <w:rPr>
          <w:b w:val="0"/>
          <w:i w:val="0"/>
          <w:lang w:val="kk-KZ"/>
        </w:rPr>
        <w:t>,</w:t>
      </w:r>
      <w:r w:rsidRPr="00EF10F4">
        <w:rPr>
          <w:b w:val="0"/>
          <w:i w:val="0"/>
          <w:lang w:val="kk-KZ"/>
        </w:rPr>
        <w:t xml:space="preserve"> 21 б.].</w:t>
      </w:r>
    </w:p>
    <w:p w:rsidR="007C11B3" w:rsidRPr="00EF10F4" w:rsidRDefault="007C11B3" w:rsidP="00A34F5C">
      <w:pPr>
        <w:spacing w:after="0" w:line="240" w:lineRule="auto"/>
        <w:ind w:firstLine="709"/>
        <w:jc w:val="both"/>
        <w:rPr>
          <w:b w:val="0"/>
          <w:i w:val="0"/>
          <w:lang w:val="kk-KZ"/>
        </w:rPr>
      </w:pPr>
      <w:r w:rsidRPr="00EF10F4">
        <w:rPr>
          <w:b w:val="0"/>
          <w:i w:val="0"/>
          <w:lang w:val="kk-KZ"/>
        </w:rPr>
        <w:t xml:space="preserve">Жазушы шығармасындағы періштенің заманауи интерпретациясы дәстүрлі символизмнің инновациялық көркемдік стиль мен тақырыптардың бірігуін көрсететін образ болып табылады. «Нобель сыйлығы» әңгімесінде  автор періштелердің дәстүрлі атрибуттарын қайта қарастырып, символизммен, көркемдік техникамен және тұжырымдамалық мағыналармен тәжірибе жасап, аспан жаратылыстарына деген жаңа көзқарас ұсынады. Яғни, періштенің  заманауи өнердегі динамикалық және көп қырлы бейнесіне үлес қосып, көркем шығармалардағы періште бейнелерінің тұрақты өзектілігі мен бейімделгіштігін көрсетеді. Ар-ұят періштесінің қыз бейнесіндегі «әшекейлі сәукеле», «ақ көйлек», «оюлы камзол» ұлттық нақыштан сыр шерте отырып, этнолингвистикалық символдардың басты көрсеткіші болып табылады. </w:t>
      </w:r>
    </w:p>
    <w:p w:rsidR="007C11B3" w:rsidRPr="00EF10F4" w:rsidRDefault="007C11B3" w:rsidP="00A34F5C">
      <w:pPr>
        <w:spacing w:after="0" w:line="240" w:lineRule="auto"/>
        <w:ind w:firstLine="709"/>
        <w:jc w:val="both"/>
        <w:rPr>
          <w:b w:val="0"/>
          <w:i w:val="0"/>
          <w:lang w:val="kk-KZ"/>
        </w:rPr>
      </w:pPr>
      <w:r w:rsidRPr="00EF10F4">
        <w:rPr>
          <w:b w:val="0"/>
          <w:i w:val="0"/>
          <w:lang w:val="kk-KZ"/>
        </w:rPr>
        <w:lastRenderedPageBreak/>
        <w:t>«Нобель сыйлығы» әңгімесіндегі нейтралды (екінші деңгейлі) кейіпкерлердің киімі стандартты болып келіп, олардың «Ар» түсінігіне қатысын ашып көрсете алмайды: «Киімдері жанып бітіп, орнында ақ күлі ғана қалған кездебір-ақ көрді, қайдан келгені белгісіз, ескі киімдерінің орнында су жаңа көйлек,</w:t>
      </w:r>
      <w:r w:rsidR="008813FC">
        <w:rPr>
          <w:b w:val="0"/>
          <w:i w:val="0"/>
          <w:lang w:val="kk-KZ"/>
        </w:rPr>
        <w:t xml:space="preserve"> шалбар, бәтіңке жатыр екен [103</w:t>
      </w:r>
      <w:r w:rsidR="00135F8D">
        <w:rPr>
          <w:b w:val="0"/>
          <w:i w:val="0"/>
          <w:lang w:val="kk-KZ"/>
        </w:rPr>
        <w:t>,</w:t>
      </w:r>
      <w:r w:rsidRPr="00EF10F4">
        <w:rPr>
          <w:b w:val="0"/>
          <w:i w:val="0"/>
          <w:lang w:val="kk-KZ"/>
        </w:rPr>
        <w:t xml:space="preserve"> 25 б.].</w:t>
      </w:r>
    </w:p>
    <w:p w:rsidR="007C11B3" w:rsidRPr="00EF10F4" w:rsidRDefault="007C11B3" w:rsidP="00A34F5C">
      <w:pPr>
        <w:spacing w:after="0" w:line="240" w:lineRule="auto"/>
        <w:ind w:firstLine="709"/>
        <w:jc w:val="both"/>
        <w:rPr>
          <w:b w:val="0"/>
          <w:i w:val="0"/>
          <w:lang w:val="kk-KZ"/>
        </w:rPr>
      </w:pPr>
      <w:r w:rsidRPr="00EF10F4">
        <w:rPr>
          <w:b w:val="0"/>
          <w:i w:val="0"/>
          <w:lang w:val="kk-KZ"/>
        </w:rPr>
        <w:t>Жазушы «Қылбырау» атты әңгімесінде бай адамды сипаттау барысында «көк костюм» тіркесін сәтті қолданады: «Көкшіл костью</w:t>
      </w:r>
      <w:r w:rsidR="008813FC">
        <w:rPr>
          <w:b w:val="0"/>
          <w:i w:val="0"/>
          <w:lang w:val="kk-KZ"/>
        </w:rPr>
        <w:t>мын шешіп иығына іліп алды» [104</w:t>
      </w:r>
      <w:r w:rsidR="00135F8D">
        <w:rPr>
          <w:b w:val="0"/>
          <w:i w:val="0"/>
          <w:lang w:val="kk-KZ"/>
        </w:rPr>
        <w:t>,</w:t>
      </w:r>
      <w:r w:rsidRPr="00EF10F4">
        <w:rPr>
          <w:b w:val="0"/>
          <w:i w:val="0"/>
          <w:lang w:val="kk-KZ"/>
        </w:rPr>
        <w:t xml:space="preserve"> 5 б.]. Тілші ғалым Б. Қасым: «Көк сөзінің жай қарапайым адамдарға емес, бай атақты адамдарға қатысты қолданылатынын киім-кешек, қару-жараққа қатысты ата</w:t>
      </w:r>
      <w:r w:rsidR="008813FC">
        <w:rPr>
          <w:b w:val="0"/>
          <w:i w:val="0"/>
          <w:lang w:val="kk-KZ"/>
        </w:rPr>
        <w:t>улардан да байқауға болады» [105</w:t>
      </w:r>
      <w:r w:rsidR="00135F8D">
        <w:rPr>
          <w:b w:val="0"/>
          <w:i w:val="0"/>
          <w:lang w:val="kk-KZ"/>
        </w:rPr>
        <w:t>,</w:t>
      </w:r>
      <w:r w:rsidRPr="00EF10F4">
        <w:rPr>
          <w:b w:val="0"/>
          <w:i w:val="0"/>
          <w:lang w:val="kk-KZ"/>
        </w:rPr>
        <w:t xml:space="preserve"> 256 б. ], - дейді. </w:t>
      </w:r>
    </w:p>
    <w:p w:rsidR="007C11B3" w:rsidRPr="00EF10F4" w:rsidRDefault="007C11B3" w:rsidP="00A34F5C">
      <w:pPr>
        <w:spacing w:after="0" w:line="240" w:lineRule="auto"/>
        <w:ind w:firstLine="709"/>
        <w:jc w:val="both"/>
        <w:rPr>
          <w:b w:val="0"/>
          <w:i w:val="0"/>
          <w:lang w:val="kk-KZ"/>
        </w:rPr>
      </w:pPr>
      <w:r w:rsidRPr="00EF10F4">
        <w:rPr>
          <w:b w:val="0"/>
          <w:i w:val="0"/>
          <w:lang w:val="kk-KZ"/>
        </w:rPr>
        <w:t>Кейіпкерлердің киімін мұқият таңдау, суреттеу арқылы авторлар кейіпкерлерге кең тақырыптық элементтермен үндесетін символдық мағына бере алады.  Киімді символдық тіл ретінде пайдалана отырып, авторлар оқырмандармен эмоционалды және мәдени деңгейде резонанс тудыратын көп өлшемді кейіпкерлерді жасау арқылы кейіпкерлердің бейнесін тереңдете алады.</w:t>
      </w:r>
    </w:p>
    <w:p w:rsidR="007C11B3" w:rsidRPr="00EF10F4" w:rsidRDefault="007C11B3" w:rsidP="00A34F5C">
      <w:pPr>
        <w:spacing w:after="0" w:line="240" w:lineRule="auto"/>
        <w:ind w:firstLine="709"/>
        <w:jc w:val="both"/>
        <w:rPr>
          <w:b w:val="0"/>
          <w:i w:val="0"/>
          <w:lang w:val="kk-KZ"/>
        </w:rPr>
      </w:pPr>
      <w:r w:rsidRPr="00EF10F4">
        <w:rPr>
          <w:b w:val="0"/>
          <w:i w:val="0"/>
          <w:lang w:val="kk-KZ"/>
        </w:rPr>
        <w:t>Жазушы Т.Ахметжан шығармаларындағы кейіпкерлердің киімі олардың мінезі мен болмысынан хабар бере отырып, этнолингвистикалық принциптерге негізделген «Ар» ұғымына қатысын білдіреді. Жазушы сипаттаған ұлт танымындағы барлық символдар, кейіпкерлердің әрекеті, киімі, суреттелген бейнелер этнолингвистикалық талдаулардың ұлтты танудағы маңыздылығын айқындайды. Бұл ретте, этнолингвистикалық талдау – осы ғылым саласының арналарын айқындаудан бастау алғаны маңызды.</w:t>
      </w:r>
    </w:p>
    <w:p w:rsidR="007C11B3" w:rsidRPr="00EF10F4" w:rsidRDefault="007C11B3" w:rsidP="00A34F5C">
      <w:pPr>
        <w:spacing w:after="0" w:line="240" w:lineRule="auto"/>
        <w:ind w:firstLine="709"/>
        <w:jc w:val="both"/>
        <w:rPr>
          <w:b w:val="0"/>
          <w:i w:val="0"/>
          <w:lang w:val="kk-KZ"/>
        </w:rPr>
      </w:pPr>
      <w:r w:rsidRPr="00EF10F4">
        <w:rPr>
          <w:b w:val="0"/>
          <w:i w:val="0"/>
          <w:lang w:val="kk-KZ"/>
        </w:rPr>
        <w:t xml:space="preserve">Академик Ә.Қайдар этнолингвистикалық арналардың 6 маңызды  саласын атап көрсетеді: </w:t>
      </w:r>
    </w:p>
    <w:p w:rsidR="007C11B3" w:rsidRPr="00EF10F4" w:rsidRDefault="007C11B3" w:rsidP="00A34F5C">
      <w:pPr>
        <w:spacing w:after="0" w:line="240" w:lineRule="auto"/>
        <w:ind w:firstLine="709"/>
        <w:jc w:val="both"/>
        <w:rPr>
          <w:b w:val="0"/>
          <w:i w:val="0"/>
          <w:lang w:val="kk-KZ"/>
        </w:rPr>
      </w:pPr>
      <w:r w:rsidRPr="00EF10F4">
        <w:rPr>
          <w:b w:val="0"/>
          <w:i w:val="0"/>
          <w:lang w:val="kk-KZ"/>
        </w:rPr>
        <w:t xml:space="preserve">«1) Рухани дәстүрден, тіл табиғаты мен этностың дүниетанымынан мол хабар беретін ерекше құбылыстарды баламалар деп айтуға болады. Баламалардың жасанды, эвфемистік т.б. түрлері бар. Оларға перифразалар мен табу сөздер мысал болады: көмірді «қара алтын», комбайнды «дала кемесі», көлікті «темір тұлпар», найзағайды «жай, жасыл», жыланды «түйме» т.с.с алмастырып атау» [2, 497 б.]- деп, ұлттық ерекшеліктердің тілде баламалап айтуда кезедесетіндігін айтады. Мысалы, Т.Ахметжанның «Сұлу мен суретші» әңгімесінде перефраздар: «Рухани жарылқаушы» - сүйген адам; «Тартылыс күші» - махаббат; «Жасыл жарық» - рұқсат, т.б. ұғымдарын береді. </w:t>
      </w:r>
    </w:p>
    <w:p w:rsidR="007C11B3" w:rsidRPr="00EF10F4" w:rsidRDefault="007C11B3" w:rsidP="00A34F5C">
      <w:pPr>
        <w:spacing w:after="0" w:line="240" w:lineRule="auto"/>
        <w:ind w:firstLine="709"/>
        <w:jc w:val="both"/>
        <w:rPr>
          <w:b w:val="0"/>
          <w:i w:val="0"/>
          <w:lang w:val="kk-KZ"/>
        </w:rPr>
      </w:pPr>
      <w:r w:rsidRPr="00EF10F4">
        <w:rPr>
          <w:b w:val="0"/>
          <w:i w:val="0"/>
          <w:lang w:val="kk-KZ"/>
        </w:rPr>
        <w:t xml:space="preserve">Ә. Қайдар арналардың екіншісі ретінде тұрақты теңеулерді атайды: «2) Тұрақты теңеулер. Мәселен, қыздың жиған жүгіндей тіркесі әсем, көрікті, әдемі деген мағына береді. Ал тіркестің жасалымы қазақтағы қыз жасауы сынды салтқа қатысты болып тұр. Бес биенің сабасындай тұрақты теңеуі толық, семіз, үлкен деген мағынада жұмсалады. Бие, саба сөздері − халықтың ежелден келе жатқан жылқы шаруашылығындағы ұғымдар» [2, 497 б.]. Ғалымның айтуынша, тұрақты теңеулер ұлттық салт-дәстүрлердің әсерінен туындаған. Драматург Т. Ахметжан шығармаларында: жұмған ауыздарын ашқан емес, жүрек қылын </w:t>
      </w:r>
      <w:r w:rsidRPr="00EF10F4">
        <w:rPr>
          <w:b w:val="0"/>
          <w:i w:val="0"/>
          <w:lang w:val="kk-KZ"/>
        </w:rPr>
        <w:lastRenderedPageBreak/>
        <w:t xml:space="preserve">қозғайтын, өмір соққы жегендей, құлақ кесті құлы болу, зығырданы қайнап кету, әбілет басқыр, дауысым жер жарып, көңілінің төрінен ел көшіп кеткендей, бетімнен отым шығып отырмын, т.б. тұрақты теңеулер кездесіп, кейіпкердің болмыс-бітімін айқындау қызметін атқарады. </w:t>
      </w:r>
    </w:p>
    <w:p w:rsidR="007C11B3" w:rsidRPr="00EF10F4" w:rsidRDefault="007C11B3" w:rsidP="00A34F5C">
      <w:pPr>
        <w:spacing w:after="0" w:line="240" w:lineRule="auto"/>
        <w:ind w:firstLine="709"/>
        <w:jc w:val="both"/>
        <w:rPr>
          <w:b w:val="0"/>
          <w:i w:val="0"/>
          <w:lang w:val="kk-KZ"/>
        </w:rPr>
      </w:pPr>
      <w:r w:rsidRPr="00EF10F4">
        <w:rPr>
          <w:b w:val="0"/>
          <w:i w:val="0"/>
          <w:lang w:val="kk-KZ"/>
        </w:rPr>
        <w:t xml:space="preserve"> «3) Фразеологизмдер. Қағанағы қарық, сағанағы сарық болды − уайым-қайғысыз, шаттыққа бөлену. «Қағанағы қарық»−уызы көп, жеткілікті, «сағанағы сарық»−керегесі сары, алтын сияқты дейтін көнерген сөздерден құралған. Уыздай жас, уызында жарыды сынды тұрақты тіркестерден де ұлттық тағамның тұрмыстағы пайдасынан бөлек, тілдік санадағы маңызын аңғарамыз. Ал кереге − көшпелі қазақтың баспанасының, яғни материалдық мәдениетінің ажырамас бөлігі» [7, 497 б.]- деп түсіндіреді. Үшінші арна ретінде көрсеткен фразеогизмдер – қазақтың ұлттық болмысынан хабар береді.  Фразеогизмдерде ежелден келе жатқан халықтың тұрмыс-тіршілігі, ұғым-түсініктері, өмірлік тұжырымдары көрініс тапқан.  Жазушы Т. Ахметжан шығармаларында (Сұлу мен суретші, Кұнәһар, Мұң, т.б.) жиі қолданатын «Кеудесіне нан пісу»  фразеологизмі «маңғаздану», «кеудесін көтеру» мағыналарын береді. Г. Смағұлова Қазақ тілінің фразеологиялық сөздігінде: «Кеудеге нaн пісу – өзіне-өзі риза болып, қуанып, көңілін көтеріп жүру: кеудесін көтеру // кеуде қағу – </w:t>
      </w:r>
      <w:r w:rsidR="008813FC">
        <w:rPr>
          <w:b w:val="0"/>
          <w:i w:val="0"/>
          <w:lang w:val="kk-KZ"/>
        </w:rPr>
        <w:t>менменсу, өзін жоғары ұстау» [106</w:t>
      </w:r>
      <w:r w:rsidR="00135F8D">
        <w:rPr>
          <w:b w:val="0"/>
          <w:i w:val="0"/>
          <w:lang w:val="kk-KZ"/>
        </w:rPr>
        <w:t xml:space="preserve">, </w:t>
      </w:r>
      <w:r w:rsidRPr="00EF10F4">
        <w:rPr>
          <w:b w:val="0"/>
          <w:i w:val="0"/>
          <w:lang w:val="kk-KZ"/>
        </w:rPr>
        <w:t xml:space="preserve">188 б.] мағынасын беретінін айтады. Бұл фразеологизм адамның ар-ұятының төмендігін көрсетеді. Сонымен қатар жазушы шығармаларында: «...тағдыр», «ел», «жер», «қарыз», «парыз» деген қасиетті ұғымдарды қаншалықты түйсіндім; біреудің ала жібін аттадым ба, әлдекімге көпе-кернеу қиянат жасаған кезім болды ма, әлде арым мен намысыма қара күйе жақтырмаймын деп арпалысумен күн кештім бе, шындық пен әділетті іздеймін деп әуреге түстім </w:t>
      </w:r>
      <w:r w:rsidR="008813FC">
        <w:rPr>
          <w:b w:val="0"/>
          <w:i w:val="0"/>
          <w:lang w:val="kk-KZ"/>
        </w:rPr>
        <w:t>бе, жеңдім бе, жеңілдім бе» [107</w:t>
      </w:r>
      <w:r w:rsidR="00135F8D">
        <w:rPr>
          <w:b w:val="0"/>
          <w:i w:val="0"/>
          <w:lang w:val="kk-KZ"/>
        </w:rPr>
        <w:t>,</w:t>
      </w:r>
      <w:r w:rsidRPr="00EF10F4">
        <w:rPr>
          <w:b w:val="0"/>
          <w:i w:val="0"/>
          <w:lang w:val="kk-KZ"/>
        </w:rPr>
        <w:t xml:space="preserve"> 6 б.],- деген ар ұғымына қатысты фразеологизмі кездеседі.</w:t>
      </w:r>
    </w:p>
    <w:p w:rsidR="007C11B3" w:rsidRPr="00EF10F4" w:rsidRDefault="007C11B3" w:rsidP="00A34F5C">
      <w:pPr>
        <w:spacing w:after="0" w:line="240" w:lineRule="auto"/>
        <w:ind w:firstLine="709"/>
        <w:jc w:val="both"/>
        <w:rPr>
          <w:b w:val="0"/>
          <w:i w:val="0"/>
          <w:lang w:val="kk-KZ"/>
        </w:rPr>
      </w:pPr>
      <w:r w:rsidRPr="00EF10F4">
        <w:rPr>
          <w:b w:val="0"/>
          <w:i w:val="0"/>
          <w:lang w:val="kk-KZ"/>
        </w:rPr>
        <w:t xml:space="preserve">4) «Балапан ұяда не көрсе, ұшқанда соны ілер» мақалы қазіргі қоғамда жиі айтылатын, тәлім-тәрбиенің негізін айқындайтын мақал. Әуел баста тек саятшылар арасында өзара айтылатын сөз болған деседі. Жеті қазынаның бірі−бүркіт балапандарын қоректендіргенде, мүмкіндігінше айналасындағы барлық аң-құстарды алдарына салуға тырысады. Өз кезегінде балапаны қыран болғанда, «ұясында дәмін татқан» аңдарды көп ілетін болады. Ал мақалда ауыс мағынасында отбасыдағы ата-анасының әрекеті баланың мінез-құлқын, өмір сүру салтын қалыптастастырады» [7, 497 б.]. Мақал-мәтелдер – халықтың сан ғасырлық тәжірибесінен туындаған тұжырымдар. Қазақтың мақал-мәтелдері ұлттық, мәдени тілдік бірліктерден тұрады. «Ар» концептісіне қатысты мақал-мәтелдер де ұлттық ұғымдардан хабар береді. Ұлттық таным шеңберінде қалыптасқан мақал-мәтелдер жазушы шығармаларында «Бақтың қонақтайтын жері –бас; Жылы ұясы – жүрек» және т.б. формаларда кездеседі. Сонымен бірге: «Жүрекке жетпеген сөз жетім. Ераға, өзіңіз туралы, заман және замандастарыңыз туралы сыр ағытсаңыз. Алдымен уағдаласып алайық. Сөз </w:t>
      </w:r>
      <w:r w:rsidRPr="00EF10F4">
        <w:rPr>
          <w:b w:val="0"/>
          <w:i w:val="0"/>
          <w:lang w:val="kk-KZ"/>
        </w:rPr>
        <w:lastRenderedPageBreak/>
        <w:t>жүректен шықсын. Тек Ақиқатқа жүгінейік. Сонда ғана ой жүйелі, сөз киелі болмақ. Менің өмірден түйгенім: сондай сөздің ғана ғұмыр</w:t>
      </w:r>
      <w:r w:rsidR="008813FC">
        <w:rPr>
          <w:b w:val="0"/>
          <w:i w:val="0"/>
          <w:lang w:val="kk-KZ"/>
        </w:rPr>
        <w:t>ы ұзақ, ғибраты мол болмақ» [107</w:t>
      </w:r>
      <w:r w:rsidR="00135F8D">
        <w:rPr>
          <w:b w:val="0"/>
          <w:i w:val="0"/>
          <w:lang w:val="kk-KZ"/>
        </w:rPr>
        <w:t>,</w:t>
      </w:r>
      <w:r w:rsidRPr="00EF10F4">
        <w:rPr>
          <w:b w:val="0"/>
          <w:i w:val="0"/>
          <w:lang w:val="kk-KZ"/>
        </w:rPr>
        <w:t xml:space="preserve"> 7 б.] – мақалы «Ар» концептісінің ажырамас бөлігі болған «Ақиқаттың» автор түсінігіндегі көрінісін айшықтайды.</w:t>
      </w:r>
    </w:p>
    <w:p w:rsidR="007C11B3" w:rsidRPr="00EF10F4" w:rsidRDefault="007C11B3" w:rsidP="00173C6F">
      <w:pPr>
        <w:spacing w:after="0" w:line="240" w:lineRule="auto"/>
        <w:ind w:firstLine="709"/>
        <w:contextualSpacing/>
        <w:jc w:val="both"/>
        <w:rPr>
          <w:b w:val="0"/>
          <w:i w:val="0"/>
          <w:lang w:val="kk-KZ"/>
        </w:rPr>
      </w:pPr>
      <w:r w:rsidRPr="00EF10F4">
        <w:rPr>
          <w:b w:val="0"/>
          <w:i w:val="0"/>
          <w:lang w:val="kk-KZ"/>
        </w:rPr>
        <w:t xml:space="preserve">5) Жұмбақтар. «Ұлттық таным-түсініктегі сөздерді жасыратын жұмбақтарды мәдени болмыстан хабардар адамның таба алары анық. Мысалы, «Айдалада қу қазық, мергеншіге жол азық» деген жұмбақ бар. Жұмбақтың жауабы қоян екенін табу үшін қазақы түсініктен хабардар болу шарт. Негізінен жұмбақтар мен олардың шешімі ұрпақтан ұрпаққа беріліп келе жатқан білім көзі десек те артық кетпейміз.  Себебі жұмбақтарда бір құбылыстың немесе заттың атауынан бөлек халықтың өмір сүру жағдайы мен өзіндік білімі жасырылған» [7, 497 б.]. Т. Ахметжан «Ақиқат жолы» атты роман-диалогында: «Адам – жұмбақ. Әр адам, әр жүрек ашылмаған бір-бір әлем. Мына дүниенің жұмбағынан гөрі адамның ішкі дүниесінің, жан әлемінің қалтарыс-бұлтарысы, адам аяғы баспаған </w:t>
      </w:r>
      <w:r w:rsidR="008813FC">
        <w:rPr>
          <w:b w:val="0"/>
          <w:i w:val="0"/>
          <w:lang w:val="kk-KZ"/>
        </w:rPr>
        <w:t>ну орманы көп шығар» [107</w:t>
      </w:r>
      <w:r w:rsidR="00135F8D">
        <w:rPr>
          <w:b w:val="0"/>
          <w:i w:val="0"/>
          <w:lang w:val="kk-KZ"/>
        </w:rPr>
        <w:t xml:space="preserve">, </w:t>
      </w:r>
      <w:r w:rsidRPr="00EF10F4">
        <w:rPr>
          <w:b w:val="0"/>
          <w:i w:val="0"/>
          <w:lang w:val="kk-KZ"/>
        </w:rPr>
        <w:t xml:space="preserve">6 б.] – дей отырып, адамның ішкі сезімінің жұмбағы ұлттық танымнан бастау алғандығын атап көрсетеді. </w:t>
      </w:r>
    </w:p>
    <w:p w:rsidR="007C11B3" w:rsidRPr="00EF10F4" w:rsidRDefault="007C11B3" w:rsidP="00173C6F">
      <w:pPr>
        <w:spacing w:after="0" w:line="240" w:lineRule="auto"/>
        <w:ind w:firstLine="709"/>
        <w:contextualSpacing/>
        <w:jc w:val="both"/>
        <w:rPr>
          <w:b w:val="0"/>
          <w:i w:val="0"/>
          <w:lang w:val="kk-KZ"/>
        </w:rPr>
      </w:pPr>
      <w:r w:rsidRPr="00EF10F4">
        <w:rPr>
          <w:b w:val="0"/>
          <w:i w:val="0"/>
          <w:lang w:val="kk-KZ"/>
        </w:rPr>
        <w:t>Алтыншы арнада ғалым қазақтың ауыз әдебиетін көрсетеді: «6) Ауыз әдебиетінің үлгілері: нақыл сөздер, салт-дәстүр, наным-сенім, әдет-ғұрыпқа қатысты аңыз әңгімелер, т.б.» Олардың ерекшелігі орта және кең көлемді мәтін, баяндаулар түрінде кездесетіндігінде. Мәселен, Жетіқарақшы және Темірқазық жұлдыздарына қатысты сақталған ертегінің нұсқалары бар. Этнолингвистиканың объектісі ретінде жұлдыз атауын да, ертегінің мәтінін де жатқыза аламыз» [7, 497 б.].</w:t>
      </w:r>
    </w:p>
    <w:p w:rsidR="007C11B3" w:rsidRPr="00EF10F4" w:rsidRDefault="007C11B3" w:rsidP="00173C6F">
      <w:pPr>
        <w:spacing w:after="0" w:line="240" w:lineRule="auto"/>
        <w:ind w:firstLine="709"/>
        <w:contextualSpacing/>
        <w:jc w:val="both"/>
        <w:rPr>
          <w:b w:val="0"/>
          <w:i w:val="0"/>
          <w:lang w:val="kk-KZ"/>
        </w:rPr>
      </w:pPr>
      <w:r w:rsidRPr="00EF10F4">
        <w:rPr>
          <w:b w:val="0"/>
          <w:i w:val="0"/>
          <w:lang w:val="kk-KZ"/>
        </w:rPr>
        <w:t xml:space="preserve">Жазушы Т.Ахметжан шығармаларындағы «Ар» ұғымына қатысты ауыз әдебиет үлгілері көптеп кездеседі. Әсіресе, бұл үлгілер «Ақ» пен «Қара» түстерге байланыстырылып беріледі. Жазушының «Қарашаңырақ немесе ел мен жер туралы тоғаныс» атты роман-диалогында желтоқсан оқиғасынан кейін «ұлтшыл», «жершіл» деген жала жабылып, қызметінен шеттетілген Ермек Сауранбаевтың тағдыры жайында сыр шертеді: «Көкте Тәңірі, жерде Өзі ғана қалған сондай бір сәулелі сәтінде ол өткен өмірін ой елегінен өткізіп, ақ-қара </w:t>
      </w:r>
      <w:r w:rsidR="008813FC">
        <w:rPr>
          <w:b w:val="0"/>
          <w:i w:val="0"/>
          <w:lang w:val="kk-KZ"/>
        </w:rPr>
        <w:t>ісін ар таразысына тартады» [107</w:t>
      </w:r>
      <w:r w:rsidR="00135F8D">
        <w:rPr>
          <w:b w:val="0"/>
          <w:i w:val="0"/>
          <w:lang w:val="kk-KZ"/>
        </w:rPr>
        <w:t>,</w:t>
      </w:r>
      <w:r w:rsidRPr="00EF10F4">
        <w:rPr>
          <w:b w:val="0"/>
          <w:i w:val="0"/>
          <w:lang w:val="kk-KZ"/>
        </w:rPr>
        <w:t xml:space="preserve"> 6 б.] – деп, жазушы ар таразысының өлшемдерін ақ-қара ұғымымен береді. Ақ-қара бинарлық жүйесі туралы тілші ғалым Б. Қасым: «Жалпы «ақ» түске қатысты ұғымдардың жиынтығы ниеттің тазалығын, киелілікті, қасиеттілікті, қадір тұтушылықты, аялау, ардақтаушылықты т.б</w:t>
      </w:r>
      <w:r w:rsidR="008813FC">
        <w:rPr>
          <w:b w:val="0"/>
          <w:i w:val="0"/>
          <w:lang w:val="kk-KZ"/>
        </w:rPr>
        <w:t>. жағымды мазмұнды құрайды» [105</w:t>
      </w:r>
      <w:r w:rsidR="00135F8D">
        <w:rPr>
          <w:b w:val="0"/>
          <w:i w:val="0"/>
          <w:lang w:val="kk-KZ"/>
        </w:rPr>
        <w:t>,</w:t>
      </w:r>
      <w:r w:rsidRPr="00EF10F4">
        <w:rPr>
          <w:b w:val="0"/>
          <w:i w:val="0"/>
          <w:lang w:val="kk-KZ"/>
        </w:rPr>
        <w:t xml:space="preserve"> 235 б.]. «Ақ» ұғымы дала өмір тіршілігін етене таныған қазаққа терең философиялық таным ретінде сіңірілген және ол ұғымды тіршілікте тұмарындай қастерлеп, адамға тән болмысты өзіндік дара символ</w:t>
      </w:r>
      <w:r w:rsidR="008813FC">
        <w:rPr>
          <w:b w:val="0"/>
          <w:i w:val="0"/>
          <w:lang w:val="kk-KZ"/>
        </w:rPr>
        <w:t>икалық мәнмен ерекшеленеді» [105</w:t>
      </w:r>
      <w:r w:rsidR="00135F8D">
        <w:rPr>
          <w:b w:val="0"/>
          <w:i w:val="0"/>
          <w:lang w:val="kk-KZ"/>
        </w:rPr>
        <w:t xml:space="preserve">, </w:t>
      </w:r>
      <w:r w:rsidRPr="00EF10F4">
        <w:rPr>
          <w:b w:val="0"/>
          <w:i w:val="0"/>
          <w:lang w:val="kk-KZ"/>
        </w:rPr>
        <w:t>235 б.] - дейді. Этнолингвистикалық тұрғыда ақ-қара бинарлық жүйесі жақсылық пен жамандық философиясының ұлттық көрінісін сипаттай отырып, «Ар» концептісінің негізгі айқындаушы құрылымдық бөлімі болып табылады.</w:t>
      </w:r>
    </w:p>
    <w:p w:rsidR="00723952" w:rsidRPr="00EF10F4" w:rsidRDefault="00723952" w:rsidP="00173C6F">
      <w:pPr>
        <w:spacing w:after="0" w:line="240" w:lineRule="auto"/>
        <w:ind w:firstLine="709"/>
        <w:contextualSpacing/>
        <w:jc w:val="both"/>
        <w:rPr>
          <w:b w:val="0"/>
          <w:i w:val="0"/>
          <w:lang w:val="kk-KZ"/>
        </w:rPr>
      </w:pPr>
      <w:r w:rsidRPr="00EF10F4">
        <w:rPr>
          <w:b w:val="0"/>
          <w:i w:val="0"/>
          <w:lang w:val="kk-KZ"/>
        </w:rPr>
        <w:lastRenderedPageBreak/>
        <w:t xml:space="preserve">Этнолингвистикадағы «Ар» концептісінің әсері тілдің </w:t>
      </w:r>
      <w:r w:rsidR="009B3E8E" w:rsidRPr="00EF10F4">
        <w:rPr>
          <w:b w:val="0"/>
          <w:i w:val="0"/>
          <w:lang w:val="kk-KZ"/>
        </w:rPr>
        <w:t xml:space="preserve">сақталуы мен </w:t>
      </w:r>
      <w:r w:rsidRPr="00EF10F4">
        <w:rPr>
          <w:b w:val="0"/>
          <w:i w:val="0"/>
          <w:lang w:val="kk-KZ"/>
        </w:rPr>
        <w:t>дамуы</w:t>
      </w:r>
      <w:r w:rsidR="009B3E8E" w:rsidRPr="00EF10F4">
        <w:rPr>
          <w:b w:val="0"/>
          <w:i w:val="0"/>
          <w:lang w:val="kk-KZ"/>
        </w:rPr>
        <w:t>на</w:t>
      </w:r>
      <w:r w:rsidRPr="00EF10F4">
        <w:rPr>
          <w:b w:val="0"/>
          <w:i w:val="0"/>
          <w:lang w:val="kk-KZ"/>
        </w:rPr>
        <w:t xml:space="preserve"> әсер ете отырып, тілдік тәжірибені қалыптастыруда маңызды рөл атқарады. </w:t>
      </w:r>
      <w:r w:rsidR="009B3E8E" w:rsidRPr="00EF10F4">
        <w:rPr>
          <w:b w:val="0"/>
          <w:i w:val="0"/>
          <w:lang w:val="kk-KZ"/>
        </w:rPr>
        <w:t>«</w:t>
      </w:r>
      <w:r w:rsidRPr="00EF10F4">
        <w:rPr>
          <w:b w:val="0"/>
          <w:i w:val="0"/>
          <w:lang w:val="kk-KZ"/>
        </w:rPr>
        <w:t>Ар</w:t>
      </w:r>
      <w:r w:rsidR="009B3E8E" w:rsidRPr="00EF10F4">
        <w:rPr>
          <w:b w:val="0"/>
          <w:i w:val="0"/>
          <w:lang w:val="kk-KZ"/>
        </w:rPr>
        <w:t>»</w:t>
      </w:r>
      <w:r w:rsidRPr="00EF10F4">
        <w:rPr>
          <w:b w:val="0"/>
          <w:i w:val="0"/>
          <w:lang w:val="kk-KZ"/>
        </w:rPr>
        <w:t xml:space="preserve"> тек моральдық </w:t>
      </w:r>
      <w:r w:rsidR="009B3E8E" w:rsidRPr="00EF10F4">
        <w:rPr>
          <w:b w:val="0"/>
          <w:i w:val="0"/>
          <w:lang w:val="kk-KZ"/>
        </w:rPr>
        <w:t>бағыттаушы</w:t>
      </w:r>
      <w:r w:rsidRPr="00EF10F4">
        <w:rPr>
          <w:b w:val="0"/>
          <w:i w:val="0"/>
          <w:lang w:val="kk-KZ"/>
        </w:rPr>
        <w:t xml:space="preserve"> ретінде ғана емес, тіл арқылы мәдени құндылықтарды беру мен білдірудің негізгі элементі ретінде қабылданады. Тіл жеке және ұжымдық </w:t>
      </w:r>
      <w:r w:rsidR="009B3E8E" w:rsidRPr="00EF10F4">
        <w:rPr>
          <w:b w:val="0"/>
          <w:i w:val="0"/>
          <w:lang w:val="kk-KZ"/>
        </w:rPr>
        <w:t>құрал</w:t>
      </w:r>
      <w:r w:rsidRPr="00EF10F4">
        <w:rPr>
          <w:b w:val="0"/>
          <w:i w:val="0"/>
          <w:lang w:val="kk-KZ"/>
        </w:rPr>
        <w:t xml:space="preserve"> ретінде қызмет ететіндіктен, </w:t>
      </w:r>
      <w:r w:rsidR="009B3E8E" w:rsidRPr="00EF10F4">
        <w:rPr>
          <w:b w:val="0"/>
          <w:i w:val="0"/>
          <w:lang w:val="kk-KZ"/>
        </w:rPr>
        <w:t>«Ар»</w:t>
      </w:r>
      <w:r w:rsidRPr="00EF10F4">
        <w:rPr>
          <w:b w:val="0"/>
          <w:i w:val="0"/>
          <w:lang w:val="kk-KZ"/>
        </w:rPr>
        <w:t xml:space="preserve"> ұғымы идеялардың, сенімдердің және этикалық принциптердің қоғам ішінде қалай </w:t>
      </w:r>
      <w:r w:rsidR="000963D8" w:rsidRPr="00EF10F4">
        <w:rPr>
          <w:b w:val="0"/>
          <w:i w:val="0"/>
          <w:lang w:val="kk-KZ"/>
        </w:rPr>
        <w:t>қызмет ететініне</w:t>
      </w:r>
      <w:r w:rsidRPr="00EF10F4">
        <w:rPr>
          <w:b w:val="0"/>
          <w:i w:val="0"/>
          <w:lang w:val="kk-KZ"/>
        </w:rPr>
        <w:t xml:space="preserve"> және </w:t>
      </w:r>
      <w:r w:rsidR="000963D8" w:rsidRPr="00EF10F4">
        <w:rPr>
          <w:b w:val="0"/>
          <w:i w:val="0"/>
          <w:lang w:val="kk-KZ"/>
        </w:rPr>
        <w:t>қалай тармақталып бөлінетініне</w:t>
      </w:r>
      <w:r w:rsidRPr="00EF10F4">
        <w:rPr>
          <w:b w:val="0"/>
          <w:i w:val="0"/>
          <w:lang w:val="kk-KZ"/>
        </w:rPr>
        <w:t xml:space="preserve"> әсер етеді. </w:t>
      </w:r>
      <w:r w:rsidR="000963D8" w:rsidRPr="00EF10F4">
        <w:rPr>
          <w:b w:val="0"/>
          <w:i w:val="0"/>
          <w:lang w:val="kk-KZ"/>
        </w:rPr>
        <w:t xml:space="preserve">Қазақ </w:t>
      </w:r>
      <w:r w:rsidRPr="00EF10F4">
        <w:rPr>
          <w:b w:val="0"/>
          <w:i w:val="0"/>
          <w:lang w:val="kk-KZ"/>
        </w:rPr>
        <w:t xml:space="preserve"> лингвистикалық жүйе</w:t>
      </w:r>
      <w:r w:rsidR="000963D8" w:rsidRPr="00EF10F4">
        <w:rPr>
          <w:b w:val="0"/>
          <w:i w:val="0"/>
          <w:lang w:val="kk-KZ"/>
        </w:rPr>
        <w:t>с</w:t>
      </w:r>
      <w:r w:rsidRPr="00EF10F4">
        <w:rPr>
          <w:b w:val="0"/>
          <w:i w:val="0"/>
          <w:lang w:val="kk-KZ"/>
        </w:rPr>
        <w:t xml:space="preserve">інде </w:t>
      </w:r>
      <w:r w:rsidR="000963D8" w:rsidRPr="00EF10F4">
        <w:rPr>
          <w:b w:val="0"/>
          <w:i w:val="0"/>
          <w:lang w:val="kk-KZ"/>
        </w:rPr>
        <w:t>«Ар»</w:t>
      </w:r>
      <w:r w:rsidRPr="00EF10F4">
        <w:rPr>
          <w:b w:val="0"/>
          <w:i w:val="0"/>
          <w:lang w:val="kk-KZ"/>
        </w:rPr>
        <w:t xml:space="preserve"> ұғымы тілдің, мәдениеттің және когнитивті құрылымдардың өзара байланысын баса отырып, лингвистикалық дүниетанымның кең шеңберінде </w:t>
      </w:r>
      <w:r w:rsidR="000963D8" w:rsidRPr="00EF10F4">
        <w:rPr>
          <w:b w:val="0"/>
          <w:i w:val="0"/>
          <w:lang w:val="kk-KZ"/>
        </w:rPr>
        <w:t>қарастырылады</w:t>
      </w:r>
      <w:r w:rsidRPr="00EF10F4">
        <w:rPr>
          <w:b w:val="0"/>
          <w:i w:val="0"/>
          <w:lang w:val="kk-KZ"/>
        </w:rPr>
        <w:t xml:space="preserve">. Бұл қарым-қатынас белгілі бір этнолингвистикалық контексттерде тілді, лингвистикалық нормалар мен мәдени тәжірибелерді қолдануды қалыптастырудағы </w:t>
      </w:r>
      <w:r w:rsidR="000963D8" w:rsidRPr="00EF10F4">
        <w:rPr>
          <w:b w:val="0"/>
          <w:i w:val="0"/>
          <w:lang w:val="kk-KZ"/>
        </w:rPr>
        <w:t>«Ар» концептісінің маңыздылығын айқындайды</w:t>
      </w:r>
      <w:r w:rsidRPr="00EF10F4">
        <w:rPr>
          <w:b w:val="0"/>
          <w:i w:val="0"/>
          <w:lang w:val="kk-KZ"/>
        </w:rPr>
        <w:t>.</w:t>
      </w:r>
    </w:p>
    <w:p w:rsidR="00173C6F" w:rsidRPr="00EF10F4" w:rsidRDefault="00173C6F" w:rsidP="00173C6F">
      <w:pPr>
        <w:spacing w:after="0" w:line="240" w:lineRule="auto"/>
        <w:ind w:firstLine="709"/>
        <w:contextualSpacing/>
        <w:jc w:val="both"/>
        <w:rPr>
          <w:b w:val="0"/>
          <w:bCs/>
          <w:i w:val="0"/>
          <w:iCs/>
          <w:lang w:val="kk-KZ"/>
        </w:rPr>
      </w:pPr>
      <w:r w:rsidRPr="00EF10F4">
        <w:rPr>
          <w:b w:val="0"/>
          <w:i w:val="0"/>
          <w:lang w:val="kk-KZ"/>
        </w:rPr>
        <w:t xml:space="preserve">«Ар» көбінесе этикалық дилеммаларға қарсы адамдардың таңдауы мен іс-әрекетіне әсер ететін моральдық көшбасшылықтың қайнар көзі. Бұл ретте «Ар» концептісі ерік және моральдық жауапкершілік арасындағы шешім қабылдау процестерінің күрделілігін және олардың негізінде жатқан этикалық ойларды көрсетеді. </w:t>
      </w:r>
      <w:r w:rsidR="004D5C8B" w:rsidRPr="00EF10F4">
        <w:rPr>
          <w:b w:val="0"/>
          <w:i w:val="0"/>
          <w:lang w:val="kk-KZ"/>
        </w:rPr>
        <w:t xml:space="preserve">Жазушы Т. Ахметжан шығармаларындағы кейіпкерлердің мінез-құлқы, дүниетанымы, «Ар» концептісі аясындағы этнолингвистикалық сипаты тілдің теолингвистикалық  принциптерімен ұштасып отырады. </w:t>
      </w:r>
      <w:r w:rsidRPr="00EF10F4">
        <w:rPr>
          <w:b w:val="0"/>
          <w:i w:val="0"/>
          <w:lang w:val="kk-KZ"/>
        </w:rPr>
        <w:t>Теолингвистика шеңберінде «Ар» мен моральдық шешім қабылдау арасындағы байланыс терең зерттеудің тақырыбы болып табылады.</w:t>
      </w:r>
    </w:p>
    <w:p w:rsidR="004D5C8B" w:rsidRPr="00EF10F4" w:rsidRDefault="004D5C8B" w:rsidP="00871F1A">
      <w:pPr>
        <w:spacing w:after="0" w:line="240" w:lineRule="auto"/>
        <w:ind w:firstLine="708"/>
        <w:jc w:val="both"/>
        <w:rPr>
          <w:b w:val="0"/>
          <w:i w:val="0"/>
          <w:lang w:val="kk-KZ"/>
        </w:rPr>
      </w:pPr>
    </w:p>
    <w:p w:rsidR="009C308A" w:rsidRDefault="002247DF" w:rsidP="00871F1A">
      <w:pPr>
        <w:ind w:firstLine="567"/>
        <w:jc w:val="both"/>
        <w:rPr>
          <w:i w:val="0"/>
          <w:iCs/>
          <w:lang w:val="kk-KZ"/>
        </w:rPr>
      </w:pPr>
      <w:r>
        <w:rPr>
          <w:i w:val="0"/>
          <w:iCs/>
          <w:lang w:val="kk-KZ"/>
        </w:rPr>
        <w:t>2.6</w:t>
      </w:r>
      <w:r w:rsidR="009C308A" w:rsidRPr="00EF10F4">
        <w:rPr>
          <w:i w:val="0"/>
          <w:iCs/>
          <w:lang w:val="kk-KZ"/>
        </w:rPr>
        <w:t xml:space="preserve"> Т.Ахметжан шығармаларындағы «Ар» концептісінің  теолингвистикалық, танымдық  қыры</w:t>
      </w:r>
    </w:p>
    <w:p w:rsidR="008334AC" w:rsidRPr="00EF10F4" w:rsidRDefault="008334AC" w:rsidP="005372EF">
      <w:pPr>
        <w:spacing w:after="0" w:line="240" w:lineRule="auto"/>
        <w:ind w:firstLine="708"/>
        <w:contextualSpacing/>
        <w:jc w:val="both"/>
        <w:rPr>
          <w:b w:val="0"/>
          <w:i w:val="0"/>
          <w:lang w:val="kk-KZ"/>
        </w:rPr>
      </w:pPr>
      <w:r w:rsidRPr="00EF10F4">
        <w:rPr>
          <w:b w:val="0"/>
          <w:i w:val="0"/>
          <w:lang w:val="kk-KZ"/>
        </w:rPr>
        <w:t>Теолингвистика – тіл мен дін арасындағы байланысты зерттейтін салыстырмалы түрде жаңа зерттеу саласы. Қазақстанда теолингвистика соңғы жылдары елдің діни және тілдік әртүрлілігінің бай тарихының арқасында өзіне айтарлықтай назар аударды.</w:t>
      </w:r>
    </w:p>
    <w:p w:rsidR="008334AC" w:rsidRPr="00EF10F4" w:rsidRDefault="008334AC" w:rsidP="005372EF">
      <w:pPr>
        <w:spacing w:after="0" w:line="240" w:lineRule="auto"/>
        <w:ind w:firstLine="708"/>
        <w:contextualSpacing/>
        <w:jc w:val="both"/>
        <w:rPr>
          <w:b w:val="0"/>
          <w:i w:val="0"/>
          <w:lang w:val="kk-KZ"/>
        </w:rPr>
      </w:pPr>
      <w:r w:rsidRPr="00EF10F4">
        <w:rPr>
          <w:b w:val="0"/>
          <w:i w:val="0"/>
          <w:lang w:val="kk-KZ"/>
        </w:rPr>
        <w:t>Теолингвистика тіл мен діннің өзара әрекеттесуін зерттейді. Ол тілдің діни нанымдарды білдіру үшін қалай қолданылатынын және діннің тілге қалай әсер ететінін түсінуге тырысады. Қазақстанда теолингвистика ислам, христиандық және шаманизмді қамтитын елдің әртүрлі діни ландшафтына байланысты өзекті бола түсуде.</w:t>
      </w:r>
    </w:p>
    <w:p w:rsidR="008334AC" w:rsidRPr="00EF10F4" w:rsidRDefault="008334AC" w:rsidP="005372EF">
      <w:pPr>
        <w:spacing w:after="0" w:line="240" w:lineRule="auto"/>
        <w:ind w:firstLine="708"/>
        <w:contextualSpacing/>
        <w:jc w:val="both"/>
        <w:rPr>
          <w:b w:val="0"/>
          <w:i w:val="0"/>
          <w:lang w:val="kk-KZ"/>
        </w:rPr>
      </w:pPr>
      <w:r w:rsidRPr="00EF10F4">
        <w:rPr>
          <w:b w:val="0"/>
          <w:i w:val="0"/>
          <w:lang w:val="kk-KZ"/>
        </w:rPr>
        <w:t xml:space="preserve">Теолингвистикаға қатысты зерттеулер қатарында Б. Сағындықұлының «Ғаламның ғажайып сырлары» атты монографиясы, Б.М. Сүйерқұл және А.А.Сейітбекованың «Тарихи теолингвистика: қалыптасуы, дамуы, негізгі бағыттары Н.Рабғұзидің «Адам ата-Хауа ана» қиссасы мен А.Йүгінекидің «Ақиқат сыйы» дастаны материалдары негізінде» дайындаған монографиясы, Ахмет Байтұрсынұлы атындағы Тіл білімі институты басшылығымен </w:t>
      </w:r>
      <w:r w:rsidRPr="00EF10F4">
        <w:rPr>
          <w:b w:val="0"/>
          <w:i w:val="0"/>
          <w:lang w:val="kk-KZ"/>
        </w:rPr>
        <w:lastRenderedPageBreak/>
        <w:t xml:space="preserve">Қ.Жұмабекұлының редакторлығында жарияланған «Теолингвистикалық сөздік», Ы.М. Палтөренің «Абай Құнанбайұлының шығармаларында Құран жəне хадис мəтіндерінің интерпретациялануы» тақырыбындағы философия докторы ғылыми дəрежесін алу үшін дайындалған диссертацияны, т.б. ғылыми диссертациялар мен мақалаларды атап өтуге болады. </w:t>
      </w:r>
    </w:p>
    <w:p w:rsidR="008334AC" w:rsidRPr="00A34F5C" w:rsidRDefault="008334AC" w:rsidP="005372EF">
      <w:pPr>
        <w:spacing w:after="0" w:line="240" w:lineRule="auto"/>
        <w:ind w:firstLine="708"/>
        <w:contextualSpacing/>
        <w:jc w:val="both"/>
        <w:rPr>
          <w:b w:val="0"/>
          <w:i w:val="0"/>
          <w:lang w:val="kk-KZ"/>
        </w:rPr>
      </w:pPr>
      <w:r w:rsidRPr="00EF10F4">
        <w:rPr>
          <w:b w:val="0"/>
          <w:i w:val="0"/>
          <w:lang w:val="kk-KZ"/>
        </w:rPr>
        <w:t>М.Сүйерқұл және А.А.</w:t>
      </w:r>
      <w:r w:rsidRPr="00A34F5C">
        <w:rPr>
          <w:b w:val="0"/>
          <w:i w:val="0"/>
          <w:lang w:val="kk-KZ"/>
        </w:rPr>
        <w:t>Сейітбекова: «</w:t>
      </w:r>
      <w:r w:rsidRPr="00A34F5C">
        <w:rPr>
          <w:b w:val="0"/>
          <w:i w:val="0"/>
          <w:iCs/>
          <w:lang w:val="kk-KZ"/>
        </w:rPr>
        <w:t xml:space="preserve">Теолингвистика (гректің theos “құдай” және латынның lingua “тіл” деген сөздерінен) – тіл мен діннің тоғысында пайда болған ғылым саласы. Ол діннің тілмен байланысын айшықтайтын және онда берік орныққан көріністерін қарастырады» </w:t>
      </w:r>
      <w:r w:rsidRPr="00A34F5C">
        <w:rPr>
          <w:b w:val="0"/>
          <w:i w:val="0"/>
          <w:lang w:val="kk-KZ"/>
        </w:rPr>
        <w:t>[10</w:t>
      </w:r>
      <w:r w:rsidR="008813FC">
        <w:rPr>
          <w:b w:val="0"/>
          <w:i w:val="0"/>
          <w:lang w:val="kk-KZ"/>
        </w:rPr>
        <w:t>8</w:t>
      </w:r>
      <w:r w:rsidR="00135F8D">
        <w:rPr>
          <w:b w:val="0"/>
          <w:i w:val="0"/>
          <w:lang w:val="kk-KZ"/>
        </w:rPr>
        <w:t>,</w:t>
      </w:r>
      <w:r w:rsidRPr="00A34F5C">
        <w:rPr>
          <w:b w:val="0"/>
          <w:i w:val="0"/>
          <w:lang w:val="kk-KZ"/>
        </w:rPr>
        <w:t>7б.]деген анықтама береді</w:t>
      </w:r>
      <w:r w:rsidRPr="00A34F5C">
        <w:rPr>
          <w:b w:val="0"/>
          <w:i w:val="0"/>
          <w:iCs/>
          <w:lang w:val="kk-KZ"/>
        </w:rPr>
        <w:t xml:space="preserve">. </w:t>
      </w:r>
    </w:p>
    <w:p w:rsidR="008334AC" w:rsidRPr="00EF10F4" w:rsidRDefault="008334AC" w:rsidP="005372EF">
      <w:pPr>
        <w:spacing w:after="0" w:line="240" w:lineRule="auto"/>
        <w:ind w:firstLine="708"/>
        <w:contextualSpacing/>
        <w:jc w:val="both"/>
        <w:rPr>
          <w:b w:val="0"/>
          <w:i w:val="0"/>
          <w:lang w:val="kk-KZ"/>
        </w:rPr>
      </w:pPr>
      <w:r w:rsidRPr="00EF10F4">
        <w:rPr>
          <w:b w:val="0"/>
          <w:i w:val="0"/>
          <w:lang w:val="kk-KZ"/>
        </w:rPr>
        <w:t xml:space="preserve">Теолингвистиканың теориялық базасын қалыптастыруда Ресей ғалымдарының қатарынан А.К.Гадомский, Н. Б. Мечковская, С. И. Шамарова сынды ғалымдарды атап өтуге болады.  </w:t>
      </w:r>
    </w:p>
    <w:p w:rsidR="008334AC" w:rsidRPr="00EF10F4" w:rsidRDefault="008334AC" w:rsidP="005372EF">
      <w:pPr>
        <w:spacing w:after="0" w:line="240" w:lineRule="auto"/>
        <w:ind w:firstLine="708"/>
        <w:contextualSpacing/>
        <w:jc w:val="both"/>
        <w:rPr>
          <w:b w:val="0"/>
          <w:i w:val="0"/>
          <w:lang w:val="kk-KZ"/>
        </w:rPr>
      </w:pPr>
      <w:r w:rsidRPr="00EF10F4">
        <w:rPr>
          <w:b w:val="0"/>
          <w:i w:val="0"/>
          <w:lang w:val="kk-KZ"/>
        </w:rPr>
        <w:t xml:space="preserve">Бүгінгі күні отандық, шетелдік лингвистикада теолингвистика терминінің баламасы ретінде «діни лингвистика», «теопоэтика», «сакролингвистика» сынды терминдер қатар қолданыла береді. Бұл ретте, теопоэтика – поэтикалық шығармалардағы діни лексиканы қарастырады. </w:t>
      </w:r>
    </w:p>
    <w:p w:rsidR="008334AC" w:rsidRPr="00A34F5C" w:rsidRDefault="008334AC" w:rsidP="005372EF">
      <w:pPr>
        <w:spacing w:after="0" w:line="240" w:lineRule="auto"/>
        <w:ind w:firstLine="708"/>
        <w:contextualSpacing/>
        <w:jc w:val="both"/>
        <w:rPr>
          <w:b w:val="0"/>
          <w:i w:val="0"/>
          <w:lang w:val="kk-KZ"/>
        </w:rPr>
      </w:pPr>
      <w:r w:rsidRPr="00EF10F4">
        <w:rPr>
          <w:b w:val="0"/>
          <w:i w:val="0"/>
          <w:lang w:val="kk-KZ"/>
        </w:rPr>
        <w:t>А.Н. Гаркавец қазақ тіл біліміндегі теолингвистиканың зерттеу нысанынын</w:t>
      </w:r>
      <w:r w:rsidRPr="00A34F5C">
        <w:rPr>
          <w:b w:val="0"/>
          <w:i w:val="0"/>
          <w:iCs/>
          <w:lang w:val="kk-KZ"/>
        </w:rPr>
        <w:t>: «...діни және теологиялық лексика және фразеология, мақал-мәтелдер, идеологемалар: пұтқа табынушылық, тәңіршілдік, исламдық, еврейлік және христиандық, сондай-ақ атеистік»</w:t>
      </w:r>
      <w:r w:rsidRPr="00A34F5C">
        <w:rPr>
          <w:b w:val="0"/>
          <w:i w:val="0"/>
          <w:lang w:val="kk-KZ"/>
        </w:rPr>
        <w:t xml:space="preserve"> [10</w:t>
      </w:r>
      <w:r w:rsidR="00A50130">
        <w:rPr>
          <w:b w:val="0"/>
          <w:i w:val="0"/>
          <w:lang w:val="kk-KZ"/>
        </w:rPr>
        <w:t>9</w:t>
      </w:r>
      <w:r w:rsidR="00135F8D">
        <w:rPr>
          <w:b w:val="0"/>
          <w:i w:val="0"/>
          <w:lang w:val="kk-KZ"/>
        </w:rPr>
        <w:t>,</w:t>
      </w:r>
      <w:r w:rsidRPr="00A34F5C">
        <w:rPr>
          <w:b w:val="0"/>
          <w:i w:val="0"/>
          <w:lang w:val="kk-KZ"/>
        </w:rPr>
        <w:t xml:space="preserve"> 21 б.]-деп анықтайды.</w:t>
      </w:r>
    </w:p>
    <w:p w:rsidR="008334AC" w:rsidRPr="00EF10F4" w:rsidRDefault="008334AC" w:rsidP="005372EF">
      <w:pPr>
        <w:spacing w:after="0" w:line="240" w:lineRule="auto"/>
        <w:ind w:firstLine="708"/>
        <w:contextualSpacing/>
        <w:jc w:val="both"/>
        <w:rPr>
          <w:b w:val="0"/>
          <w:i w:val="0"/>
          <w:lang w:val="kk-KZ"/>
        </w:rPr>
      </w:pPr>
      <w:r w:rsidRPr="00A34F5C">
        <w:rPr>
          <w:b w:val="0"/>
          <w:i w:val="0"/>
          <w:lang w:val="kk-KZ"/>
        </w:rPr>
        <w:t>Талаптан Ахметжан шығармашылығындағы</w:t>
      </w:r>
      <w:r w:rsidRPr="00EF10F4">
        <w:rPr>
          <w:b w:val="0"/>
          <w:i w:val="0"/>
          <w:lang w:val="kk-KZ"/>
        </w:rPr>
        <w:t xml:space="preserve"> «Ар» концептісі Ислам дінінің негізгі заңдылықтарымен байланыса келіп, бір-бірінен ажырамайтын берік құрылым құрайды. Қаламгер шығармашылығындағы «Ар» концептісінің теолингвистикалық сипатын төмендегі топтарға жіктеп қарастырса болады:</w:t>
      </w:r>
    </w:p>
    <w:p w:rsidR="008334AC" w:rsidRPr="00EF10F4" w:rsidRDefault="008334AC" w:rsidP="005372EF">
      <w:pPr>
        <w:spacing w:after="0" w:line="240" w:lineRule="auto"/>
        <w:contextualSpacing/>
        <w:jc w:val="both"/>
        <w:rPr>
          <w:b w:val="0"/>
          <w:i w:val="0"/>
          <w:lang w:val="kk-KZ"/>
        </w:rPr>
      </w:pPr>
      <w:r w:rsidRPr="00EF10F4">
        <w:rPr>
          <w:b w:val="0"/>
          <w:i w:val="0"/>
          <w:lang w:val="kk-KZ"/>
        </w:rPr>
        <w:t>1) Аллаға сыйыну;</w:t>
      </w:r>
    </w:p>
    <w:p w:rsidR="008334AC" w:rsidRPr="00EF10F4" w:rsidRDefault="008334AC" w:rsidP="005372EF">
      <w:pPr>
        <w:spacing w:after="0" w:line="240" w:lineRule="auto"/>
        <w:contextualSpacing/>
        <w:jc w:val="both"/>
        <w:rPr>
          <w:b w:val="0"/>
          <w:i w:val="0"/>
          <w:lang w:val="kk-KZ"/>
        </w:rPr>
      </w:pPr>
      <w:r w:rsidRPr="00EF10F4">
        <w:rPr>
          <w:b w:val="0"/>
          <w:i w:val="0"/>
          <w:lang w:val="kk-KZ"/>
        </w:rPr>
        <w:t>2) Құран оқу;</w:t>
      </w:r>
    </w:p>
    <w:p w:rsidR="008334AC" w:rsidRPr="00EF10F4" w:rsidRDefault="008334AC" w:rsidP="005372EF">
      <w:pPr>
        <w:spacing w:after="0" w:line="240" w:lineRule="auto"/>
        <w:contextualSpacing/>
        <w:jc w:val="both"/>
        <w:rPr>
          <w:b w:val="0"/>
          <w:i w:val="0"/>
          <w:lang w:val="kk-KZ"/>
        </w:rPr>
      </w:pPr>
      <w:r w:rsidRPr="00EF10F4">
        <w:rPr>
          <w:b w:val="0"/>
          <w:i w:val="0"/>
          <w:lang w:val="kk-KZ"/>
        </w:rPr>
        <w:t>3) Намаз оқу;</w:t>
      </w:r>
    </w:p>
    <w:p w:rsidR="008334AC" w:rsidRPr="00EF10F4" w:rsidRDefault="008334AC" w:rsidP="005372EF">
      <w:pPr>
        <w:spacing w:after="0" w:line="240" w:lineRule="auto"/>
        <w:contextualSpacing/>
        <w:jc w:val="both"/>
        <w:rPr>
          <w:b w:val="0"/>
          <w:i w:val="0"/>
          <w:lang w:val="kk-KZ"/>
        </w:rPr>
      </w:pPr>
      <w:r w:rsidRPr="00EF10F4">
        <w:rPr>
          <w:b w:val="0"/>
          <w:i w:val="0"/>
          <w:lang w:val="kk-KZ"/>
        </w:rPr>
        <w:t>4) Садақа беру;</w:t>
      </w:r>
    </w:p>
    <w:p w:rsidR="008334AC" w:rsidRPr="00EF10F4" w:rsidRDefault="008334AC" w:rsidP="005372EF">
      <w:pPr>
        <w:spacing w:after="0" w:line="240" w:lineRule="auto"/>
        <w:contextualSpacing/>
        <w:jc w:val="both"/>
        <w:rPr>
          <w:b w:val="0"/>
          <w:i w:val="0"/>
          <w:lang w:val="kk-KZ"/>
        </w:rPr>
      </w:pPr>
      <w:r w:rsidRPr="00EF10F4">
        <w:rPr>
          <w:b w:val="0"/>
          <w:i w:val="0"/>
          <w:lang w:val="kk-KZ"/>
        </w:rPr>
        <w:t>5) Бақсылық сарын;</w:t>
      </w:r>
    </w:p>
    <w:p w:rsidR="00031824" w:rsidRPr="00EF10F4" w:rsidRDefault="008334AC" w:rsidP="00031824">
      <w:pPr>
        <w:spacing w:after="0" w:line="240" w:lineRule="auto"/>
        <w:ind w:firstLine="709"/>
        <w:contextualSpacing/>
        <w:jc w:val="both"/>
        <w:rPr>
          <w:b w:val="0"/>
          <w:bCs/>
          <w:i w:val="0"/>
          <w:lang w:val="kk-KZ"/>
        </w:rPr>
      </w:pPr>
      <w:r w:rsidRPr="00EF10F4">
        <w:rPr>
          <w:i w:val="0"/>
          <w:lang w:val="kk-KZ"/>
        </w:rPr>
        <w:t xml:space="preserve">1. Аллаға сыйыну. </w:t>
      </w:r>
      <w:r w:rsidRPr="00EF10F4">
        <w:rPr>
          <w:b w:val="0"/>
          <w:bCs/>
          <w:i w:val="0"/>
          <w:lang w:val="kk-KZ"/>
        </w:rPr>
        <w:t xml:space="preserve">Діни сенім – адамзат баласының табиғатына жазылған ерекше түсінік, тұжырым, үміт және адамның жан дүниесіндегі «Ар» түсінігін қуаттап отыратын сенім. Діни дүниетанымы қалыптасқан тұлға сөзбен айтып жеткізу мүмкін емес болған нәрсені сипаттайды, яғни материалдық шындықтан тыс метафизикалық әлемге жүгінеді. Метафизикалық әлем мен реалисттік әлемнің арасындағы коммуникативтік байланыс орнатып, қарату мақсатында шығармаларындағы кейіпкерлер  құдайға сыйыну, оны (құдайды) өзіне қарату арқылы, яғни қаратпа сөз формасында лексикалық бірліктерді қолданады. </w:t>
      </w:r>
      <w:r w:rsidR="00031824" w:rsidRPr="00EF10F4">
        <w:rPr>
          <w:b w:val="0"/>
          <w:bCs/>
          <w:i w:val="0"/>
          <w:lang w:val="kk-KZ"/>
        </w:rPr>
        <w:t xml:space="preserve">Адамның моральдық философиясы немесе құндылықтар жүйесіне негізделген эмоциялар мен рационалды ассоциацияларды тудыратын психикалық процесс ретінде анықталған «Ар» ұғымы адамның іс-әрекетін </w:t>
      </w:r>
      <w:r w:rsidR="00031824" w:rsidRPr="00EF10F4">
        <w:rPr>
          <w:b w:val="0"/>
          <w:bCs/>
          <w:i w:val="0"/>
          <w:lang w:val="kk-KZ"/>
        </w:rPr>
        <w:lastRenderedPageBreak/>
        <w:t xml:space="preserve">жақсылыққа немесе жамандыққа бағыттауда шешуші рөл атқарады. Дін контекстінде «Ар»концептісі  маңызды, өйткені ол этикалық шешім қабылдауға және мінез-құлыққа әсер ететін моральдық компас қызметін атқарады. Ислам дінінде «Ар» түсінігіне деген көзқарас оның функциялары мен аспектілерін анықтайды, тұлғаның рухани және адамгершілік дамуындағы рөлін атап көрсетеді. «Ар» адамды жақсылық пен жамандықты айыра білуге ​​және соған сәйкес әрекет етуге жетелейтін адамзат  болмысының негізгі қыры болып саналады. </w:t>
      </w:r>
    </w:p>
    <w:p w:rsidR="008334AC" w:rsidRPr="00A34F5C" w:rsidRDefault="00031824" w:rsidP="00031824">
      <w:pPr>
        <w:spacing w:after="0" w:line="240" w:lineRule="auto"/>
        <w:ind w:firstLine="709"/>
        <w:contextualSpacing/>
        <w:jc w:val="both"/>
        <w:rPr>
          <w:b w:val="0"/>
          <w:bCs/>
          <w:i w:val="0"/>
          <w:lang w:val="kk-KZ"/>
        </w:rPr>
      </w:pPr>
      <w:r w:rsidRPr="00EF10F4">
        <w:rPr>
          <w:b w:val="0"/>
          <w:bCs/>
          <w:i w:val="0"/>
          <w:lang w:val="kk-KZ"/>
        </w:rPr>
        <w:t>Дін адамгершілік даму мен этикалық құндылықтарды қалыптастыруда басты рөл атқарады, адамдардың өз ар-ұжданын қабылдауы мен түсіндіруіне әсер етеді. Дін ішінде моральдық қағидалар көбінесе сеніммен терең араласып, адамға  имандылық пен этикалық мінез-құлық мәселелерінде басшылық жасайды. Діни ілімдерді адамның санасына кіріктіру – діни құндылықтардың ішкі қабылдануына алып келеді, бұл өз кезегінде шешім қабылдау процестері мен мінез-құлқына әсер етеді. Мысалы, Ислам дінінде күнә, кешірім ұғымдары имандылықтың «Ар» ұғымы тұрғысынан моральдық жауапкершілік түсінігін қалыптастыра отырып, моральдық дамудың негізгі қозғаушы күші болып табылады. Діни ілімдер мен әдет-ғұрыптар арқылы адамдар өздерінің діни қоғамдастығының қағидалары мен сенімдеріне сәйкес келетін күшті моральдық сананы дамытуға ынталанады.</w:t>
      </w:r>
    </w:p>
    <w:p w:rsidR="008334AC" w:rsidRPr="00A34F5C" w:rsidRDefault="008334AC" w:rsidP="005372EF">
      <w:pPr>
        <w:spacing w:after="0" w:line="240" w:lineRule="auto"/>
        <w:ind w:firstLine="709"/>
        <w:contextualSpacing/>
        <w:jc w:val="both"/>
        <w:rPr>
          <w:b w:val="0"/>
          <w:bCs/>
          <w:i w:val="0"/>
          <w:lang w:val="kk-KZ"/>
        </w:rPr>
      </w:pPr>
      <w:r w:rsidRPr="00A34F5C">
        <w:rPr>
          <w:b w:val="0"/>
          <w:bCs/>
          <w:i w:val="0"/>
          <w:lang w:val="kk-KZ"/>
        </w:rPr>
        <w:t>Жазушы Талаптан Ахметжан шығармаларында құдайды өзіне қарату төмендегі сөйлемдерден көрініс тапқан.</w:t>
      </w:r>
    </w:p>
    <w:p w:rsidR="008334AC" w:rsidRPr="00A34F5C" w:rsidRDefault="008334AC" w:rsidP="005372EF">
      <w:pPr>
        <w:spacing w:after="0" w:line="240" w:lineRule="auto"/>
        <w:ind w:firstLine="709"/>
        <w:contextualSpacing/>
        <w:jc w:val="both"/>
        <w:rPr>
          <w:b w:val="0"/>
          <w:bCs/>
          <w:i w:val="0"/>
          <w:lang w:val="kk-KZ"/>
        </w:rPr>
      </w:pPr>
      <w:r w:rsidRPr="00A34F5C">
        <w:rPr>
          <w:b w:val="0"/>
          <w:bCs/>
          <w:i w:val="0"/>
          <w:lang w:val="kk-KZ"/>
        </w:rPr>
        <w:t>«Иә, Алла, адасқан пенделеріңді тура жолыңа бастай гөр! Өзіңнің мейірімің түсіп, нығметіңе бөленгендеріңнің жолына бастай гөр!»</w:t>
      </w:r>
      <w:r w:rsidRPr="00A34F5C">
        <w:rPr>
          <w:b w:val="0"/>
          <w:i w:val="0"/>
          <w:lang w:val="kk-KZ"/>
        </w:rPr>
        <w:t xml:space="preserve"> [20</w:t>
      </w:r>
      <w:r w:rsidR="00135F8D">
        <w:rPr>
          <w:b w:val="0"/>
          <w:i w:val="0"/>
          <w:lang w:val="kk-KZ"/>
        </w:rPr>
        <w:t>,</w:t>
      </w:r>
      <w:r w:rsidRPr="00A34F5C">
        <w:rPr>
          <w:b w:val="0"/>
          <w:i w:val="0"/>
          <w:lang w:val="kk-KZ"/>
        </w:rPr>
        <w:t xml:space="preserve"> 26 б.], </w:t>
      </w:r>
      <w:r w:rsidRPr="00A34F5C">
        <w:rPr>
          <w:b w:val="0"/>
          <w:bCs/>
          <w:i w:val="0"/>
          <w:lang w:val="kk-KZ"/>
        </w:rPr>
        <w:t xml:space="preserve">«–Ей, Алла, бізді тура жолыңа бастай гөр! – деп қайталаңдар деді аса бір байыпты үнмен. </w:t>
      </w:r>
    </w:p>
    <w:p w:rsidR="008334AC" w:rsidRPr="00A34F5C" w:rsidRDefault="008334AC" w:rsidP="005372EF">
      <w:pPr>
        <w:numPr>
          <w:ilvl w:val="0"/>
          <w:numId w:val="11"/>
        </w:numPr>
        <w:spacing w:after="0" w:line="240" w:lineRule="auto"/>
        <w:ind w:left="0" w:firstLine="709"/>
        <w:contextualSpacing/>
        <w:jc w:val="both"/>
        <w:rPr>
          <w:b w:val="0"/>
          <w:i w:val="0"/>
          <w:lang w:val="kk-KZ"/>
        </w:rPr>
      </w:pPr>
      <w:r w:rsidRPr="00A34F5C">
        <w:rPr>
          <w:b w:val="0"/>
          <w:bCs/>
          <w:i w:val="0"/>
          <w:lang w:val="kk-KZ"/>
        </w:rPr>
        <w:t>Ей, Алла, бізді тура жолыңа бастай гөр! – деп екеуі жарыса қайталай бастады»</w:t>
      </w:r>
      <w:r w:rsidRPr="00A34F5C">
        <w:rPr>
          <w:b w:val="0"/>
          <w:i w:val="0"/>
          <w:lang w:val="kk-KZ"/>
        </w:rPr>
        <w:t xml:space="preserve"> [20</w:t>
      </w:r>
      <w:r w:rsidR="00135F8D">
        <w:rPr>
          <w:b w:val="0"/>
          <w:i w:val="0"/>
          <w:lang w:val="kk-KZ"/>
        </w:rPr>
        <w:t>,</w:t>
      </w:r>
      <w:r w:rsidRPr="00A34F5C">
        <w:rPr>
          <w:b w:val="0"/>
          <w:i w:val="0"/>
          <w:lang w:val="kk-KZ"/>
        </w:rPr>
        <w:t xml:space="preserve"> 26 б.]. </w:t>
      </w:r>
    </w:p>
    <w:p w:rsidR="008334AC" w:rsidRPr="00A34F5C" w:rsidRDefault="008334AC" w:rsidP="005372EF">
      <w:pPr>
        <w:spacing w:after="0" w:line="240" w:lineRule="auto"/>
        <w:ind w:firstLine="709"/>
        <w:contextualSpacing/>
        <w:jc w:val="both"/>
        <w:rPr>
          <w:b w:val="0"/>
          <w:i w:val="0"/>
          <w:lang w:val="kk-KZ"/>
        </w:rPr>
      </w:pPr>
      <w:r w:rsidRPr="00A34F5C">
        <w:rPr>
          <w:b w:val="0"/>
          <w:i w:val="0"/>
          <w:lang w:val="kk-KZ"/>
        </w:rPr>
        <w:t xml:space="preserve">«Періште Айғанымның қолтығынан сүйеп: </w:t>
      </w:r>
    </w:p>
    <w:p w:rsidR="008334AC" w:rsidRPr="00A34F5C" w:rsidRDefault="008334AC" w:rsidP="005372EF">
      <w:pPr>
        <w:numPr>
          <w:ilvl w:val="0"/>
          <w:numId w:val="11"/>
        </w:numPr>
        <w:spacing w:after="0" w:line="240" w:lineRule="auto"/>
        <w:ind w:left="0" w:firstLine="709"/>
        <w:contextualSpacing/>
        <w:jc w:val="both"/>
        <w:rPr>
          <w:b w:val="0"/>
          <w:i w:val="0"/>
          <w:lang w:val="kk-KZ"/>
        </w:rPr>
      </w:pPr>
      <w:r w:rsidRPr="00A34F5C">
        <w:rPr>
          <w:b w:val="0"/>
          <w:bCs/>
          <w:i w:val="0"/>
          <w:lang w:val="kk-KZ"/>
        </w:rPr>
        <w:t>Жыла, жылап ал. Бірақ күйінбе! Адамға жалынба, Аллаға жалбарын! – деді»</w:t>
      </w:r>
      <w:r w:rsidRPr="00A34F5C">
        <w:rPr>
          <w:b w:val="0"/>
          <w:i w:val="0"/>
          <w:lang w:val="kk-KZ"/>
        </w:rPr>
        <w:t xml:space="preserve"> [20</w:t>
      </w:r>
      <w:r w:rsidR="00135F8D">
        <w:rPr>
          <w:b w:val="0"/>
          <w:i w:val="0"/>
          <w:lang w:val="kk-KZ"/>
        </w:rPr>
        <w:t>,</w:t>
      </w:r>
      <w:r w:rsidRPr="00A34F5C">
        <w:rPr>
          <w:b w:val="0"/>
          <w:i w:val="0"/>
          <w:lang w:val="kk-KZ"/>
        </w:rPr>
        <w:t xml:space="preserve"> 13 б.]. </w:t>
      </w:r>
    </w:p>
    <w:p w:rsidR="008334AC" w:rsidRPr="00EF10F4" w:rsidRDefault="008334AC" w:rsidP="005372EF">
      <w:pPr>
        <w:spacing w:after="0" w:line="240" w:lineRule="auto"/>
        <w:ind w:firstLine="708"/>
        <w:contextualSpacing/>
        <w:jc w:val="both"/>
        <w:rPr>
          <w:b w:val="0"/>
          <w:i w:val="0"/>
          <w:lang w:val="kk-KZ"/>
        </w:rPr>
      </w:pPr>
      <w:r w:rsidRPr="00A34F5C">
        <w:rPr>
          <w:b w:val="0"/>
          <w:i w:val="0"/>
          <w:lang w:val="kk-KZ"/>
        </w:rPr>
        <w:t>Қаратпа сөздегі адресант пен адресат</w:t>
      </w:r>
      <w:r w:rsidRPr="00EF10F4">
        <w:rPr>
          <w:b w:val="0"/>
          <w:i w:val="0"/>
          <w:lang w:val="kk-KZ"/>
        </w:rPr>
        <w:t xml:space="preserve"> арасындағы байланыс орнап, коммуникация бір жақты (адресант) тарапта, бір бағытта ғана жүргізіледі. Сондықтан тілдесім формасындағы бұл әрекет диалогтан гөрі монологқа жақын сипатта жүзеге асады. </w:t>
      </w:r>
    </w:p>
    <w:p w:rsidR="008334AC" w:rsidRPr="00A34F5C" w:rsidRDefault="008334AC" w:rsidP="005372EF">
      <w:pPr>
        <w:numPr>
          <w:ilvl w:val="0"/>
          <w:numId w:val="11"/>
        </w:numPr>
        <w:spacing w:after="0" w:line="240" w:lineRule="auto"/>
        <w:ind w:left="0" w:firstLine="709"/>
        <w:contextualSpacing/>
        <w:jc w:val="both"/>
        <w:rPr>
          <w:b w:val="0"/>
          <w:i w:val="0"/>
          <w:lang w:val="kk-KZ"/>
        </w:rPr>
      </w:pPr>
      <w:r w:rsidRPr="00EF10F4">
        <w:rPr>
          <w:b w:val="0"/>
          <w:i w:val="0"/>
          <w:lang w:val="kk-KZ"/>
        </w:rPr>
        <w:t xml:space="preserve">Шығарма кейіпкерлері міндетті </w:t>
      </w:r>
      <w:r w:rsidRPr="00A34F5C">
        <w:rPr>
          <w:b w:val="0"/>
          <w:i w:val="0"/>
          <w:lang w:val="kk-KZ"/>
        </w:rPr>
        <w:t>түрде «Алла» есімін қолданып, оның алдына «Иә», «Ей», «Әй», «Ә» т.б. қаратпа сипатындағы одағайларды қолданады. «</w:t>
      </w:r>
      <w:r w:rsidRPr="00A34F5C">
        <w:rPr>
          <w:b w:val="0"/>
          <w:i w:val="0"/>
          <w:iCs/>
          <w:lang w:val="kk-KZ"/>
        </w:rPr>
        <w:t>Одағайлар көбінесе қаратпа сөзбен қатар қолданылады. Мұндайда одағай мен қаратпаның өз араларына да үтір қойылады</w:t>
      </w:r>
      <w:r w:rsidR="00A50130">
        <w:rPr>
          <w:b w:val="0"/>
          <w:i w:val="0"/>
          <w:lang w:val="kk-KZ"/>
        </w:rPr>
        <w:t>» [110</w:t>
      </w:r>
      <w:r w:rsidR="00135F8D">
        <w:rPr>
          <w:b w:val="0"/>
          <w:i w:val="0"/>
          <w:lang w:val="kk-KZ"/>
        </w:rPr>
        <w:t>,</w:t>
      </w:r>
      <w:r w:rsidRPr="00A34F5C">
        <w:rPr>
          <w:b w:val="0"/>
          <w:i w:val="0"/>
          <w:lang w:val="kk-KZ"/>
        </w:rPr>
        <w:t xml:space="preserve"> 96 б.]. </w:t>
      </w:r>
    </w:p>
    <w:p w:rsidR="008334AC" w:rsidRPr="00EF10F4" w:rsidRDefault="008334AC" w:rsidP="005372EF">
      <w:pPr>
        <w:spacing w:after="0" w:line="240" w:lineRule="auto"/>
        <w:ind w:firstLine="708"/>
        <w:contextualSpacing/>
        <w:jc w:val="both"/>
        <w:rPr>
          <w:b w:val="0"/>
          <w:i w:val="0"/>
          <w:lang w:val="kk-KZ"/>
        </w:rPr>
      </w:pPr>
      <w:r w:rsidRPr="00A34F5C">
        <w:rPr>
          <w:b w:val="0"/>
          <w:i w:val="0"/>
          <w:lang w:val="kk-KZ"/>
        </w:rPr>
        <w:t>Т.Ахметжан шығармашылығындағы монолог сипатында берілген теолингвистикалық бірліктердің ерекшелігі – коммуникация</w:t>
      </w:r>
      <w:r w:rsidRPr="00EF10F4">
        <w:rPr>
          <w:b w:val="0"/>
          <w:i w:val="0"/>
          <w:lang w:val="kk-KZ"/>
        </w:rPr>
        <w:t xml:space="preserve"> барысында </w:t>
      </w:r>
      <w:r w:rsidRPr="00EF10F4">
        <w:rPr>
          <w:b w:val="0"/>
          <w:i w:val="0"/>
          <w:lang w:val="kk-KZ"/>
        </w:rPr>
        <w:lastRenderedPageBreak/>
        <w:t>кейіпкер айтар сөзін қысқа ғана қайырып, еркін, ұзақ сөйлемейді.  Құдайды қарата сөйлеуінде шығарма кейіпкерлері «Ар» алдында ақталып, өздерін кіналайды. Бұл сипат «Тура жолға баста», «Нығметің бөленгендердің жолына басты» сынды тілек мағынасындағы тіркестер арқылы жүзеге асады.</w:t>
      </w:r>
    </w:p>
    <w:p w:rsidR="005372EF" w:rsidRPr="00EF10F4" w:rsidRDefault="008334AC" w:rsidP="005372EF">
      <w:pPr>
        <w:spacing w:after="0" w:line="240" w:lineRule="auto"/>
        <w:ind w:firstLine="708"/>
        <w:contextualSpacing/>
        <w:jc w:val="both"/>
        <w:rPr>
          <w:b w:val="0"/>
          <w:i w:val="0"/>
          <w:lang w:val="kk-KZ"/>
        </w:rPr>
      </w:pPr>
      <w:r w:rsidRPr="00EF10F4">
        <w:rPr>
          <w:bCs/>
          <w:i w:val="0"/>
          <w:lang w:val="kk-KZ"/>
        </w:rPr>
        <w:t>2. Құран оқу.</w:t>
      </w:r>
      <w:r w:rsidR="005372EF" w:rsidRPr="00EF10F4">
        <w:rPr>
          <w:b w:val="0"/>
          <w:i w:val="0"/>
          <w:lang w:val="kk-KZ"/>
        </w:rPr>
        <w:t xml:space="preserve">«Ар» - моральдық сана мен этикалық шешім қабылдаудың негізгі факторы ретінде Ислам ілімінде маңызды орын алады. Исламда «Ар» түсінігі адамды шектеулермен немесе кемшіліктермен емес, әділдік пен ізгі мінез-құлыққа жетелейтін асыл қасиет ретінде қарастырыады. Исламның қасиетті кітабы Құран «Ар» ұғымын сенушінің рухани және моральдық компасының негізгі аспектісі ретінде көрсетеді. </w:t>
      </w:r>
    </w:p>
    <w:p w:rsidR="005372EF" w:rsidRPr="00EF10F4" w:rsidRDefault="005372EF" w:rsidP="005372EF">
      <w:pPr>
        <w:spacing w:after="0" w:line="240" w:lineRule="auto"/>
        <w:ind w:firstLine="708"/>
        <w:contextualSpacing/>
        <w:jc w:val="both"/>
        <w:rPr>
          <w:b w:val="0"/>
          <w:i w:val="0"/>
          <w:lang w:val="kk-KZ"/>
        </w:rPr>
      </w:pPr>
      <w:r w:rsidRPr="00EF10F4">
        <w:rPr>
          <w:b w:val="0"/>
          <w:i w:val="0"/>
          <w:lang w:val="kk-KZ"/>
        </w:rPr>
        <w:t xml:space="preserve">Ислам философиясында «Ар» тек жеке атрибут емес, сонымен қатар ұжымдық моральдық сана туралы кеңірек ұғымды қамтитын фактор болып табылады. Құран кітабы сенушілерді кең этикалық қоғамдастық шеңберінде жеке моральдық жауапкершіліктің маңыздылығын атап өтіп, өздерінің ар-ұжданына сәйкес әрекет етуге шақырады. </w:t>
      </w:r>
    </w:p>
    <w:p w:rsidR="008334AC" w:rsidRPr="00EF10F4" w:rsidRDefault="008334AC" w:rsidP="005372EF">
      <w:pPr>
        <w:spacing w:after="0" w:line="240" w:lineRule="auto"/>
        <w:ind w:firstLine="708"/>
        <w:contextualSpacing/>
        <w:jc w:val="both"/>
        <w:rPr>
          <w:b w:val="0"/>
          <w:i w:val="0"/>
          <w:lang w:val="kk-KZ"/>
        </w:rPr>
      </w:pPr>
      <w:r w:rsidRPr="00EF10F4">
        <w:rPr>
          <w:b w:val="0"/>
          <w:i w:val="0"/>
          <w:lang w:val="kk-KZ"/>
        </w:rPr>
        <w:t>Қаламгер</w:t>
      </w:r>
      <w:r w:rsidR="005372EF" w:rsidRPr="00EF10F4">
        <w:rPr>
          <w:b w:val="0"/>
          <w:i w:val="0"/>
          <w:lang w:val="kk-KZ"/>
        </w:rPr>
        <w:t xml:space="preserve"> Т. Ахметжан</w:t>
      </w:r>
      <w:r w:rsidRPr="00EF10F4">
        <w:rPr>
          <w:b w:val="0"/>
          <w:i w:val="0"/>
          <w:lang w:val="kk-KZ"/>
        </w:rPr>
        <w:t xml:space="preserve"> шығармаларындағы діни таным-түсінік «Ар» алдындағы тазалықты сақтау, діни білім алу және оның қасиетті күшінің көмегін сезіну үшін Құран кітабын оқу керек деген сөзді кейіпкер тілінде көрсетеді. </w:t>
      </w:r>
    </w:p>
    <w:p w:rsidR="008334AC" w:rsidRPr="00EF10F4" w:rsidRDefault="008334AC" w:rsidP="005372EF">
      <w:pPr>
        <w:spacing w:after="0" w:line="240" w:lineRule="auto"/>
        <w:ind w:firstLine="708"/>
        <w:contextualSpacing/>
        <w:jc w:val="both"/>
        <w:rPr>
          <w:b w:val="0"/>
          <w:i w:val="0"/>
          <w:lang w:val="kk-KZ"/>
        </w:rPr>
      </w:pPr>
      <w:r w:rsidRPr="00EF10F4">
        <w:rPr>
          <w:b w:val="0"/>
          <w:iCs/>
          <w:lang w:val="kk-KZ"/>
        </w:rPr>
        <w:t>«...</w:t>
      </w:r>
      <w:r w:rsidRPr="00EF10F4">
        <w:rPr>
          <w:bCs/>
          <w:iCs/>
          <w:lang w:val="kk-KZ"/>
        </w:rPr>
        <w:t>Құранның</w:t>
      </w:r>
      <w:r w:rsidRPr="00EF10F4">
        <w:rPr>
          <w:b w:val="0"/>
          <w:iCs/>
          <w:lang w:val="kk-KZ"/>
        </w:rPr>
        <w:t xml:space="preserve"> қазақша түсінігін бастан-аяқ екі қайтара оқып шықтым. Содан бастап бойыма тың қуат құйылғандай болды. Сенесің бе, бауырым, мұз боп қатып жататын оң жақ аяқ-қолыма жылу жүгіргендей сезіндім...»</w:t>
      </w:r>
      <w:r w:rsidRPr="00135F8D">
        <w:rPr>
          <w:b w:val="0"/>
          <w:i w:val="0"/>
          <w:lang w:val="kk-KZ"/>
        </w:rPr>
        <w:t>[20</w:t>
      </w:r>
      <w:r w:rsidR="00135F8D">
        <w:rPr>
          <w:b w:val="0"/>
          <w:i w:val="0"/>
          <w:lang w:val="kk-KZ"/>
        </w:rPr>
        <w:t>,</w:t>
      </w:r>
      <w:r w:rsidRPr="00EF10F4">
        <w:rPr>
          <w:b w:val="0"/>
          <w:i w:val="0"/>
          <w:lang w:val="kk-KZ"/>
        </w:rPr>
        <w:t xml:space="preserve"> 51 б.].</w:t>
      </w:r>
    </w:p>
    <w:p w:rsidR="008334AC" w:rsidRPr="00EF10F4" w:rsidRDefault="008334AC" w:rsidP="005372EF">
      <w:pPr>
        <w:spacing w:after="0" w:line="240" w:lineRule="auto"/>
        <w:ind w:firstLine="708"/>
        <w:contextualSpacing/>
        <w:jc w:val="both"/>
        <w:rPr>
          <w:b w:val="0"/>
          <w:i w:val="0"/>
          <w:lang w:val="kk-KZ"/>
        </w:rPr>
      </w:pPr>
      <w:r w:rsidRPr="00EF10F4">
        <w:rPr>
          <w:iCs/>
          <w:lang w:val="kk-KZ"/>
        </w:rPr>
        <w:t>«Құранды</w:t>
      </w:r>
      <w:r w:rsidRPr="00EF10F4">
        <w:rPr>
          <w:b w:val="0"/>
          <w:iCs/>
          <w:lang w:val="kk-KZ"/>
        </w:rPr>
        <w:t xml:space="preserve"> қолыңа алғалы алыстан тағы айналсоқтап келіп жүр екен...» </w:t>
      </w:r>
      <w:r w:rsidRPr="00135F8D">
        <w:rPr>
          <w:b w:val="0"/>
          <w:i w:val="0"/>
          <w:lang w:val="kk-KZ"/>
        </w:rPr>
        <w:t>[20</w:t>
      </w:r>
      <w:r w:rsidR="00135F8D">
        <w:rPr>
          <w:b w:val="0"/>
          <w:i w:val="0"/>
          <w:lang w:val="kk-KZ"/>
        </w:rPr>
        <w:t>,</w:t>
      </w:r>
      <w:r w:rsidRPr="00EF10F4">
        <w:rPr>
          <w:b w:val="0"/>
          <w:i w:val="0"/>
          <w:lang w:val="kk-KZ"/>
        </w:rPr>
        <w:t xml:space="preserve"> 192 б.].</w:t>
      </w:r>
    </w:p>
    <w:p w:rsidR="008334AC" w:rsidRPr="00EF10F4" w:rsidRDefault="008334AC" w:rsidP="005372EF">
      <w:pPr>
        <w:spacing w:after="0" w:line="240" w:lineRule="auto"/>
        <w:ind w:firstLine="708"/>
        <w:contextualSpacing/>
        <w:jc w:val="both"/>
        <w:rPr>
          <w:b w:val="0"/>
          <w:i w:val="0"/>
          <w:lang w:val="kk-KZ"/>
        </w:rPr>
      </w:pPr>
      <w:r w:rsidRPr="00EF10F4">
        <w:rPr>
          <w:b w:val="0"/>
          <w:i w:val="0"/>
          <w:lang w:val="kk-KZ"/>
        </w:rPr>
        <w:t>Автор кейіпкерлерінің ойынша Құран оқу – «Арыңды» тазалаудың басты кілті. «Құран (араб.-дауыстап оқу, жатқа айту) - барлық мұсылмандардың ең басты қасиетті кітабы, 114 сүреден тұрады. Мұхаммедтің (с.ғ.с.) 610-632 ж.ж. аралығында Мекке мен Мединеде пайғамбарлық аяндары түрінде айтылған уағыздарының жинағы. Аспаннан Алла тағаланың жіберуімен бірнеше рет түскен аяндар негізінде жазылған. Құранды әлемдік мәдениеттегі ең негізгі кітаптың бірі ретінде адамзат қоғамы мойындайды» [</w:t>
      </w:r>
      <w:r w:rsidR="00A50130">
        <w:rPr>
          <w:b w:val="0"/>
          <w:i w:val="0"/>
          <w:lang w:val="kk-KZ"/>
        </w:rPr>
        <w:t>111</w:t>
      </w:r>
      <w:r w:rsidR="00135F8D">
        <w:rPr>
          <w:b w:val="0"/>
          <w:i w:val="0"/>
          <w:lang w:val="kk-KZ"/>
        </w:rPr>
        <w:t>,</w:t>
      </w:r>
      <w:r w:rsidRPr="00EF10F4">
        <w:rPr>
          <w:b w:val="0"/>
          <w:i w:val="0"/>
          <w:lang w:val="kk-KZ"/>
        </w:rPr>
        <w:t xml:space="preserve"> 116 б.]. Құран кітабы соңғы пайғамбар Мұхаммедке (с.ғ.с) түскені белгілі. Сондықтан Ислам дінінде Құран кітабымен қатар соңғы пайғамбардың айтқан даналық, ғибратты сөздері ерекше орынға ие. «Ар-ұят» туралы хадистерде:</w:t>
      </w:r>
    </w:p>
    <w:p w:rsidR="008334AC" w:rsidRPr="00EF10F4" w:rsidRDefault="008334AC" w:rsidP="005372EF">
      <w:pPr>
        <w:spacing w:after="0" w:line="240" w:lineRule="auto"/>
        <w:ind w:firstLine="708"/>
        <w:contextualSpacing/>
        <w:jc w:val="both"/>
        <w:rPr>
          <w:b w:val="0"/>
          <w:i w:val="0"/>
          <w:lang w:val="kk-KZ"/>
        </w:rPr>
      </w:pPr>
      <w:r w:rsidRPr="00EF10F4">
        <w:rPr>
          <w:b w:val="0"/>
          <w:i w:val="0"/>
          <w:lang w:val="kk-KZ"/>
        </w:rPr>
        <w:t>عن أبي هريرة أن رسول الله قال: « الإِيمَانُ بِضْعٌ وَسَبْعُونَ أَوْ بِضْعٌ وَسِتُّونَ شُعْبَةً فَأَفْضَلُهَا قَوْلُ لاَ إِلَهَ إِلاَّ اللَّهُ وَأَدْنَاهَا إِمَاطَةُ الأَذَى عَنِ الطَّرِيقِ وَالْحَيَاءُ شُعْبَةٌ مِنَ الإِيمَانِ</w:t>
      </w:r>
    </w:p>
    <w:p w:rsidR="008334AC" w:rsidRPr="00EF10F4" w:rsidRDefault="008334AC" w:rsidP="005372EF">
      <w:pPr>
        <w:spacing w:after="0" w:line="240" w:lineRule="auto"/>
        <w:ind w:firstLine="708"/>
        <w:contextualSpacing/>
        <w:jc w:val="both"/>
        <w:rPr>
          <w:b w:val="0"/>
          <w:i w:val="0"/>
          <w:lang w:val="kk-KZ"/>
        </w:rPr>
      </w:pPr>
      <w:r w:rsidRPr="00EF10F4">
        <w:rPr>
          <w:b w:val="0"/>
          <w:i w:val="0"/>
          <w:lang w:val="kk-KZ"/>
        </w:rPr>
        <w:t>«Иман алпыс немесе жетпіс тармақтан тұрады. Ең абзалы ләә иләһә иллалла (Алладан басқа құдай жоқ) деп айту. Ең төменгі дәрежесі жолда жатқан кедергіні алып тастау. Ұят та иманның бір тармағы» (Сахих Муслим, 1 том, 35 хадис),- делінген.</w:t>
      </w:r>
    </w:p>
    <w:p w:rsidR="0007734C" w:rsidRPr="00EF10F4" w:rsidRDefault="008334AC" w:rsidP="005372EF">
      <w:pPr>
        <w:spacing w:after="0" w:line="240" w:lineRule="auto"/>
        <w:ind w:firstLine="708"/>
        <w:contextualSpacing/>
        <w:jc w:val="both"/>
        <w:rPr>
          <w:b w:val="0"/>
          <w:i w:val="0"/>
          <w:lang w:val="kk-KZ"/>
        </w:rPr>
      </w:pPr>
      <w:r w:rsidRPr="00EF10F4">
        <w:rPr>
          <w:bCs/>
          <w:i w:val="0"/>
          <w:lang w:val="kk-KZ"/>
        </w:rPr>
        <w:lastRenderedPageBreak/>
        <w:t>3. Намаз оқу.</w:t>
      </w:r>
      <w:r w:rsidR="0007734C" w:rsidRPr="00EF10F4">
        <w:rPr>
          <w:b w:val="0"/>
          <w:i w:val="0"/>
          <w:lang w:val="kk-KZ"/>
        </w:rPr>
        <w:t xml:space="preserve">Қазақ танымында «Ар» ұғымы мен намаз арасындағы қарым-қатынас бір-бірімен байланысты, өйткені екеуі де терең интроспекцияны, рефлексияны, сенім және құндылықтарды ой елегінен өткізуді қажет етеді. Ұлттық таным шеңберінде «Ар» ішкі дұға-тілектің бір түрі ретінде қарастырылады, онда адамдар жасаған әрекетіне баға беру, өкіну және жоғары күшпен байланыс  іздейді. «Ардың» Құдаймен байланысы діни ілімдерде айқын көрінеді, бұл олардың іс-әрекеттерін моральдық және рухани принциптерге сәйкестендірудің маңыздылығын көрсетеді. Намаз барысында дұға ету арқылы кешірім, даналық және рухани өсуге ұмтылу принциптері айқындалып, «Ар» туралы тереңірек түсінік қалыптасады. </w:t>
      </w:r>
    </w:p>
    <w:p w:rsidR="008334AC" w:rsidRPr="00EF10F4" w:rsidRDefault="008334AC" w:rsidP="005372EF">
      <w:pPr>
        <w:spacing w:after="0" w:line="240" w:lineRule="auto"/>
        <w:ind w:firstLine="708"/>
        <w:contextualSpacing/>
        <w:jc w:val="both"/>
        <w:rPr>
          <w:b w:val="0"/>
          <w:i w:val="0"/>
          <w:lang w:val="kk-KZ"/>
        </w:rPr>
      </w:pPr>
      <w:r w:rsidRPr="00EF10F4">
        <w:rPr>
          <w:b w:val="0"/>
          <w:i w:val="0"/>
          <w:lang w:val="kk-KZ"/>
        </w:rPr>
        <w:t>Т.Ахметжан шығармашылығында кейіпкерлердің аурунына шипа болатын бірден-бір ем – намаз болып табылады. Сөздікке сәйкес «</w:t>
      </w:r>
      <w:r w:rsidRPr="00EF10F4">
        <w:rPr>
          <w:b w:val="0"/>
          <w:iCs/>
          <w:lang w:val="kk-KZ"/>
        </w:rPr>
        <w:t>Намаз – «Мұсылмандардың күніне бес рет Құдайға жасайтын құлшылығы. Қазақ фольклорлық жырларында «намаз оқу» деген мағынадағы «намаздау», «бес уақыт намазын тастамай, үзбей оқитын адам» дегендібілдіретін «намазды», «намазқан» сөздері жиі кездеседі</w:t>
      </w:r>
      <w:r w:rsidRPr="00EF10F4">
        <w:rPr>
          <w:b w:val="0"/>
          <w:i w:val="0"/>
          <w:lang w:val="kk-KZ"/>
        </w:rPr>
        <w:t xml:space="preserve">» </w:t>
      </w:r>
      <w:r w:rsidR="00A50130">
        <w:rPr>
          <w:b w:val="0"/>
          <w:i w:val="0"/>
          <w:lang w:val="kk-KZ"/>
        </w:rPr>
        <w:t>[112</w:t>
      </w:r>
      <w:r w:rsidR="00135F8D">
        <w:rPr>
          <w:b w:val="0"/>
          <w:i w:val="0"/>
          <w:lang w:val="kk-KZ"/>
        </w:rPr>
        <w:t>,</w:t>
      </w:r>
      <w:r w:rsidRPr="00EF10F4">
        <w:rPr>
          <w:b w:val="0"/>
          <w:i w:val="0"/>
          <w:lang w:val="kk-KZ"/>
        </w:rPr>
        <w:t xml:space="preserve"> 85 б.].</w:t>
      </w:r>
    </w:p>
    <w:p w:rsidR="008334AC" w:rsidRPr="00EF10F4" w:rsidRDefault="008334AC" w:rsidP="005372EF">
      <w:pPr>
        <w:spacing w:after="0" w:line="240" w:lineRule="auto"/>
        <w:ind w:firstLine="708"/>
        <w:contextualSpacing/>
        <w:jc w:val="both"/>
        <w:rPr>
          <w:b w:val="0"/>
          <w:i w:val="0"/>
          <w:lang w:val="kk-KZ"/>
        </w:rPr>
      </w:pPr>
      <w:r w:rsidRPr="00EF10F4">
        <w:rPr>
          <w:b w:val="0"/>
          <w:i w:val="0"/>
          <w:lang w:val="kk-KZ"/>
        </w:rPr>
        <w:t>Қаламгер шығармаларында намазға қатысты: «</w:t>
      </w:r>
      <w:r w:rsidRPr="00EF10F4">
        <w:rPr>
          <w:b w:val="0"/>
          <w:iCs/>
          <w:lang w:val="kk-KZ"/>
        </w:rPr>
        <w:t xml:space="preserve">Енді </w:t>
      </w:r>
      <w:r w:rsidRPr="00EF10F4">
        <w:rPr>
          <w:bCs/>
          <w:iCs/>
          <w:lang w:val="kk-KZ"/>
        </w:rPr>
        <w:t xml:space="preserve">намазға </w:t>
      </w:r>
      <w:r w:rsidRPr="00EF10F4">
        <w:rPr>
          <w:b w:val="0"/>
          <w:iCs/>
          <w:lang w:val="kk-KZ"/>
        </w:rPr>
        <w:t>жығылмасаң болмайды. Саған дәрігердің емі қонбайды. Сенің емің – намаз!.. Бақсының осы сөзінен кейін мен намазға жығылдым</w:t>
      </w:r>
      <w:r w:rsidRPr="00EF10F4">
        <w:rPr>
          <w:b w:val="0"/>
          <w:i w:val="0"/>
          <w:lang w:val="kk-KZ"/>
        </w:rPr>
        <w:t xml:space="preserve">» </w:t>
      </w:r>
      <w:r w:rsidRPr="00135F8D">
        <w:rPr>
          <w:b w:val="0"/>
          <w:i w:val="0"/>
          <w:lang w:val="kk-KZ"/>
        </w:rPr>
        <w:t>[20</w:t>
      </w:r>
      <w:r w:rsidR="00135F8D">
        <w:rPr>
          <w:b w:val="0"/>
          <w:i w:val="0"/>
          <w:lang w:val="kk-KZ"/>
        </w:rPr>
        <w:t xml:space="preserve">, </w:t>
      </w:r>
      <w:r w:rsidRPr="00EF10F4">
        <w:rPr>
          <w:b w:val="0"/>
          <w:i w:val="0"/>
          <w:lang w:val="kk-KZ"/>
        </w:rPr>
        <w:t xml:space="preserve">51 б.] деген диалогтарды кездестіруге болады. </w:t>
      </w:r>
    </w:p>
    <w:p w:rsidR="00364728" w:rsidRPr="00EF10F4" w:rsidRDefault="008334AC" w:rsidP="005372EF">
      <w:pPr>
        <w:spacing w:after="0" w:line="240" w:lineRule="auto"/>
        <w:ind w:firstLine="708"/>
        <w:contextualSpacing/>
        <w:jc w:val="both"/>
        <w:rPr>
          <w:b w:val="0"/>
          <w:i w:val="0"/>
          <w:lang w:val="kk-KZ"/>
        </w:rPr>
      </w:pPr>
      <w:r w:rsidRPr="00EF10F4">
        <w:rPr>
          <w:bCs/>
          <w:i w:val="0"/>
          <w:lang w:val="kk-KZ"/>
        </w:rPr>
        <w:t>4. Садақа беру</w:t>
      </w:r>
      <w:r w:rsidRPr="00EF10F4">
        <w:rPr>
          <w:b w:val="0"/>
          <w:i w:val="0"/>
          <w:lang w:val="kk-KZ"/>
        </w:rPr>
        <w:t xml:space="preserve">.  </w:t>
      </w:r>
      <w:r w:rsidR="00364728" w:rsidRPr="00EF10F4">
        <w:rPr>
          <w:b w:val="0"/>
          <w:i w:val="0"/>
          <w:lang w:val="kk-KZ"/>
        </w:rPr>
        <w:t>Садақа немесе мұқтаж жандарға көмек көрсету әрекеті бүкіл әлемдегі әртүрлі мәдениеттер мен діндерде маңызды орынға ие. Садақа беру тәжірибесі жанашырлық, жомарттық және әлеуметтік жауапкершілік принциптеріне негізделген, бұл адамдарды қолдаудың жалпы құндылығын көрсетеді. Көптеген дәстүрлерде, соның ішінде ислам, христиандық, буддизм және индуизм діндерінде садақа адамдар арасындағы түсінсушілікке, ынтымақтастыққа және альтруизмге ықпал ететін ізгі іс болып саналады. Қайырымдылық актісі шұғыл материалдық қажеттіліктерді қанағаттандырып қана қоймай, қоғамдағы өзара байланыс пен өзара қолдау сезімін дамытады. Қайырымдылықпен айналыса отырып, адамдар өздерінің діни дәстүрлері қолдайтын этикалық қағидаларды жүзеге асырады, қайғы-қасіретті жеңілдетуге және әлеуметтік әділеттілікті қамтамасыз етуге бел буады. Садақа беру іс-әрекеттегі «Ар» түсінігінің айқын көрінісі ретінде қызмет етеді.</w:t>
      </w:r>
    </w:p>
    <w:p w:rsidR="00364728" w:rsidRPr="00EF10F4" w:rsidRDefault="00364728" w:rsidP="005372EF">
      <w:pPr>
        <w:spacing w:after="0" w:line="240" w:lineRule="auto"/>
        <w:ind w:firstLine="708"/>
        <w:contextualSpacing/>
        <w:jc w:val="both"/>
        <w:rPr>
          <w:b w:val="0"/>
          <w:i w:val="0"/>
          <w:lang w:val="kk-KZ"/>
        </w:rPr>
      </w:pPr>
      <w:r w:rsidRPr="00EF10F4">
        <w:rPr>
          <w:b w:val="0"/>
          <w:i w:val="0"/>
          <w:lang w:val="kk-KZ"/>
        </w:rPr>
        <w:t xml:space="preserve">«Ар» мен қайырымдылық арасындағы байланыс жеке адамгершілік сана мен жанашырлық мінез-құлық арасындағы ішкі байланысты көрсетеді. «Ар» шешім қабылдауды басқаратын ішкі моральдық компас ретінде қызмет етсе, қайырымдылық эмпатияның, мейірімділіктің және әлеуметтік жауапкершіліктің сыртқы көрінісі болып табылады. Ішкі «Ар» ұғымын қайырымдылық шараларымен үйлестіре отырып, адамдар жеке құндылықтар мен этикалық стандарттарды сақтап қана қоймай, жалпы қоғамның әл-ауқатының жақсаруына  үлес қосады. «Ар» ұғымы мен қайырымдылық актілері арасындағы </w:t>
      </w:r>
      <w:r w:rsidRPr="00EF10F4">
        <w:rPr>
          <w:b w:val="0"/>
          <w:i w:val="0"/>
          <w:lang w:val="kk-KZ"/>
        </w:rPr>
        <w:lastRenderedPageBreak/>
        <w:t>симбиотикалық қатынастар этикалық сананы әлеуметтік әл-ауқат пен әділеттілікті ілгерілетудің маңыздылығын көрсете отырып, моральдық рефлексия мен моральдық мінез-құлықтың синергетикалық сипатын анықтайды.</w:t>
      </w:r>
    </w:p>
    <w:p w:rsidR="008334AC" w:rsidRPr="00EF10F4" w:rsidRDefault="008334AC" w:rsidP="005372EF">
      <w:pPr>
        <w:spacing w:after="0" w:line="240" w:lineRule="auto"/>
        <w:ind w:firstLine="708"/>
        <w:contextualSpacing/>
        <w:jc w:val="both"/>
        <w:rPr>
          <w:b w:val="0"/>
          <w:i w:val="0"/>
          <w:lang w:val="kk-KZ"/>
        </w:rPr>
      </w:pPr>
      <w:r w:rsidRPr="00EF10F4">
        <w:rPr>
          <w:b w:val="0"/>
          <w:i w:val="0"/>
          <w:lang w:val="kk-KZ"/>
        </w:rPr>
        <w:t>Т. Ахметжан шығармаларында садақа беру – Ислам дінінің бір парызы болуымен қатар, адамның өзін-өзі жазалауынан, яғни «Ар» алдындағы сотынан құтылудың бірден-бір жолы ретінде қарастырылуымен бірге, садақа – «Ар» ұғымының «Әділеттілік» ұғымына ойысуына себепші болатын әрекет ретінде көрсетіледі:</w:t>
      </w:r>
    </w:p>
    <w:p w:rsidR="008334AC" w:rsidRPr="00EF10F4" w:rsidRDefault="008334AC" w:rsidP="005372EF">
      <w:pPr>
        <w:spacing w:after="0" w:line="240" w:lineRule="auto"/>
        <w:ind w:firstLine="708"/>
        <w:contextualSpacing/>
        <w:jc w:val="both"/>
        <w:rPr>
          <w:b w:val="0"/>
          <w:i w:val="0"/>
          <w:lang w:val="kk-KZ"/>
        </w:rPr>
      </w:pPr>
      <w:r w:rsidRPr="00EF10F4">
        <w:rPr>
          <w:b w:val="0"/>
          <w:i w:val="0"/>
          <w:lang w:val="kk-KZ"/>
        </w:rPr>
        <w:t>«</w:t>
      </w:r>
      <w:r w:rsidRPr="00EF10F4">
        <w:rPr>
          <w:b w:val="0"/>
          <w:iCs/>
          <w:lang w:val="kk-KZ"/>
        </w:rPr>
        <w:t>Ал ана моншақты таққың келмесе, көрші үйдің бойжетіп отырған Балжанына бере сал. Садақа деп бер</w:t>
      </w:r>
      <w:r w:rsidRPr="00EF10F4">
        <w:rPr>
          <w:b w:val="0"/>
          <w:i w:val="0"/>
          <w:lang w:val="kk-KZ"/>
        </w:rPr>
        <w:t>» [20</w:t>
      </w:r>
      <w:r w:rsidR="00135F8D">
        <w:rPr>
          <w:b w:val="0"/>
          <w:i w:val="0"/>
          <w:lang w:val="kk-KZ"/>
        </w:rPr>
        <w:t>,</w:t>
      </w:r>
      <w:r w:rsidRPr="00EF10F4">
        <w:rPr>
          <w:b w:val="0"/>
          <w:i w:val="0"/>
          <w:lang w:val="kk-KZ"/>
        </w:rPr>
        <w:t xml:space="preserve"> 192 б.]. Сөйлемде садақа беру мәселесі діни емес, адамгершілік принциптер тұрғысынан баяндалады. Яғни, қолында бар артық дүниесімен бөлісу арқылы «Ар» сотынан ақталып қана қоймай, кейіпкер жүрегіндегі мейірімділікті оятады. </w:t>
      </w:r>
    </w:p>
    <w:p w:rsidR="00AB20EB" w:rsidRPr="00EF10F4" w:rsidRDefault="00AB20EB" w:rsidP="005372EF">
      <w:pPr>
        <w:spacing w:after="0" w:line="240" w:lineRule="auto"/>
        <w:ind w:firstLine="708"/>
        <w:contextualSpacing/>
        <w:jc w:val="both"/>
        <w:rPr>
          <w:b w:val="0"/>
          <w:i w:val="0"/>
          <w:lang w:val="kk-KZ"/>
        </w:rPr>
      </w:pPr>
      <w:r w:rsidRPr="00EF10F4">
        <w:rPr>
          <w:b w:val="0"/>
          <w:i w:val="0"/>
          <w:lang w:val="kk-KZ"/>
        </w:rPr>
        <w:t>Жазушының «Мұң» атты әңгімесінде: «Сәбира: «Қ-қайыршыда нең бар?» – деп алдымды кес-кестеп…Аһ! «Ол қайыршы емес. Қ-қарлыға! Қ-қарлыға</w:t>
      </w:r>
      <w:r w:rsidR="00135F8D">
        <w:rPr>
          <w:b w:val="0"/>
          <w:i w:val="0"/>
          <w:lang w:val="kk-KZ"/>
        </w:rPr>
        <w:t xml:space="preserve">!» – дедім айқайлап» [19, </w:t>
      </w:r>
      <w:r w:rsidRPr="00EF10F4">
        <w:rPr>
          <w:b w:val="0"/>
          <w:i w:val="0"/>
          <w:lang w:val="kk-KZ"/>
        </w:rPr>
        <w:t xml:space="preserve">87 б.]- деген кейіпкер Қарлыға алдындағы кінәсін сезініп, оның қайыршы болып кетуіне, садақа сұрап жүруіне өзінің қатысы бар екенін </w:t>
      </w:r>
      <w:r w:rsidR="00FD4957" w:rsidRPr="00EF10F4">
        <w:rPr>
          <w:b w:val="0"/>
          <w:i w:val="0"/>
          <w:lang w:val="kk-KZ"/>
        </w:rPr>
        <w:t>түсінеді.</w:t>
      </w:r>
    </w:p>
    <w:p w:rsidR="008334AC" w:rsidRPr="00EF10F4" w:rsidRDefault="008334AC" w:rsidP="005372EF">
      <w:pPr>
        <w:spacing w:after="0" w:line="240" w:lineRule="auto"/>
        <w:ind w:firstLine="708"/>
        <w:contextualSpacing/>
        <w:jc w:val="both"/>
        <w:rPr>
          <w:b w:val="0"/>
          <w:i w:val="0"/>
          <w:lang w:val="kk-KZ"/>
        </w:rPr>
      </w:pPr>
      <w:r w:rsidRPr="00EF10F4">
        <w:rPr>
          <w:bCs/>
          <w:i w:val="0"/>
          <w:lang w:val="kk-KZ"/>
        </w:rPr>
        <w:t>5. Бақсылық сарын.</w:t>
      </w:r>
      <w:r w:rsidRPr="00EF10F4">
        <w:rPr>
          <w:b w:val="0"/>
          <w:i w:val="0"/>
          <w:lang w:val="kk-KZ"/>
        </w:rPr>
        <w:t xml:space="preserve"> Қаламгер шығармаларында бақсылық, Ислам дінімен қатар жүрген тәңіршілдік сенімімен астасып, бүтіндей бір ұлттық дін философиясын айқын көрсетеді. </w:t>
      </w:r>
    </w:p>
    <w:p w:rsidR="008334AC" w:rsidRPr="00EF10F4" w:rsidRDefault="008334AC" w:rsidP="005372EF">
      <w:pPr>
        <w:spacing w:after="0" w:line="240" w:lineRule="auto"/>
        <w:ind w:firstLine="708"/>
        <w:contextualSpacing/>
        <w:jc w:val="both"/>
        <w:rPr>
          <w:iCs/>
          <w:lang w:val="kk-KZ"/>
        </w:rPr>
      </w:pPr>
      <w:r w:rsidRPr="00EF10F4">
        <w:rPr>
          <w:b w:val="0"/>
          <w:iCs/>
          <w:lang w:val="kk-KZ"/>
        </w:rPr>
        <w:t>«</w:t>
      </w:r>
      <w:r w:rsidRPr="00EF10F4">
        <w:rPr>
          <w:bCs/>
          <w:iCs/>
          <w:lang w:val="kk-KZ"/>
        </w:rPr>
        <w:t>Бақсы</w:t>
      </w:r>
      <w:r w:rsidRPr="00EF10F4">
        <w:rPr>
          <w:b w:val="0"/>
          <w:iCs/>
          <w:lang w:val="kk-KZ"/>
        </w:rPr>
        <w:t xml:space="preserve"> мені ортаға, жұмсақ көрпешенің үстіне отырғызып  қойған. Селкілдеп, арлы-берлі жүгіріп, ақырып келіп шашымнан жұлқылайды, үстімнен тазыдай созылып секіріп бара жатып жауырынымның ортасынан </w:t>
      </w:r>
      <w:r w:rsidRPr="00EF10F4">
        <w:rPr>
          <w:bCs/>
          <w:iCs/>
          <w:lang w:val="kk-KZ"/>
        </w:rPr>
        <w:t>қамшымен</w:t>
      </w:r>
      <w:r w:rsidRPr="00EF10F4">
        <w:rPr>
          <w:b w:val="0"/>
          <w:iCs/>
          <w:lang w:val="kk-KZ"/>
        </w:rPr>
        <w:t xml:space="preserve"> осып өтеді... «</w:t>
      </w:r>
      <w:r w:rsidRPr="00EF10F4">
        <w:rPr>
          <w:bCs/>
          <w:iCs/>
          <w:lang w:val="kk-KZ"/>
        </w:rPr>
        <w:t>Иең бар</w:t>
      </w:r>
      <w:r w:rsidRPr="00EF10F4">
        <w:rPr>
          <w:b w:val="0"/>
          <w:iCs/>
          <w:lang w:val="kk-KZ"/>
        </w:rPr>
        <w:t xml:space="preserve"> жігіт екенсің! – деді бақсы тамырымды ұстап отырып, – Иеңді өкпелетіпсің! Сені тастап кеткен екен. </w:t>
      </w:r>
    </w:p>
    <w:p w:rsidR="008334AC" w:rsidRPr="00A34F5C" w:rsidRDefault="008334AC" w:rsidP="005372EF">
      <w:pPr>
        <w:spacing w:after="0" w:line="240" w:lineRule="auto"/>
        <w:ind w:firstLine="708"/>
        <w:contextualSpacing/>
        <w:jc w:val="both"/>
        <w:rPr>
          <w:b w:val="0"/>
          <w:i w:val="0"/>
          <w:iCs/>
          <w:lang w:val="kk-KZ"/>
        </w:rPr>
      </w:pPr>
      <w:r w:rsidRPr="00EF10F4">
        <w:rPr>
          <w:b w:val="0"/>
          <w:iCs/>
          <w:lang w:val="kk-KZ"/>
        </w:rPr>
        <w:t xml:space="preserve">«Апа-оу, ертең қара ісекті сойып, Бабақұмар </w:t>
      </w:r>
      <w:r w:rsidRPr="00EF10F4">
        <w:rPr>
          <w:bCs/>
          <w:iCs/>
          <w:lang w:val="kk-KZ"/>
        </w:rPr>
        <w:t>бақсыны</w:t>
      </w:r>
      <w:r w:rsidRPr="00EF10F4">
        <w:rPr>
          <w:b w:val="0"/>
          <w:iCs/>
          <w:lang w:val="kk-KZ"/>
        </w:rPr>
        <w:t xml:space="preserve"> шақырсақ қайтеді?.. ...Ата-бабасы түгел </w:t>
      </w:r>
      <w:r w:rsidRPr="00EF10F4">
        <w:rPr>
          <w:bCs/>
          <w:iCs/>
          <w:lang w:val="kk-KZ"/>
        </w:rPr>
        <w:t>бақсы</w:t>
      </w:r>
      <w:r w:rsidRPr="00EF10F4">
        <w:rPr>
          <w:b w:val="0"/>
          <w:iCs/>
          <w:lang w:val="kk-KZ"/>
        </w:rPr>
        <w:t xml:space="preserve"> болған жандар екен» </w:t>
      </w:r>
      <w:r w:rsidRPr="00A34F5C">
        <w:rPr>
          <w:b w:val="0"/>
          <w:i w:val="0"/>
          <w:iCs/>
          <w:lang w:val="kk-KZ"/>
        </w:rPr>
        <w:t>[20</w:t>
      </w:r>
      <w:r w:rsidR="00135F8D">
        <w:rPr>
          <w:b w:val="0"/>
          <w:i w:val="0"/>
          <w:iCs/>
          <w:lang w:val="kk-KZ"/>
        </w:rPr>
        <w:t>,</w:t>
      </w:r>
      <w:r w:rsidRPr="00A34F5C">
        <w:rPr>
          <w:b w:val="0"/>
          <w:i w:val="0"/>
          <w:iCs/>
          <w:lang w:val="kk-KZ"/>
        </w:rPr>
        <w:t xml:space="preserve"> 192</w:t>
      </w:r>
      <w:r w:rsidR="00135F8D">
        <w:rPr>
          <w:b w:val="0"/>
          <w:i w:val="0"/>
          <w:iCs/>
          <w:lang w:val="kk-KZ"/>
        </w:rPr>
        <w:t xml:space="preserve"> б.</w:t>
      </w:r>
      <w:r w:rsidRPr="00A34F5C">
        <w:rPr>
          <w:b w:val="0"/>
          <w:i w:val="0"/>
          <w:iCs/>
          <w:lang w:val="kk-KZ"/>
        </w:rPr>
        <w:t xml:space="preserve">]. </w:t>
      </w:r>
    </w:p>
    <w:p w:rsidR="008334AC" w:rsidRPr="00A34F5C" w:rsidRDefault="008334AC" w:rsidP="005372EF">
      <w:pPr>
        <w:spacing w:after="0" w:line="240" w:lineRule="auto"/>
        <w:ind w:firstLine="709"/>
        <w:contextualSpacing/>
        <w:jc w:val="both"/>
        <w:rPr>
          <w:b w:val="0"/>
          <w:i w:val="0"/>
          <w:lang w:val="kk-KZ"/>
        </w:rPr>
      </w:pPr>
      <w:r w:rsidRPr="00A34F5C">
        <w:rPr>
          <w:b w:val="0"/>
          <w:i w:val="0"/>
          <w:lang w:val="kk-KZ"/>
        </w:rPr>
        <w:t xml:space="preserve">Жазушы шығармаларында діни-наным сенім, яғни </w:t>
      </w:r>
      <w:r w:rsidRPr="00A34F5C">
        <w:rPr>
          <w:i w:val="0"/>
          <w:lang w:val="kk-KZ"/>
        </w:rPr>
        <w:t>Алланы</w:t>
      </w:r>
      <w:r w:rsidRPr="00EF10F4">
        <w:rPr>
          <w:i w:val="0"/>
          <w:lang w:val="kk-KZ"/>
        </w:rPr>
        <w:t xml:space="preserve"> аузынан тастамау, Құдайды ауызға алып отыру, Бісімілдәсін айту, Астафиралла </w:t>
      </w:r>
      <w:r w:rsidRPr="00EF10F4">
        <w:rPr>
          <w:b w:val="0"/>
          <w:i w:val="0"/>
          <w:lang w:val="kk-KZ"/>
        </w:rPr>
        <w:t xml:space="preserve">деу, </w:t>
      </w:r>
      <w:r w:rsidRPr="00A34F5C">
        <w:rPr>
          <w:b w:val="0"/>
          <w:i w:val="0"/>
          <w:lang w:val="kk-KZ"/>
        </w:rPr>
        <w:t xml:space="preserve">кейіпкерлердің ауызекі сөйлеу тілінде жиі қолданылады. Мысалы, «Ой, </w:t>
      </w:r>
      <w:r w:rsidRPr="00A34F5C">
        <w:rPr>
          <w:i w:val="0"/>
          <w:lang w:val="kk-KZ"/>
        </w:rPr>
        <w:t>Алла-ай</w:t>
      </w:r>
      <w:r w:rsidRPr="00A34F5C">
        <w:rPr>
          <w:b w:val="0"/>
          <w:i w:val="0"/>
          <w:lang w:val="kk-KZ"/>
        </w:rPr>
        <w:t>, тұншықтым-ау!» [20</w:t>
      </w:r>
      <w:r w:rsidR="00135F8D">
        <w:rPr>
          <w:b w:val="0"/>
          <w:i w:val="0"/>
          <w:lang w:val="kk-KZ"/>
        </w:rPr>
        <w:t>,</w:t>
      </w:r>
      <w:r w:rsidRPr="00A34F5C">
        <w:rPr>
          <w:b w:val="0"/>
          <w:i w:val="0"/>
          <w:lang w:val="kk-KZ"/>
        </w:rPr>
        <w:t xml:space="preserve"> 191 б.], «</w:t>
      </w:r>
      <w:r w:rsidRPr="00A34F5C">
        <w:rPr>
          <w:i w:val="0"/>
          <w:lang w:val="kk-KZ"/>
        </w:rPr>
        <w:t>Алла</w:t>
      </w:r>
      <w:r w:rsidRPr="00A34F5C">
        <w:rPr>
          <w:b w:val="0"/>
          <w:i w:val="0"/>
          <w:lang w:val="kk-KZ"/>
        </w:rPr>
        <w:t xml:space="preserve"> сәтін салса шипасы да тиіп қалар» [20</w:t>
      </w:r>
      <w:r w:rsidR="00135F8D">
        <w:rPr>
          <w:b w:val="0"/>
          <w:i w:val="0"/>
          <w:lang w:val="kk-KZ"/>
        </w:rPr>
        <w:t>,</w:t>
      </w:r>
      <w:r w:rsidRPr="00A34F5C">
        <w:rPr>
          <w:b w:val="0"/>
          <w:i w:val="0"/>
          <w:lang w:val="kk-KZ"/>
        </w:rPr>
        <w:t xml:space="preserve"> 192 б.], «</w:t>
      </w:r>
      <w:r w:rsidRPr="00A34F5C">
        <w:rPr>
          <w:i w:val="0"/>
          <w:lang w:val="kk-KZ"/>
        </w:rPr>
        <w:t xml:space="preserve">Құдайдың жазуы </w:t>
      </w:r>
      <w:r w:rsidRPr="00A34F5C">
        <w:rPr>
          <w:b w:val="0"/>
          <w:i w:val="0"/>
          <w:lang w:val="kk-KZ"/>
        </w:rPr>
        <w:t>да», – дей салар еді [20</w:t>
      </w:r>
      <w:r w:rsidR="00135F8D">
        <w:rPr>
          <w:b w:val="0"/>
          <w:i w:val="0"/>
          <w:lang w:val="kk-KZ"/>
        </w:rPr>
        <w:t>,</w:t>
      </w:r>
      <w:r w:rsidRPr="00A34F5C">
        <w:rPr>
          <w:b w:val="0"/>
          <w:i w:val="0"/>
          <w:lang w:val="kk-KZ"/>
        </w:rPr>
        <w:t xml:space="preserve"> 183 б.], «... </w:t>
      </w:r>
      <w:r w:rsidRPr="00A34F5C">
        <w:rPr>
          <w:i w:val="0"/>
          <w:lang w:val="kk-KZ"/>
        </w:rPr>
        <w:t>«Біссімілдә</w:t>
      </w:r>
      <w:r w:rsidRPr="00A34F5C">
        <w:rPr>
          <w:b w:val="0"/>
          <w:i w:val="0"/>
          <w:lang w:val="kk-KZ"/>
        </w:rPr>
        <w:t>» деді күбірлеп, деді де алақанына түкіріп, жоғары өрмелей бастады» [20</w:t>
      </w:r>
      <w:r w:rsidR="00135F8D">
        <w:rPr>
          <w:b w:val="0"/>
          <w:i w:val="0"/>
          <w:lang w:val="kk-KZ"/>
        </w:rPr>
        <w:t xml:space="preserve">, </w:t>
      </w:r>
      <w:r w:rsidRPr="00A34F5C">
        <w:rPr>
          <w:b w:val="0"/>
          <w:i w:val="0"/>
          <w:lang w:val="kk-KZ"/>
        </w:rPr>
        <w:t>195 б.], «</w:t>
      </w:r>
      <w:r w:rsidRPr="00A34F5C">
        <w:rPr>
          <w:i w:val="0"/>
          <w:lang w:val="kk-KZ"/>
        </w:rPr>
        <w:t>Біссімілдә,</w:t>
      </w:r>
      <w:r w:rsidRPr="00A34F5C">
        <w:rPr>
          <w:b w:val="0"/>
          <w:i w:val="0"/>
          <w:lang w:val="kk-KZ"/>
        </w:rPr>
        <w:t xml:space="preserve"> бірдеңе гүрс ете қалды ғой...» [20</w:t>
      </w:r>
      <w:r w:rsidR="00135F8D">
        <w:rPr>
          <w:b w:val="0"/>
          <w:i w:val="0"/>
          <w:lang w:val="kk-KZ"/>
        </w:rPr>
        <w:t xml:space="preserve">, </w:t>
      </w:r>
      <w:r w:rsidRPr="00A34F5C">
        <w:rPr>
          <w:b w:val="0"/>
          <w:i w:val="0"/>
          <w:lang w:val="kk-KZ"/>
        </w:rPr>
        <w:t>191 б.], «Мұны ұмыттырған әзәзіл. Сендерді қоқысқа жетелеп жүрген сол... «</w:t>
      </w:r>
      <w:r w:rsidRPr="00A34F5C">
        <w:rPr>
          <w:i w:val="0"/>
          <w:lang w:val="kk-KZ"/>
        </w:rPr>
        <w:t>Астафиралла</w:t>
      </w:r>
      <w:r w:rsidRPr="00A34F5C">
        <w:rPr>
          <w:b w:val="0"/>
          <w:i w:val="0"/>
          <w:lang w:val="kk-KZ"/>
        </w:rPr>
        <w:t xml:space="preserve">!» деңдер, – деді </w:t>
      </w:r>
      <w:r w:rsidRPr="00A34F5C">
        <w:rPr>
          <w:i w:val="0"/>
          <w:lang w:val="kk-KZ"/>
        </w:rPr>
        <w:t xml:space="preserve">періште </w:t>
      </w:r>
      <w:r w:rsidRPr="00A34F5C">
        <w:rPr>
          <w:b w:val="0"/>
          <w:i w:val="0"/>
          <w:lang w:val="kk-KZ"/>
        </w:rPr>
        <w:t>бұйрықты үнмен...» [20</w:t>
      </w:r>
      <w:r w:rsidR="00135F8D">
        <w:rPr>
          <w:b w:val="0"/>
          <w:i w:val="0"/>
          <w:lang w:val="kk-KZ"/>
        </w:rPr>
        <w:t xml:space="preserve">, </w:t>
      </w:r>
      <w:r w:rsidRPr="00A34F5C">
        <w:rPr>
          <w:b w:val="0"/>
          <w:i w:val="0"/>
          <w:lang w:val="kk-KZ"/>
        </w:rPr>
        <w:t xml:space="preserve">25 б.]. </w:t>
      </w:r>
    </w:p>
    <w:p w:rsidR="008334AC" w:rsidRPr="00A34F5C" w:rsidRDefault="008334AC" w:rsidP="005372EF">
      <w:pPr>
        <w:spacing w:after="0" w:line="240" w:lineRule="auto"/>
        <w:ind w:firstLine="709"/>
        <w:contextualSpacing/>
        <w:jc w:val="both"/>
        <w:rPr>
          <w:b w:val="0"/>
          <w:i w:val="0"/>
          <w:lang w:val="kk-KZ"/>
        </w:rPr>
      </w:pPr>
      <w:r w:rsidRPr="00A34F5C">
        <w:rPr>
          <w:i w:val="0"/>
          <w:lang w:val="kk-KZ"/>
        </w:rPr>
        <w:t>Жын-шайтан, жындану:</w:t>
      </w:r>
      <w:r w:rsidRPr="00A34F5C">
        <w:rPr>
          <w:b w:val="0"/>
          <w:i w:val="0"/>
          <w:lang w:val="kk-KZ"/>
        </w:rPr>
        <w:t xml:space="preserve"> «...Ақ сақалды шал: Әй, </w:t>
      </w:r>
      <w:r w:rsidRPr="00A34F5C">
        <w:rPr>
          <w:i w:val="0"/>
          <w:lang w:val="kk-KZ"/>
        </w:rPr>
        <w:t>әбілет басқыр,</w:t>
      </w:r>
      <w:r w:rsidRPr="00A34F5C">
        <w:rPr>
          <w:b w:val="0"/>
          <w:i w:val="0"/>
          <w:lang w:val="kk-KZ"/>
        </w:rPr>
        <w:t xml:space="preserve"> сен неге ерегесіп қоймайсың! Қанша рет ескерттім саған! Көнбедің! Қал енді осы </w:t>
      </w:r>
      <w:r w:rsidRPr="00A34F5C">
        <w:rPr>
          <w:i w:val="0"/>
          <w:lang w:val="kk-KZ"/>
        </w:rPr>
        <w:t>жын-шайтанның</w:t>
      </w:r>
      <w:r w:rsidRPr="00A34F5C">
        <w:rPr>
          <w:b w:val="0"/>
          <w:i w:val="0"/>
          <w:lang w:val="kk-KZ"/>
        </w:rPr>
        <w:t xml:space="preserve"> ортасында!» – деді де, есікті тарс жауып шықты да кетті. </w:t>
      </w:r>
      <w:r w:rsidRPr="00A34F5C">
        <w:rPr>
          <w:b w:val="0"/>
          <w:i w:val="0"/>
          <w:lang w:val="kk-KZ"/>
        </w:rPr>
        <w:lastRenderedPageBreak/>
        <w:t xml:space="preserve">Қайдан көрдім аңтарылып тұрсам, талай рет түсімде көріп ем ғой бұл қарияны. «Қой арағыңды!» деп ұрсатын еді ғой түсімде. Енді, міне, түсімде емес, өңімде көрінді! Астапыралла, мен </w:t>
      </w:r>
      <w:r w:rsidRPr="00A34F5C">
        <w:rPr>
          <w:i w:val="0"/>
          <w:lang w:val="kk-KZ"/>
        </w:rPr>
        <w:t>жынданған шығармын</w:t>
      </w:r>
      <w:r w:rsidRPr="00A34F5C">
        <w:rPr>
          <w:b w:val="0"/>
          <w:i w:val="0"/>
          <w:lang w:val="kk-KZ"/>
        </w:rPr>
        <w:t xml:space="preserve">! </w:t>
      </w:r>
      <w:r w:rsidRPr="00A34F5C">
        <w:rPr>
          <w:i w:val="0"/>
          <w:lang w:val="kk-KZ"/>
        </w:rPr>
        <w:t>Көзіме бірдеңе көрінген</w:t>
      </w:r>
      <w:r w:rsidRPr="00A34F5C">
        <w:rPr>
          <w:b w:val="0"/>
          <w:i w:val="0"/>
          <w:lang w:val="kk-KZ"/>
        </w:rPr>
        <w:t xml:space="preserve"> шығар!» [20</w:t>
      </w:r>
      <w:r w:rsidR="00135F8D">
        <w:rPr>
          <w:b w:val="0"/>
          <w:i w:val="0"/>
          <w:lang w:val="kk-KZ"/>
        </w:rPr>
        <w:t xml:space="preserve">, </w:t>
      </w:r>
      <w:r w:rsidRPr="00A34F5C">
        <w:rPr>
          <w:b w:val="0"/>
          <w:i w:val="0"/>
          <w:lang w:val="kk-KZ"/>
        </w:rPr>
        <w:t xml:space="preserve">50 б.]; «Содан соң </w:t>
      </w:r>
      <w:r w:rsidRPr="00A34F5C">
        <w:rPr>
          <w:i w:val="0"/>
          <w:lang w:val="kk-KZ"/>
        </w:rPr>
        <w:t>жындарын шақырып</w:t>
      </w:r>
      <w:r w:rsidRPr="00A34F5C">
        <w:rPr>
          <w:b w:val="0"/>
          <w:i w:val="0"/>
          <w:lang w:val="kk-KZ"/>
        </w:rPr>
        <w:t xml:space="preserve"> ойнады-ай дерсің» [20</w:t>
      </w:r>
      <w:r w:rsidR="00135F8D">
        <w:rPr>
          <w:b w:val="0"/>
          <w:i w:val="0"/>
          <w:lang w:val="kk-KZ"/>
        </w:rPr>
        <w:t>,</w:t>
      </w:r>
      <w:r w:rsidRPr="00A34F5C">
        <w:rPr>
          <w:b w:val="0"/>
          <w:i w:val="0"/>
          <w:lang w:val="kk-KZ"/>
        </w:rPr>
        <w:t xml:space="preserve"> 51 б.]. </w:t>
      </w:r>
    </w:p>
    <w:p w:rsidR="00FD4957" w:rsidRPr="00A34F5C" w:rsidRDefault="008334AC" w:rsidP="005372EF">
      <w:pPr>
        <w:spacing w:after="0" w:line="240" w:lineRule="auto"/>
        <w:ind w:firstLine="709"/>
        <w:contextualSpacing/>
        <w:jc w:val="both"/>
        <w:rPr>
          <w:b w:val="0"/>
          <w:i w:val="0"/>
          <w:iCs/>
          <w:lang w:val="kk-KZ"/>
        </w:rPr>
      </w:pPr>
      <w:r w:rsidRPr="00A34F5C">
        <w:rPr>
          <w:b w:val="0"/>
          <w:i w:val="0"/>
          <w:lang w:val="kk-KZ"/>
        </w:rPr>
        <w:t>«</w:t>
      </w:r>
      <w:r w:rsidRPr="00A34F5C">
        <w:rPr>
          <w:b w:val="0"/>
          <w:i w:val="0"/>
          <w:iCs/>
          <w:lang w:val="kk-KZ"/>
        </w:rPr>
        <w:t>Т.Ахметжан шығармаларында діни танымдық түсініктер мол қамтылған және олар шығармада рухани ерекшелікер тұрғысынан әртүрлі қырынан көрініс тауып отырады.  Автор діни-философиялық дүниетанымды негізгі желі етіп алып, халықтық рухани танымды жаңаша, өзінше жетілдіре білген</w:t>
      </w:r>
      <w:r w:rsidR="00FD4957" w:rsidRPr="00A34F5C">
        <w:rPr>
          <w:b w:val="0"/>
          <w:i w:val="0"/>
          <w:iCs/>
          <w:lang w:val="kk-KZ"/>
        </w:rPr>
        <w:t>.Жазушы ұлттық-рухани құндылықтардың барын бағалап, жоғын жоқтайды, замана көшінің беталысын түзеуге адамдық биігінен көз салады.</w:t>
      </w:r>
    </w:p>
    <w:p w:rsidR="008334AC" w:rsidRPr="00A34F5C" w:rsidRDefault="00FD4957" w:rsidP="005372EF">
      <w:pPr>
        <w:spacing w:after="0" w:line="240" w:lineRule="auto"/>
        <w:ind w:firstLine="709"/>
        <w:contextualSpacing/>
        <w:jc w:val="both"/>
        <w:rPr>
          <w:b w:val="0"/>
          <w:i w:val="0"/>
          <w:lang w:val="kk-KZ"/>
        </w:rPr>
      </w:pPr>
      <w:r w:rsidRPr="00A34F5C">
        <w:rPr>
          <w:b w:val="0"/>
          <w:i w:val="0"/>
          <w:iCs/>
          <w:lang w:val="kk-KZ"/>
        </w:rPr>
        <w:t xml:space="preserve">Адам, қоғам, ғасырдан бастап, өміршең сан алуан тақырыптарды қамтитын ой түйіндерінің ішкі мазмұны терең, салмағы ауыр </w:t>
      </w:r>
      <w:r w:rsidR="008334AC" w:rsidRPr="00A34F5C">
        <w:rPr>
          <w:b w:val="0"/>
          <w:i w:val="0"/>
          <w:lang w:val="kk-KZ"/>
        </w:rPr>
        <w:t>» [45</w:t>
      </w:r>
      <w:r w:rsidR="00135F8D">
        <w:rPr>
          <w:b w:val="0"/>
          <w:i w:val="0"/>
          <w:lang w:val="kk-KZ"/>
        </w:rPr>
        <w:t>,</w:t>
      </w:r>
      <w:r w:rsidR="008334AC" w:rsidRPr="00A34F5C">
        <w:rPr>
          <w:b w:val="0"/>
          <w:i w:val="0"/>
          <w:lang w:val="kk-KZ"/>
        </w:rPr>
        <w:t xml:space="preserve"> 38 б.]. </w:t>
      </w:r>
    </w:p>
    <w:p w:rsidR="008334AC" w:rsidRPr="00EF10F4" w:rsidRDefault="008334AC" w:rsidP="005372EF">
      <w:pPr>
        <w:spacing w:after="0" w:line="240" w:lineRule="auto"/>
        <w:ind w:firstLine="709"/>
        <w:contextualSpacing/>
        <w:jc w:val="both"/>
        <w:rPr>
          <w:b w:val="0"/>
          <w:i w:val="0"/>
          <w:lang w:val="kk-KZ"/>
        </w:rPr>
      </w:pPr>
      <w:r w:rsidRPr="00A34F5C">
        <w:rPr>
          <w:b w:val="0"/>
          <w:i w:val="0"/>
          <w:lang w:val="kk-KZ"/>
        </w:rPr>
        <w:t xml:space="preserve">Жазушы рухани құндылықтардың барын бағалап, жоғын жоқтайды, замана көшінің беталысын түзеуге адамдық биігінен </w:t>
      </w:r>
      <w:r w:rsidRPr="00EF10F4">
        <w:rPr>
          <w:b w:val="0"/>
          <w:i w:val="0"/>
          <w:lang w:val="kk-KZ"/>
        </w:rPr>
        <w:t xml:space="preserve">көз салады. Адам, қоғам, ғасырдан бастап, өміршең сан алуан тақырыптарды қамтитын ой түйіндерінің ішкі мазмұны терең, салмағы ауыр. </w:t>
      </w:r>
    </w:p>
    <w:p w:rsidR="009C308A" w:rsidRPr="00EF10F4" w:rsidRDefault="009C308A" w:rsidP="005372EF">
      <w:pPr>
        <w:spacing w:after="0" w:line="240" w:lineRule="auto"/>
        <w:contextualSpacing/>
        <w:jc w:val="both"/>
        <w:rPr>
          <w:i w:val="0"/>
          <w:iCs/>
          <w:lang w:val="kk-KZ"/>
        </w:rPr>
      </w:pPr>
    </w:p>
    <w:p w:rsidR="00AB20AE" w:rsidRDefault="00DF5B42" w:rsidP="00871F1A">
      <w:pPr>
        <w:spacing w:after="0" w:line="240" w:lineRule="auto"/>
        <w:ind w:firstLine="567"/>
        <w:jc w:val="both"/>
        <w:rPr>
          <w:rFonts w:eastAsia="Calibri"/>
          <w:bCs/>
          <w:i w:val="0"/>
          <w:lang w:val="kk-KZ"/>
        </w:rPr>
      </w:pPr>
      <w:r w:rsidRPr="00EF10F4">
        <w:rPr>
          <w:rFonts w:eastAsia="Calibri"/>
          <w:bCs/>
          <w:i w:val="0"/>
          <w:lang w:val="kk-KZ"/>
        </w:rPr>
        <w:t>2.</w:t>
      </w:r>
      <w:r w:rsidR="002247DF">
        <w:rPr>
          <w:rFonts w:eastAsia="Calibri"/>
          <w:bCs/>
          <w:i w:val="0"/>
          <w:lang w:val="kk-KZ"/>
        </w:rPr>
        <w:t xml:space="preserve">7 </w:t>
      </w:r>
      <w:r w:rsidR="00AB20AE" w:rsidRPr="00EF10F4">
        <w:rPr>
          <w:rFonts w:eastAsia="Calibri"/>
          <w:bCs/>
          <w:i w:val="0"/>
          <w:lang w:val="kk-KZ"/>
        </w:rPr>
        <w:t>«А</w:t>
      </w:r>
      <w:r w:rsidRPr="00EF10F4">
        <w:rPr>
          <w:rFonts w:eastAsia="Calibri"/>
          <w:bCs/>
          <w:i w:val="0"/>
          <w:lang w:val="kk-KZ"/>
        </w:rPr>
        <w:t xml:space="preserve">р» концептісінің функционалды өрісін </w:t>
      </w:r>
      <w:r w:rsidR="00EE127F">
        <w:rPr>
          <w:rFonts w:eastAsia="Calibri"/>
          <w:bCs/>
          <w:i w:val="0"/>
          <w:lang w:val="kk-KZ"/>
        </w:rPr>
        <w:t>анықтау сауалнамасы</w:t>
      </w:r>
    </w:p>
    <w:p w:rsidR="002247DF" w:rsidRDefault="002247DF" w:rsidP="00871F1A">
      <w:pPr>
        <w:spacing w:after="0" w:line="240" w:lineRule="auto"/>
        <w:ind w:firstLine="720"/>
        <w:jc w:val="both"/>
        <w:rPr>
          <w:rFonts w:eastAsia="Calibri"/>
          <w:b w:val="0"/>
          <w:i w:val="0"/>
          <w:lang w:val="kk-KZ"/>
        </w:rPr>
      </w:pPr>
    </w:p>
    <w:p w:rsidR="00AB20AE" w:rsidRPr="00EF10F4" w:rsidRDefault="00AB20AE" w:rsidP="00871F1A">
      <w:pPr>
        <w:spacing w:after="0" w:line="240" w:lineRule="auto"/>
        <w:ind w:firstLine="567"/>
        <w:jc w:val="both"/>
        <w:rPr>
          <w:rFonts w:eastAsia="Calibri"/>
          <w:b w:val="0"/>
          <w:i w:val="0"/>
          <w:lang w:val="kk-KZ"/>
        </w:rPr>
      </w:pPr>
      <w:r w:rsidRPr="00EF10F4">
        <w:rPr>
          <w:rFonts w:eastAsia="Calibri"/>
          <w:b w:val="0"/>
          <w:i w:val="0"/>
          <w:lang w:val="kk-KZ"/>
        </w:rPr>
        <w:t>«Ар» концептісінің тұжырымдамалық функционалды өрістерін анықтау мақсатында Google кесте арқылы 171 респонденттен сауалнама алынды. Т.Ахметжан шығармаларындағы «Ар» концептісі күллі қазақ</w:t>
      </w:r>
      <w:r w:rsidR="005F1083" w:rsidRPr="00EF10F4">
        <w:rPr>
          <w:rFonts w:eastAsia="Calibri"/>
          <w:b w:val="0"/>
          <w:i w:val="0"/>
          <w:lang w:val="kk-KZ"/>
        </w:rPr>
        <w:t>тыңдүниетанымындағы ұғымды көрсетеді. Бұл сауалнама сол ұғымды бүгінгі кезеңде қазақ тілін қолданушылардың қалай түсінетіндігін анықтау мақсатында дайы</w:t>
      </w:r>
      <w:r w:rsidR="00060E02">
        <w:rPr>
          <w:rFonts w:eastAsia="Calibri"/>
          <w:b w:val="0"/>
          <w:i w:val="0"/>
          <w:lang w:val="kk-KZ"/>
        </w:rPr>
        <w:t>н</w:t>
      </w:r>
      <w:r w:rsidR="005F1083" w:rsidRPr="00EF10F4">
        <w:rPr>
          <w:rFonts w:eastAsia="Calibri"/>
          <w:b w:val="0"/>
          <w:i w:val="0"/>
          <w:lang w:val="kk-KZ"/>
        </w:rPr>
        <w:t xml:space="preserve">далды.  </w:t>
      </w:r>
      <w:r w:rsidR="00EE127F">
        <w:rPr>
          <w:rFonts w:eastAsia="Calibri"/>
          <w:b w:val="0"/>
          <w:i w:val="0"/>
          <w:lang w:val="kk-KZ"/>
        </w:rPr>
        <w:t>Сауалнамаға</w:t>
      </w:r>
      <w:r w:rsidRPr="00EF10F4">
        <w:rPr>
          <w:rFonts w:eastAsia="Calibri"/>
          <w:b w:val="0"/>
          <w:i w:val="0"/>
          <w:lang w:val="kk-KZ"/>
        </w:rPr>
        <w:t xml:space="preserve"> жас ерекшелігіне, әлеуметтік тобына, жергілікті диалектісіне, білім деңгейіне қарамастан тек қазақ тілін қолданушылар қатысты. Респонденттерге олардың жеке мәліметі ашық таралмайтындығы ескертілді. Алайда </w:t>
      </w:r>
      <w:r w:rsidR="00EE127F">
        <w:rPr>
          <w:rFonts w:eastAsia="Calibri"/>
          <w:b w:val="0"/>
          <w:i w:val="0"/>
          <w:lang w:val="kk-KZ"/>
        </w:rPr>
        <w:t>сауалнамаға</w:t>
      </w:r>
      <w:r w:rsidRPr="00EF10F4">
        <w:rPr>
          <w:rFonts w:eastAsia="Calibri"/>
          <w:b w:val="0"/>
          <w:i w:val="0"/>
          <w:lang w:val="kk-KZ"/>
        </w:rPr>
        <w:t xml:space="preserve"> университет білім алушылары, мектеп, университет оқытушылары мен басқа қызмет өкілдері қатысты.  </w:t>
      </w:r>
    </w:p>
    <w:p w:rsidR="00AB20AE" w:rsidRPr="00EF10F4" w:rsidRDefault="00EE127F" w:rsidP="00AB20AE">
      <w:pPr>
        <w:spacing w:after="0" w:line="240" w:lineRule="auto"/>
        <w:ind w:firstLine="720"/>
        <w:jc w:val="both"/>
        <w:rPr>
          <w:rFonts w:eastAsia="Calibri"/>
          <w:b w:val="0"/>
          <w:i w:val="0"/>
          <w:lang w:val="kk-KZ"/>
        </w:rPr>
      </w:pPr>
      <w:r>
        <w:rPr>
          <w:rFonts w:eastAsia="Calibri"/>
          <w:b w:val="0"/>
          <w:i w:val="0"/>
          <w:lang w:val="kk-KZ"/>
        </w:rPr>
        <w:t>Сауалнаманың</w:t>
      </w:r>
      <w:r w:rsidR="00AB20AE" w:rsidRPr="00EF10F4">
        <w:rPr>
          <w:rFonts w:eastAsia="Calibri"/>
          <w:b w:val="0"/>
          <w:i w:val="0"/>
          <w:lang w:val="kk-KZ"/>
        </w:rPr>
        <w:t xml:space="preserve"> мақсаты – «ар» концептісінің ар, ұят, намыс, ұждан сынды семантикалық өрістердің жиі және мағыналық өрістерінің түсініктілігін  анықтау. </w:t>
      </w:r>
    </w:p>
    <w:p w:rsidR="00AB20AE" w:rsidRPr="00EF10F4" w:rsidRDefault="00EE127F" w:rsidP="00AB20AE">
      <w:pPr>
        <w:spacing w:after="0" w:line="240" w:lineRule="auto"/>
        <w:ind w:firstLine="720"/>
        <w:jc w:val="both"/>
        <w:rPr>
          <w:rFonts w:eastAsia="Calibri"/>
          <w:b w:val="0"/>
          <w:i w:val="0"/>
          <w:lang w:val="kk-KZ"/>
        </w:rPr>
      </w:pPr>
      <w:r>
        <w:rPr>
          <w:rFonts w:eastAsia="Calibri"/>
          <w:b w:val="0"/>
          <w:i w:val="0"/>
          <w:lang w:val="kk-KZ"/>
        </w:rPr>
        <w:t>Сауалнама</w:t>
      </w:r>
      <w:r w:rsidR="00AB20AE" w:rsidRPr="00EF10F4">
        <w:rPr>
          <w:rFonts w:eastAsia="Calibri"/>
          <w:b w:val="0"/>
          <w:i w:val="0"/>
          <w:lang w:val="kk-KZ"/>
        </w:rPr>
        <w:t xml:space="preserve"> мақсатына сәйкес мынадай міндеттерді алдына жүктеді:</w:t>
      </w:r>
    </w:p>
    <w:p w:rsidR="00AB20AE" w:rsidRPr="00EF10F4" w:rsidRDefault="00AB20AE" w:rsidP="00AB20AE">
      <w:pPr>
        <w:numPr>
          <w:ilvl w:val="0"/>
          <w:numId w:val="15"/>
        </w:numPr>
        <w:spacing w:after="0" w:line="240" w:lineRule="auto"/>
        <w:ind w:left="426"/>
        <w:contextualSpacing/>
        <w:jc w:val="both"/>
        <w:rPr>
          <w:rFonts w:eastAsia="Calibri"/>
          <w:b w:val="0"/>
          <w:i w:val="0"/>
          <w:lang w:val="kk-KZ"/>
        </w:rPr>
      </w:pPr>
      <w:r w:rsidRPr="00EF10F4">
        <w:rPr>
          <w:rFonts w:eastAsia="Calibri"/>
          <w:b w:val="0"/>
          <w:i w:val="0"/>
          <w:lang w:val="kk-KZ"/>
        </w:rPr>
        <w:t>Респонденттердің тобын анықтау;</w:t>
      </w:r>
    </w:p>
    <w:p w:rsidR="00AB20AE" w:rsidRPr="00EF10F4" w:rsidRDefault="00AB20AE" w:rsidP="00AB20AE">
      <w:pPr>
        <w:numPr>
          <w:ilvl w:val="0"/>
          <w:numId w:val="15"/>
        </w:numPr>
        <w:spacing w:after="0" w:line="240" w:lineRule="auto"/>
        <w:ind w:left="426"/>
        <w:contextualSpacing/>
        <w:jc w:val="both"/>
        <w:rPr>
          <w:rFonts w:eastAsia="Calibri"/>
          <w:b w:val="0"/>
          <w:i w:val="0"/>
          <w:lang w:val="kk-KZ"/>
        </w:rPr>
      </w:pPr>
      <w:r w:rsidRPr="00EF10F4">
        <w:rPr>
          <w:rFonts w:eastAsia="Calibri"/>
          <w:b w:val="0"/>
          <w:i w:val="0"/>
          <w:lang w:val="kk-KZ"/>
        </w:rPr>
        <w:t>Сауалнама барысында респонденттердің жас ерекшеліктерін көрсету;</w:t>
      </w:r>
    </w:p>
    <w:p w:rsidR="00AB20AE" w:rsidRPr="00EF10F4" w:rsidRDefault="00AB20AE" w:rsidP="00AB20AE">
      <w:pPr>
        <w:numPr>
          <w:ilvl w:val="0"/>
          <w:numId w:val="15"/>
        </w:numPr>
        <w:spacing w:after="0" w:line="240" w:lineRule="auto"/>
        <w:ind w:left="426"/>
        <w:contextualSpacing/>
        <w:jc w:val="both"/>
        <w:rPr>
          <w:rFonts w:eastAsia="Calibri"/>
          <w:b w:val="0"/>
          <w:i w:val="0"/>
          <w:lang w:val="kk-KZ"/>
        </w:rPr>
      </w:pPr>
      <w:r w:rsidRPr="00EF10F4">
        <w:rPr>
          <w:rFonts w:eastAsia="Calibri"/>
          <w:b w:val="0"/>
          <w:i w:val="0"/>
          <w:lang w:val="kk-KZ"/>
        </w:rPr>
        <w:t>Сауалнамаға қатысушылардың жыныстық ерекшелігін белгілеу;</w:t>
      </w:r>
    </w:p>
    <w:p w:rsidR="00AB20AE" w:rsidRPr="00EF10F4" w:rsidRDefault="00AB20AE" w:rsidP="00AB20AE">
      <w:pPr>
        <w:numPr>
          <w:ilvl w:val="0"/>
          <w:numId w:val="15"/>
        </w:numPr>
        <w:spacing w:after="0" w:line="240" w:lineRule="auto"/>
        <w:ind w:left="426"/>
        <w:contextualSpacing/>
        <w:jc w:val="both"/>
        <w:rPr>
          <w:rFonts w:eastAsia="Calibri"/>
          <w:b w:val="0"/>
          <w:i w:val="0"/>
          <w:lang w:val="kk-KZ"/>
        </w:rPr>
      </w:pPr>
      <w:r w:rsidRPr="00EF10F4">
        <w:rPr>
          <w:rFonts w:eastAsia="Calibri"/>
          <w:b w:val="0"/>
          <w:i w:val="0"/>
          <w:lang w:val="kk-KZ"/>
        </w:rPr>
        <w:t>«Ар» концептісінің функционалды өрістерін қамту;</w:t>
      </w:r>
    </w:p>
    <w:p w:rsidR="00AB20AE" w:rsidRPr="00EF10F4" w:rsidRDefault="00AB20AE" w:rsidP="00AB20AE">
      <w:pPr>
        <w:numPr>
          <w:ilvl w:val="0"/>
          <w:numId w:val="15"/>
        </w:numPr>
        <w:spacing w:after="0" w:line="240" w:lineRule="auto"/>
        <w:ind w:left="426"/>
        <w:contextualSpacing/>
        <w:jc w:val="both"/>
        <w:rPr>
          <w:rFonts w:eastAsia="Calibri"/>
          <w:b w:val="0"/>
          <w:i w:val="0"/>
          <w:lang w:val="kk-KZ"/>
        </w:rPr>
      </w:pPr>
      <w:r w:rsidRPr="00EF10F4">
        <w:rPr>
          <w:rFonts w:eastAsia="Calibri"/>
          <w:b w:val="0"/>
          <w:i w:val="0"/>
          <w:lang w:val="kk-KZ"/>
        </w:rPr>
        <w:t>«Ар» түсінігінің психологиялық әсерін анықтау;</w:t>
      </w:r>
    </w:p>
    <w:p w:rsidR="00AB20AE" w:rsidRPr="00EF10F4" w:rsidRDefault="00AB20AE" w:rsidP="00AB20AE">
      <w:pPr>
        <w:numPr>
          <w:ilvl w:val="0"/>
          <w:numId w:val="15"/>
        </w:numPr>
        <w:spacing w:after="0" w:line="240" w:lineRule="auto"/>
        <w:ind w:left="426"/>
        <w:contextualSpacing/>
        <w:jc w:val="both"/>
        <w:rPr>
          <w:rFonts w:eastAsia="Calibri"/>
          <w:b w:val="0"/>
          <w:i w:val="0"/>
          <w:lang w:val="kk-KZ"/>
        </w:rPr>
      </w:pPr>
      <w:r w:rsidRPr="00EF10F4">
        <w:rPr>
          <w:rFonts w:eastAsia="Calibri"/>
          <w:b w:val="0"/>
          <w:i w:val="0"/>
          <w:lang w:val="kk-KZ"/>
        </w:rPr>
        <w:t xml:space="preserve"> Мақал-мәтелдер арқылы «ар» тұжырымын айқындау;</w:t>
      </w:r>
    </w:p>
    <w:p w:rsidR="00AB20AE" w:rsidRPr="00EF10F4" w:rsidRDefault="00AB20AE" w:rsidP="00AB20AE">
      <w:pPr>
        <w:numPr>
          <w:ilvl w:val="0"/>
          <w:numId w:val="15"/>
        </w:numPr>
        <w:spacing w:after="0" w:line="240" w:lineRule="auto"/>
        <w:ind w:left="426"/>
        <w:contextualSpacing/>
        <w:jc w:val="both"/>
        <w:rPr>
          <w:rFonts w:eastAsia="Calibri"/>
          <w:b w:val="0"/>
          <w:i w:val="0"/>
          <w:lang w:val="kk-KZ"/>
        </w:rPr>
      </w:pPr>
      <w:r w:rsidRPr="00EF10F4">
        <w:rPr>
          <w:rFonts w:eastAsia="Calibri"/>
          <w:b w:val="0"/>
          <w:i w:val="0"/>
          <w:lang w:val="kk-KZ"/>
        </w:rPr>
        <w:lastRenderedPageBreak/>
        <w:t>Респонденттердің еркіне қарай «ар» ұғымына қатысты өзіндік пікірін ұсыныс ретінде қабылдау.</w:t>
      </w:r>
    </w:p>
    <w:p w:rsidR="00AB20AE" w:rsidRPr="00EF10F4" w:rsidRDefault="00AB20AE" w:rsidP="00AB20AE">
      <w:pPr>
        <w:spacing w:after="0" w:line="240" w:lineRule="auto"/>
        <w:ind w:left="426" w:firstLine="282"/>
        <w:contextualSpacing/>
        <w:jc w:val="both"/>
        <w:rPr>
          <w:rFonts w:eastAsia="Calibri"/>
          <w:b w:val="0"/>
          <w:i w:val="0"/>
          <w:lang w:val="kk-KZ"/>
        </w:rPr>
      </w:pPr>
      <w:r w:rsidRPr="00EF10F4">
        <w:rPr>
          <w:rFonts w:eastAsia="Calibri"/>
          <w:b w:val="0"/>
          <w:i w:val="0"/>
          <w:lang w:val="kk-KZ"/>
        </w:rPr>
        <w:t>Эксперимент үш кезеңнен тұрады.</w:t>
      </w:r>
    </w:p>
    <w:p w:rsidR="00AB20AE" w:rsidRPr="00EF10F4" w:rsidRDefault="00AB20AE" w:rsidP="00AB20AE">
      <w:pPr>
        <w:spacing w:after="0" w:line="240" w:lineRule="auto"/>
        <w:ind w:left="426"/>
        <w:contextualSpacing/>
        <w:jc w:val="both"/>
        <w:rPr>
          <w:rFonts w:eastAsia="Calibri"/>
          <w:b w:val="0"/>
          <w:i w:val="0"/>
          <w:lang w:val="kk-KZ"/>
        </w:rPr>
      </w:pPr>
      <w:r w:rsidRPr="00EF10F4">
        <w:rPr>
          <w:rFonts w:eastAsia="Calibri"/>
          <w:b w:val="0"/>
          <w:i w:val="0"/>
          <w:lang w:val="kk-KZ"/>
        </w:rPr>
        <w:t xml:space="preserve">1-кезең. Сауалнама сұрақтарын әзірлеу кезеңі. Бұл кезеңде респонденттердің жынысына, жасына, «Ар» концептісінің мағыналық өрістерін және ар, ұят, намыс, ұждан сөздерінің қолданылу жиілігін анықтауға  арналған сауалдар құрастырылды. </w:t>
      </w:r>
    </w:p>
    <w:p w:rsidR="00AB20AE" w:rsidRPr="00EF10F4" w:rsidRDefault="00AB20AE" w:rsidP="00AB20AE">
      <w:pPr>
        <w:spacing w:after="0" w:line="240" w:lineRule="auto"/>
        <w:ind w:left="426"/>
        <w:contextualSpacing/>
        <w:jc w:val="both"/>
        <w:rPr>
          <w:rFonts w:eastAsia="Calibri"/>
          <w:b w:val="0"/>
          <w:i w:val="0"/>
          <w:lang w:val="kk-KZ"/>
        </w:rPr>
      </w:pPr>
      <w:r w:rsidRPr="00EF10F4">
        <w:rPr>
          <w:rFonts w:eastAsia="Calibri"/>
          <w:b w:val="0"/>
          <w:i w:val="0"/>
          <w:lang w:val="kk-KZ"/>
        </w:rPr>
        <w:t xml:space="preserve">2-кезең. Сауалнаманы респонденттерден алу кезеңі. Сауалнама тек қазақ тілін қолданушылардан алынды. Респонденттердің жасы 18-23 жас, 24-29 жас, 30-35 жас, 36 жастан асқандар деп белгіленді. Себебі, 18-23 жас аралығында көп жағдайда білім алушылар кезедесетіндіктен, білім алушылардың алға қойған мақсаттары, түсінігі өзінше, осыған сәйкес осы кезеңдегі ар, намыс, ұят, ұждан сөздерін түсінуін анықтауға бағытталды. </w:t>
      </w:r>
    </w:p>
    <w:p w:rsidR="00AB20AE" w:rsidRPr="00EF10F4" w:rsidRDefault="00AB20AE" w:rsidP="00AB20AE">
      <w:pPr>
        <w:spacing w:after="0" w:line="240" w:lineRule="auto"/>
        <w:ind w:left="426"/>
        <w:contextualSpacing/>
        <w:jc w:val="both"/>
        <w:rPr>
          <w:rFonts w:eastAsia="Calibri"/>
          <w:b w:val="0"/>
          <w:i w:val="0"/>
          <w:lang w:val="kk-KZ"/>
        </w:rPr>
      </w:pPr>
      <w:r w:rsidRPr="00EF10F4">
        <w:rPr>
          <w:rFonts w:eastAsia="Calibri"/>
          <w:b w:val="0"/>
          <w:i w:val="0"/>
          <w:lang w:val="kk-KZ"/>
        </w:rPr>
        <w:tab/>
        <w:t>24-29 жас аралығындағы респонденттердің басым көпшілігі тәжірибе жинақтау бастаған жас мамандар. Ал 30-35 жас аралығында пікір-көзқарастары толығып, мінезі тұрақтала бастаған алдыңғы буын жасындағы адамдардың «Ар» концептісінің ұғымын қалай түсінетіндігін анықтауға тырыстық.</w:t>
      </w:r>
    </w:p>
    <w:p w:rsidR="00AB20AE" w:rsidRPr="00EF10F4" w:rsidRDefault="00EE127F" w:rsidP="00AB20AE">
      <w:pPr>
        <w:spacing w:after="0" w:line="240" w:lineRule="auto"/>
        <w:ind w:left="426" w:firstLine="282"/>
        <w:contextualSpacing/>
        <w:jc w:val="both"/>
        <w:rPr>
          <w:rFonts w:eastAsia="Calibri"/>
          <w:b w:val="0"/>
          <w:i w:val="0"/>
          <w:lang w:val="kk-KZ"/>
        </w:rPr>
      </w:pPr>
      <w:r>
        <w:rPr>
          <w:rFonts w:eastAsia="Calibri"/>
          <w:b w:val="0"/>
          <w:i w:val="0"/>
          <w:lang w:val="kk-KZ"/>
        </w:rPr>
        <w:t>Сауалнама</w:t>
      </w:r>
      <w:r w:rsidR="00AB20AE" w:rsidRPr="00EF10F4">
        <w:rPr>
          <w:rFonts w:eastAsia="Calibri"/>
          <w:b w:val="0"/>
          <w:i w:val="0"/>
          <w:lang w:val="kk-KZ"/>
        </w:rPr>
        <w:t xml:space="preserve"> барысында төмендегі сауалдар қойылды:  </w:t>
      </w:r>
    </w:p>
    <w:p w:rsidR="00AB20AE" w:rsidRPr="00EF10F4" w:rsidRDefault="00AB20AE" w:rsidP="00AB20AE">
      <w:pPr>
        <w:numPr>
          <w:ilvl w:val="0"/>
          <w:numId w:val="14"/>
        </w:numPr>
        <w:spacing w:after="0" w:line="240" w:lineRule="auto"/>
        <w:contextualSpacing/>
        <w:jc w:val="both"/>
        <w:rPr>
          <w:rFonts w:eastAsia="Times New Roman"/>
          <w:b w:val="0"/>
          <w:i w:val="0"/>
          <w:lang w:val="kk-KZ"/>
        </w:rPr>
      </w:pPr>
      <w:r w:rsidRPr="00EF10F4">
        <w:rPr>
          <w:rFonts w:eastAsia="Times New Roman"/>
          <w:b w:val="0"/>
          <w:i w:val="0"/>
          <w:lang w:val="kk-KZ"/>
        </w:rPr>
        <w:t xml:space="preserve">Жасыңызды белгілеңіз. </w:t>
      </w:r>
    </w:p>
    <w:p w:rsidR="00AB20AE" w:rsidRPr="00EF10F4" w:rsidRDefault="00AB20AE" w:rsidP="00AB20AE">
      <w:pPr>
        <w:numPr>
          <w:ilvl w:val="0"/>
          <w:numId w:val="14"/>
        </w:numPr>
        <w:spacing w:after="0" w:line="240" w:lineRule="auto"/>
        <w:contextualSpacing/>
        <w:jc w:val="both"/>
        <w:rPr>
          <w:rFonts w:eastAsia="Times New Roman"/>
          <w:b w:val="0"/>
          <w:i w:val="0"/>
          <w:lang w:val="kk-KZ"/>
        </w:rPr>
      </w:pPr>
      <w:r w:rsidRPr="00EF10F4">
        <w:rPr>
          <w:rFonts w:eastAsia="Times New Roman"/>
          <w:b w:val="0"/>
          <w:i w:val="0"/>
          <w:lang w:val="kk-KZ"/>
        </w:rPr>
        <w:t>Жынысы.</w:t>
      </w:r>
    </w:p>
    <w:p w:rsidR="00AB20AE" w:rsidRPr="00EF10F4" w:rsidRDefault="00AB20AE" w:rsidP="00AB20AE">
      <w:pPr>
        <w:numPr>
          <w:ilvl w:val="0"/>
          <w:numId w:val="14"/>
        </w:numPr>
        <w:spacing w:after="0" w:line="240" w:lineRule="auto"/>
        <w:contextualSpacing/>
        <w:jc w:val="both"/>
        <w:rPr>
          <w:rFonts w:eastAsia="Times New Roman"/>
          <w:b w:val="0"/>
          <w:i w:val="0"/>
          <w:lang w:val="kk-KZ"/>
        </w:rPr>
      </w:pPr>
      <w:r w:rsidRPr="00EF10F4">
        <w:rPr>
          <w:rFonts w:eastAsia="Times New Roman"/>
          <w:b w:val="0"/>
          <w:i w:val="0"/>
          <w:lang w:val="kk-KZ"/>
        </w:rPr>
        <w:t>"Ар" ұғымын қалай түсінесіз?</w:t>
      </w:r>
    </w:p>
    <w:p w:rsidR="00AB20AE" w:rsidRPr="00EF10F4" w:rsidRDefault="00AB20AE" w:rsidP="00AB20AE">
      <w:pPr>
        <w:numPr>
          <w:ilvl w:val="0"/>
          <w:numId w:val="14"/>
        </w:numPr>
        <w:spacing w:after="0" w:line="240" w:lineRule="auto"/>
        <w:contextualSpacing/>
        <w:jc w:val="both"/>
        <w:rPr>
          <w:rFonts w:eastAsia="Times New Roman"/>
          <w:b w:val="0"/>
          <w:i w:val="0"/>
          <w:lang w:val="kk-KZ"/>
        </w:rPr>
      </w:pPr>
      <w:r w:rsidRPr="00EF10F4">
        <w:rPr>
          <w:rFonts w:eastAsia="Times New Roman"/>
          <w:b w:val="0"/>
          <w:i w:val="0"/>
          <w:lang w:val="kk-KZ"/>
        </w:rPr>
        <w:t>"Ар" түсінігіне ең жақын ұғымды белгілеңіз.</w:t>
      </w:r>
    </w:p>
    <w:p w:rsidR="00AB20AE" w:rsidRPr="00EF10F4" w:rsidRDefault="00AB20AE" w:rsidP="00AB20AE">
      <w:pPr>
        <w:numPr>
          <w:ilvl w:val="0"/>
          <w:numId w:val="14"/>
        </w:numPr>
        <w:spacing w:after="0" w:line="240" w:lineRule="auto"/>
        <w:contextualSpacing/>
        <w:jc w:val="both"/>
        <w:rPr>
          <w:rFonts w:eastAsia="Times New Roman"/>
          <w:b w:val="0"/>
          <w:i w:val="0"/>
          <w:lang w:val="kk-KZ"/>
        </w:rPr>
      </w:pPr>
      <w:r w:rsidRPr="00EF10F4">
        <w:rPr>
          <w:rFonts w:eastAsia="Times New Roman"/>
          <w:b w:val="0"/>
          <w:i w:val="0"/>
          <w:lang w:val="kk-KZ"/>
        </w:rPr>
        <w:t>"Ар" ұғымымен қандай құндылықтар байланысты?</w:t>
      </w:r>
    </w:p>
    <w:p w:rsidR="00AB20AE" w:rsidRPr="00EF10F4" w:rsidRDefault="00AB20AE" w:rsidP="00AB20AE">
      <w:pPr>
        <w:numPr>
          <w:ilvl w:val="0"/>
          <w:numId w:val="14"/>
        </w:numPr>
        <w:spacing w:after="0" w:line="240" w:lineRule="auto"/>
        <w:contextualSpacing/>
        <w:jc w:val="both"/>
        <w:rPr>
          <w:rFonts w:eastAsia="Times New Roman"/>
          <w:b w:val="0"/>
          <w:i w:val="0"/>
          <w:lang w:val="kk-KZ"/>
        </w:rPr>
      </w:pPr>
      <w:r w:rsidRPr="00EF10F4">
        <w:rPr>
          <w:rFonts w:eastAsia="Times New Roman"/>
          <w:b w:val="0"/>
          <w:i w:val="0"/>
          <w:lang w:val="kk-KZ"/>
        </w:rPr>
        <w:t>Ар алдында қандай әрекеттер сізді кінәлі сезіндіреді?</w:t>
      </w:r>
    </w:p>
    <w:p w:rsidR="00AB20AE" w:rsidRPr="00EF10F4" w:rsidRDefault="00AB20AE" w:rsidP="00AB20AE">
      <w:pPr>
        <w:numPr>
          <w:ilvl w:val="0"/>
          <w:numId w:val="14"/>
        </w:numPr>
        <w:spacing w:after="0" w:line="240" w:lineRule="auto"/>
        <w:contextualSpacing/>
        <w:jc w:val="both"/>
        <w:rPr>
          <w:rFonts w:eastAsia="Times New Roman"/>
          <w:b w:val="0"/>
          <w:i w:val="0"/>
          <w:lang w:val="kk-KZ"/>
        </w:rPr>
      </w:pPr>
      <w:r w:rsidRPr="00EF10F4">
        <w:rPr>
          <w:rFonts w:eastAsia="Times New Roman"/>
          <w:b w:val="0"/>
          <w:i w:val="0"/>
          <w:lang w:val="kk-KZ"/>
        </w:rPr>
        <w:t>Қандай жағдайда өзіңіздің арыңызға бағынуды маңызды деп санайсыз?</w:t>
      </w:r>
    </w:p>
    <w:p w:rsidR="00AB20AE" w:rsidRPr="00EF10F4" w:rsidRDefault="00AB20AE" w:rsidP="00AB20AE">
      <w:pPr>
        <w:numPr>
          <w:ilvl w:val="0"/>
          <w:numId w:val="14"/>
        </w:numPr>
        <w:spacing w:after="0" w:line="240" w:lineRule="auto"/>
        <w:contextualSpacing/>
        <w:jc w:val="both"/>
        <w:rPr>
          <w:rFonts w:eastAsia="Times New Roman"/>
          <w:b w:val="0"/>
          <w:i w:val="0"/>
          <w:lang w:val="kk-KZ"/>
        </w:rPr>
      </w:pPr>
      <w:r w:rsidRPr="00EF10F4">
        <w:rPr>
          <w:rFonts w:eastAsia="Times New Roman"/>
          <w:b w:val="0"/>
          <w:i w:val="0"/>
          <w:lang w:val="kk-KZ"/>
        </w:rPr>
        <w:t>Тұлғаның қандай қасиеттері "ар" ұғымымен байланысты?</w:t>
      </w:r>
    </w:p>
    <w:p w:rsidR="00AB20AE" w:rsidRPr="00EF10F4" w:rsidRDefault="00AB20AE" w:rsidP="00AB20AE">
      <w:pPr>
        <w:numPr>
          <w:ilvl w:val="0"/>
          <w:numId w:val="14"/>
        </w:numPr>
        <w:spacing w:after="0" w:line="240" w:lineRule="auto"/>
        <w:contextualSpacing/>
        <w:jc w:val="both"/>
        <w:rPr>
          <w:rFonts w:eastAsia="Times New Roman"/>
          <w:b w:val="0"/>
          <w:i w:val="0"/>
          <w:lang w:val="kk-KZ"/>
        </w:rPr>
      </w:pPr>
      <w:r w:rsidRPr="00EF10F4">
        <w:rPr>
          <w:rFonts w:eastAsia="Times New Roman"/>
          <w:b w:val="0"/>
          <w:i w:val="0"/>
          <w:lang w:val="kk-KZ"/>
        </w:rPr>
        <w:t>Қазіргі қоғамдағы "ар" ұғымына қалай қарайсыз?</w:t>
      </w:r>
    </w:p>
    <w:p w:rsidR="00AB20AE" w:rsidRPr="00EF10F4" w:rsidRDefault="00AB20AE" w:rsidP="00AB20AE">
      <w:pPr>
        <w:numPr>
          <w:ilvl w:val="0"/>
          <w:numId w:val="14"/>
        </w:numPr>
        <w:spacing w:after="0" w:line="240" w:lineRule="auto"/>
        <w:contextualSpacing/>
        <w:jc w:val="both"/>
        <w:rPr>
          <w:rFonts w:eastAsia="Times New Roman"/>
          <w:b w:val="0"/>
          <w:i w:val="0"/>
          <w:lang w:val="kk-KZ"/>
        </w:rPr>
      </w:pPr>
      <w:r w:rsidRPr="00EF10F4">
        <w:rPr>
          <w:rFonts w:eastAsia="Times New Roman"/>
          <w:b w:val="0"/>
          <w:i w:val="0"/>
          <w:lang w:val="kk-KZ"/>
        </w:rPr>
        <w:t>Әдебиеттен, өнерден қандай мысалдар ардың символы болып табылады?</w:t>
      </w:r>
    </w:p>
    <w:p w:rsidR="00AB20AE" w:rsidRPr="00EF10F4" w:rsidRDefault="00AB20AE" w:rsidP="00AB20AE">
      <w:pPr>
        <w:numPr>
          <w:ilvl w:val="0"/>
          <w:numId w:val="14"/>
        </w:numPr>
        <w:spacing w:after="0" w:line="240" w:lineRule="auto"/>
        <w:contextualSpacing/>
        <w:jc w:val="both"/>
        <w:rPr>
          <w:rFonts w:eastAsia="Times New Roman"/>
          <w:b w:val="0"/>
          <w:i w:val="0"/>
          <w:lang w:val="kk-KZ"/>
        </w:rPr>
      </w:pPr>
      <w:r w:rsidRPr="00EF10F4">
        <w:rPr>
          <w:rFonts w:eastAsia="Times New Roman"/>
          <w:b w:val="0"/>
          <w:i w:val="0"/>
          <w:lang w:val="kk-KZ"/>
        </w:rPr>
        <w:t>Қай мақал-мәтелді өмірде жиі қолданасыз?</w:t>
      </w:r>
    </w:p>
    <w:p w:rsidR="00AB20AE" w:rsidRDefault="00AB20AE" w:rsidP="00AB20AE">
      <w:pPr>
        <w:numPr>
          <w:ilvl w:val="0"/>
          <w:numId w:val="14"/>
        </w:numPr>
        <w:spacing w:after="0" w:line="240" w:lineRule="auto"/>
        <w:contextualSpacing/>
        <w:jc w:val="both"/>
        <w:rPr>
          <w:rFonts w:eastAsia="Times New Roman"/>
          <w:b w:val="0"/>
          <w:i w:val="0"/>
          <w:lang w:val="kk-KZ"/>
        </w:rPr>
      </w:pPr>
      <w:r w:rsidRPr="00EF10F4">
        <w:rPr>
          <w:rFonts w:eastAsia="Times New Roman"/>
          <w:b w:val="0"/>
          <w:i w:val="0"/>
          <w:lang w:val="kk-KZ"/>
        </w:rPr>
        <w:t>"Ар" ұғымына өзіңіз анықтама беруіңізге болады.</w:t>
      </w:r>
    </w:p>
    <w:p w:rsidR="00871F1A" w:rsidRPr="00EF10F4" w:rsidRDefault="00871F1A" w:rsidP="00871F1A">
      <w:pPr>
        <w:spacing w:after="0" w:line="240" w:lineRule="auto"/>
        <w:ind w:left="720"/>
        <w:contextualSpacing/>
        <w:jc w:val="both"/>
        <w:rPr>
          <w:rFonts w:eastAsia="Times New Roman"/>
          <w:b w:val="0"/>
          <w:i w:val="0"/>
          <w:lang w:val="kk-KZ"/>
        </w:rPr>
      </w:pPr>
    </w:p>
    <w:p w:rsidR="00AB20AE" w:rsidRPr="00EF10F4" w:rsidRDefault="00AB20AE" w:rsidP="00AB20AE">
      <w:pPr>
        <w:pStyle w:val="a3"/>
        <w:spacing w:after="0" w:line="240" w:lineRule="auto"/>
        <w:jc w:val="both"/>
        <w:rPr>
          <w:rFonts w:eastAsia="Calibri"/>
          <w:lang w:val="kk-KZ"/>
        </w:rPr>
      </w:pPr>
      <w:r w:rsidRPr="00EF10F4">
        <w:rPr>
          <w:noProof/>
          <w:lang w:val="ru-RU" w:eastAsia="ru-RU"/>
        </w:rPr>
        <w:lastRenderedPageBreak/>
        <w:drawing>
          <wp:inline distT="0" distB="0" distL="0" distR="0" wp14:anchorId="72EAAFEC" wp14:editId="306BDA29">
            <wp:extent cx="3943985" cy="22193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54593" cy="2225294"/>
                    </a:xfrm>
                    <a:prstGeom prst="rect">
                      <a:avLst/>
                    </a:prstGeom>
                  </pic:spPr>
                </pic:pic>
              </a:graphicData>
            </a:graphic>
          </wp:inline>
        </w:drawing>
      </w:r>
    </w:p>
    <w:p w:rsidR="00AB20AE" w:rsidRPr="00EF10F4" w:rsidRDefault="00AB20AE" w:rsidP="00AB20AE">
      <w:pPr>
        <w:pStyle w:val="a3"/>
        <w:spacing w:after="0" w:line="240" w:lineRule="auto"/>
        <w:rPr>
          <w:rFonts w:eastAsia="Calibri"/>
          <w:lang w:val="kk-KZ"/>
        </w:rPr>
      </w:pPr>
    </w:p>
    <w:p w:rsidR="00AB20AE" w:rsidRPr="00871F1A" w:rsidRDefault="00A34F5C" w:rsidP="00AB20AE">
      <w:pPr>
        <w:pStyle w:val="a3"/>
        <w:spacing w:after="0" w:line="240" w:lineRule="auto"/>
        <w:jc w:val="center"/>
        <w:rPr>
          <w:rFonts w:ascii="Times New Roman" w:eastAsia="Calibri" w:hAnsi="Times New Roman" w:cs="Times New Roman"/>
          <w:sz w:val="28"/>
          <w:szCs w:val="28"/>
          <w:lang w:val="kk-KZ"/>
        </w:rPr>
      </w:pPr>
      <w:r w:rsidRPr="00135F8D">
        <w:rPr>
          <w:rFonts w:ascii="Times New Roman" w:eastAsia="Calibri" w:hAnsi="Times New Roman" w:cs="Times New Roman"/>
          <w:sz w:val="28"/>
          <w:szCs w:val="28"/>
          <w:lang w:val="kk-KZ"/>
        </w:rPr>
        <w:t>Сурет</w:t>
      </w:r>
      <w:r w:rsidR="00135F8D" w:rsidRPr="00135F8D">
        <w:rPr>
          <w:rFonts w:ascii="Times New Roman" w:eastAsia="Calibri" w:hAnsi="Times New Roman" w:cs="Times New Roman"/>
          <w:sz w:val="28"/>
          <w:szCs w:val="28"/>
          <w:lang w:val="kk-KZ"/>
        </w:rPr>
        <w:t>13</w:t>
      </w:r>
      <w:r w:rsidRPr="00135F8D">
        <w:rPr>
          <w:rFonts w:ascii="Times New Roman" w:eastAsia="Calibri" w:hAnsi="Times New Roman" w:cs="Times New Roman"/>
          <w:sz w:val="28"/>
          <w:szCs w:val="28"/>
          <w:lang w:val="kk-KZ"/>
        </w:rPr>
        <w:t>–</w:t>
      </w:r>
      <w:r w:rsidR="00AB20AE" w:rsidRPr="00871F1A">
        <w:rPr>
          <w:rFonts w:ascii="Times New Roman" w:eastAsia="Calibri" w:hAnsi="Times New Roman" w:cs="Times New Roman"/>
          <w:sz w:val="28"/>
          <w:szCs w:val="28"/>
          <w:lang w:val="kk-KZ"/>
        </w:rPr>
        <w:t xml:space="preserve"> Қатысушылардың жас ерекшелігі</w:t>
      </w:r>
    </w:p>
    <w:p w:rsidR="00AB20AE" w:rsidRPr="00EF10F4" w:rsidRDefault="00AB20AE" w:rsidP="00AB20AE">
      <w:pPr>
        <w:spacing w:after="0" w:line="240" w:lineRule="auto"/>
        <w:ind w:left="720"/>
        <w:contextualSpacing/>
        <w:jc w:val="both"/>
        <w:rPr>
          <w:rFonts w:eastAsia="Times New Roman"/>
          <w:b w:val="0"/>
          <w:i w:val="0"/>
          <w:lang w:val="kk-KZ"/>
        </w:rPr>
      </w:pPr>
    </w:p>
    <w:p w:rsidR="00AB20AE" w:rsidRPr="00EF10F4" w:rsidRDefault="00AB20AE" w:rsidP="00AB20AE">
      <w:pPr>
        <w:spacing w:after="0" w:line="240" w:lineRule="auto"/>
        <w:ind w:left="348" w:firstLine="360"/>
        <w:jc w:val="both"/>
        <w:rPr>
          <w:rFonts w:eastAsia="Times New Roman"/>
          <w:b w:val="0"/>
          <w:i w:val="0"/>
          <w:lang w:val="kk-KZ"/>
        </w:rPr>
      </w:pPr>
      <w:r w:rsidRPr="00EF10F4">
        <w:rPr>
          <w:rFonts w:eastAsia="Times New Roman"/>
          <w:b w:val="0"/>
          <w:i w:val="0"/>
          <w:lang w:val="kk-KZ"/>
        </w:rPr>
        <w:t>3-кезең. Сауалнама жауаптарын талдау кезеңі. Талдау кезеңінде сауалнамаға қатысқан 171 респонденттің жауабы талқыланып, «Ар» концептісінің қазақ тілді ортадағы қолданысы көрсетілді. Нәтижесінде мынадай диаграммалар берілді:</w:t>
      </w:r>
    </w:p>
    <w:p w:rsidR="00AB20AE" w:rsidRPr="00EF10F4" w:rsidRDefault="00AB20AE" w:rsidP="00AB20AE">
      <w:pPr>
        <w:spacing w:after="0" w:line="240" w:lineRule="auto"/>
        <w:ind w:left="348" w:firstLine="360"/>
        <w:jc w:val="both"/>
        <w:rPr>
          <w:rFonts w:eastAsia="Times New Roman"/>
          <w:b w:val="0"/>
          <w:i w:val="0"/>
          <w:lang w:val="kk-KZ"/>
        </w:rPr>
      </w:pPr>
    </w:p>
    <w:p w:rsidR="00AB20AE" w:rsidRPr="00EF10F4" w:rsidRDefault="00AB20AE" w:rsidP="00AB20AE">
      <w:pPr>
        <w:spacing w:after="0" w:line="240" w:lineRule="auto"/>
        <w:ind w:firstLine="284"/>
        <w:jc w:val="both"/>
        <w:rPr>
          <w:rFonts w:eastAsia="Times New Roman"/>
          <w:b w:val="0"/>
          <w:i w:val="0"/>
          <w:lang w:val="kk-KZ"/>
        </w:rPr>
      </w:pPr>
      <w:r w:rsidRPr="00EF10F4">
        <w:rPr>
          <w:noProof/>
          <w:lang w:val="ru-RU" w:eastAsia="ru-RU"/>
        </w:rPr>
        <w:drawing>
          <wp:inline distT="0" distB="0" distL="0" distR="0" wp14:anchorId="349D2040" wp14:editId="0AEB0A6D">
            <wp:extent cx="4943475" cy="182912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52995" cy="1832644"/>
                    </a:xfrm>
                    <a:prstGeom prst="rect">
                      <a:avLst/>
                    </a:prstGeom>
                    <a:noFill/>
                    <a:ln>
                      <a:noFill/>
                    </a:ln>
                  </pic:spPr>
                </pic:pic>
              </a:graphicData>
            </a:graphic>
          </wp:inline>
        </w:drawing>
      </w:r>
    </w:p>
    <w:p w:rsidR="00AB20AE" w:rsidRPr="00EF10F4" w:rsidRDefault="00871F1A" w:rsidP="00AB20AE">
      <w:pPr>
        <w:spacing w:after="0" w:line="240" w:lineRule="auto"/>
        <w:jc w:val="center"/>
        <w:rPr>
          <w:rFonts w:eastAsia="Times New Roman"/>
          <w:b w:val="0"/>
          <w:i w:val="0"/>
          <w:lang w:val="kk-KZ"/>
        </w:rPr>
      </w:pPr>
      <w:r w:rsidRPr="00135F8D">
        <w:rPr>
          <w:rFonts w:eastAsia="Times New Roman"/>
          <w:b w:val="0"/>
          <w:i w:val="0"/>
          <w:lang w:val="kk-KZ"/>
        </w:rPr>
        <w:t>С</w:t>
      </w:r>
      <w:r w:rsidR="00AB20AE" w:rsidRPr="00135F8D">
        <w:rPr>
          <w:rFonts w:eastAsia="Times New Roman"/>
          <w:b w:val="0"/>
          <w:i w:val="0"/>
          <w:lang w:val="kk-KZ"/>
        </w:rPr>
        <w:t>урет</w:t>
      </w:r>
      <w:r w:rsidR="001E123C" w:rsidRPr="00135F8D">
        <w:rPr>
          <w:rFonts w:eastAsia="Times New Roman"/>
          <w:b w:val="0"/>
          <w:i w:val="0"/>
          <w:lang w:val="kk-KZ"/>
        </w:rPr>
        <w:t>1</w:t>
      </w:r>
      <w:r w:rsidR="00A34F5C" w:rsidRPr="00135F8D">
        <w:rPr>
          <w:rFonts w:eastAsia="Times New Roman"/>
          <w:b w:val="0"/>
          <w:i w:val="0"/>
          <w:lang w:val="kk-KZ"/>
        </w:rPr>
        <w:t>4 – «Ар» ұғымы</w:t>
      </w:r>
      <w:r w:rsidR="00A34F5C">
        <w:rPr>
          <w:rFonts w:eastAsia="Times New Roman"/>
          <w:b w:val="0"/>
          <w:i w:val="0"/>
          <w:lang w:val="kk-KZ"/>
        </w:rPr>
        <w:t xml:space="preserve"> туралы түсінік.</w:t>
      </w:r>
    </w:p>
    <w:p w:rsidR="00AB20AE" w:rsidRPr="00EF10F4" w:rsidRDefault="00AB20AE" w:rsidP="00AB20AE">
      <w:pPr>
        <w:spacing w:after="0" w:line="240" w:lineRule="auto"/>
        <w:ind w:firstLine="284"/>
        <w:jc w:val="both"/>
        <w:rPr>
          <w:rFonts w:eastAsia="Times New Roman"/>
          <w:b w:val="0"/>
          <w:i w:val="0"/>
          <w:lang w:val="kk-KZ"/>
        </w:rPr>
      </w:pPr>
      <w:r w:rsidRPr="00EF10F4">
        <w:rPr>
          <w:noProof/>
          <w:lang w:val="ru-RU" w:eastAsia="ru-RU"/>
        </w:rPr>
        <w:drawing>
          <wp:inline distT="0" distB="0" distL="0" distR="0" wp14:anchorId="75FB9C89" wp14:editId="50B122AA">
            <wp:extent cx="5141092" cy="2163302"/>
            <wp:effectExtent l="0" t="0" r="254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57853" cy="2170355"/>
                    </a:xfrm>
                    <a:prstGeom prst="rect">
                      <a:avLst/>
                    </a:prstGeom>
                    <a:noFill/>
                    <a:ln>
                      <a:noFill/>
                    </a:ln>
                  </pic:spPr>
                </pic:pic>
              </a:graphicData>
            </a:graphic>
          </wp:inline>
        </w:drawing>
      </w:r>
    </w:p>
    <w:p w:rsidR="00AB20AE" w:rsidRDefault="00A34F5C" w:rsidP="00A34F5C">
      <w:pPr>
        <w:spacing w:after="0" w:line="240" w:lineRule="auto"/>
        <w:jc w:val="center"/>
        <w:rPr>
          <w:rFonts w:eastAsia="Times New Roman"/>
          <w:b w:val="0"/>
          <w:i w:val="0"/>
          <w:lang w:val="kk-KZ"/>
        </w:rPr>
      </w:pPr>
      <w:r w:rsidRPr="00135F8D">
        <w:rPr>
          <w:rFonts w:eastAsia="Times New Roman"/>
          <w:b w:val="0"/>
          <w:i w:val="0"/>
          <w:lang w:val="kk-KZ"/>
        </w:rPr>
        <w:t xml:space="preserve">Сурет </w:t>
      </w:r>
      <w:r w:rsidR="00135F8D" w:rsidRPr="00135F8D">
        <w:rPr>
          <w:rFonts w:eastAsia="Times New Roman"/>
          <w:b w:val="0"/>
          <w:i w:val="0"/>
          <w:lang w:val="kk-KZ"/>
        </w:rPr>
        <w:t xml:space="preserve">15 </w:t>
      </w:r>
      <w:r w:rsidR="00871F1A" w:rsidRPr="00135F8D">
        <w:rPr>
          <w:rFonts w:eastAsia="Times New Roman"/>
          <w:b w:val="0"/>
          <w:i w:val="0"/>
          <w:lang w:val="kk-KZ"/>
        </w:rPr>
        <w:t xml:space="preserve">- </w:t>
      </w:r>
      <w:r w:rsidRPr="00135F8D">
        <w:rPr>
          <w:rFonts w:eastAsia="Times New Roman"/>
          <w:b w:val="0"/>
          <w:i w:val="0"/>
          <w:lang w:val="kk-KZ"/>
        </w:rPr>
        <w:t xml:space="preserve"> «Ар»</w:t>
      </w:r>
      <w:r>
        <w:rPr>
          <w:rFonts w:eastAsia="Times New Roman"/>
          <w:b w:val="0"/>
          <w:i w:val="0"/>
          <w:lang w:val="kk-KZ"/>
        </w:rPr>
        <w:t xml:space="preserve"> ұғымына жақын түсініктер.</w:t>
      </w:r>
    </w:p>
    <w:p w:rsidR="00A34F5C" w:rsidRPr="00EF10F4" w:rsidRDefault="00A34F5C" w:rsidP="00A34F5C">
      <w:pPr>
        <w:spacing w:after="0" w:line="240" w:lineRule="auto"/>
        <w:jc w:val="center"/>
        <w:rPr>
          <w:rFonts w:eastAsia="Times New Roman"/>
          <w:b w:val="0"/>
          <w:i w:val="0"/>
          <w:lang w:val="kk-KZ"/>
        </w:rPr>
      </w:pPr>
    </w:p>
    <w:p w:rsidR="00AB20AE" w:rsidRPr="00EF10F4" w:rsidRDefault="005F1083" w:rsidP="00AB20AE">
      <w:pPr>
        <w:spacing w:after="0" w:line="240" w:lineRule="auto"/>
        <w:ind w:firstLine="360"/>
        <w:jc w:val="both"/>
        <w:rPr>
          <w:rFonts w:eastAsia="Times New Roman"/>
          <w:b w:val="0"/>
          <w:i w:val="0"/>
          <w:lang w:val="kk-KZ"/>
        </w:rPr>
      </w:pPr>
      <w:r w:rsidRPr="00EF10F4">
        <w:rPr>
          <w:rFonts w:eastAsia="Times New Roman"/>
          <w:b w:val="0"/>
          <w:i w:val="0"/>
          <w:noProof/>
          <w:lang w:val="ru-RU" w:eastAsia="ru-RU"/>
        </w:rPr>
        <w:lastRenderedPageBreak/>
        <w:drawing>
          <wp:inline distT="0" distB="0" distL="0" distR="0" wp14:anchorId="368BA701" wp14:editId="2692A3A3">
            <wp:extent cx="5445107" cy="3675237"/>
            <wp:effectExtent l="0" t="0" r="381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56445" cy="3682890"/>
                    </a:xfrm>
                    <a:prstGeom prst="rect">
                      <a:avLst/>
                    </a:prstGeom>
                    <a:noFill/>
                    <a:ln>
                      <a:noFill/>
                    </a:ln>
                  </pic:spPr>
                </pic:pic>
              </a:graphicData>
            </a:graphic>
          </wp:inline>
        </w:drawing>
      </w:r>
    </w:p>
    <w:p w:rsidR="00871F1A" w:rsidRPr="00EF10F4" w:rsidRDefault="00A34F5C" w:rsidP="00871F1A">
      <w:pPr>
        <w:spacing w:after="0" w:line="240" w:lineRule="auto"/>
        <w:jc w:val="center"/>
        <w:rPr>
          <w:rFonts w:eastAsia="Times New Roman"/>
          <w:b w:val="0"/>
          <w:i w:val="0"/>
          <w:lang w:val="kk-KZ"/>
        </w:rPr>
      </w:pPr>
      <w:r w:rsidRPr="00135F8D">
        <w:rPr>
          <w:rFonts w:eastAsia="Times New Roman"/>
          <w:b w:val="0"/>
          <w:i w:val="0"/>
          <w:lang w:val="kk-KZ"/>
        </w:rPr>
        <w:t xml:space="preserve">Сурет </w:t>
      </w:r>
      <w:r w:rsidR="00135F8D" w:rsidRPr="00135F8D">
        <w:rPr>
          <w:rFonts w:eastAsia="Times New Roman"/>
          <w:b w:val="0"/>
          <w:i w:val="0"/>
          <w:lang w:val="kk-KZ"/>
        </w:rPr>
        <w:t xml:space="preserve">16 </w:t>
      </w:r>
      <w:r w:rsidRPr="00135F8D">
        <w:rPr>
          <w:rFonts w:eastAsia="Times New Roman"/>
          <w:b w:val="0"/>
          <w:i w:val="0"/>
          <w:lang w:val="kk-KZ"/>
        </w:rPr>
        <w:t>–«</w:t>
      </w:r>
      <w:r>
        <w:rPr>
          <w:rFonts w:eastAsia="Times New Roman"/>
          <w:b w:val="0"/>
          <w:i w:val="0"/>
          <w:lang w:val="kk-KZ"/>
        </w:rPr>
        <w:t>Ар» ұғымын ер және әйел адамның түсінуі.</w:t>
      </w:r>
    </w:p>
    <w:p w:rsidR="00AB20AE" w:rsidRPr="00EF10F4" w:rsidRDefault="00AB20AE" w:rsidP="00AB20AE">
      <w:pPr>
        <w:spacing w:after="0" w:line="240" w:lineRule="auto"/>
        <w:ind w:firstLine="360"/>
        <w:jc w:val="center"/>
        <w:rPr>
          <w:rFonts w:eastAsia="Times New Roman"/>
          <w:b w:val="0"/>
          <w:i w:val="0"/>
          <w:lang w:val="kk-KZ"/>
        </w:rPr>
      </w:pPr>
      <w:r w:rsidRPr="00EF10F4">
        <w:rPr>
          <w:noProof/>
          <w:lang w:val="ru-RU" w:eastAsia="ru-RU"/>
        </w:rPr>
        <w:drawing>
          <wp:inline distT="0" distB="0" distL="0" distR="0" wp14:anchorId="629C689F" wp14:editId="256695BF">
            <wp:extent cx="6152515" cy="2588895"/>
            <wp:effectExtent l="0" t="0" r="635"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52515" cy="2588895"/>
                    </a:xfrm>
                    <a:prstGeom prst="rect">
                      <a:avLst/>
                    </a:prstGeom>
                    <a:noFill/>
                    <a:ln>
                      <a:noFill/>
                    </a:ln>
                  </pic:spPr>
                </pic:pic>
              </a:graphicData>
            </a:graphic>
          </wp:inline>
        </w:drawing>
      </w:r>
    </w:p>
    <w:p w:rsidR="00871F1A" w:rsidRPr="00EF10F4" w:rsidRDefault="00A34F5C" w:rsidP="00871F1A">
      <w:pPr>
        <w:spacing w:after="0" w:line="240" w:lineRule="auto"/>
        <w:jc w:val="center"/>
        <w:rPr>
          <w:rFonts w:eastAsia="Times New Roman"/>
          <w:b w:val="0"/>
          <w:i w:val="0"/>
          <w:lang w:val="kk-KZ"/>
        </w:rPr>
      </w:pPr>
      <w:r w:rsidRPr="00135F8D">
        <w:rPr>
          <w:rFonts w:eastAsia="Times New Roman"/>
          <w:b w:val="0"/>
          <w:i w:val="0"/>
          <w:lang w:val="kk-KZ"/>
        </w:rPr>
        <w:t xml:space="preserve">Сурет </w:t>
      </w:r>
      <w:r w:rsidR="00135F8D" w:rsidRPr="00135F8D">
        <w:rPr>
          <w:rFonts w:eastAsia="Times New Roman"/>
          <w:b w:val="0"/>
          <w:i w:val="0"/>
          <w:lang w:val="kk-KZ"/>
        </w:rPr>
        <w:t xml:space="preserve">17 </w:t>
      </w:r>
      <w:r w:rsidRPr="00135F8D">
        <w:rPr>
          <w:rFonts w:eastAsia="Times New Roman"/>
          <w:b w:val="0"/>
          <w:i w:val="0"/>
          <w:lang w:val="kk-KZ"/>
        </w:rPr>
        <w:t>– Ар</w:t>
      </w:r>
      <w:r w:rsidR="0082330A">
        <w:rPr>
          <w:rFonts w:eastAsia="Times New Roman"/>
          <w:b w:val="0"/>
          <w:i w:val="0"/>
          <w:lang w:val="kk-KZ"/>
        </w:rPr>
        <w:t>-ұяттың адамның эмоциясына әсері.</w:t>
      </w:r>
    </w:p>
    <w:p w:rsidR="00AB20AE" w:rsidRPr="00EF10F4" w:rsidRDefault="00AB20AE" w:rsidP="00AB20AE">
      <w:pPr>
        <w:spacing w:after="0" w:line="240" w:lineRule="auto"/>
        <w:ind w:firstLine="360"/>
        <w:jc w:val="center"/>
        <w:rPr>
          <w:rFonts w:eastAsia="Times New Roman"/>
          <w:b w:val="0"/>
          <w:i w:val="0"/>
          <w:lang w:val="kk-KZ"/>
        </w:rPr>
      </w:pPr>
    </w:p>
    <w:p w:rsidR="00AB20AE" w:rsidRPr="00EF10F4" w:rsidRDefault="00AB20AE" w:rsidP="00AB20AE">
      <w:pPr>
        <w:spacing w:after="0" w:line="240" w:lineRule="auto"/>
        <w:ind w:firstLine="360"/>
        <w:jc w:val="center"/>
        <w:rPr>
          <w:rFonts w:eastAsia="Times New Roman"/>
          <w:b w:val="0"/>
          <w:i w:val="0"/>
          <w:lang w:val="kk-KZ"/>
        </w:rPr>
      </w:pPr>
      <w:r w:rsidRPr="00EF10F4">
        <w:rPr>
          <w:noProof/>
          <w:lang w:val="ru-RU" w:eastAsia="ru-RU"/>
        </w:rPr>
        <w:lastRenderedPageBreak/>
        <w:drawing>
          <wp:inline distT="0" distB="0" distL="0" distR="0" wp14:anchorId="6B8B8F22" wp14:editId="63FF07E1">
            <wp:extent cx="5590540" cy="2352424"/>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97198" cy="2355225"/>
                    </a:xfrm>
                    <a:prstGeom prst="rect">
                      <a:avLst/>
                    </a:prstGeom>
                    <a:noFill/>
                    <a:ln>
                      <a:noFill/>
                    </a:ln>
                  </pic:spPr>
                </pic:pic>
              </a:graphicData>
            </a:graphic>
          </wp:inline>
        </w:drawing>
      </w:r>
    </w:p>
    <w:p w:rsidR="0082330A" w:rsidRPr="00EF10F4" w:rsidRDefault="0082330A" w:rsidP="0082330A">
      <w:pPr>
        <w:spacing w:after="0" w:line="240" w:lineRule="auto"/>
        <w:jc w:val="center"/>
        <w:rPr>
          <w:rFonts w:eastAsia="Times New Roman"/>
          <w:b w:val="0"/>
          <w:i w:val="0"/>
          <w:lang w:val="kk-KZ"/>
        </w:rPr>
      </w:pPr>
      <w:r w:rsidRPr="00135F8D">
        <w:rPr>
          <w:rFonts w:eastAsia="Times New Roman"/>
          <w:b w:val="0"/>
          <w:i w:val="0"/>
          <w:lang w:val="kk-KZ"/>
        </w:rPr>
        <w:t xml:space="preserve">Сурет </w:t>
      </w:r>
      <w:r w:rsidR="00135F8D" w:rsidRPr="00135F8D">
        <w:rPr>
          <w:rFonts w:eastAsia="Times New Roman"/>
          <w:b w:val="0"/>
          <w:i w:val="0"/>
          <w:lang w:val="kk-KZ"/>
        </w:rPr>
        <w:t xml:space="preserve">18 </w:t>
      </w:r>
      <w:r w:rsidR="00871F1A" w:rsidRPr="00135F8D">
        <w:rPr>
          <w:rFonts w:eastAsia="Times New Roman"/>
          <w:b w:val="0"/>
          <w:i w:val="0"/>
          <w:lang w:val="kk-KZ"/>
        </w:rPr>
        <w:t>-</w:t>
      </w:r>
      <w:r w:rsidRPr="00135F8D">
        <w:rPr>
          <w:rFonts w:eastAsia="Times New Roman"/>
          <w:b w:val="0"/>
          <w:i w:val="0"/>
          <w:lang w:val="kk-KZ"/>
        </w:rPr>
        <w:t xml:space="preserve">   Ардың өмірге</w:t>
      </w:r>
      <w:r>
        <w:rPr>
          <w:rFonts w:eastAsia="Times New Roman"/>
          <w:b w:val="0"/>
          <w:i w:val="0"/>
          <w:lang w:val="kk-KZ"/>
        </w:rPr>
        <w:t xml:space="preserve"> әсері.</w:t>
      </w:r>
    </w:p>
    <w:p w:rsidR="00871F1A" w:rsidRPr="00EF10F4" w:rsidRDefault="00871F1A" w:rsidP="00871F1A">
      <w:pPr>
        <w:spacing w:after="0" w:line="240" w:lineRule="auto"/>
        <w:jc w:val="center"/>
        <w:rPr>
          <w:rFonts w:eastAsia="Times New Roman"/>
          <w:b w:val="0"/>
          <w:i w:val="0"/>
          <w:lang w:val="kk-KZ"/>
        </w:rPr>
      </w:pPr>
    </w:p>
    <w:p w:rsidR="00AB20AE" w:rsidRPr="00EF10F4" w:rsidRDefault="00AB20AE" w:rsidP="00AB20AE">
      <w:pPr>
        <w:spacing w:after="0" w:line="240" w:lineRule="auto"/>
        <w:ind w:firstLine="360"/>
        <w:jc w:val="center"/>
        <w:rPr>
          <w:rFonts w:eastAsia="Times New Roman"/>
          <w:b w:val="0"/>
          <w:i w:val="0"/>
          <w:lang w:val="kk-KZ"/>
        </w:rPr>
      </w:pPr>
      <w:r w:rsidRPr="00EF10F4">
        <w:rPr>
          <w:noProof/>
          <w:lang w:val="ru-RU" w:eastAsia="ru-RU"/>
        </w:rPr>
        <w:drawing>
          <wp:inline distT="0" distB="0" distL="0" distR="0" wp14:anchorId="49DE3EBF" wp14:editId="6E19F076">
            <wp:extent cx="6152515" cy="2438400"/>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52515" cy="2438400"/>
                    </a:xfrm>
                    <a:prstGeom prst="rect">
                      <a:avLst/>
                    </a:prstGeom>
                    <a:noFill/>
                    <a:ln>
                      <a:noFill/>
                    </a:ln>
                  </pic:spPr>
                </pic:pic>
              </a:graphicData>
            </a:graphic>
          </wp:inline>
        </w:drawing>
      </w:r>
    </w:p>
    <w:p w:rsidR="00871F1A" w:rsidRPr="00EF10F4" w:rsidRDefault="0082330A" w:rsidP="00871F1A">
      <w:pPr>
        <w:spacing w:after="0" w:line="240" w:lineRule="auto"/>
        <w:jc w:val="center"/>
        <w:rPr>
          <w:rFonts w:eastAsia="Times New Roman"/>
          <w:b w:val="0"/>
          <w:i w:val="0"/>
          <w:lang w:val="kk-KZ"/>
        </w:rPr>
      </w:pPr>
      <w:r w:rsidRPr="00135F8D">
        <w:rPr>
          <w:rFonts w:eastAsia="Times New Roman"/>
          <w:b w:val="0"/>
          <w:i w:val="0"/>
          <w:lang w:val="kk-KZ"/>
        </w:rPr>
        <w:t xml:space="preserve">Сурет </w:t>
      </w:r>
      <w:r w:rsidR="00135F8D" w:rsidRPr="00135F8D">
        <w:rPr>
          <w:rFonts w:eastAsia="Times New Roman"/>
          <w:b w:val="0"/>
          <w:i w:val="0"/>
          <w:lang w:val="kk-KZ"/>
        </w:rPr>
        <w:t xml:space="preserve">19 </w:t>
      </w:r>
      <w:r w:rsidRPr="00135F8D">
        <w:rPr>
          <w:rFonts w:eastAsia="Times New Roman"/>
          <w:b w:val="0"/>
          <w:i w:val="0"/>
          <w:lang w:val="kk-KZ"/>
        </w:rPr>
        <w:t>– «Ар</w:t>
      </w:r>
      <w:r>
        <w:rPr>
          <w:rFonts w:eastAsia="Times New Roman"/>
          <w:b w:val="0"/>
          <w:i w:val="0"/>
          <w:lang w:val="kk-KZ"/>
        </w:rPr>
        <w:t>» ұғымының тұлғамен байланысы.</w:t>
      </w:r>
    </w:p>
    <w:p w:rsidR="00AB20AE" w:rsidRPr="00EF10F4" w:rsidRDefault="00AB20AE" w:rsidP="00AB20AE">
      <w:pPr>
        <w:spacing w:after="0" w:line="240" w:lineRule="auto"/>
        <w:ind w:firstLine="360"/>
        <w:jc w:val="both"/>
        <w:rPr>
          <w:rFonts w:eastAsia="Times New Roman"/>
          <w:b w:val="0"/>
          <w:i w:val="0"/>
          <w:lang w:val="kk-KZ"/>
        </w:rPr>
      </w:pPr>
      <w:r w:rsidRPr="00EF10F4">
        <w:rPr>
          <w:noProof/>
          <w:lang w:val="ru-RU" w:eastAsia="ru-RU"/>
        </w:rPr>
        <w:drawing>
          <wp:inline distT="0" distB="0" distL="0" distR="0" wp14:anchorId="742ADF37" wp14:editId="2BC24707">
            <wp:extent cx="6152515" cy="2588895"/>
            <wp:effectExtent l="0" t="0" r="635"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52515" cy="2588895"/>
                    </a:xfrm>
                    <a:prstGeom prst="rect">
                      <a:avLst/>
                    </a:prstGeom>
                    <a:noFill/>
                    <a:ln>
                      <a:noFill/>
                    </a:ln>
                  </pic:spPr>
                </pic:pic>
              </a:graphicData>
            </a:graphic>
          </wp:inline>
        </w:drawing>
      </w:r>
    </w:p>
    <w:p w:rsidR="00871F1A" w:rsidRPr="00EF10F4" w:rsidRDefault="0082330A" w:rsidP="00871F1A">
      <w:pPr>
        <w:spacing w:after="0" w:line="240" w:lineRule="auto"/>
        <w:jc w:val="center"/>
        <w:rPr>
          <w:rFonts w:eastAsia="Times New Roman"/>
          <w:b w:val="0"/>
          <w:i w:val="0"/>
          <w:lang w:val="kk-KZ"/>
        </w:rPr>
      </w:pPr>
      <w:r w:rsidRPr="00135F8D">
        <w:rPr>
          <w:rFonts w:eastAsia="Times New Roman"/>
          <w:b w:val="0"/>
          <w:i w:val="0"/>
          <w:lang w:val="kk-KZ"/>
        </w:rPr>
        <w:t>Сурет</w:t>
      </w:r>
      <w:r w:rsidR="00135F8D" w:rsidRPr="00135F8D">
        <w:rPr>
          <w:rFonts w:eastAsia="Times New Roman"/>
          <w:b w:val="0"/>
          <w:i w:val="0"/>
          <w:lang w:val="kk-KZ"/>
        </w:rPr>
        <w:t xml:space="preserve">20 </w:t>
      </w:r>
      <w:r w:rsidRPr="00135F8D">
        <w:rPr>
          <w:rFonts w:eastAsia="Times New Roman"/>
          <w:b w:val="0"/>
          <w:i w:val="0"/>
          <w:lang w:val="kk-KZ"/>
        </w:rPr>
        <w:t>– Нақыл сөздердің символдық</w:t>
      </w:r>
      <w:r>
        <w:rPr>
          <w:rFonts w:eastAsia="Times New Roman"/>
          <w:b w:val="0"/>
          <w:i w:val="0"/>
          <w:lang w:val="kk-KZ"/>
        </w:rPr>
        <w:t xml:space="preserve"> көрінісі.</w:t>
      </w:r>
    </w:p>
    <w:p w:rsidR="00AB20AE" w:rsidRPr="00EF10F4" w:rsidRDefault="00AB20AE" w:rsidP="00AB20AE">
      <w:pPr>
        <w:spacing w:after="0" w:line="240" w:lineRule="auto"/>
        <w:ind w:firstLine="360"/>
        <w:jc w:val="center"/>
        <w:rPr>
          <w:rFonts w:eastAsia="Times New Roman"/>
          <w:b w:val="0"/>
          <w:i w:val="0"/>
          <w:lang w:val="kk-KZ"/>
        </w:rPr>
      </w:pPr>
      <w:r w:rsidRPr="00EF10F4">
        <w:rPr>
          <w:noProof/>
          <w:lang w:val="ru-RU" w:eastAsia="ru-RU"/>
        </w:rPr>
        <w:lastRenderedPageBreak/>
        <w:drawing>
          <wp:inline distT="0" distB="0" distL="0" distR="0" wp14:anchorId="572BAFBC" wp14:editId="4201911E">
            <wp:extent cx="6152515" cy="2588895"/>
            <wp:effectExtent l="0" t="0" r="635"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52515" cy="2588895"/>
                    </a:xfrm>
                    <a:prstGeom prst="rect">
                      <a:avLst/>
                    </a:prstGeom>
                    <a:noFill/>
                    <a:ln>
                      <a:noFill/>
                    </a:ln>
                  </pic:spPr>
                </pic:pic>
              </a:graphicData>
            </a:graphic>
          </wp:inline>
        </w:drawing>
      </w:r>
    </w:p>
    <w:p w:rsidR="00871F1A" w:rsidRPr="00EF10F4" w:rsidRDefault="0082330A" w:rsidP="00871F1A">
      <w:pPr>
        <w:spacing w:after="0" w:line="240" w:lineRule="auto"/>
        <w:jc w:val="center"/>
        <w:rPr>
          <w:rFonts w:eastAsia="Times New Roman"/>
          <w:b w:val="0"/>
          <w:i w:val="0"/>
          <w:lang w:val="kk-KZ"/>
        </w:rPr>
      </w:pPr>
      <w:r w:rsidRPr="00135F8D">
        <w:rPr>
          <w:rFonts w:eastAsia="Times New Roman"/>
          <w:b w:val="0"/>
          <w:i w:val="0"/>
          <w:lang w:val="kk-KZ"/>
        </w:rPr>
        <w:t>Сурет</w:t>
      </w:r>
      <w:r w:rsidR="00135F8D" w:rsidRPr="00135F8D">
        <w:rPr>
          <w:rFonts w:eastAsia="Times New Roman"/>
          <w:b w:val="0"/>
          <w:i w:val="0"/>
          <w:lang w:val="kk-KZ"/>
        </w:rPr>
        <w:t xml:space="preserve">21 </w:t>
      </w:r>
      <w:r w:rsidR="001E123C" w:rsidRPr="00135F8D">
        <w:rPr>
          <w:rFonts w:eastAsia="Times New Roman"/>
          <w:b w:val="0"/>
          <w:i w:val="0"/>
          <w:lang w:val="kk-KZ"/>
        </w:rPr>
        <w:t>–</w:t>
      </w:r>
      <w:r w:rsidRPr="00135F8D">
        <w:rPr>
          <w:rFonts w:eastAsia="Times New Roman"/>
          <w:b w:val="0"/>
          <w:i w:val="0"/>
          <w:lang w:val="kk-KZ"/>
        </w:rPr>
        <w:t xml:space="preserve"> «Ар</w:t>
      </w:r>
      <w:r>
        <w:rPr>
          <w:rFonts w:eastAsia="Times New Roman"/>
          <w:b w:val="0"/>
          <w:i w:val="0"/>
          <w:lang w:val="kk-KZ"/>
        </w:rPr>
        <w:t>» ұғымының әр мағыналық өрісіне қатысты респонденттердің таңдауы.</w:t>
      </w:r>
    </w:p>
    <w:p w:rsidR="00AB20AE" w:rsidRPr="00EF10F4" w:rsidRDefault="00AB20AE" w:rsidP="00AB20AE">
      <w:pPr>
        <w:spacing w:after="0" w:line="240" w:lineRule="auto"/>
        <w:ind w:firstLine="360"/>
        <w:jc w:val="center"/>
        <w:rPr>
          <w:rFonts w:eastAsia="Times New Roman"/>
          <w:b w:val="0"/>
          <w:i w:val="0"/>
          <w:lang w:val="kk-KZ"/>
        </w:rPr>
      </w:pPr>
    </w:p>
    <w:p w:rsidR="00AB20AE" w:rsidRPr="00EF10F4" w:rsidRDefault="00AB20AE" w:rsidP="00AB20AE">
      <w:pPr>
        <w:spacing w:after="0" w:line="240" w:lineRule="auto"/>
        <w:ind w:firstLine="360"/>
        <w:jc w:val="both"/>
        <w:rPr>
          <w:rFonts w:eastAsia="Times New Roman"/>
          <w:b w:val="0"/>
          <w:i w:val="0"/>
          <w:lang w:val="kk-KZ"/>
        </w:rPr>
      </w:pPr>
      <w:r w:rsidRPr="00EF10F4">
        <w:rPr>
          <w:rFonts w:eastAsia="Times New Roman"/>
          <w:b w:val="0"/>
          <w:i w:val="0"/>
          <w:lang w:val="kk-KZ"/>
        </w:rPr>
        <w:t xml:space="preserve">«Ар» ұғымына 171 респонденттің 85 респонденті пікір жазған. Алайда 4 респонденттің жауабы жарамсыз деп танылды. Себебі мағынасыз  екі нүкте (.), ммм, А – жауаптары саналмады. </w:t>
      </w:r>
    </w:p>
    <w:p w:rsidR="00AB20AE" w:rsidRPr="00EF10F4" w:rsidRDefault="00AB20AE" w:rsidP="00AB20AE">
      <w:pPr>
        <w:spacing w:after="0" w:line="240" w:lineRule="auto"/>
        <w:ind w:firstLine="360"/>
        <w:jc w:val="both"/>
        <w:rPr>
          <w:rFonts w:eastAsia="Times New Roman"/>
          <w:b w:val="0"/>
          <w:i w:val="0"/>
          <w:lang w:val="kk-KZ"/>
        </w:rPr>
      </w:pPr>
      <w:r w:rsidRPr="00EF10F4">
        <w:rPr>
          <w:rFonts w:eastAsia="Times New Roman"/>
          <w:b w:val="0"/>
          <w:i w:val="0"/>
          <w:lang w:val="kk-KZ"/>
        </w:rPr>
        <w:t xml:space="preserve">Респонденттердің "Ар" ұғымына берген анықтамалары:  </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1. “Ар” мен “байлық” екеуі балама сөздер сынды. Ар ішкі байлығымыз.</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2. Мен үшін адамзат болмысының мәйегі – ар.</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3. Ар-адамның әр ісін ойла, саралап содан соң не болатынын ойлап жасау деп санаймын.</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4. Ар-адам бойындағы адалдық, намыс, ұждан.</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 xml:space="preserve">Респондент 5. Ар-адамгершіліктің басты белгісі. </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6. Ар-намыс әр адам баласының бойында болуы тиіс,әсіресе қыз баласының. Себебі бойдан ар,ұят,намыс кетсе мәртебең кетіп,өз ортаңда сыйлы бола алмайсың.</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7. Адамның ішкі тоқтауы.</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8. Ар –  әр адамда болуы керек ішкі сезім. Күнә жасамауға сеп болатын ар.</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9. Ар-адамның өзін қалыптастырудағы ең басты құндылық.</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10. Ар - жан дүиеңнің көрінісі.</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11. Ар-адамның қасиеттерінің басшысы.</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12. Ар-ұят.</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13. Ар-ұяттың ұлысы.</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14. Адам бойындағы ең қадірлі қасиеті - адамгершілігі мен ар-намысы.</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15. Ар-адамзат баласы үшін маңызды дүние.</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lastRenderedPageBreak/>
        <w:t>Респондент 16. Шынайылық, адалдық, шыншылдық, уәдеге беріктік.</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17. Ар-бұл көп адамда бола бермейді. Ар бар адам әр қашан өзі үшін дұры жолдан таймау.</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 xml:space="preserve">Респондент 18. Қате нәрсені жасағаныңды ұққанда оянуы тиіс нәрсе емес. Өміріңнің әр секунды, жасап жатқан әр ісің, сөйлеп жатқан әр сөзің “ар” деген електен өтуі қажет. Өкініштісі, бәрі арын тыңдай бермейді. </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19. Ар, намыс әр адам бойында табылу керек.Арыңды жерге тартпай ұстау керек деп білемін.</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20. Намыс.</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21. Адалдық таныту.</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22. Ар - адам өміріндегі ең маңызды құндылық. Ар мен намыс адамның болашағын шешіп, оның өмірінде болатын қиындықтардың пайда болу себебін түсіндіре алады. Яғни, пайда ойлама, ар ойла демекші, ар деген нәрсе әр адамда приоритетте болуы керек.</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23. Өзіңді сыйлау.</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24. Ар-намысты биік ұстау парыз!</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25. Ар - әр адам баласының бойындағы жамандықтан тыюшы құндылық.</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26. Ар ер жігіттің бір ауыз сөзі, жерде қалмай орындалуы ол сенің арын, өзімшілдік болмауы тиіс, әр адамды бағалап қадірін түсіне білсен арынды кірлетпейсін.</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27. Ар - ождан, ар - ұят - ізгілік пен мейірімді, инабаттылық пен имандылықты білдіретін ұғым, қоғамда қалыптасқан нормаларға сай әр адамның өз іс - әрекетін бақылауын, ойлауын, сезімдерін, мінез - құлықтарын бағалауы.</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 xml:space="preserve">Респондент 28. Ар - адамның жеке өміріндегі қағида. </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29. Ар бойдағы моральдік құндылықтардың адал әрі әділ қолданылу жүйесінің бейнесі.</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30. Ар- сананың сезімі.Санаң жоғары болған сайын арыңды биік ұстайсың.</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 xml:space="preserve">Респондент 31. Ар ол әр адамның айнаға қарағанда өз-өзінің бейнесін таза көруі. Респондент 32. Іште жатқан әппақ, деке сезімнің көрінісі. </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33. Менің ойымша,ар дегеніміз адамның жауапты іс-әрекеті деп ойлаймын.</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 xml:space="preserve">Респондент 34. Қандай жағдай болса да адалдығығыңды сақтау. Адалдық бар жерде ар сақталады. </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35. Ар - адалдық пен намыс белгісі.</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36. Ар - адамды “адам” ететін құрал.</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 xml:space="preserve">Респондент 37. Меніңше, арсыз деген сөзді қолдану ең ауыр жаман сөз секілді. Арсыз екен,ардан аттаған екен деген секілді сөздер кім-кімге болмасын ауыр сөз. </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lastRenderedPageBreak/>
        <w:t>ар-намыс.</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38. Ар – әр адамның өз ісінің төрешісі. Ұяттың тереңделген түрі.</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39. Адалдық, намыс, абырой.</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40. Арлы, адал адам шынайы шыншыл болмақ.</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41. Ар дегеніміз , ешкімнің намысын ел алдында таптамау.</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42. Ар - адамның нағыз адамдығы. Рухани кіршіксіздігі және адалдығы.</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43. Ар-ұят адамның бетінде.</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44. Ар біреудің ала жібін аттама,әрқашан шыншыл,адал бол,намысты,ұлтты сүйетін адам бол,халықты алдама,арың алдында ұятты сатпа т.б.</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45. Ар- әр адамның өзін қоғамда жүзін түзу алып жүруі.</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 xml:space="preserve">Респондент 46. Ар адамның абыройы, шыншылдығы, өзіне, еліне жеріне деген құрметі. Жанында сатсан да, арыңды сатпа. </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Респондент 47. Сен</w:t>
      </w:r>
      <w:r w:rsidR="00060E02">
        <w:rPr>
          <w:rFonts w:eastAsia="Times New Roman"/>
          <w:b w:val="0"/>
          <w:i w:val="0"/>
          <w:lang w:val="kk-KZ"/>
        </w:rPr>
        <w:t>і</w:t>
      </w:r>
      <w:r w:rsidRPr="00EF10F4">
        <w:rPr>
          <w:rFonts w:eastAsia="Times New Roman"/>
          <w:b w:val="0"/>
          <w:i w:val="0"/>
          <w:lang w:val="kk-KZ"/>
        </w:rPr>
        <w:t>мд</w:t>
      </w:r>
      <w:r w:rsidR="00060E02">
        <w:rPr>
          <w:rFonts w:eastAsia="Times New Roman"/>
          <w:b w:val="0"/>
          <w:i w:val="0"/>
          <w:lang w:val="kk-KZ"/>
        </w:rPr>
        <w:t>і</w:t>
      </w:r>
      <w:r w:rsidRPr="00EF10F4">
        <w:rPr>
          <w:rFonts w:eastAsia="Times New Roman"/>
          <w:b w:val="0"/>
          <w:i w:val="0"/>
          <w:lang w:val="kk-KZ"/>
        </w:rPr>
        <w:t xml:space="preserve"> болу.</w:t>
      </w:r>
    </w:p>
    <w:p w:rsidR="00AB20AE" w:rsidRPr="00EF10F4" w:rsidRDefault="00AB20AE" w:rsidP="00AB20AE">
      <w:pPr>
        <w:spacing w:after="0" w:line="240" w:lineRule="auto"/>
        <w:jc w:val="both"/>
        <w:rPr>
          <w:rFonts w:eastAsia="Times New Roman"/>
          <w:lang w:val="kk-KZ"/>
        </w:rPr>
      </w:pPr>
      <w:r w:rsidRPr="00EF10F4">
        <w:rPr>
          <w:rFonts w:eastAsia="Times New Roman"/>
          <w:b w:val="0"/>
          <w:i w:val="0"/>
          <w:lang w:val="kk-KZ"/>
        </w:rPr>
        <w:t xml:space="preserve">Респондент 48. Арлы болу </w:t>
      </w:r>
      <w:r w:rsidR="00060E02">
        <w:rPr>
          <w:rFonts w:eastAsia="Times New Roman"/>
          <w:b w:val="0"/>
          <w:i w:val="0"/>
          <w:lang w:val="kk-KZ"/>
        </w:rPr>
        <w:t xml:space="preserve">- </w:t>
      </w:r>
      <w:r w:rsidRPr="00EF10F4">
        <w:rPr>
          <w:rFonts w:eastAsia="Times New Roman"/>
          <w:b w:val="0"/>
          <w:i w:val="0"/>
          <w:lang w:val="kk-KZ"/>
        </w:rPr>
        <w:t>әр адамның міндеті.</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Респондент 49. Ұят, намыс, жауапкершілік және шынайылық болу керек.</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Респондент 50. Ар-ұждан адамның келеті.</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 xml:space="preserve">Респондент 51. Арына кір кілтірмей ғұмыр кешу де үлкен бақыт. </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 xml:space="preserve">Респондент 52.Арлы, ибалы болу. </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 xml:space="preserve">Респондент 53. Ар -жан тазалығының айнасы </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 xml:space="preserve">Респондент 54. Ар ұғымы мен үшін, тазалықтың белгісі. </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 xml:space="preserve">Респондент 55. Ар дегеніміз </w:t>
      </w:r>
      <w:r w:rsidR="00060E02">
        <w:rPr>
          <w:rFonts w:eastAsia="Times New Roman"/>
          <w:b w:val="0"/>
          <w:i w:val="0"/>
          <w:lang w:val="kk-KZ"/>
        </w:rPr>
        <w:t xml:space="preserve">- </w:t>
      </w:r>
      <w:r w:rsidRPr="00EF10F4">
        <w:rPr>
          <w:rFonts w:eastAsia="Times New Roman"/>
          <w:b w:val="0"/>
          <w:i w:val="0"/>
          <w:lang w:val="kk-KZ"/>
        </w:rPr>
        <w:t>ата ана алдындағы, халық алдындағы, дос жаран туған туыстардың ортасындағы адамдық қасиетің деп санаймын.</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 xml:space="preserve">Респондент 56. Ар деген </w:t>
      </w:r>
      <w:r w:rsidR="00060E02">
        <w:rPr>
          <w:rFonts w:eastAsia="Times New Roman"/>
          <w:b w:val="0"/>
          <w:i w:val="0"/>
          <w:lang w:val="kk-KZ"/>
        </w:rPr>
        <w:t xml:space="preserve">- </w:t>
      </w:r>
      <w:r w:rsidRPr="00EF10F4">
        <w:rPr>
          <w:rFonts w:eastAsia="Times New Roman"/>
          <w:b w:val="0"/>
          <w:i w:val="0"/>
          <w:lang w:val="kk-KZ"/>
        </w:rPr>
        <w:t>Адал</w:t>
      </w:r>
      <w:r w:rsidR="00060E02">
        <w:rPr>
          <w:rFonts w:eastAsia="Times New Roman"/>
          <w:b w:val="0"/>
          <w:i w:val="0"/>
          <w:lang w:val="kk-KZ"/>
        </w:rPr>
        <w:t>д</w:t>
      </w:r>
      <w:r w:rsidRPr="00EF10F4">
        <w:rPr>
          <w:rFonts w:eastAsia="Times New Roman"/>
          <w:b w:val="0"/>
          <w:i w:val="0"/>
          <w:lang w:val="kk-KZ"/>
        </w:rPr>
        <w:t xml:space="preserve">ық. </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Респондент 57. Ар намыс, әр адамның устанымы, ол катар журу керек.</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Респондент 58. Өзіңді үнемі ар алдында тұрмын деп сезінсең, өміріңде әділеттік орнайды.</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Респондент 59. Ар деген -ұят. Ал ұят-Иманнан. Сондықтан адамға арлы , ұятты, намысты болу үшін ең бірінші жүректе Иман болу керек. Иманы бар адам Құдайдан қорқады.Құдайдан қорыққан адам еш жамандыққа бармайды. Міне сонда адам түзеледі.Адам түзелсе ,Қоғам түзеледі.</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 xml:space="preserve">Респондент 60. "Ар" - үлкенге құрмет,кішіге ізет көрсету, ешкімге зиян келтірмей, өмірінді таза өткізу. </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Респондент 61. Жоқ ұғым ешқандай.</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Респондент 62. Өз іс әрекетіңді қадағалау.</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 xml:space="preserve">Респондент 63. Ар адамның алдындағы туы, намысы, ерік жігері. </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 xml:space="preserve">Респондент 64. Ар - тектіліктің айқын бейнесі. </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Респондент 65. Адалдық, адамгершілік, мәрттік.</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Респондент 66. Ар- қазақ мәдениеті үшін басты концепт.</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Респондент 67. Ар - адамның ішкі ұят фильтрі.</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lastRenderedPageBreak/>
        <w:t>Респондент 68. Ар деген</w:t>
      </w:r>
      <w:r w:rsidR="00060E02">
        <w:rPr>
          <w:rFonts w:eastAsia="Times New Roman"/>
          <w:b w:val="0"/>
          <w:i w:val="0"/>
          <w:lang w:val="kk-KZ"/>
        </w:rPr>
        <w:t>і</w:t>
      </w:r>
      <w:r w:rsidRPr="00EF10F4">
        <w:rPr>
          <w:rFonts w:eastAsia="Times New Roman"/>
          <w:b w:val="0"/>
          <w:i w:val="0"/>
          <w:lang w:val="kk-KZ"/>
        </w:rPr>
        <w:t>м</w:t>
      </w:r>
      <w:r w:rsidR="00060E02">
        <w:rPr>
          <w:rFonts w:eastAsia="Times New Roman"/>
          <w:b w:val="0"/>
          <w:i w:val="0"/>
          <w:lang w:val="kk-KZ"/>
        </w:rPr>
        <w:t>і</w:t>
      </w:r>
      <w:r w:rsidRPr="00EF10F4">
        <w:rPr>
          <w:rFonts w:eastAsia="Times New Roman"/>
          <w:b w:val="0"/>
          <w:i w:val="0"/>
          <w:lang w:val="kk-KZ"/>
        </w:rPr>
        <w:t>з ниет</w:t>
      </w:r>
      <w:r w:rsidR="00060E02">
        <w:rPr>
          <w:rFonts w:eastAsia="Times New Roman"/>
          <w:b w:val="0"/>
          <w:i w:val="0"/>
          <w:lang w:val="kk-KZ"/>
        </w:rPr>
        <w:t>і</w:t>
      </w:r>
      <w:r w:rsidRPr="00EF10F4">
        <w:rPr>
          <w:rFonts w:eastAsia="Times New Roman"/>
          <w:b w:val="0"/>
          <w:i w:val="0"/>
          <w:lang w:val="kk-KZ"/>
        </w:rPr>
        <w:t>м</w:t>
      </w:r>
      <w:r w:rsidR="00060E02">
        <w:rPr>
          <w:rFonts w:eastAsia="Times New Roman"/>
          <w:b w:val="0"/>
          <w:i w:val="0"/>
          <w:lang w:val="kk-KZ"/>
        </w:rPr>
        <w:t>і</w:t>
      </w:r>
      <w:r w:rsidRPr="00EF10F4">
        <w:rPr>
          <w:rFonts w:eastAsia="Times New Roman"/>
          <w:b w:val="0"/>
          <w:i w:val="0"/>
          <w:lang w:val="kk-KZ"/>
        </w:rPr>
        <w:t>зд</w:t>
      </w:r>
      <w:r w:rsidR="00060E02">
        <w:rPr>
          <w:rFonts w:eastAsia="Times New Roman"/>
          <w:b w:val="0"/>
          <w:i w:val="0"/>
          <w:lang w:val="kk-KZ"/>
        </w:rPr>
        <w:t>ің</w:t>
      </w:r>
      <w:r w:rsidRPr="00EF10F4">
        <w:rPr>
          <w:rFonts w:eastAsia="Times New Roman"/>
          <w:b w:val="0"/>
          <w:i w:val="0"/>
          <w:lang w:val="kk-KZ"/>
        </w:rPr>
        <w:t xml:space="preserve"> тазалы</w:t>
      </w:r>
      <w:r w:rsidR="00060E02">
        <w:rPr>
          <w:rFonts w:eastAsia="Times New Roman"/>
          <w:b w:val="0"/>
          <w:i w:val="0"/>
          <w:lang w:val="kk-KZ"/>
        </w:rPr>
        <w:t>ғ</w:t>
      </w:r>
      <w:r w:rsidRPr="00EF10F4">
        <w:rPr>
          <w:rFonts w:eastAsia="Times New Roman"/>
          <w:b w:val="0"/>
          <w:i w:val="0"/>
          <w:lang w:val="kk-KZ"/>
        </w:rPr>
        <w:t>ы, т</w:t>
      </w:r>
      <w:r w:rsidR="00060E02">
        <w:rPr>
          <w:rFonts w:eastAsia="Times New Roman"/>
          <w:b w:val="0"/>
          <w:i w:val="0"/>
          <w:lang w:val="kk-KZ"/>
        </w:rPr>
        <w:t>ү</w:t>
      </w:r>
      <w:r w:rsidRPr="00EF10F4">
        <w:rPr>
          <w:rFonts w:eastAsia="Times New Roman"/>
          <w:b w:val="0"/>
          <w:i w:val="0"/>
          <w:lang w:val="kk-KZ"/>
        </w:rPr>
        <w:t>зул</w:t>
      </w:r>
      <w:r w:rsidR="00060E02">
        <w:rPr>
          <w:rFonts w:eastAsia="Times New Roman"/>
          <w:b w:val="0"/>
          <w:i w:val="0"/>
          <w:lang w:val="kk-KZ"/>
        </w:rPr>
        <w:t>ігі</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 xml:space="preserve">Респондент 69. Арлы адам, адал адам, шынайы, саналы. </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Респондент 70. Ар дегеніміз адамның адалдығы,</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Респондент 71. Ар-ұяттың өлшемі.</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Респондент 72. Адам бойындағы құнды қасиет.</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Респондент 73. Ар-өзі алдында да, өзге алдында да абыройымен адалдығы.</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Респондент 74. Адалдық, намыс, жауапкершілік, тәрбие.</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Респондент 75. Қандай қиындық болса да, ар- ұятыңнан аттамау.</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Респондент 76. Ар-бұл ешқашан жазылмайтын және ешкім өлмейтін жара.</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 xml:space="preserve">Респондент 77. Алдамау! Қиянат келтірмеу! </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Респондент 78. Ар намысы бар адам</w:t>
      </w:r>
      <w:r w:rsidR="00060E02">
        <w:rPr>
          <w:rFonts w:eastAsia="Times New Roman"/>
          <w:b w:val="0"/>
          <w:i w:val="0"/>
          <w:lang w:val="kk-KZ"/>
        </w:rPr>
        <w:t>дар қазіргі таңда азайып барады, ө</w:t>
      </w:r>
      <w:r w:rsidRPr="00EF10F4">
        <w:rPr>
          <w:rFonts w:eastAsia="Times New Roman"/>
          <w:b w:val="0"/>
          <w:i w:val="0"/>
          <w:lang w:val="kk-KZ"/>
        </w:rPr>
        <w:t>кінішке орай.</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Респондент 79. Намыс.</w:t>
      </w:r>
    </w:p>
    <w:p w:rsidR="00AB20AE" w:rsidRPr="00EF10F4" w:rsidRDefault="00AB20AE" w:rsidP="00AB20AE">
      <w:pPr>
        <w:spacing w:after="0" w:line="240" w:lineRule="auto"/>
        <w:rPr>
          <w:rFonts w:eastAsia="Times New Roman"/>
          <w:lang w:val="kk-KZ"/>
        </w:rPr>
      </w:pPr>
      <w:r w:rsidRPr="00EF10F4">
        <w:rPr>
          <w:rFonts w:eastAsia="Times New Roman"/>
          <w:b w:val="0"/>
          <w:i w:val="0"/>
          <w:lang w:val="kk-KZ"/>
        </w:rPr>
        <w:t>Респондент 80. Ар болмаса, адам өз кейпін жоғалтады.</w:t>
      </w:r>
    </w:p>
    <w:p w:rsidR="00AB20AE" w:rsidRPr="00EF10F4" w:rsidRDefault="00AB20AE" w:rsidP="00AB20AE">
      <w:pPr>
        <w:spacing w:after="0" w:line="240" w:lineRule="auto"/>
        <w:rPr>
          <w:rFonts w:eastAsia="Times New Roman"/>
          <w:b w:val="0"/>
          <w:i w:val="0"/>
          <w:lang w:val="kk-KZ"/>
        </w:rPr>
      </w:pPr>
      <w:r w:rsidRPr="00EF10F4">
        <w:rPr>
          <w:rFonts w:eastAsia="Times New Roman"/>
          <w:b w:val="0"/>
          <w:i w:val="0"/>
          <w:lang w:val="kk-KZ"/>
        </w:rPr>
        <w:t>Респондент 81. Адал жұмыс жасау.</w:t>
      </w:r>
    </w:p>
    <w:p w:rsidR="00AB20AE" w:rsidRDefault="00AB20AE" w:rsidP="00AB20AE">
      <w:pPr>
        <w:spacing w:after="0" w:line="240" w:lineRule="auto"/>
        <w:jc w:val="both"/>
        <w:rPr>
          <w:rFonts w:eastAsia="Times New Roman"/>
          <w:b w:val="0"/>
          <w:i w:val="0"/>
          <w:lang w:val="kk-KZ"/>
        </w:rPr>
      </w:pPr>
      <w:r w:rsidRPr="00EF10F4">
        <w:rPr>
          <w:rFonts w:eastAsia="Times New Roman"/>
          <w:b w:val="0"/>
          <w:i w:val="0"/>
          <w:lang w:val="kk-KZ"/>
        </w:rPr>
        <w:tab/>
        <w:t xml:space="preserve">Сауалнама нәтижесі. Сауалнама нәтижесінде қазақ тілді ортада, жас, жыныс ерекшелігіне қарамастан  ар, ұят, намыс, ождан ұғымдары кең қолданыс тапқан.  Жауаптарға қарап, «Ар» концептісінің ұғымы кең, әрі бірнеше салада қолданылатыны анықталды. Әртүрлі қолданысы жынысы мен жасына байланыстығы да анықталды. Ер және әйел адамдардың екеуінде де ұят ұғымы сәйкес, басқа ұғымдардан басымдық танытып тұр. </w:t>
      </w:r>
      <w:r w:rsidR="005F1083" w:rsidRPr="00EF10F4">
        <w:rPr>
          <w:rFonts w:eastAsia="Times New Roman"/>
          <w:b w:val="0"/>
          <w:i w:val="0"/>
          <w:lang w:val="kk-KZ"/>
        </w:rPr>
        <w:t xml:space="preserve">Алайда әйелдер қауымында «ұят» ұғымының көрсеткіші жоғары екендігін көрсететеді. </w:t>
      </w:r>
      <w:r w:rsidRPr="00EF10F4">
        <w:rPr>
          <w:rFonts w:eastAsia="Times New Roman"/>
          <w:b w:val="0"/>
          <w:i w:val="0"/>
          <w:lang w:val="kk-KZ"/>
        </w:rPr>
        <w:t xml:space="preserve">Ер адамдардың жауабында абырой ұғымы әйел адамдардың жауабына қарағанда басымдық көрсетті. Сауалнама қазақ тілін қолдану барысындағы «Ар» концептісін анықтауға, мағыналық өрістерін зерттеуге, ұғымдық ассоциациялық байланыстарын анықтауға көмектесті.  </w:t>
      </w:r>
      <w:r w:rsidR="005F1083" w:rsidRPr="00EF10F4">
        <w:rPr>
          <w:rFonts w:eastAsia="Times New Roman"/>
          <w:b w:val="0"/>
          <w:i w:val="0"/>
          <w:lang w:val="kk-KZ"/>
        </w:rPr>
        <w:t xml:space="preserve">«Ар» концептісінің мағыналық өрістерін респонденттер өзінің түсінігі бойынша пайымдап, қолданыс ерекшеліктерін де ескеріп, еркін түрде өз көзқарастарын да білдірді. </w:t>
      </w:r>
    </w:p>
    <w:p w:rsidR="008334AC" w:rsidRPr="00EF10F4" w:rsidRDefault="008334AC" w:rsidP="008334AC">
      <w:pPr>
        <w:jc w:val="center"/>
        <w:rPr>
          <w:rFonts w:eastAsia="Calibri"/>
          <w:i w:val="0"/>
          <w:lang w:val="kk-KZ"/>
        </w:rPr>
      </w:pPr>
      <w:r w:rsidRPr="00EF10F4">
        <w:rPr>
          <w:rFonts w:eastAsia="Calibri"/>
          <w:i w:val="0"/>
          <w:lang w:val="kk-KZ"/>
        </w:rPr>
        <w:t>ҚОРЫТЫНДЫ</w:t>
      </w:r>
    </w:p>
    <w:p w:rsidR="00DF5B42" w:rsidRPr="00EF10F4" w:rsidRDefault="008334AC" w:rsidP="00DF5B42">
      <w:pPr>
        <w:spacing w:after="0" w:line="240" w:lineRule="auto"/>
        <w:jc w:val="both"/>
        <w:rPr>
          <w:rFonts w:eastAsia="Calibri"/>
          <w:b w:val="0"/>
          <w:i w:val="0"/>
          <w:lang w:val="kk-KZ"/>
        </w:rPr>
      </w:pPr>
      <w:r w:rsidRPr="00EF10F4">
        <w:rPr>
          <w:rFonts w:eastAsia="Calibri"/>
          <w:b w:val="0"/>
          <w:i w:val="0"/>
          <w:lang w:val="kk-KZ"/>
        </w:rPr>
        <w:tab/>
      </w:r>
      <w:r w:rsidR="00DF5B42" w:rsidRPr="00EF10F4">
        <w:rPr>
          <w:rFonts w:eastAsia="Calibri"/>
          <w:b w:val="0"/>
          <w:i w:val="0"/>
          <w:lang w:val="kk-KZ"/>
        </w:rPr>
        <w:t xml:space="preserve">Қазақ тіл білімінде жаңа зерттеу бағытын алған концептілік жүйені анықтау – қазақтың ұлттық болмысын, мәдениетін, психологиялық ерекшеліктерін, ұғым-түсініктерін, өмір сүрудегі негізгі тұжырымдарын зерттеуге жол ашады. Адам санасындағы әлемнің тілдік бейнесін құрайтын танымдық процестер концепт сынды танымдық бірлік арқылы жүзеге асады. Концепт – адамның тұрмыс-тіршілігіндегі, салт-санасындағы, болмыс-бітіміндегі ұғымдардың шоғырланған, мағыналық өрісі кеңіп, жылдар бойы ұшталған тұжырымы. </w:t>
      </w:r>
    </w:p>
    <w:p w:rsidR="00DF5B42" w:rsidRPr="00EF10F4" w:rsidRDefault="00DF5B42" w:rsidP="00DF5B42">
      <w:pPr>
        <w:spacing w:after="0" w:line="240" w:lineRule="auto"/>
        <w:jc w:val="both"/>
        <w:rPr>
          <w:rFonts w:eastAsia="Calibri"/>
          <w:b w:val="0"/>
          <w:i w:val="0"/>
          <w:lang w:val="kk-KZ"/>
        </w:rPr>
      </w:pPr>
      <w:r w:rsidRPr="00EF10F4">
        <w:rPr>
          <w:rFonts w:eastAsia="Calibri"/>
          <w:b w:val="0"/>
          <w:i w:val="0"/>
          <w:lang w:val="kk-KZ"/>
        </w:rPr>
        <w:tab/>
        <w:t xml:space="preserve">Әр халықтың этностереотипіне, менталитеті мен дүниені қабылдау когнициясына сәйкес әр тілдегі концептілік жүйелер де әртүрлі болады. Осы ерекшелікке сәйкес бір тілде кездесетін концептілік жүйе келесі бір тілде кесдеспеуі әбден мүмкін. Алайда қай халықта болмасын концептілік ұғымдар </w:t>
      </w:r>
      <w:r w:rsidRPr="00EF10F4">
        <w:rPr>
          <w:rFonts w:eastAsia="Calibri"/>
          <w:b w:val="0"/>
          <w:i w:val="0"/>
          <w:lang w:val="kk-KZ"/>
        </w:rPr>
        <w:lastRenderedPageBreak/>
        <w:t xml:space="preserve">сол халықтың тұрмыс-тіршілігінде  жылдар бойы қалыптасқан өмірлік тұжырымдарынан тұрады.  </w:t>
      </w:r>
    </w:p>
    <w:p w:rsidR="00DF5B42" w:rsidRPr="00EF10F4" w:rsidRDefault="00DF5B42" w:rsidP="00DF5B42">
      <w:pPr>
        <w:spacing w:after="0" w:line="240" w:lineRule="auto"/>
        <w:jc w:val="both"/>
        <w:rPr>
          <w:rFonts w:eastAsia="Calibri"/>
          <w:b w:val="0"/>
          <w:i w:val="0"/>
          <w:lang w:val="kk-KZ"/>
        </w:rPr>
      </w:pPr>
      <w:r w:rsidRPr="00EF10F4">
        <w:rPr>
          <w:rFonts w:eastAsia="Calibri"/>
          <w:b w:val="0"/>
          <w:i w:val="0"/>
          <w:lang w:val="kk-KZ"/>
        </w:rPr>
        <w:tab/>
        <w:t xml:space="preserve">Қазақ тіліндегі «Ар» концептісінің мағынасы кең, қолданыс аясы мен функционалды өрісі де жан-жақты, әрі күрделі құбылыс. Осы орайда қазақ тіліндегі «Ар» концептісінің күрделілігіне қарамастан, оның концептілік қабаттарын, тілдегі табиғи болмысын Т.Ахметжан шығармаларында асқан шеберлікпен көрсете білген.  </w:t>
      </w:r>
    </w:p>
    <w:p w:rsidR="00DF5B42" w:rsidRPr="00EF10F4" w:rsidRDefault="00DF5B42" w:rsidP="00DF5B42">
      <w:pPr>
        <w:spacing w:after="0" w:line="240" w:lineRule="auto"/>
        <w:jc w:val="both"/>
        <w:rPr>
          <w:rFonts w:eastAsia="Calibri"/>
          <w:b w:val="0"/>
          <w:i w:val="0"/>
          <w:lang w:val="kk-KZ"/>
        </w:rPr>
      </w:pPr>
      <w:r w:rsidRPr="00EF10F4">
        <w:rPr>
          <w:rFonts w:eastAsia="Calibri"/>
          <w:b w:val="0"/>
          <w:i w:val="0"/>
          <w:lang w:val="kk-KZ"/>
        </w:rPr>
        <w:tab/>
        <w:t xml:space="preserve">Қазақтың көрнекті жазушысы, драматург Талаптан Ахметжан туындыларында ар, намыс, ұят ұғымдары қаламгер шығармасында Ұят періштесінің образы бейнесінде берілген. </w:t>
      </w:r>
    </w:p>
    <w:p w:rsidR="00DF5B42" w:rsidRPr="00EF10F4" w:rsidRDefault="00DF5B42" w:rsidP="00DF5B42">
      <w:pPr>
        <w:spacing w:after="0" w:line="240" w:lineRule="auto"/>
        <w:jc w:val="both"/>
        <w:rPr>
          <w:rFonts w:eastAsia="Calibri"/>
          <w:b w:val="0"/>
          <w:i w:val="0"/>
          <w:lang w:val="kk-KZ"/>
        </w:rPr>
      </w:pPr>
      <w:r w:rsidRPr="00EF10F4">
        <w:rPr>
          <w:rFonts w:eastAsia="Calibri"/>
          <w:b w:val="0"/>
          <w:i w:val="0"/>
          <w:lang w:val="kk-KZ"/>
        </w:rPr>
        <w:tab/>
        <w:t xml:space="preserve">Зерттеу жұмысында Күлтегін мен Тоныкөк жазбаларынан бастап, </w:t>
      </w:r>
      <w:r w:rsidR="00EE127F">
        <w:rPr>
          <w:rFonts w:eastAsia="Times New Roman"/>
          <w:b w:val="0"/>
          <w:i w:val="0"/>
          <w:lang w:val="kk-KZ"/>
        </w:rPr>
        <w:t>ә</w:t>
      </w:r>
      <w:r w:rsidRPr="00EF10F4">
        <w:rPr>
          <w:rFonts w:eastAsia="Times New Roman"/>
          <w:b w:val="0"/>
          <w:i w:val="0"/>
          <w:lang w:val="kk-KZ"/>
        </w:rPr>
        <w:t xml:space="preserve">л-Фараби, </w:t>
      </w:r>
      <w:r w:rsidRPr="00EF10F4">
        <w:rPr>
          <w:rFonts w:eastAsia="Calibri"/>
          <w:b w:val="0"/>
          <w:i w:val="0"/>
          <w:lang w:val="kk-KZ"/>
        </w:rPr>
        <w:t>Сайф Сараий, Қожа Ахмед Яссауи, Махмұд Қашқари</w:t>
      </w:r>
      <w:r w:rsidRPr="00EF10F4">
        <w:rPr>
          <w:rFonts w:eastAsia="Calibri"/>
          <w:lang w:val="kk-KZ"/>
        </w:rPr>
        <w:t xml:space="preserve">, </w:t>
      </w:r>
      <w:r w:rsidRPr="00EF10F4">
        <w:rPr>
          <w:rFonts w:eastAsia="Times New Roman"/>
          <w:b w:val="0"/>
          <w:i w:val="0"/>
          <w:lang w:val="kk-KZ"/>
        </w:rPr>
        <w:t xml:space="preserve"> Төле би,  Абай, Шәкәрім және Алаш зиялылары Ә.Бөкейханов, А.Байтұрсынұлы, ақын С.Торайғыров, т.б. </w:t>
      </w:r>
      <w:r w:rsidRPr="00EF10F4">
        <w:rPr>
          <w:rFonts w:eastAsia="Calibri"/>
          <w:b w:val="0"/>
          <w:i w:val="0"/>
          <w:lang w:val="kk-KZ"/>
        </w:rPr>
        <w:t xml:space="preserve">ар, ұят, намыс ұғымдарына қатысты пікірлері талданып, «Ар» концептісінің функционалды өрістерін анықтау арқылы оның концептуалды орталығы зерттелді. </w:t>
      </w:r>
    </w:p>
    <w:p w:rsidR="00DF5B42" w:rsidRPr="00EF10F4" w:rsidRDefault="00DF5B42" w:rsidP="00DF5B42">
      <w:pPr>
        <w:spacing w:after="0" w:line="240" w:lineRule="auto"/>
        <w:ind w:firstLine="720"/>
        <w:jc w:val="both"/>
        <w:rPr>
          <w:rFonts w:eastAsia="Calibri"/>
          <w:b w:val="0"/>
          <w:i w:val="0"/>
          <w:lang w:val="kk-KZ"/>
        </w:rPr>
      </w:pPr>
      <w:r w:rsidRPr="00EF10F4">
        <w:rPr>
          <w:rFonts w:eastAsia="Calibri"/>
          <w:b w:val="0"/>
          <w:i w:val="0"/>
          <w:lang w:val="kk-KZ"/>
        </w:rPr>
        <w:t xml:space="preserve">Байырғы түркі заманынан қалыптасқан «Ар» концептісінің  негізгі ұғымдарының тарихы тереңде.  Алаш зиялылары да ар, ұят, намыс ұғымдарын ел басқарушылықта, тәртіп сақтау мен ұлттық демократия үлгісінде аса маңызды құрал ретінде көрсетіп, «өлімнен ұят күшті» деген халық даналығы арнайы заң, ережесіз, ұлттық идеологияның өзімен халықты басқаруға, халықтың ішінде тәртіп орнатуға болатынын айтады. </w:t>
      </w:r>
    </w:p>
    <w:p w:rsidR="00DF5B42" w:rsidRPr="00EF10F4" w:rsidRDefault="00DF5B42" w:rsidP="00DF5B42">
      <w:pPr>
        <w:spacing w:after="0" w:line="240" w:lineRule="auto"/>
        <w:ind w:firstLine="720"/>
        <w:jc w:val="both"/>
        <w:rPr>
          <w:rFonts w:eastAsia="Calibri"/>
          <w:b w:val="0"/>
          <w:i w:val="0"/>
          <w:iCs/>
          <w:color w:val="404040"/>
          <w:lang w:val="kk-KZ"/>
        </w:rPr>
      </w:pPr>
      <w:r w:rsidRPr="00EF10F4">
        <w:rPr>
          <w:rFonts w:eastAsia="Calibri"/>
          <w:b w:val="0"/>
          <w:i w:val="0"/>
          <w:lang w:val="kk-KZ"/>
        </w:rPr>
        <w:t xml:space="preserve">«Ар» концептісі адамның психо-физиологиялық ерекшеліктерімен тығыз байланысты. Себебі, ол адамның тән бойынша жүзеге асатын күрделі процестерді жүргізіп, адамның ішкі эмоционалды сезімдерін оятып, адамға қоғамдағы іс-әрекетінің ішкі өлшеуші құралы қызметін атқарады. </w:t>
      </w:r>
      <w:r w:rsidRPr="00EF10F4">
        <w:rPr>
          <w:rFonts w:eastAsia="Calibri"/>
          <w:b w:val="0"/>
          <w:i w:val="0"/>
          <w:iCs/>
          <w:color w:val="404040"/>
          <w:lang w:val="kk-KZ"/>
        </w:rPr>
        <w:t>Ар моральдың негізгі аспектісі ретінде тілдік өрнектер мен интерпретацияларды қалыптастыруда маңызды рөл атқарады. Тілдік санадағы «ар-ұят» сөзінің субъективті мағынасы адамдардың моральдық құндылықтарды тіл арқылы қалай қабылдап, бойына сіңіретінін көрсетеді. Ар-ұжданның мұндай тілдік бейнелері жеке моральдық философиялар мен құндылықтар жүйесін бейнелеп қана қоймайды, сонымен қатар этикалық принциптер мен мінез-құлықты кеңірек мәдени түсінуге ықпал етеді.</w:t>
      </w:r>
    </w:p>
    <w:p w:rsidR="00DF5B42" w:rsidRPr="00EF10F4" w:rsidRDefault="00DF5B42" w:rsidP="00DF5B42">
      <w:pPr>
        <w:spacing w:after="0" w:line="240" w:lineRule="auto"/>
        <w:ind w:firstLine="720"/>
        <w:jc w:val="both"/>
        <w:rPr>
          <w:rFonts w:eastAsia="Calibri"/>
          <w:b w:val="0"/>
          <w:i w:val="0"/>
          <w:iCs/>
          <w:lang w:val="kk-KZ"/>
        </w:rPr>
      </w:pPr>
      <w:r w:rsidRPr="00EF10F4">
        <w:rPr>
          <w:rFonts w:eastAsia="Calibri"/>
          <w:b w:val="0"/>
          <w:i w:val="0"/>
          <w:iCs/>
          <w:lang w:val="kk-KZ"/>
        </w:rPr>
        <w:t>Ар-ұят сөзінің тілдік және мәдени мағынасын зерттей отырып, зерттеушілер тілдің моральдық таным мен шешім қабылдау процестеріне қалай әсер ететінін тереңірек түсініп, сол арқылы психолингвистикалық зерттеулердегі ар-ұятың маңыздылығын көрсете алады.</w:t>
      </w:r>
    </w:p>
    <w:p w:rsidR="00DF5B42" w:rsidRPr="00EF10F4" w:rsidRDefault="00DF5B42" w:rsidP="00DF5B42">
      <w:pPr>
        <w:spacing w:after="0" w:line="240" w:lineRule="auto"/>
        <w:ind w:firstLine="720"/>
        <w:jc w:val="both"/>
        <w:rPr>
          <w:rFonts w:eastAsia="Calibri"/>
          <w:b w:val="0"/>
          <w:bCs/>
          <w:i w:val="0"/>
          <w:lang w:val="kk-KZ"/>
        </w:rPr>
      </w:pPr>
      <w:r w:rsidRPr="00EF10F4">
        <w:rPr>
          <w:rFonts w:eastAsia="Calibri"/>
          <w:b w:val="0"/>
          <w:bCs/>
          <w:i w:val="0"/>
          <w:lang w:val="kk-KZ"/>
        </w:rPr>
        <w:t xml:space="preserve">Сондай-ақ Т.Ахметжан шығармаларындағы «Ар» концептісінің теолингвистикалық қыры қарастырылды. Теолингвистика саласында ар-ұяттың анықтамасы оның теологиялық және лингвистикалық контексттегі мағынасын түсінуде шешуші рөл атқарады. Бұл адамның моральдық философиясы немесе </w:t>
      </w:r>
      <w:r w:rsidRPr="00EF10F4">
        <w:rPr>
          <w:rFonts w:eastAsia="Calibri"/>
          <w:b w:val="0"/>
          <w:bCs/>
          <w:i w:val="0"/>
          <w:lang w:val="kk-KZ"/>
        </w:rPr>
        <w:lastRenderedPageBreak/>
        <w:t xml:space="preserve">құндылықтар жүйесі арқылы қалыптасатын эмоциялар мен рационалды ассоциацияларды тоғыстыратын психикалық қабілет. </w:t>
      </w:r>
    </w:p>
    <w:p w:rsidR="00DF5B42" w:rsidRPr="00EF10F4" w:rsidRDefault="00DF5B42" w:rsidP="00DF5B42">
      <w:pPr>
        <w:spacing w:after="0" w:line="240" w:lineRule="auto"/>
        <w:ind w:firstLine="720"/>
        <w:jc w:val="both"/>
        <w:rPr>
          <w:rFonts w:eastAsia="Calibri"/>
          <w:b w:val="0"/>
          <w:i w:val="0"/>
          <w:iCs/>
          <w:lang w:val="kk-KZ"/>
        </w:rPr>
      </w:pPr>
      <w:r w:rsidRPr="00EF10F4">
        <w:rPr>
          <w:rFonts w:eastAsia="Calibri"/>
          <w:b w:val="0"/>
          <w:i w:val="0"/>
          <w:iCs/>
          <w:lang w:val="kk-KZ"/>
        </w:rPr>
        <w:t>Ар, ұят, намыс ұғымдарының мағыналық мазмұнына үңіле отырып, әсіресе, оның түрлі қатысымдық бірліктерде адамгершілік пен руханилықтың өзара күрделі байланысын тереңірек түсінуге болады. Теолингвистикадағы ар, ұят, намыс адамдарға жақсылық пен жамандықты ажыратуға көмектесетін моральдық компас қызметін атқарады. Моральдық принциптерге деген туа біткен сезімталдық ар, ұят, намыстың күнәмен ластанбаған кезде, адамдарды сыртқы заңдар мен ережелерді қажет етпей-ақ этикалық мінез-құлыққа бағыттай алатындығына сенімділікті көрсетеді.</w:t>
      </w:r>
    </w:p>
    <w:p w:rsidR="00DF5B42" w:rsidRPr="00EF10F4" w:rsidRDefault="00DF5B42" w:rsidP="00DF5B42">
      <w:pPr>
        <w:spacing w:after="0" w:line="240" w:lineRule="auto"/>
        <w:ind w:firstLine="720"/>
        <w:jc w:val="both"/>
        <w:rPr>
          <w:rFonts w:eastAsia="Calibri"/>
          <w:b w:val="0"/>
          <w:bCs/>
          <w:i w:val="0"/>
          <w:lang w:val="kk-KZ"/>
        </w:rPr>
      </w:pPr>
      <w:r w:rsidRPr="00EF10F4">
        <w:rPr>
          <w:rFonts w:eastAsia="Calibri"/>
          <w:b w:val="0"/>
          <w:bCs/>
          <w:i w:val="0"/>
          <w:lang w:val="kk-KZ"/>
        </w:rPr>
        <w:t xml:space="preserve">Теолингвистика контекстінде ар, ұят, намыс шешім қабылдау процестерінде және этикалық пікір-таластарда шешуші рөл атқарады. Бұл психикалық процесс адамның моральдық философиясымен және құндылықтар жүйесімен терең астасып жатқан эмоциялар мен рационалды ассоциацияларды тудырады. </w:t>
      </w:r>
    </w:p>
    <w:p w:rsidR="00DF5B42" w:rsidRPr="00EF10F4" w:rsidRDefault="00DF5B42" w:rsidP="00DF5B42">
      <w:pPr>
        <w:spacing w:after="0" w:line="240" w:lineRule="auto"/>
        <w:ind w:firstLine="720"/>
        <w:jc w:val="both"/>
        <w:rPr>
          <w:rFonts w:eastAsia="Calibri"/>
          <w:b w:val="0"/>
          <w:i w:val="0"/>
          <w:iCs/>
          <w:lang w:val="kk-KZ"/>
        </w:rPr>
      </w:pPr>
      <w:r w:rsidRPr="00EF10F4">
        <w:rPr>
          <w:rFonts w:eastAsia="Calibri"/>
          <w:b w:val="0"/>
          <w:i w:val="0"/>
          <w:iCs/>
          <w:lang w:val="kk-KZ"/>
        </w:rPr>
        <w:t>Сөйлеудің дамуына ар-ұяттың әсері өте терең, өйткені ол жеке моральдық сенімдерге негізделген эмоциялар мен рационалды ассоциацияларды тудыратын психикалық процесс. Адамдар ар-ұждан сияқты моральдық ұғымдарды қамтитын тілді пайдаланғанда, олар тілдік ақпаратты өңдеп қана қоймайды, сонымен қатар этикалық ойлар мен эмоционалдық жауаптарды басшылыққа алады.</w:t>
      </w:r>
    </w:p>
    <w:p w:rsidR="00DF5B42" w:rsidRPr="00EF10F4" w:rsidRDefault="00DF5B42" w:rsidP="00DF5B42">
      <w:pPr>
        <w:spacing w:after="0" w:line="240" w:lineRule="auto"/>
        <w:ind w:firstLine="720"/>
        <w:jc w:val="both"/>
        <w:rPr>
          <w:rFonts w:eastAsia="Calibri"/>
          <w:b w:val="0"/>
          <w:i w:val="0"/>
          <w:lang w:val="kk-KZ"/>
        </w:rPr>
      </w:pPr>
      <w:r w:rsidRPr="00EF10F4">
        <w:rPr>
          <w:rFonts w:eastAsia="Calibri"/>
          <w:b w:val="0"/>
          <w:i w:val="0"/>
          <w:lang w:val="kk-KZ"/>
        </w:rPr>
        <w:t xml:space="preserve">  Зерттеу нәтижесінде мынадай нәтижелерге қол жеткізілді:</w:t>
      </w:r>
    </w:p>
    <w:p w:rsidR="00DF5B42" w:rsidRPr="00EF10F4" w:rsidRDefault="00DF5B42" w:rsidP="00DF5B42">
      <w:pPr>
        <w:numPr>
          <w:ilvl w:val="0"/>
          <w:numId w:val="12"/>
        </w:numPr>
        <w:spacing w:after="0" w:line="240" w:lineRule="auto"/>
        <w:contextualSpacing/>
        <w:jc w:val="both"/>
        <w:rPr>
          <w:rFonts w:eastAsia="Calibri"/>
          <w:b w:val="0"/>
          <w:i w:val="0"/>
          <w:lang w:val="kk-KZ"/>
        </w:rPr>
      </w:pPr>
      <w:r w:rsidRPr="00EF10F4">
        <w:rPr>
          <w:rFonts w:eastAsia="Calibri"/>
          <w:b w:val="0"/>
          <w:i w:val="0"/>
          <w:lang w:val="kk-KZ"/>
        </w:rPr>
        <w:t>Т. Ахметжан шығармалардағы ар, намыс, ұят ұғымдары берілген қатысымдық  бірліктер   сөз, сөз тіркесі, сөйлем, мәтін формасында қарастырылды;</w:t>
      </w:r>
    </w:p>
    <w:p w:rsidR="00DF5B42" w:rsidRPr="00EF10F4" w:rsidRDefault="00DF5B42" w:rsidP="00DF5B42">
      <w:pPr>
        <w:numPr>
          <w:ilvl w:val="0"/>
          <w:numId w:val="12"/>
        </w:numPr>
        <w:spacing w:after="0" w:line="240" w:lineRule="auto"/>
        <w:contextualSpacing/>
        <w:jc w:val="both"/>
        <w:rPr>
          <w:rFonts w:eastAsia="Calibri"/>
          <w:b w:val="0"/>
          <w:i w:val="0"/>
          <w:lang w:val="kk-KZ"/>
        </w:rPr>
      </w:pPr>
      <w:r w:rsidRPr="00EF10F4">
        <w:rPr>
          <w:rFonts w:eastAsia="Calibri"/>
          <w:b w:val="0"/>
          <w:i w:val="0"/>
          <w:lang w:val="kk-KZ"/>
        </w:rPr>
        <w:t>жазушы Т. Ахметжан  шығармаларындағы  «Ар» концептісі және оның лингвоконцептология ілімімен байланысы айқындалды;</w:t>
      </w:r>
    </w:p>
    <w:p w:rsidR="00DF5B42" w:rsidRPr="00EF10F4" w:rsidRDefault="00DF5B42" w:rsidP="00DF5B42">
      <w:pPr>
        <w:numPr>
          <w:ilvl w:val="0"/>
          <w:numId w:val="12"/>
        </w:numPr>
        <w:spacing w:after="0" w:line="240" w:lineRule="auto"/>
        <w:contextualSpacing/>
        <w:jc w:val="both"/>
        <w:rPr>
          <w:rFonts w:eastAsia="Calibri"/>
          <w:b w:val="0"/>
          <w:i w:val="0"/>
          <w:lang w:val="kk-KZ"/>
        </w:rPr>
      </w:pPr>
      <w:r w:rsidRPr="00EF10F4">
        <w:rPr>
          <w:rFonts w:eastAsia="Calibri"/>
          <w:b w:val="0"/>
          <w:i w:val="0"/>
          <w:lang w:val="kk-KZ"/>
        </w:rPr>
        <w:t>Т.Ахметжан шығармаларындағы «Ар» ұғымының  концептуалдық жүйесін сараланды;</w:t>
      </w:r>
    </w:p>
    <w:p w:rsidR="00DF5B42" w:rsidRPr="00EF10F4" w:rsidRDefault="00DF5B42" w:rsidP="00DF5B42">
      <w:pPr>
        <w:numPr>
          <w:ilvl w:val="0"/>
          <w:numId w:val="12"/>
        </w:numPr>
        <w:spacing w:after="0" w:line="240" w:lineRule="auto"/>
        <w:contextualSpacing/>
        <w:jc w:val="both"/>
        <w:rPr>
          <w:rFonts w:eastAsia="Calibri"/>
          <w:b w:val="0"/>
          <w:i w:val="0"/>
          <w:lang w:val="kk-KZ"/>
        </w:rPr>
      </w:pPr>
      <w:r w:rsidRPr="00EF10F4">
        <w:rPr>
          <w:rFonts w:eastAsia="Calibri"/>
          <w:b w:val="0"/>
          <w:i w:val="0"/>
          <w:lang w:val="kk-KZ"/>
        </w:rPr>
        <w:t>тұлға қалыптастырудағы «Ар» концептісінің рөлін қарастырылып, жеке тұлғаның дамуына «ар» ұғымының ықпалы анықталды;</w:t>
      </w:r>
    </w:p>
    <w:p w:rsidR="00DF5B42" w:rsidRPr="00EF10F4" w:rsidRDefault="00DF5B42" w:rsidP="00DF5B42">
      <w:pPr>
        <w:numPr>
          <w:ilvl w:val="0"/>
          <w:numId w:val="12"/>
        </w:numPr>
        <w:spacing w:after="0" w:line="240" w:lineRule="auto"/>
        <w:contextualSpacing/>
        <w:jc w:val="both"/>
        <w:rPr>
          <w:rFonts w:eastAsia="Calibri"/>
          <w:b w:val="0"/>
          <w:i w:val="0"/>
          <w:lang w:val="kk-KZ"/>
        </w:rPr>
      </w:pPr>
      <w:r w:rsidRPr="00EF10F4">
        <w:rPr>
          <w:rFonts w:eastAsia="Calibri"/>
          <w:b w:val="0"/>
          <w:i w:val="0"/>
          <w:lang w:val="kk-KZ"/>
        </w:rPr>
        <w:t xml:space="preserve">Т.Ахметжан шығармалары негізінде «Ар» концептісінің тұлға қалыптастырудағы орны көрсетілді;  </w:t>
      </w:r>
    </w:p>
    <w:p w:rsidR="00DF5B42" w:rsidRPr="00EF10F4" w:rsidRDefault="00DF5B42" w:rsidP="00DF5B42">
      <w:pPr>
        <w:numPr>
          <w:ilvl w:val="0"/>
          <w:numId w:val="12"/>
        </w:numPr>
        <w:spacing w:after="0" w:line="240" w:lineRule="auto"/>
        <w:contextualSpacing/>
        <w:jc w:val="both"/>
        <w:rPr>
          <w:rFonts w:eastAsia="Calibri"/>
          <w:b w:val="0"/>
          <w:i w:val="0"/>
          <w:lang w:val="kk-KZ"/>
        </w:rPr>
      </w:pPr>
      <w:r w:rsidRPr="00EF10F4">
        <w:rPr>
          <w:rFonts w:eastAsia="Calibri"/>
          <w:b w:val="0"/>
          <w:i w:val="0"/>
          <w:lang w:val="kk-KZ"/>
        </w:rPr>
        <w:t>Ұлттық демократиялық институтта қалыптасқан «Ар» концептісін зерделеніп, әлеуметтік нормалардағы «Ар» концептісі қарастырылды;</w:t>
      </w:r>
    </w:p>
    <w:p w:rsidR="00DF5B42" w:rsidRPr="00EF10F4" w:rsidRDefault="00DF5B42" w:rsidP="00DF5B42">
      <w:pPr>
        <w:numPr>
          <w:ilvl w:val="0"/>
          <w:numId w:val="12"/>
        </w:numPr>
        <w:spacing w:after="0" w:line="240" w:lineRule="auto"/>
        <w:contextualSpacing/>
        <w:jc w:val="both"/>
        <w:rPr>
          <w:rFonts w:eastAsia="Calibri"/>
          <w:b w:val="0"/>
          <w:i w:val="0"/>
          <w:lang w:val="kk-KZ"/>
        </w:rPr>
      </w:pPr>
      <w:r w:rsidRPr="00EF10F4">
        <w:rPr>
          <w:rFonts w:eastAsia="Calibri"/>
          <w:b w:val="0"/>
          <w:i w:val="0"/>
          <w:lang w:val="kk-KZ"/>
        </w:rPr>
        <w:t>Т.Ахметжан шығармаларындағы «Ар» концептісінің танымдық философиялық мәні зерттелді;</w:t>
      </w:r>
    </w:p>
    <w:p w:rsidR="00DF5B42" w:rsidRPr="00EF10F4" w:rsidRDefault="00DF5B42" w:rsidP="00DF5B42">
      <w:pPr>
        <w:numPr>
          <w:ilvl w:val="0"/>
          <w:numId w:val="12"/>
        </w:numPr>
        <w:spacing w:after="0" w:line="240" w:lineRule="auto"/>
        <w:contextualSpacing/>
        <w:jc w:val="both"/>
        <w:rPr>
          <w:rFonts w:eastAsia="Calibri"/>
          <w:b w:val="0"/>
          <w:i w:val="0"/>
          <w:lang w:val="kk-KZ"/>
        </w:rPr>
      </w:pPr>
      <w:r w:rsidRPr="00EF10F4">
        <w:rPr>
          <w:rFonts w:eastAsia="Calibri"/>
          <w:b w:val="0"/>
          <w:i w:val="0"/>
          <w:lang w:val="kk-KZ"/>
        </w:rPr>
        <w:t>«Ар» концептісінің рухани-мәдени сипаты зерделенді;</w:t>
      </w:r>
    </w:p>
    <w:p w:rsidR="00DF5B42" w:rsidRPr="00EF10F4" w:rsidRDefault="00DF5B42" w:rsidP="00DF5B42">
      <w:pPr>
        <w:numPr>
          <w:ilvl w:val="0"/>
          <w:numId w:val="12"/>
        </w:numPr>
        <w:spacing w:after="0" w:line="240" w:lineRule="auto"/>
        <w:contextualSpacing/>
        <w:jc w:val="both"/>
        <w:rPr>
          <w:rFonts w:eastAsia="Calibri"/>
          <w:b w:val="0"/>
          <w:i w:val="0"/>
          <w:lang w:val="kk-KZ"/>
        </w:rPr>
      </w:pPr>
      <w:r w:rsidRPr="00EF10F4">
        <w:rPr>
          <w:rFonts w:eastAsia="Calibri"/>
          <w:b w:val="0"/>
          <w:i w:val="0"/>
          <w:lang w:val="kk-KZ"/>
        </w:rPr>
        <w:t>Т.Ахметжан шығармаларындағы «Ар» концептісінің психолингвистикалық, танымдық аспектісін зерттелді;</w:t>
      </w:r>
    </w:p>
    <w:p w:rsidR="00DF5B42" w:rsidRPr="00EF10F4" w:rsidRDefault="00DF5B42" w:rsidP="00DF5B42">
      <w:pPr>
        <w:numPr>
          <w:ilvl w:val="0"/>
          <w:numId w:val="12"/>
        </w:numPr>
        <w:spacing w:after="0" w:line="240" w:lineRule="auto"/>
        <w:contextualSpacing/>
        <w:jc w:val="both"/>
        <w:rPr>
          <w:rFonts w:eastAsia="Calibri"/>
          <w:b w:val="0"/>
          <w:i w:val="0"/>
          <w:lang w:val="kk-KZ"/>
        </w:rPr>
      </w:pPr>
      <w:r w:rsidRPr="00EF10F4">
        <w:rPr>
          <w:rFonts w:eastAsia="Calibri"/>
          <w:b w:val="0"/>
          <w:i w:val="0"/>
          <w:lang w:val="kk-KZ"/>
        </w:rPr>
        <w:lastRenderedPageBreak/>
        <w:t>Т.Ахметжан шығармаларындағы «Ар» концептісінің этнолингвистикалық сипаты және оның таным категориясымен байланысын анықталды;</w:t>
      </w:r>
    </w:p>
    <w:p w:rsidR="00DF5B42" w:rsidRPr="00EF10F4" w:rsidRDefault="00DF5B42" w:rsidP="00DF5B42">
      <w:pPr>
        <w:numPr>
          <w:ilvl w:val="0"/>
          <w:numId w:val="12"/>
        </w:numPr>
        <w:spacing w:after="0" w:line="240" w:lineRule="auto"/>
        <w:contextualSpacing/>
        <w:jc w:val="both"/>
        <w:rPr>
          <w:rFonts w:eastAsia="Calibri"/>
          <w:b w:val="0"/>
          <w:i w:val="0"/>
          <w:lang w:val="kk-KZ"/>
        </w:rPr>
      </w:pPr>
      <w:r w:rsidRPr="00EF10F4">
        <w:rPr>
          <w:rFonts w:eastAsia="Calibri"/>
          <w:b w:val="0"/>
          <w:i w:val="0"/>
          <w:lang w:val="kk-KZ"/>
        </w:rPr>
        <w:t>Т.Ахметжан шығармаларындағы «Ар» концептісінің  теолингвистикалық, танымдық  қыры қарастырылды.</w:t>
      </w:r>
    </w:p>
    <w:p w:rsidR="00DF5B42" w:rsidRPr="00EF10F4" w:rsidRDefault="00DF5B42" w:rsidP="00DF5B42">
      <w:pPr>
        <w:spacing w:after="0" w:line="240" w:lineRule="auto"/>
        <w:ind w:firstLine="709"/>
        <w:jc w:val="both"/>
        <w:rPr>
          <w:rFonts w:eastAsia="Calibri"/>
          <w:b w:val="0"/>
          <w:i w:val="0"/>
          <w:lang w:val="kk-KZ"/>
        </w:rPr>
      </w:pPr>
      <w:r w:rsidRPr="00EF10F4">
        <w:rPr>
          <w:rFonts w:eastAsia="Calibri"/>
          <w:b w:val="0"/>
          <w:i w:val="0"/>
          <w:lang w:val="kk-KZ"/>
        </w:rPr>
        <w:t xml:space="preserve">Көрсетілген зерттеу нәтижелері тіл білімін жаңа тенденцияда зерттелуіне жол ашып, антропөзектік салада лингвистиканың мүмкіндіктерін кеңейтеді. </w:t>
      </w:r>
    </w:p>
    <w:p w:rsidR="00DF5B42" w:rsidRPr="00060E02" w:rsidRDefault="00DF5B42" w:rsidP="00060E02">
      <w:pPr>
        <w:spacing w:after="0" w:line="240" w:lineRule="auto"/>
        <w:ind w:firstLine="709"/>
        <w:jc w:val="both"/>
        <w:rPr>
          <w:rFonts w:eastAsia="Calibri"/>
          <w:b w:val="0"/>
          <w:bCs/>
          <w:i w:val="0"/>
          <w:lang w:val="kk-KZ"/>
        </w:rPr>
      </w:pPr>
      <w:r w:rsidRPr="00EF10F4">
        <w:rPr>
          <w:rFonts w:eastAsia="Calibri"/>
          <w:b w:val="0"/>
          <w:i w:val="0"/>
          <w:lang w:val="kk-KZ"/>
        </w:rPr>
        <w:t xml:space="preserve">Қорытындылай келе жазушы Талап Ахметжан еңбектері бойынша «Ар» концептісі </w:t>
      </w:r>
      <w:r w:rsidR="00060E02">
        <w:rPr>
          <w:rFonts w:eastAsia="Calibri"/>
          <w:b w:val="0"/>
          <w:bCs/>
          <w:i w:val="0"/>
          <w:lang w:val="kk-KZ"/>
        </w:rPr>
        <w:t xml:space="preserve">тіл білімі саласында, әсіресе </w:t>
      </w:r>
      <w:r w:rsidRPr="00EF10F4">
        <w:rPr>
          <w:rFonts w:eastAsia="Calibri"/>
          <w:b w:val="0"/>
          <w:bCs/>
          <w:i w:val="0"/>
          <w:lang w:val="kk-KZ"/>
        </w:rPr>
        <w:t>лексика-семантикалық өрістерді қалыптастыруда шешуші рөл атқарады.  Этнолингвистикалық, лингвомәдениеттанымдық, философиялық, психолингвистикалық, теолингвистикалық категория ретінде анықталған ар, ұят, намыс тіл тәжірибесінде этикалық ойлар мен моральдық жауапкершілікті көрсете отырып, тілдің дамуы мен құрылымына әсер етеді.  «Ар» концептісін зерттей отырып, зерттеушілер тіл, мәдениет және таным арасындағы күрделі қатынасты аша алады.</w:t>
      </w:r>
    </w:p>
    <w:p w:rsidR="008334AC" w:rsidRPr="00EF10F4" w:rsidRDefault="008334AC" w:rsidP="00DF5B42">
      <w:pPr>
        <w:spacing w:after="0" w:line="240" w:lineRule="auto"/>
        <w:jc w:val="both"/>
        <w:rPr>
          <w:rFonts w:eastAsia="Calibri"/>
          <w:b w:val="0"/>
          <w:bCs/>
          <w:i w:val="0"/>
          <w:lang w:val="kk-KZ"/>
        </w:rPr>
      </w:pPr>
    </w:p>
    <w:p w:rsidR="008334AC" w:rsidRPr="00EF10F4" w:rsidRDefault="008334AC" w:rsidP="008334AC">
      <w:pPr>
        <w:spacing w:after="0" w:line="240" w:lineRule="auto"/>
        <w:jc w:val="both"/>
        <w:rPr>
          <w:rFonts w:eastAsia="Calibri"/>
          <w:b w:val="0"/>
          <w:bCs/>
          <w:i w:val="0"/>
          <w:lang w:val="kk-KZ"/>
        </w:rPr>
      </w:pPr>
    </w:p>
    <w:p w:rsidR="008334AC" w:rsidRPr="00EF10F4" w:rsidRDefault="008334AC" w:rsidP="009C308A">
      <w:pPr>
        <w:jc w:val="both"/>
        <w:rPr>
          <w:i w:val="0"/>
          <w:iCs/>
          <w:lang w:val="kk-KZ"/>
        </w:rPr>
      </w:pPr>
    </w:p>
    <w:p w:rsidR="008334AC" w:rsidRPr="00EF10F4" w:rsidRDefault="008334AC" w:rsidP="009C308A">
      <w:pPr>
        <w:jc w:val="both"/>
        <w:rPr>
          <w:i w:val="0"/>
          <w:iCs/>
          <w:lang w:val="kk-KZ"/>
        </w:rPr>
      </w:pPr>
    </w:p>
    <w:p w:rsidR="008334AC" w:rsidRPr="00EF10F4" w:rsidRDefault="008334AC" w:rsidP="009C308A">
      <w:pPr>
        <w:jc w:val="both"/>
        <w:rPr>
          <w:i w:val="0"/>
          <w:iCs/>
          <w:lang w:val="kk-KZ"/>
        </w:rPr>
      </w:pPr>
    </w:p>
    <w:p w:rsidR="009C308A" w:rsidRPr="00EF10F4" w:rsidRDefault="009C308A" w:rsidP="009C308A">
      <w:pPr>
        <w:jc w:val="both"/>
        <w:rPr>
          <w:i w:val="0"/>
          <w:iCs/>
          <w:lang w:val="kk-KZ"/>
        </w:rPr>
      </w:pPr>
    </w:p>
    <w:p w:rsidR="008334AC" w:rsidRPr="00EF10F4" w:rsidRDefault="008334AC" w:rsidP="009C308A">
      <w:pPr>
        <w:jc w:val="both"/>
        <w:rPr>
          <w:i w:val="0"/>
          <w:iCs/>
          <w:lang w:val="kk-KZ"/>
        </w:rPr>
      </w:pPr>
    </w:p>
    <w:p w:rsidR="008334AC" w:rsidRPr="00EF10F4" w:rsidRDefault="008334AC" w:rsidP="009C308A">
      <w:pPr>
        <w:jc w:val="both"/>
        <w:rPr>
          <w:i w:val="0"/>
          <w:iCs/>
          <w:lang w:val="kk-KZ"/>
        </w:rPr>
      </w:pPr>
    </w:p>
    <w:p w:rsidR="008334AC" w:rsidRPr="00EF10F4" w:rsidRDefault="008334AC" w:rsidP="009C308A">
      <w:pPr>
        <w:jc w:val="both"/>
        <w:rPr>
          <w:i w:val="0"/>
          <w:iCs/>
          <w:lang w:val="kk-KZ"/>
        </w:rPr>
      </w:pPr>
    </w:p>
    <w:p w:rsidR="008334AC" w:rsidRPr="00EF10F4" w:rsidRDefault="008334AC" w:rsidP="009C308A">
      <w:pPr>
        <w:jc w:val="both"/>
        <w:rPr>
          <w:i w:val="0"/>
          <w:iCs/>
          <w:lang w:val="kk-KZ"/>
        </w:rPr>
      </w:pPr>
    </w:p>
    <w:p w:rsidR="008334AC" w:rsidRDefault="008334AC" w:rsidP="009C308A">
      <w:pPr>
        <w:jc w:val="both"/>
        <w:rPr>
          <w:i w:val="0"/>
          <w:iCs/>
          <w:lang w:val="kk-KZ"/>
        </w:rPr>
      </w:pPr>
    </w:p>
    <w:p w:rsidR="00D61BB5" w:rsidRPr="00871F1A" w:rsidRDefault="00D61BB5" w:rsidP="00D61BB5">
      <w:pPr>
        <w:jc w:val="center"/>
        <w:rPr>
          <w:i w:val="0"/>
          <w:iCs/>
          <w:lang w:val="kk-KZ"/>
        </w:rPr>
      </w:pPr>
      <w:r w:rsidRPr="00EF10F4">
        <w:rPr>
          <w:i w:val="0"/>
          <w:iCs/>
          <w:lang w:val="kk-KZ"/>
        </w:rPr>
        <w:t>ПАЙДАЛАНЫЛҒАН ӘДЕБИЕТТЕР</w:t>
      </w:r>
      <w:r>
        <w:rPr>
          <w:i w:val="0"/>
          <w:iCs/>
          <w:lang w:val="kk-KZ"/>
        </w:rPr>
        <w:t xml:space="preserve"> ТІЗІМІ</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БайтұрсынұлыА. Қазақ тіл білімінің мәселелері. – Алматы: «Абзал-Ай» баспасы, 2013. – 640 б</w:t>
      </w:r>
      <w:r>
        <w:rPr>
          <w:b w:val="0"/>
          <w:i w:val="0"/>
          <w:lang w:val="kk-KZ"/>
        </w:rPr>
        <w:t>.</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СыздықР. Қазақ тілінің анықтағышы (емле, тыныс белгілері, сөз сазы). Астана: Елорда, 2000</w:t>
      </w:r>
      <w:r>
        <w:rPr>
          <w:b w:val="0"/>
          <w:i w:val="0"/>
          <w:lang w:val="kk-KZ"/>
        </w:rPr>
        <w:t>.</w:t>
      </w:r>
      <w:r w:rsidRPr="00EF10F4">
        <w:rPr>
          <w:b w:val="0"/>
          <w:i w:val="0"/>
          <w:lang w:val="kk-KZ"/>
        </w:rPr>
        <w:t xml:space="preserve"> -532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 xml:space="preserve">ОразбаеваФ. </w:t>
      </w:r>
      <w:r w:rsidRPr="00D4264F">
        <w:rPr>
          <w:rFonts w:ascii="Arial" w:hAnsi="Arial" w:cs="Arial"/>
          <w:b w:val="0"/>
          <w:i w:val="0"/>
          <w:sz w:val="25"/>
          <w:szCs w:val="25"/>
          <w:shd w:val="clear" w:color="auto" w:fill="FFFFFF"/>
          <w:lang w:val="kk-KZ"/>
        </w:rPr>
        <w:t xml:space="preserve">Қатысымдықбірлікнегізі–фразеологиялықоралым. </w:t>
      </w:r>
      <w:r w:rsidRPr="00EF10F4">
        <w:rPr>
          <w:b w:val="0"/>
          <w:i w:val="0"/>
          <w:lang w:val="kk-KZ"/>
        </w:rPr>
        <w:t>Абай атындағы ҚазҰПУ-дың ХАБАРШЫСЫ, «Филология» сериясы, 2020.</w:t>
      </w:r>
      <w:r>
        <w:rPr>
          <w:b w:val="0"/>
          <w:i w:val="0"/>
          <w:lang w:val="kk-KZ"/>
        </w:rPr>
        <w:t xml:space="preserve"> - </w:t>
      </w:r>
      <w:r w:rsidRPr="00EF10F4">
        <w:rPr>
          <w:b w:val="0"/>
          <w:i w:val="0"/>
          <w:lang w:val="kk-KZ"/>
        </w:rPr>
        <w:t>№4(74)</w:t>
      </w:r>
      <w:r>
        <w:rPr>
          <w:b w:val="0"/>
          <w:i w:val="0"/>
          <w:lang w:val="kk-KZ"/>
        </w:rPr>
        <w:t>. – 161-165 бб.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lastRenderedPageBreak/>
        <w:t xml:space="preserve">Қазақ әдеби тілінің сөздігі. Он бес томдық. 4-том. / Құраст.: Н.Әшімбаева, Қ.Рысбергенова, Ж.Манкеева және т.б. – Алматы, 2011. </w:t>
      </w:r>
      <w:r>
        <w:rPr>
          <w:b w:val="0"/>
          <w:i w:val="0"/>
          <w:lang w:val="kk-KZ"/>
        </w:rPr>
        <w:t xml:space="preserve">- </w:t>
      </w:r>
      <w:r w:rsidRPr="00EF10F4">
        <w:rPr>
          <w:b w:val="0"/>
          <w:i w:val="0"/>
          <w:lang w:val="kk-KZ"/>
        </w:rPr>
        <w:t>752 б.</w:t>
      </w:r>
    </w:p>
    <w:p w:rsidR="00133EBA" w:rsidRPr="00B63E2E" w:rsidRDefault="00133EBA" w:rsidP="00133EBA">
      <w:pPr>
        <w:numPr>
          <w:ilvl w:val="0"/>
          <w:numId w:val="13"/>
        </w:numPr>
        <w:spacing w:after="0" w:line="240" w:lineRule="auto"/>
        <w:ind w:left="0" w:firstLine="567"/>
        <w:contextualSpacing/>
        <w:jc w:val="both"/>
        <w:rPr>
          <w:b w:val="0"/>
          <w:i w:val="0"/>
          <w:lang w:val="kk-KZ"/>
        </w:rPr>
      </w:pPr>
      <w:bookmarkStart w:id="13" w:name="_Hlk167059787"/>
      <w:bookmarkEnd w:id="13"/>
      <w:r w:rsidRPr="00B63E2E">
        <w:rPr>
          <w:b w:val="0"/>
          <w:i w:val="0"/>
          <w:lang w:val="kk-KZ"/>
        </w:rPr>
        <w:t xml:space="preserve">  Қосымова Г. </w:t>
      </w:r>
      <w:r w:rsidRPr="00B63E2E">
        <w:rPr>
          <w:b w:val="0"/>
          <w:bCs/>
          <w:i w:val="0"/>
          <w:color w:val="333333"/>
          <w:shd w:val="clear" w:color="auto" w:fill="FFFFFF"/>
          <w:lang w:val="kk-KZ"/>
        </w:rPr>
        <w:t>Қазақ</w:t>
      </w:r>
      <w:r w:rsidRPr="00B63E2E">
        <w:rPr>
          <w:b w:val="0"/>
          <w:i w:val="0"/>
          <w:color w:val="333333"/>
          <w:shd w:val="clear" w:color="auto" w:fill="FFFFFF"/>
          <w:lang w:val="kk-KZ"/>
        </w:rPr>
        <w:t> </w:t>
      </w:r>
      <w:r w:rsidRPr="00B63E2E">
        <w:rPr>
          <w:b w:val="0"/>
          <w:bCs/>
          <w:i w:val="0"/>
          <w:color w:val="333333"/>
          <w:shd w:val="clear" w:color="auto" w:fill="FFFFFF"/>
          <w:lang w:val="kk-KZ"/>
        </w:rPr>
        <w:t>шешендік</w:t>
      </w:r>
      <w:r w:rsidRPr="00B63E2E">
        <w:rPr>
          <w:b w:val="0"/>
          <w:i w:val="0"/>
          <w:color w:val="333333"/>
          <w:shd w:val="clear" w:color="auto" w:fill="FFFFFF"/>
          <w:lang w:val="kk-KZ"/>
        </w:rPr>
        <w:t> </w:t>
      </w:r>
      <w:r w:rsidRPr="00B63E2E">
        <w:rPr>
          <w:b w:val="0"/>
          <w:bCs/>
          <w:i w:val="0"/>
          <w:color w:val="333333"/>
          <w:shd w:val="clear" w:color="auto" w:fill="FFFFFF"/>
          <w:lang w:val="kk-KZ"/>
        </w:rPr>
        <w:t>өнерінің</w:t>
      </w:r>
      <w:r w:rsidRPr="00B63E2E">
        <w:rPr>
          <w:b w:val="0"/>
          <w:i w:val="0"/>
          <w:color w:val="333333"/>
          <w:shd w:val="clear" w:color="auto" w:fill="FFFFFF"/>
          <w:lang w:val="kk-KZ"/>
        </w:rPr>
        <w:t> </w:t>
      </w:r>
      <w:r w:rsidRPr="00B63E2E">
        <w:rPr>
          <w:b w:val="0"/>
          <w:bCs/>
          <w:i w:val="0"/>
          <w:color w:val="333333"/>
          <w:shd w:val="clear" w:color="auto" w:fill="FFFFFF"/>
          <w:lang w:val="kk-KZ"/>
        </w:rPr>
        <w:t>негіздері</w:t>
      </w:r>
      <w:r w:rsidRPr="00B63E2E">
        <w:rPr>
          <w:b w:val="0"/>
          <w:i w:val="0"/>
          <w:color w:val="333333"/>
          <w:shd w:val="clear" w:color="auto" w:fill="FFFFFF"/>
          <w:lang w:val="kk-KZ"/>
        </w:rPr>
        <w:t> </w:t>
      </w:r>
      <w:r w:rsidRPr="00B63E2E">
        <w:rPr>
          <w:b w:val="0"/>
          <w:bCs/>
          <w:i w:val="0"/>
          <w:color w:val="333333"/>
          <w:shd w:val="clear" w:color="auto" w:fill="FFFFFF"/>
          <w:lang w:val="kk-KZ"/>
        </w:rPr>
        <w:t>және</w:t>
      </w:r>
      <w:r w:rsidRPr="00B63E2E">
        <w:rPr>
          <w:b w:val="0"/>
          <w:i w:val="0"/>
          <w:color w:val="333333"/>
          <w:shd w:val="clear" w:color="auto" w:fill="FFFFFF"/>
          <w:lang w:val="kk-KZ"/>
        </w:rPr>
        <w:t> </w:t>
      </w:r>
      <w:r w:rsidRPr="00B63E2E">
        <w:rPr>
          <w:b w:val="0"/>
          <w:bCs/>
          <w:i w:val="0"/>
          <w:color w:val="333333"/>
          <w:shd w:val="clear" w:color="auto" w:fill="FFFFFF"/>
          <w:lang w:val="kk-KZ"/>
        </w:rPr>
        <w:t>тілдік</w:t>
      </w:r>
      <w:r w:rsidRPr="00B63E2E">
        <w:rPr>
          <w:b w:val="0"/>
          <w:i w:val="0"/>
          <w:color w:val="333333"/>
          <w:shd w:val="clear" w:color="auto" w:fill="FFFFFF"/>
          <w:lang w:val="kk-KZ"/>
        </w:rPr>
        <w:t> </w:t>
      </w:r>
      <w:r w:rsidRPr="00B63E2E">
        <w:rPr>
          <w:b w:val="0"/>
          <w:bCs/>
          <w:i w:val="0"/>
          <w:color w:val="333333"/>
          <w:shd w:val="clear" w:color="auto" w:fill="FFFFFF"/>
          <w:lang w:val="kk-KZ"/>
        </w:rPr>
        <w:t>танымы</w:t>
      </w:r>
      <w:r w:rsidRPr="00B63E2E">
        <w:rPr>
          <w:b w:val="0"/>
          <w:i w:val="0"/>
          <w:color w:val="333333"/>
          <w:shd w:val="clear" w:color="auto" w:fill="FFFFFF"/>
          <w:lang w:val="kk-KZ"/>
        </w:rPr>
        <w:t>. Алматы: Ғылым, </w:t>
      </w:r>
      <w:r w:rsidRPr="00B63E2E">
        <w:rPr>
          <w:b w:val="0"/>
          <w:bCs/>
          <w:i w:val="0"/>
          <w:color w:val="333333"/>
          <w:shd w:val="clear" w:color="auto" w:fill="FFFFFF"/>
          <w:lang w:val="kk-KZ"/>
        </w:rPr>
        <w:t>2005</w:t>
      </w:r>
      <w:r w:rsidRPr="00B63E2E">
        <w:rPr>
          <w:b w:val="0"/>
          <w:i w:val="0"/>
          <w:color w:val="333333"/>
          <w:shd w:val="clear" w:color="auto" w:fill="FFFFFF"/>
          <w:lang w:val="kk-KZ"/>
        </w:rPr>
        <w:t>. — 296 б.</w:t>
      </w:r>
    </w:p>
    <w:p w:rsidR="00133EBA" w:rsidRPr="002D3E74" w:rsidRDefault="00133EBA" w:rsidP="00133EBA">
      <w:pPr>
        <w:numPr>
          <w:ilvl w:val="0"/>
          <w:numId w:val="13"/>
        </w:numPr>
        <w:spacing w:after="0" w:line="240" w:lineRule="auto"/>
        <w:ind w:left="0" w:firstLine="567"/>
        <w:contextualSpacing/>
        <w:jc w:val="both"/>
        <w:rPr>
          <w:b w:val="0"/>
          <w:i w:val="0"/>
          <w:lang w:val="kk-KZ"/>
        </w:rPr>
      </w:pPr>
      <w:r w:rsidRPr="002D3E74">
        <w:rPr>
          <w:b w:val="0"/>
          <w:i w:val="0"/>
          <w:lang w:val="kk-KZ"/>
        </w:rPr>
        <w:t xml:space="preserve">  Пименова М. В., Кондратева О. Н. Концептуальные исследования. – М.: 2011. – 176 с.</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 xml:space="preserve">ҚайдарӘ. Қазақ тілінің өзекті мәселелері. Алматы: Ана тілі, 1998. – 304 б. </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Манкеева Ж.А. Сөз кестесін түзген ғалым. TILTANYM. 2018</w:t>
      </w:r>
      <w:r>
        <w:rPr>
          <w:b w:val="0"/>
          <w:i w:val="0"/>
          <w:lang w:val="kk-KZ"/>
        </w:rPr>
        <w:t>. - №</w:t>
      </w:r>
      <w:r w:rsidRPr="00EF10F4">
        <w:rPr>
          <w:b w:val="0"/>
          <w:i w:val="0"/>
          <w:lang w:val="kk-KZ"/>
        </w:rPr>
        <w:t>(3)</w:t>
      </w:r>
      <w:r>
        <w:rPr>
          <w:b w:val="0"/>
          <w:i w:val="0"/>
          <w:lang w:val="kk-KZ"/>
        </w:rPr>
        <w:t xml:space="preserve">. –     Б. </w:t>
      </w:r>
      <w:r w:rsidRPr="00EF10F4">
        <w:rPr>
          <w:b w:val="0"/>
          <w:i w:val="0"/>
          <w:lang w:val="kk-KZ"/>
        </w:rPr>
        <w:t>3-6.</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Сыздықова Р. Абайдың сөз өрнегі. - Алматы: Санат,1995. -208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 xml:space="preserve">ОразбаеваФ. Тілдік қатынас: Ғылыми монография. Алматы: Ан-Арыс баспасы, 2019. </w:t>
      </w:r>
      <w:r>
        <w:rPr>
          <w:b w:val="0"/>
          <w:i w:val="0"/>
          <w:lang w:val="kk-KZ"/>
        </w:rPr>
        <w:t xml:space="preserve">- </w:t>
      </w:r>
      <w:r w:rsidRPr="00EF10F4">
        <w:rPr>
          <w:b w:val="0"/>
          <w:i w:val="0"/>
          <w:lang w:val="kk-KZ"/>
        </w:rPr>
        <w:t>Т.2</w:t>
      </w:r>
      <w:r>
        <w:rPr>
          <w:b w:val="0"/>
          <w:i w:val="0"/>
          <w:lang w:val="kk-KZ"/>
        </w:rPr>
        <w:t xml:space="preserve">. </w:t>
      </w:r>
      <w:r w:rsidRPr="00EF10F4">
        <w:rPr>
          <w:b w:val="0"/>
          <w:i w:val="0"/>
          <w:lang w:val="kk-KZ"/>
        </w:rPr>
        <w:t>– 584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 xml:space="preserve">Уәли Н. Қазақ сөз мәдениетінің теориялық негіздері : филол. ғыл. док.  </w:t>
      </w:r>
      <w:r>
        <w:rPr>
          <w:b w:val="0"/>
          <w:i w:val="0"/>
          <w:lang w:val="kk-KZ"/>
        </w:rPr>
        <w:t>...</w:t>
      </w:r>
      <w:r w:rsidRPr="00EF10F4">
        <w:rPr>
          <w:b w:val="0"/>
          <w:i w:val="0"/>
          <w:lang w:val="kk-KZ"/>
        </w:rPr>
        <w:t>дис. автореф. : 10.02.02</w:t>
      </w:r>
      <w:r>
        <w:rPr>
          <w:b w:val="0"/>
          <w:i w:val="0"/>
          <w:lang w:val="kk-KZ"/>
        </w:rPr>
        <w:t>.</w:t>
      </w:r>
      <w:r w:rsidRPr="00EF10F4">
        <w:rPr>
          <w:b w:val="0"/>
          <w:i w:val="0"/>
          <w:lang w:val="kk-KZ"/>
        </w:rPr>
        <w:t xml:space="preserve"> – Алматы, 2004. – 47 б</w:t>
      </w:r>
      <w:r>
        <w:rPr>
          <w:b w:val="0"/>
          <w:i w:val="0"/>
          <w:lang w:val="kk-KZ"/>
        </w:rPr>
        <w:t>.</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Ислам А. Ұлттық мәдениет контексіндегі дүниенің тілдік суреті (салыстырмалы-салғастырмалы лингвомәдени сараптама)</w:t>
      </w:r>
      <w:r>
        <w:rPr>
          <w:b w:val="0"/>
          <w:i w:val="0"/>
          <w:lang w:val="kk-KZ"/>
        </w:rPr>
        <w:t>: 10.02.02. ф</w:t>
      </w:r>
      <w:r w:rsidRPr="00EF10F4">
        <w:rPr>
          <w:b w:val="0"/>
          <w:i w:val="0"/>
          <w:lang w:val="kk-KZ"/>
        </w:rPr>
        <w:t>илол</w:t>
      </w:r>
      <w:r>
        <w:rPr>
          <w:b w:val="0"/>
          <w:i w:val="0"/>
          <w:lang w:val="kk-KZ"/>
        </w:rPr>
        <w:t>.</w:t>
      </w:r>
      <w:r w:rsidRPr="00EF10F4">
        <w:rPr>
          <w:b w:val="0"/>
          <w:i w:val="0"/>
          <w:lang w:val="kk-KZ"/>
        </w:rPr>
        <w:t>ғыл</w:t>
      </w:r>
      <w:r>
        <w:rPr>
          <w:b w:val="0"/>
          <w:i w:val="0"/>
          <w:lang w:val="kk-KZ"/>
        </w:rPr>
        <w:t>.</w:t>
      </w:r>
      <w:r w:rsidRPr="00EF10F4">
        <w:rPr>
          <w:b w:val="0"/>
          <w:i w:val="0"/>
          <w:lang w:val="kk-KZ"/>
        </w:rPr>
        <w:t>док</w:t>
      </w:r>
      <w:r>
        <w:rPr>
          <w:b w:val="0"/>
          <w:i w:val="0"/>
          <w:lang w:val="kk-KZ"/>
        </w:rPr>
        <w:t>.д</w:t>
      </w:r>
      <w:r w:rsidRPr="00EF10F4">
        <w:rPr>
          <w:b w:val="0"/>
          <w:i w:val="0"/>
          <w:lang w:val="kk-KZ"/>
        </w:rPr>
        <w:t>ис</w:t>
      </w:r>
      <w:r>
        <w:rPr>
          <w:b w:val="0"/>
          <w:i w:val="0"/>
          <w:lang w:val="kk-KZ"/>
        </w:rPr>
        <w:t>.</w:t>
      </w:r>
      <w:r w:rsidRPr="00EF10F4">
        <w:rPr>
          <w:b w:val="0"/>
          <w:i w:val="0"/>
          <w:lang w:val="kk-KZ"/>
        </w:rPr>
        <w:t>автореф</w:t>
      </w:r>
      <w:r>
        <w:rPr>
          <w:b w:val="0"/>
          <w:i w:val="0"/>
          <w:lang w:val="kk-KZ"/>
        </w:rPr>
        <w:t xml:space="preserve">: - </w:t>
      </w:r>
      <w:r w:rsidRPr="00EF10F4">
        <w:rPr>
          <w:b w:val="0"/>
          <w:i w:val="0"/>
          <w:lang w:val="kk-KZ"/>
        </w:rPr>
        <w:t xml:space="preserve"> Алматы, 2004.-54б</w:t>
      </w:r>
      <w:r>
        <w:rPr>
          <w:b w:val="0"/>
          <w:i w:val="0"/>
          <w:lang w:val="kk-KZ"/>
        </w:rPr>
        <w:t>.</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Жиренов С. М. ХV-XIX ғ.ғ</w:t>
      </w:r>
      <w:r>
        <w:rPr>
          <w:b w:val="0"/>
          <w:i w:val="0"/>
          <w:lang w:val="kk-KZ"/>
        </w:rPr>
        <w:t>. ақын -жыраулар поэзиясындағы «</w:t>
      </w:r>
      <w:r w:rsidRPr="00EF10F4">
        <w:rPr>
          <w:b w:val="0"/>
          <w:i w:val="0"/>
          <w:lang w:val="kk-KZ"/>
        </w:rPr>
        <w:t>Өмір</w:t>
      </w:r>
      <w:r>
        <w:rPr>
          <w:b w:val="0"/>
          <w:i w:val="0"/>
          <w:lang w:val="kk-KZ"/>
        </w:rPr>
        <w:t>-Өлім»концептісінің танымдық табиғаты</w:t>
      </w:r>
      <w:r w:rsidRPr="00EF10F4">
        <w:rPr>
          <w:b w:val="0"/>
          <w:i w:val="0"/>
          <w:lang w:val="kk-KZ"/>
        </w:rPr>
        <w:t xml:space="preserve">: </w:t>
      </w:r>
      <w:r>
        <w:rPr>
          <w:b w:val="0"/>
          <w:i w:val="0"/>
          <w:lang w:val="kk-KZ"/>
        </w:rPr>
        <w:t xml:space="preserve">10.02.02.  </w:t>
      </w:r>
      <w:r w:rsidRPr="00EF10F4">
        <w:rPr>
          <w:b w:val="0"/>
          <w:i w:val="0"/>
          <w:lang w:val="kk-KZ"/>
        </w:rPr>
        <w:t>филол.ғыл.канд.</w:t>
      </w:r>
      <w:r>
        <w:rPr>
          <w:b w:val="0"/>
          <w:i w:val="0"/>
          <w:lang w:val="kk-KZ"/>
        </w:rPr>
        <w:t xml:space="preserve"> ...</w:t>
      </w:r>
      <w:r w:rsidRPr="00EF10F4">
        <w:rPr>
          <w:b w:val="0"/>
          <w:i w:val="0"/>
          <w:lang w:val="kk-KZ"/>
        </w:rPr>
        <w:t>дис.автореф: 10.02.02 - Алматы, 2007.- 30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ЛихачевД. С. Концептосфера русского языка. – 1993</w:t>
      </w:r>
      <w:r>
        <w:rPr>
          <w:b w:val="0"/>
          <w:i w:val="0"/>
          <w:lang w:val="kk-KZ"/>
        </w:rPr>
        <w:t>. -</w:t>
      </w:r>
      <w:r w:rsidRPr="00EF10F4">
        <w:rPr>
          <w:b w:val="0"/>
          <w:i w:val="0"/>
          <w:lang w:val="kk-KZ"/>
        </w:rPr>
        <w:t xml:space="preserve"> Т. 52. №1</w:t>
      </w:r>
      <w:r>
        <w:rPr>
          <w:b w:val="0"/>
          <w:i w:val="0"/>
          <w:lang w:val="kk-KZ"/>
        </w:rPr>
        <w:t xml:space="preserve">. – Б. </w:t>
      </w:r>
      <w:r w:rsidRPr="00EF10F4">
        <w:rPr>
          <w:b w:val="0"/>
          <w:i w:val="0"/>
          <w:lang w:val="kk-KZ"/>
        </w:rPr>
        <w:t>3-9.</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 xml:space="preserve">КубряковаЕ.С. Возвращаясь к определению языка. Вопросы языкознания, 1993. </w:t>
      </w:r>
      <w:r>
        <w:rPr>
          <w:b w:val="0"/>
          <w:i w:val="0"/>
          <w:lang w:val="kk-KZ"/>
        </w:rPr>
        <w:t xml:space="preserve">- </w:t>
      </w:r>
      <w:r w:rsidRPr="00EF10F4">
        <w:rPr>
          <w:b w:val="0"/>
          <w:i w:val="0"/>
          <w:lang w:val="kk-KZ"/>
        </w:rPr>
        <w:t>№4</w:t>
      </w:r>
      <w:r>
        <w:rPr>
          <w:b w:val="0"/>
          <w:i w:val="0"/>
          <w:lang w:val="kk-KZ"/>
        </w:rPr>
        <w:t>. – Б.</w:t>
      </w:r>
      <w:r w:rsidRPr="00EF10F4">
        <w:rPr>
          <w:b w:val="0"/>
          <w:i w:val="0"/>
          <w:lang w:val="kk-KZ"/>
        </w:rPr>
        <w:t xml:space="preserve"> 18-28</w:t>
      </w:r>
      <w:r>
        <w:rPr>
          <w:b w:val="0"/>
          <w:i w:val="0"/>
          <w:lang w:val="kk-KZ"/>
        </w:rPr>
        <w:t>.</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МасловаВ. А. Когнитивная лингвистика. –Минск, 2005</w:t>
      </w:r>
      <w:r>
        <w:rPr>
          <w:b w:val="0"/>
          <w:i w:val="0"/>
          <w:lang w:val="kk-KZ"/>
        </w:rPr>
        <w:t xml:space="preserve">. – </w:t>
      </w:r>
      <w:r w:rsidRPr="00EF10F4">
        <w:rPr>
          <w:b w:val="0"/>
          <w:i w:val="0"/>
          <w:lang w:val="kk-KZ"/>
        </w:rPr>
        <w:t>128б</w:t>
      </w:r>
      <w:r>
        <w:rPr>
          <w:b w:val="0"/>
          <w:i w:val="0"/>
          <w:lang w:val="kk-KZ"/>
        </w:rPr>
        <w:t>.</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NacızadeN. Bilişsel Dilbilimi Açısından Duyguların Dili. –Кония, 2012</w:t>
      </w:r>
      <w:r>
        <w:rPr>
          <w:b w:val="0"/>
          <w:i w:val="0"/>
          <w:lang w:val="kk-KZ"/>
        </w:rPr>
        <w:t xml:space="preserve">.- </w:t>
      </w:r>
      <w:r w:rsidRPr="00EF10F4">
        <w:rPr>
          <w:b w:val="0"/>
          <w:i w:val="0"/>
          <w:lang w:val="kk-KZ"/>
        </w:rPr>
        <w:t xml:space="preserve">2014б. </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Әмірбекова А. Қазіргі қазақ тіл біліміндегі жаңа бағыттар.  Алматы, Елтаным. 2011.</w:t>
      </w:r>
      <w:r>
        <w:rPr>
          <w:b w:val="0"/>
          <w:i w:val="0"/>
          <w:lang w:val="kk-KZ"/>
        </w:rPr>
        <w:t xml:space="preserve"> – </w:t>
      </w:r>
      <w:r w:rsidRPr="00EF10F4">
        <w:rPr>
          <w:b w:val="0"/>
          <w:i w:val="0"/>
          <w:lang w:val="kk-KZ"/>
        </w:rPr>
        <w:t>204б.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АхметжанТ. Мұң. – Алматы, 2003</w:t>
      </w:r>
      <w:r>
        <w:rPr>
          <w:b w:val="0"/>
          <w:i w:val="0"/>
          <w:lang w:val="kk-KZ"/>
        </w:rPr>
        <w:t xml:space="preserve">. – 234 </w:t>
      </w:r>
      <w:r w:rsidRPr="00EF10F4">
        <w:rPr>
          <w:b w:val="0"/>
          <w:i w:val="0"/>
          <w:lang w:val="kk-KZ"/>
        </w:rPr>
        <w:t xml:space="preserve">б. </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АхметжанТ. О дүниенің қонағы. Әңгімелер, хикаяттар және әңгіме-диалог. Астана: Елорда, 2001. – 376 б</w:t>
      </w:r>
      <w:r>
        <w:rPr>
          <w:b w:val="0"/>
          <w:i w:val="0"/>
          <w:lang w:val="kk-KZ"/>
        </w:rPr>
        <w:t>.</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Әлеуметтанудың түсіндірме сөздігі. – Алматы: Сөздік-словарь, 2007. - 344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ДальВ. И. Толковый словарь живого великорусского языка.</w:t>
      </w:r>
      <w:r>
        <w:rPr>
          <w:b w:val="0"/>
          <w:i w:val="0"/>
          <w:lang w:val="kk-KZ"/>
        </w:rPr>
        <w:t xml:space="preserve"> 2004</w:t>
      </w:r>
      <w:r w:rsidRPr="00EF10F4">
        <w:rPr>
          <w:b w:val="0"/>
          <w:i w:val="0"/>
          <w:lang w:val="kk-KZ"/>
        </w:rPr>
        <w:t>.</w:t>
      </w:r>
      <w:r>
        <w:rPr>
          <w:b w:val="0"/>
          <w:i w:val="0"/>
          <w:lang w:val="kk-KZ"/>
        </w:rPr>
        <w:t xml:space="preserve"> – 700 с.</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КолесовВ. В. Жизнь происходит от слова…1999</w:t>
      </w:r>
      <w:r>
        <w:rPr>
          <w:b w:val="0"/>
          <w:i w:val="0"/>
          <w:lang w:val="kk-KZ"/>
        </w:rPr>
        <w:t xml:space="preserve">. - </w:t>
      </w:r>
      <w:r w:rsidRPr="00EF10F4">
        <w:rPr>
          <w:b w:val="0"/>
          <w:i w:val="0"/>
          <w:lang w:val="kk-KZ"/>
        </w:rPr>
        <w:t xml:space="preserve"> 364б.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HornbyA.S. Oxford Students Dictionary of Current English. Oxford: Oxford University Press, 1984</w:t>
      </w:r>
      <w:r>
        <w:rPr>
          <w:b w:val="0"/>
          <w:i w:val="0"/>
          <w:lang w:val="kk-KZ"/>
        </w:rPr>
        <w:t xml:space="preserve">. - </w:t>
      </w:r>
      <w:r w:rsidRPr="00EF10F4">
        <w:rPr>
          <w:b w:val="0"/>
          <w:i w:val="0"/>
          <w:lang w:val="kk-KZ"/>
        </w:rPr>
        <w:t xml:space="preserve"> 768 p.</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ASDoE. Active study dictionary of English. London: Longman Group Ltd, 1983</w:t>
      </w:r>
      <w:r>
        <w:rPr>
          <w:b w:val="0"/>
          <w:i w:val="0"/>
          <w:lang w:val="kk-KZ"/>
        </w:rPr>
        <w:t>. -</w:t>
      </w:r>
      <w:r w:rsidRPr="00EF10F4">
        <w:rPr>
          <w:b w:val="0"/>
          <w:i w:val="0"/>
          <w:lang w:val="kk-KZ"/>
        </w:rPr>
        <w:t xml:space="preserve"> 710 p.</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lastRenderedPageBreak/>
        <w:t>Қазақ тілінің түсіндірме сөздігі. Бас редакторы: Т. Жанұзақов – Алматы</w:t>
      </w:r>
      <w:r>
        <w:rPr>
          <w:b w:val="0"/>
          <w:i w:val="0"/>
          <w:lang w:val="kk-KZ"/>
        </w:rPr>
        <w:t xml:space="preserve">: - </w:t>
      </w:r>
      <w:r w:rsidRPr="00EF10F4">
        <w:rPr>
          <w:b w:val="0"/>
          <w:i w:val="0"/>
          <w:lang w:val="kk-KZ"/>
        </w:rPr>
        <w:t xml:space="preserve"> 2008</w:t>
      </w:r>
      <w:r>
        <w:rPr>
          <w:b w:val="0"/>
          <w:i w:val="0"/>
          <w:lang w:val="kk-KZ"/>
        </w:rPr>
        <w:t xml:space="preserve">. - </w:t>
      </w:r>
      <w:r w:rsidRPr="00EF10F4">
        <w:rPr>
          <w:b w:val="0"/>
          <w:i w:val="0"/>
          <w:lang w:val="kk-KZ"/>
        </w:rPr>
        <w:t xml:space="preserve"> 968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 xml:space="preserve">  Культурные концепты в языке и тексте : сб. науч. тр. / Белгор. гос. ун-т ; науч. ред. Н. Ф. Алефиренко. - Белгород : БелГУ, 2005. – 163</w:t>
      </w:r>
      <w:r>
        <w:rPr>
          <w:b w:val="0"/>
          <w:i w:val="0"/>
          <w:lang w:val="kk-KZ"/>
        </w:rPr>
        <w:t xml:space="preserve"> с</w:t>
      </w:r>
      <w:r w:rsidRPr="00EF10F4">
        <w:rPr>
          <w:b w:val="0"/>
          <w:i w:val="0"/>
          <w:lang w:val="kk-KZ"/>
        </w:rPr>
        <w:t>.</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БабушкинА. П. Типы концептов в лексико-фразеологической семантике языка. –Воронеж, 1996. – 104 c.</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ЖиреновС. Когнитивтік лингвистика. Оқу құралы. – Алматы, 2010.</w:t>
      </w:r>
      <w:r>
        <w:rPr>
          <w:b w:val="0"/>
          <w:i w:val="0"/>
          <w:lang w:val="kk-KZ"/>
        </w:rPr>
        <w:t xml:space="preserve"> – 126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Болдырев Н. Н. Когнитивная семантика. Введение в когнитивную лингвистику : учебное пособие.  1-ое изд.</w:t>
      </w:r>
      <w:r>
        <w:rPr>
          <w:b w:val="0"/>
          <w:i w:val="0"/>
          <w:lang w:val="kk-KZ"/>
        </w:rPr>
        <w:t xml:space="preserve"> -</w:t>
      </w:r>
      <w:r w:rsidRPr="00EF10F4">
        <w:rPr>
          <w:b w:val="0"/>
          <w:i w:val="0"/>
          <w:lang w:val="kk-KZ"/>
        </w:rPr>
        <w:t xml:space="preserve"> Тамбов : ТГУ им. Г.Р.2000.- 236 с.</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7D722E">
        <w:rPr>
          <w:b w:val="0"/>
          <w:i w:val="0"/>
          <w:lang w:val="kk-KZ"/>
        </w:rPr>
        <w:t>Ускенбаева Р.А. Қазақ тіліндегі мифологемалардың этномәдени-танымдық аспек</w:t>
      </w:r>
      <w:r w:rsidRPr="00EF10F4">
        <w:rPr>
          <w:b w:val="0"/>
          <w:i w:val="0"/>
          <w:lang w:val="kk-KZ"/>
        </w:rPr>
        <w:t>тісі (мифологиялық шығармалар негізінде) : фил</w:t>
      </w:r>
      <w:r>
        <w:rPr>
          <w:b w:val="0"/>
          <w:i w:val="0"/>
          <w:lang w:val="kk-KZ"/>
        </w:rPr>
        <w:t>.</w:t>
      </w:r>
      <w:r w:rsidRPr="00EF10F4">
        <w:rPr>
          <w:b w:val="0"/>
          <w:i w:val="0"/>
          <w:lang w:val="kk-KZ"/>
        </w:rPr>
        <w:t>док</w:t>
      </w:r>
      <w:r>
        <w:rPr>
          <w:b w:val="0"/>
          <w:i w:val="0"/>
          <w:lang w:val="kk-KZ"/>
        </w:rPr>
        <w:t>.</w:t>
      </w:r>
      <w:r w:rsidRPr="00EF10F4">
        <w:rPr>
          <w:b w:val="0"/>
          <w:i w:val="0"/>
          <w:lang w:val="kk-KZ"/>
        </w:rPr>
        <w:t xml:space="preserve"> (PhD)</w:t>
      </w:r>
      <w:r>
        <w:rPr>
          <w:b w:val="0"/>
          <w:i w:val="0"/>
          <w:lang w:val="kk-KZ"/>
        </w:rPr>
        <w:t>....</w:t>
      </w:r>
      <w:r w:rsidRPr="00EF10F4">
        <w:rPr>
          <w:b w:val="0"/>
          <w:i w:val="0"/>
          <w:lang w:val="kk-KZ"/>
        </w:rPr>
        <w:t>дис</w:t>
      </w:r>
      <w:r>
        <w:rPr>
          <w:b w:val="0"/>
          <w:i w:val="0"/>
          <w:lang w:val="kk-KZ"/>
        </w:rPr>
        <w:t>.: 6D020500 – Филология -</w:t>
      </w:r>
      <w:r w:rsidRPr="00EF10F4">
        <w:rPr>
          <w:b w:val="0"/>
          <w:i w:val="0"/>
          <w:lang w:val="kk-KZ"/>
        </w:rPr>
        <w:t xml:space="preserve"> Алматы, 2016. – 150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Манкеева Ж.А. Абайдың шығармалары тілін «тілдік тұлға» тұрғысынан зерттеу мәселелері // Қазақ филологиясы: е</w:t>
      </w:r>
      <w:r>
        <w:rPr>
          <w:b w:val="0"/>
          <w:i w:val="0"/>
          <w:lang w:val="kk-KZ"/>
        </w:rPr>
        <w:t>г</w:t>
      </w:r>
      <w:r w:rsidRPr="00EF10F4">
        <w:rPr>
          <w:b w:val="0"/>
          <w:i w:val="0"/>
          <w:lang w:val="kk-KZ"/>
        </w:rPr>
        <w:t>із негіз (ғылыми мақалалар жинағы).− Алматы: Арыс, 2010. – 352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М. Жұмабаев. Педагогика. –Алматы, 1992, - 125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СыздықР. Қазақ сөзінің әсемдік құдіретін жоғалтпалық., конф. Материалдары, - Алматы, 2001</w:t>
      </w:r>
      <w:r>
        <w:rPr>
          <w:b w:val="0"/>
          <w:i w:val="0"/>
          <w:lang w:val="kk-KZ"/>
        </w:rPr>
        <w:t>. – Б.</w:t>
      </w:r>
      <w:r w:rsidRPr="00EF10F4">
        <w:rPr>
          <w:b w:val="0"/>
          <w:i w:val="0"/>
          <w:lang w:val="kk-KZ"/>
        </w:rPr>
        <w:t xml:space="preserve"> 256-264.</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КарауловЮ. Н.  Русская языковая личность и задачи ее изучения. – М</w:t>
      </w:r>
      <w:r>
        <w:rPr>
          <w:b w:val="0"/>
          <w:i w:val="0"/>
          <w:lang w:val="kk-KZ"/>
        </w:rPr>
        <w:t xml:space="preserve">.: - </w:t>
      </w:r>
      <w:r w:rsidRPr="00EF10F4">
        <w:rPr>
          <w:b w:val="0"/>
          <w:i w:val="0"/>
          <w:lang w:val="kk-KZ"/>
        </w:rPr>
        <w:t xml:space="preserve">1989. </w:t>
      </w:r>
      <w:r>
        <w:rPr>
          <w:b w:val="0"/>
          <w:i w:val="0"/>
          <w:lang w:val="kk-KZ"/>
        </w:rPr>
        <w:t>– Б.</w:t>
      </w:r>
      <w:r w:rsidRPr="00EF10F4">
        <w:rPr>
          <w:b w:val="0"/>
          <w:i w:val="0"/>
          <w:lang w:val="kk-KZ"/>
        </w:rPr>
        <w:t>129-140.</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Оразбаева Ф.Ш. Тілдік қатынас: Теориясы және әдістемесі. – Алматы</w:t>
      </w:r>
      <w:r>
        <w:rPr>
          <w:b w:val="0"/>
          <w:i w:val="0"/>
          <w:lang w:val="kk-KZ"/>
        </w:rPr>
        <w:t>:</w:t>
      </w:r>
      <w:r w:rsidRPr="00EF10F4">
        <w:rPr>
          <w:b w:val="0"/>
          <w:i w:val="0"/>
          <w:lang w:val="kk-KZ"/>
        </w:rPr>
        <w:t xml:space="preserve"> 2000. – 257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Караулов Ю.Н. Русский язык и языковая личность. – М.: Едиториал УРСС, 2004. – 264 с.</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Қайдаров Ә. Қазақ терминологиясына жаңаша көзқарас. – Алматы: Рауан, 1993. – 105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Байтұрсынов А. Шығармалары. Өлеңдер, аудармалар, зерттеулер. – Алматы: «Жазушы», 1989. – 320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color w:val="000000"/>
          <w:lang w:val="kk-KZ"/>
        </w:rPr>
        <w:t>Болғанбаев Ә. Қазақ тіліндегі сино-нимдер. Алматы: «Ғылым», 1970. – 335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color w:val="000000"/>
          <w:lang w:val="kk-KZ"/>
        </w:rPr>
        <w:t>Оразалиева Э. Когнитивтік лингвистика: қалыптасуы мен дамуы. – Алматы: «Ан Арыс», 2006. – 312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color w:val="000000"/>
          <w:lang w:val="kk-KZ"/>
        </w:rPr>
        <w:t xml:space="preserve">Қоянбекова С.Б. Қазақ тілі экспрессивтік стилистикасының негіздері. </w:t>
      </w:r>
      <w:r>
        <w:rPr>
          <w:b w:val="0"/>
          <w:i w:val="0"/>
          <w:color w:val="000000"/>
          <w:lang w:val="kk-KZ"/>
        </w:rPr>
        <w:t>ф</w:t>
      </w:r>
      <w:r w:rsidRPr="00EF10F4">
        <w:rPr>
          <w:b w:val="0"/>
          <w:i w:val="0"/>
          <w:color w:val="000000"/>
          <w:lang w:val="kk-KZ"/>
        </w:rPr>
        <w:t xml:space="preserve">ил. ғыл. </w:t>
      </w:r>
      <w:r>
        <w:rPr>
          <w:b w:val="0"/>
          <w:i w:val="0"/>
          <w:color w:val="000000"/>
          <w:lang w:val="kk-KZ"/>
        </w:rPr>
        <w:t>д</w:t>
      </w:r>
      <w:r w:rsidRPr="00EF10F4">
        <w:rPr>
          <w:b w:val="0"/>
          <w:i w:val="0"/>
          <w:color w:val="000000"/>
          <w:lang w:val="kk-KZ"/>
        </w:rPr>
        <w:t xml:space="preserve">ок... </w:t>
      </w:r>
      <w:r>
        <w:rPr>
          <w:b w:val="0"/>
          <w:i w:val="0"/>
          <w:color w:val="000000"/>
          <w:lang w:val="kk-KZ"/>
        </w:rPr>
        <w:t xml:space="preserve"> .</w:t>
      </w:r>
      <w:r w:rsidRPr="00EF10F4">
        <w:rPr>
          <w:b w:val="0"/>
          <w:i w:val="0"/>
          <w:color w:val="000000"/>
          <w:lang w:val="kk-KZ"/>
        </w:rPr>
        <w:t xml:space="preserve">дис.: 10.02.02. – Алматы: Абай ат. ҚазҰПУ, 2008. – 346 б. </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color w:val="000000"/>
          <w:lang w:val="kk-KZ"/>
        </w:rPr>
        <w:t xml:space="preserve">Қасым Б., Зайсанбаева Г.Н. Метафоралы аталымдар когнитивті бағытта // ҚР ҰҒА-ның Хабарлары. Тіл, әдебиет сериясы. 2004. </w:t>
      </w:r>
      <w:r>
        <w:rPr>
          <w:b w:val="0"/>
          <w:i w:val="0"/>
          <w:color w:val="000000"/>
          <w:lang w:val="kk-KZ"/>
        </w:rPr>
        <w:t xml:space="preserve">- </w:t>
      </w:r>
      <w:r w:rsidRPr="00EF10F4">
        <w:rPr>
          <w:b w:val="0"/>
          <w:i w:val="0"/>
          <w:color w:val="000000"/>
          <w:lang w:val="kk-KZ"/>
        </w:rPr>
        <w:t xml:space="preserve">№1. – </w:t>
      </w:r>
      <w:r>
        <w:rPr>
          <w:b w:val="0"/>
          <w:i w:val="0"/>
          <w:color w:val="000000"/>
          <w:lang w:val="kk-KZ"/>
        </w:rPr>
        <w:t>Б.</w:t>
      </w:r>
      <w:r w:rsidRPr="00EF10F4">
        <w:rPr>
          <w:b w:val="0"/>
          <w:i w:val="0"/>
          <w:color w:val="000000"/>
          <w:lang w:val="kk-KZ"/>
        </w:rPr>
        <w:t xml:space="preserve">50-54. </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color w:val="000000"/>
          <w:lang w:val="kk-KZ"/>
        </w:rPr>
        <w:t>Қалиев Ғ. Тіл білімі терминдерінің түсіндірме сөздігі. - Алматы: «Сөздік-Словарь», 2005. – 440 б.</w:t>
      </w:r>
    </w:p>
    <w:p w:rsidR="00133EBA" w:rsidRPr="00EF10F4" w:rsidRDefault="00CE0876" w:rsidP="00133EBA">
      <w:pPr>
        <w:numPr>
          <w:ilvl w:val="0"/>
          <w:numId w:val="13"/>
        </w:numPr>
        <w:spacing w:after="0" w:line="240" w:lineRule="auto"/>
        <w:ind w:left="0" w:firstLine="567"/>
        <w:contextualSpacing/>
        <w:jc w:val="both"/>
        <w:rPr>
          <w:b w:val="0"/>
          <w:i w:val="0"/>
          <w:lang w:val="kk-KZ"/>
        </w:rPr>
      </w:pPr>
      <w:hyperlink r:id="rId54" w:history="1">
        <w:r w:rsidR="00133EBA" w:rsidRPr="00EF10F4">
          <w:rPr>
            <w:b w:val="0"/>
            <w:i w:val="0"/>
            <w:lang w:val="kk-KZ"/>
          </w:rPr>
          <w:t>Мазибаева Ж.О.</w:t>
        </w:r>
      </w:hyperlink>
      <w:r w:rsidR="00133EBA" w:rsidRPr="00EF10F4">
        <w:rPr>
          <w:b w:val="0"/>
          <w:i w:val="0"/>
          <w:lang w:val="kk-KZ"/>
        </w:rPr>
        <w:t xml:space="preserve"> Метафоралардың лингвотанымдық сипаты (Т. А</w:t>
      </w:r>
      <w:r w:rsidR="00133EBA" w:rsidRPr="00EF10F4">
        <w:rPr>
          <w:b w:val="0"/>
          <w:i w:val="0"/>
          <w:color w:val="000000"/>
          <w:lang w:val="kk-KZ"/>
        </w:rPr>
        <w:t xml:space="preserve">хметжан шығармалары негізінде)// Вестник КАСУ №2 – 2011. </w:t>
      </w:r>
      <w:r w:rsidR="00133EBA">
        <w:rPr>
          <w:b w:val="0"/>
          <w:i w:val="0"/>
          <w:color w:val="000000"/>
          <w:lang w:val="kk-KZ"/>
        </w:rPr>
        <w:t>–Б.</w:t>
      </w:r>
      <w:r w:rsidR="00133EBA" w:rsidRPr="00EF10F4">
        <w:rPr>
          <w:b w:val="0"/>
          <w:i w:val="0"/>
          <w:color w:val="000000"/>
          <w:lang w:val="kk-KZ"/>
        </w:rPr>
        <w:t>35-39.</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color w:val="000000"/>
          <w:lang w:val="kk-KZ"/>
        </w:rPr>
        <w:t xml:space="preserve">Жиренов С.А. Метафоралардың концеп-туалдық өзегі. Бастауыш мектепте қазақ тілін оқытудың теориялық негіздері мен тәжірибесі атты профессор С.Р. Рахметованың 80 жылдығына арналған Республикалық ғылыми-практикалық конференция материалдары. - Алматы, 2011. – </w:t>
      </w:r>
      <w:r>
        <w:rPr>
          <w:b w:val="0"/>
          <w:i w:val="0"/>
          <w:color w:val="000000"/>
          <w:lang w:val="kk-KZ"/>
        </w:rPr>
        <w:t xml:space="preserve">Б. </w:t>
      </w:r>
      <w:r w:rsidRPr="00EF10F4">
        <w:rPr>
          <w:b w:val="0"/>
          <w:i w:val="0"/>
          <w:color w:val="000000"/>
          <w:lang w:val="kk-KZ"/>
        </w:rPr>
        <w:t>73-8.</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color w:val="000000"/>
          <w:lang w:val="kk-KZ"/>
        </w:rPr>
        <w:t>Хасанов Б. Қазақ тіліндегі сөздердің метафоралық қолданылуы. - Алматы: «Мектеп», 1966. – 208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 xml:space="preserve">Қазақ тілінің тұрақты теңеулер сөздігі. – Алматы, 1990. </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 xml:space="preserve">Қоңыров Т. Қазақ теңеулері. – Алматы: Мектеп, 1978. – 192 б. </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 xml:space="preserve">Сыздық Р. Абай және қазақтың ұлттық әдеби тілі. – Алматы: Арыс, 2004. – 613 б. </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Маслова В.А. Лингвокультурология. – М</w:t>
      </w:r>
      <w:r>
        <w:rPr>
          <w:b w:val="0"/>
          <w:i w:val="0"/>
          <w:lang w:val="kk-KZ"/>
        </w:rPr>
        <w:t>.:</w:t>
      </w:r>
      <w:r w:rsidRPr="00EF10F4">
        <w:rPr>
          <w:b w:val="0"/>
          <w:i w:val="0"/>
          <w:lang w:val="kk-KZ"/>
        </w:rPr>
        <w:t xml:space="preserve"> 2004. – 208 с. </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Ахметжан Т. Айсәуле. Шығармалар жинағы.– Алматы: Жалын, 2006.</w:t>
      </w:r>
      <w:r>
        <w:rPr>
          <w:b w:val="0"/>
          <w:i w:val="0"/>
          <w:lang w:val="kk-KZ"/>
        </w:rPr>
        <w:t>– Т.</w:t>
      </w:r>
      <w:r w:rsidRPr="00EF10F4">
        <w:rPr>
          <w:b w:val="0"/>
          <w:i w:val="0"/>
          <w:lang w:val="kk-KZ"/>
        </w:rPr>
        <w:t>1.</w:t>
      </w:r>
      <w:r>
        <w:rPr>
          <w:b w:val="0"/>
          <w:i w:val="0"/>
          <w:lang w:val="kk-KZ"/>
        </w:rPr>
        <w:t xml:space="preserve"> – 288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Мұсабаев Ғ. Қазақ тіл білімінің мәселелері. – Алматы: Арыс, 2008. – 472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color w:val="333333"/>
          <w:shd w:val="clear" w:color="auto" w:fill="FFFFFF"/>
          <w:lang w:val="kk-KZ"/>
        </w:rPr>
        <w:t xml:space="preserve">Дмитриев Н.К. Грамматика башкирского языка  -М.: Наука, Уфа: ГУП РБ «Уфимский полиграфкомбинат», 2007. </w:t>
      </w:r>
      <w:r>
        <w:rPr>
          <w:b w:val="0"/>
          <w:i w:val="0"/>
          <w:color w:val="333333"/>
          <w:shd w:val="clear" w:color="auto" w:fill="FFFFFF"/>
          <w:lang w:val="kk-KZ"/>
        </w:rPr>
        <w:t xml:space="preserve">- </w:t>
      </w:r>
      <w:r w:rsidRPr="00EF10F4">
        <w:rPr>
          <w:b w:val="0"/>
          <w:i w:val="0"/>
          <w:color w:val="333333"/>
          <w:shd w:val="clear" w:color="auto" w:fill="FFFFFF"/>
          <w:lang w:val="kk-KZ"/>
        </w:rPr>
        <w:t>232 с.</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Жұбанов Қ. Қазақ тілі жөніндегі зерттеулер. – Алматы: Мемлекеттік тілді дамыту институты, 2010. – 608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 xml:space="preserve">Қазақ тілінің грамматикасы. – Алматы, 1967. – 264 б. </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Төлеуов Ә. Қазақ тіліндегі есім сөздердің жасалуы. – Алматы, 1973. – 100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Маманов Ы. Қазақ тіл білімінің мәселелері. – Алматы: Арыс, 2007. – 477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 xml:space="preserve"> Қазақ тілінің сөзжасам жүйесі. – Алматы: Ғылым, 1989. – 368 б. </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Ганиев Ф.А. Суффиксальное словообразование в современном татарском литературном языке. Қазан, 1974. – 230 с.</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ӨтемісовБ., ҚарабалаҚ.. Саясаттану. Ақтөбе, 2011. – 193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 xml:space="preserve"> ГазизоваН. Абайдың құқықтық идеялары және оны қоғамда пайдалану мәселелері // </w:t>
      </w:r>
      <w:r w:rsidRPr="00EF10F4">
        <w:rPr>
          <w:b w:val="0"/>
          <w:i w:val="0"/>
          <w:shd w:val="clear" w:color="auto" w:fill="FFFFFF"/>
          <w:lang w:val="kk-KZ"/>
        </w:rPr>
        <w:t>Вестник института законодательства и правовой информации РК  2024</w:t>
      </w:r>
      <w:r w:rsidRPr="00EF10F4">
        <w:rPr>
          <w:b w:val="0"/>
          <w:i w:val="0"/>
          <w:lang w:val="kk-KZ"/>
        </w:rPr>
        <w:t xml:space="preserve">. </w:t>
      </w:r>
      <w:r>
        <w:rPr>
          <w:b w:val="0"/>
          <w:i w:val="0"/>
          <w:lang w:val="kk-KZ"/>
        </w:rPr>
        <w:t>- №</w:t>
      </w:r>
      <w:r w:rsidRPr="00EF10F4">
        <w:rPr>
          <w:b w:val="0"/>
          <w:i w:val="0"/>
          <w:shd w:val="clear" w:color="auto" w:fill="FFFFFF"/>
          <w:lang w:val="kk-KZ"/>
        </w:rPr>
        <w:t>1 (76)</w:t>
      </w:r>
      <w:r>
        <w:rPr>
          <w:b w:val="0"/>
          <w:i w:val="0"/>
          <w:shd w:val="clear" w:color="auto" w:fill="FFFFFF"/>
          <w:lang w:val="kk-KZ"/>
        </w:rPr>
        <w:t xml:space="preserve"> – Б. </w:t>
      </w:r>
      <w:r w:rsidRPr="00EF10F4">
        <w:rPr>
          <w:b w:val="0"/>
          <w:i w:val="0"/>
          <w:lang w:val="kk-KZ"/>
        </w:rPr>
        <w:t>23-30.</w:t>
      </w:r>
    </w:p>
    <w:p w:rsidR="00133EBA" w:rsidRPr="00301781" w:rsidRDefault="00133EBA" w:rsidP="00133EBA">
      <w:pPr>
        <w:numPr>
          <w:ilvl w:val="0"/>
          <w:numId w:val="13"/>
        </w:numPr>
        <w:spacing w:after="0" w:line="240" w:lineRule="auto"/>
        <w:ind w:left="0" w:firstLine="567"/>
        <w:contextualSpacing/>
        <w:jc w:val="both"/>
        <w:rPr>
          <w:b w:val="0"/>
          <w:i w:val="0"/>
          <w:lang w:val="kk-KZ"/>
        </w:rPr>
      </w:pPr>
      <w:r w:rsidRPr="00EF10F4">
        <w:rPr>
          <w:b w:val="0"/>
          <w:i w:val="0"/>
          <w:shd w:val="clear" w:color="auto" w:fill="FFFFFF"/>
          <w:lang w:val="kk-KZ"/>
        </w:rPr>
        <w:t>Қазақстан: ұлттық энциклопедия; бас ред. Б. Аяған; ред.  алқасы: С. Әбиев - Алматы: Қазақ энциклопедиясы, 2005</w:t>
      </w:r>
      <w:r w:rsidRPr="00301781">
        <w:rPr>
          <w:b w:val="0"/>
          <w:i w:val="0"/>
          <w:shd w:val="clear" w:color="auto" w:fill="FFFFFF"/>
          <w:lang w:val="kk-KZ"/>
        </w:rPr>
        <w:t xml:space="preserve">. </w:t>
      </w:r>
      <w:r>
        <w:rPr>
          <w:b w:val="0"/>
          <w:i w:val="0"/>
          <w:shd w:val="clear" w:color="auto" w:fill="FFFFFF"/>
          <w:lang w:val="kk-KZ"/>
        </w:rPr>
        <w:t>- Мырзатай Жолдасбеков қоры</w:t>
      </w:r>
      <w:r w:rsidRPr="00301781">
        <w:rPr>
          <w:b w:val="0"/>
          <w:i w:val="0"/>
          <w:shd w:val="clear" w:color="auto" w:fill="FFFFFF"/>
          <w:lang w:val="kk-KZ"/>
        </w:rPr>
        <w:t xml:space="preserve">. </w:t>
      </w:r>
      <w:r>
        <w:rPr>
          <w:b w:val="0"/>
          <w:i w:val="0"/>
          <w:shd w:val="clear" w:color="auto" w:fill="FFFFFF"/>
          <w:lang w:val="kk-KZ"/>
        </w:rPr>
        <w:t>Т. 7</w:t>
      </w:r>
      <w:r w:rsidRPr="00EF10F4">
        <w:rPr>
          <w:b w:val="0"/>
          <w:i w:val="0"/>
          <w:shd w:val="clear" w:color="auto" w:fill="FFFFFF"/>
          <w:lang w:val="kk-KZ"/>
        </w:rPr>
        <w:t>. – 728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Әбілқасымов Б., Мажитаева Ш. Қазақ әдеби тілінің тарихы (ХҮ-ХХ ғғ.). Оқулық. – Қарағанды: Қар МУ баспасы, 2009. – 209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 xml:space="preserve"> Әбеуова И.Ә. Әлеуметтік психология. Оқу құралы. -Алматы: «Эверо», 2011. - 56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lastRenderedPageBreak/>
        <w:t xml:space="preserve">ОразалиеваЭ. Концепт – тілтанымдық категория//Концептосфера – ғаламның ұлттық тілдік бейнесінің негізі. Конференция материалдар жинағы. 2010.-596 б. </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 xml:space="preserve"> Иманқұлова М.А. Қазақ тіл біліміндегі таным теориясының ғылыми-әдістемелік негіздері (А.Байтұрсынұлы, Қ.Жұбанов, С.Аманжолов зерттеулері бойынша)</w:t>
      </w:r>
      <w:r>
        <w:rPr>
          <w:b w:val="0"/>
          <w:i w:val="0"/>
          <w:lang w:val="kk-KZ"/>
        </w:rPr>
        <w:t>.(PhD)....</w:t>
      </w:r>
      <w:r w:rsidRPr="00EF10F4">
        <w:rPr>
          <w:b w:val="0"/>
          <w:i w:val="0"/>
          <w:lang w:val="kk-KZ"/>
        </w:rPr>
        <w:t>дис</w:t>
      </w:r>
      <w:r>
        <w:rPr>
          <w:b w:val="0"/>
          <w:i w:val="0"/>
          <w:lang w:val="kk-KZ"/>
        </w:rPr>
        <w:t xml:space="preserve">.: </w:t>
      </w:r>
      <w:r w:rsidRPr="00EF10F4">
        <w:rPr>
          <w:b w:val="0"/>
          <w:i w:val="0"/>
          <w:lang w:val="kk-KZ"/>
        </w:rPr>
        <w:t xml:space="preserve">6D011700 – Қазақ тілі мен әдебиеті </w:t>
      </w:r>
      <w:r>
        <w:rPr>
          <w:b w:val="0"/>
          <w:i w:val="0"/>
          <w:lang w:val="kk-KZ"/>
        </w:rPr>
        <w:t>ф</w:t>
      </w:r>
      <w:r w:rsidRPr="00EF10F4">
        <w:rPr>
          <w:b w:val="0"/>
          <w:i w:val="0"/>
          <w:lang w:val="kk-KZ"/>
        </w:rPr>
        <w:t>ил</w:t>
      </w:r>
      <w:r>
        <w:rPr>
          <w:b w:val="0"/>
          <w:i w:val="0"/>
          <w:lang w:val="kk-KZ"/>
        </w:rPr>
        <w:t>.</w:t>
      </w:r>
      <w:r w:rsidRPr="00EF10F4">
        <w:rPr>
          <w:b w:val="0"/>
          <w:i w:val="0"/>
          <w:lang w:val="kk-KZ"/>
        </w:rPr>
        <w:t>док</w:t>
      </w:r>
      <w:r>
        <w:rPr>
          <w:b w:val="0"/>
          <w:i w:val="0"/>
          <w:lang w:val="kk-KZ"/>
        </w:rPr>
        <w:t xml:space="preserve">. - </w:t>
      </w:r>
      <w:r w:rsidRPr="00EF10F4">
        <w:rPr>
          <w:b w:val="0"/>
          <w:i w:val="0"/>
          <w:lang w:val="kk-KZ"/>
        </w:rPr>
        <w:t>2016.</w:t>
      </w:r>
      <w:r>
        <w:rPr>
          <w:b w:val="0"/>
          <w:i w:val="0"/>
          <w:lang w:val="kk-KZ"/>
        </w:rPr>
        <w:t xml:space="preserve"> – 156 б.</w:t>
      </w:r>
    </w:p>
    <w:p w:rsidR="00133EBA"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Бабалар сөзі: Жүз томдық. 74 том. Қиял – ғажайып ертегілер. – Астана: “Фолиант”, 2011. – 432 б.</w:t>
      </w:r>
    </w:p>
    <w:p w:rsidR="00133EBA"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АхметжанТ. ...ғұмырын қишы жасынның. Алматы: Ан-Арыс баспасы, 2022. – 484 б.</w:t>
      </w:r>
    </w:p>
    <w:p w:rsidR="00133EBA" w:rsidRPr="00E77667" w:rsidRDefault="00133EBA" w:rsidP="00133EBA">
      <w:pPr>
        <w:numPr>
          <w:ilvl w:val="0"/>
          <w:numId w:val="13"/>
        </w:numPr>
        <w:spacing w:after="0" w:line="240" w:lineRule="auto"/>
        <w:ind w:left="0" w:firstLine="567"/>
        <w:contextualSpacing/>
        <w:jc w:val="both"/>
        <w:rPr>
          <w:b w:val="0"/>
          <w:i w:val="0"/>
          <w:lang w:val="kk-KZ"/>
        </w:rPr>
      </w:pPr>
      <w:r w:rsidRPr="00E77667">
        <w:rPr>
          <w:rFonts w:eastAsia="Times New Roman"/>
          <w:b w:val="0"/>
          <w:i w:val="0"/>
          <w:color w:val="262626"/>
          <w:kern w:val="36"/>
          <w:lang w:val="kk-KZ"/>
        </w:rPr>
        <w:t>Сұлтан Хан Аққұлы. Ұят-ай!abai.kz</w:t>
      </w:r>
      <w:r>
        <w:rPr>
          <w:rFonts w:eastAsia="Times New Roman"/>
          <w:b w:val="0"/>
          <w:i w:val="0"/>
          <w:color w:val="262626"/>
          <w:kern w:val="36"/>
          <w:lang w:val="kk-KZ"/>
        </w:rPr>
        <w:t xml:space="preserve"> сайты. </w:t>
      </w:r>
      <w:hyperlink r:id="rId55" w:history="1">
        <w:r w:rsidRPr="00C2248B">
          <w:rPr>
            <w:rStyle w:val="af1"/>
            <w:rFonts w:eastAsia="Times New Roman"/>
            <w:b w:val="0"/>
            <w:i w:val="0"/>
            <w:kern w:val="36"/>
            <w:lang w:val="kk-KZ"/>
          </w:rPr>
          <w:t>https://abai.kz/index.php/post/79468</w:t>
        </w:r>
      </w:hyperlink>
      <w:r>
        <w:rPr>
          <w:rFonts w:eastAsia="Times New Roman"/>
          <w:b w:val="0"/>
          <w:i w:val="0"/>
          <w:color w:val="262626"/>
          <w:kern w:val="36"/>
          <w:lang w:val="kk-KZ"/>
        </w:rPr>
        <w:t xml:space="preserve"> (24.10.2020)</w:t>
      </w:r>
    </w:p>
    <w:p w:rsidR="00133EBA" w:rsidRPr="00E77667"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Шаханова Э.А</w:t>
      </w:r>
      <w:r>
        <w:rPr>
          <w:b w:val="0"/>
          <w:i w:val="0"/>
          <w:lang w:val="kk-KZ"/>
        </w:rPr>
        <w:t>.</w:t>
      </w:r>
      <w:r w:rsidRPr="00EF10F4">
        <w:rPr>
          <w:b w:val="0"/>
          <w:i w:val="0"/>
          <w:lang w:val="kk-KZ"/>
        </w:rPr>
        <w:t>, Мақал-мәтелдердің қолданылу ерекшеліктері,   Филологический аспект: 2017</w:t>
      </w:r>
      <w:r>
        <w:rPr>
          <w:b w:val="0"/>
          <w:i w:val="0"/>
          <w:lang w:val="kk-KZ"/>
        </w:rPr>
        <w:t xml:space="preserve">.- </w:t>
      </w:r>
      <w:r w:rsidRPr="00EF10F4">
        <w:rPr>
          <w:b w:val="0"/>
          <w:i w:val="0"/>
          <w:lang w:val="kk-KZ"/>
        </w:rPr>
        <w:t>№5 (</w:t>
      </w:r>
      <w:r w:rsidRPr="00E77667">
        <w:rPr>
          <w:b w:val="0"/>
          <w:i w:val="0"/>
          <w:lang w:val="kk-KZ"/>
        </w:rPr>
        <w:t>25). – Б. 74-80.</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77667">
        <w:rPr>
          <w:b w:val="0"/>
          <w:bCs/>
          <w:i w:val="0"/>
          <w:lang w:val="kk-KZ"/>
        </w:rPr>
        <w:t>Философиялық энциклопедия. Құрастырушылар</w:t>
      </w:r>
      <w:r w:rsidRPr="00EF10F4">
        <w:rPr>
          <w:b w:val="0"/>
          <w:bCs/>
          <w:i w:val="0"/>
          <w:lang w:val="kk-KZ"/>
        </w:rPr>
        <w:t>:  ҒабитовТ.Х., НұрмұратовС.Е. – Алматы: Лантар Трейд, 2021. – 527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Бердяев Н.А. О русских классиках</w:t>
      </w:r>
      <w:r>
        <w:rPr>
          <w:b w:val="0"/>
          <w:i w:val="0"/>
          <w:lang w:val="kk-KZ"/>
        </w:rPr>
        <w:t>.</w:t>
      </w:r>
      <w:r w:rsidRPr="00EF10F4">
        <w:rPr>
          <w:b w:val="0"/>
          <w:i w:val="0"/>
          <w:lang w:val="kk-KZ"/>
        </w:rPr>
        <w:t xml:space="preserve"> Сост. А.С.Гришин, ИсуповК.Г.-М.: Высшая школа, 1993.</w:t>
      </w:r>
      <w:r>
        <w:rPr>
          <w:b w:val="0"/>
          <w:i w:val="0"/>
          <w:lang w:val="kk-KZ"/>
        </w:rPr>
        <w:t xml:space="preserve"> – </w:t>
      </w:r>
      <w:r w:rsidRPr="00EF10F4">
        <w:rPr>
          <w:b w:val="0"/>
          <w:i w:val="0"/>
          <w:lang w:val="kk-KZ"/>
        </w:rPr>
        <w:t>368c.</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 xml:space="preserve">КантИ. Лекции по этике. </w:t>
      </w:r>
      <w:r>
        <w:rPr>
          <w:b w:val="0"/>
          <w:i w:val="0"/>
          <w:lang w:val="kk-KZ"/>
        </w:rPr>
        <w:t>-</w:t>
      </w:r>
      <w:r w:rsidRPr="00EF10F4">
        <w:rPr>
          <w:b w:val="0"/>
          <w:i w:val="0"/>
          <w:lang w:val="kk-KZ"/>
        </w:rPr>
        <w:t xml:space="preserve"> М.: Республика, 2000.</w:t>
      </w:r>
      <w:r>
        <w:rPr>
          <w:b w:val="0"/>
          <w:i w:val="0"/>
          <w:lang w:val="kk-KZ"/>
        </w:rPr>
        <w:t xml:space="preserve"> - </w:t>
      </w:r>
      <w:r w:rsidRPr="00EF10F4">
        <w:rPr>
          <w:b w:val="0"/>
          <w:i w:val="0"/>
          <w:lang w:val="kk-KZ"/>
        </w:rPr>
        <w:t>431 с.</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 xml:space="preserve">Гегель. Философия права. </w:t>
      </w:r>
      <w:r>
        <w:rPr>
          <w:b w:val="0"/>
          <w:i w:val="0"/>
          <w:lang w:val="kk-KZ"/>
        </w:rPr>
        <w:t>-</w:t>
      </w:r>
      <w:r w:rsidRPr="00EF10F4">
        <w:rPr>
          <w:b w:val="0"/>
          <w:i w:val="0"/>
          <w:lang w:val="kk-KZ"/>
        </w:rPr>
        <w:t xml:space="preserve"> М.: Мысль, 1990. </w:t>
      </w:r>
      <w:r>
        <w:rPr>
          <w:b w:val="0"/>
          <w:i w:val="0"/>
          <w:lang w:val="kk-KZ"/>
        </w:rPr>
        <w:t>-</w:t>
      </w:r>
      <w:r w:rsidRPr="00EF10F4">
        <w:rPr>
          <w:b w:val="0"/>
          <w:i w:val="0"/>
          <w:lang w:val="kk-KZ"/>
        </w:rPr>
        <w:t xml:space="preserve"> (Философское наследие).</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 xml:space="preserve">ФейербахЛ.. Избранные философские произведения. В 2 т. </w:t>
      </w:r>
      <w:r>
        <w:rPr>
          <w:b w:val="0"/>
          <w:i w:val="0"/>
          <w:lang w:val="kk-KZ"/>
        </w:rPr>
        <w:t>-</w:t>
      </w:r>
      <w:r w:rsidRPr="00EF10F4">
        <w:rPr>
          <w:b w:val="0"/>
          <w:i w:val="0"/>
          <w:lang w:val="kk-KZ"/>
        </w:rPr>
        <w:t xml:space="preserve"> М.: Госполитиздат, 1955.</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Қайдар Ә. Қазақтар ана тілі әлем</w:t>
      </w:r>
      <w:r>
        <w:rPr>
          <w:b w:val="0"/>
          <w:i w:val="0"/>
          <w:lang w:val="kk-KZ"/>
        </w:rPr>
        <w:t>інде: этнолингвистикалық сөздік.</w:t>
      </w:r>
      <w:r w:rsidRPr="00EF10F4">
        <w:rPr>
          <w:b w:val="0"/>
          <w:i w:val="0"/>
          <w:lang w:val="kk-KZ"/>
        </w:rPr>
        <w:t xml:space="preserve"> ред. Р. Қ. Шаймерденов. А. Байтұрсынұлы атын. Тіл білімі ин-ты.- Алматы: Дайк-Пресс , 2009</w:t>
      </w:r>
      <w:r>
        <w:rPr>
          <w:b w:val="0"/>
          <w:i w:val="0"/>
          <w:lang w:val="kk-KZ"/>
        </w:rPr>
        <w:t>.</w:t>
      </w:r>
    </w:p>
    <w:p w:rsidR="00133EBA" w:rsidRPr="00EF10F4" w:rsidRDefault="00133EBA" w:rsidP="00133EBA">
      <w:pPr>
        <w:numPr>
          <w:ilvl w:val="0"/>
          <w:numId w:val="13"/>
        </w:numPr>
        <w:spacing w:after="0" w:line="240" w:lineRule="auto"/>
        <w:ind w:left="0" w:firstLine="567"/>
        <w:contextualSpacing/>
        <w:jc w:val="both"/>
        <w:rPr>
          <w:b w:val="0"/>
          <w:i w:val="0"/>
          <w:lang w:val="kk-KZ"/>
        </w:rPr>
      </w:pPr>
      <w:r>
        <w:rPr>
          <w:b w:val="0"/>
          <w:i w:val="0"/>
          <w:color w:val="000000"/>
          <w:shd w:val="clear" w:color="auto" w:fill="FFFFFF"/>
          <w:lang w:val="kk-KZ"/>
        </w:rPr>
        <w:t>Шәкәрім Иманым</w:t>
      </w:r>
      <w:r w:rsidRPr="00EF10F4">
        <w:rPr>
          <w:b w:val="0"/>
          <w:i w:val="0"/>
          <w:color w:val="000000"/>
          <w:shd w:val="clear" w:color="auto" w:fill="FFFFFF"/>
          <w:lang w:val="kk-KZ"/>
        </w:rPr>
        <w:t>. - Алматы : Арыс, 2000. - 321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Есембеков Т.У. Көркем мәтін теориясы мен поэтикасы: Оқу құралы - Алматы: Қазақ университеті, 2023.</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 xml:space="preserve">Захарова М. В. Чуньцзе – праздник Нового года // Проблемы Дальнего Востока. </w:t>
      </w:r>
      <w:r>
        <w:rPr>
          <w:b w:val="0"/>
          <w:i w:val="0"/>
          <w:lang w:val="kk-KZ"/>
        </w:rPr>
        <w:t>-</w:t>
      </w:r>
      <w:r w:rsidRPr="00EF10F4">
        <w:rPr>
          <w:b w:val="0"/>
          <w:i w:val="0"/>
          <w:lang w:val="kk-KZ"/>
        </w:rPr>
        <w:t xml:space="preserve"> 2000. </w:t>
      </w:r>
      <w:r>
        <w:rPr>
          <w:b w:val="0"/>
          <w:i w:val="0"/>
          <w:lang w:val="kk-KZ"/>
        </w:rPr>
        <w:t>-</w:t>
      </w:r>
      <w:r w:rsidRPr="00EF10F4">
        <w:rPr>
          <w:b w:val="0"/>
          <w:i w:val="0"/>
          <w:lang w:val="kk-KZ"/>
        </w:rPr>
        <w:t xml:space="preserve"> № 6. </w:t>
      </w:r>
      <w:r>
        <w:rPr>
          <w:b w:val="0"/>
          <w:i w:val="0"/>
          <w:lang w:val="kk-KZ"/>
        </w:rPr>
        <w:t>-</w:t>
      </w:r>
      <w:r w:rsidRPr="00EF10F4">
        <w:rPr>
          <w:b w:val="0"/>
          <w:i w:val="0"/>
          <w:lang w:val="kk-KZ"/>
        </w:rPr>
        <w:t xml:space="preserve"> С. 164</w:t>
      </w:r>
      <w:r>
        <w:rPr>
          <w:b w:val="0"/>
          <w:i w:val="0"/>
          <w:lang w:val="kk-KZ"/>
        </w:rPr>
        <w:t>-</w:t>
      </w:r>
      <w:r w:rsidRPr="00EF10F4">
        <w:rPr>
          <w:b w:val="0"/>
          <w:i w:val="0"/>
          <w:lang w:val="kk-KZ"/>
        </w:rPr>
        <w:t>169.</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ҚұнанбайұлыА.. Қара сөздер. Алматы: Жалын баспасы. 1992. – 128 б.</w:t>
      </w:r>
    </w:p>
    <w:p w:rsidR="00133EBA" w:rsidRPr="00E77667" w:rsidRDefault="00133EBA" w:rsidP="00133EBA">
      <w:pPr>
        <w:numPr>
          <w:ilvl w:val="0"/>
          <w:numId w:val="13"/>
        </w:numPr>
        <w:spacing w:after="0" w:line="240" w:lineRule="auto"/>
        <w:ind w:left="0" w:firstLine="567"/>
        <w:contextualSpacing/>
        <w:jc w:val="both"/>
        <w:rPr>
          <w:b w:val="0"/>
          <w:i w:val="0"/>
          <w:lang w:val="kk-KZ"/>
        </w:rPr>
      </w:pPr>
      <w:r w:rsidRPr="00EF10F4">
        <w:rPr>
          <w:rFonts w:eastAsia="Calibri"/>
          <w:b w:val="0"/>
          <w:i w:val="0"/>
          <w:lang w:val="kk-KZ"/>
        </w:rPr>
        <w:t>Бап-</w:t>
      </w:r>
      <w:r w:rsidRPr="00E77667">
        <w:rPr>
          <w:rFonts w:eastAsia="Calibri"/>
          <w:b w:val="0"/>
          <w:i w:val="0"/>
          <w:lang w:val="kk-KZ"/>
        </w:rPr>
        <w:t>Баба С.. Психология негіздері. Алматы, 2007. – 106 б.</w:t>
      </w:r>
    </w:p>
    <w:p w:rsidR="00133EBA" w:rsidRPr="00E77667" w:rsidRDefault="00133EBA" w:rsidP="00133EBA">
      <w:pPr>
        <w:numPr>
          <w:ilvl w:val="0"/>
          <w:numId w:val="13"/>
        </w:numPr>
        <w:spacing w:after="0" w:line="240" w:lineRule="auto"/>
        <w:ind w:left="0" w:firstLine="567"/>
        <w:contextualSpacing/>
        <w:jc w:val="both"/>
        <w:rPr>
          <w:b w:val="0"/>
          <w:i w:val="0"/>
          <w:lang w:val="kk-KZ"/>
        </w:rPr>
      </w:pPr>
      <w:r w:rsidRPr="00E77667">
        <w:rPr>
          <w:b w:val="0"/>
          <w:i w:val="0"/>
          <w:lang w:val="kk-KZ"/>
        </w:rPr>
        <w:t xml:space="preserve">Ұлтты сүю әртүрлі // «Абай» журналы. 2 қазан 1918 жыл. © ummet.kz. </w:t>
      </w:r>
      <w:hyperlink r:id="rId56" w:history="1">
        <w:r w:rsidRPr="00E77667">
          <w:rPr>
            <w:b w:val="0"/>
            <w:i w:val="0"/>
            <w:color w:val="0563C1" w:themeColor="hyperlink"/>
            <w:u w:val="single"/>
            <w:lang w:val="kk-KZ"/>
          </w:rPr>
          <w:t>https://ummet.kz/makalalar/344-makalalar/10780-zhusipbek-ajmauytov-ultty-suyu-arturli.html</w:t>
        </w:r>
      </w:hyperlink>
      <w:r w:rsidRPr="00E77667">
        <w:rPr>
          <w:b w:val="0"/>
          <w:i w:val="0"/>
          <w:color w:val="0563C1" w:themeColor="hyperlink"/>
          <w:u w:val="single"/>
          <w:lang w:val="kk-KZ"/>
        </w:rPr>
        <w:t>. (2.10.2022)</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rFonts w:eastAsia="Calibri"/>
          <w:b w:val="0"/>
          <w:i w:val="0"/>
          <w:lang w:val="kk-KZ"/>
        </w:rPr>
        <w:t>Қазақ тілінің түсіндірме сөздігі. ІХ том. Алматы: Ғылым, 1986. – 560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rFonts w:eastAsia="Calibri"/>
          <w:b w:val="0"/>
          <w:i w:val="0"/>
          <w:lang w:val="kk-KZ"/>
        </w:rPr>
        <w:lastRenderedPageBreak/>
        <w:t>Қазақ әдеби тілінің сөздігі. Он бес томдық. 14-том. / Құраст.: М.Малмақов, Қ.Есенова, Б.Хинаят және т.б. – Алматы, 2011. - 800 б.</w:t>
      </w:r>
    </w:p>
    <w:p w:rsidR="00133EBA" w:rsidRDefault="00133EBA" w:rsidP="00133EBA">
      <w:pPr>
        <w:numPr>
          <w:ilvl w:val="0"/>
          <w:numId w:val="13"/>
        </w:numPr>
        <w:spacing w:after="0" w:line="240" w:lineRule="auto"/>
        <w:ind w:left="0" w:firstLine="567"/>
        <w:contextualSpacing/>
        <w:jc w:val="both"/>
        <w:rPr>
          <w:b w:val="0"/>
          <w:i w:val="0"/>
          <w:lang w:val="kk-KZ"/>
        </w:rPr>
      </w:pPr>
      <w:r w:rsidRPr="00EF10F4">
        <w:rPr>
          <w:rFonts w:eastAsia="Calibri"/>
          <w:b w:val="0"/>
          <w:i w:val="0"/>
          <w:lang w:val="kk-KZ"/>
        </w:rPr>
        <w:t>Жарықбаев Қ.Б.</w:t>
      </w:r>
      <w:r>
        <w:rPr>
          <w:rFonts w:eastAsia="Calibri"/>
          <w:b w:val="0"/>
          <w:i w:val="0"/>
          <w:lang w:val="kk-KZ"/>
        </w:rPr>
        <w:t>,</w:t>
      </w:r>
      <w:r w:rsidRPr="00EF10F4">
        <w:rPr>
          <w:rFonts w:eastAsia="Calibri"/>
          <w:b w:val="0"/>
          <w:i w:val="0"/>
          <w:lang w:val="kk-KZ"/>
        </w:rPr>
        <w:t xml:space="preserve"> СаңғылбаевО.С. Психология: Энциклопедиялық </w:t>
      </w:r>
      <w:r w:rsidRPr="00E77667">
        <w:rPr>
          <w:rFonts w:eastAsia="Calibri"/>
          <w:b w:val="0"/>
          <w:i w:val="0"/>
          <w:lang w:val="kk-KZ"/>
        </w:rPr>
        <w:t>сөздік./ Бас ред. Б.Ө. Жақып. – Алматы: «Қазақ энциклопедиясы», 2011. – 624 б.</w:t>
      </w:r>
    </w:p>
    <w:p w:rsidR="00133EBA" w:rsidRPr="00E77667" w:rsidRDefault="00133EBA" w:rsidP="00133EBA">
      <w:pPr>
        <w:numPr>
          <w:ilvl w:val="0"/>
          <w:numId w:val="13"/>
        </w:numPr>
        <w:spacing w:after="0" w:line="240" w:lineRule="auto"/>
        <w:ind w:left="0" w:firstLine="567"/>
        <w:contextualSpacing/>
        <w:jc w:val="both"/>
        <w:rPr>
          <w:b w:val="0"/>
          <w:i w:val="0"/>
          <w:lang w:val="kk-KZ"/>
        </w:rPr>
      </w:pPr>
      <w:r w:rsidRPr="00E77667">
        <w:rPr>
          <w:b w:val="0"/>
          <w:i w:val="0"/>
          <w:lang w:val="kk-KZ"/>
        </w:rPr>
        <w:t>Mazbaeva J. The Modern Linguocognitive Aspect of the Concept of “conscience” in the Human Worldview // Journal of Psycholinguistic Research. – 2023. – Vol.52. – Р. 2393–2404.</w:t>
      </w:r>
    </w:p>
    <w:p w:rsidR="00133EBA" w:rsidRPr="00117B79" w:rsidRDefault="00133EBA" w:rsidP="00133EBA">
      <w:pPr>
        <w:numPr>
          <w:ilvl w:val="0"/>
          <w:numId w:val="13"/>
        </w:numPr>
        <w:spacing w:after="0" w:line="240" w:lineRule="auto"/>
        <w:contextualSpacing/>
        <w:jc w:val="both"/>
        <w:rPr>
          <w:b w:val="0"/>
          <w:i w:val="0"/>
          <w:lang w:val="kk-KZ"/>
        </w:rPr>
      </w:pPr>
      <w:r w:rsidRPr="00117B79">
        <w:rPr>
          <w:rFonts w:eastAsia="Calibri"/>
          <w:b w:val="0"/>
          <w:i w:val="0"/>
          <w:lang w:val="kk-KZ"/>
        </w:rPr>
        <w:t>Hultberg P. Shame – a hidden Emotion // Journal of Analytical Psychology. Hamburg. - 1988. - P. 109-126.</w:t>
      </w:r>
    </w:p>
    <w:p w:rsidR="00133EBA" w:rsidRPr="00117B79" w:rsidRDefault="00133EBA" w:rsidP="00133EBA">
      <w:pPr>
        <w:numPr>
          <w:ilvl w:val="0"/>
          <w:numId w:val="13"/>
        </w:numPr>
        <w:spacing w:after="0" w:line="240" w:lineRule="auto"/>
        <w:ind w:left="0" w:firstLine="567"/>
        <w:contextualSpacing/>
        <w:jc w:val="both"/>
        <w:rPr>
          <w:b w:val="0"/>
          <w:i w:val="0"/>
          <w:lang w:val="kk-KZ"/>
        </w:rPr>
      </w:pPr>
      <w:r w:rsidRPr="00117B79">
        <w:rPr>
          <w:rFonts w:eastAsia="Calibri"/>
          <w:b w:val="0"/>
          <w:i w:val="0"/>
          <w:lang w:val="kk-KZ"/>
        </w:rPr>
        <w:t>Якоби М. Стыд и самоуважение. Москва: «Библиотека аналитической психологии». 1991. – 249 с.</w:t>
      </w:r>
    </w:p>
    <w:p w:rsidR="00133EBA" w:rsidRPr="00117B79" w:rsidRDefault="00133EBA" w:rsidP="00133EBA">
      <w:pPr>
        <w:numPr>
          <w:ilvl w:val="0"/>
          <w:numId w:val="13"/>
        </w:numPr>
        <w:spacing w:after="0" w:line="240" w:lineRule="auto"/>
        <w:ind w:left="0" w:firstLine="567"/>
        <w:contextualSpacing/>
        <w:jc w:val="both"/>
        <w:rPr>
          <w:b w:val="0"/>
          <w:i w:val="0"/>
          <w:lang w:val="kk-KZ"/>
        </w:rPr>
      </w:pPr>
      <w:r w:rsidRPr="00117B79">
        <w:rPr>
          <w:b w:val="0"/>
          <w:i w:val="0"/>
          <w:lang w:val="kk-KZ"/>
        </w:rPr>
        <w:t>Фрейд З. Избранное. – М.: Внешторгиздат, 1990. – 160 с.</w:t>
      </w:r>
    </w:p>
    <w:p w:rsidR="00133EBA" w:rsidRPr="00EB646A" w:rsidRDefault="00133EBA" w:rsidP="00133EBA">
      <w:pPr>
        <w:numPr>
          <w:ilvl w:val="0"/>
          <w:numId w:val="13"/>
        </w:numPr>
        <w:spacing w:after="0" w:line="240" w:lineRule="auto"/>
        <w:ind w:left="0" w:firstLine="567"/>
        <w:contextualSpacing/>
        <w:jc w:val="both"/>
        <w:rPr>
          <w:b w:val="0"/>
          <w:i w:val="0"/>
          <w:lang w:val="kk-KZ"/>
        </w:rPr>
      </w:pPr>
      <w:r w:rsidRPr="00117B79">
        <w:rPr>
          <w:rFonts w:eastAsia="Calibri"/>
          <w:b w:val="0"/>
          <w:i w:val="0"/>
          <w:lang w:val="kk-KZ"/>
        </w:rPr>
        <w:t xml:space="preserve">Жаманбаева К.Ә. </w:t>
      </w:r>
      <w:r w:rsidRPr="00EB646A">
        <w:rPr>
          <w:rFonts w:eastAsia="Calibri"/>
          <w:b w:val="0"/>
          <w:i w:val="0"/>
          <w:lang w:val="kk-KZ"/>
        </w:rPr>
        <w:t>Тіл қолданысының когнитивтік негіздері: эмоция, символ, тілдік сана. Алматы: Ғылым, 1998. - 140 б.</w:t>
      </w:r>
    </w:p>
    <w:p w:rsidR="00133EBA" w:rsidRPr="00EB646A" w:rsidRDefault="00133EBA" w:rsidP="00133EBA">
      <w:pPr>
        <w:numPr>
          <w:ilvl w:val="0"/>
          <w:numId w:val="13"/>
        </w:numPr>
        <w:spacing w:after="0" w:line="240" w:lineRule="auto"/>
        <w:ind w:left="0" w:firstLine="567"/>
        <w:contextualSpacing/>
        <w:jc w:val="both"/>
        <w:rPr>
          <w:b w:val="0"/>
          <w:i w:val="0"/>
          <w:lang w:val="kk-KZ"/>
        </w:rPr>
      </w:pPr>
      <w:r w:rsidRPr="00EB646A">
        <w:rPr>
          <w:b w:val="0"/>
          <w:i w:val="0"/>
          <w:lang w:val="kk-KZ"/>
        </w:rPr>
        <w:t>Түйте Е.Т. Психикалық  жай-күйлер атауларының лингвостилистикалық сипаты. Қарағанды, 2013. - 246 б.</w:t>
      </w:r>
    </w:p>
    <w:p w:rsidR="00133EBA" w:rsidRPr="00EB646A" w:rsidRDefault="00133EBA" w:rsidP="00133EBA">
      <w:pPr>
        <w:numPr>
          <w:ilvl w:val="0"/>
          <w:numId w:val="13"/>
        </w:numPr>
        <w:spacing w:after="0" w:line="240" w:lineRule="auto"/>
        <w:ind w:left="0" w:firstLine="567"/>
        <w:contextualSpacing/>
        <w:jc w:val="both"/>
        <w:rPr>
          <w:b w:val="0"/>
          <w:i w:val="0"/>
          <w:lang w:val="kk-KZ"/>
        </w:rPr>
      </w:pPr>
      <w:r w:rsidRPr="00EB646A">
        <w:rPr>
          <w:b w:val="0"/>
          <w:i w:val="0"/>
          <w:lang w:val="kk-KZ"/>
        </w:rPr>
        <w:t>Досова А. Т. Ахтанов прозасының стилистикалық ерекшеліктері мен танымдық көрінісі. - Алматы, 2006. – 124 б.</w:t>
      </w:r>
    </w:p>
    <w:p w:rsidR="00133EBA" w:rsidRPr="00EB646A" w:rsidRDefault="00133EBA" w:rsidP="00133EBA">
      <w:pPr>
        <w:numPr>
          <w:ilvl w:val="0"/>
          <w:numId w:val="13"/>
        </w:numPr>
        <w:spacing w:after="0" w:line="240" w:lineRule="auto"/>
        <w:ind w:left="0" w:firstLine="567"/>
        <w:contextualSpacing/>
        <w:jc w:val="both"/>
        <w:rPr>
          <w:b w:val="0"/>
          <w:i w:val="0"/>
          <w:lang w:val="kk-KZ"/>
        </w:rPr>
      </w:pPr>
      <w:r w:rsidRPr="00EB646A">
        <w:rPr>
          <w:b w:val="0"/>
          <w:i w:val="0"/>
          <w:lang w:val="kk-KZ"/>
        </w:rPr>
        <w:t>Қосымова Г. Қазақ шешендік өнерінің негіздері : (жоғары оқу орындарының филология, тарих, саясаттану факультеттерінің студенттеріне арналған оқу құралы) ҚР Білім және ғылым мин-гі. – Алматы : Білім, 2003. – 256 б.</w:t>
      </w:r>
    </w:p>
    <w:p w:rsidR="00133EBA" w:rsidRPr="00EB646A" w:rsidRDefault="00133EBA" w:rsidP="00133EBA">
      <w:pPr>
        <w:numPr>
          <w:ilvl w:val="0"/>
          <w:numId w:val="13"/>
        </w:numPr>
        <w:spacing w:after="0" w:line="240" w:lineRule="auto"/>
        <w:ind w:left="0" w:firstLine="567"/>
        <w:contextualSpacing/>
        <w:jc w:val="both"/>
        <w:rPr>
          <w:b w:val="0"/>
          <w:i w:val="0"/>
          <w:lang w:val="kk-KZ"/>
        </w:rPr>
      </w:pPr>
      <w:r w:rsidRPr="00EB646A">
        <w:rPr>
          <w:b w:val="0"/>
          <w:i w:val="0"/>
          <w:lang w:val="kk-KZ"/>
        </w:rPr>
        <w:t>Манкеева Ж.А. Қ.Жұбановтың ғылыми мұраларының академиялық танымы хақында // «Жұбанов тағылымы» VI Халықаралық ғылыми теор. Конференция материалдары. Ақтөбе – 2005. –530 б.</w:t>
      </w:r>
    </w:p>
    <w:p w:rsidR="00133EBA" w:rsidRPr="00EB646A" w:rsidRDefault="00133EBA" w:rsidP="00133EBA">
      <w:pPr>
        <w:numPr>
          <w:ilvl w:val="0"/>
          <w:numId w:val="13"/>
        </w:numPr>
        <w:spacing w:after="0" w:line="240" w:lineRule="auto"/>
        <w:ind w:left="0" w:firstLine="567"/>
        <w:contextualSpacing/>
        <w:jc w:val="both"/>
        <w:rPr>
          <w:b w:val="0"/>
          <w:i w:val="0"/>
          <w:lang w:val="kk-KZ"/>
        </w:rPr>
      </w:pPr>
      <w:r w:rsidRPr="00EB646A">
        <w:rPr>
          <w:b w:val="0"/>
          <w:i w:val="0"/>
          <w:lang w:val="kk-KZ"/>
        </w:rPr>
        <w:t xml:space="preserve"> Қуралұлы А. Қазақ дәстүрлі медениетінің энциклопедиялық сөздігі. - Алматы: «Сездік-Словарь», 2007. – 120 б.</w:t>
      </w:r>
    </w:p>
    <w:p w:rsidR="00133EBA" w:rsidRPr="00EB646A" w:rsidRDefault="00133EBA" w:rsidP="00133EBA">
      <w:pPr>
        <w:numPr>
          <w:ilvl w:val="0"/>
          <w:numId w:val="13"/>
        </w:numPr>
        <w:spacing w:after="0" w:line="240" w:lineRule="auto"/>
        <w:ind w:left="0" w:firstLine="567"/>
        <w:contextualSpacing/>
        <w:jc w:val="both"/>
        <w:rPr>
          <w:b w:val="0"/>
          <w:i w:val="0"/>
          <w:lang w:val="kk-KZ"/>
        </w:rPr>
      </w:pPr>
      <w:r w:rsidRPr="00EB646A">
        <w:rPr>
          <w:b w:val="0"/>
          <w:i w:val="0"/>
          <w:lang w:val="kk-KZ"/>
        </w:rPr>
        <w:t xml:space="preserve"> Қазақ әдеби тілінің сөздігі. Он бес томдық. 2-том / Құраст.: Ғ.Қалиев, С.Бизақов, О. Нақысбеков және т.б. - Алматы, 2011. - 744 б.</w:t>
      </w:r>
    </w:p>
    <w:p w:rsidR="00133EBA" w:rsidRPr="00EB646A" w:rsidRDefault="00133EBA" w:rsidP="00133EBA">
      <w:pPr>
        <w:numPr>
          <w:ilvl w:val="0"/>
          <w:numId w:val="13"/>
        </w:numPr>
        <w:spacing w:after="0" w:line="240" w:lineRule="auto"/>
        <w:ind w:left="0" w:firstLine="567"/>
        <w:contextualSpacing/>
        <w:jc w:val="both"/>
        <w:rPr>
          <w:b w:val="0"/>
          <w:i w:val="0"/>
          <w:lang w:val="kk-KZ"/>
        </w:rPr>
      </w:pPr>
      <w:r w:rsidRPr="00EB646A">
        <w:rPr>
          <w:b w:val="0"/>
          <w:i w:val="0"/>
          <w:lang w:val="kk-KZ"/>
        </w:rPr>
        <w:t xml:space="preserve"> Манкеева Ж.А. Тіл мен мәдениет сабақтастығы // Тілтанымдық зерттеулер (2003-2005 жж.) / Жауапты ред. Н. Уәли, М. Малбақов. – Алматы: «Арыс» баспасы, 2007. – 159 б.</w:t>
      </w:r>
    </w:p>
    <w:p w:rsidR="00133EBA" w:rsidRPr="00EB646A" w:rsidRDefault="00133EBA" w:rsidP="00133EBA">
      <w:pPr>
        <w:numPr>
          <w:ilvl w:val="0"/>
          <w:numId w:val="13"/>
        </w:numPr>
        <w:spacing w:after="0" w:line="240" w:lineRule="auto"/>
        <w:ind w:left="0" w:firstLine="567"/>
        <w:contextualSpacing/>
        <w:jc w:val="both"/>
        <w:rPr>
          <w:b w:val="0"/>
          <w:i w:val="0"/>
          <w:lang w:val="kk-KZ"/>
        </w:rPr>
      </w:pPr>
      <w:r w:rsidRPr="00EB646A">
        <w:rPr>
          <w:b w:val="0"/>
          <w:i w:val="0"/>
          <w:lang w:val="kk-KZ"/>
        </w:rPr>
        <w:t xml:space="preserve"> Маралбек Е. Мөлшер категориясының тарихи парадигмасы  (лингвистикалық аспектіде). фил.док. (PhD): .дис.:  шифр </w:t>
      </w:r>
      <w:r w:rsidRPr="00EB646A">
        <w:rPr>
          <w:b w:val="0"/>
          <w:i w:val="0"/>
          <w:color w:val="1A1A1A"/>
          <w:shd w:val="clear" w:color="auto" w:fill="FFFFFF"/>
          <w:lang w:val="kk-KZ"/>
        </w:rPr>
        <w:t>6D021300 – Лингвистика</w:t>
      </w:r>
      <w:r w:rsidRPr="00EB646A">
        <w:rPr>
          <w:b w:val="0"/>
          <w:i w:val="0"/>
          <w:lang w:val="kk-KZ"/>
        </w:rPr>
        <w:t xml:space="preserve"> - 2020. – 204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Манкеева Ж.А. Қазақ тіліндегі этномәдени атаулардың танымдықнегіздері. – Алматы: Жібек жолы, 2008.-356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Амангелді А. «Ұлттану» (Оқу құралы). 2-ші басылым – Алматы: Арыс баспасы, 2003 – 226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lastRenderedPageBreak/>
        <w:t>Ысқақов А., Сыздықова Р., Сарыбаев Ш. Қазақ тілінің қысқаша этимологиялық сөздігі, Қазақ ССР-ның «Ғылым» баспасы, Алматы</w:t>
      </w:r>
      <w:r>
        <w:rPr>
          <w:b w:val="0"/>
          <w:i w:val="0"/>
          <w:lang w:val="kk-KZ"/>
        </w:rPr>
        <w:t xml:space="preserve">: </w:t>
      </w:r>
      <w:r w:rsidRPr="00EF10F4">
        <w:rPr>
          <w:b w:val="0"/>
          <w:i w:val="0"/>
          <w:lang w:val="kk-KZ"/>
        </w:rPr>
        <w:t xml:space="preserve"> -1966. - 240 б.</w:t>
      </w:r>
    </w:p>
    <w:p w:rsidR="00133EBA" w:rsidRPr="00FF1C2B" w:rsidRDefault="00133EBA" w:rsidP="00133EBA">
      <w:pPr>
        <w:numPr>
          <w:ilvl w:val="0"/>
          <w:numId w:val="13"/>
        </w:numPr>
        <w:spacing w:after="0" w:line="240" w:lineRule="auto"/>
        <w:ind w:left="0" w:firstLine="567"/>
        <w:contextualSpacing/>
        <w:jc w:val="both"/>
        <w:rPr>
          <w:b w:val="0"/>
          <w:i w:val="0"/>
          <w:lang w:val="kk-KZ"/>
        </w:rPr>
      </w:pPr>
      <w:r w:rsidRPr="00FF1C2B">
        <w:rPr>
          <w:b w:val="0"/>
          <w:i w:val="0"/>
          <w:lang w:val="kk-KZ"/>
        </w:rPr>
        <w:t>Ахметжан Т. Шығармалар жыйнағы : екі томдық. ҚР Мәдениет, ақпарат министрлігі .- Алматы : Жалын , Айсәуле.  2006. – Т.1. – 285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Ахметжан Т. Тұма : хикаяттар мен әңгімелер – Алматы : Жалын, 1995. – 190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Қасым Б. Метафоралы айтылымдар: когнитивті-семантикалық сөзжасам. Монография/Балқия Қасым. – Алматы: «ЖК Волклва Е.В.» баспасы, 2015. – 300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Смағұлова Г. Қазақ тілінің фразеологиялық сөздігі – Алматы: Қазақ университеті, 2020. – 398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Ахметжан Т. Ақиқат жолы: роман-диалог.  – Алматы : Жалын баспасы, 2008. - 239 б.</w:t>
      </w:r>
    </w:p>
    <w:p w:rsidR="00133EBA" w:rsidRPr="00EB646A" w:rsidRDefault="00133EBA" w:rsidP="00133EBA">
      <w:pPr>
        <w:numPr>
          <w:ilvl w:val="0"/>
          <w:numId w:val="13"/>
        </w:numPr>
        <w:spacing w:after="0" w:line="240" w:lineRule="auto"/>
        <w:ind w:left="0" w:firstLine="567"/>
        <w:contextualSpacing/>
        <w:jc w:val="both"/>
        <w:rPr>
          <w:b w:val="0"/>
          <w:i w:val="0"/>
          <w:lang w:val="kk-KZ"/>
        </w:rPr>
      </w:pPr>
      <w:r w:rsidRPr="00EB646A">
        <w:rPr>
          <w:b w:val="0"/>
          <w:i w:val="0"/>
          <w:lang w:val="kk-KZ"/>
        </w:rPr>
        <w:t>Сүйерқұл  Б.М., Сейітбекова А.А. «Тарихи теолингвистика: қалыптасуы, дамуы, негізгі бағыттары Н.Рабғұзидің «Адам ата-Хауа ана» қиссасы мен А.Йүгінекидің «Ақиқат сыйы» дастаны материалдары негізінде. Монография.  – Алматы, 2017. – 140 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Гаркавец А.Н. Предмет и задачи казахской теолингвистики. Tiltanym. 2020</w:t>
      </w:r>
      <w:r>
        <w:rPr>
          <w:b w:val="0"/>
          <w:i w:val="0"/>
          <w:lang w:val="kk-KZ"/>
        </w:rPr>
        <w:t>. - №</w:t>
      </w:r>
      <w:r w:rsidRPr="00EF10F4">
        <w:rPr>
          <w:b w:val="0"/>
          <w:i w:val="0"/>
          <w:lang w:val="kk-KZ"/>
        </w:rPr>
        <w:t>(4)</w:t>
      </w:r>
      <w:r>
        <w:rPr>
          <w:b w:val="0"/>
          <w:i w:val="0"/>
          <w:lang w:val="kk-KZ"/>
        </w:rPr>
        <w:t>. – Б.</w:t>
      </w:r>
      <w:r w:rsidRPr="00EF10F4">
        <w:rPr>
          <w:b w:val="0"/>
          <w:i w:val="0"/>
          <w:lang w:val="kk-KZ"/>
        </w:rPr>
        <w:t>19-28.https://doi.org/10.55491/2411-6076-2020-4-19-28.</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Сыздық Р. Емле және тыныс белгісі. Өңделіп, толықтырылған үшінші басылымы. Алматы, «Рауан», 1996. – 285б.</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 xml:space="preserve">Философиялық терминдердің сөздігі. - Павлодар: ПМПИ. Зағыпаров Қ.Ф.. 2011. – 138 б. </w:t>
      </w:r>
    </w:p>
    <w:p w:rsidR="00133EBA" w:rsidRPr="00EF10F4" w:rsidRDefault="00133EBA" w:rsidP="00133EBA">
      <w:pPr>
        <w:numPr>
          <w:ilvl w:val="0"/>
          <w:numId w:val="13"/>
        </w:numPr>
        <w:spacing w:after="0" w:line="240" w:lineRule="auto"/>
        <w:ind w:left="0" w:firstLine="567"/>
        <w:contextualSpacing/>
        <w:jc w:val="both"/>
        <w:rPr>
          <w:b w:val="0"/>
          <w:i w:val="0"/>
          <w:lang w:val="kk-KZ"/>
        </w:rPr>
      </w:pPr>
      <w:r w:rsidRPr="00EF10F4">
        <w:rPr>
          <w:b w:val="0"/>
          <w:i w:val="0"/>
          <w:lang w:val="kk-KZ"/>
        </w:rPr>
        <w:t>Қазақ тілінің кірме сөздер сөздігі / Құрастырғандар: Ш. Құрманбайұлы, С.Исақова, Б.Мизамхан және т.б. Алматы: «Ұлттық аударма бюросы» қоғамдық қоры, 2019. – 596 б.</w:t>
      </w:r>
    </w:p>
    <w:p w:rsidR="00D61BB5" w:rsidRPr="00EF10F4" w:rsidRDefault="00D61BB5" w:rsidP="00D61BB5">
      <w:pPr>
        <w:spacing w:after="0" w:line="240" w:lineRule="auto"/>
        <w:ind w:firstLine="567"/>
        <w:contextualSpacing/>
        <w:jc w:val="both"/>
        <w:rPr>
          <w:b w:val="0"/>
          <w:i w:val="0"/>
          <w:lang w:val="kk-KZ"/>
        </w:rPr>
      </w:pPr>
    </w:p>
    <w:p w:rsidR="00D61BB5" w:rsidRPr="00EF10F4" w:rsidRDefault="00D61BB5" w:rsidP="00D61BB5">
      <w:pPr>
        <w:ind w:firstLine="567"/>
        <w:rPr>
          <w:b w:val="0"/>
          <w:bCs/>
          <w:i w:val="0"/>
          <w:iCs/>
          <w:lang w:val="kk-KZ"/>
        </w:rPr>
      </w:pPr>
    </w:p>
    <w:p w:rsidR="00D61BB5" w:rsidRPr="00133EBA" w:rsidRDefault="00D61BB5" w:rsidP="00D61BB5">
      <w:pPr>
        <w:rPr>
          <w:lang w:val="kk-KZ"/>
        </w:rPr>
      </w:pPr>
    </w:p>
    <w:p w:rsidR="008A2879" w:rsidRPr="00EF10F4" w:rsidRDefault="008A2879" w:rsidP="007E7D1B">
      <w:pPr>
        <w:ind w:firstLine="567"/>
        <w:rPr>
          <w:b w:val="0"/>
          <w:bCs/>
          <w:i w:val="0"/>
          <w:iCs/>
          <w:lang w:val="kk-KZ"/>
        </w:rPr>
      </w:pPr>
    </w:p>
    <w:p w:rsidR="00E01742" w:rsidRDefault="00E01742" w:rsidP="0059093F">
      <w:pPr>
        <w:spacing w:after="0" w:line="276" w:lineRule="auto"/>
        <w:jc w:val="center"/>
        <w:rPr>
          <w:rFonts w:eastAsia="Calibri"/>
          <w:bCs/>
          <w:i w:val="0"/>
          <w:lang w:val="kk-KZ"/>
        </w:rPr>
      </w:pPr>
    </w:p>
    <w:p w:rsidR="00E01742" w:rsidRDefault="00E01742" w:rsidP="0059093F">
      <w:pPr>
        <w:spacing w:after="0" w:line="276" w:lineRule="auto"/>
        <w:jc w:val="center"/>
        <w:rPr>
          <w:rFonts w:eastAsia="Calibri"/>
          <w:bCs/>
          <w:i w:val="0"/>
          <w:lang w:val="kk-KZ"/>
        </w:rPr>
      </w:pPr>
    </w:p>
    <w:p w:rsidR="00E01742" w:rsidRDefault="00E01742" w:rsidP="0059093F">
      <w:pPr>
        <w:spacing w:after="0" w:line="276" w:lineRule="auto"/>
        <w:jc w:val="center"/>
        <w:rPr>
          <w:rFonts w:eastAsia="Calibri"/>
          <w:bCs/>
          <w:i w:val="0"/>
          <w:lang w:val="kk-KZ"/>
        </w:rPr>
      </w:pPr>
    </w:p>
    <w:p w:rsidR="00B44FC0" w:rsidRDefault="00B44FC0" w:rsidP="0059093F">
      <w:pPr>
        <w:spacing w:after="0" w:line="276" w:lineRule="auto"/>
        <w:jc w:val="center"/>
        <w:rPr>
          <w:rFonts w:eastAsia="Calibri"/>
          <w:bCs/>
          <w:i w:val="0"/>
          <w:lang w:val="kk-KZ"/>
        </w:rPr>
      </w:pPr>
    </w:p>
    <w:p w:rsidR="00E01742" w:rsidRDefault="00E01742" w:rsidP="0059093F">
      <w:pPr>
        <w:spacing w:after="0" w:line="276" w:lineRule="auto"/>
        <w:jc w:val="center"/>
        <w:rPr>
          <w:rFonts w:eastAsia="Calibri"/>
          <w:bCs/>
          <w:i w:val="0"/>
          <w:lang w:val="kk-KZ"/>
        </w:rPr>
      </w:pPr>
      <w:bookmarkStart w:id="14" w:name="_GoBack"/>
      <w:bookmarkEnd w:id="14"/>
    </w:p>
    <w:p w:rsidR="00E01742" w:rsidRDefault="00E01742" w:rsidP="0059093F">
      <w:pPr>
        <w:spacing w:after="0" w:line="276" w:lineRule="auto"/>
        <w:jc w:val="center"/>
        <w:rPr>
          <w:rFonts w:eastAsia="Calibri"/>
          <w:bCs/>
          <w:i w:val="0"/>
          <w:lang w:val="kk-KZ"/>
        </w:rPr>
      </w:pPr>
    </w:p>
    <w:p w:rsidR="0059093F" w:rsidRPr="00EF10F4" w:rsidRDefault="0059093F" w:rsidP="0059093F">
      <w:pPr>
        <w:spacing w:after="0" w:line="276" w:lineRule="auto"/>
        <w:jc w:val="center"/>
        <w:rPr>
          <w:rFonts w:eastAsia="Calibri"/>
          <w:bCs/>
          <w:i w:val="0"/>
          <w:lang w:val="kk-KZ"/>
        </w:rPr>
      </w:pPr>
      <w:r w:rsidRPr="00EF10F4">
        <w:rPr>
          <w:rFonts w:eastAsia="Calibri"/>
          <w:bCs/>
          <w:i w:val="0"/>
          <w:lang w:val="kk-KZ"/>
        </w:rPr>
        <w:t>ҚОСЫМША</w:t>
      </w:r>
      <w:r w:rsidR="008E7B1C">
        <w:rPr>
          <w:rFonts w:eastAsia="Calibri"/>
          <w:bCs/>
          <w:i w:val="0"/>
          <w:lang w:val="kk-KZ"/>
        </w:rPr>
        <w:t xml:space="preserve"> А</w:t>
      </w:r>
    </w:p>
    <w:p w:rsidR="0059093F" w:rsidRPr="00EF10F4" w:rsidRDefault="0059093F" w:rsidP="0059093F">
      <w:pPr>
        <w:spacing w:after="0" w:line="276" w:lineRule="auto"/>
        <w:jc w:val="both"/>
        <w:rPr>
          <w:rFonts w:eastAsia="Calibri"/>
          <w:b w:val="0"/>
          <w:i w:val="0"/>
          <w:lang w:val="kk-KZ"/>
        </w:rPr>
      </w:pPr>
    </w:p>
    <w:p w:rsidR="0059093F" w:rsidRPr="00EF10F4" w:rsidRDefault="007E7D1B" w:rsidP="007E7D1B">
      <w:pPr>
        <w:spacing w:after="0" w:line="276" w:lineRule="auto"/>
        <w:jc w:val="both"/>
        <w:rPr>
          <w:rFonts w:eastAsia="Calibri"/>
          <w:b w:val="0"/>
          <w:i w:val="0"/>
          <w:lang w:val="kk-KZ"/>
        </w:rPr>
      </w:pPr>
      <w:r>
        <w:rPr>
          <w:rFonts w:eastAsia="Calibri"/>
          <w:b w:val="0"/>
          <w:i w:val="0"/>
          <w:lang w:val="kk-KZ"/>
        </w:rPr>
        <w:t>К</w:t>
      </w:r>
      <w:r w:rsidR="0059093F" w:rsidRPr="00EF10F4">
        <w:rPr>
          <w:rFonts w:eastAsia="Calibri"/>
          <w:b w:val="0"/>
          <w:i w:val="0"/>
          <w:lang w:val="kk-KZ"/>
        </w:rPr>
        <w:t>есте</w:t>
      </w:r>
      <w:r>
        <w:rPr>
          <w:rFonts w:eastAsia="Calibri"/>
          <w:b w:val="0"/>
          <w:i w:val="0"/>
          <w:lang w:val="kk-KZ"/>
        </w:rPr>
        <w:t xml:space="preserve"> А.1</w:t>
      </w:r>
      <w:r w:rsidR="0059093F" w:rsidRPr="00EF10F4">
        <w:rPr>
          <w:rFonts w:eastAsia="Calibri"/>
          <w:b w:val="0"/>
          <w:i w:val="0"/>
          <w:lang w:val="kk-KZ"/>
        </w:rPr>
        <w:t xml:space="preserve"> –Арайдың қоғамдық өмірге бейімделу сатысы</w:t>
      </w:r>
    </w:p>
    <w:p w:rsidR="0059093F" w:rsidRPr="00EF10F4" w:rsidRDefault="0059093F" w:rsidP="0059093F">
      <w:pPr>
        <w:spacing w:after="0" w:line="276" w:lineRule="auto"/>
        <w:jc w:val="both"/>
        <w:rPr>
          <w:rFonts w:eastAsia="Calibri"/>
          <w:b w:val="0"/>
          <w:i w:val="0"/>
          <w:lang w:val="kk-KZ"/>
        </w:rPr>
      </w:pPr>
    </w:p>
    <w:tbl>
      <w:tblPr>
        <w:tblStyle w:val="-5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3226"/>
        <w:gridCol w:w="3226"/>
      </w:tblGrid>
      <w:tr w:rsidR="0059093F" w:rsidRPr="007E7D1B" w:rsidTr="007E7D1B">
        <w:trPr>
          <w:cnfStyle w:val="000000100000" w:firstRow="0" w:lastRow="0" w:firstColumn="0" w:lastColumn="0" w:oddVBand="0" w:evenVBand="0" w:oddHBand="1" w:evenHBand="0" w:firstRowFirstColumn="0" w:firstRowLastColumn="0" w:lastRowFirstColumn="0" w:lastRowLastColumn="0"/>
          <w:trHeight w:val="503"/>
        </w:trPr>
        <w:tc>
          <w:tcPr>
            <w:cnfStyle w:val="000010000000" w:firstRow="0" w:lastRow="0" w:firstColumn="0" w:lastColumn="0" w:oddVBand="1" w:evenVBand="0" w:oddHBand="0" w:evenHBand="0" w:firstRowFirstColumn="0" w:firstRowLastColumn="0" w:lastRowFirstColumn="0" w:lastRowLastColumn="0"/>
            <w:tcW w:w="3227" w:type="dxa"/>
            <w:shd w:val="clear" w:color="auto" w:fill="FFFFFF" w:themeFill="background1"/>
          </w:tcPr>
          <w:p w:rsidR="0059093F" w:rsidRPr="007E7D1B" w:rsidRDefault="0082330A" w:rsidP="007E7D1B">
            <w:pPr>
              <w:spacing w:line="276" w:lineRule="auto"/>
              <w:jc w:val="center"/>
              <w:rPr>
                <w:rFonts w:eastAsia="Calibri"/>
                <w:b w:val="0"/>
                <w:i w:val="0"/>
                <w:lang w:val="ru-RU"/>
              </w:rPr>
            </w:pPr>
            <w:r>
              <w:rPr>
                <w:rFonts w:eastAsia="Calibri"/>
                <w:b w:val="0"/>
                <w:i w:val="0"/>
                <w:lang w:val="kk-KZ"/>
              </w:rPr>
              <w:t>Реттік саны</w:t>
            </w:r>
          </w:p>
        </w:tc>
        <w:tc>
          <w:tcPr>
            <w:tcW w:w="3226" w:type="dxa"/>
            <w:shd w:val="clear" w:color="auto" w:fill="FFFFFF" w:themeFill="background1"/>
          </w:tcPr>
          <w:p w:rsidR="0059093F" w:rsidRPr="00EF10F4" w:rsidRDefault="0059093F" w:rsidP="007E7D1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b w:val="0"/>
                <w:i w:val="0"/>
                <w:lang w:val="kk-KZ"/>
              </w:rPr>
            </w:pPr>
            <w:r w:rsidRPr="00EF10F4">
              <w:rPr>
                <w:rFonts w:eastAsia="Calibri"/>
                <w:b w:val="0"/>
                <w:i w:val="0"/>
                <w:lang w:val="kk-KZ"/>
              </w:rPr>
              <w:t>Мәтіннен үзінді</w:t>
            </w:r>
          </w:p>
        </w:tc>
        <w:tc>
          <w:tcPr>
            <w:cnfStyle w:val="000010000000" w:firstRow="0" w:lastRow="0" w:firstColumn="0" w:lastColumn="0" w:oddVBand="1" w:evenVBand="0" w:oddHBand="0" w:evenHBand="0" w:firstRowFirstColumn="0" w:firstRowLastColumn="0" w:lastRowFirstColumn="0" w:lastRowLastColumn="0"/>
            <w:tcW w:w="3226" w:type="dxa"/>
            <w:shd w:val="clear" w:color="auto" w:fill="FFFFFF" w:themeFill="background1"/>
          </w:tcPr>
          <w:p w:rsidR="0059093F" w:rsidRPr="00EF10F4" w:rsidRDefault="0059093F" w:rsidP="007E7D1B">
            <w:pPr>
              <w:spacing w:line="276" w:lineRule="auto"/>
              <w:jc w:val="center"/>
              <w:rPr>
                <w:rFonts w:eastAsia="Calibri"/>
                <w:b w:val="0"/>
                <w:i w:val="0"/>
                <w:lang w:val="kk-KZ"/>
              </w:rPr>
            </w:pPr>
            <w:r w:rsidRPr="00EF10F4">
              <w:rPr>
                <w:rFonts w:eastAsia="Calibri"/>
                <w:b w:val="0"/>
                <w:i w:val="0"/>
                <w:lang w:val="kk-KZ"/>
              </w:rPr>
              <w:t>Мазмұн</w:t>
            </w:r>
          </w:p>
        </w:tc>
      </w:tr>
      <w:tr w:rsidR="007E7D1B" w:rsidRPr="007E7D1B" w:rsidTr="007E7D1B">
        <w:trPr>
          <w:trHeight w:val="271"/>
        </w:trPr>
        <w:tc>
          <w:tcPr>
            <w:cnfStyle w:val="000010000000" w:firstRow="0" w:lastRow="0" w:firstColumn="0" w:lastColumn="0" w:oddVBand="1" w:evenVBand="0" w:oddHBand="0" w:evenHBand="0" w:firstRowFirstColumn="0" w:firstRowLastColumn="0" w:lastRowFirstColumn="0" w:lastRowLastColumn="0"/>
            <w:tcW w:w="3227" w:type="dxa"/>
            <w:shd w:val="clear" w:color="auto" w:fill="FFFFFF" w:themeFill="background1"/>
          </w:tcPr>
          <w:p w:rsidR="007E7D1B" w:rsidRPr="00EF10F4" w:rsidRDefault="007E7D1B" w:rsidP="007E7D1B">
            <w:pPr>
              <w:spacing w:line="276" w:lineRule="auto"/>
              <w:jc w:val="center"/>
              <w:rPr>
                <w:rFonts w:eastAsia="Calibri"/>
                <w:b w:val="0"/>
                <w:i w:val="0"/>
                <w:lang w:val="kk-KZ"/>
              </w:rPr>
            </w:pPr>
            <w:r>
              <w:rPr>
                <w:rFonts w:eastAsia="Calibri"/>
                <w:b w:val="0"/>
                <w:i w:val="0"/>
                <w:lang w:val="kk-KZ"/>
              </w:rPr>
              <w:t>1</w:t>
            </w:r>
          </w:p>
        </w:tc>
        <w:tc>
          <w:tcPr>
            <w:tcW w:w="3226" w:type="dxa"/>
            <w:shd w:val="clear" w:color="auto" w:fill="FFFFFF" w:themeFill="background1"/>
          </w:tcPr>
          <w:p w:rsidR="007E7D1B" w:rsidRPr="00EF10F4" w:rsidRDefault="007E7D1B" w:rsidP="007E7D1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 w:val="0"/>
                <w:i w:val="0"/>
                <w:lang w:val="kk-KZ"/>
              </w:rPr>
            </w:pPr>
            <w:r>
              <w:rPr>
                <w:rFonts w:eastAsia="Calibri"/>
                <w:b w:val="0"/>
                <w:i w:val="0"/>
                <w:lang w:val="kk-KZ"/>
              </w:rPr>
              <w:t>2</w:t>
            </w:r>
          </w:p>
        </w:tc>
        <w:tc>
          <w:tcPr>
            <w:cnfStyle w:val="000010000000" w:firstRow="0" w:lastRow="0" w:firstColumn="0" w:lastColumn="0" w:oddVBand="1" w:evenVBand="0" w:oddHBand="0" w:evenHBand="0" w:firstRowFirstColumn="0" w:firstRowLastColumn="0" w:lastRowFirstColumn="0" w:lastRowLastColumn="0"/>
            <w:tcW w:w="3226" w:type="dxa"/>
            <w:shd w:val="clear" w:color="auto" w:fill="FFFFFF" w:themeFill="background1"/>
          </w:tcPr>
          <w:p w:rsidR="007E7D1B" w:rsidRPr="00EF10F4" w:rsidRDefault="007E7D1B" w:rsidP="007E7D1B">
            <w:pPr>
              <w:spacing w:line="276" w:lineRule="auto"/>
              <w:jc w:val="center"/>
              <w:rPr>
                <w:rFonts w:eastAsia="Calibri"/>
                <w:b w:val="0"/>
                <w:i w:val="0"/>
                <w:lang w:val="kk-KZ"/>
              </w:rPr>
            </w:pPr>
            <w:r>
              <w:rPr>
                <w:rFonts w:eastAsia="Calibri"/>
                <w:b w:val="0"/>
                <w:i w:val="0"/>
                <w:lang w:val="kk-KZ"/>
              </w:rPr>
              <w:t>3</w:t>
            </w:r>
          </w:p>
        </w:tc>
      </w:tr>
      <w:tr w:rsidR="0059093F" w:rsidRPr="00013130" w:rsidTr="007E7D1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FFFFFF" w:themeFill="background1"/>
          </w:tcPr>
          <w:p w:rsidR="0059093F" w:rsidRPr="00EF10F4" w:rsidRDefault="0059093F" w:rsidP="0059093F">
            <w:pPr>
              <w:spacing w:line="276" w:lineRule="auto"/>
              <w:jc w:val="both"/>
              <w:rPr>
                <w:rFonts w:eastAsia="Calibri"/>
                <w:b w:val="0"/>
                <w:i w:val="0"/>
                <w:lang w:val="kk-KZ"/>
              </w:rPr>
            </w:pPr>
            <w:r w:rsidRPr="00EF10F4">
              <w:rPr>
                <w:rFonts w:eastAsia="Calibri"/>
                <w:b w:val="0"/>
                <w:i w:val="0"/>
                <w:lang w:val="kk-KZ"/>
              </w:rPr>
              <w:t>Арайдың бірінші хаты</w:t>
            </w:r>
          </w:p>
        </w:tc>
        <w:tc>
          <w:tcPr>
            <w:tcW w:w="3226" w:type="dxa"/>
            <w:shd w:val="clear" w:color="auto" w:fill="FFFFFF" w:themeFill="background1"/>
          </w:tcPr>
          <w:p w:rsidR="0059093F" w:rsidRPr="00EF10F4" w:rsidRDefault="0059093F" w:rsidP="0059093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 w:val="0"/>
                <w:i w:val="0"/>
                <w:lang w:val="kk-KZ"/>
              </w:rPr>
            </w:pPr>
            <w:r w:rsidRPr="00EF10F4">
              <w:rPr>
                <w:rFonts w:eastAsia="Calibri"/>
                <w:b w:val="0"/>
                <w:i w:val="0"/>
                <w:lang w:val="kk-KZ"/>
              </w:rPr>
              <w:t>Аға! Мен биыл орта мектепті бітіремін. Алматыға барғым келеді. Концерваторияға түскім келеді. Бірақ Алматыда ешкімді де танымаймын. Егер Сізді іздеп барсам, қалай қарайсыз? Оқуға түсуіме көмектесесіз бе?</w:t>
            </w:r>
          </w:p>
          <w:p w:rsidR="0059093F" w:rsidRPr="00EF10F4" w:rsidRDefault="0059093F" w:rsidP="0059093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 w:val="0"/>
                <w:i w:val="0"/>
                <w:lang w:val="kk-KZ"/>
              </w:rPr>
            </w:pPr>
          </w:p>
        </w:tc>
        <w:tc>
          <w:tcPr>
            <w:cnfStyle w:val="000010000000" w:firstRow="0" w:lastRow="0" w:firstColumn="0" w:lastColumn="0" w:oddVBand="1" w:evenVBand="0" w:oddHBand="0" w:evenHBand="0" w:firstRowFirstColumn="0" w:firstRowLastColumn="0" w:lastRowFirstColumn="0" w:lastRowLastColumn="0"/>
            <w:tcW w:w="3226" w:type="dxa"/>
            <w:shd w:val="clear" w:color="auto" w:fill="FFFFFF" w:themeFill="background1"/>
          </w:tcPr>
          <w:p w:rsidR="0059093F" w:rsidRPr="00EF10F4" w:rsidRDefault="0059093F" w:rsidP="0059093F">
            <w:pPr>
              <w:spacing w:line="276" w:lineRule="auto"/>
              <w:jc w:val="both"/>
              <w:rPr>
                <w:rFonts w:eastAsia="Calibri"/>
                <w:b w:val="0"/>
                <w:i w:val="0"/>
                <w:lang w:val="kk-KZ"/>
              </w:rPr>
            </w:pPr>
            <w:r w:rsidRPr="00EF10F4">
              <w:rPr>
                <w:rFonts w:eastAsia="Calibri"/>
                <w:b w:val="0"/>
                <w:i w:val="0"/>
                <w:lang w:val="kk-KZ"/>
              </w:rPr>
              <w:t>Орта мектеп оқушысының алғашқы хатында–ақ өмірінде ешқашан көрмеген адамға «мені оқуға түсіресіз бе?» деген сарындас өтініштері махаббатының артында басқа дүниенің көкселгені бейнеліп тұр.</w:t>
            </w:r>
          </w:p>
        </w:tc>
      </w:tr>
      <w:tr w:rsidR="0059093F" w:rsidRPr="00013130" w:rsidTr="007E7D1B">
        <w:tc>
          <w:tcPr>
            <w:cnfStyle w:val="000010000000" w:firstRow="0" w:lastRow="0" w:firstColumn="0" w:lastColumn="0" w:oddVBand="1" w:evenVBand="0" w:oddHBand="0" w:evenHBand="0" w:firstRowFirstColumn="0" w:firstRowLastColumn="0" w:lastRowFirstColumn="0" w:lastRowLastColumn="0"/>
            <w:tcW w:w="3227" w:type="dxa"/>
            <w:tcBorders>
              <w:bottom w:val="nil"/>
            </w:tcBorders>
            <w:shd w:val="clear" w:color="auto" w:fill="FFFFFF" w:themeFill="background1"/>
          </w:tcPr>
          <w:p w:rsidR="0059093F" w:rsidRPr="00EF10F4" w:rsidRDefault="0059093F" w:rsidP="0059093F">
            <w:pPr>
              <w:spacing w:line="276" w:lineRule="auto"/>
              <w:jc w:val="both"/>
              <w:rPr>
                <w:rFonts w:eastAsia="Calibri"/>
                <w:b w:val="0"/>
                <w:i w:val="0"/>
                <w:lang w:val="kk-KZ"/>
              </w:rPr>
            </w:pPr>
            <w:r w:rsidRPr="00EF10F4">
              <w:rPr>
                <w:rFonts w:eastAsia="Calibri"/>
                <w:b w:val="0"/>
                <w:i w:val="0"/>
                <w:lang w:val="kk-KZ"/>
              </w:rPr>
              <w:t>Арайдың екінші хаты</w:t>
            </w:r>
          </w:p>
        </w:tc>
        <w:tc>
          <w:tcPr>
            <w:tcW w:w="3226" w:type="dxa"/>
            <w:tcBorders>
              <w:bottom w:val="nil"/>
            </w:tcBorders>
            <w:shd w:val="clear" w:color="auto" w:fill="FFFFFF" w:themeFill="background1"/>
          </w:tcPr>
          <w:p w:rsidR="0059093F" w:rsidRPr="00EF10F4" w:rsidRDefault="0059093F" w:rsidP="005909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b w:val="0"/>
                <w:i w:val="0"/>
                <w:lang w:val="kk-KZ"/>
              </w:rPr>
            </w:pPr>
            <w:r w:rsidRPr="00EF10F4">
              <w:rPr>
                <w:rFonts w:eastAsia="Calibri"/>
                <w:b w:val="0"/>
                <w:i w:val="0"/>
                <w:lang w:val="kk-KZ"/>
              </w:rPr>
              <w:t xml:space="preserve">Аға! Сізге көп-көп рахмет. Сіздің арқаңызда мен студент атандым. Армандаған оқуыма түстім. Қуанышымда шек жоқ. Бұл жақсылығымды қайтып қайтарсам екен?! </w:t>
            </w:r>
          </w:p>
          <w:p w:rsidR="0059093F" w:rsidRPr="00EF10F4" w:rsidRDefault="0059093F" w:rsidP="005909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b w:val="0"/>
                <w:i w:val="0"/>
                <w:lang w:val="kk-KZ"/>
              </w:rPr>
            </w:pPr>
            <w:r w:rsidRPr="00EF10F4">
              <w:rPr>
                <w:rFonts w:eastAsia="Calibri"/>
                <w:b w:val="0"/>
                <w:i w:val="0"/>
                <w:lang w:val="kk-KZ"/>
              </w:rPr>
              <w:t xml:space="preserve">Мен 77-бөлмеге ауыстым. Әзірше өзім ғанамын. Қасымдағы қыз бір аптаға сұранып ауылына кеткен. Кешке біздің жатақханаға келіңіз, аға! Сізді қонақ етіп, күтіп жібергім келеді. </w:t>
            </w:r>
          </w:p>
          <w:p w:rsidR="0059093F" w:rsidRDefault="0059093F" w:rsidP="005909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b w:val="0"/>
                <w:i w:val="0"/>
                <w:lang w:val="kk-KZ"/>
              </w:rPr>
            </w:pPr>
            <w:r w:rsidRPr="00EF10F4">
              <w:rPr>
                <w:rFonts w:eastAsia="Calibri"/>
                <w:b w:val="0"/>
                <w:i w:val="0"/>
                <w:lang w:val="kk-KZ"/>
              </w:rPr>
              <w:t>...Кешке келіңіз, аға!</w:t>
            </w:r>
          </w:p>
          <w:p w:rsidR="007E7D1B" w:rsidRPr="00EF10F4" w:rsidRDefault="007E7D1B" w:rsidP="005909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b w:val="0"/>
                <w:i w:val="0"/>
                <w:lang w:val="kk-KZ"/>
              </w:rPr>
            </w:pPr>
          </w:p>
        </w:tc>
        <w:tc>
          <w:tcPr>
            <w:cnfStyle w:val="000010000000" w:firstRow="0" w:lastRow="0" w:firstColumn="0" w:lastColumn="0" w:oddVBand="1" w:evenVBand="0" w:oddHBand="0" w:evenHBand="0" w:firstRowFirstColumn="0" w:firstRowLastColumn="0" w:lastRowFirstColumn="0" w:lastRowLastColumn="0"/>
            <w:tcW w:w="3226" w:type="dxa"/>
            <w:tcBorders>
              <w:bottom w:val="nil"/>
            </w:tcBorders>
            <w:shd w:val="clear" w:color="auto" w:fill="FFFFFF" w:themeFill="background1"/>
          </w:tcPr>
          <w:p w:rsidR="0059093F" w:rsidRPr="00EF10F4" w:rsidRDefault="0059093F" w:rsidP="0059093F">
            <w:pPr>
              <w:spacing w:line="276" w:lineRule="auto"/>
              <w:jc w:val="both"/>
              <w:rPr>
                <w:rFonts w:eastAsia="Calibri"/>
                <w:b w:val="0"/>
                <w:i w:val="0"/>
                <w:lang w:val="kk-KZ"/>
              </w:rPr>
            </w:pPr>
            <w:r w:rsidRPr="00EF10F4">
              <w:rPr>
                <w:rFonts w:eastAsia="Calibri"/>
                <w:b w:val="0"/>
                <w:i w:val="0"/>
                <w:lang w:val="kk-KZ"/>
              </w:rPr>
              <w:t>Армандаған оқуына түсіп алғаннан кейін Ұшқынға бұл жақсылығымды қалай өтесем екен деп ойланған Арай оны кешке өз бөлмесіне шақырады. Ал бөлмесінде Арайдың өзі ғана. Бұл жерден біз зерттеп отырған «ар» концептісінің терісін жамылған басқа бөлшек жасырынып жатыр.</w:t>
            </w:r>
          </w:p>
        </w:tc>
      </w:tr>
      <w:tr w:rsidR="007E7D1B" w:rsidRPr="00A6455F" w:rsidTr="007E7D1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79" w:type="dxa"/>
            <w:gridSpan w:val="3"/>
            <w:tcBorders>
              <w:top w:val="nil"/>
              <w:left w:val="nil"/>
              <w:right w:val="nil"/>
            </w:tcBorders>
            <w:shd w:val="clear" w:color="auto" w:fill="FFFFFF" w:themeFill="background1"/>
          </w:tcPr>
          <w:p w:rsidR="007E7D1B" w:rsidRDefault="007E7D1B" w:rsidP="0059093F">
            <w:pPr>
              <w:spacing w:line="276" w:lineRule="auto"/>
              <w:jc w:val="both"/>
              <w:rPr>
                <w:rFonts w:eastAsia="Calibri"/>
                <w:b w:val="0"/>
                <w:i w:val="0"/>
                <w:lang w:val="kk-KZ"/>
              </w:rPr>
            </w:pPr>
            <w:r>
              <w:rPr>
                <w:rFonts w:eastAsia="Calibri"/>
                <w:b w:val="0"/>
                <w:i w:val="0"/>
                <w:lang w:val="kk-KZ"/>
              </w:rPr>
              <w:lastRenderedPageBreak/>
              <w:t>А.1 – кестеңін жалғасы</w:t>
            </w:r>
          </w:p>
          <w:p w:rsidR="007E7D1B" w:rsidRPr="00EF10F4" w:rsidRDefault="007E7D1B" w:rsidP="0059093F">
            <w:pPr>
              <w:spacing w:line="276" w:lineRule="auto"/>
              <w:jc w:val="both"/>
              <w:rPr>
                <w:rFonts w:eastAsia="Calibri"/>
                <w:b w:val="0"/>
                <w:i w:val="0"/>
                <w:lang w:val="kk-KZ"/>
              </w:rPr>
            </w:pPr>
          </w:p>
        </w:tc>
      </w:tr>
      <w:tr w:rsidR="007E7D1B" w:rsidRPr="00A6455F" w:rsidTr="007E7D1B">
        <w:tc>
          <w:tcPr>
            <w:cnfStyle w:val="000010000000" w:firstRow="0" w:lastRow="0" w:firstColumn="0" w:lastColumn="0" w:oddVBand="1" w:evenVBand="0" w:oddHBand="0" w:evenHBand="0" w:firstRowFirstColumn="0" w:firstRowLastColumn="0" w:lastRowFirstColumn="0" w:lastRowLastColumn="0"/>
            <w:tcW w:w="3227" w:type="dxa"/>
            <w:shd w:val="clear" w:color="auto" w:fill="FFFFFF" w:themeFill="background1"/>
          </w:tcPr>
          <w:p w:rsidR="007E7D1B" w:rsidRPr="00EF10F4" w:rsidRDefault="007E7D1B" w:rsidP="007E7D1B">
            <w:pPr>
              <w:spacing w:line="276" w:lineRule="auto"/>
              <w:jc w:val="center"/>
              <w:rPr>
                <w:rFonts w:eastAsia="Calibri"/>
                <w:b w:val="0"/>
                <w:i w:val="0"/>
                <w:lang w:val="kk-KZ"/>
              </w:rPr>
            </w:pPr>
            <w:r>
              <w:rPr>
                <w:rFonts w:eastAsia="Calibri"/>
                <w:b w:val="0"/>
                <w:i w:val="0"/>
                <w:lang w:val="kk-KZ"/>
              </w:rPr>
              <w:t>1</w:t>
            </w:r>
          </w:p>
        </w:tc>
        <w:tc>
          <w:tcPr>
            <w:tcW w:w="3226" w:type="dxa"/>
            <w:shd w:val="clear" w:color="auto" w:fill="FFFFFF" w:themeFill="background1"/>
          </w:tcPr>
          <w:p w:rsidR="007E7D1B" w:rsidRPr="00EF10F4" w:rsidRDefault="007E7D1B" w:rsidP="007E7D1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 w:val="0"/>
                <w:i w:val="0"/>
                <w:lang w:val="kk-KZ"/>
              </w:rPr>
            </w:pPr>
            <w:r>
              <w:rPr>
                <w:rFonts w:eastAsia="Calibri"/>
                <w:b w:val="0"/>
                <w:i w:val="0"/>
                <w:lang w:val="kk-KZ"/>
              </w:rPr>
              <w:t>2</w:t>
            </w:r>
          </w:p>
        </w:tc>
        <w:tc>
          <w:tcPr>
            <w:cnfStyle w:val="000010000000" w:firstRow="0" w:lastRow="0" w:firstColumn="0" w:lastColumn="0" w:oddVBand="1" w:evenVBand="0" w:oddHBand="0" w:evenHBand="0" w:firstRowFirstColumn="0" w:firstRowLastColumn="0" w:lastRowFirstColumn="0" w:lastRowLastColumn="0"/>
            <w:tcW w:w="3226" w:type="dxa"/>
            <w:shd w:val="clear" w:color="auto" w:fill="FFFFFF" w:themeFill="background1"/>
          </w:tcPr>
          <w:p w:rsidR="007E7D1B" w:rsidRPr="00EF10F4" w:rsidRDefault="007E7D1B" w:rsidP="007E7D1B">
            <w:pPr>
              <w:spacing w:line="276" w:lineRule="auto"/>
              <w:jc w:val="center"/>
              <w:rPr>
                <w:rFonts w:eastAsia="Calibri"/>
                <w:b w:val="0"/>
                <w:i w:val="0"/>
                <w:lang w:val="kk-KZ"/>
              </w:rPr>
            </w:pPr>
            <w:r>
              <w:rPr>
                <w:rFonts w:eastAsia="Calibri"/>
                <w:b w:val="0"/>
                <w:i w:val="0"/>
                <w:lang w:val="kk-KZ"/>
              </w:rPr>
              <w:t>3</w:t>
            </w:r>
          </w:p>
        </w:tc>
      </w:tr>
      <w:tr w:rsidR="0059093F" w:rsidRPr="00013130" w:rsidTr="007E7D1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FFFFFF" w:themeFill="background1"/>
          </w:tcPr>
          <w:p w:rsidR="0059093F" w:rsidRPr="00EF10F4" w:rsidRDefault="0059093F" w:rsidP="0059093F">
            <w:pPr>
              <w:spacing w:line="276" w:lineRule="auto"/>
              <w:jc w:val="both"/>
              <w:rPr>
                <w:rFonts w:eastAsia="Calibri"/>
                <w:b w:val="0"/>
                <w:i w:val="0"/>
                <w:lang w:val="kk-KZ"/>
              </w:rPr>
            </w:pPr>
            <w:r w:rsidRPr="00EF10F4">
              <w:rPr>
                <w:rFonts w:eastAsia="Calibri"/>
                <w:b w:val="0"/>
                <w:i w:val="0"/>
                <w:lang w:val="kk-KZ"/>
              </w:rPr>
              <w:t>Арайдың үшінші хаты</w:t>
            </w:r>
          </w:p>
        </w:tc>
        <w:tc>
          <w:tcPr>
            <w:tcW w:w="3226" w:type="dxa"/>
            <w:shd w:val="clear" w:color="auto" w:fill="FFFFFF" w:themeFill="background1"/>
          </w:tcPr>
          <w:p w:rsidR="0059093F" w:rsidRPr="00EF10F4" w:rsidRDefault="0059093F" w:rsidP="0059093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 w:val="0"/>
                <w:i w:val="0"/>
                <w:lang w:val="kk-KZ"/>
              </w:rPr>
            </w:pPr>
            <w:r w:rsidRPr="00EF10F4">
              <w:rPr>
                <w:rFonts w:eastAsia="Calibri"/>
                <w:b w:val="0"/>
                <w:i w:val="0"/>
                <w:lang w:val="kk-KZ"/>
              </w:rPr>
              <w:t>Сіз мені жақсы көріңізші, аға! Мен Сізден ештеңе де талап етпеймін. Тек жақсы көрсеңіз болды.</w:t>
            </w:r>
          </w:p>
          <w:p w:rsidR="0059093F" w:rsidRPr="00EF10F4" w:rsidRDefault="0059093F" w:rsidP="0059093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 w:val="0"/>
                <w:i w:val="0"/>
                <w:lang w:val="kk-KZ"/>
              </w:rPr>
            </w:pPr>
            <w:r w:rsidRPr="00EF10F4">
              <w:rPr>
                <w:rFonts w:eastAsia="Calibri"/>
                <w:b w:val="0"/>
                <w:i w:val="0"/>
                <w:lang w:val="kk-KZ"/>
              </w:rPr>
              <w:t>Айпақшы, Сізге қояр талабым бар. Оны кездескенде ауызша айтармын</w:t>
            </w:r>
          </w:p>
        </w:tc>
        <w:tc>
          <w:tcPr>
            <w:cnfStyle w:val="000010000000" w:firstRow="0" w:lastRow="0" w:firstColumn="0" w:lastColumn="0" w:oddVBand="1" w:evenVBand="0" w:oddHBand="0" w:evenHBand="0" w:firstRowFirstColumn="0" w:firstRowLastColumn="0" w:lastRowFirstColumn="0" w:lastRowLastColumn="0"/>
            <w:tcW w:w="3226" w:type="dxa"/>
            <w:shd w:val="clear" w:color="auto" w:fill="FFFFFF" w:themeFill="background1"/>
          </w:tcPr>
          <w:p w:rsidR="0059093F" w:rsidRPr="00EF10F4" w:rsidRDefault="0059093F" w:rsidP="0059093F">
            <w:pPr>
              <w:spacing w:line="276" w:lineRule="auto"/>
              <w:jc w:val="both"/>
              <w:rPr>
                <w:rFonts w:eastAsia="Calibri"/>
                <w:b w:val="0"/>
                <w:i w:val="0"/>
                <w:lang w:val="kk-KZ"/>
              </w:rPr>
            </w:pPr>
            <w:r w:rsidRPr="00EF10F4">
              <w:rPr>
                <w:rFonts w:eastAsia="Calibri"/>
                <w:b w:val="0"/>
                <w:i w:val="0"/>
                <w:lang w:val="kk-KZ"/>
              </w:rPr>
              <w:t xml:space="preserve">Үшінші хатынан кеше ғана бір көруді арман еткен Ұшқынға мені жақсы көріңіз дегенінен-ақ Арайдың пейілі байқалады. Логикалық тұрғыдан алып қарағанда, оқуға түсіруіне көмектескен адамды әйелі бар екенін біле тұра 77-бөлмеге шақырып, келесі хатында мені жақсы көріңіз, одан басқа ештеңе талап етпеймін деуі «ар» концептісінің компонентеріне жатпайды деп есептейміз. </w:t>
            </w:r>
          </w:p>
        </w:tc>
      </w:tr>
      <w:tr w:rsidR="0059093F" w:rsidRPr="00013130" w:rsidTr="007E7D1B">
        <w:tc>
          <w:tcPr>
            <w:cnfStyle w:val="000010000000" w:firstRow="0" w:lastRow="0" w:firstColumn="0" w:lastColumn="0" w:oddVBand="1" w:evenVBand="0" w:oddHBand="0" w:evenHBand="0" w:firstRowFirstColumn="0" w:firstRowLastColumn="0" w:lastRowFirstColumn="0" w:lastRowLastColumn="0"/>
            <w:tcW w:w="3227" w:type="dxa"/>
            <w:tcBorders>
              <w:bottom w:val="nil"/>
            </w:tcBorders>
            <w:shd w:val="clear" w:color="auto" w:fill="FFFFFF" w:themeFill="background1"/>
          </w:tcPr>
          <w:p w:rsidR="0059093F" w:rsidRPr="00EF10F4" w:rsidRDefault="0059093F" w:rsidP="0059093F">
            <w:pPr>
              <w:spacing w:line="276" w:lineRule="auto"/>
              <w:jc w:val="both"/>
              <w:rPr>
                <w:rFonts w:eastAsia="Calibri"/>
                <w:b w:val="0"/>
                <w:i w:val="0"/>
                <w:lang w:val="kk-KZ"/>
              </w:rPr>
            </w:pPr>
            <w:r w:rsidRPr="00EF10F4">
              <w:rPr>
                <w:rFonts w:eastAsia="Calibri"/>
                <w:b w:val="0"/>
                <w:i w:val="0"/>
                <w:lang w:val="kk-KZ"/>
              </w:rPr>
              <w:t>Арайдың төртінші хаты</w:t>
            </w:r>
          </w:p>
        </w:tc>
        <w:tc>
          <w:tcPr>
            <w:tcW w:w="3226" w:type="dxa"/>
            <w:tcBorders>
              <w:bottom w:val="nil"/>
            </w:tcBorders>
            <w:shd w:val="clear" w:color="auto" w:fill="FFFFFF" w:themeFill="background1"/>
          </w:tcPr>
          <w:p w:rsidR="0059093F" w:rsidRPr="00EF10F4" w:rsidRDefault="0059093F" w:rsidP="005909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b w:val="0"/>
                <w:i w:val="0"/>
                <w:lang w:val="kk-KZ"/>
              </w:rPr>
            </w:pPr>
            <w:r w:rsidRPr="00EF10F4">
              <w:rPr>
                <w:rFonts w:eastAsia="Calibri"/>
                <w:b w:val="0"/>
                <w:i w:val="0"/>
                <w:lang w:val="kk-KZ"/>
              </w:rPr>
              <w:t xml:space="preserve">...Сізбен мәңгі бірге болсам арман не? Біздің бұл жүрісімізді білсе әйеліңіз не дейді? Менің анам қандай күйде болады? </w:t>
            </w:r>
          </w:p>
          <w:p w:rsidR="0059093F" w:rsidRPr="00EF10F4" w:rsidRDefault="0059093F" w:rsidP="005909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b w:val="0"/>
                <w:i w:val="0"/>
                <w:lang w:val="kk-KZ"/>
              </w:rPr>
            </w:pPr>
            <w:r w:rsidRPr="00EF10F4">
              <w:rPr>
                <w:rFonts w:eastAsia="Calibri"/>
                <w:b w:val="0"/>
                <w:i w:val="0"/>
                <w:lang w:val="kk-KZ"/>
              </w:rPr>
              <w:t xml:space="preserve">Аға» Мен биыл консерваторияны бітіретінім есіңізде шығар. Қайда жұмысқа орналасарымды білмей жүрмін. Үш жер шақырып отыр.  </w:t>
            </w:r>
          </w:p>
        </w:tc>
        <w:tc>
          <w:tcPr>
            <w:cnfStyle w:val="000010000000" w:firstRow="0" w:lastRow="0" w:firstColumn="0" w:lastColumn="0" w:oddVBand="1" w:evenVBand="0" w:oddHBand="0" w:evenHBand="0" w:firstRowFirstColumn="0" w:firstRowLastColumn="0" w:lastRowFirstColumn="0" w:lastRowLastColumn="0"/>
            <w:tcW w:w="3226" w:type="dxa"/>
            <w:tcBorders>
              <w:bottom w:val="nil"/>
            </w:tcBorders>
            <w:shd w:val="clear" w:color="auto" w:fill="FFFFFF" w:themeFill="background1"/>
          </w:tcPr>
          <w:p w:rsidR="0059093F" w:rsidRDefault="0059093F" w:rsidP="0059093F">
            <w:pPr>
              <w:spacing w:line="276" w:lineRule="auto"/>
              <w:jc w:val="both"/>
              <w:rPr>
                <w:rFonts w:eastAsia="Calibri"/>
                <w:b w:val="0"/>
                <w:i w:val="0"/>
                <w:lang w:val="kk-KZ"/>
              </w:rPr>
            </w:pPr>
            <w:r w:rsidRPr="00EF10F4">
              <w:rPr>
                <w:rFonts w:eastAsia="Calibri"/>
                <w:b w:val="0"/>
                <w:i w:val="0"/>
                <w:lang w:val="kk-KZ"/>
              </w:rPr>
              <w:t xml:space="preserve">Бір қадам артқа шегіну. Арай тек төртінші хатында ғана өз іс-әрекетінің дұрыс емес екенін аңғарды. Бірақ бұл жерде де ар үшін емес, объективті ұят сезімі ғана оянып отыр. Сонымен бірге Ұшқын түсірген концерваторияны да аяқтады. Енді ол жұмыс істемекші. </w:t>
            </w:r>
          </w:p>
          <w:p w:rsidR="007E7D1B" w:rsidRPr="00EF10F4" w:rsidRDefault="007E7D1B" w:rsidP="0059093F">
            <w:pPr>
              <w:spacing w:line="276" w:lineRule="auto"/>
              <w:jc w:val="both"/>
              <w:rPr>
                <w:rFonts w:eastAsia="Calibri"/>
                <w:b w:val="0"/>
                <w:i w:val="0"/>
                <w:lang w:val="kk-KZ"/>
              </w:rPr>
            </w:pPr>
          </w:p>
        </w:tc>
      </w:tr>
      <w:tr w:rsidR="007E7D1B" w:rsidRPr="00EF10F4" w:rsidTr="007E7D1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79" w:type="dxa"/>
            <w:gridSpan w:val="3"/>
            <w:tcBorders>
              <w:top w:val="nil"/>
              <w:left w:val="nil"/>
              <w:right w:val="nil"/>
            </w:tcBorders>
            <w:shd w:val="clear" w:color="auto" w:fill="FFFFFF" w:themeFill="background1"/>
          </w:tcPr>
          <w:p w:rsidR="007E7D1B" w:rsidRDefault="007E7D1B" w:rsidP="007E7D1B">
            <w:pPr>
              <w:spacing w:line="276" w:lineRule="auto"/>
              <w:jc w:val="both"/>
              <w:rPr>
                <w:rFonts w:eastAsia="Calibri"/>
                <w:b w:val="0"/>
                <w:i w:val="0"/>
                <w:lang w:val="kk-KZ"/>
              </w:rPr>
            </w:pPr>
            <w:r>
              <w:rPr>
                <w:rFonts w:eastAsia="Calibri"/>
                <w:b w:val="0"/>
                <w:i w:val="0"/>
                <w:lang w:val="kk-KZ"/>
              </w:rPr>
              <w:lastRenderedPageBreak/>
              <w:t>А.1 – кестеңін жалғасы</w:t>
            </w:r>
          </w:p>
          <w:p w:rsidR="007E7D1B" w:rsidRPr="00EF10F4" w:rsidRDefault="007E7D1B" w:rsidP="0059093F">
            <w:pPr>
              <w:spacing w:line="276" w:lineRule="auto"/>
              <w:jc w:val="both"/>
              <w:rPr>
                <w:rFonts w:eastAsia="Calibri"/>
                <w:b w:val="0"/>
                <w:i w:val="0"/>
                <w:lang w:val="kk-KZ"/>
              </w:rPr>
            </w:pPr>
          </w:p>
        </w:tc>
      </w:tr>
      <w:tr w:rsidR="007E7D1B" w:rsidRPr="00EF10F4" w:rsidTr="007E7D1B">
        <w:tc>
          <w:tcPr>
            <w:cnfStyle w:val="000010000000" w:firstRow="0" w:lastRow="0" w:firstColumn="0" w:lastColumn="0" w:oddVBand="1" w:evenVBand="0" w:oddHBand="0" w:evenHBand="0" w:firstRowFirstColumn="0" w:firstRowLastColumn="0" w:lastRowFirstColumn="0" w:lastRowLastColumn="0"/>
            <w:tcW w:w="3227" w:type="dxa"/>
            <w:shd w:val="clear" w:color="auto" w:fill="FFFFFF" w:themeFill="background1"/>
          </w:tcPr>
          <w:p w:rsidR="007E7D1B" w:rsidRPr="00EF10F4" w:rsidRDefault="007E7D1B" w:rsidP="007E7D1B">
            <w:pPr>
              <w:spacing w:line="276" w:lineRule="auto"/>
              <w:jc w:val="center"/>
              <w:rPr>
                <w:rFonts w:eastAsia="Calibri"/>
                <w:b w:val="0"/>
                <w:i w:val="0"/>
                <w:lang w:val="kk-KZ"/>
              </w:rPr>
            </w:pPr>
            <w:r>
              <w:rPr>
                <w:rFonts w:eastAsia="Calibri"/>
                <w:b w:val="0"/>
                <w:i w:val="0"/>
                <w:lang w:val="kk-KZ"/>
              </w:rPr>
              <w:t>1</w:t>
            </w:r>
          </w:p>
        </w:tc>
        <w:tc>
          <w:tcPr>
            <w:tcW w:w="3226" w:type="dxa"/>
            <w:shd w:val="clear" w:color="auto" w:fill="FFFFFF" w:themeFill="background1"/>
          </w:tcPr>
          <w:p w:rsidR="007E7D1B" w:rsidRPr="00EF10F4" w:rsidRDefault="007E7D1B" w:rsidP="007E7D1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 w:val="0"/>
                <w:i w:val="0"/>
                <w:lang w:val="kk-KZ"/>
              </w:rPr>
            </w:pPr>
            <w:r>
              <w:rPr>
                <w:rFonts w:eastAsia="Calibri"/>
                <w:b w:val="0"/>
                <w:i w:val="0"/>
                <w:lang w:val="kk-KZ"/>
              </w:rPr>
              <w:t>2</w:t>
            </w:r>
          </w:p>
        </w:tc>
        <w:tc>
          <w:tcPr>
            <w:cnfStyle w:val="000010000000" w:firstRow="0" w:lastRow="0" w:firstColumn="0" w:lastColumn="0" w:oddVBand="1" w:evenVBand="0" w:oddHBand="0" w:evenHBand="0" w:firstRowFirstColumn="0" w:firstRowLastColumn="0" w:lastRowFirstColumn="0" w:lastRowLastColumn="0"/>
            <w:tcW w:w="3226" w:type="dxa"/>
            <w:shd w:val="clear" w:color="auto" w:fill="FFFFFF" w:themeFill="background1"/>
          </w:tcPr>
          <w:p w:rsidR="007E7D1B" w:rsidRPr="00EF10F4" w:rsidRDefault="007E7D1B" w:rsidP="007E7D1B">
            <w:pPr>
              <w:spacing w:line="276" w:lineRule="auto"/>
              <w:jc w:val="center"/>
              <w:rPr>
                <w:rFonts w:eastAsia="Calibri"/>
                <w:b w:val="0"/>
                <w:i w:val="0"/>
                <w:lang w:val="kk-KZ"/>
              </w:rPr>
            </w:pPr>
            <w:r>
              <w:rPr>
                <w:rFonts w:eastAsia="Calibri"/>
                <w:b w:val="0"/>
                <w:i w:val="0"/>
                <w:lang w:val="kk-KZ"/>
              </w:rPr>
              <w:t>3</w:t>
            </w:r>
          </w:p>
        </w:tc>
      </w:tr>
      <w:tr w:rsidR="0059093F" w:rsidRPr="00EF10F4" w:rsidTr="007E7D1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FFFFFF" w:themeFill="background1"/>
          </w:tcPr>
          <w:p w:rsidR="0059093F" w:rsidRPr="00EF10F4" w:rsidRDefault="0059093F" w:rsidP="0059093F">
            <w:pPr>
              <w:spacing w:line="276" w:lineRule="auto"/>
              <w:jc w:val="both"/>
              <w:rPr>
                <w:rFonts w:eastAsia="Calibri"/>
                <w:b w:val="0"/>
                <w:i w:val="0"/>
                <w:lang w:val="kk-KZ"/>
              </w:rPr>
            </w:pPr>
            <w:r w:rsidRPr="00EF10F4">
              <w:rPr>
                <w:rFonts w:eastAsia="Calibri"/>
                <w:b w:val="0"/>
                <w:i w:val="0"/>
                <w:lang w:val="kk-KZ"/>
              </w:rPr>
              <w:t>Арайдың бесінші хаты</w:t>
            </w:r>
          </w:p>
        </w:tc>
        <w:tc>
          <w:tcPr>
            <w:tcW w:w="3226" w:type="dxa"/>
            <w:shd w:val="clear" w:color="auto" w:fill="FFFFFF" w:themeFill="background1"/>
          </w:tcPr>
          <w:p w:rsidR="0059093F" w:rsidRPr="00EF10F4" w:rsidRDefault="0059093F" w:rsidP="0059093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 w:val="0"/>
                <w:i w:val="0"/>
                <w:lang w:val="kk-KZ"/>
              </w:rPr>
            </w:pPr>
            <w:r w:rsidRPr="00EF10F4">
              <w:rPr>
                <w:rFonts w:eastAsia="Calibri"/>
                <w:b w:val="0"/>
                <w:i w:val="0"/>
                <w:lang w:val="kk-KZ"/>
              </w:rPr>
              <w:t xml:space="preserve">Аға! Мен Сіздің тіліңізді алмағаныма енді қатты өкініп отырмын. Бекер істеппін... Бойыма біткен шаранадан несіне безіндім екен? Неге ғана дәрігерге бардым? Неге ғана әзәзілдің азғыруына көніп қалдым? Сізден нәресте сүю менің арманым еді ғой. Өз бақытымнан өзім неге безіндім? </w:t>
            </w:r>
          </w:p>
        </w:tc>
        <w:tc>
          <w:tcPr>
            <w:cnfStyle w:val="000010000000" w:firstRow="0" w:lastRow="0" w:firstColumn="0" w:lastColumn="0" w:oddVBand="1" w:evenVBand="0" w:oddHBand="0" w:evenHBand="0" w:firstRowFirstColumn="0" w:firstRowLastColumn="0" w:lastRowFirstColumn="0" w:lastRowLastColumn="0"/>
            <w:tcW w:w="3226" w:type="dxa"/>
            <w:shd w:val="clear" w:color="auto" w:fill="FFFFFF" w:themeFill="background1"/>
          </w:tcPr>
          <w:p w:rsidR="0059093F" w:rsidRPr="00EF10F4" w:rsidRDefault="0059093F" w:rsidP="0059093F">
            <w:pPr>
              <w:spacing w:line="276" w:lineRule="auto"/>
              <w:jc w:val="both"/>
              <w:rPr>
                <w:rFonts w:eastAsia="Calibri"/>
                <w:b w:val="0"/>
                <w:i w:val="0"/>
                <w:lang w:val="kk-KZ"/>
              </w:rPr>
            </w:pPr>
            <w:r w:rsidRPr="00EF10F4">
              <w:rPr>
                <w:rFonts w:eastAsia="Calibri"/>
                <w:b w:val="0"/>
                <w:i w:val="0"/>
                <w:lang w:val="kk-KZ"/>
              </w:rPr>
              <w:t xml:space="preserve">Ұшқынның сөзіне қарамастан Арай түсік жасатады. Осы кезде ғана Арайдың ар алдындағы сәті автордың тілдік бейнесінде шұрайлы бейнеледі. Яғни күнәсіз нәрестенің қанын жүктеу кез келген адамға оңай тимесі анық. Алайда тағы бір назар аударатын мәселе: Ұшқын бұл баланы қалағанына қарамастап, тіпті Арайдың өзі де мұны кезінде армандағанымен түсік жасатты? Себебі Арай төртінші хатында жазғандай оқуын аяқтайды. Ол жұмыс жасау керек. Ал Ұшқынмен қосылмайды. Демек бала кедергі келтіреді. </w:t>
            </w:r>
          </w:p>
        </w:tc>
      </w:tr>
      <w:tr w:rsidR="007E7D1B" w:rsidRPr="00013130" w:rsidTr="007E7D1B">
        <w:tc>
          <w:tcPr>
            <w:cnfStyle w:val="000010000000" w:firstRow="0" w:lastRow="0" w:firstColumn="0" w:lastColumn="0" w:oddVBand="1" w:evenVBand="0" w:oddHBand="0" w:evenHBand="0" w:firstRowFirstColumn="0" w:firstRowLastColumn="0" w:lastRowFirstColumn="0" w:lastRowLastColumn="0"/>
            <w:tcW w:w="3227" w:type="dxa"/>
            <w:tcBorders>
              <w:bottom w:val="nil"/>
            </w:tcBorders>
            <w:shd w:val="clear" w:color="auto" w:fill="FFFFFF" w:themeFill="background1"/>
          </w:tcPr>
          <w:p w:rsidR="007E7D1B" w:rsidRPr="00EF10F4" w:rsidRDefault="007E7D1B" w:rsidP="0059093F">
            <w:pPr>
              <w:spacing w:line="276" w:lineRule="auto"/>
              <w:jc w:val="both"/>
              <w:rPr>
                <w:rFonts w:eastAsia="Calibri"/>
                <w:b w:val="0"/>
                <w:i w:val="0"/>
                <w:lang w:val="kk-KZ"/>
              </w:rPr>
            </w:pPr>
            <w:r w:rsidRPr="00EF10F4">
              <w:rPr>
                <w:rFonts w:eastAsia="Calibri"/>
                <w:b w:val="0"/>
                <w:i w:val="0"/>
                <w:lang w:val="kk-KZ"/>
              </w:rPr>
              <w:t>Арайдың алтыншы хаты</w:t>
            </w:r>
          </w:p>
        </w:tc>
        <w:tc>
          <w:tcPr>
            <w:tcW w:w="3226" w:type="dxa"/>
            <w:tcBorders>
              <w:bottom w:val="nil"/>
            </w:tcBorders>
            <w:shd w:val="clear" w:color="auto" w:fill="FFFFFF" w:themeFill="background1"/>
          </w:tcPr>
          <w:p w:rsidR="007E7D1B" w:rsidRPr="00EF10F4" w:rsidRDefault="007E7D1B" w:rsidP="005909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b w:val="0"/>
                <w:i w:val="0"/>
                <w:lang w:val="kk-KZ"/>
              </w:rPr>
            </w:pPr>
            <w:r w:rsidRPr="00EF10F4">
              <w:rPr>
                <w:rFonts w:eastAsia="Calibri"/>
                <w:b w:val="0"/>
                <w:i w:val="0"/>
                <w:lang w:val="kk-KZ"/>
              </w:rPr>
              <w:t xml:space="preserve">Аға! Бір қызық айтайын ба? Осы сапарда біздің делегацияны басқарып жүрген Ж. деген ағылшын жігіті маған өлердей ғашық болып қалды. ...Біз қайтар </w:t>
            </w:r>
            <w:r w:rsidRPr="00EF10F4">
              <w:rPr>
                <w:rFonts w:eastAsia="Calibri"/>
                <w:b w:val="0"/>
                <w:i w:val="0"/>
                <w:lang w:val="kk-KZ"/>
              </w:rPr>
              <w:lastRenderedPageBreak/>
              <w:t>кезде</w:t>
            </w:r>
            <w:r w:rsidRPr="007E7D1B">
              <w:rPr>
                <w:rFonts w:eastAsia="Calibri"/>
                <w:b w:val="0"/>
                <w:i w:val="0"/>
                <w:lang w:val="kk-KZ"/>
              </w:rPr>
              <w:t>Ж. маған өте қымбат</w:t>
            </w:r>
          </w:p>
        </w:tc>
        <w:tc>
          <w:tcPr>
            <w:cnfStyle w:val="000010000000" w:firstRow="0" w:lastRow="0" w:firstColumn="0" w:lastColumn="0" w:oddVBand="1" w:evenVBand="0" w:oddHBand="0" w:evenHBand="0" w:firstRowFirstColumn="0" w:firstRowLastColumn="0" w:lastRowFirstColumn="0" w:lastRowLastColumn="0"/>
            <w:tcW w:w="3226" w:type="dxa"/>
            <w:tcBorders>
              <w:bottom w:val="nil"/>
            </w:tcBorders>
            <w:shd w:val="clear" w:color="auto" w:fill="FFFFFF" w:themeFill="background1"/>
          </w:tcPr>
          <w:p w:rsidR="007E7D1B" w:rsidRPr="00EF10F4" w:rsidRDefault="007E7D1B" w:rsidP="007E7D1B">
            <w:pPr>
              <w:spacing w:line="276" w:lineRule="auto"/>
              <w:jc w:val="both"/>
              <w:rPr>
                <w:rFonts w:eastAsia="Calibri"/>
                <w:b w:val="0"/>
                <w:i w:val="0"/>
                <w:lang w:val="kk-KZ"/>
              </w:rPr>
            </w:pPr>
            <w:r w:rsidRPr="00EF10F4">
              <w:rPr>
                <w:rFonts w:eastAsia="Calibri"/>
                <w:b w:val="0"/>
                <w:i w:val="0"/>
                <w:lang w:val="kk-KZ"/>
              </w:rPr>
              <w:lastRenderedPageBreak/>
              <w:t xml:space="preserve">Оқуын бітірген Арай Германия сапарында ағылшын жігітмен танысады. Енді осы жерде, егер Арай Ұшқынның әйелі бар екенін біле тұра </w:t>
            </w:r>
            <w:r w:rsidRPr="00EF10F4">
              <w:rPr>
                <w:rFonts w:eastAsia="Calibri"/>
                <w:b w:val="0"/>
                <w:i w:val="0"/>
                <w:lang w:val="kk-KZ"/>
              </w:rPr>
              <w:lastRenderedPageBreak/>
              <w:t>көңіл</w:t>
            </w:r>
            <w:r w:rsidRPr="007E7D1B">
              <w:rPr>
                <w:rFonts w:eastAsia="Calibri"/>
                <w:b w:val="0"/>
                <w:i w:val="0"/>
                <w:lang w:val="kk-KZ"/>
              </w:rPr>
              <w:t>жарастырарлық</w:t>
            </w:r>
          </w:p>
        </w:tc>
      </w:tr>
      <w:tr w:rsidR="007E7D1B" w:rsidRPr="007E7D1B" w:rsidTr="007E7D1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79" w:type="dxa"/>
            <w:gridSpan w:val="3"/>
            <w:tcBorders>
              <w:top w:val="nil"/>
              <w:left w:val="nil"/>
              <w:right w:val="nil"/>
            </w:tcBorders>
            <w:shd w:val="clear" w:color="auto" w:fill="FFFFFF" w:themeFill="background1"/>
          </w:tcPr>
          <w:p w:rsidR="007E7D1B" w:rsidRDefault="007E7D1B" w:rsidP="007E7D1B">
            <w:pPr>
              <w:spacing w:line="276" w:lineRule="auto"/>
              <w:jc w:val="both"/>
              <w:rPr>
                <w:rFonts w:eastAsia="Calibri"/>
                <w:b w:val="0"/>
                <w:i w:val="0"/>
                <w:lang w:val="kk-KZ"/>
              </w:rPr>
            </w:pPr>
            <w:r>
              <w:rPr>
                <w:rFonts w:eastAsia="Calibri"/>
                <w:b w:val="0"/>
                <w:i w:val="0"/>
                <w:lang w:val="kk-KZ"/>
              </w:rPr>
              <w:lastRenderedPageBreak/>
              <w:t>А.1 – кестеңін жалғасы</w:t>
            </w:r>
          </w:p>
          <w:p w:rsidR="007E7D1B" w:rsidRPr="00EF10F4" w:rsidRDefault="007E7D1B" w:rsidP="0059093F">
            <w:pPr>
              <w:spacing w:line="276" w:lineRule="auto"/>
              <w:jc w:val="both"/>
              <w:rPr>
                <w:rFonts w:eastAsia="Calibri"/>
                <w:b w:val="0"/>
                <w:i w:val="0"/>
                <w:lang w:val="kk-KZ"/>
              </w:rPr>
            </w:pPr>
          </w:p>
        </w:tc>
      </w:tr>
      <w:tr w:rsidR="007E7D1B" w:rsidRPr="007E7D1B" w:rsidTr="007E7D1B">
        <w:tc>
          <w:tcPr>
            <w:cnfStyle w:val="000010000000" w:firstRow="0" w:lastRow="0" w:firstColumn="0" w:lastColumn="0" w:oddVBand="1" w:evenVBand="0" w:oddHBand="0" w:evenHBand="0" w:firstRowFirstColumn="0" w:firstRowLastColumn="0" w:lastRowFirstColumn="0" w:lastRowLastColumn="0"/>
            <w:tcW w:w="3227" w:type="dxa"/>
            <w:shd w:val="clear" w:color="auto" w:fill="FFFFFF" w:themeFill="background1"/>
          </w:tcPr>
          <w:p w:rsidR="007E7D1B" w:rsidRPr="00EF10F4" w:rsidRDefault="007E7D1B" w:rsidP="007E7D1B">
            <w:pPr>
              <w:spacing w:line="276" w:lineRule="auto"/>
              <w:jc w:val="center"/>
              <w:rPr>
                <w:rFonts w:eastAsia="Calibri"/>
                <w:b w:val="0"/>
                <w:i w:val="0"/>
                <w:lang w:val="kk-KZ"/>
              </w:rPr>
            </w:pPr>
            <w:r>
              <w:rPr>
                <w:rFonts w:eastAsia="Calibri"/>
                <w:b w:val="0"/>
                <w:i w:val="0"/>
                <w:lang w:val="kk-KZ"/>
              </w:rPr>
              <w:t>1</w:t>
            </w:r>
          </w:p>
        </w:tc>
        <w:tc>
          <w:tcPr>
            <w:tcW w:w="3226" w:type="dxa"/>
            <w:shd w:val="clear" w:color="auto" w:fill="FFFFFF" w:themeFill="background1"/>
          </w:tcPr>
          <w:p w:rsidR="007E7D1B" w:rsidRPr="00EF10F4" w:rsidRDefault="007E7D1B" w:rsidP="007E7D1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 w:val="0"/>
                <w:i w:val="0"/>
                <w:lang w:val="kk-KZ"/>
              </w:rPr>
            </w:pPr>
            <w:r>
              <w:rPr>
                <w:rFonts w:eastAsia="Calibri"/>
                <w:b w:val="0"/>
                <w:i w:val="0"/>
                <w:lang w:val="kk-KZ"/>
              </w:rPr>
              <w:t>2</w:t>
            </w:r>
          </w:p>
        </w:tc>
        <w:tc>
          <w:tcPr>
            <w:cnfStyle w:val="000010000000" w:firstRow="0" w:lastRow="0" w:firstColumn="0" w:lastColumn="0" w:oddVBand="1" w:evenVBand="0" w:oddHBand="0" w:evenHBand="0" w:firstRowFirstColumn="0" w:firstRowLastColumn="0" w:lastRowFirstColumn="0" w:lastRowLastColumn="0"/>
            <w:tcW w:w="3226" w:type="dxa"/>
            <w:shd w:val="clear" w:color="auto" w:fill="FFFFFF" w:themeFill="background1"/>
          </w:tcPr>
          <w:p w:rsidR="007E7D1B" w:rsidRPr="00EF10F4" w:rsidRDefault="007E7D1B" w:rsidP="007E7D1B">
            <w:pPr>
              <w:spacing w:line="276" w:lineRule="auto"/>
              <w:jc w:val="center"/>
              <w:rPr>
                <w:rFonts w:eastAsia="Calibri"/>
                <w:b w:val="0"/>
                <w:i w:val="0"/>
                <w:lang w:val="kk-KZ"/>
              </w:rPr>
            </w:pPr>
            <w:r>
              <w:rPr>
                <w:rFonts w:eastAsia="Calibri"/>
                <w:b w:val="0"/>
                <w:i w:val="0"/>
                <w:lang w:val="kk-KZ"/>
              </w:rPr>
              <w:t>3</w:t>
            </w:r>
          </w:p>
        </w:tc>
      </w:tr>
      <w:tr w:rsidR="0059093F" w:rsidRPr="00EF10F4" w:rsidTr="007E7D1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FFFFFF" w:themeFill="background1"/>
          </w:tcPr>
          <w:p w:rsidR="0059093F" w:rsidRPr="00EF10F4" w:rsidRDefault="0059093F" w:rsidP="0059093F">
            <w:pPr>
              <w:spacing w:line="276" w:lineRule="auto"/>
              <w:jc w:val="both"/>
              <w:rPr>
                <w:rFonts w:eastAsia="Calibri"/>
                <w:b w:val="0"/>
                <w:i w:val="0"/>
                <w:lang w:val="kk-KZ"/>
              </w:rPr>
            </w:pPr>
            <w:r w:rsidRPr="00EF10F4">
              <w:rPr>
                <w:rFonts w:eastAsia="Calibri"/>
                <w:b w:val="0"/>
                <w:i w:val="0"/>
                <w:lang w:val="kk-KZ"/>
              </w:rPr>
              <w:t>Арайдың алтыншы хаты</w:t>
            </w:r>
          </w:p>
        </w:tc>
        <w:tc>
          <w:tcPr>
            <w:tcW w:w="3226" w:type="dxa"/>
            <w:shd w:val="clear" w:color="auto" w:fill="FFFFFF" w:themeFill="background1"/>
          </w:tcPr>
          <w:p w:rsidR="0059093F" w:rsidRPr="00EF10F4" w:rsidRDefault="0059093F" w:rsidP="0059093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 w:val="0"/>
                <w:i w:val="0"/>
                <w:lang w:val="kk-KZ"/>
              </w:rPr>
            </w:pPr>
            <w:r w:rsidRPr="00EF10F4">
              <w:rPr>
                <w:rFonts w:eastAsia="Calibri"/>
                <w:b w:val="0"/>
                <w:i w:val="0"/>
                <w:lang w:val="kk-KZ"/>
              </w:rPr>
              <w:t>бағалы гауһар алқа сыйлады. «Үш айдан соң Англияға шақыртамын...» дейді қоштасар сәтте қиылып.</w:t>
            </w:r>
          </w:p>
          <w:p w:rsidR="0059093F" w:rsidRPr="00EF10F4" w:rsidRDefault="0059093F" w:rsidP="0059093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 w:val="0"/>
                <w:i w:val="0"/>
                <w:lang w:val="kk-KZ"/>
              </w:rPr>
            </w:pPr>
            <w:r w:rsidRPr="00EF10F4">
              <w:rPr>
                <w:rFonts w:eastAsia="Calibri"/>
                <w:b w:val="0"/>
                <w:i w:val="0"/>
                <w:lang w:val="kk-KZ"/>
              </w:rPr>
              <w:t>...Алматыға келгеннен бері мен Ж.-ны жиі еске алатын болып жүрмін. Аға, айтыңызшы, не істеймін? Үш айдан соң шықыртса Англияға барайын ба? Барсам қайтпай қалатын шығармын...</w:t>
            </w:r>
          </w:p>
          <w:p w:rsidR="0059093F" w:rsidRPr="00EF10F4" w:rsidRDefault="0059093F" w:rsidP="0059093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 w:val="0"/>
                <w:i w:val="0"/>
                <w:lang w:val="kk-KZ"/>
              </w:rPr>
            </w:pPr>
            <w:r w:rsidRPr="00EF10F4">
              <w:rPr>
                <w:rFonts w:eastAsia="Calibri"/>
                <w:b w:val="0"/>
                <w:i w:val="0"/>
                <w:lang w:val="kk-KZ"/>
              </w:rPr>
              <w:t xml:space="preserve">Аға! Қатты толқып жүрмін. Алатын азғана айлығымыз не ішер асқа, не киер киімге жетпейтінін ойлаған кезде сол жігіттің етегінен ұстап қиян шетке кетіп-ақ қалғым келеді. «Өнер-өнер» деп өлеміз бе? Бізді де бағалап жатқан кім бар? </w:t>
            </w:r>
          </w:p>
        </w:tc>
        <w:tc>
          <w:tcPr>
            <w:cnfStyle w:val="000010000000" w:firstRow="0" w:lastRow="0" w:firstColumn="0" w:lastColumn="0" w:oddVBand="1" w:evenVBand="0" w:oddHBand="0" w:evenHBand="0" w:firstRowFirstColumn="0" w:firstRowLastColumn="0" w:lastRowFirstColumn="0" w:lastRowLastColumn="0"/>
            <w:tcW w:w="3226" w:type="dxa"/>
            <w:shd w:val="clear" w:color="auto" w:fill="FFFFFF" w:themeFill="background1"/>
          </w:tcPr>
          <w:p w:rsidR="0059093F" w:rsidRPr="00EF10F4" w:rsidRDefault="0059093F" w:rsidP="0059093F">
            <w:pPr>
              <w:spacing w:line="276" w:lineRule="auto"/>
              <w:jc w:val="both"/>
              <w:rPr>
                <w:rFonts w:eastAsia="Calibri"/>
                <w:b w:val="0"/>
                <w:i w:val="0"/>
                <w:lang w:val="kk-KZ"/>
              </w:rPr>
            </w:pPr>
            <w:r w:rsidRPr="00EF10F4">
              <w:rPr>
                <w:rFonts w:eastAsia="Calibri"/>
                <w:b w:val="0"/>
                <w:i w:val="0"/>
                <w:lang w:val="kk-KZ"/>
              </w:rPr>
              <w:t>дәрежеде құлай сүйсе неге ол ағылшын жігітіне көңілі ауады? Демек бұл жерде Арай Ұшқынды толық сүймеген деген қорытындыға келеміз. Қоғамдық өмірге немесе тіршілікке бейімделуі Арайдың алтыншы хатында айқын көрінеді. Себебі алғашқы хаттарында тек өнер үшін өмір сүремін деген Арай, «өнер-өнер деп өлеміз бе» деуі оның негізгі болмысын ашып беріп отыр. Бұл да біз қарастырып отырған «ар» концептісінің компонентеріне жатпайды.</w:t>
            </w:r>
          </w:p>
        </w:tc>
      </w:tr>
      <w:tr w:rsidR="007E7D1B" w:rsidRPr="00013130" w:rsidTr="007E7D1B">
        <w:tc>
          <w:tcPr>
            <w:cnfStyle w:val="000010000000" w:firstRow="0" w:lastRow="0" w:firstColumn="0" w:lastColumn="0" w:oddVBand="1" w:evenVBand="0" w:oddHBand="0" w:evenHBand="0" w:firstRowFirstColumn="0" w:firstRowLastColumn="0" w:lastRowFirstColumn="0" w:lastRowLastColumn="0"/>
            <w:tcW w:w="3227" w:type="dxa"/>
            <w:tcBorders>
              <w:bottom w:val="nil"/>
            </w:tcBorders>
            <w:shd w:val="clear" w:color="auto" w:fill="FFFFFF" w:themeFill="background1"/>
          </w:tcPr>
          <w:p w:rsidR="007E7D1B" w:rsidRPr="00EF10F4" w:rsidRDefault="007E7D1B" w:rsidP="0059093F">
            <w:pPr>
              <w:spacing w:line="276" w:lineRule="auto"/>
              <w:jc w:val="both"/>
              <w:rPr>
                <w:rFonts w:eastAsia="Calibri"/>
                <w:b w:val="0"/>
                <w:i w:val="0"/>
                <w:lang w:val="kk-KZ"/>
              </w:rPr>
            </w:pPr>
            <w:r w:rsidRPr="00EF10F4">
              <w:rPr>
                <w:rFonts w:eastAsia="Calibri"/>
                <w:b w:val="0"/>
                <w:i w:val="0"/>
                <w:lang w:val="kk-KZ"/>
              </w:rPr>
              <w:t>Арайдың жетінші хаты</w:t>
            </w:r>
          </w:p>
        </w:tc>
        <w:tc>
          <w:tcPr>
            <w:tcW w:w="3226" w:type="dxa"/>
            <w:tcBorders>
              <w:bottom w:val="nil"/>
            </w:tcBorders>
            <w:shd w:val="clear" w:color="auto" w:fill="FFFFFF" w:themeFill="background1"/>
          </w:tcPr>
          <w:p w:rsidR="007E7D1B" w:rsidRPr="00EF10F4" w:rsidRDefault="007E7D1B" w:rsidP="0059093F">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b w:val="0"/>
                <w:i w:val="0"/>
                <w:lang w:val="kk-KZ"/>
              </w:rPr>
            </w:pPr>
            <w:r w:rsidRPr="00EF10F4">
              <w:rPr>
                <w:rFonts w:eastAsia="Calibri"/>
                <w:b w:val="0"/>
                <w:i w:val="0"/>
                <w:lang w:val="kk-KZ"/>
              </w:rPr>
              <w:t xml:space="preserve">Аға!...Сіз сахнада қаншалықты арқалы, асқақ болғаныңызбен, өмірде соншалықты қарапайым, тіпті дәрменсіз екеніңізді </w:t>
            </w:r>
            <w:r w:rsidRPr="00EF10F4">
              <w:rPr>
                <w:rFonts w:eastAsia="Calibri"/>
                <w:b w:val="0"/>
                <w:i w:val="0"/>
                <w:lang w:val="kk-KZ"/>
              </w:rPr>
              <w:lastRenderedPageBreak/>
              <w:t>көріп қарным ашып</w:t>
            </w:r>
            <w:r w:rsidRPr="007E7D1B">
              <w:rPr>
                <w:rFonts w:eastAsia="Calibri"/>
                <w:b w:val="0"/>
                <w:i w:val="0"/>
                <w:lang w:val="kk-KZ"/>
              </w:rPr>
              <w:t>қалды.</w:t>
            </w:r>
          </w:p>
        </w:tc>
        <w:tc>
          <w:tcPr>
            <w:cnfStyle w:val="000010000000" w:firstRow="0" w:lastRow="0" w:firstColumn="0" w:lastColumn="0" w:oddVBand="1" w:evenVBand="0" w:oddHBand="0" w:evenHBand="0" w:firstRowFirstColumn="0" w:firstRowLastColumn="0" w:lastRowFirstColumn="0" w:lastRowLastColumn="0"/>
            <w:tcW w:w="3226" w:type="dxa"/>
            <w:tcBorders>
              <w:bottom w:val="nil"/>
            </w:tcBorders>
            <w:shd w:val="clear" w:color="auto" w:fill="FFFFFF" w:themeFill="background1"/>
          </w:tcPr>
          <w:p w:rsidR="007E7D1B" w:rsidRPr="00EF10F4" w:rsidRDefault="007E7D1B" w:rsidP="0059093F">
            <w:pPr>
              <w:spacing w:line="276" w:lineRule="auto"/>
              <w:jc w:val="both"/>
              <w:rPr>
                <w:rFonts w:eastAsia="Calibri"/>
                <w:b w:val="0"/>
                <w:i w:val="0"/>
                <w:lang w:val="kk-KZ"/>
              </w:rPr>
            </w:pPr>
            <w:r w:rsidRPr="00EF10F4">
              <w:rPr>
                <w:rFonts w:eastAsia="Calibri"/>
                <w:b w:val="0"/>
                <w:i w:val="0"/>
                <w:lang w:val="kk-KZ"/>
              </w:rPr>
              <w:lastRenderedPageBreak/>
              <w:t xml:space="preserve">Қоғамдық өмір мен тіршілікке бейімделген Арайдың соңғы хатында кезінде оны бар еткен, соған қарап өз армандарын түзеген </w:t>
            </w:r>
            <w:r w:rsidRPr="00EF10F4">
              <w:rPr>
                <w:rFonts w:eastAsia="Calibri"/>
                <w:b w:val="0"/>
                <w:i w:val="0"/>
                <w:lang w:val="kk-KZ"/>
              </w:rPr>
              <w:lastRenderedPageBreak/>
              <w:t>Ұшқынды ашықтан</w:t>
            </w:r>
            <w:r w:rsidRPr="007E7D1B">
              <w:rPr>
                <w:rFonts w:eastAsia="Calibri"/>
                <w:b w:val="0"/>
                <w:i w:val="0"/>
                <w:lang w:val="kk-KZ"/>
              </w:rPr>
              <w:t>ашық мүсіркей</w:t>
            </w:r>
          </w:p>
        </w:tc>
      </w:tr>
      <w:tr w:rsidR="007E7D1B" w:rsidRPr="00A6455F" w:rsidTr="007E7D1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79" w:type="dxa"/>
            <w:gridSpan w:val="3"/>
            <w:tcBorders>
              <w:top w:val="nil"/>
              <w:left w:val="nil"/>
              <w:right w:val="nil"/>
            </w:tcBorders>
            <w:shd w:val="clear" w:color="auto" w:fill="FFFFFF" w:themeFill="background1"/>
          </w:tcPr>
          <w:p w:rsidR="007E7D1B" w:rsidRDefault="007E7D1B" w:rsidP="007E7D1B">
            <w:pPr>
              <w:spacing w:line="276" w:lineRule="auto"/>
              <w:jc w:val="both"/>
              <w:rPr>
                <w:rFonts w:eastAsia="Calibri"/>
                <w:b w:val="0"/>
                <w:i w:val="0"/>
                <w:lang w:val="kk-KZ"/>
              </w:rPr>
            </w:pPr>
            <w:r>
              <w:rPr>
                <w:rFonts w:eastAsia="Calibri"/>
                <w:b w:val="0"/>
                <w:i w:val="0"/>
                <w:lang w:val="kk-KZ"/>
              </w:rPr>
              <w:lastRenderedPageBreak/>
              <w:t>А.1 – кестеңін жалғасы</w:t>
            </w:r>
          </w:p>
          <w:p w:rsidR="007E7D1B" w:rsidRPr="00EF10F4" w:rsidRDefault="007E7D1B" w:rsidP="0059093F">
            <w:pPr>
              <w:spacing w:line="276" w:lineRule="auto"/>
              <w:jc w:val="both"/>
              <w:rPr>
                <w:rFonts w:eastAsia="Calibri"/>
                <w:b w:val="0"/>
                <w:i w:val="0"/>
                <w:lang w:val="kk-KZ"/>
              </w:rPr>
            </w:pPr>
          </w:p>
        </w:tc>
      </w:tr>
      <w:tr w:rsidR="007E7D1B" w:rsidRPr="00A6455F" w:rsidTr="007E7D1B">
        <w:tc>
          <w:tcPr>
            <w:cnfStyle w:val="000010000000" w:firstRow="0" w:lastRow="0" w:firstColumn="0" w:lastColumn="0" w:oddVBand="1" w:evenVBand="0" w:oddHBand="0" w:evenHBand="0" w:firstRowFirstColumn="0" w:firstRowLastColumn="0" w:lastRowFirstColumn="0" w:lastRowLastColumn="0"/>
            <w:tcW w:w="3227" w:type="dxa"/>
            <w:shd w:val="clear" w:color="auto" w:fill="FFFFFF" w:themeFill="background1"/>
          </w:tcPr>
          <w:p w:rsidR="007E7D1B" w:rsidRPr="00EF10F4" w:rsidRDefault="007E7D1B" w:rsidP="007E7D1B">
            <w:pPr>
              <w:spacing w:line="276" w:lineRule="auto"/>
              <w:jc w:val="center"/>
              <w:rPr>
                <w:rFonts w:eastAsia="Calibri"/>
                <w:b w:val="0"/>
                <w:i w:val="0"/>
                <w:lang w:val="kk-KZ"/>
              </w:rPr>
            </w:pPr>
            <w:r>
              <w:rPr>
                <w:rFonts w:eastAsia="Calibri"/>
                <w:b w:val="0"/>
                <w:i w:val="0"/>
                <w:lang w:val="kk-KZ"/>
              </w:rPr>
              <w:t>1</w:t>
            </w:r>
          </w:p>
        </w:tc>
        <w:tc>
          <w:tcPr>
            <w:tcW w:w="3226" w:type="dxa"/>
            <w:shd w:val="clear" w:color="auto" w:fill="FFFFFF" w:themeFill="background1"/>
          </w:tcPr>
          <w:p w:rsidR="007E7D1B" w:rsidRPr="00EF10F4" w:rsidRDefault="007E7D1B" w:rsidP="007E7D1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 w:val="0"/>
                <w:i w:val="0"/>
                <w:lang w:val="kk-KZ"/>
              </w:rPr>
            </w:pPr>
            <w:r>
              <w:rPr>
                <w:rFonts w:eastAsia="Calibri"/>
                <w:b w:val="0"/>
                <w:i w:val="0"/>
                <w:lang w:val="kk-KZ"/>
              </w:rPr>
              <w:t>2</w:t>
            </w:r>
          </w:p>
        </w:tc>
        <w:tc>
          <w:tcPr>
            <w:cnfStyle w:val="000010000000" w:firstRow="0" w:lastRow="0" w:firstColumn="0" w:lastColumn="0" w:oddVBand="1" w:evenVBand="0" w:oddHBand="0" w:evenHBand="0" w:firstRowFirstColumn="0" w:firstRowLastColumn="0" w:lastRowFirstColumn="0" w:lastRowLastColumn="0"/>
            <w:tcW w:w="3226" w:type="dxa"/>
            <w:shd w:val="clear" w:color="auto" w:fill="FFFFFF" w:themeFill="background1"/>
          </w:tcPr>
          <w:p w:rsidR="007E7D1B" w:rsidRPr="00EF10F4" w:rsidRDefault="007E7D1B" w:rsidP="007E7D1B">
            <w:pPr>
              <w:spacing w:line="276" w:lineRule="auto"/>
              <w:jc w:val="center"/>
              <w:rPr>
                <w:rFonts w:eastAsia="Calibri"/>
                <w:b w:val="0"/>
                <w:i w:val="0"/>
                <w:lang w:val="kk-KZ"/>
              </w:rPr>
            </w:pPr>
            <w:r>
              <w:rPr>
                <w:rFonts w:eastAsia="Calibri"/>
                <w:b w:val="0"/>
                <w:i w:val="0"/>
                <w:lang w:val="kk-KZ"/>
              </w:rPr>
              <w:t>3</w:t>
            </w:r>
          </w:p>
        </w:tc>
      </w:tr>
      <w:tr w:rsidR="0059093F" w:rsidRPr="00013130" w:rsidTr="007E7D1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FFFFFF" w:themeFill="background1"/>
          </w:tcPr>
          <w:p w:rsidR="0059093F" w:rsidRPr="00EF10F4" w:rsidRDefault="0059093F" w:rsidP="0059093F">
            <w:pPr>
              <w:spacing w:line="276" w:lineRule="auto"/>
              <w:jc w:val="both"/>
              <w:rPr>
                <w:rFonts w:eastAsia="Calibri"/>
                <w:b w:val="0"/>
                <w:i w:val="0"/>
                <w:lang w:val="kk-KZ"/>
              </w:rPr>
            </w:pPr>
            <w:r w:rsidRPr="00EF10F4">
              <w:rPr>
                <w:rFonts w:eastAsia="Calibri"/>
                <w:b w:val="0"/>
                <w:i w:val="0"/>
                <w:lang w:val="kk-KZ"/>
              </w:rPr>
              <w:t>Арайдың жетінші хаты</w:t>
            </w:r>
          </w:p>
        </w:tc>
        <w:tc>
          <w:tcPr>
            <w:tcW w:w="3226" w:type="dxa"/>
            <w:shd w:val="clear" w:color="auto" w:fill="FFFFFF" w:themeFill="background1"/>
          </w:tcPr>
          <w:p w:rsidR="0059093F" w:rsidRPr="00EF10F4" w:rsidRDefault="0059093F" w:rsidP="0059093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 w:val="0"/>
                <w:i w:val="0"/>
                <w:lang w:val="kk-KZ"/>
              </w:rPr>
            </w:pPr>
            <w:r w:rsidRPr="00EF10F4">
              <w:rPr>
                <w:rFonts w:eastAsia="Calibri"/>
                <w:b w:val="0"/>
                <w:i w:val="0"/>
                <w:lang w:val="kk-KZ"/>
              </w:rPr>
              <w:t>Сіз Құдай берген дарыныңыздың қадірін бағалай білмейтін әпенделеу жан сияқты көрініп барасыз. Неге Сіз өзіңізге лайықты беделді ең үлкен сыйлықтан бас тарттыңыз?! Бас тартқан емес немене, «жол менікі емес, Әсекеңдікі» деп өтірік әдеп сақтапсыз. Қазір ондай кішіпейілдік кімге керек? Осы күнге шейін бір бөлмелі үйде тұрасыз.  Не саяжайыңыз, не мәшинеңіз жоқ.</w:t>
            </w:r>
          </w:p>
          <w:p w:rsidR="0059093F" w:rsidRPr="00EF10F4" w:rsidRDefault="0059093F" w:rsidP="0059093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 w:val="0"/>
                <w:i w:val="0"/>
                <w:lang w:val="kk-KZ"/>
              </w:rPr>
            </w:pPr>
            <w:r w:rsidRPr="00EF10F4">
              <w:rPr>
                <w:rFonts w:eastAsia="Calibri"/>
                <w:b w:val="0"/>
                <w:i w:val="0"/>
                <w:lang w:val="kk-KZ"/>
              </w:rPr>
              <w:t>Аға! Мен жуықта А. деген адамға тұрмысқа шығатын болдым. Адам сияқты өмір сүргім келеді.</w:t>
            </w:r>
          </w:p>
        </w:tc>
        <w:tc>
          <w:tcPr>
            <w:cnfStyle w:val="000010000000" w:firstRow="0" w:lastRow="0" w:firstColumn="0" w:lastColumn="0" w:oddVBand="1" w:evenVBand="0" w:oddHBand="0" w:evenHBand="0" w:firstRowFirstColumn="0" w:firstRowLastColumn="0" w:lastRowFirstColumn="0" w:lastRowLastColumn="0"/>
            <w:tcW w:w="3226" w:type="dxa"/>
            <w:shd w:val="clear" w:color="auto" w:fill="FFFFFF" w:themeFill="background1"/>
          </w:tcPr>
          <w:p w:rsidR="0059093F" w:rsidRPr="00EF10F4" w:rsidRDefault="0059093F" w:rsidP="0059093F">
            <w:pPr>
              <w:spacing w:line="276" w:lineRule="auto"/>
              <w:jc w:val="both"/>
              <w:rPr>
                <w:rFonts w:eastAsia="Calibri"/>
                <w:b w:val="0"/>
                <w:i w:val="0"/>
                <w:lang w:val="kk-KZ"/>
              </w:rPr>
            </w:pPr>
            <w:r w:rsidRPr="00EF10F4">
              <w:rPr>
                <w:rFonts w:eastAsia="Calibri"/>
                <w:b w:val="0"/>
                <w:i w:val="0"/>
                <w:lang w:val="kk-KZ"/>
              </w:rPr>
              <w:t xml:space="preserve">бастайды. Тіпті оның бай болмағаны үшін әпенделеу кісісіз дейді. Тіпті кешегі Ұшқынға деген махаббатының бір тұтам белгісі де қалмаған. Оны сағынбаған, ойламаған десек те болады. Демек Арайдың жоспарында Ұшқын өз миссиясын атқарған енді басы артық кейіпкер, себебі ол А. есімді азаматқа тұрмысқа шығады.  </w:t>
            </w:r>
          </w:p>
        </w:tc>
      </w:tr>
    </w:tbl>
    <w:p w:rsidR="0059093F" w:rsidRPr="00EF10F4" w:rsidRDefault="0059093F" w:rsidP="0059093F">
      <w:pPr>
        <w:spacing w:after="0" w:line="276" w:lineRule="auto"/>
        <w:jc w:val="both"/>
        <w:rPr>
          <w:rFonts w:eastAsia="Calibri"/>
          <w:b w:val="0"/>
          <w:i w:val="0"/>
          <w:lang w:val="kk-KZ"/>
        </w:rPr>
      </w:pPr>
    </w:p>
    <w:p w:rsidR="0059093F" w:rsidRPr="00EF10F4" w:rsidRDefault="0059093F" w:rsidP="0059093F">
      <w:pPr>
        <w:spacing w:after="0" w:line="276" w:lineRule="auto"/>
        <w:ind w:firstLine="708"/>
        <w:jc w:val="both"/>
        <w:rPr>
          <w:rFonts w:eastAsia="Calibri"/>
          <w:b w:val="0"/>
          <w:i w:val="0"/>
          <w:lang w:val="kk-KZ"/>
        </w:rPr>
      </w:pPr>
    </w:p>
    <w:p w:rsidR="0059093F" w:rsidRPr="00EF10F4" w:rsidRDefault="0059093F" w:rsidP="0059093F">
      <w:pPr>
        <w:spacing w:after="0" w:line="276" w:lineRule="auto"/>
        <w:ind w:firstLine="708"/>
        <w:jc w:val="both"/>
        <w:rPr>
          <w:rFonts w:eastAsia="Calibri"/>
          <w:b w:val="0"/>
          <w:i w:val="0"/>
          <w:lang w:val="kk-KZ"/>
        </w:rPr>
      </w:pPr>
    </w:p>
    <w:p w:rsidR="0059093F" w:rsidRPr="00EF10F4" w:rsidRDefault="0059093F" w:rsidP="0059093F">
      <w:pPr>
        <w:spacing w:after="0" w:line="276" w:lineRule="auto"/>
        <w:ind w:firstLine="708"/>
        <w:jc w:val="both"/>
        <w:rPr>
          <w:rFonts w:eastAsia="Calibri"/>
          <w:b w:val="0"/>
          <w:i w:val="0"/>
          <w:lang w:val="kk-KZ"/>
        </w:rPr>
      </w:pPr>
    </w:p>
    <w:p w:rsidR="0059093F" w:rsidRPr="00EF10F4" w:rsidRDefault="0059093F" w:rsidP="0059093F">
      <w:pPr>
        <w:spacing w:after="0" w:line="276" w:lineRule="auto"/>
        <w:ind w:firstLine="708"/>
        <w:jc w:val="both"/>
        <w:rPr>
          <w:rFonts w:eastAsia="Calibri"/>
          <w:b w:val="0"/>
          <w:i w:val="0"/>
          <w:lang w:val="kk-KZ"/>
        </w:rPr>
      </w:pPr>
    </w:p>
    <w:p w:rsidR="0059093F" w:rsidRPr="00EF10F4" w:rsidRDefault="0059093F" w:rsidP="0059093F">
      <w:pPr>
        <w:spacing w:after="0" w:line="276" w:lineRule="auto"/>
        <w:ind w:firstLine="708"/>
        <w:jc w:val="both"/>
        <w:rPr>
          <w:rFonts w:eastAsia="Calibri"/>
          <w:b w:val="0"/>
          <w:i w:val="0"/>
          <w:lang w:val="kk-KZ"/>
        </w:rPr>
      </w:pPr>
    </w:p>
    <w:sectPr w:rsidR="0059093F" w:rsidRPr="00EF10F4" w:rsidSect="00F11497">
      <w:footerReference w:type="default" r:id="rId57"/>
      <w:pgSz w:w="12240" w:h="15840"/>
      <w:pgMar w:top="1134" w:right="850" w:bottom="1134" w:left="1701" w:header="708" w:footer="708" w:gutter="0"/>
      <w:cols w:space="708"/>
      <w:titlePg/>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876" w:rsidRDefault="00CE0876" w:rsidP="00F11497">
      <w:pPr>
        <w:spacing w:after="0" w:line="240" w:lineRule="auto"/>
      </w:pPr>
      <w:r>
        <w:separator/>
      </w:r>
    </w:p>
  </w:endnote>
  <w:endnote w:type="continuationSeparator" w:id="0">
    <w:p w:rsidR="00CE0876" w:rsidRDefault="00CE0876" w:rsidP="00F1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Roboto">
    <w:altName w:val="Times New Roman"/>
    <w:charset w:val="00"/>
    <w:family w:val="auto"/>
    <w:pitch w:val="variable"/>
    <w:sig w:usb0="00000001" w:usb1="5000205B" w:usb2="0000002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8830"/>
      <w:docPartObj>
        <w:docPartGallery w:val="Page Numbers (Bottom of Page)"/>
        <w:docPartUnique/>
      </w:docPartObj>
    </w:sdtPr>
    <w:sdtEndPr>
      <w:rPr>
        <w:i w:val="0"/>
        <w:iCs/>
        <w:sz w:val="24"/>
        <w:szCs w:val="24"/>
      </w:rPr>
    </w:sdtEndPr>
    <w:sdtContent>
      <w:p w:rsidR="009E7A57" w:rsidRPr="00F11497" w:rsidRDefault="008367DF">
        <w:pPr>
          <w:pStyle w:val="a8"/>
          <w:jc w:val="center"/>
          <w:rPr>
            <w:i w:val="0"/>
            <w:iCs/>
            <w:sz w:val="24"/>
            <w:szCs w:val="24"/>
          </w:rPr>
        </w:pPr>
        <w:r w:rsidRPr="00F11497">
          <w:rPr>
            <w:i w:val="0"/>
            <w:iCs/>
            <w:sz w:val="24"/>
            <w:szCs w:val="24"/>
          </w:rPr>
          <w:fldChar w:fldCharType="begin"/>
        </w:r>
        <w:r w:rsidR="009E7A57" w:rsidRPr="00F11497">
          <w:rPr>
            <w:i w:val="0"/>
            <w:iCs/>
            <w:sz w:val="24"/>
            <w:szCs w:val="24"/>
          </w:rPr>
          <w:instrText>PAGE   \* MERGEFORMAT</w:instrText>
        </w:r>
        <w:r w:rsidRPr="00F11497">
          <w:rPr>
            <w:i w:val="0"/>
            <w:iCs/>
            <w:sz w:val="24"/>
            <w:szCs w:val="24"/>
          </w:rPr>
          <w:fldChar w:fldCharType="separate"/>
        </w:r>
        <w:r w:rsidR="00013130" w:rsidRPr="00013130">
          <w:rPr>
            <w:i w:val="0"/>
            <w:iCs/>
            <w:noProof/>
            <w:sz w:val="24"/>
            <w:szCs w:val="24"/>
            <w:lang w:val="ru-RU"/>
          </w:rPr>
          <w:t>4</w:t>
        </w:r>
        <w:r w:rsidRPr="00F11497">
          <w:rPr>
            <w:i w:val="0"/>
            <w:iCs/>
            <w:sz w:val="24"/>
            <w:szCs w:val="24"/>
          </w:rPr>
          <w:fldChar w:fldCharType="end"/>
        </w:r>
      </w:p>
    </w:sdtContent>
  </w:sdt>
  <w:p w:rsidR="009E7A57" w:rsidRDefault="009E7A5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876" w:rsidRDefault="00CE0876" w:rsidP="00F11497">
      <w:pPr>
        <w:spacing w:after="0" w:line="240" w:lineRule="auto"/>
      </w:pPr>
      <w:r>
        <w:separator/>
      </w:r>
    </w:p>
  </w:footnote>
  <w:footnote w:type="continuationSeparator" w:id="0">
    <w:p w:rsidR="00CE0876" w:rsidRDefault="00CE0876" w:rsidP="00F114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D68B8"/>
    <w:multiLevelType w:val="hybridMultilevel"/>
    <w:tmpl w:val="DB3E63F2"/>
    <w:lvl w:ilvl="0" w:tplc="D910C3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3FA430D"/>
    <w:multiLevelType w:val="hybridMultilevel"/>
    <w:tmpl w:val="55F4CDA0"/>
    <w:lvl w:ilvl="0" w:tplc="B67AFDC0">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2">
    <w:nsid w:val="06E66348"/>
    <w:multiLevelType w:val="hybridMultilevel"/>
    <w:tmpl w:val="70946976"/>
    <w:lvl w:ilvl="0" w:tplc="5520404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1583650A"/>
    <w:multiLevelType w:val="hybridMultilevel"/>
    <w:tmpl w:val="E71EEF4A"/>
    <w:lvl w:ilvl="0" w:tplc="D910C394">
      <w:start w:val="1"/>
      <w:numFmt w:val="bullet"/>
      <w:lvlText w:val=""/>
      <w:lvlJc w:val="left"/>
      <w:pPr>
        <w:ind w:left="1716" w:hanging="360"/>
      </w:pPr>
      <w:rPr>
        <w:rFonts w:ascii="Symbol" w:hAnsi="Symbol" w:hint="default"/>
      </w:rPr>
    </w:lvl>
    <w:lvl w:ilvl="1" w:tplc="04090003" w:tentative="1">
      <w:start w:val="1"/>
      <w:numFmt w:val="bullet"/>
      <w:lvlText w:val="o"/>
      <w:lvlJc w:val="left"/>
      <w:pPr>
        <w:ind w:left="2436" w:hanging="360"/>
      </w:pPr>
      <w:rPr>
        <w:rFonts w:ascii="Courier New" w:hAnsi="Courier New" w:cs="Courier New" w:hint="default"/>
      </w:rPr>
    </w:lvl>
    <w:lvl w:ilvl="2" w:tplc="04090005" w:tentative="1">
      <w:start w:val="1"/>
      <w:numFmt w:val="bullet"/>
      <w:lvlText w:val=""/>
      <w:lvlJc w:val="left"/>
      <w:pPr>
        <w:ind w:left="3156" w:hanging="360"/>
      </w:pPr>
      <w:rPr>
        <w:rFonts w:ascii="Wingdings" w:hAnsi="Wingdings" w:hint="default"/>
      </w:rPr>
    </w:lvl>
    <w:lvl w:ilvl="3" w:tplc="04090001" w:tentative="1">
      <w:start w:val="1"/>
      <w:numFmt w:val="bullet"/>
      <w:lvlText w:val=""/>
      <w:lvlJc w:val="left"/>
      <w:pPr>
        <w:ind w:left="3876" w:hanging="360"/>
      </w:pPr>
      <w:rPr>
        <w:rFonts w:ascii="Symbol" w:hAnsi="Symbol" w:hint="default"/>
      </w:rPr>
    </w:lvl>
    <w:lvl w:ilvl="4" w:tplc="04090003" w:tentative="1">
      <w:start w:val="1"/>
      <w:numFmt w:val="bullet"/>
      <w:lvlText w:val="o"/>
      <w:lvlJc w:val="left"/>
      <w:pPr>
        <w:ind w:left="4596" w:hanging="360"/>
      </w:pPr>
      <w:rPr>
        <w:rFonts w:ascii="Courier New" w:hAnsi="Courier New" w:cs="Courier New" w:hint="default"/>
      </w:rPr>
    </w:lvl>
    <w:lvl w:ilvl="5" w:tplc="04090005" w:tentative="1">
      <w:start w:val="1"/>
      <w:numFmt w:val="bullet"/>
      <w:lvlText w:val=""/>
      <w:lvlJc w:val="left"/>
      <w:pPr>
        <w:ind w:left="5316" w:hanging="360"/>
      </w:pPr>
      <w:rPr>
        <w:rFonts w:ascii="Wingdings" w:hAnsi="Wingdings" w:hint="default"/>
      </w:rPr>
    </w:lvl>
    <w:lvl w:ilvl="6" w:tplc="04090001" w:tentative="1">
      <w:start w:val="1"/>
      <w:numFmt w:val="bullet"/>
      <w:lvlText w:val=""/>
      <w:lvlJc w:val="left"/>
      <w:pPr>
        <w:ind w:left="6036" w:hanging="360"/>
      </w:pPr>
      <w:rPr>
        <w:rFonts w:ascii="Symbol" w:hAnsi="Symbol" w:hint="default"/>
      </w:rPr>
    </w:lvl>
    <w:lvl w:ilvl="7" w:tplc="04090003" w:tentative="1">
      <w:start w:val="1"/>
      <w:numFmt w:val="bullet"/>
      <w:lvlText w:val="o"/>
      <w:lvlJc w:val="left"/>
      <w:pPr>
        <w:ind w:left="6756" w:hanging="360"/>
      </w:pPr>
      <w:rPr>
        <w:rFonts w:ascii="Courier New" w:hAnsi="Courier New" w:cs="Courier New" w:hint="default"/>
      </w:rPr>
    </w:lvl>
    <w:lvl w:ilvl="8" w:tplc="04090005" w:tentative="1">
      <w:start w:val="1"/>
      <w:numFmt w:val="bullet"/>
      <w:lvlText w:val=""/>
      <w:lvlJc w:val="left"/>
      <w:pPr>
        <w:ind w:left="7476" w:hanging="360"/>
      </w:pPr>
      <w:rPr>
        <w:rFonts w:ascii="Wingdings" w:hAnsi="Wingdings" w:hint="default"/>
      </w:rPr>
    </w:lvl>
  </w:abstractNum>
  <w:abstractNum w:abstractNumId="4">
    <w:nsid w:val="1D2B2A16"/>
    <w:multiLevelType w:val="hybridMultilevel"/>
    <w:tmpl w:val="324AC580"/>
    <w:lvl w:ilvl="0" w:tplc="D910C39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F737DE1"/>
    <w:multiLevelType w:val="hybridMultilevel"/>
    <w:tmpl w:val="F7D8B4B6"/>
    <w:lvl w:ilvl="0" w:tplc="8E1E8AEA">
      <w:start w:val="1"/>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30380D97"/>
    <w:multiLevelType w:val="hybridMultilevel"/>
    <w:tmpl w:val="7DE2B958"/>
    <w:lvl w:ilvl="0" w:tplc="D910C3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391E0A"/>
    <w:multiLevelType w:val="hybridMultilevel"/>
    <w:tmpl w:val="C8642B50"/>
    <w:lvl w:ilvl="0" w:tplc="2F4CD8E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1E584A"/>
    <w:multiLevelType w:val="hybridMultilevel"/>
    <w:tmpl w:val="D0B2D8C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nsid w:val="50785644"/>
    <w:multiLevelType w:val="hybridMultilevel"/>
    <w:tmpl w:val="76D65096"/>
    <w:lvl w:ilvl="0" w:tplc="2F4CD8E6">
      <w:numFmt w:val="bullet"/>
      <w:lvlText w:val="-"/>
      <w:lvlJc w:val="left"/>
      <w:pPr>
        <w:ind w:left="1068" w:hanging="360"/>
      </w:pPr>
      <w:rPr>
        <w:rFonts w:ascii="Times New Roman" w:eastAsiaTheme="minorHAnsi" w:hAnsi="Times New Roman" w:cs="Times New Roman"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0">
    <w:nsid w:val="53467BD9"/>
    <w:multiLevelType w:val="hybridMultilevel"/>
    <w:tmpl w:val="212ABC46"/>
    <w:lvl w:ilvl="0" w:tplc="D910C3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E790B5B"/>
    <w:multiLevelType w:val="hybridMultilevel"/>
    <w:tmpl w:val="C67C3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1D0324"/>
    <w:multiLevelType w:val="hybridMultilevel"/>
    <w:tmpl w:val="E62A946A"/>
    <w:lvl w:ilvl="0" w:tplc="8F8A3D74">
      <w:numFmt w:val="bullet"/>
      <w:lvlText w:val="–"/>
      <w:lvlJc w:val="left"/>
      <w:pPr>
        <w:ind w:left="1068" w:hanging="360"/>
      </w:pPr>
      <w:rPr>
        <w:rFonts w:ascii="Times New Roman" w:eastAsia="Calibri"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3">
    <w:nsid w:val="787C0BAB"/>
    <w:multiLevelType w:val="hybridMultilevel"/>
    <w:tmpl w:val="5568FD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F0072B7"/>
    <w:multiLevelType w:val="hybridMultilevel"/>
    <w:tmpl w:val="B14E8970"/>
    <w:lvl w:ilvl="0" w:tplc="8E1E8AE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1"/>
  </w:num>
  <w:num w:numId="5">
    <w:abstractNumId w:val="13"/>
  </w:num>
  <w:num w:numId="6">
    <w:abstractNumId w:val="14"/>
  </w:num>
  <w:num w:numId="7">
    <w:abstractNumId w:val="4"/>
  </w:num>
  <w:num w:numId="8">
    <w:abstractNumId w:val="10"/>
  </w:num>
  <w:num w:numId="9">
    <w:abstractNumId w:val="0"/>
  </w:num>
  <w:num w:numId="10">
    <w:abstractNumId w:val="9"/>
  </w:num>
  <w:num w:numId="11">
    <w:abstractNumId w:val="12"/>
  </w:num>
  <w:num w:numId="12">
    <w:abstractNumId w:val="7"/>
  </w:num>
  <w:num w:numId="13">
    <w:abstractNumId w:val="2"/>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8FC"/>
    <w:rsid w:val="00007F01"/>
    <w:rsid w:val="00013130"/>
    <w:rsid w:val="00022683"/>
    <w:rsid w:val="00031824"/>
    <w:rsid w:val="00032E94"/>
    <w:rsid w:val="000503C0"/>
    <w:rsid w:val="00055D80"/>
    <w:rsid w:val="00060E02"/>
    <w:rsid w:val="0007734C"/>
    <w:rsid w:val="000963D8"/>
    <w:rsid w:val="000A12B8"/>
    <w:rsid w:val="000C0E39"/>
    <w:rsid w:val="001156A7"/>
    <w:rsid w:val="00133EBA"/>
    <w:rsid w:val="00135F8D"/>
    <w:rsid w:val="00165249"/>
    <w:rsid w:val="00173C6F"/>
    <w:rsid w:val="00176E3C"/>
    <w:rsid w:val="001878C7"/>
    <w:rsid w:val="001E123C"/>
    <w:rsid w:val="002247DF"/>
    <w:rsid w:val="00280EA3"/>
    <w:rsid w:val="00285F55"/>
    <w:rsid w:val="002D3E74"/>
    <w:rsid w:val="002F0260"/>
    <w:rsid w:val="002F3297"/>
    <w:rsid w:val="00333B1A"/>
    <w:rsid w:val="00364728"/>
    <w:rsid w:val="003768E4"/>
    <w:rsid w:val="00381EB3"/>
    <w:rsid w:val="003B7AE1"/>
    <w:rsid w:val="003C712D"/>
    <w:rsid w:val="003D7332"/>
    <w:rsid w:val="004156B2"/>
    <w:rsid w:val="00433025"/>
    <w:rsid w:val="00474688"/>
    <w:rsid w:val="004879EE"/>
    <w:rsid w:val="004B057A"/>
    <w:rsid w:val="004B5AD0"/>
    <w:rsid w:val="004D5C8B"/>
    <w:rsid w:val="00525800"/>
    <w:rsid w:val="005372EF"/>
    <w:rsid w:val="0058260D"/>
    <w:rsid w:val="00586D66"/>
    <w:rsid w:val="0059093F"/>
    <w:rsid w:val="005B32DB"/>
    <w:rsid w:val="005F1083"/>
    <w:rsid w:val="00611901"/>
    <w:rsid w:val="00616FFC"/>
    <w:rsid w:val="0065643C"/>
    <w:rsid w:val="00677804"/>
    <w:rsid w:val="006B40B2"/>
    <w:rsid w:val="006C2985"/>
    <w:rsid w:val="006D00AB"/>
    <w:rsid w:val="006E6DEB"/>
    <w:rsid w:val="006E74AD"/>
    <w:rsid w:val="00723952"/>
    <w:rsid w:val="0073232D"/>
    <w:rsid w:val="0073345A"/>
    <w:rsid w:val="00775EAF"/>
    <w:rsid w:val="007B420F"/>
    <w:rsid w:val="007C11B3"/>
    <w:rsid w:val="007D722E"/>
    <w:rsid w:val="007E7D1B"/>
    <w:rsid w:val="007E7D65"/>
    <w:rsid w:val="007F49AE"/>
    <w:rsid w:val="0082330A"/>
    <w:rsid w:val="00831EEE"/>
    <w:rsid w:val="008334AC"/>
    <w:rsid w:val="008367DF"/>
    <w:rsid w:val="00837BE0"/>
    <w:rsid w:val="00860CD9"/>
    <w:rsid w:val="00871F1A"/>
    <w:rsid w:val="008756BF"/>
    <w:rsid w:val="008813FC"/>
    <w:rsid w:val="00886C75"/>
    <w:rsid w:val="00894BCD"/>
    <w:rsid w:val="008A2879"/>
    <w:rsid w:val="008C77C2"/>
    <w:rsid w:val="008E7B1C"/>
    <w:rsid w:val="00926EA9"/>
    <w:rsid w:val="009311C9"/>
    <w:rsid w:val="009A47DB"/>
    <w:rsid w:val="009B26F4"/>
    <w:rsid w:val="009B3E8E"/>
    <w:rsid w:val="009C308A"/>
    <w:rsid w:val="009E7A57"/>
    <w:rsid w:val="009F7B2D"/>
    <w:rsid w:val="00A34F5C"/>
    <w:rsid w:val="00A44252"/>
    <w:rsid w:val="00A50130"/>
    <w:rsid w:val="00A5343D"/>
    <w:rsid w:val="00A608AD"/>
    <w:rsid w:val="00A6455F"/>
    <w:rsid w:val="00A87FA2"/>
    <w:rsid w:val="00A91225"/>
    <w:rsid w:val="00AA21DB"/>
    <w:rsid w:val="00AB20AE"/>
    <w:rsid w:val="00AB20EB"/>
    <w:rsid w:val="00AD556E"/>
    <w:rsid w:val="00AF1664"/>
    <w:rsid w:val="00B0170A"/>
    <w:rsid w:val="00B31FB0"/>
    <w:rsid w:val="00B43BB1"/>
    <w:rsid w:val="00B447C4"/>
    <w:rsid w:val="00B44FC0"/>
    <w:rsid w:val="00B7069A"/>
    <w:rsid w:val="00BB1794"/>
    <w:rsid w:val="00BB2A0A"/>
    <w:rsid w:val="00BC4A54"/>
    <w:rsid w:val="00BE7196"/>
    <w:rsid w:val="00BF0516"/>
    <w:rsid w:val="00BF64CE"/>
    <w:rsid w:val="00C01B1B"/>
    <w:rsid w:val="00C30501"/>
    <w:rsid w:val="00C414C7"/>
    <w:rsid w:val="00C733C2"/>
    <w:rsid w:val="00C95395"/>
    <w:rsid w:val="00C9552F"/>
    <w:rsid w:val="00CA351D"/>
    <w:rsid w:val="00CB181B"/>
    <w:rsid w:val="00CE0876"/>
    <w:rsid w:val="00CF7E0A"/>
    <w:rsid w:val="00D25D0A"/>
    <w:rsid w:val="00D4264F"/>
    <w:rsid w:val="00D44D1E"/>
    <w:rsid w:val="00D533E5"/>
    <w:rsid w:val="00D60B55"/>
    <w:rsid w:val="00D61BB5"/>
    <w:rsid w:val="00D80BC3"/>
    <w:rsid w:val="00DA0A53"/>
    <w:rsid w:val="00DB18DE"/>
    <w:rsid w:val="00DF5B42"/>
    <w:rsid w:val="00E00AD1"/>
    <w:rsid w:val="00E01742"/>
    <w:rsid w:val="00E0182D"/>
    <w:rsid w:val="00E30D28"/>
    <w:rsid w:val="00E41DA7"/>
    <w:rsid w:val="00E532E5"/>
    <w:rsid w:val="00E62440"/>
    <w:rsid w:val="00EA68E1"/>
    <w:rsid w:val="00EB580F"/>
    <w:rsid w:val="00EB68FC"/>
    <w:rsid w:val="00ED67D2"/>
    <w:rsid w:val="00EE127F"/>
    <w:rsid w:val="00EE6A01"/>
    <w:rsid w:val="00EF02B3"/>
    <w:rsid w:val="00EF10F4"/>
    <w:rsid w:val="00F11497"/>
    <w:rsid w:val="00F46803"/>
    <w:rsid w:val="00F55705"/>
    <w:rsid w:val="00F55923"/>
    <w:rsid w:val="00F64205"/>
    <w:rsid w:val="00F775A6"/>
    <w:rsid w:val="00F804BB"/>
    <w:rsid w:val="00F81A70"/>
    <w:rsid w:val="00F951A9"/>
    <w:rsid w:val="00F95530"/>
    <w:rsid w:val="00FA63C6"/>
    <w:rsid w:val="00FD4957"/>
    <w:rsid w:val="00FD67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7FA2"/>
    <w:rPr>
      <w:rFonts w:ascii="Times New Roman" w:hAnsi="Times New Roman" w:cs="Times New Roman"/>
      <w:b/>
      <w:i/>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A87FA2"/>
    <w:pPr>
      <w:spacing w:after="200" w:line="276" w:lineRule="auto"/>
      <w:ind w:left="720"/>
      <w:contextualSpacing/>
    </w:pPr>
    <w:rPr>
      <w:rFonts w:asciiTheme="minorHAnsi" w:hAnsiTheme="minorHAnsi" w:cstheme="minorBidi"/>
      <w:b w:val="0"/>
      <w:i w:val="0"/>
      <w:sz w:val="22"/>
      <w:szCs w:val="22"/>
      <w:lang w:val="tr-TR"/>
    </w:rPr>
  </w:style>
  <w:style w:type="paragraph" w:styleId="a4">
    <w:name w:val="No Spacing"/>
    <w:uiPriority w:val="1"/>
    <w:qFormat/>
    <w:rsid w:val="00A87FA2"/>
    <w:pPr>
      <w:spacing w:after="0" w:line="240" w:lineRule="auto"/>
    </w:pPr>
    <w:rPr>
      <w:lang w:val="tr-TR"/>
    </w:rPr>
  </w:style>
  <w:style w:type="table" w:styleId="a5">
    <w:name w:val="Table Grid"/>
    <w:basedOn w:val="a1"/>
    <w:uiPriority w:val="59"/>
    <w:rsid w:val="00A87FA2"/>
    <w:pPr>
      <w:spacing w:after="0" w:line="240" w:lineRule="auto"/>
    </w:pPr>
    <w:rPr>
      <w:rFonts w:ascii="Times New Roman" w:hAnsi="Times New Roman" w:cs="Times New Roman"/>
      <w:b/>
      <w:i/>
      <w:sz w:val="28"/>
      <w:szCs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писок-таблица 4 — акцент 11"/>
    <w:basedOn w:val="a1"/>
    <w:next w:val="-412"/>
    <w:uiPriority w:val="49"/>
    <w:rsid w:val="00176E3C"/>
    <w:pPr>
      <w:spacing w:after="0" w:line="240" w:lineRule="auto"/>
    </w:pPr>
    <w:rPr>
      <w:lang w:val="tr-TR"/>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2">
    <w:name w:val="Список-таблица 4 — акцент 12"/>
    <w:basedOn w:val="a1"/>
    <w:uiPriority w:val="49"/>
    <w:rsid w:val="00176E3C"/>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21">
    <w:name w:val="Таблица-сетка 5 темная — акцент 21"/>
    <w:basedOn w:val="a1"/>
    <w:next w:val="-522"/>
    <w:uiPriority w:val="50"/>
    <w:rsid w:val="0059093F"/>
    <w:pPr>
      <w:spacing w:after="0" w:line="240" w:lineRule="auto"/>
    </w:pPr>
    <w:rPr>
      <w:lang w:val="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522">
    <w:name w:val="Таблица-сетка 5 темная — акцент 22"/>
    <w:basedOn w:val="a1"/>
    <w:uiPriority w:val="50"/>
    <w:rsid w:val="0059093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a6">
    <w:name w:val="header"/>
    <w:basedOn w:val="a"/>
    <w:link w:val="a7"/>
    <w:uiPriority w:val="99"/>
    <w:unhideWhenUsed/>
    <w:rsid w:val="00F1149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11497"/>
    <w:rPr>
      <w:rFonts w:ascii="Times New Roman" w:hAnsi="Times New Roman" w:cs="Times New Roman"/>
      <w:b/>
      <w:i/>
      <w:sz w:val="28"/>
      <w:szCs w:val="28"/>
      <w:lang w:val="en-US"/>
    </w:rPr>
  </w:style>
  <w:style w:type="paragraph" w:styleId="a8">
    <w:name w:val="footer"/>
    <w:basedOn w:val="a"/>
    <w:link w:val="a9"/>
    <w:uiPriority w:val="99"/>
    <w:unhideWhenUsed/>
    <w:rsid w:val="00F1149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11497"/>
    <w:rPr>
      <w:rFonts w:ascii="Times New Roman" w:hAnsi="Times New Roman" w:cs="Times New Roman"/>
      <w:b/>
      <w:i/>
      <w:sz w:val="28"/>
      <w:szCs w:val="28"/>
      <w:lang w:val="en-US"/>
    </w:rPr>
  </w:style>
  <w:style w:type="paragraph" w:styleId="aa">
    <w:name w:val="Balloon Text"/>
    <w:basedOn w:val="a"/>
    <w:link w:val="ab"/>
    <w:uiPriority w:val="99"/>
    <w:semiHidden/>
    <w:unhideWhenUsed/>
    <w:rsid w:val="00C01B1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01B1B"/>
    <w:rPr>
      <w:rFonts w:ascii="Tahoma" w:hAnsi="Tahoma" w:cs="Tahoma"/>
      <w:b/>
      <w:i/>
      <w:sz w:val="16"/>
      <w:szCs w:val="16"/>
      <w:lang w:val="en-US"/>
    </w:rPr>
  </w:style>
  <w:style w:type="character" w:styleId="ac">
    <w:name w:val="Intense Emphasis"/>
    <w:basedOn w:val="a0"/>
    <w:uiPriority w:val="21"/>
    <w:qFormat/>
    <w:rsid w:val="00C95395"/>
    <w:rPr>
      <w:i/>
      <w:iCs/>
      <w:color w:val="5B9BD5" w:themeColor="accent1"/>
    </w:rPr>
  </w:style>
  <w:style w:type="character" w:styleId="ad">
    <w:name w:val="Book Title"/>
    <w:basedOn w:val="a0"/>
    <w:uiPriority w:val="33"/>
    <w:qFormat/>
    <w:rsid w:val="00C95395"/>
    <w:rPr>
      <w:b/>
      <w:bCs/>
      <w:i/>
      <w:iCs/>
      <w:spacing w:val="5"/>
    </w:rPr>
  </w:style>
  <w:style w:type="character" w:styleId="ae">
    <w:name w:val="Strong"/>
    <w:basedOn w:val="a0"/>
    <w:uiPriority w:val="22"/>
    <w:qFormat/>
    <w:rsid w:val="00C95395"/>
    <w:rPr>
      <w:b/>
      <w:bCs/>
    </w:rPr>
  </w:style>
  <w:style w:type="paragraph" w:styleId="af">
    <w:name w:val="Subtitle"/>
    <w:basedOn w:val="a"/>
    <w:next w:val="a"/>
    <w:link w:val="af0"/>
    <w:uiPriority w:val="11"/>
    <w:qFormat/>
    <w:rsid w:val="00C95395"/>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af0">
    <w:name w:val="Подзаголовок Знак"/>
    <w:basedOn w:val="a0"/>
    <w:link w:val="af"/>
    <w:uiPriority w:val="11"/>
    <w:rsid w:val="00C95395"/>
    <w:rPr>
      <w:rFonts w:eastAsiaTheme="minorEastAsia"/>
      <w:b/>
      <w:i/>
      <w:color w:val="5A5A5A" w:themeColor="text1" w:themeTint="A5"/>
      <w:spacing w:val="15"/>
      <w:lang w:val="en-US"/>
    </w:rPr>
  </w:style>
  <w:style w:type="character" w:styleId="af1">
    <w:name w:val="Hyperlink"/>
    <w:basedOn w:val="a0"/>
    <w:uiPriority w:val="99"/>
    <w:unhideWhenUsed/>
    <w:rsid w:val="00D61BB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7FA2"/>
    <w:rPr>
      <w:rFonts w:ascii="Times New Roman" w:hAnsi="Times New Roman" w:cs="Times New Roman"/>
      <w:b/>
      <w:i/>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A87FA2"/>
    <w:pPr>
      <w:spacing w:after="200" w:line="276" w:lineRule="auto"/>
      <w:ind w:left="720"/>
      <w:contextualSpacing/>
    </w:pPr>
    <w:rPr>
      <w:rFonts w:asciiTheme="minorHAnsi" w:hAnsiTheme="minorHAnsi" w:cstheme="minorBidi"/>
      <w:b w:val="0"/>
      <w:i w:val="0"/>
      <w:sz w:val="22"/>
      <w:szCs w:val="22"/>
      <w:lang w:val="tr-TR"/>
    </w:rPr>
  </w:style>
  <w:style w:type="paragraph" w:styleId="a4">
    <w:name w:val="No Spacing"/>
    <w:uiPriority w:val="1"/>
    <w:qFormat/>
    <w:rsid w:val="00A87FA2"/>
    <w:pPr>
      <w:spacing w:after="0" w:line="240" w:lineRule="auto"/>
    </w:pPr>
    <w:rPr>
      <w:lang w:val="tr-TR"/>
    </w:rPr>
  </w:style>
  <w:style w:type="table" w:styleId="a5">
    <w:name w:val="Table Grid"/>
    <w:basedOn w:val="a1"/>
    <w:uiPriority w:val="59"/>
    <w:rsid w:val="00A87FA2"/>
    <w:pPr>
      <w:spacing w:after="0" w:line="240" w:lineRule="auto"/>
    </w:pPr>
    <w:rPr>
      <w:rFonts w:ascii="Times New Roman" w:hAnsi="Times New Roman" w:cs="Times New Roman"/>
      <w:b/>
      <w:i/>
      <w:sz w:val="28"/>
      <w:szCs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писок-таблица 4 — акцент 11"/>
    <w:basedOn w:val="a1"/>
    <w:next w:val="-412"/>
    <w:uiPriority w:val="49"/>
    <w:rsid w:val="00176E3C"/>
    <w:pPr>
      <w:spacing w:after="0" w:line="240" w:lineRule="auto"/>
    </w:pPr>
    <w:rPr>
      <w:lang w:val="tr-TR"/>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2">
    <w:name w:val="Список-таблица 4 — акцент 12"/>
    <w:basedOn w:val="a1"/>
    <w:uiPriority w:val="49"/>
    <w:rsid w:val="00176E3C"/>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21">
    <w:name w:val="Таблица-сетка 5 темная — акцент 21"/>
    <w:basedOn w:val="a1"/>
    <w:next w:val="-522"/>
    <w:uiPriority w:val="50"/>
    <w:rsid w:val="0059093F"/>
    <w:pPr>
      <w:spacing w:after="0" w:line="240" w:lineRule="auto"/>
    </w:pPr>
    <w:rPr>
      <w:lang w:val="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522">
    <w:name w:val="Таблица-сетка 5 темная — акцент 22"/>
    <w:basedOn w:val="a1"/>
    <w:uiPriority w:val="50"/>
    <w:rsid w:val="0059093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a6">
    <w:name w:val="header"/>
    <w:basedOn w:val="a"/>
    <w:link w:val="a7"/>
    <w:uiPriority w:val="99"/>
    <w:unhideWhenUsed/>
    <w:rsid w:val="00F1149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11497"/>
    <w:rPr>
      <w:rFonts w:ascii="Times New Roman" w:hAnsi="Times New Roman" w:cs="Times New Roman"/>
      <w:b/>
      <w:i/>
      <w:sz w:val="28"/>
      <w:szCs w:val="28"/>
      <w:lang w:val="en-US"/>
    </w:rPr>
  </w:style>
  <w:style w:type="paragraph" w:styleId="a8">
    <w:name w:val="footer"/>
    <w:basedOn w:val="a"/>
    <w:link w:val="a9"/>
    <w:uiPriority w:val="99"/>
    <w:unhideWhenUsed/>
    <w:rsid w:val="00F1149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11497"/>
    <w:rPr>
      <w:rFonts w:ascii="Times New Roman" w:hAnsi="Times New Roman" w:cs="Times New Roman"/>
      <w:b/>
      <w:i/>
      <w:sz w:val="28"/>
      <w:szCs w:val="28"/>
      <w:lang w:val="en-US"/>
    </w:rPr>
  </w:style>
  <w:style w:type="paragraph" w:styleId="aa">
    <w:name w:val="Balloon Text"/>
    <w:basedOn w:val="a"/>
    <w:link w:val="ab"/>
    <w:uiPriority w:val="99"/>
    <w:semiHidden/>
    <w:unhideWhenUsed/>
    <w:rsid w:val="00C01B1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01B1B"/>
    <w:rPr>
      <w:rFonts w:ascii="Tahoma" w:hAnsi="Tahoma" w:cs="Tahoma"/>
      <w:b/>
      <w:i/>
      <w:sz w:val="16"/>
      <w:szCs w:val="16"/>
      <w:lang w:val="en-US"/>
    </w:rPr>
  </w:style>
  <w:style w:type="character" w:styleId="ac">
    <w:name w:val="Intense Emphasis"/>
    <w:basedOn w:val="a0"/>
    <w:uiPriority w:val="21"/>
    <w:qFormat/>
    <w:rsid w:val="00C95395"/>
    <w:rPr>
      <w:i/>
      <w:iCs/>
      <w:color w:val="5B9BD5" w:themeColor="accent1"/>
    </w:rPr>
  </w:style>
  <w:style w:type="character" w:styleId="ad">
    <w:name w:val="Book Title"/>
    <w:basedOn w:val="a0"/>
    <w:uiPriority w:val="33"/>
    <w:qFormat/>
    <w:rsid w:val="00C95395"/>
    <w:rPr>
      <w:b/>
      <w:bCs/>
      <w:i/>
      <w:iCs/>
      <w:spacing w:val="5"/>
    </w:rPr>
  </w:style>
  <w:style w:type="character" w:styleId="ae">
    <w:name w:val="Strong"/>
    <w:basedOn w:val="a0"/>
    <w:uiPriority w:val="22"/>
    <w:qFormat/>
    <w:rsid w:val="00C95395"/>
    <w:rPr>
      <w:b/>
      <w:bCs/>
    </w:rPr>
  </w:style>
  <w:style w:type="paragraph" w:styleId="af">
    <w:name w:val="Subtitle"/>
    <w:basedOn w:val="a"/>
    <w:next w:val="a"/>
    <w:link w:val="af0"/>
    <w:uiPriority w:val="11"/>
    <w:qFormat/>
    <w:rsid w:val="00C95395"/>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af0">
    <w:name w:val="Подзаголовок Знак"/>
    <w:basedOn w:val="a0"/>
    <w:link w:val="af"/>
    <w:uiPriority w:val="11"/>
    <w:rsid w:val="00C95395"/>
    <w:rPr>
      <w:rFonts w:eastAsiaTheme="minorEastAsia"/>
      <w:b/>
      <w:i/>
      <w:color w:val="5A5A5A" w:themeColor="text1" w:themeTint="A5"/>
      <w:spacing w:val="15"/>
      <w:lang w:val="en-US"/>
    </w:rPr>
  </w:style>
  <w:style w:type="character" w:styleId="af1">
    <w:name w:val="Hyperlink"/>
    <w:basedOn w:val="a0"/>
    <w:uiPriority w:val="99"/>
    <w:unhideWhenUsed/>
    <w:rsid w:val="00D61BB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diagramData" Target="diagrams/data7.xml"/><Relationship Id="rId21" Type="http://schemas.openxmlformats.org/officeDocument/2006/relationships/diagramQuickStyle" Target="diagrams/quickStyle3.xml"/><Relationship Id="rId34" Type="http://schemas.openxmlformats.org/officeDocument/2006/relationships/diagramData" Target="diagrams/data6.xml"/><Relationship Id="rId42" Type="http://schemas.openxmlformats.org/officeDocument/2006/relationships/diagramColors" Target="diagrams/colors7.xm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hyperlink" Target="https://abai.kz/index.php/post/79468"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Data" Target="diagrams/data5.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image" Target="media/image2.png"/><Relationship Id="rId53" Type="http://schemas.openxmlformats.org/officeDocument/2006/relationships/image" Target="media/image10.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diagramData" Target="diagrams/data3.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openxmlformats.org/officeDocument/2006/relationships/image" Target="media/image5.png"/><Relationship Id="rId56" Type="http://schemas.openxmlformats.org/officeDocument/2006/relationships/hyperlink" Target="https://ummet.kz/makalalar/344-makalalar/10780-zhusipbek-ajmauytov-ultty-suyu-arturli.html" TargetMode="External"/><Relationship Id="rId8" Type="http://schemas.openxmlformats.org/officeDocument/2006/relationships/endnotes" Target="endnotes.xml"/><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image" Target="media/image3.png"/><Relationship Id="rId59" Type="http://schemas.openxmlformats.org/officeDocument/2006/relationships/theme" Target="theme/theme1.xml"/><Relationship Id="rId20" Type="http://schemas.openxmlformats.org/officeDocument/2006/relationships/diagramLayout" Target="diagrams/layout3.xml"/><Relationship Id="rId41" Type="http://schemas.openxmlformats.org/officeDocument/2006/relationships/diagramQuickStyle" Target="diagrams/quickStyle7.xml"/><Relationship Id="rId54" Type="http://schemas.openxmlformats.org/officeDocument/2006/relationships/hyperlink" Target="http://www.vestnik-kafu.info/authors/6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image" Target="media/image6.png"/><Relationship Id="rId57" Type="http://schemas.openxmlformats.org/officeDocument/2006/relationships/footer" Target="footer1.xm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image" Target="media/image1.png"/><Relationship Id="rId52"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5EF0A9-2F3D-4F0E-A2A9-080A5D3685F0}"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x-none"/>
        </a:p>
      </dgm:t>
    </dgm:pt>
    <dgm:pt modelId="{5AC5F473-AC19-4BA8-8C10-29B3A94A6FFC}" type="asst">
      <dgm:prSet phldrT="[Текст]"/>
      <dgm:spPr>
        <a:xfrm>
          <a:off x="1744413" y="1216"/>
          <a:ext cx="828437" cy="414218"/>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buNone/>
          </a:pPr>
          <a:r>
            <a:rPr lang="kk-KZ">
              <a:solidFill>
                <a:sysClr val="windowText" lastClr="000000">
                  <a:hueOff val="0"/>
                  <a:satOff val="0"/>
                  <a:lumOff val="0"/>
                  <a:alphaOff val="0"/>
                </a:sysClr>
              </a:solidFill>
              <a:latin typeface="Calibri"/>
              <a:ea typeface="+mn-ea"/>
              <a:cs typeface="+mn-cs"/>
            </a:rPr>
            <a:t>Ар</a:t>
          </a:r>
          <a:endParaRPr lang="x-none">
            <a:solidFill>
              <a:sysClr val="windowText" lastClr="000000">
                <a:hueOff val="0"/>
                <a:satOff val="0"/>
                <a:lumOff val="0"/>
                <a:alphaOff val="0"/>
              </a:sysClr>
            </a:solidFill>
            <a:latin typeface="Calibri"/>
            <a:ea typeface="+mn-ea"/>
            <a:cs typeface="+mn-cs"/>
          </a:endParaRPr>
        </a:p>
      </dgm:t>
    </dgm:pt>
    <dgm:pt modelId="{577FE658-FE80-4C6D-BC2F-417C22D20331}" type="parTrans" cxnId="{B64C7A46-EA5A-4157-BF5B-7A92F91CEBBA}">
      <dgm:prSet/>
      <dgm:spPr/>
      <dgm:t>
        <a:bodyPr/>
        <a:lstStyle/>
        <a:p>
          <a:pPr algn="ctr"/>
          <a:endParaRPr lang="x-none"/>
        </a:p>
      </dgm:t>
    </dgm:pt>
    <dgm:pt modelId="{4420A0DD-7DB5-412B-B5F8-22E31D3B07E3}" type="sibTrans" cxnId="{B64C7A46-EA5A-4157-BF5B-7A92F91CEBBA}">
      <dgm:prSet/>
      <dgm:spPr/>
      <dgm:t>
        <a:bodyPr/>
        <a:lstStyle/>
        <a:p>
          <a:pPr algn="ctr"/>
          <a:endParaRPr lang="x-none"/>
        </a:p>
      </dgm:t>
    </dgm:pt>
    <dgm:pt modelId="{B80A813D-BFF6-4206-A2A2-B5FD40546631}">
      <dgm:prSet phldrT="[Текст]"/>
      <dgm:spPr>
        <a:xfrm>
          <a:off x="1243208" y="589407"/>
          <a:ext cx="828437" cy="414218"/>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buNone/>
          </a:pPr>
          <a:r>
            <a:rPr lang="kk-KZ">
              <a:solidFill>
                <a:sysClr val="windowText" lastClr="000000">
                  <a:hueOff val="0"/>
                  <a:satOff val="0"/>
                  <a:lumOff val="0"/>
                  <a:alphaOff val="0"/>
                </a:sysClr>
              </a:solidFill>
              <a:latin typeface="Calibri"/>
              <a:ea typeface="+mn-ea"/>
              <a:cs typeface="+mn-cs"/>
            </a:rPr>
            <a:t>Объективті</a:t>
          </a:r>
          <a:endParaRPr lang="x-none">
            <a:solidFill>
              <a:sysClr val="windowText" lastClr="000000">
                <a:hueOff val="0"/>
                <a:satOff val="0"/>
                <a:lumOff val="0"/>
                <a:alphaOff val="0"/>
              </a:sysClr>
            </a:solidFill>
            <a:latin typeface="Calibri"/>
            <a:ea typeface="+mn-ea"/>
            <a:cs typeface="+mn-cs"/>
          </a:endParaRPr>
        </a:p>
      </dgm:t>
    </dgm:pt>
    <dgm:pt modelId="{4D6380CF-23DC-4C79-9CD4-7BFE7D83C983}" type="parTrans" cxnId="{D3CD4EE6-061A-477D-A8A7-8293D5937583}">
      <dgm:prSet/>
      <dgm:spPr>
        <a:xfrm>
          <a:off x="1657427" y="415435"/>
          <a:ext cx="501204" cy="173971"/>
        </a:xfrm>
        <a:noFill/>
        <a:ln w="25400" cap="flat" cmpd="sng" algn="ctr">
          <a:solidFill>
            <a:srgbClr val="4F81BD">
              <a:shade val="60000"/>
              <a:hueOff val="0"/>
              <a:satOff val="0"/>
              <a:lumOff val="0"/>
              <a:alphaOff val="0"/>
            </a:srgbClr>
          </a:solidFill>
          <a:prstDash val="solid"/>
        </a:ln>
        <a:effectLst/>
      </dgm:spPr>
      <dgm:t>
        <a:bodyPr/>
        <a:lstStyle/>
        <a:p>
          <a:pPr algn="ctr"/>
          <a:endParaRPr lang="x-none"/>
        </a:p>
      </dgm:t>
    </dgm:pt>
    <dgm:pt modelId="{34B2A70A-EE2F-43A0-AF81-8B5A3F7F8383}" type="sibTrans" cxnId="{D3CD4EE6-061A-477D-A8A7-8293D5937583}">
      <dgm:prSet/>
      <dgm:spPr/>
      <dgm:t>
        <a:bodyPr/>
        <a:lstStyle/>
        <a:p>
          <a:pPr algn="ctr"/>
          <a:endParaRPr lang="x-none"/>
        </a:p>
      </dgm:t>
    </dgm:pt>
    <dgm:pt modelId="{2FE11BBC-AC34-4243-B0B4-4818FB64A482}">
      <dgm:prSet phldrT="[Текст]"/>
      <dgm:spPr>
        <a:xfrm>
          <a:off x="2245618" y="589407"/>
          <a:ext cx="828437" cy="414218"/>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buNone/>
          </a:pPr>
          <a:r>
            <a:rPr lang="kk-KZ">
              <a:solidFill>
                <a:sysClr val="windowText" lastClr="000000">
                  <a:hueOff val="0"/>
                  <a:satOff val="0"/>
                  <a:lumOff val="0"/>
                  <a:alphaOff val="0"/>
                </a:sysClr>
              </a:solidFill>
              <a:latin typeface="Calibri"/>
              <a:ea typeface="+mn-ea"/>
              <a:cs typeface="+mn-cs"/>
            </a:rPr>
            <a:t>Субъективті</a:t>
          </a:r>
          <a:endParaRPr lang="x-none">
            <a:solidFill>
              <a:sysClr val="windowText" lastClr="000000">
                <a:hueOff val="0"/>
                <a:satOff val="0"/>
                <a:lumOff val="0"/>
                <a:alphaOff val="0"/>
              </a:sysClr>
            </a:solidFill>
            <a:latin typeface="Calibri"/>
            <a:ea typeface="+mn-ea"/>
            <a:cs typeface="+mn-cs"/>
          </a:endParaRPr>
        </a:p>
      </dgm:t>
    </dgm:pt>
    <dgm:pt modelId="{B4573B7A-FA03-45E3-BB35-B86C8B3930B2}" type="parTrans" cxnId="{5460B64D-BC8D-4C59-86D5-3ADE8BFB212A}">
      <dgm:prSet/>
      <dgm:spPr>
        <a:xfrm>
          <a:off x="2158632" y="415435"/>
          <a:ext cx="501204" cy="173971"/>
        </a:xfrm>
        <a:noFill/>
        <a:ln w="25400" cap="flat" cmpd="sng" algn="ctr">
          <a:solidFill>
            <a:srgbClr val="4F81BD">
              <a:shade val="60000"/>
              <a:hueOff val="0"/>
              <a:satOff val="0"/>
              <a:lumOff val="0"/>
              <a:alphaOff val="0"/>
            </a:srgbClr>
          </a:solidFill>
          <a:prstDash val="solid"/>
        </a:ln>
        <a:effectLst/>
      </dgm:spPr>
      <dgm:t>
        <a:bodyPr/>
        <a:lstStyle/>
        <a:p>
          <a:pPr algn="ctr"/>
          <a:endParaRPr lang="x-none"/>
        </a:p>
      </dgm:t>
    </dgm:pt>
    <dgm:pt modelId="{8A929D31-C6EE-4034-A36B-328C3CA036B3}" type="sibTrans" cxnId="{5460B64D-BC8D-4C59-86D5-3ADE8BFB212A}">
      <dgm:prSet/>
      <dgm:spPr/>
      <dgm:t>
        <a:bodyPr/>
        <a:lstStyle/>
        <a:p>
          <a:pPr algn="ctr"/>
          <a:endParaRPr lang="x-none"/>
        </a:p>
      </dgm:t>
    </dgm:pt>
    <dgm:pt modelId="{ED83B184-38B9-4BD1-B5B6-7DC256E3EBEF}">
      <dgm:prSet/>
      <dgm:spPr>
        <a:xfrm>
          <a:off x="1243208" y="1177598"/>
          <a:ext cx="828437" cy="414218"/>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buNone/>
          </a:pPr>
          <a:r>
            <a:rPr lang="kk-KZ">
              <a:solidFill>
                <a:sysClr val="windowText" lastClr="000000">
                  <a:hueOff val="0"/>
                  <a:satOff val="0"/>
                  <a:lumOff val="0"/>
                  <a:alphaOff val="0"/>
                </a:sysClr>
              </a:solidFill>
              <a:latin typeface="Calibri"/>
              <a:ea typeface="+mn-ea"/>
              <a:cs typeface="+mn-cs"/>
            </a:rPr>
            <a:t>Ұят, намыс</a:t>
          </a:r>
          <a:endParaRPr lang="x-none">
            <a:solidFill>
              <a:sysClr val="windowText" lastClr="000000">
                <a:hueOff val="0"/>
                <a:satOff val="0"/>
                <a:lumOff val="0"/>
                <a:alphaOff val="0"/>
              </a:sysClr>
            </a:solidFill>
            <a:latin typeface="Calibri"/>
            <a:ea typeface="+mn-ea"/>
            <a:cs typeface="+mn-cs"/>
          </a:endParaRPr>
        </a:p>
      </dgm:t>
    </dgm:pt>
    <dgm:pt modelId="{508B41E8-620A-40CD-B84D-3C2EB9196894}" type="parTrans" cxnId="{B7FBBDE1-A533-44D6-910B-607DD6F001C6}">
      <dgm:prSet/>
      <dgm:spPr>
        <a:xfrm>
          <a:off x="1611707" y="1003626"/>
          <a:ext cx="91440" cy="173971"/>
        </a:xfrm>
        <a:noFill/>
        <a:ln w="25400" cap="flat" cmpd="sng" algn="ctr">
          <a:solidFill>
            <a:srgbClr val="4F81BD">
              <a:shade val="80000"/>
              <a:hueOff val="0"/>
              <a:satOff val="0"/>
              <a:lumOff val="0"/>
              <a:alphaOff val="0"/>
            </a:srgbClr>
          </a:solidFill>
          <a:prstDash val="solid"/>
        </a:ln>
        <a:effectLst/>
      </dgm:spPr>
      <dgm:t>
        <a:bodyPr/>
        <a:lstStyle/>
        <a:p>
          <a:pPr algn="ctr"/>
          <a:endParaRPr lang="x-none"/>
        </a:p>
      </dgm:t>
    </dgm:pt>
    <dgm:pt modelId="{D2A3C8C2-BF25-4077-8D8A-25CB1923DE61}" type="sibTrans" cxnId="{B7FBBDE1-A533-44D6-910B-607DD6F001C6}">
      <dgm:prSet/>
      <dgm:spPr/>
      <dgm:t>
        <a:bodyPr/>
        <a:lstStyle/>
        <a:p>
          <a:pPr algn="ctr"/>
          <a:endParaRPr lang="x-none"/>
        </a:p>
      </dgm:t>
    </dgm:pt>
    <dgm:pt modelId="{54E5ADE6-0A23-4555-8D0A-21F6CD59925B}">
      <dgm:prSet/>
      <dgm:spPr>
        <a:xfrm>
          <a:off x="2245618" y="1177598"/>
          <a:ext cx="828437" cy="414218"/>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buNone/>
          </a:pPr>
          <a:r>
            <a:rPr lang="kk-KZ">
              <a:solidFill>
                <a:sysClr val="windowText" lastClr="000000">
                  <a:hueOff val="0"/>
                  <a:satOff val="0"/>
                  <a:lumOff val="0"/>
                  <a:alphaOff val="0"/>
                </a:sysClr>
              </a:solidFill>
              <a:latin typeface="Calibri"/>
              <a:ea typeface="+mn-ea"/>
              <a:cs typeface="+mn-cs"/>
            </a:rPr>
            <a:t>Ұждан</a:t>
          </a:r>
          <a:endParaRPr lang="x-none">
            <a:solidFill>
              <a:sysClr val="windowText" lastClr="000000">
                <a:hueOff val="0"/>
                <a:satOff val="0"/>
                <a:lumOff val="0"/>
                <a:alphaOff val="0"/>
              </a:sysClr>
            </a:solidFill>
            <a:latin typeface="Calibri"/>
            <a:ea typeface="+mn-ea"/>
            <a:cs typeface="+mn-cs"/>
          </a:endParaRPr>
        </a:p>
      </dgm:t>
    </dgm:pt>
    <dgm:pt modelId="{27491094-C045-4E89-9D00-566EA24250F3}" type="parTrans" cxnId="{522B96C2-B078-43A6-AFEC-960A4D055039}">
      <dgm:prSet/>
      <dgm:spPr>
        <a:xfrm>
          <a:off x="2614117" y="1003626"/>
          <a:ext cx="91440" cy="173971"/>
        </a:xfrm>
        <a:noFill/>
        <a:ln w="25400" cap="flat" cmpd="sng" algn="ctr">
          <a:solidFill>
            <a:srgbClr val="4F81BD">
              <a:shade val="80000"/>
              <a:hueOff val="0"/>
              <a:satOff val="0"/>
              <a:lumOff val="0"/>
              <a:alphaOff val="0"/>
            </a:srgbClr>
          </a:solidFill>
          <a:prstDash val="solid"/>
        </a:ln>
        <a:effectLst/>
      </dgm:spPr>
      <dgm:t>
        <a:bodyPr/>
        <a:lstStyle/>
        <a:p>
          <a:pPr algn="ctr"/>
          <a:endParaRPr lang="x-none"/>
        </a:p>
      </dgm:t>
    </dgm:pt>
    <dgm:pt modelId="{AE6AD5EF-3EB6-4C21-BE1B-DF9316740602}" type="sibTrans" cxnId="{522B96C2-B078-43A6-AFEC-960A4D055039}">
      <dgm:prSet/>
      <dgm:spPr/>
      <dgm:t>
        <a:bodyPr/>
        <a:lstStyle/>
        <a:p>
          <a:pPr algn="ctr"/>
          <a:endParaRPr lang="x-none"/>
        </a:p>
      </dgm:t>
    </dgm:pt>
    <dgm:pt modelId="{4CA3BF7D-301C-4279-A09B-58A5AA574F6E}">
      <dgm:prSet/>
      <dgm:spPr>
        <a:xfrm>
          <a:off x="1450318" y="1765789"/>
          <a:ext cx="828437" cy="414218"/>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buNone/>
          </a:pPr>
          <a:r>
            <a:rPr lang="kk-KZ">
              <a:solidFill>
                <a:sysClr val="windowText" lastClr="000000">
                  <a:hueOff val="0"/>
                  <a:satOff val="0"/>
                  <a:lumOff val="0"/>
                  <a:alphaOff val="0"/>
                </a:sysClr>
              </a:solidFill>
              <a:latin typeface="Calibri"/>
              <a:ea typeface="+mn-ea"/>
              <a:cs typeface="+mn-cs"/>
            </a:rPr>
            <a:t>Жалған - шынайы</a:t>
          </a:r>
          <a:endParaRPr lang="x-none">
            <a:solidFill>
              <a:sysClr val="windowText" lastClr="000000">
                <a:hueOff val="0"/>
                <a:satOff val="0"/>
                <a:lumOff val="0"/>
                <a:alphaOff val="0"/>
              </a:sysClr>
            </a:solidFill>
            <a:latin typeface="Calibri"/>
            <a:ea typeface="+mn-ea"/>
            <a:cs typeface="+mn-cs"/>
          </a:endParaRPr>
        </a:p>
      </dgm:t>
    </dgm:pt>
    <dgm:pt modelId="{F5B46A1C-499D-491B-A858-E935798173F6}" type="parTrans" cxnId="{DB6EF081-A832-45EE-92B9-13C42C0B1773}">
      <dgm:prSet/>
      <dgm:spPr>
        <a:xfrm>
          <a:off x="1326052" y="1591817"/>
          <a:ext cx="124265" cy="381081"/>
        </a:xfrm>
        <a:noFill/>
        <a:ln w="25400" cap="flat" cmpd="sng" algn="ctr">
          <a:solidFill>
            <a:srgbClr val="4F81BD">
              <a:shade val="80000"/>
              <a:hueOff val="0"/>
              <a:satOff val="0"/>
              <a:lumOff val="0"/>
              <a:alphaOff val="0"/>
            </a:srgbClr>
          </a:solidFill>
          <a:prstDash val="solid"/>
        </a:ln>
        <a:effectLst/>
      </dgm:spPr>
      <dgm:t>
        <a:bodyPr/>
        <a:lstStyle/>
        <a:p>
          <a:pPr algn="ctr"/>
          <a:endParaRPr lang="x-none"/>
        </a:p>
      </dgm:t>
    </dgm:pt>
    <dgm:pt modelId="{7F2CAC8E-DFCB-4F74-92CF-E51381F1C281}" type="sibTrans" cxnId="{DB6EF081-A832-45EE-92B9-13C42C0B1773}">
      <dgm:prSet/>
      <dgm:spPr/>
      <dgm:t>
        <a:bodyPr/>
        <a:lstStyle/>
        <a:p>
          <a:pPr algn="ctr"/>
          <a:endParaRPr lang="x-none"/>
        </a:p>
      </dgm:t>
    </dgm:pt>
    <dgm:pt modelId="{90C5E5D6-51E3-4EF7-A497-0825847D899A}">
      <dgm:prSet/>
      <dgm:spPr>
        <a:xfrm>
          <a:off x="2452728" y="1765789"/>
          <a:ext cx="828437" cy="414218"/>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buNone/>
          </a:pPr>
          <a:r>
            <a:rPr lang="kk-KZ">
              <a:solidFill>
                <a:sysClr val="windowText" lastClr="000000">
                  <a:hueOff val="0"/>
                  <a:satOff val="0"/>
                  <a:lumOff val="0"/>
                  <a:alphaOff val="0"/>
                </a:sysClr>
              </a:solidFill>
              <a:latin typeface="Calibri"/>
              <a:ea typeface="+mn-ea"/>
              <a:cs typeface="+mn-cs"/>
            </a:rPr>
            <a:t>Қолданыл-майды (Х)</a:t>
          </a:r>
          <a:endParaRPr lang="x-none">
            <a:solidFill>
              <a:sysClr val="windowText" lastClr="000000">
                <a:hueOff val="0"/>
                <a:satOff val="0"/>
                <a:lumOff val="0"/>
                <a:alphaOff val="0"/>
              </a:sysClr>
            </a:solidFill>
            <a:latin typeface="Calibri"/>
            <a:ea typeface="+mn-ea"/>
            <a:cs typeface="+mn-cs"/>
          </a:endParaRPr>
        </a:p>
      </dgm:t>
    </dgm:pt>
    <dgm:pt modelId="{243F67B9-8410-4C0C-A875-8249A4FEC0F6}" type="parTrans" cxnId="{26382EFA-0B16-47B4-90B5-A9597E751893}">
      <dgm:prSet/>
      <dgm:spPr>
        <a:xfrm>
          <a:off x="2328462" y="1591817"/>
          <a:ext cx="124265" cy="381081"/>
        </a:xfrm>
        <a:noFill/>
        <a:ln w="25400" cap="flat" cmpd="sng" algn="ctr">
          <a:solidFill>
            <a:srgbClr val="4F81BD">
              <a:shade val="80000"/>
              <a:hueOff val="0"/>
              <a:satOff val="0"/>
              <a:lumOff val="0"/>
              <a:alphaOff val="0"/>
            </a:srgbClr>
          </a:solidFill>
          <a:prstDash val="solid"/>
        </a:ln>
        <a:effectLst/>
      </dgm:spPr>
      <dgm:t>
        <a:bodyPr/>
        <a:lstStyle/>
        <a:p>
          <a:pPr algn="ctr"/>
          <a:endParaRPr lang="x-none"/>
        </a:p>
      </dgm:t>
    </dgm:pt>
    <dgm:pt modelId="{BA9A7501-BEAF-4B36-9478-C3C5F81A52FC}" type="sibTrans" cxnId="{26382EFA-0B16-47B4-90B5-A9597E751893}">
      <dgm:prSet/>
      <dgm:spPr/>
      <dgm:t>
        <a:bodyPr/>
        <a:lstStyle/>
        <a:p>
          <a:pPr algn="ctr"/>
          <a:endParaRPr lang="x-none"/>
        </a:p>
      </dgm:t>
    </dgm:pt>
    <dgm:pt modelId="{9778395F-F586-440D-95D1-353678E2567E}" type="pres">
      <dgm:prSet presAssocID="{8A5EF0A9-2F3D-4F0E-A2A9-080A5D3685F0}" presName="hierChild1" presStyleCnt="0">
        <dgm:presLayoutVars>
          <dgm:orgChart val="1"/>
          <dgm:chPref val="1"/>
          <dgm:dir/>
          <dgm:animOne val="branch"/>
          <dgm:animLvl val="lvl"/>
          <dgm:resizeHandles/>
        </dgm:presLayoutVars>
      </dgm:prSet>
      <dgm:spPr/>
      <dgm:t>
        <a:bodyPr/>
        <a:lstStyle/>
        <a:p>
          <a:endParaRPr lang="en-US"/>
        </a:p>
      </dgm:t>
    </dgm:pt>
    <dgm:pt modelId="{82A9A4FF-4F6A-4C22-A3E4-99076B27C8E7}" type="pres">
      <dgm:prSet presAssocID="{5AC5F473-AC19-4BA8-8C10-29B3A94A6FFC}" presName="hierRoot1" presStyleCnt="0">
        <dgm:presLayoutVars>
          <dgm:hierBranch val="init"/>
        </dgm:presLayoutVars>
      </dgm:prSet>
      <dgm:spPr/>
    </dgm:pt>
    <dgm:pt modelId="{82FCA8F4-C6DB-4DF4-BB63-E6003A8027F8}" type="pres">
      <dgm:prSet presAssocID="{5AC5F473-AC19-4BA8-8C10-29B3A94A6FFC}" presName="rootComposite1" presStyleCnt="0"/>
      <dgm:spPr/>
    </dgm:pt>
    <dgm:pt modelId="{96CC8B05-7E50-4346-8CD1-5D69F5984D79}" type="pres">
      <dgm:prSet presAssocID="{5AC5F473-AC19-4BA8-8C10-29B3A94A6FFC}" presName="rootText1" presStyleLbl="node0" presStyleIdx="0" presStyleCnt="1">
        <dgm:presLayoutVars>
          <dgm:chPref val="3"/>
        </dgm:presLayoutVars>
      </dgm:prSet>
      <dgm:spPr>
        <a:prstGeom prst="rect">
          <a:avLst/>
        </a:prstGeom>
      </dgm:spPr>
      <dgm:t>
        <a:bodyPr/>
        <a:lstStyle/>
        <a:p>
          <a:endParaRPr lang="en-US"/>
        </a:p>
      </dgm:t>
    </dgm:pt>
    <dgm:pt modelId="{FBEEA160-6E3C-4E46-8C47-324E73B41FAB}" type="pres">
      <dgm:prSet presAssocID="{5AC5F473-AC19-4BA8-8C10-29B3A94A6FFC}" presName="rootConnector1" presStyleLbl="asst0" presStyleIdx="0" presStyleCnt="0"/>
      <dgm:spPr/>
      <dgm:t>
        <a:bodyPr/>
        <a:lstStyle/>
        <a:p>
          <a:endParaRPr lang="en-US"/>
        </a:p>
      </dgm:t>
    </dgm:pt>
    <dgm:pt modelId="{223DB14B-F3CB-4903-9D38-A1C045D25248}" type="pres">
      <dgm:prSet presAssocID="{5AC5F473-AC19-4BA8-8C10-29B3A94A6FFC}" presName="hierChild2" presStyleCnt="0"/>
      <dgm:spPr/>
    </dgm:pt>
    <dgm:pt modelId="{D97CEC57-BA50-4DB2-92AD-E7101A60A48D}" type="pres">
      <dgm:prSet presAssocID="{4D6380CF-23DC-4C79-9CD4-7BFE7D83C983}" presName="Name37" presStyleLbl="parChTrans1D2" presStyleIdx="0" presStyleCnt="2"/>
      <dgm:spPr>
        <a:custGeom>
          <a:avLst/>
          <a:gdLst/>
          <a:ahLst/>
          <a:cxnLst/>
          <a:rect l="0" t="0" r="0" b="0"/>
          <a:pathLst>
            <a:path>
              <a:moveTo>
                <a:pt x="501204" y="0"/>
              </a:moveTo>
              <a:lnTo>
                <a:pt x="501204" y="86985"/>
              </a:lnTo>
              <a:lnTo>
                <a:pt x="0" y="86985"/>
              </a:lnTo>
              <a:lnTo>
                <a:pt x="0" y="173971"/>
              </a:lnTo>
            </a:path>
          </a:pathLst>
        </a:custGeom>
      </dgm:spPr>
      <dgm:t>
        <a:bodyPr/>
        <a:lstStyle/>
        <a:p>
          <a:endParaRPr lang="en-US"/>
        </a:p>
      </dgm:t>
    </dgm:pt>
    <dgm:pt modelId="{112D8661-E294-4C6E-98E2-3DBFECC09456}" type="pres">
      <dgm:prSet presAssocID="{B80A813D-BFF6-4206-A2A2-B5FD40546631}" presName="hierRoot2" presStyleCnt="0">
        <dgm:presLayoutVars>
          <dgm:hierBranch val="init"/>
        </dgm:presLayoutVars>
      </dgm:prSet>
      <dgm:spPr/>
    </dgm:pt>
    <dgm:pt modelId="{52231A45-F25A-49A8-A6D6-617C72D79E10}" type="pres">
      <dgm:prSet presAssocID="{B80A813D-BFF6-4206-A2A2-B5FD40546631}" presName="rootComposite" presStyleCnt="0"/>
      <dgm:spPr/>
    </dgm:pt>
    <dgm:pt modelId="{3F06EB05-DDD8-451E-A25C-29A06B4B8F61}" type="pres">
      <dgm:prSet presAssocID="{B80A813D-BFF6-4206-A2A2-B5FD40546631}" presName="rootText" presStyleLbl="node2" presStyleIdx="0" presStyleCnt="2">
        <dgm:presLayoutVars>
          <dgm:chPref val="3"/>
        </dgm:presLayoutVars>
      </dgm:prSet>
      <dgm:spPr>
        <a:prstGeom prst="rect">
          <a:avLst/>
        </a:prstGeom>
      </dgm:spPr>
      <dgm:t>
        <a:bodyPr/>
        <a:lstStyle/>
        <a:p>
          <a:endParaRPr lang="en-US"/>
        </a:p>
      </dgm:t>
    </dgm:pt>
    <dgm:pt modelId="{FA40A391-C330-4B03-8E72-871D66628E68}" type="pres">
      <dgm:prSet presAssocID="{B80A813D-BFF6-4206-A2A2-B5FD40546631}" presName="rootConnector" presStyleLbl="node2" presStyleIdx="0" presStyleCnt="2"/>
      <dgm:spPr/>
      <dgm:t>
        <a:bodyPr/>
        <a:lstStyle/>
        <a:p>
          <a:endParaRPr lang="en-US"/>
        </a:p>
      </dgm:t>
    </dgm:pt>
    <dgm:pt modelId="{E41C1316-51F3-492A-87BA-F6E4421E21AB}" type="pres">
      <dgm:prSet presAssocID="{B80A813D-BFF6-4206-A2A2-B5FD40546631}" presName="hierChild4" presStyleCnt="0"/>
      <dgm:spPr/>
    </dgm:pt>
    <dgm:pt modelId="{073E5066-987D-4073-86C1-1C9F3412B852}" type="pres">
      <dgm:prSet presAssocID="{508B41E8-620A-40CD-B84D-3C2EB9196894}" presName="Name37" presStyleLbl="parChTrans1D3" presStyleIdx="0" presStyleCnt="2"/>
      <dgm:spPr>
        <a:custGeom>
          <a:avLst/>
          <a:gdLst/>
          <a:ahLst/>
          <a:cxnLst/>
          <a:rect l="0" t="0" r="0" b="0"/>
          <a:pathLst>
            <a:path>
              <a:moveTo>
                <a:pt x="45720" y="0"/>
              </a:moveTo>
              <a:lnTo>
                <a:pt x="45720" y="173971"/>
              </a:lnTo>
            </a:path>
          </a:pathLst>
        </a:custGeom>
      </dgm:spPr>
      <dgm:t>
        <a:bodyPr/>
        <a:lstStyle/>
        <a:p>
          <a:endParaRPr lang="en-US"/>
        </a:p>
      </dgm:t>
    </dgm:pt>
    <dgm:pt modelId="{643B5A5E-C008-4B26-86A3-E5B9FDE4F768}" type="pres">
      <dgm:prSet presAssocID="{ED83B184-38B9-4BD1-B5B6-7DC256E3EBEF}" presName="hierRoot2" presStyleCnt="0">
        <dgm:presLayoutVars>
          <dgm:hierBranch val="init"/>
        </dgm:presLayoutVars>
      </dgm:prSet>
      <dgm:spPr/>
    </dgm:pt>
    <dgm:pt modelId="{3C3AD256-051D-4355-8F80-4EF55F119863}" type="pres">
      <dgm:prSet presAssocID="{ED83B184-38B9-4BD1-B5B6-7DC256E3EBEF}" presName="rootComposite" presStyleCnt="0"/>
      <dgm:spPr/>
    </dgm:pt>
    <dgm:pt modelId="{5DF2D108-A129-437F-957B-EC41ACA44C35}" type="pres">
      <dgm:prSet presAssocID="{ED83B184-38B9-4BD1-B5B6-7DC256E3EBEF}" presName="rootText" presStyleLbl="node3" presStyleIdx="0" presStyleCnt="2">
        <dgm:presLayoutVars>
          <dgm:chPref val="3"/>
        </dgm:presLayoutVars>
      </dgm:prSet>
      <dgm:spPr>
        <a:prstGeom prst="rect">
          <a:avLst/>
        </a:prstGeom>
      </dgm:spPr>
      <dgm:t>
        <a:bodyPr/>
        <a:lstStyle/>
        <a:p>
          <a:endParaRPr lang="en-US"/>
        </a:p>
      </dgm:t>
    </dgm:pt>
    <dgm:pt modelId="{61B2C1E2-C497-4CFA-B566-6F337C5AE6D8}" type="pres">
      <dgm:prSet presAssocID="{ED83B184-38B9-4BD1-B5B6-7DC256E3EBEF}" presName="rootConnector" presStyleLbl="node3" presStyleIdx="0" presStyleCnt="2"/>
      <dgm:spPr/>
      <dgm:t>
        <a:bodyPr/>
        <a:lstStyle/>
        <a:p>
          <a:endParaRPr lang="en-US"/>
        </a:p>
      </dgm:t>
    </dgm:pt>
    <dgm:pt modelId="{1834A027-A062-4838-91C1-7920266D6D71}" type="pres">
      <dgm:prSet presAssocID="{ED83B184-38B9-4BD1-B5B6-7DC256E3EBEF}" presName="hierChild4" presStyleCnt="0"/>
      <dgm:spPr/>
    </dgm:pt>
    <dgm:pt modelId="{06DE5C1A-2FED-447C-BD30-5A6FC5E4DB49}" type="pres">
      <dgm:prSet presAssocID="{F5B46A1C-499D-491B-A858-E935798173F6}" presName="Name37" presStyleLbl="parChTrans1D4" presStyleIdx="0" presStyleCnt="2"/>
      <dgm:spPr>
        <a:custGeom>
          <a:avLst/>
          <a:gdLst/>
          <a:ahLst/>
          <a:cxnLst/>
          <a:rect l="0" t="0" r="0" b="0"/>
          <a:pathLst>
            <a:path>
              <a:moveTo>
                <a:pt x="0" y="0"/>
              </a:moveTo>
              <a:lnTo>
                <a:pt x="0" y="381081"/>
              </a:lnTo>
              <a:lnTo>
                <a:pt x="124265" y="381081"/>
              </a:lnTo>
            </a:path>
          </a:pathLst>
        </a:custGeom>
      </dgm:spPr>
      <dgm:t>
        <a:bodyPr/>
        <a:lstStyle/>
        <a:p>
          <a:endParaRPr lang="en-US"/>
        </a:p>
      </dgm:t>
    </dgm:pt>
    <dgm:pt modelId="{954AEEEF-3171-4143-A37D-BF2160637417}" type="pres">
      <dgm:prSet presAssocID="{4CA3BF7D-301C-4279-A09B-58A5AA574F6E}" presName="hierRoot2" presStyleCnt="0">
        <dgm:presLayoutVars>
          <dgm:hierBranch val="init"/>
        </dgm:presLayoutVars>
      </dgm:prSet>
      <dgm:spPr/>
    </dgm:pt>
    <dgm:pt modelId="{1DAF68D2-FE9F-4E49-9953-E02590E29BD2}" type="pres">
      <dgm:prSet presAssocID="{4CA3BF7D-301C-4279-A09B-58A5AA574F6E}" presName="rootComposite" presStyleCnt="0"/>
      <dgm:spPr/>
    </dgm:pt>
    <dgm:pt modelId="{949FD170-C5AC-4FB6-B711-A2BDF4996A67}" type="pres">
      <dgm:prSet presAssocID="{4CA3BF7D-301C-4279-A09B-58A5AA574F6E}" presName="rootText" presStyleLbl="node4" presStyleIdx="0" presStyleCnt="2">
        <dgm:presLayoutVars>
          <dgm:chPref val="3"/>
        </dgm:presLayoutVars>
      </dgm:prSet>
      <dgm:spPr>
        <a:prstGeom prst="rect">
          <a:avLst/>
        </a:prstGeom>
      </dgm:spPr>
      <dgm:t>
        <a:bodyPr/>
        <a:lstStyle/>
        <a:p>
          <a:endParaRPr lang="en-US"/>
        </a:p>
      </dgm:t>
    </dgm:pt>
    <dgm:pt modelId="{10F030BC-D265-4B03-89CB-627E884934E8}" type="pres">
      <dgm:prSet presAssocID="{4CA3BF7D-301C-4279-A09B-58A5AA574F6E}" presName="rootConnector" presStyleLbl="node4" presStyleIdx="0" presStyleCnt="2"/>
      <dgm:spPr/>
      <dgm:t>
        <a:bodyPr/>
        <a:lstStyle/>
        <a:p>
          <a:endParaRPr lang="en-US"/>
        </a:p>
      </dgm:t>
    </dgm:pt>
    <dgm:pt modelId="{729EB2CD-59BB-4F9F-915A-B4B9581291FE}" type="pres">
      <dgm:prSet presAssocID="{4CA3BF7D-301C-4279-A09B-58A5AA574F6E}" presName="hierChild4" presStyleCnt="0"/>
      <dgm:spPr/>
    </dgm:pt>
    <dgm:pt modelId="{D0302392-87D9-429A-8961-C5B4C0377189}" type="pres">
      <dgm:prSet presAssocID="{4CA3BF7D-301C-4279-A09B-58A5AA574F6E}" presName="hierChild5" presStyleCnt="0"/>
      <dgm:spPr/>
    </dgm:pt>
    <dgm:pt modelId="{03870628-B0B9-4854-B037-EB862DC97079}" type="pres">
      <dgm:prSet presAssocID="{ED83B184-38B9-4BD1-B5B6-7DC256E3EBEF}" presName="hierChild5" presStyleCnt="0"/>
      <dgm:spPr/>
    </dgm:pt>
    <dgm:pt modelId="{E6ECDE79-008C-4235-A82B-F90A7E3F066B}" type="pres">
      <dgm:prSet presAssocID="{B80A813D-BFF6-4206-A2A2-B5FD40546631}" presName="hierChild5" presStyleCnt="0"/>
      <dgm:spPr/>
    </dgm:pt>
    <dgm:pt modelId="{D6A148A2-9D4C-44F7-A5E5-3BC41A5DC06A}" type="pres">
      <dgm:prSet presAssocID="{B4573B7A-FA03-45E3-BB35-B86C8B3930B2}" presName="Name37" presStyleLbl="parChTrans1D2" presStyleIdx="1" presStyleCnt="2"/>
      <dgm:spPr>
        <a:custGeom>
          <a:avLst/>
          <a:gdLst/>
          <a:ahLst/>
          <a:cxnLst/>
          <a:rect l="0" t="0" r="0" b="0"/>
          <a:pathLst>
            <a:path>
              <a:moveTo>
                <a:pt x="0" y="0"/>
              </a:moveTo>
              <a:lnTo>
                <a:pt x="0" y="86985"/>
              </a:lnTo>
              <a:lnTo>
                <a:pt x="501204" y="86985"/>
              </a:lnTo>
              <a:lnTo>
                <a:pt x="501204" y="173971"/>
              </a:lnTo>
            </a:path>
          </a:pathLst>
        </a:custGeom>
      </dgm:spPr>
      <dgm:t>
        <a:bodyPr/>
        <a:lstStyle/>
        <a:p>
          <a:endParaRPr lang="en-US"/>
        </a:p>
      </dgm:t>
    </dgm:pt>
    <dgm:pt modelId="{D2177FA7-DC15-423A-A8BA-D41C9A0A1288}" type="pres">
      <dgm:prSet presAssocID="{2FE11BBC-AC34-4243-B0B4-4818FB64A482}" presName="hierRoot2" presStyleCnt="0">
        <dgm:presLayoutVars>
          <dgm:hierBranch val="init"/>
        </dgm:presLayoutVars>
      </dgm:prSet>
      <dgm:spPr/>
    </dgm:pt>
    <dgm:pt modelId="{77786648-7D4A-4379-8A4C-72B79FC1093B}" type="pres">
      <dgm:prSet presAssocID="{2FE11BBC-AC34-4243-B0B4-4818FB64A482}" presName="rootComposite" presStyleCnt="0"/>
      <dgm:spPr/>
    </dgm:pt>
    <dgm:pt modelId="{A8B75998-665C-4755-B55A-27D11D1DAE2F}" type="pres">
      <dgm:prSet presAssocID="{2FE11BBC-AC34-4243-B0B4-4818FB64A482}" presName="rootText" presStyleLbl="node2" presStyleIdx="1" presStyleCnt="2">
        <dgm:presLayoutVars>
          <dgm:chPref val="3"/>
        </dgm:presLayoutVars>
      </dgm:prSet>
      <dgm:spPr>
        <a:prstGeom prst="rect">
          <a:avLst/>
        </a:prstGeom>
      </dgm:spPr>
      <dgm:t>
        <a:bodyPr/>
        <a:lstStyle/>
        <a:p>
          <a:endParaRPr lang="en-US"/>
        </a:p>
      </dgm:t>
    </dgm:pt>
    <dgm:pt modelId="{30A50383-AF50-4BB8-90CF-19EE1274B39D}" type="pres">
      <dgm:prSet presAssocID="{2FE11BBC-AC34-4243-B0B4-4818FB64A482}" presName="rootConnector" presStyleLbl="node2" presStyleIdx="1" presStyleCnt="2"/>
      <dgm:spPr/>
      <dgm:t>
        <a:bodyPr/>
        <a:lstStyle/>
        <a:p>
          <a:endParaRPr lang="en-US"/>
        </a:p>
      </dgm:t>
    </dgm:pt>
    <dgm:pt modelId="{0F607535-FEFA-4774-98FC-29C9D0E8DC3F}" type="pres">
      <dgm:prSet presAssocID="{2FE11BBC-AC34-4243-B0B4-4818FB64A482}" presName="hierChild4" presStyleCnt="0"/>
      <dgm:spPr/>
    </dgm:pt>
    <dgm:pt modelId="{6FD139F1-5C1D-46FE-BCDE-647E29761B14}" type="pres">
      <dgm:prSet presAssocID="{27491094-C045-4E89-9D00-566EA24250F3}" presName="Name37" presStyleLbl="parChTrans1D3" presStyleIdx="1" presStyleCnt="2"/>
      <dgm:spPr>
        <a:custGeom>
          <a:avLst/>
          <a:gdLst/>
          <a:ahLst/>
          <a:cxnLst/>
          <a:rect l="0" t="0" r="0" b="0"/>
          <a:pathLst>
            <a:path>
              <a:moveTo>
                <a:pt x="45720" y="0"/>
              </a:moveTo>
              <a:lnTo>
                <a:pt x="45720" y="173971"/>
              </a:lnTo>
            </a:path>
          </a:pathLst>
        </a:custGeom>
      </dgm:spPr>
      <dgm:t>
        <a:bodyPr/>
        <a:lstStyle/>
        <a:p>
          <a:endParaRPr lang="en-US"/>
        </a:p>
      </dgm:t>
    </dgm:pt>
    <dgm:pt modelId="{8FBAFF66-77D4-4BDB-A372-D0FA83738D00}" type="pres">
      <dgm:prSet presAssocID="{54E5ADE6-0A23-4555-8D0A-21F6CD59925B}" presName="hierRoot2" presStyleCnt="0">
        <dgm:presLayoutVars>
          <dgm:hierBranch val="init"/>
        </dgm:presLayoutVars>
      </dgm:prSet>
      <dgm:spPr/>
    </dgm:pt>
    <dgm:pt modelId="{AAC4EFC2-F5F6-46A2-A0D5-83E959F82816}" type="pres">
      <dgm:prSet presAssocID="{54E5ADE6-0A23-4555-8D0A-21F6CD59925B}" presName="rootComposite" presStyleCnt="0"/>
      <dgm:spPr/>
    </dgm:pt>
    <dgm:pt modelId="{9B5FE769-9633-4ADF-A07D-AE01CA0C32C1}" type="pres">
      <dgm:prSet presAssocID="{54E5ADE6-0A23-4555-8D0A-21F6CD59925B}" presName="rootText" presStyleLbl="node3" presStyleIdx="1" presStyleCnt="2">
        <dgm:presLayoutVars>
          <dgm:chPref val="3"/>
        </dgm:presLayoutVars>
      </dgm:prSet>
      <dgm:spPr>
        <a:prstGeom prst="rect">
          <a:avLst/>
        </a:prstGeom>
      </dgm:spPr>
      <dgm:t>
        <a:bodyPr/>
        <a:lstStyle/>
        <a:p>
          <a:endParaRPr lang="en-US"/>
        </a:p>
      </dgm:t>
    </dgm:pt>
    <dgm:pt modelId="{6F443FD9-B118-42BB-B381-6D609444F822}" type="pres">
      <dgm:prSet presAssocID="{54E5ADE6-0A23-4555-8D0A-21F6CD59925B}" presName="rootConnector" presStyleLbl="node3" presStyleIdx="1" presStyleCnt="2"/>
      <dgm:spPr/>
      <dgm:t>
        <a:bodyPr/>
        <a:lstStyle/>
        <a:p>
          <a:endParaRPr lang="en-US"/>
        </a:p>
      </dgm:t>
    </dgm:pt>
    <dgm:pt modelId="{6D3A7219-E0BA-405C-9C15-5A2B15DAD156}" type="pres">
      <dgm:prSet presAssocID="{54E5ADE6-0A23-4555-8D0A-21F6CD59925B}" presName="hierChild4" presStyleCnt="0"/>
      <dgm:spPr/>
    </dgm:pt>
    <dgm:pt modelId="{AEDB5CD5-FFA7-4CEC-BA8F-CE8D36787CB7}" type="pres">
      <dgm:prSet presAssocID="{243F67B9-8410-4C0C-A875-8249A4FEC0F6}" presName="Name37" presStyleLbl="parChTrans1D4" presStyleIdx="1" presStyleCnt="2"/>
      <dgm:spPr>
        <a:custGeom>
          <a:avLst/>
          <a:gdLst/>
          <a:ahLst/>
          <a:cxnLst/>
          <a:rect l="0" t="0" r="0" b="0"/>
          <a:pathLst>
            <a:path>
              <a:moveTo>
                <a:pt x="0" y="0"/>
              </a:moveTo>
              <a:lnTo>
                <a:pt x="0" y="381081"/>
              </a:lnTo>
              <a:lnTo>
                <a:pt x="124265" y="381081"/>
              </a:lnTo>
            </a:path>
          </a:pathLst>
        </a:custGeom>
      </dgm:spPr>
      <dgm:t>
        <a:bodyPr/>
        <a:lstStyle/>
        <a:p>
          <a:endParaRPr lang="en-US"/>
        </a:p>
      </dgm:t>
    </dgm:pt>
    <dgm:pt modelId="{CD60466E-3D31-48F3-9EA4-557AB8FDF457}" type="pres">
      <dgm:prSet presAssocID="{90C5E5D6-51E3-4EF7-A497-0825847D899A}" presName="hierRoot2" presStyleCnt="0">
        <dgm:presLayoutVars>
          <dgm:hierBranch val="init"/>
        </dgm:presLayoutVars>
      </dgm:prSet>
      <dgm:spPr/>
    </dgm:pt>
    <dgm:pt modelId="{7C94B2EE-27F1-4C90-A11D-605CC899551D}" type="pres">
      <dgm:prSet presAssocID="{90C5E5D6-51E3-4EF7-A497-0825847D899A}" presName="rootComposite" presStyleCnt="0"/>
      <dgm:spPr/>
    </dgm:pt>
    <dgm:pt modelId="{41D88A3F-3DDE-4E3C-A54C-169AF70198FE}" type="pres">
      <dgm:prSet presAssocID="{90C5E5D6-51E3-4EF7-A497-0825847D899A}" presName="rootText" presStyleLbl="node4" presStyleIdx="1" presStyleCnt="2">
        <dgm:presLayoutVars>
          <dgm:chPref val="3"/>
        </dgm:presLayoutVars>
      </dgm:prSet>
      <dgm:spPr>
        <a:prstGeom prst="rect">
          <a:avLst/>
        </a:prstGeom>
      </dgm:spPr>
      <dgm:t>
        <a:bodyPr/>
        <a:lstStyle/>
        <a:p>
          <a:endParaRPr lang="en-US"/>
        </a:p>
      </dgm:t>
    </dgm:pt>
    <dgm:pt modelId="{774B0E7C-941C-432C-8654-02A8D3DD6E0D}" type="pres">
      <dgm:prSet presAssocID="{90C5E5D6-51E3-4EF7-A497-0825847D899A}" presName="rootConnector" presStyleLbl="node4" presStyleIdx="1" presStyleCnt="2"/>
      <dgm:spPr/>
      <dgm:t>
        <a:bodyPr/>
        <a:lstStyle/>
        <a:p>
          <a:endParaRPr lang="en-US"/>
        </a:p>
      </dgm:t>
    </dgm:pt>
    <dgm:pt modelId="{94EC0339-608C-439B-9435-9380F2235FA3}" type="pres">
      <dgm:prSet presAssocID="{90C5E5D6-51E3-4EF7-A497-0825847D899A}" presName="hierChild4" presStyleCnt="0"/>
      <dgm:spPr/>
    </dgm:pt>
    <dgm:pt modelId="{06E57016-A58E-47D2-88B5-1F95AA08E42D}" type="pres">
      <dgm:prSet presAssocID="{90C5E5D6-51E3-4EF7-A497-0825847D899A}" presName="hierChild5" presStyleCnt="0"/>
      <dgm:spPr/>
    </dgm:pt>
    <dgm:pt modelId="{28876B77-B80A-404E-8A6D-20F4CE86986A}" type="pres">
      <dgm:prSet presAssocID="{54E5ADE6-0A23-4555-8D0A-21F6CD59925B}" presName="hierChild5" presStyleCnt="0"/>
      <dgm:spPr/>
    </dgm:pt>
    <dgm:pt modelId="{1BC4DB61-6029-4F18-901D-A3185774D0E6}" type="pres">
      <dgm:prSet presAssocID="{2FE11BBC-AC34-4243-B0B4-4818FB64A482}" presName="hierChild5" presStyleCnt="0"/>
      <dgm:spPr/>
    </dgm:pt>
    <dgm:pt modelId="{EA7E32E7-0E64-4D52-867E-E049B8472270}" type="pres">
      <dgm:prSet presAssocID="{5AC5F473-AC19-4BA8-8C10-29B3A94A6FFC}" presName="hierChild3" presStyleCnt="0"/>
      <dgm:spPr/>
    </dgm:pt>
  </dgm:ptLst>
  <dgm:cxnLst>
    <dgm:cxn modelId="{1870E060-C762-4702-9FAB-CD131653A8AD}" type="presOf" srcId="{2FE11BBC-AC34-4243-B0B4-4818FB64A482}" destId="{A8B75998-665C-4755-B55A-27D11D1DAE2F}" srcOrd="0" destOrd="0" presId="urn:microsoft.com/office/officeart/2005/8/layout/orgChart1"/>
    <dgm:cxn modelId="{D3CD4EE6-061A-477D-A8A7-8293D5937583}" srcId="{5AC5F473-AC19-4BA8-8C10-29B3A94A6FFC}" destId="{B80A813D-BFF6-4206-A2A2-B5FD40546631}" srcOrd="0" destOrd="0" parTransId="{4D6380CF-23DC-4C79-9CD4-7BFE7D83C983}" sibTransId="{34B2A70A-EE2F-43A0-AF81-8B5A3F7F8383}"/>
    <dgm:cxn modelId="{45D01322-DD81-45A9-AABE-EC3276FC142E}" type="presOf" srcId="{243F67B9-8410-4C0C-A875-8249A4FEC0F6}" destId="{AEDB5CD5-FFA7-4CEC-BA8F-CE8D36787CB7}" srcOrd="0" destOrd="0" presId="urn:microsoft.com/office/officeart/2005/8/layout/orgChart1"/>
    <dgm:cxn modelId="{26382EFA-0B16-47B4-90B5-A9597E751893}" srcId="{54E5ADE6-0A23-4555-8D0A-21F6CD59925B}" destId="{90C5E5D6-51E3-4EF7-A497-0825847D899A}" srcOrd="0" destOrd="0" parTransId="{243F67B9-8410-4C0C-A875-8249A4FEC0F6}" sibTransId="{BA9A7501-BEAF-4B36-9478-C3C5F81A52FC}"/>
    <dgm:cxn modelId="{522B96C2-B078-43A6-AFEC-960A4D055039}" srcId="{2FE11BBC-AC34-4243-B0B4-4818FB64A482}" destId="{54E5ADE6-0A23-4555-8D0A-21F6CD59925B}" srcOrd="0" destOrd="0" parTransId="{27491094-C045-4E89-9D00-566EA24250F3}" sibTransId="{AE6AD5EF-3EB6-4C21-BE1B-DF9316740602}"/>
    <dgm:cxn modelId="{B64C7A46-EA5A-4157-BF5B-7A92F91CEBBA}" srcId="{8A5EF0A9-2F3D-4F0E-A2A9-080A5D3685F0}" destId="{5AC5F473-AC19-4BA8-8C10-29B3A94A6FFC}" srcOrd="0" destOrd="0" parTransId="{577FE658-FE80-4C6D-BC2F-417C22D20331}" sibTransId="{4420A0DD-7DB5-412B-B5F8-22E31D3B07E3}"/>
    <dgm:cxn modelId="{3796C60A-109A-4A33-9938-C3AB8A86F144}" type="presOf" srcId="{27491094-C045-4E89-9D00-566EA24250F3}" destId="{6FD139F1-5C1D-46FE-BCDE-647E29761B14}" srcOrd="0" destOrd="0" presId="urn:microsoft.com/office/officeart/2005/8/layout/orgChart1"/>
    <dgm:cxn modelId="{45F7C542-656A-48E0-863E-80DE6F44EFFE}" type="presOf" srcId="{5AC5F473-AC19-4BA8-8C10-29B3A94A6FFC}" destId="{FBEEA160-6E3C-4E46-8C47-324E73B41FAB}" srcOrd="1" destOrd="0" presId="urn:microsoft.com/office/officeart/2005/8/layout/orgChart1"/>
    <dgm:cxn modelId="{E03B2C20-E287-41D4-8D61-CDCBAA7C1F3F}" type="presOf" srcId="{90C5E5D6-51E3-4EF7-A497-0825847D899A}" destId="{774B0E7C-941C-432C-8654-02A8D3DD6E0D}" srcOrd="1" destOrd="0" presId="urn:microsoft.com/office/officeart/2005/8/layout/orgChart1"/>
    <dgm:cxn modelId="{5460B64D-BC8D-4C59-86D5-3ADE8BFB212A}" srcId="{5AC5F473-AC19-4BA8-8C10-29B3A94A6FFC}" destId="{2FE11BBC-AC34-4243-B0B4-4818FB64A482}" srcOrd="1" destOrd="0" parTransId="{B4573B7A-FA03-45E3-BB35-B86C8B3930B2}" sibTransId="{8A929D31-C6EE-4034-A36B-328C3CA036B3}"/>
    <dgm:cxn modelId="{B4089E2F-C0EC-4365-A4FE-FDF557EBD76B}" type="presOf" srcId="{508B41E8-620A-40CD-B84D-3C2EB9196894}" destId="{073E5066-987D-4073-86C1-1C9F3412B852}" srcOrd="0" destOrd="0" presId="urn:microsoft.com/office/officeart/2005/8/layout/orgChart1"/>
    <dgm:cxn modelId="{8BB32336-D63E-442D-8B62-87A1342E060C}" type="presOf" srcId="{4CA3BF7D-301C-4279-A09B-58A5AA574F6E}" destId="{10F030BC-D265-4B03-89CB-627E884934E8}" srcOrd="1" destOrd="0" presId="urn:microsoft.com/office/officeart/2005/8/layout/orgChart1"/>
    <dgm:cxn modelId="{FB42975D-A4F0-4FDB-985F-37A0CCB04AE3}" type="presOf" srcId="{8A5EF0A9-2F3D-4F0E-A2A9-080A5D3685F0}" destId="{9778395F-F586-440D-95D1-353678E2567E}" srcOrd="0" destOrd="0" presId="urn:microsoft.com/office/officeart/2005/8/layout/orgChart1"/>
    <dgm:cxn modelId="{FE6207AD-BA5B-4484-97FF-8058D914BE41}" type="presOf" srcId="{ED83B184-38B9-4BD1-B5B6-7DC256E3EBEF}" destId="{61B2C1E2-C497-4CFA-B566-6F337C5AE6D8}" srcOrd="1" destOrd="0" presId="urn:microsoft.com/office/officeart/2005/8/layout/orgChart1"/>
    <dgm:cxn modelId="{CFA462E6-DC3E-476D-A405-016008D77C27}" type="presOf" srcId="{90C5E5D6-51E3-4EF7-A497-0825847D899A}" destId="{41D88A3F-3DDE-4E3C-A54C-169AF70198FE}" srcOrd="0" destOrd="0" presId="urn:microsoft.com/office/officeart/2005/8/layout/orgChart1"/>
    <dgm:cxn modelId="{F9D3F0FC-1C4C-456D-AE2C-40C3F90DB96D}" type="presOf" srcId="{5AC5F473-AC19-4BA8-8C10-29B3A94A6FFC}" destId="{96CC8B05-7E50-4346-8CD1-5D69F5984D79}" srcOrd="0" destOrd="0" presId="urn:microsoft.com/office/officeart/2005/8/layout/orgChart1"/>
    <dgm:cxn modelId="{B7FBBDE1-A533-44D6-910B-607DD6F001C6}" srcId="{B80A813D-BFF6-4206-A2A2-B5FD40546631}" destId="{ED83B184-38B9-4BD1-B5B6-7DC256E3EBEF}" srcOrd="0" destOrd="0" parTransId="{508B41E8-620A-40CD-B84D-3C2EB9196894}" sibTransId="{D2A3C8C2-BF25-4077-8D8A-25CB1923DE61}"/>
    <dgm:cxn modelId="{5A575921-41F9-4CD1-9B81-E4EB92573C5B}" type="presOf" srcId="{B80A813D-BFF6-4206-A2A2-B5FD40546631}" destId="{FA40A391-C330-4B03-8E72-871D66628E68}" srcOrd="1" destOrd="0" presId="urn:microsoft.com/office/officeart/2005/8/layout/orgChart1"/>
    <dgm:cxn modelId="{A78AD3DF-90A9-4540-968E-444B440E1D7C}" type="presOf" srcId="{4D6380CF-23DC-4C79-9CD4-7BFE7D83C983}" destId="{D97CEC57-BA50-4DB2-92AD-E7101A60A48D}" srcOrd="0" destOrd="0" presId="urn:microsoft.com/office/officeart/2005/8/layout/orgChart1"/>
    <dgm:cxn modelId="{BE3198DE-700B-4B93-B407-4DDECBB60894}" type="presOf" srcId="{4CA3BF7D-301C-4279-A09B-58A5AA574F6E}" destId="{949FD170-C5AC-4FB6-B711-A2BDF4996A67}" srcOrd="0" destOrd="0" presId="urn:microsoft.com/office/officeart/2005/8/layout/orgChart1"/>
    <dgm:cxn modelId="{9B174F54-A4E7-43AA-82B4-088673CB5E82}" type="presOf" srcId="{F5B46A1C-499D-491B-A858-E935798173F6}" destId="{06DE5C1A-2FED-447C-BD30-5A6FC5E4DB49}" srcOrd="0" destOrd="0" presId="urn:microsoft.com/office/officeart/2005/8/layout/orgChart1"/>
    <dgm:cxn modelId="{CD2629C9-1B83-4CDD-902D-AEC1C48A1660}" type="presOf" srcId="{2FE11BBC-AC34-4243-B0B4-4818FB64A482}" destId="{30A50383-AF50-4BB8-90CF-19EE1274B39D}" srcOrd="1" destOrd="0" presId="urn:microsoft.com/office/officeart/2005/8/layout/orgChart1"/>
    <dgm:cxn modelId="{790F9449-E0FF-4096-A381-80FEC6E1AFC5}" type="presOf" srcId="{ED83B184-38B9-4BD1-B5B6-7DC256E3EBEF}" destId="{5DF2D108-A129-437F-957B-EC41ACA44C35}" srcOrd="0" destOrd="0" presId="urn:microsoft.com/office/officeart/2005/8/layout/orgChart1"/>
    <dgm:cxn modelId="{ACA02EFC-0157-4B9D-B2D4-691973590B12}" type="presOf" srcId="{B4573B7A-FA03-45E3-BB35-B86C8B3930B2}" destId="{D6A148A2-9D4C-44F7-A5E5-3BC41A5DC06A}" srcOrd="0" destOrd="0" presId="urn:microsoft.com/office/officeart/2005/8/layout/orgChart1"/>
    <dgm:cxn modelId="{6016CDF3-CE25-433D-A8D7-CEA488FA0D36}" type="presOf" srcId="{54E5ADE6-0A23-4555-8D0A-21F6CD59925B}" destId="{9B5FE769-9633-4ADF-A07D-AE01CA0C32C1}" srcOrd="0" destOrd="0" presId="urn:microsoft.com/office/officeart/2005/8/layout/orgChart1"/>
    <dgm:cxn modelId="{DB6EF081-A832-45EE-92B9-13C42C0B1773}" srcId="{ED83B184-38B9-4BD1-B5B6-7DC256E3EBEF}" destId="{4CA3BF7D-301C-4279-A09B-58A5AA574F6E}" srcOrd="0" destOrd="0" parTransId="{F5B46A1C-499D-491B-A858-E935798173F6}" sibTransId="{7F2CAC8E-DFCB-4F74-92CF-E51381F1C281}"/>
    <dgm:cxn modelId="{6B2D95AB-99D2-4E1B-A901-B411714A9381}" type="presOf" srcId="{B80A813D-BFF6-4206-A2A2-B5FD40546631}" destId="{3F06EB05-DDD8-451E-A25C-29A06B4B8F61}" srcOrd="0" destOrd="0" presId="urn:microsoft.com/office/officeart/2005/8/layout/orgChart1"/>
    <dgm:cxn modelId="{78F92004-6ADF-439F-AA02-D4CEDA9BABB1}" type="presOf" srcId="{54E5ADE6-0A23-4555-8D0A-21F6CD59925B}" destId="{6F443FD9-B118-42BB-B381-6D609444F822}" srcOrd="1" destOrd="0" presId="urn:microsoft.com/office/officeart/2005/8/layout/orgChart1"/>
    <dgm:cxn modelId="{65E49CDA-E47F-474F-903B-71DA42D1C9DB}" type="presParOf" srcId="{9778395F-F586-440D-95D1-353678E2567E}" destId="{82A9A4FF-4F6A-4C22-A3E4-99076B27C8E7}" srcOrd="0" destOrd="0" presId="urn:microsoft.com/office/officeart/2005/8/layout/orgChart1"/>
    <dgm:cxn modelId="{948CF1EB-5137-4C3C-B8E8-79EB33E249DC}" type="presParOf" srcId="{82A9A4FF-4F6A-4C22-A3E4-99076B27C8E7}" destId="{82FCA8F4-C6DB-4DF4-BB63-E6003A8027F8}" srcOrd="0" destOrd="0" presId="urn:microsoft.com/office/officeart/2005/8/layout/orgChart1"/>
    <dgm:cxn modelId="{B32A9DE3-3BE7-4B3C-8632-491D4C830D61}" type="presParOf" srcId="{82FCA8F4-C6DB-4DF4-BB63-E6003A8027F8}" destId="{96CC8B05-7E50-4346-8CD1-5D69F5984D79}" srcOrd="0" destOrd="0" presId="urn:microsoft.com/office/officeart/2005/8/layout/orgChart1"/>
    <dgm:cxn modelId="{C64B8108-43F1-486E-86AD-30D863BEB443}" type="presParOf" srcId="{82FCA8F4-C6DB-4DF4-BB63-E6003A8027F8}" destId="{FBEEA160-6E3C-4E46-8C47-324E73B41FAB}" srcOrd="1" destOrd="0" presId="urn:microsoft.com/office/officeart/2005/8/layout/orgChart1"/>
    <dgm:cxn modelId="{26C8238C-7A60-4306-BC6C-5BB11BE982B7}" type="presParOf" srcId="{82A9A4FF-4F6A-4C22-A3E4-99076B27C8E7}" destId="{223DB14B-F3CB-4903-9D38-A1C045D25248}" srcOrd="1" destOrd="0" presId="urn:microsoft.com/office/officeart/2005/8/layout/orgChart1"/>
    <dgm:cxn modelId="{490B57B6-77A5-4311-9F1D-EBDFC91037D3}" type="presParOf" srcId="{223DB14B-F3CB-4903-9D38-A1C045D25248}" destId="{D97CEC57-BA50-4DB2-92AD-E7101A60A48D}" srcOrd="0" destOrd="0" presId="urn:microsoft.com/office/officeart/2005/8/layout/orgChart1"/>
    <dgm:cxn modelId="{8D89DD67-9C1F-4F0F-AA2C-CD9A281B1770}" type="presParOf" srcId="{223DB14B-F3CB-4903-9D38-A1C045D25248}" destId="{112D8661-E294-4C6E-98E2-3DBFECC09456}" srcOrd="1" destOrd="0" presId="urn:microsoft.com/office/officeart/2005/8/layout/orgChart1"/>
    <dgm:cxn modelId="{45A50F80-D0F0-44CB-9698-8DE4F4D79C55}" type="presParOf" srcId="{112D8661-E294-4C6E-98E2-3DBFECC09456}" destId="{52231A45-F25A-49A8-A6D6-617C72D79E10}" srcOrd="0" destOrd="0" presId="urn:microsoft.com/office/officeart/2005/8/layout/orgChart1"/>
    <dgm:cxn modelId="{713EAF78-C093-4BC5-8BD3-24BA14A783D9}" type="presParOf" srcId="{52231A45-F25A-49A8-A6D6-617C72D79E10}" destId="{3F06EB05-DDD8-451E-A25C-29A06B4B8F61}" srcOrd="0" destOrd="0" presId="urn:microsoft.com/office/officeart/2005/8/layout/orgChart1"/>
    <dgm:cxn modelId="{D3A70703-EC6A-4AF6-9A9D-325D29EFD16C}" type="presParOf" srcId="{52231A45-F25A-49A8-A6D6-617C72D79E10}" destId="{FA40A391-C330-4B03-8E72-871D66628E68}" srcOrd="1" destOrd="0" presId="urn:microsoft.com/office/officeart/2005/8/layout/orgChart1"/>
    <dgm:cxn modelId="{8417C680-0E24-44B4-A1C0-5E47162F9155}" type="presParOf" srcId="{112D8661-E294-4C6E-98E2-3DBFECC09456}" destId="{E41C1316-51F3-492A-87BA-F6E4421E21AB}" srcOrd="1" destOrd="0" presId="urn:microsoft.com/office/officeart/2005/8/layout/orgChart1"/>
    <dgm:cxn modelId="{4634BDAF-CD4F-4005-B3EE-57D2366AE18E}" type="presParOf" srcId="{E41C1316-51F3-492A-87BA-F6E4421E21AB}" destId="{073E5066-987D-4073-86C1-1C9F3412B852}" srcOrd="0" destOrd="0" presId="urn:microsoft.com/office/officeart/2005/8/layout/orgChart1"/>
    <dgm:cxn modelId="{B1D285A7-4A45-4C85-8A0B-A969C8F00009}" type="presParOf" srcId="{E41C1316-51F3-492A-87BA-F6E4421E21AB}" destId="{643B5A5E-C008-4B26-86A3-E5B9FDE4F768}" srcOrd="1" destOrd="0" presId="urn:microsoft.com/office/officeart/2005/8/layout/orgChart1"/>
    <dgm:cxn modelId="{42996587-F3AD-4FBD-8B86-6AAC559F836C}" type="presParOf" srcId="{643B5A5E-C008-4B26-86A3-E5B9FDE4F768}" destId="{3C3AD256-051D-4355-8F80-4EF55F119863}" srcOrd="0" destOrd="0" presId="urn:microsoft.com/office/officeart/2005/8/layout/orgChart1"/>
    <dgm:cxn modelId="{1C23D885-A251-45AB-96BA-BF50A0994E3D}" type="presParOf" srcId="{3C3AD256-051D-4355-8F80-4EF55F119863}" destId="{5DF2D108-A129-437F-957B-EC41ACA44C35}" srcOrd="0" destOrd="0" presId="urn:microsoft.com/office/officeart/2005/8/layout/orgChart1"/>
    <dgm:cxn modelId="{EE023E38-2281-4CCD-9ADC-00D232B1BFFA}" type="presParOf" srcId="{3C3AD256-051D-4355-8F80-4EF55F119863}" destId="{61B2C1E2-C497-4CFA-B566-6F337C5AE6D8}" srcOrd="1" destOrd="0" presId="urn:microsoft.com/office/officeart/2005/8/layout/orgChart1"/>
    <dgm:cxn modelId="{5C273DB5-4F2A-4732-BDD8-8A528C5D9DE4}" type="presParOf" srcId="{643B5A5E-C008-4B26-86A3-E5B9FDE4F768}" destId="{1834A027-A062-4838-91C1-7920266D6D71}" srcOrd="1" destOrd="0" presId="urn:microsoft.com/office/officeart/2005/8/layout/orgChart1"/>
    <dgm:cxn modelId="{C21FE66A-E314-4C61-8390-F00A4B0E60CE}" type="presParOf" srcId="{1834A027-A062-4838-91C1-7920266D6D71}" destId="{06DE5C1A-2FED-447C-BD30-5A6FC5E4DB49}" srcOrd="0" destOrd="0" presId="urn:microsoft.com/office/officeart/2005/8/layout/orgChart1"/>
    <dgm:cxn modelId="{E30948AB-0880-4D5F-BAFA-7B9C000332AC}" type="presParOf" srcId="{1834A027-A062-4838-91C1-7920266D6D71}" destId="{954AEEEF-3171-4143-A37D-BF2160637417}" srcOrd="1" destOrd="0" presId="urn:microsoft.com/office/officeart/2005/8/layout/orgChart1"/>
    <dgm:cxn modelId="{751B2BD3-96A7-4579-8A49-633904FF347B}" type="presParOf" srcId="{954AEEEF-3171-4143-A37D-BF2160637417}" destId="{1DAF68D2-FE9F-4E49-9953-E02590E29BD2}" srcOrd="0" destOrd="0" presId="urn:microsoft.com/office/officeart/2005/8/layout/orgChart1"/>
    <dgm:cxn modelId="{EF45FE84-F3C2-47CC-B23C-A4D52B3A3C42}" type="presParOf" srcId="{1DAF68D2-FE9F-4E49-9953-E02590E29BD2}" destId="{949FD170-C5AC-4FB6-B711-A2BDF4996A67}" srcOrd="0" destOrd="0" presId="urn:microsoft.com/office/officeart/2005/8/layout/orgChart1"/>
    <dgm:cxn modelId="{1F2EDA8A-C833-4C7A-A91C-EB7CCEEF17D0}" type="presParOf" srcId="{1DAF68D2-FE9F-4E49-9953-E02590E29BD2}" destId="{10F030BC-D265-4B03-89CB-627E884934E8}" srcOrd="1" destOrd="0" presId="urn:microsoft.com/office/officeart/2005/8/layout/orgChart1"/>
    <dgm:cxn modelId="{BACE406B-3848-4B29-AF1C-6252BF08EB43}" type="presParOf" srcId="{954AEEEF-3171-4143-A37D-BF2160637417}" destId="{729EB2CD-59BB-4F9F-915A-B4B9581291FE}" srcOrd="1" destOrd="0" presId="urn:microsoft.com/office/officeart/2005/8/layout/orgChart1"/>
    <dgm:cxn modelId="{3C72DE8E-6AE4-4343-9C54-2E77C1DFC88C}" type="presParOf" srcId="{954AEEEF-3171-4143-A37D-BF2160637417}" destId="{D0302392-87D9-429A-8961-C5B4C0377189}" srcOrd="2" destOrd="0" presId="urn:microsoft.com/office/officeart/2005/8/layout/orgChart1"/>
    <dgm:cxn modelId="{E781BEBC-F3C2-467B-85D5-74BDC865C58C}" type="presParOf" srcId="{643B5A5E-C008-4B26-86A3-E5B9FDE4F768}" destId="{03870628-B0B9-4854-B037-EB862DC97079}" srcOrd="2" destOrd="0" presId="urn:microsoft.com/office/officeart/2005/8/layout/orgChart1"/>
    <dgm:cxn modelId="{8A9BE8F9-1B40-4A3D-919A-1B116293AF93}" type="presParOf" srcId="{112D8661-E294-4C6E-98E2-3DBFECC09456}" destId="{E6ECDE79-008C-4235-A82B-F90A7E3F066B}" srcOrd="2" destOrd="0" presId="urn:microsoft.com/office/officeart/2005/8/layout/orgChart1"/>
    <dgm:cxn modelId="{61FD0E2D-09A8-447A-ACC5-D8CAE76200EA}" type="presParOf" srcId="{223DB14B-F3CB-4903-9D38-A1C045D25248}" destId="{D6A148A2-9D4C-44F7-A5E5-3BC41A5DC06A}" srcOrd="2" destOrd="0" presId="urn:microsoft.com/office/officeart/2005/8/layout/orgChart1"/>
    <dgm:cxn modelId="{05472D66-52E9-4311-BFB8-0161EA91B7C3}" type="presParOf" srcId="{223DB14B-F3CB-4903-9D38-A1C045D25248}" destId="{D2177FA7-DC15-423A-A8BA-D41C9A0A1288}" srcOrd="3" destOrd="0" presId="urn:microsoft.com/office/officeart/2005/8/layout/orgChart1"/>
    <dgm:cxn modelId="{31DC25E5-91BD-4175-AA8E-9CC9AF321289}" type="presParOf" srcId="{D2177FA7-DC15-423A-A8BA-D41C9A0A1288}" destId="{77786648-7D4A-4379-8A4C-72B79FC1093B}" srcOrd="0" destOrd="0" presId="urn:microsoft.com/office/officeart/2005/8/layout/orgChart1"/>
    <dgm:cxn modelId="{BE6193FE-75A8-4AD4-91B1-65EAC7172F44}" type="presParOf" srcId="{77786648-7D4A-4379-8A4C-72B79FC1093B}" destId="{A8B75998-665C-4755-B55A-27D11D1DAE2F}" srcOrd="0" destOrd="0" presId="urn:microsoft.com/office/officeart/2005/8/layout/orgChart1"/>
    <dgm:cxn modelId="{86DB8575-E8B3-49D3-9BD5-5977EED7C94D}" type="presParOf" srcId="{77786648-7D4A-4379-8A4C-72B79FC1093B}" destId="{30A50383-AF50-4BB8-90CF-19EE1274B39D}" srcOrd="1" destOrd="0" presId="urn:microsoft.com/office/officeart/2005/8/layout/orgChart1"/>
    <dgm:cxn modelId="{1B53B79C-226B-4B0D-958E-9748B38866E8}" type="presParOf" srcId="{D2177FA7-DC15-423A-A8BA-D41C9A0A1288}" destId="{0F607535-FEFA-4774-98FC-29C9D0E8DC3F}" srcOrd="1" destOrd="0" presId="urn:microsoft.com/office/officeart/2005/8/layout/orgChart1"/>
    <dgm:cxn modelId="{DE15148D-857A-49BA-A5AF-926830CA5C6B}" type="presParOf" srcId="{0F607535-FEFA-4774-98FC-29C9D0E8DC3F}" destId="{6FD139F1-5C1D-46FE-BCDE-647E29761B14}" srcOrd="0" destOrd="0" presId="urn:microsoft.com/office/officeart/2005/8/layout/orgChart1"/>
    <dgm:cxn modelId="{4BEC266E-64FD-4DCA-85BE-C5332407B775}" type="presParOf" srcId="{0F607535-FEFA-4774-98FC-29C9D0E8DC3F}" destId="{8FBAFF66-77D4-4BDB-A372-D0FA83738D00}" srcOrd="1" destOrd="0" presId="urn:microsoft.com/office/officeart/2005/8/layout/orgChart1"/>
    <dgm:cxn modelId="{0EA34AA8-57F9-4A43-9289-9A70F6A97068}" type="presParOf" srcId="{8FBAFF66-77D4-4BDB-A372-D0FA83738D00}" destId="{AAC4EFC2-F5F6-46A2-A0D5-83E959F82816}" srcOrd="0" destOrd="0" presId="urn:microsoft.com/office/officeart/2005/8/layout/orgChart1"/>
    <dgm:cxn modelId="{D48B42A2-233A-43F5-8957-FB77151592D9}" type="presParOf" srcId="{AAC4EFC2-F5F6-46A2-A0D5-83E959F82816}" destId="{9B5FE769-9633-4ADF-A07D-AE01CA0C32C1}" srcOrd="0" destOrd="0" presId="urn:microsoft.com/office/officeart/2005/8/layout/orgChart1"/>
    <dgm:cxn modelId="{9EC83732-C323-40E7-8129-7E8000871DD9}" type="presParOf" srcId="{AAC4EFC2-F5F6-46A2-A0D5-83E959F82816}" destId="{6F443FD9-B118-42BB-B381-6D609444F822}" srcOrd="1" destOrd="0" presId="urn:microsoft.com/office/officeart/2005/8/layout/orgChart1"/>
    <dgm:cxn modelId="{8B2F45BE-C908-4FC2-9250-B480C7B5AFA1}" type="presParOf" srcId="{8FBAFF66-77D4-4BDB-A372-D0FA83738D00}" destId="{6D3A7219-E0BA-405C-9C15-5A2B15DAD156}" srcOrd="1" destOrd="0" presId="urn:microsoft.com/office/officeart/2005/8/layout/orgChart1"/>
    <dgm:cxn modelId="{109FD0BC-6DB4-49A9-AEC0-1AEECAC29B18}" type="presParOf" srcId="{6D3A7219-E0BA-405C-9C15-5A2B15DAD156}" destId="{AEDB5CD5-FFA7-4CEC-BA8F-CE8D36787CB7}" srcOrd="0" destOrd="0" presId="urn:microsoft.com/office/officeart/2005/8/layout/orgChart1"/>
    <dgm:cxn modelId="{E77A3299-D29E-4148-8D5E-DA4DD87B1432}" type="presParOf" srcId="{6D3A7219-E0BA-405C-9C15-5A2B15DAD156}" destId="{CD60466E-3D31-48F3-9EA4-557AB8FDF457}" srcOrd="1" destOrd="0" presId="urn:microsoft.com/office/officeart/2005/8/layout/orgChart1"/>
    <dgm:cxn modelId="{6C7B35A2-3A15-4D1A-BCE7-872719E25F13}" type="presParOf" srcId="{CD60466E-3D31-48F3-9EA4-557AB8FDF457}" destId="{7C94B2EE-27F1-4C90-A11D-605CC899551D}" srcOrd="0" destOrd="0" presId="urn:microsoft.com/office/officeart/2005/8/layout/orgChart1"/>
    <dgm:cxn modelId="{68FA6EBC-5FF6-4F54-B6F9-739BC48605ED}" type="presParOf" srcId="{7C94B2EE-27F1-4C90-A11D-605CC899551D}" destId="{41D88A3F-3DDE-4E3C-A54C-169AF70198FE}" srcOrd="0" destOrd="0" presId="urn:microsoft.com/office/officeart/2005/8/layout/orgChart1"/>
    <dgm:cxn modelId="{1025ECA3-1F4F-428B-9EF4-890311319632}" type="presParOf" srcId="{7C94B2EE-27F1-4C90-A11D-605CC899551D}" destId="{774B0E7C-941C-432C-8654-02A8D3DD6E0D}" srcOrd="1" destOrd="0" presId="urn:microsoft.com/office/officeart/2005/8/layout/orgChart1"/>
    <dgm:cxn modelId="{60EBF245-2182-4087-8994-D8423F558CFB}" type="presParOf" srcId="{CD60466E-3D31-48F3-9EA4-557AB8FDF457}" destId="{94EC0339-608C-439B-9435-9380F2235FA3}" srcOrd="1" destOrd="0" presId="urn:microsoft.com/office/officeart/2005/8/layout/orgChart1"/>
    <dgm:cxn modelId="{B912EB60-8EAF-4BA5-BFCF-D5BD83DF0C12}" type="presParOf" srcId="{CD60466E-3D31-48F3-9EA4-557AB8FDF457}" destId="{06E57016-A58E-47D2-88B5-1F95AA08E42D}" srcOrd="2" destOrd="0" presId="urn:microsoft.com/office/officeart/2005/8/layout/orgChart1"/>
    <dgm:cxn modelId="{1040058B-661C-43FD-B644-C35DB12112B6}" type="presParOf" srcId="{8FBAFF66-77D4-4BDB-A372-D0FA83738D00}" destId="{28876B77-B80A-404E-8A6D-20F4CE86986A}" srcOrd="2" destOrd="0" presId="urn:microsoft.com/office/officeart/2005/8/layout/orgChart1"/>
    <dgm:cxn modelId="{CF346253-AE5A-435F-8A2C-6B50F639BD57}" type="presParOf" srcId="{D2177FA7-DC15-423A-A8BA-D41C9A0A1288}" destId="{1BC4DB61-6029-4F18-901D-A3185774D0E6}" srcOrd="2" destOrd="0" presId="urn:microsoft.com/office/officeart/2005/8/layout/orgChart1"/>
    <dgm:cxn modelId="{F0D9211F-E6C4-4A68-8A17-A6E9195F587B}" type="presParOf" srcId="{82A9A4FF-4F6A-4C22-A3E4-99076B27C8E7}" destId="{EA7E32E7-0E64-4D52-867E-E049B8472270}"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F7DC717-02CB-4704-B20B-F693E90083B3}"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x-none"/>
        </a:p>
      </dgm:t>
    </dgm:pt>
    <dgm:pt modelId="{899E6B2F-933C-448B-B8F6-64BCF52C56EA}">
      <dgm:prSet phldrT="[Текст]"/>
      <dgm:spPr>
        <a:xfrm>
          <a:off x="3625417" y="636508"/>
          <a:ext cx="760809" cy="5072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kk-KZ">
              <a:solidFill>
                <a:sysClr val="window" lastClr="FFFFFF"/>
              </a:solidFill>
              <a:latin typeface="Calibri"/>
              <a:ea typeface="+mn-ea"/>
              <a:cs typeface="+mn-cs"/>
            </a:rPr>
            <a:t>Ар</a:t>
          </a:r>
          <a:endParaRPr lang="x-none">
            <a:solidFill>
              <a:sysClr val="window" lastClr="FFFFFF"/>
            </a:solidFill>
            <a:latin typeface="Calibri"/>
            <a:ea typeface="+mn-ea"/>
            <a:cs typeface="+mn-cs"/>
          </a:endParaRPr>
        </a:p>
      </dgm:t>
    </dgm:pt>
    <dgm:pt modelId="{693BCE8F-AADC-4A96-8FFD-AB9587CA47EF}" type="parTrans" cxnId="{7618500B-CE3F-407D-B31B-2FB1AF72C57A}">
      <dgm:prSet/>
      <dgm:spPr/>
      <dgm:t>
        <a:bodyPr/>
        <a:lstStyle/>
        <a:p>
          <a:endParaRPr lang="x-none"/>
        </a:p>
      </dgm:t>
    </dgm:pt>
    <dgm:pt modelId="{5B4E6B44-319D-42C1-9524-BFB254F728D9}" type="sibTrans" cxnId="{7618500B-CE3F-407D-B31B-2FB1AF72C57A}">
      <dgm:prSet/>
      <dgm:spPr/>
      <dgm:t>
        <a:bodyPr/>
        <a:lstStyle/>
        <a:p>
          <a:endParaRPr lang="x-none"/>
        </a:p>
      </dgm:t>
    </dgm:pt>
    <dgm:pt modelId="{8770B31C-7897-4979-8B35-0D5B2C8F73C6}">
      <dgm:prSet phldrT="[Текст]"/>
      <dgm:spPr>
        <a:xfrm>
          <a:off x="2636365" y="1346596"/>
          <a:ext cx="760809" cy="5072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kk-KZ">
              <a:solidFill>
                <a:sysClr val="window" lastClr="FFFFFF"/>
              </a:solidFill>
              <a:latin typeface="Calibri"/>
              <a:ea typeface="+mn-ea"/>
              <a:cs typeface="+mn-cs"/>
            </a:rPr>
            <a:t>Ұят</a:t>
          </a:r>
          <a:endParaRPr lang="x-none">
            <a:solidFill>
              <a:sysClr val="window" lastClr="FFFFFF"/>
            </a:solidFill>
            <a:latin typeface="Calibri"/>
            <a:ea typeface="+mn-ea"/>
            <a:cs typeface="+mn-cs"/>
          </a:endParaRPr>
        </a:p>
      </dgm:t>
    </dgm:pt>
    <dgm:pt modelId="{6F8E3234-AFD3-4EC4-9967-D0D9DB6DE0D6}" type="parTrans" cxnId="{D969D6C7-FE68-4B17-ABD8-754B174EA6E2}">
      <dgm:prSet/>
      <dgm:spPr>
        <a:xfrm>
          <a:off x="3016769" y="1143714"/>
          <a:ext cx="989052" cy="202882"/>
        </a:xfrm>
        <a:noFill/>
        <a:ln w="25400" cap="flat" cmpd="sng" algn="ctr">
          <a:solidFill>
            <a:srgbClr val="4F81BD">
              <a:shade val="60000"/>
              <a:hueOff val="0"/>
              <a:satOff val="0"/>
              <a:lumOff val="0"/>
              <a:alphaOff val="0"/>
            </a:srgbClr>
          </a:solidFill>
          <a:prstDash val="solid"/>
        </a:ln>
        <a:effectLst/>
      </dgm:spPr>
      <dgm:t>
        <a:bodyPr/>
        <a:lstStyle/>
        <a:p>
          <a:endParaRPr lang="x-none"/>
        </a:p>
      </dgm:t>
    </dgm:pt>
    <dgm:pt modelId="{28885342-8C10-4107-A347-A267AA270129}" type="sibTrans" cxnId="{D969D6C7-FE68-4B17-ABD8-754B174EA6E2}">
      <dgm:prSet/>
      <dgm:spPr/>
      <dgm:t>
        <a:bodyPr/>
        <a:lstStyle/>
        <a:p>
          <a:endParaRPr lang="x-none"/>
        </a:p>
      </dgm:t>
    </dgm:pt>
    <dgm:pt modelId="{98B1D4EC-D6F1-4D72-A4A2-2A82707FE6D2}">
      <dgm:prSet phldrT="[Текст]"/>
      <dgm:spPr>
        <a:xfrm>
          <a:off x="2636365" y="2056685"/>
          <a:ext cx="760809" cy="5072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kk-KZ">
              <a:solidFill>
                <a:sysClr val="window" lastClr="FFFFFF"/>
              </a:solidFill>
              <a:latin typeface="Calibri"/>
              <a:ea typeface="+mn-ea"/>
              <a:cs typeface="+mn-cs"/>
            </a:rPr>
            <a:t>Қозғаушы күш</a:t>
          </a:r>
          <a:endParaRPr lang="x-none">
            <a:solidFill>
              <a:sysClr val="window" lastClr="FFFFFF"/>
            </a:solidFill>
            <a:latin typeface="Calibri"/>
            <a:ea typeface="+mn-ea"/>
            <a:cs typeface="+mn-cs"/>
          </a:endParaRPr>
        </a:p>
      </dgm:t>
    </dgm:pt>
    <dgm:pt modelId="{C82D2B9B-5766-4ADB-B802-4047E98124C7}" type="parTrans" cxnId="{1CF70EBE-8D98-42DD-BBCE-BA525DB1AA2C}">
      <dgm:prSet/>
      <dgm:spPr>
        <a:xfrm>
          <a:off x="2971049" y="1853803"/>
          <a:ext cx="91440" cy="202882"/>
        </a:xfrm>
        <a:noFill/>
        <a:ln w="25400" cap="flat" cmpd="sng" algn="ctr">
          <a:solidFill>
            <a:srgbClr val="4F81BD">
              <a:shade val="80000"/>
              <a:hueOff val="0"/>
              <a:satOff val="0"/>
              <a:lumOff val="0"/>
              <a:alphaOff val="0"/>
            </a:srgbClr>
          </a:solidFill>
          <a:prstDash val="solid"/>
        </a:ln>
        <a:effectLst/>
      </dgm:spPr>
      <dgm:t>
        <a:bodyPr/>
        <a:lstStyle/>
        <a:p>
          <a:endParaRPr lang="x-none"/>
        </a:p>
      </dgm:t>
    </dgm:pt>
    <dgm:pt modelId="{C2BC0028-5098-4977-8D23-19DDDCB5550F}" type="sibTrans" cxnId="{1CF70EBE-8D98-42DD-BBCE-BA525DB1AA2C}">
      <dgm:prSet/>
      <dgm:spPr/>
      <dgm:t>
        <a:bodyPr/>
        <a:lstStyle/>
        <a:p>
          <a:endParaRPr lang="x-none"/>
        </a:p>
      </dgm:t>
    </dgm:pt>
    <dgm:pt modelId="{587DDCD7-D642-4821-846C-BDEDDB8A568E}">
      <dgm:prSet phldrT="[Текст]"/>
      <dgm:spPr>
        <a:xfrm>
          <a:off x="3625417" y="2056685"/>
          <a:ext cx="760809" cy="5072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kk-KZ">
              <a:solidFill>
                <a:sysClr val="window" lastClr="FFFFFF"/>
              </a:solidFill>
              <a:latin typeface="Calibri"/>
              <a:ea typeface="+mn-ea"/>
              <a:cs typeface="+mn-cs"/>
            </a:rPr>
            <a:t>Әділдік</a:t>
          </a:r>
          <a:endParaRPr lang="x-none">
            <a:solidFill>
              <a:sysClr val="window" lastClr="FFFFFF"/>
            </a:solidFill>
            <a:latin typeface="Calibri"/>
            <a:ea typeface="+mn-ea"/>
            <a:cs typeface="+mn-cs"/>
          </a:endParaRPr>
        </a:p>
      </dgm:t>
    </dgm:pt>
    <dgm:pt modelId="{6AA2280F-1303-4266-AEC6-99850D3BF2DE}" type="parTrans" cxnId="{C244ED60-901F-45C5-9357-68A0DD0D4BC0}">
      <dgm:prSet/>
      <dgm:spPr>
        <a:xfrm>
          <a:off x="3016769" y="1853803"/>
          <a:ext cx="989052" cy="202882"/>
        </a:xfrm>
        <a:noFill/>
        <a:ln w="25400" cap="flat" cmpd="sng" algn="ctr">
          <a:solidFill>
            <a:srgbClr val="4F81BD">
              <a:shade val="80000"/>
              <a:hueOff val="0"/>
              <a:satOff val="0"/>
              <a:lumOff val="0"/>
              <a:alphaOff val="0"/>
            </a:srgbClr>
          </a:solidFill>
          <a:prstDash val="solid"/>
        </a:ln>
        <a:effectLst/>
      </dgm:spPr>
      <dgm:t>
        <a:bodyPr/>
        <a:lstStyle/>
        <a:p>
          <a:endParaRPr lang="x-none"/>
        </a:p>
      </dgm:t>
    </dgm:pt>
    <dgm:pt modelId="{8B309289-E2EA-4781-9B4B-68C3225B2F6E}" type="sibTrans" cxnId="{C244ED60-901F-45C5-9357-68A0DD0D4BC0}">
      <dgm:prSet/>
      <dgm:spPr/>
      <dgm:t>
        <a:bodyPr/>
        <a:lstStyle/>
        <a:p>
          <a:endParaRPr lang="x-none"/>
        </a:p>
      </dgm:t>
    </dgm:pt>
    <dgm:pt modelId="{BC9A9D93-56CA-47C6-83DB-029F3B9D7C5C}">
      <dgm:prSet phldrT="[Текст]"/>
      <dgm:spPr>
        <a:xfrm>
          <a:off x="4614469" y="1346596"/>
          <a:ext cx="760809" cy="5072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kk-KZ">
              <a:solidFill>
                <a:sysClr val="window" lastClr="FFFFFF"/>
              </a:solidFill>
              <a:latin typeface="Calibri"/>
              <a:ea typeface="+mn-ea"/>
              <a:cs typeface="+mn-cs"/>
            </a:rPr>
            <a:t>Намыс</a:t>
          </a:r>
          <a:endParaRPr lang="x-none">
            <a:solidFill>
              <a:sysClr val="window" lastClr="FFFFFF"/>
            </a:solidFill>
            <a:latin typeface="Calibri"/>
            <a:ea typeface="+mn-ea"/>
            <a:cs typeface="+mn-cs"/>
          </a:endParaRPr>
        </a:p>
      </dgm:t>
    </dgm:pt>
    <dgm:pt modelId="{548061A8-CBED-462B-9540-8A221A883B05}" type="parTrans" cxnId="{D2BAF2F9-5FC8-44E2-BA1E-3D3A57BD0F4D}">
      <dgm:prSet/>
      <dgm:spPr>
        <a:xfrm>
          <a:off x="4005822" y="1143714"/>
          <a:ext cx="989052" cy="202882"/>
        </a:xfrm>
        <a:noFill/>
        <a:ln w="25400" cap="flat" cmpd="sng" algn="ctr">
          <a:solidFill>
            <a:srgbClr val="4F81BD">
              <a:shade val="60000"/>
              <a:hueOff val="0"/>
              <a:satOff val="0"/>
              <a:lumOff val="0"/>
              <a:alphaOff val="0"/>
            </a:srgbClr>
          </a:solidFill>
          <a:prstDash val="solid"/>
        </a:ln>
        <a:effectLst/>
      </dgm:spPr>
      <dgm:t>
        <a:bodyPr/>
        <a:lstStyle/>
        <a:p>
          <a:endParaRPr lang="x-none"/>
        </a:p>
      </dgm:t>
    </dgm:pt>
    <dgm:pt modelId="{6AA15A08-77DA-4F6C-AA34-071BAED13635}" type="sibTrans" cxnId="{D2BAF2F9-5FC8-44E2-BA1E-3D3A57BD0F4D}">
      <dgm:prSet/>
      <dgm:spPr/>
      <dgm:t>
        <a:bodyPr/>
        <a:lstStyle/>
        <a:p>
          <a:endParaRPr lang="x-none"/>
        </a:p>
      </dgm:t>
    </dgm:pt>
    <dgm:pt modelId="{4AEA4B27-74C0-4015-93BD-FDF86D190A9C}">
      <dgm:prSet phldrT="[Текст]"/>
      <dgm:spPr>
        <a:xfrm>
          <a:off x="4614469" y="2056685"/>
          <a:ext cx="760809" cy="5072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kk-KZ">
              <a:solidFill>
                <a:sysClr val="window" lastClr="FFFFFF"/>
              </a:solidFill>
              <a:latin typeface="Calibri"/>
              <a:ea typeface="+mn-ea"/>
              <a:cs typeface="+mn-cs"/>
            </a:rPr>
            <a:t>Ұждан</a:t>
          </a:r>
          <a:endParaRPr lang="x-none">
            <a:solidFill>
              <a:sysClr val="window" lastClr="FFFFFF"/>
            </a:solidFill>
            <a:latin typeface="Calibri"/>
            <a:ea typeface="+mn-ea"/>
            <a:cs typeface="+mn-cs"/>
          </a:endParaRPr>
        </a:p>
      </dgm:t>
    </dgm:pt>
    <dgm:pt modelId="{7E15AD65-D313-4F1F-ABC7-097ECCAED387}" type="parTrans" cxnId="{E20B4F77-B1DC-442C-9D8D-28D17710B128}">
      <dgm:prSet/>
      <dgm:spPr>
        <a:xfrm>
          <a:off x="4949154" y="1853803"/>
          <a:ext cx="91440" cy="202882"/>
        </a:xfrm>
        <a:noFill/>
        <a:ln w="25400" cap="flat" cmpd="sng" algn="ctr">
          <a:solidFill>
            <a:srgbClr val="4F81BD">
              <a:shade val="80000"/>
              <a:hueOff val="0"/>
              <a:satOff val="0"/>
              <a:lumOff val="0"/>
              <a:alphaOff val="0"/>
            </a:srgbClr>
          </a:solidFill>
          <a:prstDash val="solid"/>
        </a:ln>
        <a:effectLst/>
      </dgm:spPr>
      <dgm:t>
        <a:bodyPr/>
        <a:lstStyle/>
        <a:p>
          <a:endParaRPr lang="x-none"/>
        </a:p>
      </dgm:t>
    </dgm:pt>
    <dgm:pt modelId="{52B5B4D2-2411-4823-8288-E36BE2987D8C}" type="sibTrans" cxnId="{E20B4F77-B1DC-442C-9D8D-28D17710B128}">
      <dgm:prSet/>
      <dgm:spPr/>
      <dgm:t>
        <a:bodyPr/>
        <a:lstStyle/>
        <a:p>
          <a:endParaRPr lang="x-none"/>
        </a:p>
      </dgm:t>
    </dgm:pt>
    <dgm:pt modelId="{AE566CF9-03DA-4F90-BF4C-278EE6FE96C0}">
      <dgm:prSet phldrT="[Текст]">
        <dgm:style>
          <a:lnRef idx="1">
            <a:schemeClr val="accent2"/>
          </a:lnRef>
          <a:fillRef idx="2">
            <a:schemeClr val="accent2"/>
          </a:fillRef>
          <a:effectRef idx="1">
            <a:schemeClr val="accent2"/>
          </a:effectRef>
          <a:fontRef idx="minor">
            <a:schemeClr val="dk1"/>
          </a:fontRef>
        </dgm:style>
      </dgm:prSet>
      <dgm:spPr>
        <a:xfrm>
          <a:off x="0" y="585787"/>
          <a:ext cx="5486400" cy="608647"/>
        </a:xfr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dgm:spPr>
      <dgm:t>
        <a:bodyPr/>
        <a:lstStyle/>
        <a:p>
          <a:pPr>
            <a:buNone/>
          </a:pPr>
          <a:r>
            <a:rPr lang="kk-KZ">
              <a:solidFill>
                <a:sysClr val="windowText" lastClr="000000">
                  <a:hueOff val="0"/>
                  <a:satOff val="0"/>
                  <a:lumOff val="0"/>
                  <a:alphaOff val="0"/>
                </a:sysClr>
              </a:solidFill>
              <a:latin typeface="Calibri"/>
              <a:ea typeface="+mn-ea"/>
              <a:cs typeface="+mn-cs"/>
            </a:rPr>
            <a:t>Кеңістік</a:t>
          </a:r>
          <a:endParaRPr lang="x-none">
            <a:solidFill>
              <a:sysClr val="windowText" lastClr="000000">
                <a:hueOff val="0"/>
                <a:satOff val="0"/>
                <a:lumOff val="0"/>
                <a:alphaOff val="0"/>
              </a:sysClr>
            </a:solidFill>
            <a:latin typeface="Calibri"/>
            <a:ea typeface="+mn-ea"/>
            <a:cs typeface="+mn-cs"/>
          </a:endParaRPr>
        </a:p>
      </dgm:t>
    </dgm:pt>
    <dgm:pt modelId="{094A456B-460D-4041-BC9E-E313C744DDAE}" type="parTrans" cxnId="{B77E5F03-C1FB-4224-A67D-E86BF053359F}">
      <dgm:prSet/>
      <dgm:spPr/>
      <dgm:t>
        <a:bodyPr/>
        <a:lstStyle/>
        <a:p>
          <a:endParaRPr lang="x-none"/>
        </a:p>
      </dgm:t>
    </dgm:pt>
    <dgm:pt modelId="{22C14345-753A-47D5-B74D-A9DDB916D0E4}" type="sibTrans" cxnId="{B77E5F03-C1FB-4224-A67D-E86BF053359F}">
      <dgm:prSet/>
      <dgm:spPr/>
      <dgm:t>
        <a:bodyPr/>
        <a:lstStyle/>
        <a:p>
          <a:endParaRPr lang="x-none"/>
        </a:p>
      </dgm:t>
    </dgm:pt>
    <dgm:pt modelId="{CC4CA1DF-E3F7-424D-8DAC-D1409E7196D7}">
      <dgm:prSet phldrT="[Текст]">
        <dgm:style>
          <a:lnRef idx="1">
            <a:schemeClr val="accent5"/>
          </a:lnRef>
          <a:fillRef idx="2">
            <a:schemeClr val="accent5"/>
          </a:fillRef>
          <a:effectRef idx="1">
            <a:schemeClr val="accent5"/>
          </a:effectRef>
          <a:fontRef idx="minor">
            <a:schemeClr val="dk1"/>
          </a:fontRef>
        </dgm:style>
      </dgm:prSet>
      <dgm:spPr>
        <a:xfrm>
          <a:off x="0" y="1295876"/>
          <a:ext cx="5486400" cy="608647"/>
        </a:xfr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gm:spPr>
      <dgm:t>
        <a:bodyPr/>
        <a:lstStyle/>
        <a:p>
          <a:pPr>
            <a:buNone/>
          </a:pPr>
          <a:r>
            <a:rPr lang="kk-KZ">
              <a:solidFill>
                <a:sysClr val="windowText" lastClr="000000">
                  <a:hueOff val="0"/>
                  <a:satOff val="0"/>
                  <a:lumOff val="0"/>
                  <a:alphaOff val="0"/>
                </a:sysClr>
              </a:solidFill>
              <a:latin typeface="Calibri"/>
              <a:ea typeface="+mn-ea"/>
              <a:cs typeface="+mn-cs"/>
            </a:rPr>
            <a:t>Уақыт</a:t>
          </a:r>
          <a:endParaRPr lang="x-none">
            <a:solidFill>
              <a:sysClr val="windowText" lastClr="000000">
                <a:hueOff val="0"/>
                <a:satOff val="0"/>
                <a:lumOff val="0"/>
                <a:alphaOff val="0"/>
              </a:sysClr>
            </a:solidFill>
            <a:latin typeface="Calibri"/>
            <a:ea typeface="+mn-ea"/>
            <a:cs typeface="+mn-cs"/>
          </a:endParaRPr>
        </a:p>
      </dgm:t>
    </dgm:pt>
    <dgm:pt modelId="{2EF589E3-1EBD-47CA-B47F-1532BE7998E4}" type="parTrans" cxnId="{46420BA4-C3C0-422E-BFF2-AA6A49669B2F}">
      <dgm:prSet/>
      <dgm:spPr/>
      <dgm:t>
        <a:bodyPr/>
        <a:lstStyle/>
        <a:p>
          <a:endParaRPr lang="x-none"/>
        </a:p>
      </dgm:t>
    </dgm:pt>
    <dgm:pt modelId="{A112826B-4535-45EE-BE2E-E6BDA008AF3D}" type="sibTrans" cxnId="{46420BA4-C3C0-422E-BFF2-AA6A49669B2F}">
      <dgm:prSet/>
      <dgm:spPr/>
      <dgm:t>
        <a:bodyPr/>
        <a:lstStyle/>
        <a:p>
          <a:endParaRPr lang="x-none"/>
        </a:p>
      </dgm:t>
    </dgm:pt>
    <dgm:pt modelId="{067131A0-7B7E-4A08-B01F-B9CD6D547A8B}">
      <dgm:prSet phldrT="[Текст]">
        <dgm:style>
          <a:lnRef idx="1">
            <a:schemeClr val="accent3"/>
          </a:lnRef>
          <a:fillRef idx="2">
            <a:schemeClr val="accent3"/>
          </a:fillRef>
          <a:effectRef idx="1">
            <a:schemeClr val="accent3"/>
          </a:effectRef>
          <a:fontRef idx="minor">
            <a:schemeClr val="dk1"/>
          </a:fontRef>
        </dgm:style>
      </dgm:prSet>
      <dgm:spPr>
        <a:xfrm>
          <a:off x="0" y="2005965"/>
          <a:ext cx="5486400" cy="608647"/>
        </a:xfr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pPr>
            <a:buNone/>
          </a:pPr>
          <a:endParaRPr lang="x-none">
            <a:solidFill>
              <a:sysClr val="windowText" lastClr="000000">
                <a:hueOff val="0"/>
                <a:satOff val="0"/>
                <a:lumOff val="0"/>
                <a:alphaOff val="0"/>
              </a:sysClr>
            </a:solidFill>
            <a:latin typeface="Calibri"/>
            <a:ea typeface="+mn-ea"/>
            <a:cs typeface="+mn-cs"/>
          </a:endParaRPr>
        </a:p>
      </dgm:t>
    </dgm:pt>
    <dgm:pt modelId="{37BB54AA-5C37-46E6-A304-EC00E16C3026}" type="parTrans" cxnId="{9113CFD5-86FB-4124-9922-07FBC1FC129B}">
      <dgm:prSet/>
      <dgm:spPr/>
      <dgm:t>
        <a:bodyPr/>
        <a:lstStyle/>
        <a:p>
          <a:endParaRPr lang="x-none"/>
        </a:p>
      </dgm:t>
    </dgm:pt>
    <dgm:pt modelId="{31F3CB68-9AC8-4641-A3F9-946A3DA23910}" type="sibTrans" cxnId="{9113CFD5-86FB-4124-9922-07FBC1FC129B}">
      <dgm:prSet/>
      <dgm:spPr/>
      <dgm:t>
        <a:bodyPr/>
        <a:lstStyle/>
        <a:p>
          <a:endParaRPr lang="x-none"/>
        </a:p>
      </dgm:t>
    </dgm:pt>
    <dgm:pt modelId="{0F1A6400-F0BF-4384-AEB2-F90173552FA1}">
      <dgm:prSet/>
      <dgm:spPr>
        <a:xfrm>
          <a:off x="1647313" y="2056685"/>
          <a:ext cx="760809" cy="5072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kk-KZ">
              <a:solidFill>
                <a:sysClr val="window" lastClr="FFFFFF"/>
              </a:solidFill>
              <a:latin typeface="Calibri"/>
              <a:ea typeface="+mn-ea"/>
              <a:cs typeface="+mn-cs"/>
            </a:rPr>
            <a:t>Арсыздық</a:t>
          </a:r>
          <a:endParaRPr lang="x-none">
            <a:solidFill>
              <a:sysClr val="window" lastClr="FFFFFF"/>
            </a:solidFill>
            <a:latin typeface="Calibri"/>
            <a:ea typeface="+mn-ea"/>
            <a:cs typeface="+mn-cs"/>
          </a:endParaRPr>
        </a:p>
      </dgm:t>
    </dgm:pt>
    <dgm:pt modelId="{D7CF5315-F4C8-44FB-BFC6-DF88E999F3B1}" type="parTrans" cxnId="{03BFF257-79A1-4153-973C-5BCE32C05B48}">
      <dgm:prSet/>
      <dgm:spPr>
        <a:xfrm>
          <a:off x="2027717" y="1853803"/>
          <a:ext cx="989052" cy="202882"/>
        </a:xfrm>
        <a:noFill/>
        <a:ln w="25400" cap="flat" cmpd="sng" algn="ctr">
          <a:solidFill>
            <a:srgbClr val="4F81BD">
              <a:shade val="80000"/>
              <a:hueOff val="0"/>
              <a:satOff val="0"/>
              <a:lumOff val="0"/>
              <a:alphaOff val="0"/>
            </a:srgbClr>
          </a:solidFill>
          <a:prstDash val="solid"/>
        </a:ln>
        <a:effectLst/>
      </dgm:spPr>
      <dgm:t>
        <a:bodyPr/>
        <a:lstStyle/>
        <a:p>
          <a:endParaRPr lang="x-none"/>
        </a:p>
      </dgm:t>
    </dgm:pt>
    <dgm:pt modelId="{408CE5FE-E524-4A18-AD16-CD567AEBA5C4}" type="sibTrans" cxnId="{03BFF257-79A1-4153-973C-5BCE32C05B48}">
      <dgm:prSet/>
      <dgm:spPr/>
      <dgm:t>
        <a:bodyPr/>
        <a:lstStyle/>
        <a:p>
          <a:endParaRPr lang="x-none"/>
        </a:p>
      </dgm:t>
    </dgm:pt>
    <dgm:pt modelId="{29003E67-9764-4E4C-9A76-3C935E2943C4}" type="pres">
      <dgm:prSet presAssocID="{CF7DC717-02CB-4704-B20B-F693E90083B3}" presName="mainComposite" presStyleCnt="0">
        <dgm:presLayoutVars>
          <dgm:chPref val="1"/>
          <dgm:dir/>
          <dgm:animOne val="branch"/>
          <dgm:animLvl val="lvl"/>
          <dgm:resizeHandles val="exact"/>
        </dgm:presLayoutVars>
      </dgm:prSet>
      <dgm:spPr/>
      <dgm:t>
        <a:bodyPr/>
        <a:lstStyle/>
        <a:p>
          <a:endParaRPr lang="en-US"/>
        </a:p>
      </dgm:t>
    </dgm:pt>
    <dgm:pt modelId="{D5025079-745E-43A7-A593-F42F07380054}" type="pres">
      <dgm:prSet presAssocID="{CF7DC717-02CB-4704-B20B-F693E90083B3}" presName="hierFlow" presStyleCnt="0"/>
      <dgm:spPr/>
    </dgm:pt>
    <dgm:pt modelId="{99F27B4D-A0C6-48E5-908F-F043F16EE2F3}" type="pres">
      <dgm:prSet presAssocID="{CF7DC717-02CB-4704-B20B-F693E90083B3}" presName="firstBuf" presStyleCnt="0"/>
      <dgm:spPr/>
    </dgm:pt>
    <dgm:pt modelId="{BA55761D-2C4A-47C6-9EC6-16435C292E9C}" type="pres">
      <dgm:prSet presAssocID="{CF7DC717-02CB-4704-B20B-F693E90083B3}" presName="hierChild1" presStyleCnt="0">
        <dgm:presLayoutVars>
          <dgm:chPref val="1"/>
          <dgm:animOne val="branch"/>
          <dgm:animLvl val="lvl"/>
        </dgm:presLayoutVars>
      </dgm:prSet>
      <dgm:spPr/>
    </dgm:pt>
    <dgm:pt modelId="{680F4203-5C90-45E3-980A-8CB47617FD27}" type="pres">
      <dgm:prSet presAssocID="{899E6B2F-933C-448B-B8F6-64BCF52C56EA}" presName="Name14" presStyleCnt="0"/>
      <dgm:spPr/>
    </dgm:pt>
    <dgm:pt modelId="{5CBAE603-00EA-4C03-8E39-28082CE1E0D1}" type="pres">
      <dgm:prSet presAssocID="{899E6B2F-933C-448B-B8F6-64BCF52C56EA}"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7834EA2F-03A3-41BA-8B76-24AFCC631E92}" type="pres">
      <dgm:prSet presAssocID="{899E6B2F-933C-448B-B8F6-64BCF52C56EA}" presName="hierChild2" presStyleCnt="0"/>
      <dgm:spPr/>
    </dgm:pt>
    <dgm:pt modelId="{331B2E6D-F788-46CD-9AFF-6D789BD63A3F}" type="pres">
      <dgm:prSet presAssocID="{6F8E3234-AFD3-4EC4-9967-D0D9DB6DE0D6}" presName="Name19" presStyleLbl="parChTrans1D2" presStyleIdx="0" presStyleCnt="2"/>
      <dgm:spPr>
        <a:custGeom>
          <a:avLst/>
          <a:gdLst/>
          <a:ahLst/>
          <a:cxnLst/>
          <a:rect l="0" t="0" r="0" b="0"/>
          <a:pathLst>
            <a:path>
              <a:moveTo>
                <a:pt x="989052" y="0"/>
              </a:moveTo>
              <a:lnTo>
                <a:pt x="989052" y="101441"/>
              </a:lnTo>
              <a:lnTo>
                <a:pt x="0" y="101441"/>
              </a:lnTo>
              <a:lnTo>
                <a:pt x="0" y="202882"/>
              </a:lnTo>
            </a:path>
          </a:pathLst>
        </a:custGeom>
      </dgm:spPr>
      <dgm:t>
        <a:bodyPr/>
        <a:lstStyle/>
        <a:p>
          <a:endParaRPr lang="en-US"/>
        </a:p>
      </dgm:t>
    </dgm:pt>
    <dgm:pt modelId="{6A906B06-1E39-430B-8F9D-540002CF2EA2}" type="pres">
      <dgm:prSet presAssocID="{8770B31C-7897-4979-8B35-0D5B2C8F73C6}" presName="Name21" presStyleCnt="0"/>
      <dgm:spPr/>
    </dgm:pt>
    <dgm:pt modelId="{0D8C635E-3574-4E18-97C6-730BDFBDD81A}" type="pres">
      <dgm:prSet presAssocID="{8770B31C-7897-4979-8B35-0D5B2C8F73C6}" presName="level2Shape" presStyleLbl="node2" presStyleIdx="0" presStyleCnt="2"/>
      <dgm:spPr>
        <a:prstGeom prst="roundRect">
          <a:avLst>
            <a:gd name="adj" fmla="val 10000"/>
          </a:avLst>
        </a:prstGeom>
      </dgm:spPr>
      <dgm:t>
        <a:bodyPr/>
        <a:lstStyle/>
        <a:p>
          <a:endParaRPr lang="en-US"/>
        </a:p>
      </dgm:t>
    </dgm:pt>
    <dgm:pt modelId="{8C867367-5B7C-4895-BFEB-ABACB9B6865C}" type="pres">
      <dgm:prSet presAssocID="{8770B31C-7897-4979-8B35-0D5B2C8F73C6}" presName="hierChild3" presStyleCnt="0"/>
      <dgm:spPr/>
    </dgm:pt>
    <dgm:pt modelId="{8CA4BA6C-4368-419B-A5D3-077B890E267C}" type="pres">
      <dgm:prSet presAssocID="{D7CF5315-F4C8-44FB-BFC6-DF88E999F3B1}" presName="Name19" presStyleLbl="parChTrans1D3" presStyleIdx="0" presStyleCnt="4"/>
      <dgm:spPr>
        <a:custGeom>
          <a:avLst/>
          <a:gdLst/>
          <a:ahLst/>
          <a:cxnLst/>
          <a:rect l="0" t="0" r="0" b="0"/>
          <a:pathLst>
            <a:path>
              <a:moveTo>
                <a:pt x="989052" y="0"/>
              </a:moveTo>
              <a:lnTo>
                <a:pt x="989052" y="101441"/>
              </a:lnTo>
              <a:lnTo>
                <a:pt x="0" y="101441"/>
              </a:lnTo>
              <a:lnTo>
                <a:pt x="0" y="202882"/>
              </a:lnTo>
            </a:path>
          </a:pathLst>
        </a:custGeom>
      </dgm:spPr>
      <dgm:t>
        <a:bodyPr/>
        <a:lstStyle/>
        <a:p>
          <a:endParaRPr lang="en-US"/>
        </a:p>
      </dgm:t>
    </dgm:pt>
    <dgm:pt modelId="{D23F9375-B398-40C7-BB54-9934BFCE96B3}" type="pres">
      <dgm:prSet presAssocID="{0F1A6400-F0BF-4384-AEB2-F90173552FA1}" presName="Name21" presStyleCnt="0"/>
      <dgm:spPr/>
    </dgm:pt>
    <dgm:pt modelId="{529F7130-BCEF-44A9-884F-EBF30A42DF89}" type="pres">
      <dgm:prSet presAssocID="{0F1A6400-F0BF-4384-AEB2-F90173552FA1}" presName="level2Shape" presStyleLbl="node3" presStyleIdx="0" presStyleCnt="4"/>
      <dgm:spPr>
        <a:prstGeom prst="roundRect">
          <a:avLst>
            <a:gd name="adj" fmla="val 10000"/>
          </a:avLst>
        </a:prstGeom>
      </dgm:spPr>
      <dgm:t>
        <a:bodyPr/>
        <a:lstStyle/>
        <a:p>
          <a:endParaRPr lang="en-US"/>
        </a:p>
      </dgm:t>
    </dgm:pt>
    <dgm:pt modelId="{4D7F7111-A2B5-407D-8B2E-9C0CD1522B4B}" type="pres">
      <dgm:prSet presAssocID="{0F1A6400-F0BF-4384-AEB2-F90173552FA1}" presName="hierChild3" presStyleCnt="0"/>
      <dgm:spPr/>
    </dgm:pt>
    <dgm:pt modelId="{46537CA8-300B-41E2-BB83-293142BC9603}" type="pres">
      <dgm:prSet presAssocID="{C82D2B9B-5766-4ADB-B802-4047E98124C7}" presName="Name19" presStyleLbl="parChTrans1D3" presStyleIdx="1" presStyleCnt="4"/>
      <dgm:spPr>
        <a:custGeom>
          <a:avLst/>
          <a:gdLst/>
          <a:ahLst/>
          <a:cxnLst/>
          <a:rect l="0" t="0" r="0" b="0"/>
          <a:pathLst>
            <a:path>
              <a:moveTo>
                <a:pt x="45720" y="0"/>
              </a:moveTo>
              <a:lnTo>
                <a:pt x="45720" y="202882"/>
              </a:lnTo>
            </a:path>
          </a:pathLst>
        </a:custGeom>
      </dgm:spPr>
      <dgm:t>
        <a:bodyPr/>
        <a:lstStyle/>
        <a:p>
          <a:endParaRPr lang="en-US"/>
        </a:p>
      </dgm:t>
    </dgm:pt>
    <dgm:pt modelId="{DE19BC18-DAE9-40D9-8AEB-E7BD129ED7EE}" type="pres">
      <dgm:prSet presAssocID="{98B1D4EC-D6F1-4D72-A4A2-2A82707FE6D2}" presName="Name21" presStyleCnt="0"/>
      <dgm:spPr/>
    </dgm:pt>
    <dgm:pt modelId="{2FFD6E5C-6F2A-4B51-9F37-2BC85F609F40}" type="pres">
      <dgm:prSet presAssocID="{98B1D4EC-D6F1-4D72-A4A2-2A82707FE6D2}" presName="level2Shape" presStyleLbl="node3" presStyleIdx="1" presStyleCnt="4"/>
      <dgm:spPr>
        <a:prstGeom prst="roundRect">
          <a:avLst>
            <a:gd name="adj" fmla="val 10000"/>
          </a:avLst>
        </a:prstGeom>
      </dgm:spPr>
      <dgm:t>
        <a:bodyPr/>
        <a:lstStyle/>
        <a:p>
          <a:endParaRPr lang="en-US"/>
        </a:p>
      </dgm:t>
    </dgm:pt>
    <dgm:pt modelId="{317781E5-7251-4DC1-A18B-B3F926AD047E}" type="pres">
      <dgm:prSet presAssocID="{98B1D4EC-D6F1-4D72-A4A2-2A82707FE6D2}" presName="hierChild3" presStyleCnt="0"/>
      <dgm:spPr/>
    </dgm:pt>
    <dgm:pt modelId="{DD46770B-0BE8-43C9-8772-5BA2AA32238C}" type="pres">
      <dgm:prSet presAssocID="{6AA2280F-1303-4266-AEC6-99850D3BF2DE}" presName="Name19" presStyleLbl="parChTrans1D3" presStyleIdx="2" presStyleCnt="4"/>
      <dgm:spPr>
        <a:custGeom>
          <a:avLst/>
          <a:gdLst/>
          <a:ahLst/>
          <a:cxnLst/>
          <a:rect l="0" t="0" r="0" b="0"/>
          <a:pathLst>
            <a:path>
              <a:moveTo>
                <a:pt x="0" y="0"/>
              </a:moveTo>
              <a:lnTo>
                <a:pt x="0" y="101441"/>
              </a:lnTo>
              <a:lnTo>
                <a:pt x="989052" y="101441"/>
              </a:lnTo>
              <a:lnTo>
                <a:pt x="989052" y="202882"/>
              </a:lnTo>
            </a:path>
          </a:pathLst>
        </a:custGeom>
      </dgm:spPr>
      <dgm:t>
        <a:bodyPr/>
        <a:lstStyle/>
        <a:p>
          <a:endParaRPr lang="en-US"/>
        </a:p>
      </dgm:t>
    </dgm:pt>
    <dgm:pt modelId="{A1ED47D9-7D4E-4C87-9B9D-302E604BB1D8}" type="pres">
      <dgm:prSet presAssocID="{587DDCD7-D642-4821-846C-BDEDDB8A568E}" presName="Name21" presStyleCnt="0"/>
      <dgm:spPr/>
    </dgm:pt>
    <dgm:pt modelId="{83BD1D21-D4F6-4277-806B-EC877A61FF9C}" type="pres">
      <dgm:prSet presAssocID="{587DDCD7-D642-4821-846C-BDEDDB8A568E}" presName="level2Shape" presStyleLbl="node3" presStyleIdx="2" presStyleCnt="4"/>
      <dgm:spPr>
        <a:prstGeom prst="roundRect">
          <a:avLst>
            <a:gd name="adj" fmla="val 10000"/>
          </a:avLst>
        </a:prstGeom>
      </dgm:spPr>
      <dgm:t>
        <a:bodyPr/>
        <a:lstStyle/>
        <a:p>
          <a:endParaRPr lang="en-US"/>
        </a:p>
      </dgm:t>
    </dgm:pt>
    <dgm:pt modelId="{90F7FF8E-EDC5-4DD7-A4EF-F5B9A9E17908}" type="pres">
      <dgm:prSet presAssocID="{587DDCD7-D642-4821-846C-BDEDDB8A568E}" presName="hierChild3" presStyleCnt="0"/>
      <dgm:spPr/>
    </dgm:pt>
    <dgm:pt modelId="{A5CB812D-7BD8-4BC2-8DE9-3B69B3156A7A}" type="pres">
      <dgm:prSet presAssocID="{548061A8-CBED-462B-9540-8A221A883B05}" presName="Name19" presStyleLbl="parChTrans1D2" presStyleIdx="1" presStyleCnt="2"/>
      <dgm:spPr>
        <a:custGeom>
          <a:avLst/>
          <a:gdLst/>
          <a:ahLst/>
          <a:cxnLst/>
          <a:rect l="0" t="0" r="0" b="0"/>
          <a:pathLst>
            <a:path>
              <a:moveTo>
                <a:pt x="0" y="0"/>
              </a:moveTo>
              <a:lnTo>
                <a:pt x="0" y="101441"/>
              </a:lnTo>
              <a:lnTo>
                <a:pt x="989052" y="101441"/>
              </a:lnTo>
              <a:lnTo>
                <a:pt x="989052" y="202882"/>
              </a:lnTo>
            </a:path>
          </a:pathLst>
        </a:custGeom>
      </dgm:spPr>
      <dgm:t>
        <a:bodyPr/>
        <a:lstStyle/>
        <a:p>
          <a:endParaRPr lang="en-US"/>
        </a:p>
      </dgm:t>
    </dgm:pt>
    <dgm:pt modelId="{3190E865-101A-4448-9667-DC76E8556767}" type="pres">
      <dgm:prSet presAssocID="{BC9A9D93-56CA-47C6-83DB-029F3B9D7C5C}" presName="Name21" presStyleCnt="0"/>
      <dgm:spPr/>
    </dgm:pt>
    <dgm:pt modelId="{690541CF-BE11-4103-A92C-D8B868A56E64}" type="pres">
      <dgm:prSet presAssocID="{BC9A9D93-56CA-47C6-83DB-029F3B9D7C5C}" presName="level2Shape" presStyleLbl="node2" presStyleIdx="1" presStyleCnt="2"/>
      <dgm:spPr>
        <a:prstGeom prst="roundRect">
          <a:avLst>
            <a:gd name="adj" fmla="val 10000"/>
          </a:avLst>
        </a:prstGeom>
      </dgm:spPr>
      <dgm:t>
        <a:bodyPr/>
        <a:lstStyle/>
        <a:p>
          <a:endParaRPr lang="en-US"/>
        </a:p>
      </dgm:t>
    </dgm:pt>
    <dgm:pt modelId="{712A5DEC-38B5-422F-8301-8C0E00A462F0}" type="pres">
      <dgm:prSet presAssocID="{BC9A9D93-56CA-47C6-83DB-029F3B9D7C5C}" presName="hierChild3" presStyleCnt="0"/>
      <dgm:spPr/>
    </dgm:pt>
    <dgm:pt modelId="{3F319C6E-65E9-4AF1-8C76-0676A9CE4DEB}" type="pres">
      <dgm:prSet presAssocID="{7E15AD65-D313-4F1F-ABC7-097ECCAED387}" presName="Name19" presStyleLbl="parChTrans1D3" presStyleIdx="3" presStyleCnt="4"/>
      <dgm:spPr>
        <a:custGeom>
          <a:avLst/>
          <a:gdLst/>
          <a:ahLst/>
          <a:cxnLst/>
          <a:rect l="0" t="0" r="0" b="0"/>
          <a:pathLst>
            <a:path>
              <a:moveTo>
                <a:pt x="45720" y="0"/>
              </a:moveTo>
              <a:lnTo>
                <a:pt x="45720" y="202882"/>
              </a:lnTo>
            </a:path>
          </a:pathLst>
        </a:custGeom>
      </dgm:spPr>
      <dgm:t>
        <a:bodyPr/>
        <a:lstStyle/>
        <a:p>
          <a:endParaRPr lang="en-US"/>
        </a:p>
      </dgm:t>
    </dgm:pt>
    <dgm:pt modelId="{D1C89A54-31AF-43C1-A52E-674C5AE28F1E}" type="pres">
      <dgm:prSet presAssocID="{4AEA4B27-74C0-4015-93BD-FDF86D190A9C}" presName="Name21" presStyleCnt="0"/>
      <dgm:spPr/>
    </dgm:pt>
    <dgm:pt modelId="{2D7D63D4-2AFF-42E2-A03F-30058BCFB608}" type="pres">
      <dgm:prSet presAssocID="{4AEA4B27-74C0-4015-93BD-FDF86D190A9C}" presName="level2Shape" presStyleLbl="node3" presStyleIdx="3" presStyleCnt="4"/>
      <dgm:spPr>
        <a:prstGeom prst="roundRect">
          <a:avLst>
            <a:gd name="adj" fmla="val 10000"/>
          </a:avLst>
        </a:prstGeom>
      </dgm:spPr>
      <dgm:t>
        <a:bodyPr/>
        <a:lstStyle/>
        <a:p>
          <a:endParaRPr lang="en-US"/>
        </a:p>
      </dgm:t>
    </dgm:pt>
    <dgm:pt modelId="{826D9942-4164-45B1-BA1A-F53BCC79F5D5}" type="pres">
      <dgm:prSet presAssocID="{4AEA4B27-74C0-4015-93BD-FDF86D190A9C}" presName="hierChild3" presStyleCnt="0"/>
      <dgm:spPr/>
    </dgm:pt>
    <dgm:pt modelId="{0E187C88-CA72-4A6D-AC01-3F4E91B3873F}" type="pres">
      <dgm:prSet presAssocID="{CF7DC717-02CB-4704-B20B-F693E90083B3}" presName="bgShapesFlow" presStyleCnt="0"/>
      <dgm:spPr/>
    </dgm:pt>
    <dgm:pt modelId="{E64857D2-1077-4BCF-A6AE-275794EB440B}" type="pres">
      <dgm:prSet presAssocID="{AE566CF9-03DA-4F90-BF4C-278EE6FE96C0}" presName="rectComp" presStyleCnt="0"/>
      <dgm:spPr/>
    </dgm:pt>
    <dgm:pt modelId="{3E6B528F-2C12-40F1-8CA6-81974F857C81}" type="pres">
      <dgm:prSet presAssocID="{AE566CF9-03DA-4F90-BF4C-278EE6FE96C0}" presName="bgRect" presStyleLbl="bgShp" presStyleIdx="0" presStyleCnt="3"/>
      <dgm:spPr>
        <a:prstGeom prst="roundRect">
          <a:avLst>
            <a:gd name="adj" fmla="val 10000"/>
          </a:avLst>
        </a:prstGeom>
      </dgm:spPr>
      <dgm:t>
        <a:bodyPr/>
        <a:lstStyle/>
        <a:p>
          <a:endParaRPr lang="en-US"/>
        </a:p>
      </dgm:t>
    </dgm:pt>
    <dgm:pt modelId="{225B2F9E-83BC-440A-9528-A1A0AFBA6A27}" type="pres">
      <dgm:prSet presAssocID="{AE566CF9-03DA-4F90-BF4C-278EE6FE96C0}" presName="bgRectTx" presStyleLbl="bgShp" presStyleIdx="0" presStyleCnt="3">
        <dgm:presLayoutVars>
          <dgm:bulletEnabled val="1"/>
        </dgm:presLayoutVars>
      </dgm:prSet>
      <dgm:spPr/>
      <dgm:t>
        <a:bodyPr/>
        <a:lstStyle/>
        <a:p>
          <a:endParaRPr lang="en-US"/>
        </a:p>
      </dgm:t>
    </dgm:pt>
    <dgm:pt modelId="{2A66915B-38B1-4F67-8113-DD9AE2A47B82}" type="pres">
      <dgm:prSet presAssocID="{AE566CF9-03DA-4F90-BF4C-278EE6FE96C0}" presName="spComp" presStyleCnt="0"/>
      <dgm:spPr/>
    </dgm:pt>
    <dgm:pt modelId="{D7C06FD0-A6B5-471B-97D3-47701FC6FE18}" type="pres">
      <dgm:prSet presAssocID="{AE566CF9-03DA-4F90-BF4C-278EE6FE96C0}" presName="vSp" presStyleCnt="0"/>
      <dgm:spPr/>
    </dgm:pt>
    <dgm:pt modelId="{8FB5D4D1-DF82-4600-BE6C-41E7D17B0132}" type="pres">
      <dgm:prSet presAssocID="{CC4CA1DF-E3F7-424D-8DAC-D1409E7196D7}" presName="rectComp" presStyleCnt="0"/>
      <dgm:spPr/>
    </dgm:pt>
    <dgm:pt modelId="{51488E91-D3D8-4D2E-8891-C931D6006F07}" type="pres">
      <dgm:prSet presAssocID="{CC4CA1DF-E3F7-424D-8DAC-D1409E7196D7}" presName="bgRect" presStyleLbl="bgShp" presStyleIdx="1" presStyleCnt="3"/>
      <dgm:spPr>
        <a:prstGeom prst="roundRect">
          <a:avLst>
            <a:gd name="adj" fmla="val 10000"/>
          </a:avLst>
        </a:prstGeom>
      </dgm:spPr>
      <dgm:t>
        <a:bodyPr/>
        <a:lstStyle/>
        <a:p>
          <a:endParaRPr lang="en-US"/>
        </a:p>
      </dgm:t>
    </dgm:pt>
    <dgm:pt modelId="{25C9CEFB-8F50-4E30-AF1A-7188E7E9B9FD}" type="pres">
      <dgm:prSet presAssocID="{CC4CA1DF-E3F7-424D-8DAC-D1409E7196D7}" presName="bgRectTx" presStyleLbl="bgShp" presStyleIdx="1" presStyleCnt="3">
        <dgm:presLayoutVars>
          <dgm:bulletEnabled val="1"/>
        </dgm:presLayoutVars>
      </dgm:prSet>
      <dgm:spPr/>
      <dgm:t>
        <a:bodyPr/>
        <a:lstStyle/>
        <a:p>
          <a:endParaRPr lang="en-US"/>
        </a:p>
      </dgm:t>
    </dgm:pt>
    <dgm:pt modelId="{B8465A6E-E3D2-449B-816E-D38372590138}" type="pres">
      <dgm:prSet presAssocID="{CC4CA1DF-E3F7-424D-8DAC-D1409E7196D7}" presName="spComp" presStyleCnt="0"/>
      <dgm:spPr/>
    </dgm:pt>
    <dgm:pt modelId="{3BA78C6C-933F-4402-9AC0-7113BE72F188}" type="pres">
      <dgm:prSet presAssocID="{CC4CA1DF-E3F7-424D-8DAC-D1409E7196D7}" presName="vSp" presStyleCnt="0"/>
      <dgm:spPr/>
    </dgm:pt>
    <dgm:pt modelId="{AA52FD3F-DABE-4613-9788-CDF112839697}" type="pres">
      <dgm:prSet presAssocID="{067131A0-7B7E-4A08-B01F-B9CD6D547A8B}" presName="rectComp" presStyleCnt="0"/>
      <dgm:spPr/>
    </dgm:pt>
    <dgm:pt modelId="{09005FE3-457F-407D-A147-9A8A1CEC54E2}" type="pres">
      <dgm:prSet presAssocID="{067131A0-7B7E-4A08-B01F-B9CD6D547A8B}" presName="bgRect" presStyleLbl="bgShp" presStyleIdx="2" presStyleCnt="3"/>
      <dgm:spPr>
        <a:prstGeom prst="roundRect">
          <a:avLst>
            <a:gd name="adj" fmla="val 10000"/>
          </a:avLst>
        </a:prstGeom>
      </dgm:spPr>
      <dgm:t>
        <a:bodyPr/>
        <a:lstStyle/>
        <a:p>
          <a:endParaRPr lang="en-US"/>
        </a:p>
      </dgm:t>
    </dgm:pt>
    <dgm:pt modelId="{473B9C1D-9BB8-4504-9092-4FC6838B01C7}" type="pres">
      <dgm:prSet presAssocID="{067131A0-7B7E-4A08-B01F-B9CD6D547A8B}" presName="bgRectTx" presStyleLbl="bgShp" presStyleIdx="2" presStyleCnt="3">
        <dgm:presLayoutVars>
          <dgm:bulletEnabled val="1"/>
        </dgm:presLayoutVars>
      </dgm:prSet>
      <dgm:spPr/>
      <dgm:t>
        <a:bodyPr/>
        <a:lstStyle/>
        <a:p>
          <a:endParaRPr lang="en-US"/>
        </a:p>
      </dgm:t>
    </dgm:pt>
  </dgm:ptLst>
  <dgm:cxnLst>
    <dgm:cxn modelId="{D2BAF2F9-5FC8-44E2-BA1E-3D3A57BD0F4D}" srcId="{899E6B2F-933C-448B-B8F6-64BCF52C56EA}" destId="{BC9A9D93-56CA-47C6-83DB-029F3B9D7C5C}" srcOrd="1" destOrd="0" parTransId="{548061A8-CBED-462B-9540-8A221A883B05}" sibTransId="{6AA15A08-77DA-4F6C-AA34-071BAED13635}"/>
    <dgm:cxn modelId="{69715D33-101B-4640-B01C-10B9FC4CFBF4}" type="presOf" srcId="{067131A0-7B7E-4A08-B01F-B9CD6D547A8B}" destId="{09005FE3-457F-407D-A147-9A8A1CEC54E2}" srcOrd="0" destOrd="0" presId="urn:microsoft.com/office/officeart/2005/8/layout/hierarchy6"/>
    <dgm:cxn modelId="{9113CFD5-86FB-4124-9922-07FBC1FC129B}" srcId="{CF7DC717-02CB-4704-B20B-F693E90083B3}" destId="{067131A0-7B7E-4A08-B01F-B9CD6D547A8B}" srcOrd="3" destOrd="0" parTransId="{37BB54AA-5C37-46E6-A304-EC00E16C3026}" sibTransId="{31F3CB68-9AC8-4641-A3F9-946A3DA23910}"/>
    <dgm:cxn modelId="{D969D6C7-FE68-4B17-ABD8-754B174EA6E2}" srcId="{899E6B2F-933C-448B-B8F6-64BCF52C56EA}" destId="{8770B31C-7897-4979-8B35-0D5B2C8F73C6}" srcOrd="0" destOrd="0" parTransId="{6F8E3234-AFD3-4EC4-9967-D0D9DB6DE0D6}" sibTransId="{28885342-8C10-4107-A347-A267AA270129}"/>
    <dgm:cxn modelId="{275B2527-8AB5-45F0-839E-5121D89C6922}" type="presOf" srcId="{CC4CA1DF-E3F7-424D-8DAC-D1409E7196D7}" destId="{25C9CEFB-8F50-4E30-AF1A-7188E7E9B9FD}" srcOrd="1" destOrd="0" presId="urn:microsoft.com/office/officeart/2005/8/layout/hierarchy6"/>
    <dgm:cxn modelId="{DBAE6635-D977-4F03-BFA3-5778B1EBF90B}" type="presOf" srcId="{6AA2280F-1303-4266-AEC6-99850D3BF2DE}" destId="{DD46770B-0BE8-43C9-8772-5BA2AA32238C}" srcOrd="0" destOrd="0" presId="urn:microsoft.com/office/officeart/2005/8/layout/hierarchy6"/>
    <dgm:cxn modelId="{35F414D3-61C4-44EF-A90C-98DD5D147B47}" type="presOf" srcId="{CF7DC717-02CB-4704-B20B-F693E90083B3}" destId="{29003E67-9764-4E4C-9A76-3C935E2943C4}" srcOrd="0" destOrd="0" presId="urn:microsoft.com/office/officeart/2005/8/layout/hierarchy6"/>
    <dgm:cxn modelId="{89597BF9-2EED-4C78-BA7E-9E0ED820169F}" type="presOf" srcId="{AE566CF9-03DA-4F90-BF4C-278EE6FE96C0}" destId="{225B2F9E-83BC-440A-9528-A1A0AFBA6A27}" srcOrd="1" destOrd="0" presId="urn:microsoft.com/office/officeart/2005/8/layout/hierarchy6"/>
    <dgm:cxn modelId="{4933D917-D71B-4BE1-BBEE-BD8CD93D591A}" type="presOf" srcId="{548061A8-CBED-462B-9540-8A221A883B05}" destId="{A5CB812D-7BD8-4BC2-8DE9-3B69B3156A7A}" srcOrd="0" destOrd="0" presId="urn:microsoft.com/office/officeart/2005/8/layout/hierarchy6"/>
    <dgm:cxn modelId="{A4C15B1B-3964-49DB-AB10-3203288C6C19}" type="presOf" srcId="{CC4CA1DF-E3F7-424D-8DAC-D1409E7196D7}" destId="{51488E91-D3D8-4D2E-8891-C931D6006F07}" srcOrd="0" destOrd="0" presId="urn:microsoft.com/office/officeart/2005/8/layout/hierarchy6"/>
    <dgm:cxn modelId="{2DA97AB9-0FC3-4E06-BB2C-DC699DFF660D}" type="presOf" srcId="{7E15AD65-D313-4F1F-ABC7-097ECCAED387}" destId="{3F319C6E-65E9-4AF1-8C76-0676A9CE4DEB}" srcOrd="0" destOrd="0" presId="urn:microsoft.com/office/officeart/2005/8/layout/hierarchy6"/>
    <dgm:cxn modelId="{A7E1FAE8-EDD4-4162-A0E2-235C623B32FA}" type="presOf" srcId="{AE566CF9-03DA-4F90-BF4C-278EE6FE96C0}" destId="{3E6B528F-2C12-40F1-8CA6-81974F857C81}" srcOrd="0" destOrd="0" presId="urn:microsoft.com/office/officeart/2005/8/layout/hierarchy6"/>
    <dgm:cxn modelId="{9F67C830-21BB-4FFE-9E58-A8E5A1A3AFB8}" type="presOf" srcId="{D7CF5315-F4C8-44FB-BFC6-DF88E999F3B1}" destId="{8CA4BA6C-4368-419B-A5D3-077B890E267C}" srcOrd="0" destOrd="0" presId="urn:microsoft.com/office/officeart/2005/8/layout/hierarchy6"/>
    <dgm:cxn modelId="{E20B4F77-B1DC-442C-9D8D-28D17710B128}" srcId="{BC9A9D93-56CA-47C6-83DB-029F3B9D7C5C}" destId="{4AEA4B27-74C0-4015-93BD-FDF86D190A9C}" srcOrd="0" destOrd="0" parTransId="{7E15AD65-D313-4F1F-ABC7-097ECCAED387}" sibTransId="{52B5B4D2-2411-4823-8288-E36BE2987D8C}"/>
    <dgm:cxn modelId="{C3D45C09-EF90-45DE-AC54-A656405D24F4}" type="presOf" srcId="{587DDCD7-D642-4821-846C-BDEDDB8A568E}" destId="{83BD1D21-D4F6-4277-806B-EC877A61FF9C}" srcOrd="0" destOrd="0" presId="urn:microsoft.com/office/officeart/2005/8/layout/hierarchy6"/>
    <dgm:cxn modelId="{419969EC-EFE7-47AC-A6CA-5D51E7D5E0E5}" type="presOf" srcId="{067131A0-7B7E-4A08-B01F-B9CD6D547A8B}" destId="{473B9C1D-9BB8-4504-9092-4FC6838B01C7}" srcOrd="1" destOrd="0" presId="urn:microsoft.com/office/officeart/2005/8/layout/hierarchy6"/>
    <dgm:cxn modelId="{D5B48588-BCE0-42FD-B956-92D3A79D7551}" type="presOf" srcId="{0F1A6400-F0BF-4384-AEB2-F90173552FA1}" destId="{529F7130-BCEF-44A9-884F-EBF30A42DF89}" srcOrd="0" destOrd="0" presId="urn:microsoft.com/office/officeart/2005/8/layout/hierarchy6"/>
    <dgm:cxn modelId="{21BDFF71-6E90-4CFC-9D8C-A692DD6676F8}" type="presOf" srcId="{8770B31C-7897-4979-8B35-0D5B2C8F73C6}" destId="{0D8C635E-3574-4E18-97C6-730BDFBDD81A}" srcOrd="0" destOrd="0" presId="urn:microsoft.com/office/officeart/2005/8/layout/hierarchy6"/>
    <dgm:cxn modelId="{6C90FA74-B208-458B-B705-DF03B75A7C43}" type="presOf" srcId="{899E6B2F-933C-448B-B8F6-64BCF52C56EA}" destId="{5CBAE603-00EA-4C03-8E39-28082CE1E0D1}" srcOrd="0" destOrd="0" presId="urn:microsoft.com/office/officeart/2005/8/layout/hierarchy6"/>
    <dgm:cxn modelId="{50F386DB-E4A0-4186-BD17-D5C6DD1D4587}" type="presOf" srcId="{C82D2B9B-5766-4ADB-B802-4047E98124C7}" destId="{46537CA8-300B-41E2-BB83-293142BC9603}" srcOrd="0" destOrd="0" presId="urn:microsoft.com/office/officeart/2005/8/layout/hierarchy6"/>
    <dgm:cxn modelId="{F05CC77D-22BB-481A-9436-49A0EC071E65}" type="presOf" srcId="{6F8E3234-AFD3-4EC4-9967-D0D9DB6DE0D6}" destId="{331B2E6D-F788-46CD-9AFF-6D789BD63A3F}" srcOrd="0" destOrd="0" presId="urn:microsoft.com/office/officeart/2005/8/layout/hierarchy6"/>
    <dgm:cxn modelId="{7618500B-CE3F-407D-B31B-2FB1AF72C57A}" srcId="{CF7DC717-02CB-4704-B20B-F693E90083B3}" destId="{899E6B2F-933C-448B-B8F6-64BCF52C56EA}" srcOrd="0" destOrd="0" parTransId="{693BCE8F-AADC-4A96-8FFD-AB9587CA47EF}" sibTransId="{5B4E6B44-319D-42C1-9524-BFB254F728D9}"/>
    <dgm:cxn modelId="{46420BA4-C3C0-422E-BFF2-AA6A49669B2F}" srcId="{CF7DC717-02CB-4704-B20B-F693E90083B3}" destId="{CC4CA1DF-E3F7-424D-8DAC-D1409E7196D7}" srcOrd="2" destOrd="0" parTransId="{2EF589E3-1EBD-47CA-B47F-1532BE7998E4}" sibTransId="{A112826B-4535-45EE-BE2E-E6BDA008AF3D}"/>
    <dgm:cxn modelId="{C244ED60-901F-45C5-9357-68A0DD0D4BC0}" srcId="{8770B31C-7897-4979-8B35-0D5B2C8F73C6}" destId="{587DDCD7-D642-4821-846C-BDEDDB8A568E}" srcOrd="2" destOrd="0" parTransId="{6AA2280F-1303-4266-AEC6-99850D3BF2DE}" sibTransId="{8B309289-E2EA-4781-9B4B-68C3225B2F6E}"/>
    <dgm:cxn modelId="{B77E5F03-C1FB-4224-A67D-E86BF053359F}" srcId="{CF7DC717-02CB-4704-B20B-F693E90083B3}" destId="{AE566CF9-03DA-4F90-BF4C-278EE6FE96C0}" srcOrd="1" destOrd="0" parTransId="{094A456B-460D-4041-BC9E-E313C744DDAE}" sibTransId="{22C14345-753A-47D5-B74D-A9DDB916D0E4}"/>
    <dgm:cxn modelId="{1CF70EBE-8D98-42DD-BBCE-BA525DB1AA2C}" srcId="{8770B31C-7897-4979-8B35-0D5B2C8F73C6}" destId="{98B1D4EC-D6F1-4D72-A4A2-2A82707FE6D2}" srcOrd="1" destOrd="0" parTransId="{C82D2B9B-5766-4ADB-B802-4047E98124C7}" sibTransId="{C2BC0028-5098-4977-8D23-19DDDCB5550F}"/>
    <dgm:cxn modelId="{145FDFCD-0EA6-4F4D-8D4F-394941C09799}" type="presOf" srcId="{98B1D4EC-D6F1-4D72-A4A2-2A82707FE6D2}" destId="{2FFD6E5C-6F2A-4B51-9F37-2BC85F609F40}" srcOrd="0" destOrd="0" presId="urn:microsoft.com/office/officeart/2005/8/layout/hierarchy6"/>
    <dgm:cxn modelId="{03BFF257-79A1-4153-973C-5BCE32C05B48}" srcId="{8770B31C-7897-4979-8B35-0D5B2C8F73C6}" destId="{0F1A6400-F0BF-4384-AEB2-F90173552FA1}" srcOrd="0" destOrd="0" parTransId="{D7CF5315-F4C8-44FB-BFC6-DF88E999F3B1}" sibTransId="{408CE5FE-E524-4A18-AD16-CD567AEBA5C4}"/>
    <dgm:cxn modelId="{5E2CC88E-399B-47C6-8FF4-EFDA1109EF9D}" type="presOf" srcId="{4AEA4B27-74C0-4015-93BD-FDF86D190A9C}" destId="{2D7D63D4-2AFF-42E2-A03F-30058BCFB608}" srcOrd="0" destOrd="0" presId="urn:microsoft.com/office/officeart/2005/8/layout/hierarchy6"/>
    <dgm:cxn modelId="{63603C05-3DB5-49CF-BB97-801C3CBC921E}" type="presOf" srcId="{BC9A9D93-56CA-47C6-83DB-029F3B9D7C5C}" destId="{690541CF-BE11-4103-A92C-D8B868A56E64}" srcOrd="0" destOrd="0" presId="urn:microsoft.com/office/officeart/2005/8/layout/hierarchy6"/>
    <dgm:cxn modelId="{169F1EA7-6C6A-4C01-B9EC-BE4D9E63D1D3}" type="presParOf" srcId="{29003E67-9764-4E4C-9A76-3C935E2943C4}" destId="{D5025079-745E-43A7-A593-F42F07380054}" srcOrd="0" destOrd="0" presId="urn:microsoft.com/office/officeart/2005/8/layout/hierarchy6"/>
    <dgm:cxn modelId="{46B57E29-74C4-47E7-B7F6-7A1C071BCC4E}" type="presParOf" srcId="{D5025079-745E-43A7-A593-F42F07380054}" destId="{99F27B4D-A0C6-48E5-908F-F043F16EE2F3}" srcOrd="0" destOrd="0" presId="urn:microsoft.com/office/officeart/2005/8/layout/hierarchy6"/>
    <dgm:cxn modelId="{6E353C49-B8BE-4E61-9DA5-CDF1BF8DC5A4}" type="presParOf" srcId="{D5025079-745E-43A7-A593-F42F07380054}" destId="{BA55761D-2C4A-47C6-9EC6-16435C292E9C}" srcOrd="1" destOrd="0" presId="urn:microsoft.com/office/officeart/2005/8/layout/hierarchy6"/>
    <dgm:cxn modelId="{C313910F-8EF9-406A-AA7D-2C9D27FDFCB4}" type="presParOf" srcId="{BA55761D-2C4A-47C6-9EC6-16435C292E9C}" destId="{680F4203-5C90-45E3-980A-8CB47617FD27}" srcOrd="0" destOrd="0" presId="urn:microsoft.com/office/officeart/2005/8/layout/hierarchy6"/>
    <dgm:cxn modelId="{1217591F-CDFB-4912-9E70-E1AD86916CA6}" type="presParOf" srcId="{680F4203-5C90-45E3-980A-8CB47617FD27}" destId="{5CBAE603-00EA-4C03-8E39-28082CE1E0D1}" srcOrd="0" destOrd="0" presId="urn:microsoft.com/office/officeart/2005/8/layout/hierarchy6"/>
    <dgm:cxn modelId="{A3CD31CE-8425-473D-B519-2A1CC9960329}" type="presParOf" srcId="{680F4203-5C90-45E3-980A-8CB47617FD27}" destId="{7834EA2F-03A3-41BA-8B76-24AFCC631E92}" srcOrd="1" destOrd="0" presId="urn:microsoft.com/office/officeart/2005/8/layout/hierarchy6"/>
    <dgm:cxn modelId="{7E42F034-2AD2-4253-82F0-03DD208DF57D}" type="presParOf" srcId="{7834EA2F-03A3-41BA-8B76-24AFCC631E92}" destId="{331B2E6D-F788-46CD-9AFF-6D789BD63A3F}" srcOrd="0" destOrd="0" presId="urn:microsoft.com/office/officeart/2005/8/layout/hierarchy6"/>
    <dgm:cxn modelId="{526C44B8-03E2-4600-9190-E572AC824C87}" type="presParOf" srcId="{7834EA2F-03A3-41BA-8B76-24AFCC631E92}" destId="{6A906B06-1E39-430B-8F9D-540002CF2EA2}" srcOrd="1" destOrd="0" presId="urn:microsoft.com/office/officeart/2005/8/layout/hierarchy6"/>
    <dgm:cxn modelId="{712ADE04-C122-4E14-BF8C-43BB1805CE78}" type="presParOf" srcId="{6A906B06-1E39-430B-8F9D-540002CF2EA2}" destId="{0D8C635E-3574-4E18-97C6-730BDFBDD81A}" srcOrd="0" destOrd="0" presId="urn:microsoft.com/office/officeart/2005/8/layout/hierarchy6"/>
    <dgm:cxn modelId="{61DE1DD2-542A-4C8C-AE6A-AC263B47E92E}" type="presParOf" srcId="{6A906B06-1E39-430B-8F9D-540002CF2EA2}" destId="{8C867367-5B7C-4895-BFEB-ABACB9B6865C}" srcOrd="1" destOrd="0" presId="urn:microsoft.com/office/officeart/2005/8/layout/hierarchy6"/>
    <dgm:cxn modelId="{39F5F063-E0ED-4D05-AEE6-88799223A3FE}" type="presParOf" srcId="{8C867367-5B7C-4895-BFEB-ABACB9B6865C}" destId="{8CA4BA6C-4368-419B-A5D3-077B890E267C}" srcOrd="0" destOrd="0" presId="urn:microsoft.com/office/officeart/2005/8/layout/hierarchy6"/>
    <dgm:cxn modelId="{31135D0C-69A9-48E2-B410-F29404C04044}" type="presParOf" srcId="{8C867367-5B7C-4895-BFEB-ABACB9B6865C}" destId="{D23F9375-B398-40C7-BB54-9934BFCE96B3}" srcOrd="1" destOrd="0" presId="urn:microsoft.com/office/officeart/2005/8/layout/hierarchy6"/>
    <dgm:cxn modelId="{BFEC6569-32B6-4D6C-9127-8C3A19F671F1}" type="presParOf" srcId="{D23F9375-B398-40C7-BB54-9934BFCE96B3}" destId="{529F7130-BCEF-44A9-884F-EBF30A42DF89}" srcOrd="0" destOrd="0" presId="urn:microsoft.com/office/officeart/2005/8/layout/hierarchy6"/>
    <dgm:cxn modelId="{6E44C857-4DC9-48B8-914A-70819D0AE56B}" type="presParOf" srcId="{D23F9375-B398-40C7-BB54-9934BFCE96B3}" destId="{4D7F7111-A2B5-407D-8B2E-9C0CD1522B4B}" srcOrd="1" destOrd="0" presId="urn:microsoft.com/office/officeart/2005/8/layout/hierarchy6"/>
    <dgm:cxn modelId="{6FA16927-C7EA-4D7E-B5F5-C3CE817D033F}" type="presParOf" srcId="{8C867367-5B7C-4895-BFEB-ABACB9B6865C}" destId="{46537CA8-300B-41E2-BB83-293142BC9603}" srcOrd="2" destOrd="0" presId="urn:microsoft.com/office/officeart/2005/8/layout/hierarchy6"/>
    <dgm:cxn modelId="{835ECB16-CCB6-430E-AE67-CD6EE244E40E}" type="presParOf" srcId="{8C867367-5B7C-4895-BFEB-ABACB9B6865C}" destId="{DE19BC18-DAE9-40D9-8AEB-E7BD129ED7EE}" srcOrd="3" destOrd="0" presId="urn:microsoft.com/office/officeart/2005/8/layout/hierarchy6"/>
    <dgm:cxn modelId="{F7430315-1C32-4A28-B25F-314C60F64E08}" type="presParOf" srcId="{DE19BC18-DAE9-40D9-8AEB-E7BD129ED7EE}" destId="{2FFD6E5C-6F2A-4B51-9F37-2BC85F609F40}" srcOrd="0" destOrd="0" presId="urn:microsoft.com/office/officeart/2005/8/layout/hierarchy6"/>
    <dgm:cxn modelId="{29B53BE5-1A3E-4815-851F-B926937DEE82}" type="presParOf" srcId="{DE19BC18-DAE9-40D9-8AEB-E7BD129ED7EE}" destId="{317781E5-7251-4DC1-A18B-B3F926AD047E}" srcOrd="1" destOrd="0" presId="urn:microsoft.com/office/officeart/2005/8/layout/hierarchy6"/>
    <dgm:cxn modelId="{D56E6121-8BB2-42FC-A4A3-A007295A0347}" type="presParOf" srcId="{8C867367-5B7C-4895-BFEB-ABACB9B6865C}" destId="{DD46770B-0BE8-43C9-8772-5BA2AA32238C}" srcOrd="4" destOrd="0" presId="urn:microsoft.com/office/officeart/2005/8/layout/hierarchy6"/>
    <dgm:cxn modelId="{CDD19750-CF99-4206-A524-1072A57AF654}" type="presParOf" srcId="{8C867367-5B7C-4895-BFEB-ABACB9B6865C}" destId="{A1ED47D9-7D4E-4C87-9B9D-302E604BB1D8}" srcOrd="5" destOrd="0" presId="urn:microsoft.com/office/officeart/2005/8/layout/hierarchy6"/>
    <dgm:cxn modelId="{F6177D45-407A-4E91-B645-FDC8E8042DDA}" type="presParOf" srcId="{A1ED47D9-7D4E-4C87-9B9D-302E604BB1D8}" destId="{83BD1D21-D4F6-4277-806B-EC877A61FF9C}" srcOrd="0" destOrd="0" presId="urn:microsoft.com/office/officeart/2005/8/layout/hierarchy6"/>
    <dgm:cxn modelId="{719E0780-012E-4E2E-8FCF-0DDA2E33706B}" type="presParOf" srcId="{A1ED47D9-7D4E-4C87-9B9D-302E604BB1D8}" destId="{90F7FF8E-EDC5-4DD7-A4EF-F5B9A9E17908}" srcOrd="1" destOrd="0" presId="urn:microsoft.com/office/officeart/2005/8/layout/hierarchy6"/>
    <dgm:cxn modelId="{F6D47A17-C16A-4361-A108-595172914790}" type="presParOf" srcId="{7834EA2F-03A3-41BA-8B76-24AFCC631E92}" destId="{A5CB812D-7BD8-4BC2-8DE9-3B69B3156A7A}" srcOrd="2" destOrd="0" presId="urn:microsoft.com/office/officeart/2005/8/layout/hierarchy6"/>
    <dgm:cxn modelId="{822F0E59-1999-4B63-ADA4-BA38979A2BA9}" type="presParOf" srcId="{7834EA2F-03A3-41BA-8B76-24AFCC631E92}" destId="{3190E865-101A-4448-9667-DC76E8556767}" srcOrd="3" destOrd="0" presId="urn:microsoft.com/office/officeart/2005/8/layout/hierarchy6"/>
    <dgm:cxn modelId="{3CC68002-D082-4C8B-9A9E-CE7D1DF4EBF4}" type="presParOf" srcId="{3190E865-101A-4448-9667-DC76E8556767}" destId="{690541CF-BE11-4103-A92C-D8B868A56E64}" srcOrd="0" destOrd="0" presId="urn:microsoft.com/office/officeart/2005/8/layout/hierarchy6"/>
    <dgm:cxn modelId="{7E73E4A3-E399-452D-88FE-6428B19E8801}" type="presParOf" srcId="{3190E865-101A-4448-9667-DC76E8556767}" destId="{712A5DEC-38B5-422F-8301-8C0E00A462F0}" srcOrd="1" destOrd="0" presId="urn:microsoft.com/office/officeart/2005/8/layout/hierarchy6"/>
    <dgm:cxn modelId="{4FB8CBE7-E84F-4311-973B-1D3BA99B5AE6}" type="presParOf" srcId="{712A5DEC-38B5-422F-8301-8C0E00A462F0}" destId="{3F319C6E-65E9-4AF1-8C76-0676A9CE4DEB}" srcOrd="0" destOrd="0" presId="urn:microsoft.com/office/officeart/2005/8/layout/hierarchy6"/>
    <dgm:cxn modelId="{C0F6BC6F-F480-47E1-AF20-FAA8582067C4}" type="presParOf" srcId="{712A5DEC-38B5-422F-8301-8C0E00A462F0}" destId="{D1C89A54-31AF-43C1-A52E-674C5AE28F1E}" srcOrd="1" destOrd="0" presId="urn:microsoft.com/office/officeart/2005/8/layout/hierarchy6"/>
    <dgm:cxn modelId="{75040BE0-65EC-4FA5-AE29-9FA0E0BBF22C}" type="presParOf" srcId="{D1C89A54-31AF-43C1-A52E-674C5AE28F1E}" destId="{2D7D63D4-2AFF-42E2-A03F-30058BCFB608}" srcOrd="0" destOrd="0" presId="urn:microsoft.com/office/officeart/2005/8/layout/hierarchy6"/>
    <dgm:cxn modelId="{45055D77-2455-40D5-B111-305CDB4728BE}" type="presParOf" srcId="{D1C89A54-31AF-43C1-A52E-674C5AE28F1E}" destId="{826D9942-4164-45B1-BA1A-F53BCC79F5D5}" srcOrd="1" destOrd="0" presId="urn:microsoft.com/office/officeart/2005/8/layout/hierarchy6"/>
    <dgm:cxn modelId="{632D3AA2-C450-4E2D-A15D-C083F71AE447}" type="presParOf" srcId="{29003E67-9764-4E4C-9A76-3C935E2943C4}" destId="{0E187C88-CA72-4A6D-AC01-3F4E91B3873F}" srcOrd="1" destOrd="0" presId="urn:microsoft.com/office/officeart/2005/8/layout/hierarchy6"/>
    <dgm:cxn modelId="{620440F5-FEA7-418C-8382-6D784218E43A}" type="presParOf" srcId="{0E187C88-CA72-4A6D-AC01-3F4E91B3873F}" destId="{E64857D2-1077-4BCF-A6AE-275794EB440B}" srcOrd="0" destOrd="0" presId="urn:microsoft.com/office/officeart/2005/8/layout/hierarchy6"/>
    <dgm:cxn modelId="{FB0C7900-1C0F-4640-9B80-3AC79180D953}" type="presParOf" srcId="{E64857D2-1077-4BCF-A6AE-275794EB440B}" destId="{3E6B528F-2C12-40F1-8CA6-81974F857C81}" srcOrd="0" destOrd="0" presId="urn:microsoft.com/office/officeart/2005/8/layout/hierarchy6"/>
    <dgm:cxn modelId="{9BAC3AEF-6370-4B74-A2F9-81BCC9C97D18}" type="presParOf" srcId="{E64857D2-1077-4BCF-A6AE-275794EB440B}" destId="{225B2F9E-83BC-440A-9528-A1A0AFBA6A27}" srcOrd="1" destOrd="0" presId="urn:microsoft.com/office/officeart/2005/8/layout/hierarchy6"/>
    <dgm:cxn modelId="{96B37343-17B2-4AF0-8796-7F2454E5A0B9}" type="presParOf" srcId="{0E187C88-CA72-4A6D-AC01-3F4E91B3873F}" destId="{2A66915B-38B1-4F67-8113-DD9AE2A47B82}" srcOrd="1" destOrd="0" presId="urn:microsoft.com/office/officeart/2005/8/layout/hierarchy6"/>
    <dgm:cxn modelId="{1F60AAA5-B4A4-44C2-863A-46F334F1D5FF}" type="presParOf" srcId="{2A66915B-38B1-4F67-8113-DD9AE2A47B82}" destId="{D7C06FD0-A6B5-471B-97D3-47701FC6FE18}" srcOrd="0" destOrd="0" presId="urn:microsoft.com/office/officeart/2005/8/layout/hierarchy6"/>
    <dgm:cxn modelId="{4C1C972C-CC85-4636-9C3E-F8AEBC2A326F}" type="presParOf" srcId="{0E187C88-CA72-4A6D-AC01-3F4E91B3873F}" destId="{8FB5D4D1-DF82-4600-BE6C-41E7D17B0132}" srcOrd="2" destOrd="0" presId="urn:microsoft.com/office/officeart/2005/8/layout/hierarchy6"/>
    <dgm:cxn modelId="{67D2BE3D-2EC1-45D8-8578-FF7A2DE13330}" type="presParOf" srcId="{8FB5D4D1-DF82-4600-BE6C-41E7D17B0132}" destId="{51488E91-D3D8-4D2E-8891-C931D6006F07}" srcOrd="0" destOrd="0" presId="urn:microsoft.com/office/officeart/2005/8/layout/hierarchy6"/>
    <dgm:cxn modelId="{2786FEA1-BF68-4742-83CD-CE3FFDFAEA62}" type="presParOf" srcId="{8FB5D4D1-DF82-4600-BE6C-41E7D17B0132}" destId="{25C9CEFB-8F50-4E30-AF1A-7188E7E9B9FD}" srcOrd="1" destOrd="0" presId="urn:microsoft.com/office/officeart/2005/8/layout/hierarchy6"/>
    <dgm:cxn modelId="{10B67F16-23B1-476B-8494-1F31B60A146C}" type="presParOf" srcId="{0E187C88-CA72-4A6D-AC01-3F4E91B3873F}" destId="{B8465A6E-E3D2-449B-816E-D38372590138}" srcOrd="3" destOrd="0" presId="urn:microsoft.com/office/officeart/2005/8/layout/hierarchy6"/>
    <dgm:cxn modelId="{54729E0A-3CEF-476E-AD06-56CFAC5BBD50}" type="presParOf" srcId="{B8465A6E-E3D2-449B-816E-D38372590138}" destId="{3BA78C6C-933F-4402-9AC0-7113BE72F188}" srcOrd="0" destOrd="0" presId="urn:microsoft.com/office/officeart/2005/8/layout/hierarchy6"/>
    <dgm:cxn modelId="{465B419F-C79A-4512-8813-1A354A5AB61C}" type="presParOf" srcId="{0E187C88-CA72-4A6D-AC01-3F4E91B3873F}" destId="{AA52FD3F-DABE-4613-9788-CDF112839697}" srcOrd="4" destOrd="0" presId="urn:microsoft.com/office/officeart/2005/8/layout/hierarchy6"/>
    <dgm:cxn modelId="{AB8A1E1F-CEA8-4F98-B525-515D2E7DD734}" type="presParOf" srcId="{AA52FD3F-DABE-4613-9788-CDF112839697}" destId="{09005FE3-457F-407D-A147-9A8A1CEC54E2}" srcOrd="0" destOrd="0" presId="urn:microsoft.com/office/officeart/2005/8/layout/hierarchy6"/>
    <dgm:cxn modelId="{AA007F53-F901-46E5-B1F0-535924E204EF}" type="presParOf" srcId="{AA52FD3F-DABE-4613-9788-CDF112839697}" destId="{473B9C1D-9BB8-4504-9092-4FC6838B01C7}" srcOrd="1" destOrd="0" presId="urn:microsoft.com/office/officeart/2005/8/layout/hierarchy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3CFE532-AD8D-4950-BB6A-433B612FA7A9}" type="doc">
      <dgm:prSet loTypeId="urn:microsoft.com/office/officeart/2005/8/layout/radial4" loCatId="relationship" qsTypeId="urn:microsoft.com/office/officeart/2005/8/quickstyle/3d2" qsCatId="3D" csTypeId="urn:microsoft.com/office/officeart/2005/8/colors/accent1_2" csCatId="accent1" phldr="1"/>
      <dgm:spPr/>
      <dgm:t>
        <a:bodyPr/>
        <a:lstStyle/>
        <a:p>
          <a:endParaRPr lang="x-none"/>
        </a:p>
      </dgm:t>
    </dgm:pt>
    <dgm:pt modelId="{643BCEA4-77E5-4E71-B494-00C03C23A450}">
      <dgm:prSet phldrT="[Текст]"/>
      <dgm:spPr>
        <a:xfrm>
          <a:off x="1104500" y="668380"/>
          <a:ext cx="905976" cy="9059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buNone/>
          </a:pPr>
          <a:r>
            <a:rPr lang="kk-KZ">
              <a:solidFill>
                <a:sysClr val="window" lastClr="FFFFFF"/>
              </a:solidFill>
              <a:latin typeface="Calibri"/>
              <a:ea typeface="+mn-ea"/>
              <a:cs typeface="+mn-cs"/>
            </a:rPr>
            <a:t>Ар</a:t>
          </a:r>
          <a:endParaRPr lang="x-none">
            <a:solidFill>
              <a:sysClr val="window" lastClr="FFFFFF"/>
            </a:solidFill>
            <a:latin typeface="Calibri"/>
            <a:ea typeface="+mn-ea"/>
            <a:cs typeface="+mn-cs"/>
          </a:endParaRPr>
        </a:p>
      </dgm:t>
    </dgm:pt>
    <dgm:pt modelId="{E95D715D-0A34-4121-B2F1-45EDD0DF6DA5}" type="parTrans" cxnId="{3C4F630E-14DC-4A06-ACAC-99CDBA990E8E}">
      <dgm:prSet/>
      <dgm:spPr/>
      <dgm:t>
        <a:bodyPr/>
        <a:lstStyle/>
        <a:p>
          <a:pPr algn="ctr"/>
          <a:endParaRPr lang="x-none"/>
        </a:p>
      </dgm:t>
    </dgm:pt>
    <dgm:pt modelId="{880D3433-F582-4A6F-8A17-41BF44412DAD}" type="sibTrans" cxnId="{3C4F630E-14DC-4A06-ACAC-99CDBA990E8E}">
      <dgm:prSet/>
      <dgm:spPr/>
      <dgm:t>
        <a:bodyPr/>
        <a:lstStyle/>
        <a:p>
          <a:pPr algn="ctr"/>
          <a:endParaRPr lang="x-none"/>
        </a:p>
      </dgm:t>
    </dgm:pt>
    <dgm:pt modelId="{140E4B55-F82C-495D-9611-EC5422597030}">
      <dgm:prSet phldrT="[Текст]"/>
      <dgm:spPr>
        <a:xfrm>
          <a:off x="-26605" y="37506"/>
          <a:ext cx="860677" cy="688542"/>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buNone/>
          </a:pPr>
          <a:r>
            <a:rPr lang="kk-KZ">
              <a:solidFill>
                <a:sysClr val="window" lastClr="FFFFFF"/>
              </a:solidFill>
              <a:latin typeface="Calibri"/>
              <a:ea typeface="+mn-ea"/>
              <a:cs typeface="+mn-cs"/>
            </a:rPr>
            <a:t>Намыс</a:t>
          </a:r>
          <a:endParaRPr lang="x-none">
            <a:solidFill>
              <a:sysClr val="window" lastClr="FFFFFF"/>
            </a:solidFill>
            <a:latin typeface="Calibri"/>
            <a:ea typeface="+mn-ea"/>
            <a:cs typeface="+mn-cs"/>
          </a:endParaRPr>
        </a:p>
      </dgm:t>
    </dgm:pt>
    <dgm:pt modelId="{6B14D2A7-65B9-406B-8DE3-76F2FF6C65D0}" type="parTrans" cxnId="{1C450808-92C5-40EE-8BBE-EA9B1C2DF6D2}">
      <dgm:prSet/>
      <dgm:spPr>
        <a:xfrm rot="12759664">
          <a:off x="325255" y="486623"/>
          <a:ext cx="886869" cy="258203"/>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gm:spPr>
      <dgm:t>
        <a:bodyPr/>
        <a:lstStyle/>
        <a:p>
          <a:pPr algn="ctr"/>
          <a:endParaRPr lang="x-none"/>
        </a:p>
      </dgm:t>
    </dgm:pt>
    <dgm:pt modelId="{9224F2F8-90B5-4079-8FB6-BD8AD547A53F}" type="sibTrans" cxnId="{1C450808-92C5-40EE-8BBE-EA9B1C2DF6D2}">
      <dgm:prSet/>
      <dgm:spPr/>
      <dgm:t>
        <a:bodyPr/>
        <a:lstStyle/>
        <a:p>
          <a:pPr algn="ctr"/>
          <a:endParaRPr lang="x-none"/>
        </a:p>
      </dgm:t>
    </dgm:pt>
    <dgm:pt modelId="{E74CE3AF-B07B-4A07-84C6-10581592D82F}">
      <dgm:prSet phldrT="[Текст]"/>
      <dgm:spPr>
        <a:xfrm>
          <a:off x="1921173" y="37506"/>
          <a:ext cx="975853" cy="688542"/>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buNone/>
          </a:pPr>
          <a:r>
            <a:rPr lang="kk-KZ">
              <a:solidFill>
                <a:sysClr val="window" lastClr="FFFFFF"/>
              </a:solidFill>
              <a:latin typeface="Calibri"/>
              <a:ea typeface="+mn-ea"/>
              <a:cs typeface="+mn-cs"/>
            </a:rPr>
            <a:t>Әділдік</a:t>
          </a:r>
          <a:endParaRPr lang="x-none">
            <a:solidFill>
              <a:sysClr val="window" lastClr="FFFFFF"/>
            </a:solidFill>
            <a:latin typeface="Calibri"/>
            <a:ea typeface="+mn-ea"/>
            <a:cs typeface="+mn-cs"/>
          </a:endParaRPr>
        </a:p>
      </dgm:t>
    </dgm:pt>
    <dgm:pt modelId="{C5F1E644-EA13-4599-A959-907BF4646611}" type="parTrans" cxnId="{5E17D23E-7B1A-4BF8-88DF-4A694CD0F38D}">
      <dgm:prSet/>
      <dgm:spPr>
        <a:xfrm rot="13308951">
          <a:off x="2072019" y="700328"/>
          <a:ext cx="749399" cy="258203"/>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gm:spPr>
      <dgm:t>
        <a:bodyPr/>
        <a:lstStyle/>
        <a:p>
          <a:pPr algn="ctr"/>
          <a:endParaRPr lang="x-none"/>
        </a:p>
      </dgm:t>
    </dgm:pt>
    <dgm:pt modelId="{FBA4C4A1-FF55-4331-AD45-1CA71B93CA98}" type="sibTrans" cxnId="{5E17D23E-7B1A-4BF8-88DF-4A694CD0F38D}">
      <dgm:prSet/>
      <dgm:spPr/>
      <dgm:t>
        <a:bodyPr/>
        <a:lstStyle/>
        <a:p>
          <a:pPr algn="ctr"/>
          <a:endParaRPr lang="x-none"/>
        </a:p>
      </dgm:t>
    </dgm:pt>
    <dgm:pt modelId="{A2075092-54D3-4272-A9B1-858532F97EEC}" type="pres">
      <dgm:prSet presAssocID="{13CFE532-AD8D-4950-BB6A-433B612FA7A9}" presName="cycle" presStyleCnt="0">
        <dgm:presLayoutVars>
          <dgm:chMax val="1"/>
          <dgm:dir/>
          <dgm:animLvl val="ctr"/>
          <dgm:resizeHandles val="exact"/>
        </dgm:presLayoutVars>
      </dgm:prSet>
      <dgm:spPr/>
      <dgm:t>
        <a:bodyPr/>
        <a:lstStyle/>
        <a:p>
          <a:endParaRPr lang="en-US"/>
        </a:p>
      </dgm:t>
    </dgm:pt>
    <dgm:pt modelId="{D8CF7485-221F-45E1-8DDA-5DA4229DBB92}" type="pres">
      <dgm:prSet presAssocID="{643BCEA4-77E5-4E71-B494-00C03C23A450}" presName="centerShape" presStyleLbl="node0" presStyleIdx="0" presStyleCnt="1" custLinFactNeighborX="6171" custLinFactNeighborY="1532"/>
      <dgm:spPr>
        <a:prstGeom prst="ellipse">
          <a:avLst/>
        </a:prstGeom>
      </dgm:spPr>
      <dgm:t>
        <a:bodyPr/>
        <a:lstStyle/>
        <a:p>
          <a:endParaRPr lang="en-US"/>
        </a:p>
      </dgm:t>
    </dgm:pt>
    <dgm:pt modelId="{50E7567B-DC48-4695-A251-9C07A1AD66B8}" type="pres">
      <dgm:prSet presAssocID="{6B14D2A7-65B9-406B-8DE3-76F2FF6C65D0}" presName="parTrans" presStyleLbl="bgSibTrans2D1" presStyleIdx="0" presStyleCnt="2" custScaleX="102291"/>
      <dgm:spPr>
        <a:prstGeom prst="leftArrow">
          <a:avLst>
            <a:gd name="adj1" fmla="val 60000"/>
            <a:gd name="adj2" fmla="val 50000"/>
          </a:avLst>
        </a:prstGeom>
      </dgm:spPr>
      <dgm:t>
        <a:bodyPr/>
        <a:lstStyle/>
        <a:p>
          <a:endParaRPr lang="en-US"/>
        </a:p>
      </dgm:t>
    </dgm:pt>
    <dgm:pt modelId="{DB4CE378-6480-49ED-9882-B9478720E3FA}" type="pres">
      <dgm:prSet presAssocID="{140E4B55-F82C-495D-9611-EC5422597030}" presName="node" presStyleLbl="node1" presStyleIdx="0" presStyleCnt="2">
        <dgm:presLayoutVars>
          <dgm:bulletEnabled val="1"/>
        </dgm:presLayoutVars>
      </dgm:prSet>
      <dgm:spPr>
        <a:prstGeom prst="roundRect">
          <a:avLst>
            <a:gd name="adj" fmla="val 10000"/>
          </a:avLst>
        </a:prstGeom>
      </dgm:spPr>
      <dgm:t>
        <a:bodyPr/>
        <a:lstStyle/>
        <a:p>
          <a:endParaRPr lang="en-US"/>
        </a:p>
      </dgm:t>
    </dgm:pt>
    <dgm:pt modelId="{1D84A6EB-B20A-4B59-8FBC-A54ABCE37CAE}" type="pres">
      <dgm:prSet presAssocID="{C5F1E644-EA13-4599-A959-907BF4646611}" presName="parTrans" presStyleLbl="bgSibTrans2D1" presStyleIdx="1" presStyleCnt="2" custAng="370088" custScaleX="117493" custLinFactNeighborX="43649" custLinFactNeighborY="92385"/>
      <dgm:spPr>
        <a:prstGeom prst="leftArrow">
          <a:avLst>
            <a:gd name="adj1" fmla="val 60000"/>
            <a:gd name="adj2" fmla="val 50000"/>
          </a:avLst>
        </a:prstGeom>
      </dgm:spPr>
      <dgm:t>
        <a:bodyPr/>
        <a:lstStyle/>
        <a:p>
          <a:endParaRPr lang="en-US"/>
        </a:p>
      </dgm:t>
    </dgm:pt>
    <dgm:pt modelId="{A409FD9F-7D4D-4648-986E-9FA05D594CE0}" type="pres">
      <dgm:prSet presAssocID="{E74CE3AF-B07B-4A07-84C6-10581592D82F}" presName="node" presStyleLbl="node1" presStyleIdx="1" presStyleCnt="2" custScaleX="113382">
        <dgm:presLayoutVars>
          <dgm:bulletEnabled val="1"/>
        </dgm:presLayoutVars>
      </dgm:prSet>
      <dgm:spPr>
        <a:prstGeom prst="roundRect">
          <a:avLst>
            <a:gd name="adj" fmla="val 10000"/>
          </a:avLst>
        </a:prstGeom>
      </dgm:spPr>
      <dgm:t>
        <a:bodyPr/>
        <a:lstStyle/>
        <a:p>
          <a:endParaRPr lang="en-US"/>
        </a:p>
      </dgm:t>
    </dgm:pt>
  </dgm:ptLst>
  <dgm:cxnLst>
    <dgm:cxn modelId="{49AFD18E-CE87-4C71-9477-291B907312FA}" type="presOf" srcId="{13CFE532-AD8D-4950-BB6A-433B612FA7A9}" destId="{A2075092-54D3-4272-A9B1-858532F97EEC}" srcOrd="0" destOrd="0" presId="urn:microsoft.com/office/officeart/2005/8/layout/radial4"/>
    <dgm:cxn modelId="{26BD6514-552F-41F1-A9E9-C5A611DD262D}" type="presOf" srcId="{140E4B55-F82C-495D-9611-EC5422597030}" destId="{DB4CE378-6480-49ED-9882-B9478720E3FA}" srcOrd="0" destOrd="0" presId="urn:microsoft.com/office/officeart/2005/8/layout/radial4"/>
    <dgm:cxn modelId="{B76E53C6-5032-461C-8C06-AF17B0D9C6E9}" type="presOf" srcId="{6B14D2A7-65B9-406B-8DE3-76F2FF6C65D0}" destId="{50E7567B-DC48-4695-A251-9C07A1AD66B8}" srcOrd="0" destOrd="0" presId="urn:microsoft.com/office/officeart/2005/8/layout/radial4"/>
    <dgm:cxn modelId="{5E17D23E-7B1A-4BF8-88DF-4A694CD0F38D}" srcId="{643BCEA4-77E5-4E71-B494-00C03C23A450}" destId="{E74CE3AF-B07B-4A07-84C6-10581592D82F}" srcOrd="1" destOrd="0" parTransId="{C5F1E644-EA13-4599-A959-907BF4646611}" sibTransId="{FBA4C4A1-FF55-4331-AD45-1CA71B93CA98}"/>
    <dgm:cxn modelId="{1C450808-92C5-40EE-8BBE-EA9B1C2DF6D2}" srcId="{643BCEA4-77E5-4E71-B494-00C03C23A450}" destId="{140E4B55-F82C-495D-9611-EC5422597030}" srcOrd="0" destOrd="0" parTransId="{6B14D2A7-65B9-406B-8DE3-76F2FF6C65D0}" sibTransId="{9224F2F8-90B5-4079-8FB6-BD8AD547A53F}"/>
    <dgm:cxn modelId="{ACD19ABE-A96B-4899-B495-DF78ADAF5F57}" type="presOf" srcId="{C5F1E644-EA13-4599-A959-907BF4646611}" destId="{1D84A6EB-B20A-4B59-8FBC-A54ABCE37CAE}" srcOrd="0" destOrd="0" presId="urn:microsoft.com/office/officeart/2005/8/layout/radial4"/>
    <dgm:cxn modelId="{C470C9E1-DE1E-4D56-8F71-DBF834EC09B3}" type="presOf" srcId="{643BCEA4-77E5-4E71-B494-00C03C23A450}" destId="{D8CF7485-221F-45E1-8DDA-5DA4229DBB92}" srcOrd="0" destOrd="0" presId="urn:microsoft.com/office/officeart/2005/8/layout/radial4"/>
    <dgm:cxn modelId="{3C4F630E-14DC-4A06-ACAC-99CDBA990E8E}" srcId="{13CFE532-AD8D-4950-BB6A-433B612FA7A9}" destId="{643BCEA4-77E5-4E71-B494-00C03C23A450}" srcOrd="0" destOrd="0" parTransId="{E95D715D-0A34-4121-B2F1-45EDD0DF6DA5}" sibTransId="{880D3433-F582-4A6F-8A17-41BF44412DAD}"/>
    <dgm:cxn modelId="{17FD8601-35B7-4DBD-B8E7-EF64818B217B}" type="presOf" srcId="{E74CE3AF-B07B-4A07-84C6-10581592D82F}" destId="{A409FD9F-7D4D-4648-986E-9FA05D594CE0}" srcOrd="0" destOrd="0" presId="urn:microsoft.com/office/officeart/2005/8/layout/radial4"/>
    <dgm:cxn modelId="{8C6DB399-27D9-46F1-B88A-F5FFA33A8E05}" type="presParOf" srcId="{A2075092-54D3-4272-A9B1-858532F97EEC}" destId="{D8CF7485-221F-45E1-8DDA-5DA4229DBB92}" srcOrd="0" destOrd="0" presId="urn:microsoft.com/office/officeart/2005/8/layout/radial4"/>
    <dgm:cxn modelId="{0B42C4CA-671B-4007-98EC-E33B7B011A17}" type="presParOf" srcId="{A2075092-54D3-4272-A9B1-858532F97EEC}" destId="{50E7567B-DC48-4695-A251-9C07A1AD66B8}" srcOrd="1" destOrd="0" presId="urn:microsoft.com/office/officeart/2005/8/layout/radial4"/>
    <dgm:cxn modelId="{86F183F2-6619-460B-BB81-91C1A6AF71D1}" type="presParOf" srcId="{A2075092-54D3-4272-A9B1-858532F97EEC}" destId="{DB4CE378-6480-49ED-9882-B9478720E3FA}" srcOrd="2" destOrd="0" presId="urn:microsoft.com/office/officeart/2005/8/layout/radial4"/>
    <dgm:cxn modelId="{B74E89DC-8554-44D1-8981-037BC270E9B4}" type="presParOf" srcId="{A2075092-54D3-4272-A9B1-858532F97EEC}" destId="{1D84A6EB-B20A-4B59-8FBC-A54ABCE37CAE}" srcOrd="3" destOrd="0" presId="urn:microsoft.com/office/officeart/2005/8/layout/radial4"/>
    <dgm:cxn modelId="{F6269863-4883-42D4-ADBB-B9D43D798BFC}" type="presParOf" srcId="{A2075092-54D3-4272-A9B1-858532F97EEC}" destId="{A409FD9F-7D4D-4648-986E-9FA05D594CE0}" srcOrd="4"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3CFE532-AD8D-4950-BB6A-433B612FA7A9}" type="doc">
      <dgm:prSet loTypeId="urn:microsoft.com/office/officeart/2005/8/layout/radial4" loCatId="relationship" qsTypeId="urn:microsoft.com/office/officeart/2005/8/quickstyle/3d2" qsCatId="3D" csTypeId="urn:microsoft.com/office/officeart/2005/8/colors/accent1_2" csCatId="accent1" phldr="1"/>
      <dgm:spPr/>
      <dgm:t>
        <a:bodyPr/>
        <a:lstStyle/>
        <a:p>
          <a:endParaRPr lang="x-none"/>
        </a:p>
      </dgm:t>
    </dgm:pt>
    <dgm:pt modelId="{643BCEA4-77E5-4E71-B494-00C03C23A450}">
      <dgm:prSet phldrT="[Текст]"/>
      <dgm:spPr>
        <a:xfrm>
          <a:off x="1742905" y="1214354"/>
          <a:ext cx="1016400" cy="10164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kk-KZ">
              <a:solidFill>
                <a:sysClr val="window" lastClr="FFFFFF"/>
              </a:solidFill>
              <a:latin typeface="Calibri"/>
              <a:ea typeface="+mn-ea"/>
              <a:cs typeface="+mn-cs"/>
            </a:rPr>
            <a:t>Ар</a:t>
          </a:r>
          <a:endParaRPr lang="x-none">
            <a:solidFill>
              <a:sysClr val="window" lastClr="FFFFFF"/>
            </a:solidFill>
            <a:latin typeface="Calibri"/>
            <a:ea typeface="+mn-ea"/>
            <a:cs typeface="+mn-cs"/>
          </a:endParaRPr>
        </a:p>
      </dgm:t>
    </dgm:pt>
    <dgm:pt modelId="{E95D715D-0A34-4121-B2F1-45EDD0DF6DA5}" type="parTrans" cxnId="{3C4F630E-14DC-4A06-ACAC-99CDBA990E8E}">
      <dgm:prSet/>
      <dgm:spPr/>
      <dgm:t>
        <a:bodyPr/>
        <a:lstStyle/>
        <a:p>
          <a:endParaRPr lang="x-none"/>
        </a:p>
      </dgm:t>
    </dgm:pt>
    <dgm:pt modelId="{880D3433-F582-4A6F-8A17-41BF44412DAD}" type="sibTrans" cxnId="{3C4F630E-14DC-4A06-ACAC-99CDBA990E8E}">
      <dgm:prSet/>
      <dgm:spPr/>
      <dgm:t>
        <a:bodyPr/>
        <a:lstStyle/>
        <a:p>
          <a:endParaRPr lang="x-none"/>
        </a:p>
      </dgm:t>
    </dgm:pt>
    <dgm:pt modelId="{140E4B55-F82C-495D-9611-EC5422597030}">
      <dgm:prSet phldrT="[Текст]"/>
      <dgm:spPr>
        <a:xfrm>
          <a:off x="48021" y="0"/>
          <a:ext cx="1416516" cy="967658"/>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kk-KZ">
              <a:solidFill>
                <a:sysClr val="window" lastClr="FFFFFF"/>
              </a:solidFill>
              <a:latin typeface="Calibri"/>
              <a:ea typeface="+mn-ea"/>
              <a:cs typeface="+mn-cs"/>
            </a:rPr>
            <a:t>Намыс</a:t>
          </a:r>
          <a:endParaRPr lang="x-none">
            <a:solidFill>
              <a:sysClr val="window" lastClr="FFFFFF"/>
            </a:solidFill>
            <a:latin typeface="Calibri"/>
            <a:ea typeface="+mn-ea"/>
            <a:cs typeface="+mn-cs"/>
          </a:endParaRPr>
        </a:p>
      </dgm:t>
    </dgm:pt>
    <dgm:pt modelId="{6B14D2A7-65B9-406B-8DE3-76F2FF6C65D0}" type="parTrans" cxnId="{1C450808-92C5-40EE-8BBE-EA9B1C2DF6D2}">
      <dgm:prSet/>
      <dgm:spPr>
        <a:xfrm rot="12609602">
          <a:off x="167598" y="593262"/>
          <a:ext cx="2472315" cy="433511"/>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gm:spPr>
      <dgm:t>
        <a:bodyPr/>
        <a:lstStyle/>
        <a:p>
          <a:endParaRPr lang="x-none"/>
        </a:p>
      </dgm:t>
    </dgm:pt>
    <dgm:pt modelId="{9224F2F8-90B5-4079-8FB6-BD8AD547A53F}" type="sibTrans" cxnId="{1C450808-92C5-40EE-8BBE-EA9B1C2DF6D2}">
      <dgm:prSet/>
      <dgm:spPr/>
      <dgm:t>
        <a:bodyPr/>
        <a:lstStyle/>
        <a:p>
          <a:endParaRPr lang="x-none"/>
        </a:p>
      </dgm:t>
    </dgm:pt>
    <dgm:pt modelId="{E74CE3AF-B07B-4A07-84C6-10581592D82F}">
      <dgm:prSet phldrT="[Текст]"/>
      <dgm:spPr>
        <a:xfrm>
          <a:off x="1967151" y="33721"/>
          <a:ext cx="866502" cy="53196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kk-KZ">
              <a:solidFill>
                <a:sysClr val="window" lastClr="FFFFFF"/>
              </a:solidFill>
              <a:latin typeface="Calibri"/>
              <a:ea typeface="+mn-ea"/>
              <a:cs typeface="+mn-cs"/>
            </a:rPr>
            <a:t>Әділдік</a:t>
          </a:r>
          <a:endParaRPr lang="x-none">
            <a:solidFill>
              <a:sysClr val="window" lastClr="FFFFFF"/>
            </a:solidFill>
            <a:latin typeface="Calibri"/>
            <a:ea typeface="+mn-ea"/>
            <a:cs typeface="+mn-cs"/>
          </a:endParaRPr>
        </a:p>
      </dgm:t>
    </dgm:pt>
    <dgm:pt modelId="{C5F1E644-EA13-4599-A959-907BF4646611}" type="parTrans" cxnId="{5E17D23E-7B1A-4BF8-88DF-4A694CD0F38D}">
      <dgm:prSet/>
      <dgm:spPr>
        <a:xfrm rot="16460364">
          <a:off x="1398385" y="632237"/>
          <a:ext cx="1411700" cy="201865"/>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gm:spPr>
      <dgm:t>
        <a:bodyPr/>
        <a:lstStyle/>
        <a:p>
          <a:endParaRPr lang="x-none"/>
        </a:p>
      </dgm:t>
    </dgm:pt>
    <dgm:pt modelId="{FBA4C4A1-FF55-4331-AD45-1CA71B93CA98}" type="sibTrans" cxnId="{5E17D23E-7B1A-4BF8-88DF-4A694CD0F38D}">
      <dgm:prSet/>
      <dgm:spPr/>
      <dgm:t>
        <a:bodyPr/>
        <a:lstStyle/>
        <a:p>
          <a:endParaRPr lang="x-none"/>
        </a:p>
      </dgm:t>
    </dgm:pt>
    <dgm:pt modelId="{A2075092-54D3-4272-A9B1-858532F97EEC}" type="pres">
      <dgm:prSet presAssocID="{13CFE532-AD8D-4950-BB6A-433B612FA7A9}" presName="cycle" presStyleCnt="0">
        <dgm:presLayoutVars>
          <dgm:chMax val="1"/>
          <dgm:dir/>
          <dgm:animLvl val="ctr"/>
          <dgm:resizeHandles val="exact"/>
        </dgm:presLayoutVars>
      </dgm:prSet>
      <dgm:spPr/>
      <dgm:t>
        <a:bodyPr/>
        <a:lstStyle/>
        <a:p>
          <a:endParaRPr lang="en-US"/>
        </a:p>
      </dgm:t>
    </dgm:pt>
    <dgm:pt modelId="{D8CF7485-221F-45E1-8DDA-5DA4229DBB92}" type="pres">
      <dgm:prSet presAssocID="{643BCEA4-77E5-4E71-B494-00C03C23A450}" presName="centerShape" presStyleLbl="node0" presStyleIdx="0" presStyleCnt="1" custLinFactNeighborX="19716" custLinFactNeighborY="16185"/>
      <dgm:spPr>
        <a:prstGeom prst="ellipse">
          <a:avLst/>
        </a:prstGeom>
      </dgm:spPr>
      <dgm:t>
        <a:bodyPr/>
        <a:lstStyle/>
        <a:p>
          <a:endParaRPr lang="en-US"/>
        </a:p>
      </dgm:t>
    </dgm:pt>
    <dgm:pt modelId="{50E7567B-DC48-4695-A251-9C07A1AD66B8}" type="pres">
      <dgm:prSet presAssocID="{6B14D2A7-65B9-406B-8DE3-76F2FF6C65D0}" presName="parTrans" presStyleLbl="bgSibTrans2D1" presStyleIdx="0" presStyleCnt="2" custAng="21030739" custScaleX="96606" custScaleY="149655" custLinFactNeighborX="12824" custLinFactNeighborY="48937"/>
      <dgm:spPr>
        <a:prstGeom prst="leftArrow">
          <a:avLst>
            <a:gd name="adj1" fmla="val 60000"/>
            <a:gd name="adj2" fmla="val 50000"/>
          </a:avLst>
        </a:prstGeom>
      </dgm:spPr>
      <dgm:t>
        <a:bodyPr/>
        <a:lstStyle/>
        <a:p>
          <a:endParaRPr lang="en-US"/>
        </a:p>
      </dgm:t>
    </dgm:pt>
    <dgm:pt modelId="{DB4CE378-6480-49ED-9882-B9478720E3FA}" type="pres">
      <dgm:prSet presAssocID="{140E4B55-F82C-495D-9611-EC5422597030}" presName="node" presStyleLbl="node1" presStyleIdx="0" presStyleCnt="2" custScaleX="146701" custScaleY="125269" custRadScaleRad="102782" custRadScaleInc="6634">
        <dgm:presLayoutVars>
          <dgm:bulletEnabled val="1"/>
        </dgm:presLayoutVars>
      </dgm:prSet>
      <dgm:spPr>
        <a:prstGeom prst="roundRect">
          <a:avLst>
            <a:gd name="adj" fmla="val 10000"/>
          </a:avLst>
        </a:prstGeom>
      </dgm:spPr>
      <dgm:t>
        <a:bodyPr/>
        <a:lstStyle/>
        <a:p>
          <a:endParaRPr lang="en-US"/>
        </a:p>
      </dgm:t>
    </dgm:pt>
    <dgm:pt modelId="{1D84A6EB-B20A-4B59-8FBC-A54ABCE37CAE}" type="pres">
      <dgm:prSet presAssocID="{C5F1E644-EA13-4599-A959-907BF4646611}" presName="parTrans" presStyleLbl="bgSibTrans2D1" presStyleIdx="1" presStyleCnt="2" custAng="21008109" custScaleX="127802" custScaleY="56037" custLinFactNeighborX="-28757" custLinFactNeighborY="-6"/>
      <dgm:spPr>
        <a:prstGeom prst="leftArrow">
          <a:avLst>
            <a:gd name="adj1" fmla="val 60000"/>
            <a:gd name="adj2" fmla="val 50000"/>
          </a:avLst>
        </a:prstGeom>
      </dgm:spPr>
      <dgm:t>
        <a:bodyPr/>
        <a:lstStyle/>
        <a:p>
          <a:endParaRPr lang="en-US"/>
        </a:p>
      </dgm:t>
    </dgm:pt>
    <dgm:pt modelId="{A409FD9F-7D4D-4648-986E-9FA05D594CE0}" type="pres">
      <dgm:prSet presAssocID="{E74CE3AF-B07B-4A07-84C6-10581592D82F}" presName="node" presStyleLbl="node1" presStyleIdx="1" presStyleCnt="2" custScaleX="89739" custScaleY="68866" custRadScaleRad="99296" custRadScaleInc="-29336">
        <dgm:presLayoutVars>
          <dgm:bulletEnabled val="1"/>
        </dgm:presLayoutVars>
      </dgm:prSet>
      <dgm:spPr>
        <a:prstGeom prst="roundRect">
          <a:avLst>
            <a:gd name="adj" fmla="val 10000"/>
          </a:avLst>
        </a:prstGeom>
      </dgm:spPr>
      <dgm:t>
        <a:bodyPr/>
        <a:lstStyle/>
        <a:p>
          <a:endParaRPr lang="en-US"/>
        </a:p>
      </dgm:t>
    </dgm:pt>
  </dgm:ptLst>
  <dgm:cxnLst>
    <dgm:cxn modelId="{F3920D36-EE82-4350-9C60-65A5DEDECBF8}" type="presOf" srcId="{E74CE3AF-B07B-4A07-84C6-10581592D82F}" destId="{A409FD9F-7D4D-4648-986E-9FA05D594CE0}" srcOrd="0" destOrd="0" presId="urn:microsoft.com/office/officeart/2005/8/layout/radial4"/>
    <dgm:cxn modelId="{8A0EAF5B-9913-418F-95ED-64B73F6162B6}" type="presOf" srcId="{13CFE532-AD8D-4950-BB6A-433B612FA7A9}" destId="{A2075092-54D3-4272-A9B1-858532F97EEC}" srcOrd="0" destOrd="0" presId="urn:microsoft.com/office/officeart/2005/8/layout/radial4"/>
    <dgm:cxn modelId="{4F7C9B14-37CD-47F0-8868-2EFF9ADC0179}" type="presOf" srcId="{140E4B55-F82C-495D-9611-EC5422597030}" destId="{DB4CE378-6480-49ED-9882-B9478720E3FA}" srcOrd="0" destOrd="0" presId="urn:microsoft.com/office/officeart/2005/8/layout/radial4"/>
    <dgm:cxn modelId="{357CC4DF-11F7-4873-85B2-FA24653F5FEC}" type="presOf" srcId="{643BCEA4-77E5-4E71-B494-00C03C23A450}" destId="{D8CF7485-221F-45E1-8DDA-5DA4229DBB92}" srcOrd="0" destOrd="0" presId="urn:microsoft.com/office/officeart/2005/8/layout/radial4"/>
    <dgm:cxn modelId="{001528EC-8E9C-4FEB-8637-B5AFEC71DAF9}" type="presOf" srcId="{C5F1E644-EA13-4599-A959-907BF4646611}" destId="{1D84A6EB-B20A-4B59-8FBC-A54ABCE37CAE}" srcOrd="0" destOrd="0" presId="urn:microsoft.com/office/officeart/2005/8/layout/radial4"/>
    <dgm:cxn modelId="{5E17D23E-7B1A-4BF8-88DF-4A694CD0F38D}" srcId="{643BCEA4-77E5-4E71-B494-00C03C23A450}" destId="{E74CE3AF-B07B-4A07-84C6-10581592D82F}" srcOrd="1" destOrd="0" parTransId="{C5F1E644-EA13-4599-A959-907BF4646611}" sibTransId="{FBA4C4A1-FF55-4331-AD45-1CA71B93CA98}"/>
    <dgm:cxn modelId="{1C450808-92C5-40EE-8BBE-EA9B1C2DF6D2}" srcId="{643BCEA4-77E5-4E71-B494-00C03C23A450}" destId="{140E4B55-F82C-495D-9611-EC5422597030}" srcOrd="0" destOrd="0" parTransId="{6B14D2A7-65B9-406B-8DE3-76F2FF6C65D0}" sibTransId="{9224F2F8-90B5-4079-8FB6-BD8AD547A53F}"/>
    <dgm:cxn modelId="{A9489E0E-77CE-4D18-B63E-EABCCD2B39B3}" type="presOf" srcId="{6B14D2A7-65B9-406B-8DE3-76F2FF6C65D0}" destId="{50E7567B-DC48-4695-A251-9C07A1AD66B8}" srcOrd="0" destOrd="0" presId="urn:microsoft.com/office/officeart/2005/8/layout/radial4"/>
    <dgm:cxn modelId="{3C4F630E-14DC-4A06-ACAC-99CDBA990E8E}" srcId="{13CFE532-AD8D-4950-BB6A-433B612FA7A9}" destId="{643BCEA4-77E5-4E71-B494-00C03C23A450}" srcOrd="0" destOrd="0" parTransId="{E95D715D-0A34-4121-B2F1-45EDD0DF6DA5}" sibTransId="{880D3433-F582-4A6F-8A17-41BF44412DAD}"/>
    <dgm:cxn modelId="{C4F831CE-1FEA-4D42-94A3-A8C1A117D42D}" type="presParOf" srcId="{A2075092-54D3-4272-A9B1-858532F97EEC}" destId="{D8CF7485-221F-45E1-8DDA-5DA4229DBB92}" srcOrd="0" destOrd="0" presId="urn:microsoft.com/office/officeart/2005/8/layout/radial4"/>
    <dgm:cxn modelId="{D25F6C18-7CDD-4FE0-AA93-9585243EA324}" type="presParOf" srcId="{A2075092-54D3-4272-A9B1-858532F97EEC}" destId="{50E7567B-DC48-4695-A251-9C07A1AD66B8}" srcOrd="1" destOrd="0" presId="urn:microsoft.com/office/officeart/2005/8/layout/radial4"/>
    <dgm:cxn modelId="{D84A6DF2-9CBE-401A-8900-B1DD2D218BEF}" type="presParOf" srcId="{A2075092-54D3-4272-A9B1-858532F97EEC}" destId="{DB4CE378-6480-49ED-9882-B9478720E3FA}" srcOrd="2" destOrd="0" presId="urn:microsoft.com/office/officeart/2005/8/layout/radial4"/>
    <dgm:cxn modelId="{09CEA1E6-AA58-4FAA-A705-4A4446FB62A5}" type="presParOf" srcId="{A2075092-54D3-4272-A9B1-858532F97EEC}" destId="{1D84A6EB-B20A-4B59-8FBC-A54ABCE37CAE}" srcOrd="3" destOrd="0" presId="urn:microsoft.com/office/officeart/2005/8/layout/radial4"/>
    <dgm:cxn modelId="{D8E8EFD5-1BC9-4352-94A5-CC3DD8C584C7}" type="presParOf" srcId="{A2075092-54D3-4272-A9B1-858532F97EEC}" destId="{A409FD9F-7D4D-4648-986E-9FA05D594CE0}" srcOrd="4" destOrd="0" presId="urn:microsoft.com/office/officeart/2005/8/layout/radial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3CFE532-AD8D-4950-BB6A-433B612FA7A9}" type="doc">
      <dgm:prSet loTypeId="urn:microsoft.com/office/officeart/2005/8/layout/radial4" loCatId="relationship" qsTypeId="urn:microsoft.com/office/officeart/2005/8/quickstyle/3d2" qsCatId="3D" csTypeId="urn:microsoft.com/office/officeart/2005/8/colors/accent1_2" csCatId="accent1" phldr="1"/>
      <dgm:spPr/>
      <dgm:t>
        <a:bodyPr/>
        <a:lstStyle/>
        <a:p>
          <a:endParaRPr lang="x-none"/>
        </a:p>
      </dgm:t>
    </dgm:pt>
    <dgm:pt modelId="{643BCEA4-77E5-4E71-B494-00C03C23A450}">
      <dgm:prSet phldrT="[Текст]"/>
      <dgm:spPr>
        <a:xfrm>
          <a:off x="1001117" y="668355"/>
          <a:ext cx="905976" cy="9059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kk-KZ">
              <a:solidFill>
                <a:sysClr val="window" lastClr="FFFFFF"/>
              </a:solidFill>
              <a:latin typeface="Calibri"/>
              <a:ea typeface="+mn-ea"/>
              <a:cs typeface="+mn-cs"/>
            </a:rPr>
            <a:t>Ар</a:t>
          </a:r>
          <a:endParaRPr lang="x-none">
            <a:solidFill>
              <a:sysClr val="window" lastClr="FFFFFF"/>
            </a:solidFill>
            <a:latin typeface="Calibri"/>
            <a:ea typeface="+mn-ea"/>
            <a:cs typeface="+mn-cs"/>
          </a:endParaRPr>
        </a:p>
      </dgm:t>
    </dgm:pt>
    <dgm:pt modelId="{E95D715D-0A34-4121-B2F1-45EDD0DF6DA5}" type="parTrans" cxnId="{3C4F630E-14DC-4A06-ACAC-99CDBA990E8E}">
      <dgm:prSet/>
      <dgm:spPr/>
      <dgm:t>
        <a:bodyPr/>
        <a:lstStyle/>
        <a:p>
          <a:endParaRPr lang="x-none"/>
        </a:p>
      </dgm:t>
    </dgm:pt>
    <dgm:pt modelId="{880D3433-F582-4A6F-8A17-41BF44412DAD}" type="sibTrans" cxnId="{3C4F630E-14DC-4A06-ACAC-99CDBA990E8E}">
      <dgm:prSet/>
      <dgm:spPr/>
      <dgm:t>
        <a:bodyPr/>
        <a:lstStyle/>
        <a:p>
          <a:endParaRPr lang="x-none"/>
        </a:p>
      </dgm:t>
    </dgm:pt>
    <dgm:pt modelId="{140E4B55-F82C-495D-9611-EC5422597030}">
      <dgm:prSet phldrT="[Текст]"/>
      <dgm:spPr>
        <a:xfrm>
          <a:off x="-26605" y="37506"/>
          <a:ext cx="860677" cy="688542"/>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kk-KZ">
              <a:solidFill>
                <a:sysClr val="window" lastClr="FFFFFF"/>
              </a:solidFill>
              <a:latin typeface="Calibri"/>
              <a:ea typeface="+mn-ea"/>
              <a:cs typeface="+mn-cs"/>
            </a:rPr>
            <a:t>Намыс</a:t>
          </a:r>
          <a:endParaRPr lang="x-none">
            <a:solidFill>
              <a:sysClr val="window" lastClr="FFFFFF"/>
            </a:solidFill>
            <a:latin typeface="Calibri"/>
            <a:ea typeface="+mn-ea"/>
            <a:cs typeface="+mn-cs"/>
          </a:endParaRPr>
        </a:p>
      </dgm:t>
    </dgm:pt>
    <dgm:pt modelId="{6B14D2A7-65B9-406B-8DE3-76F2FF6C65D0}" type="parTrans" cxnId="{1C450808-92C5-40EE-8BBE-EA9B1C2DF6D2}">
      <dgm:prSet/>
      <dgm:spPr>
        <a:xfrm rot="12908962">
          <a:off x="283796" y="478897"/>
          <a:ext cx="882459" cy="258203"/>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gm:spPr>
      <dgm:t>
        <a:bodyPr/>
        <a:lstStyle/>
        <a:p>
          <a:endParaRPr lang="x-none"/>
        </a:p>
      </dgm:t>
    </dgm:pt>
    <dgm:pt modelId="{9224F2F8-90B5-4079-8FB6-BD8AD547A53F}" type="sibTrans" cxnId="{1C450808-92C5-40EE-8BBE-EA9B1C2DF6D2}">
      <dgm:prSet/>
      <dgm:spPr/>
      <dgm:t>
        <a:bodyPr/>
        <a:lstStyle/>
        <a:p>
          <a:endParaRPr lang="x-none"/>
        </a:p>
      </dgm:t>
    </dgm:pt>
    <dgm:pt modelId="{E74CE3AF-B07B-4A07-84C6-10581592D82F}">
      <dgm:prSet phldrT="[Текст]"/>
      <dgm:spPr>
        <a:xfrm>
          <a:off x="1921173" y="37506"/>
          <a:ext cx="975853" cy="688542"/>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kk-KZ">
              <a:solidFill>
                <a:sysClr val="window" lastClr="FFFFFF"/>
              </a:solidFill>
              <a:latin typeface="Calibri"/>
              <a:ea typeface="+mn-ea"/>
              <a:cs typeface="+mn-cs"/>
            </a:rPr>
            <a:t>Әділдік</a:t>
          </a:r>
          <a:endParaRPr lang="x-none">
            <a:solidFill>
              <a:sysClr val="window" lastClr="FFFFFF"/>
            </a:solidFill>
            <a:latin typeface="Calibri"/>
            <a:ea typeface="+mn-ea"/>
            <a:cs typeface="+mn-cs"/>
          </a:endParaRPr>
        </a:p>
      </dgm:t>
    </dgm:pt>
    <dgm:pt modelId="{C5F1E644-EA13-4599-A959-907BF4646611}" type="parTrans" cxnId="{5E17D23E-7B1A-4BF8-88DF-4A694CD0F38D}">
      <dgm:prSet/>
      <dgm:spPr>
        <a:xfrm rot="19615639">
          <a:off x="1783491" y="614188"/>
          <a:ext cx="838162" cy="258203"/>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gm:spPr>
      <dgm:t>
        <a:bodyPr/>
        <a:lstStyle/>
        <a:p>
          <a:endParaRPr lang="x-none"/>
        </a:p>
      </dgm:t>
    </dgm:pt>
    <dgm:pt modelId="{FBA4C4A1-FF55-4331-AD45-1CA71B93CA98}" type="sibTrans" cxnId="{5E17D23E-7B1A-4BF8-88DF-4A694CD0F38D}">
      <dgm:prSet/>
      <dgm:spPr/>
      <dgm:t>
        <a:bodyPr/>
        <a:lstStyle/>
        <a:p>
          <a:endParaRPr lang="x-none"/>
        </a:p>
      </dgm:t>
    </dgm:pt>
    <dgm:pt modelId="{A2075092-54D3-4272-A9B1-858532F97EEC}" type="pres">
      <dgm:prSet presAssocID="{13CFE532-AD8D-4950-BB6A-433B612FA7A9}" presName="cycle" presStyleCnt="0">
        <dgm:presLayoutVars>
          <dgm:chMax val="1"/>
          <dgm:dir/>
          <dgm:animLvl val="ctr"/>
          <dgm:resizeHandles val="exact"/>
        </dgm:presLayoutVars>
      </dgm:prSet>
      <dgm:spPr/>
      <dgm:t>
        <a:bodyPr/>
        <a:lstStyle/>
        <a:p>
          <a:endParaRPr lang="en-US"/>
        </a:p>
      </dgm:t>
    </dgm:pt>
    <dgm:pt modelId="{D8CF7485-221F-45E1-8DDA-5DA4229DBB92}" type="pres">
      <dgm:prSet presAssocID="{643BCEA4-77E5-4E71-B494-00C03C23A450}" presName="centerShape" presStyleLbl="node0" presStyleIdx="0" presStyleCnt="1" custLinFactNeighborX="1948" custLinFactNeighborY="1531"/>
      <dgm:spPr>
        <a:prstGeom prst="ellipse">
          <a:avLst/>
        </a:prstGeom>
      </dgm:spPr>
      <dgm:t>
        <a:bodyPr/>
        <a:lstStyle/>
        <a:p>
          <a:endParaRPr lang="en-US"/>
        </a:p>
      </dgm:t>
    </dgm:pt>
    <dgm:pt modelId="{50E7567B-DC48-4695-A251-9C07A1AD66B8}" type="pres">
      <dgm:prSet presAssocID="{6B14D2A7-65B9-406B-8DE3-76F2FF6C65D0}" presName="parTrans" presStyleLbl="bgSibTrans2D1" presStyleIdx="0" presStyleCnt="2" custScaleX="112288"/>
      <dgm:spPr>
        <a:prstGeom prst="leftArrow">
          <a:avLst>
            <a:gd name="adj1" fmla="val 60000"/>
            <a:gd name="adj2" fmla="val 50000"/>
          </a:avLst>
        </a:prstGeom>
      </dgm:spPr>
      <dgm:t>
        <a:bodyPr/>
        <a:lstStyle/>
        <a:p>
          <a:endParaRPr lang="en-US"/>
        </a:p>
      </dgm:t>
    </dgm:pt>
    <dgm:pt modelId="{DB4CE378-6480-49ED-9882-B9478720E3FA}" type="pres">
      <dgm:prSet presAssocID="{140E4B55-F82C-495D-9611-EC5422597030}" presName="node" presStyleLbl="node1" presStyleIdx="0" presStyleCnt="2">
        <dgm:presLayoutVars>
          <dgm:bulletEnabled val="1"/>
        </dgm:presLayoutVars>
      </dgm:prSet>
      <dgm:spPr>
        <a:prstGeom prst="roundRect">
          <a:avLst>
            <a:gd name="adj" fmla="val 10000"/>
          </a:avLst>
        </a:prstGeom>
      </dgm:spPr>
      <dgm:t>
        <a:bodyPr/>
        <a:lstStyle/>
        <a:p>
          <a:endParaRPr lang="en-US"/>
        </a:p>
      </dgm:t>
    </dgm:pt>
    <dgm:pt modelId="{1D84A6EB-B20A-4B59-8FBC-A54ABCE37CAE}" type="pres">
      <dgm:prSet presAssocID="{C5F1E644-EA13-4599-A959-907BF4646611}" presName="parTrans" presStyleLbl="bgSibTrans2D1" presStyleIdx="1" presStyleCnt="2" custAng="280934" custScaleX="117493" custLinFactNeighborX="10581" custLinFactNeighborY="55429"/>
      <dgm:spPr>
        <a:prstGeom prst="leftArrow">
          <a:avLst>
            <a:gd name="adj1" fmla="val 60000"/>
            <a:gd name="adj2" fmla="val 50000"/>
          </a:avLst>
        </a:prstGeom>
      </dgm:spPr>
      <dgm:t>
        <a:bodyPr/>
        <a:lstStyle/>
        <a:p>
          <a:endParaRPr lang="en-US"/>
        </a:p>
      </dgm:t>
    </dgm:pt>
    <dgm:pt modelId="{A409FD9F-7D4D-4648-986E-9FA05D594CE0}" type="pres">
      <dgm:prSet presAssocID="{E74CE3AF-B07B-4A07-84C6-10581592D82F}" presName="node" presStyleLbl="node1" presStyleIdx="1" presStyleCnt="2" custScaleX="113382">
        <dgm:presLayoutVars>
          <dgm:bulletEnabled val="1"/>
        </dgm:presLayoutVars>
      </dgm:prSet>
      <dgm:spPr>
        <a:prstGeom prst="roundRect">
          <a:avLst>
            <a:gd name="adj" fmla="val 10000"/>
          </a:avLst>
        </a:prstGeom>
      </dgm:spPr>
      <dgm:t>
        <a:bodyPr/>
        <a:lstStyle/>
        <a:p>
          <a:endParaRPr lang="en-US"/>
        </a:p>
      </dgm:t>
    </dgm:pt>
  </dgm:ptLst>
  <dgm:cxnLst>
    <dgm:cxn modelId="{70A76188-F495-42E3-8436-CC74E9A4781A}" type="presOf" srcId="{140E4B55-F82C-495D-9611-EC5422597030}" destId="{DB4CE378-6480-49ED-9882-B9478720E3FA}" srcOrd="0" destOrd="0" presId="urn:microsoft.com/office/officeart/2005/8/layout/radial4"/>
    <dgm:cxn modelId="{9A4B17BB-6AD6-4934-9338-39C725D0C17B}" type="presOf" srcId="{13CFE532-AD8D-4950-BB6A-433B612FA7A9}" destId="{A2075092-54D3-4272-A9B1-858532F97EEC}" srcOrd="0" destOrd="0" presId="urn:microsoft.com/office/officeart/2005/8/layout/radial4"/>
    <dgm:cxn modelId="{B56A3EAB-52A5-4D77-8E35-CC21CA9C0AC5}" type="presOf" srcId="{E74CE3AF-B07B-4A07-84C6-10581592D82F}" destId="{A409FD9F-7D4D-4648-986E-9FA05D594CE0}" srcOrd="0" destOrd="0" presId="urn:microsoft.com/office/officeart/2005/8/layout/radial4"/>
    <dgm:cxn modelId="{E7DAB802-D82F-4CAF-AA86-2FFB610BEB5F}" type="presOf" srcId="{6B14D2A7-65B9-406B-8DE3-76F2FF6C65D0}" destId="{50E7567B-DC48-4695-A251-9C07A1AD66B8}" srcOrd="0" destOrd="0" presId="urn:microsoft.com/office/officeart/2005/8/layout/radial4"/>
    <dgm:cxn modelId="{5E17D23E-7B1A-4BF8-88DF-4A694CD0F38D}" srcId="{643BCEA4-77E5-4E71-B494-00C03C23A450}" destId="{E74CE3AF-B07B-4A07-84C6-10581592D82F}" srcOrd="1" destOrd="0" parTransId="{C5F1E644-EA13-4599-A959-907BF4646611}" sibTransId="{FBA4C4A1-FF55-4331-AD45-1CA71B93CA98}"/>
    <dgm:cxn modelId="{1C450808-92C5-40EE-8BBE-EA9B1C2DF6D2}" srcId="{643BCEA4-77E5-4E71-B494-00C03C23A450}" destId="{140E4B55-F82C-495D-9611-EC5422597030}" srcOrd="0" destOrd="0" parTransId="{6B14D2A7-65B9-406B-8DE3-76F2FF6C65D0}" sibTransId="{9224F2F8-90B5-4079-8FB6-BD8AD547A53F}"/>
    <dgm:cxn modelId="{9F346FF2-332B-4838-8612-2471C33F9F96}" type="presOf" srcId="{643BCEA4-77E5-4E71-B494-00C03C23A450}" destId="{D8CF7485-221F-45E1-8DDA-5DA4229DBB92}" srcOrd="0" destOrd="0" presId="urn:microsoft.com/office/officeart/2005/8/layout/radial4"/>
    <dgm:cxn modelId="{E499E729-3896-45AE-B8B6-240A8EA28552}" type="presOf" srcId="{C5F1E644-EA13-4599-A959-907BF4646611}" destId="{1D84A6EB-B20A-4B59-8FBC-A54ABCE37CAE}" srcOrd="0" destOrd="0" presId="urn:microsoft.com/office/officeart/2005/8/layout/radial4"/>
    <dgm:cxn modelId="{3C4F630E-14DC-4A06-ACAC-99CDBA990E8E}" srcId="{13CFE532-AD8D-4950-BB6A-433B612FA7A9}" destId="{643BCEA4-77E5-4E71-B494-00C03C23A450}" srcOrd="0" destOrd="0" parTransId="{E95D715D-0A34-4121-B2F1-45EDD0DF6DA5}" sibTransId="{880D3433-F582-4A6F-8A17-41BF44412DAD}"/>
    <dgm:cxn modelId="{02CBA4DA-F8CC-4F86-8BB2-286A23987058}" type="presParOf" srcId="{A2075092-54D3-4272-A9B1-858532F97EEC}" destId="{D8CF7485-221F-45E1-8DDA-5DA4229DBB92}" srcOrd="0" destOrd="0" presId="urn:microsoft.com/office/officeart/2005/8/layout/radial4"/>
    <dgm:cxn modelId="{E9FCD179-4F04-4724-BCF3-AB5B69E2B15E}" type="presParOf" srcId="{A2075092-54D3-4272-A9B1-858532F97EEC}" destId="{50E7567B-DC48-4695-A251-9C07A1AD66B8}" srcOrd="1" destOrd="0" presId="urn:microsoft.com/office/officeart/2005/8/layout/radial4"/>
    <dgm:cxn modelId="{E43A3AFE-52F1-42F1-A155-320CFE9CB5DD}" type="presParOf" srcId="{A2075092-54D3-4272-A9B1-858532F97EEC}" destId="{DB4CE378-6480-49ED-9882-B9478720E3FA}" srcOrd="2" destOrd="0" presId="urn:microsoft.com/office/officeart/2005/8/layout/radial4"/>
    <dgm:cxn modelId="{E1C31BC6-53DC-43B2-AC72-4615D4D795A7}" type="presParOf" srcId="{A2075092-54D3-4272-A9B1-858532F97EEC}" destId="{1D84A6EB-B20A-4B59-8FBC-A54ABCE37CAE}" srcOrd="3" destOrd="0" presId="urn:microsoft.com/office/officeart/2005/8/layout/radial4"/>
    <dgm:cxn modelId="{F62203FD-A58B-414B-AC36-019D3E7EB024}" type="presParOf" srcId="{A2075092-54D3-4272-A9B1-858532F97EEC}" destId="{A409FD9F-7D4D-4648-986E-9FA05D594CE0}" srcOrd="4" destOrd="0" presId="urn:microsoft.com/office/officeart/2005/8/layout/radial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34BB631-244F-4ED2-9A17-FABD6DC12935}" type="doc">
      <dgm:prSet loTypeId="urn:microsoft.com/office/officeart/2005/8/layout/pyramid4" loCatId="pyramid" qsTypeId="urn:microsoft.com/office/officeart/2005/8/quickstyle/simple3" qsCatId="simple" csTypeId="urn:microsoft.com/office/officeart/2005/8/colors/accent1_2" csCatId="accent1" phldr="1"/>
      <dgm:spPr/>
      <dgm:t>
        <a:bodyPr/>
        <a:lstStyle/>
        <a:p>
          <a:endParaRPr lang="x-none"/>
        </a:p>
      </dgm:t>
    </dgm:pt>
    <dgm:pt modelId="{1AD0BBF3-D816-4A47-BF55-0E15A0880D6B}">
      <dgm:prSet phldrT="[Текст]" custT="1"/>
      <dgm:spPr>
        <a:xfrm>
          <a:off x="1637550" y="0"/>
          <a:ext cx="1253057" cy="128736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buNone/>
          </a:pPr>
          <a:r>
            <a:rPr lang="kk-KZ" sz="700" b="1">
              <a:solidFill>
                <a:sysClr val="windowText" lastClr="000000"/>
              </a:solidFill>
              <a:latin typeface="Calibri"/>
              <a:ea typeface="+mn-ea"/>
              <a:cs typeface="+mn-cs"/>
            </a:rPr>
            <a:t>Жалпы-адамзаттық құндылықтар</a:t>
          </a:r>
          <a:endParaRPr lang="x-none" sz="700" b="1">
            <a:solidFill>
              <a:sysClr val="windowText" lastClr="000000"/>
            </a:solidFill>
            <a:latin typeface="Calibri"/>
            <a:ea typeface="+mn-ea"/>
            <a:cs typeface="+mn-cs"/>
          </a:endParaRPr>
        </a:p>
      </dgm:t>
    </dgm:pt>
    <dgm:pt modelId="{2B8B741D-2290-4580-80C1-19E58146CFC2}" type="parTrans" cxnId="{FEDBD4CF-DD67-4811-B0F7-A09F6939FF6B}">
      <dgm:prSet/>
      <dgm:spPr/>
      <dgm:t>
        <a:bodyPr/>
        <a:lstStyle/>
        <a:p>
          <a:endParaRPr lang="x-none"/>
        </a:p>
      </dgm:t>
    </dgm:pt>
    <dgm:pt modelId="{64FAB8A9-370F-4981-98B0-18D7665A5843}" type="sibTrans" cxnId="{FEDBD4CF-DD67-4811-B0F7-A09F6939FF6B}">
      <dgm:prSet/>
      <dgm:spPr/>
      <dgm:t>
        <a:bodyPr/>
        <a:lstStyle/>
        <a:p>
          <a:endParaRPr lang="x-none"/>
        </a:p>
      </dgm:t>
    </dgm:pt>
    <dgm:pt modelId="{F28BC414-276C-4229-9389-3A9A3CBC6CEF}">
      <dgm:prSet phldrT="[Текст]" custT="1"/>
      <dgm:spPr>
        <a:xfrm>
          <a:off x="979095" y="1287365"/>
          <a:ext cx="1282653" cy="128736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kk-KZ" sz="800" b="1">
              <a:solidFill>
                <a:sysClr val="windowText" lastClr="000000"/>
              </a:solidFill>
              <a:latin typeface="Calibri"/>
              <a:ea typeface="+mn-ea"/>
              <a:cs typeface="+mn-cs"/>
            </a:rPr>
            <a:t>Эгоцентристік</a:t>
          </a:r>
          <a:r>
            <a:rPr lang="kk-KZ" sz="700" b="1">
              <a:solidFill>
                <a:sysClr val="windowText" lastClr="000000"/>
              </a:solidFill>
              <a:latin typeface="Calibri"/>
              <a:ea typeface="+mn-ea"/>
              <a:cs typeface="+mn-cs"/>
            </a:rPr>
            <a:t> (Мен)</a:t>
          </a:r>
          <a:endParaRPr lang="x-none" sz="700" b="1">
            <a:solidFill>
              <a:sysClr val="windowText" lastClr="000000"/>
            </a:solidFill>
            <a:latin typeface="Calibri"/>
            <a:ea typeface="+mn-ea"/>
            <a:cs typeface="+mn-cs"/>
          </a:endParaRPr>
        </a:p>
      </dgm:t>
    </dgm:pt>
    <dgm:pt modelId="{0928CB2D-52D8-418E-A73A-77B366D0E7EB}" type="parTrans" cxnId="{EDB2890D-A411-49CC-BD8B-502566DBCF39}">
      <dgm:prSet/>
      <dgm:spPr/>
      <dgm:t>
        <a:bodyPr/>
        <a:lstStyle/>
        <a:p>
          <a:endParaRPr lang="x-none"/>
        </a:p>
      </dgm:t>
    </dgm:pt>
    <dgm:pt modelId="{FA9869A3-8990-4CE6-97F9-7988CB4D2151}" type="sibTrans" cxnId="{EDB2890D-A411-49CC-BD8B-502566DBCF39}">
      <dgm:prSet/>
      <dgm:spPr/>
      <dgm:t>
        <a:bodyPr/>
        <a:lstStyle/>
        <a:p>
          <a:endParaRPr lang="x-none"/>
        </a:p>
      </dgm:t>
    </dgm:pt>
    <dgm:pt modelId="{0C3A705C-E1D0-489F-BB7C-9440ACD14377}">
      <dgm:prSet phldrT="[Текст]"/>
      <dgm:spPr>
        <a:xfrm rot="10800000">
          <a:off x="1620396" y="1287365"/>
          <a:ext cx="1287365" cy="128736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kk-KZ">
              <a:solidFill>
                <a:sysClr val="windowText" lastClr="000000"/>
              </a:solidFill>
              <a:latin typeface="Calibri"/>
              <a:ea typeface="+mn-ea"/>
              <a:cs typeface="+mn-cs"/>
            </a:rPr>
            <a:t>Ар</a:t>
          </a:r>
          <a:endParaRPr lang="x-none">
            <a:solidFill>
              <a:sysClr val="windowText" lastClr="000000"/>
            </a:solidFill>
            <a:latin typeface="Calibri"/>
            <a:ea typeface="+mn-ea"/>
            <a:cs typeface="+mn-cs"/>
          </a:endParaRPr>
        </a:p>
      </dgm:t>
    </dgm:pt>
    <dgm:pt modelId="{F45653E0-172F-4D2C-9ABD-B8273A53AFFC}" type="parTrans" cxnId="{290091AB-33A5-4708-A48A-4E459B640EB3}">
      <dgm:prSet/>
      <dgm:spPr/>
      <dgm:t>
        <a:bodyPr/>
        <a:lstStyle/>
        <a:p>
          <a:endParaRPr lang="x-none"/>
        </a:p>
      </dgm:t>
    </dgm:pt>
    <dgm:pt modelId="{E580D3D4-6CC4-4618-A08E-5B1CFF1A8467}" type="sibTrans" cxnId="{290091AB-33A5-4708-A48A-4E459B640EB3}">
      <dgm:prSet/>
      <dgm:spPr/>
      <dgm:t>
        <a:bodyPr/>
        <a:lstStyle/>
        <a:p>
          <a:endParaRPr lang="x-none"/>
        </a:p>
      </dgm:t>
    </dgm:pt>
    <dgm:pt modelId="{27303159-A447-4CD6-AF9C-9B45E7DECA76}">
      <dgm:prSet phldrT="[Текст]" custT="1"/>
      <dgm:spPr>
        <a:xfrm>
          <a:off x="2278253" y="1287365"/>
          <a:ext cx="1259017" cy="128736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kk-KZ" sz="800" b="1">
              <a:solidFill>
                <a:sysClr val="windowText" lastClr="000000"/>
              </a:solidFill>
              <a:latin typeface="Calibri"/>
              <a:ea typeface="+mn-ea"/>
              <a:cs typeface="+mn-cs"/>
            </a:rPr>
            <a:t>Топтық (Мен қоғамның мүшесімін)</a:t>
          </a:r>
          <a:endParaRPr lang="x-none" sz="800" b="1">
            <a:solidFill>
              <a:sysClr val="windowText" lastClr="000000"/>
            </a:solidFill>
            <a:latin typeface="Calibri"/>
            <a:ea typeface="+mn-ea"/>
            <a:cs typeface="+mn-cs"/>
          </a:endParaRPr>
        </a:p>
      </dgm:t>
    </dgm:pt>
    <dgm:pt modelId="{37986E3E-C3C6-43CA-AB65-9DECCC4CCFF8}" type="parTrans" cxnId="{D5ADC5F0-8E98-42F8-89A2-C5342F690434}">
      <dgm:prSet/>
      <dgm:spPr/>
      <dgm:t>
        <a:bodyPr/>
        <a:lstStyle/>
        <a:p>
          <a:endParaRPr lang="x-none"/>
        </a:p>
      </dgm:t>
    </dgm:pt>
    <dgm:pt modelId="{B82AB731-EBFD-441A-BEC3-F6F52022F0D5}" type="sibTrans" cxnId="{D5ADC5F0-8E98-42F8-89A2-C5342F690434}">
      <dgm:prSet/>
      <dgm:spPr/>
      <dgm:t>
        <a:bodyPr/>
        <a:lstStyle/>
        <a:p>
          <a:endParaRPr lang="x-none"/>
        </a:p>
      </dgm:t>
    </dgm:pt>
    <dgm:pt modelId="{8AA05D60-B672-4579-A08B-EB3705837FCB}" type="pres">
      <dgm:prSet presAssocID="{034BB631-244F-4ED2-9A17-FABD6DC12935}" presName="compositeShape" presStyleCnt="0">
        <dgm:presLayoutVars>
          <dgm:chMax val="9"/>
          <dgm:dir/>
          <dgm:resizeHandles val="exact"/>
        </dgm:presLayoutVars>
      </dgm:prSet>
      <dgm:spPr/>
      <dgm:t>
        <a:bodyPr/>
        <a:lstStyle/>
        <a:p>
          <a:endParaRPr lang="en-US"/>
        </a:p>
      </dgm:t>
    </dgm:pt>
    <dgm:pt modelId="{DBA8BD8C-2E01-46BC-8924-9ACF24D807B7}" type="pres">
      <dgm:prSet presAssocID="{034BB631-244F-4ED2-9A17-FABD6DC12935}" presName="triangle1" presStyleLbl="node1" presStyleIdx="0" presStyleCnt="4" custScaleX="97335" custLinFactNeighborX="2220">
        <dgm:presLayoutVars>
          <dgm:bulletEnabled val="1"/>
        </dgm:presLayoutVars>
      </dgm:prSet>
      <dgm:spPr>
        <a:prstGeom prst="triangle">
          <a:avLst/>
        </a:prstGeom>
      </dgm:spPr>
      <dgm:t>
        <a:bodyPr/>
        <a:lstStyle/>
        <a:p>
          <a:endParaRPr lang="en-US"/>
        </a:p>
      </dgm:t>
    </dgm:pt>
    <dgm:pt modelId="{5ED3C950-D71E-413E-8959-416799B0C512}" type="pres">
      <dgm:prSet presAssocID="{034BB631-244F-4ED2-9A17-FABD6DC12935}" presName="triangle2" presStyleLbl="node1" presStyleIdx="1" presStyleCnt="4" custScaleX="99634" custLinFactNeighborX="2">
        <dgm:presLayoutVars>
          <dgm:bulletEnabled val="1"/>
        </dgm:presLayoutVars>
      </dgm:prSet>
      <dgm:spPr>
        <a:prstGeom prst="triangle">
          <a:avLst/>
        </a:prstGeom>
      </dgm:spPr>
      <dgm:t>
        <a:bodyPr/>
        <a:lstStyle/>
        <a:p>
          <a:endParaRPr lang="en-US"/>
        </a:p>
      </dgm:t>
    </dgm:pt>
    <dgm:pt modelId="{9DBF41E2-7182-4140-BA5A-7D7E1581EE80}" type="pres">
      <dgm:prSet presAssocID="{034BB631-244F-4ED2-9A17-FABD6DC12935}" presName="triangle3" presStyleLbl="node1" presStyleIdx="2" presStyleCnt="4">
        <dgm:presLayoutVars>
          <dgm:bulletEnabled val="1"/>
        </dgm:presLayoutVars>
      </dgm:prSet>
      <dgm:spPr>
        <a:prstGeom prst="triangle">
          <a:avLst/>
        </a:prstGeom>
      </dgm:spPr>
      <dgm:t>
        <a:bodyPr/>
        <a:lstStyle/>
        <a:p>
          <a:endParaRPr lang="en-US"/>
        </a:p>
      </dgm:t>
    </dgm:pt>
    <dgm:pt modelId="{8BC91E7C-E945-4339-ADB4-19EC9B86A3A2}" type="pres">
      <dgm:prSet presAssocID="{034BB631-244F-4ED2-9A17-FABD6DC12935}" presName="triangle4" presStyleLbl="node1" presStyleIdx="3" presStyleCnt="4" custScaleX="97798">
        <dgm:presLayoutVars>
          <dgm:bulletEnabled val="1"/>
        </dgm:presLayoutVars>
      </dgm:prSet>
      <dgm:spPr>
        <a:prstGeom prst="triangle">
          <a:avLst/>
        </a:prstGeom>
      </dgm:spPr>
      <dgm:t>
        <a:bodyPr/>
        <a:lstStyle/>
        <a:p>
          <a:endParaRPr lang="en-US"/>
        </a:p>
      </dgm:t>
    </dgm:pt>
  </dgm:ptLst>
  <dgm:cxnLst>
    <dgm:cxn modelId="{19F08690-4832-4521-A78C-D1BBA221CA50}" type="presOf" srcId="{034BB631-244F-4ED2-9A17-FABD6DC12935}" destId="{8AA05D60-B672-4579-A08B-EB3705837FCB}" srcOrd="0" destOrd="0" presId="urn:microsoft.com/office/officeart/2005/8/layout/pyramid4"/>
    <dgm:cxn modelId="{290091AB-33A5-4708-A48A-4E459B640EB3}" srcId="{034BB631-244F-4ED2-9A17-FABD6DC12935}" destId="{0C3A705C-E1D0-489F-BB7C-9440ACD14377}" srcOrd="2" destOrd="0" parTransId="{F45653E0-172F-4D2C-9ABD-B8273A53AFFC}" sibTransId="{E580D3D4-6CC4-4618-A08E-5B1CFF1A8467}"/>
    <dgm:cxn modelId="{DE8FE082-DF8E-4489-9891-14DB975232E1}" type="presOf" srcId="{0C3A705C-E1D0-489F-BB7C-9440ACD14377}" destId="{9DBF41E2-7182-4140-BA5A-7D7E1581EE80}" srcOrd="0" destOrd="0" presId="urn:microsoft.com/office/officeart/2005/8/layout/pyramid4"/>
    <dgm:cxn modelId="{A7D12F76-47CB-4838-9505-C84815B2C96C}" type="presOf" srcId="{F28BC414-276C-4229-9389-3A9A3CBC6CEF}" destId="{5ED3C950-D71E-413E-8959-416799B0C512}" srcOrd="0" destOrd="0" presId="urn:microsoft.com/office/officeart/2005/8/layout/pyramid4"/>
    <dgm:cxn modelId="{D5ADC5F0-8E98-42F8-89A2-C5342F690434}" srcId="{034BB631-244F-4ED2-9A17-FABD6DC12935}" destId="{27303159-A447-4CD6-AF9C-9B45E7DECA76}" srcOrd="3" destOrd="0" parTransId="{37986E3E-C3C6-43CA-AB65-9DECCC4CCFF8}" sibTransId="{B82AB731-EBFD-441A-BEC3-F6F52022F0D5}"/>
    <dgm:cxn modelId="{FEDBD4CF-DD67-4811-B0F7-A09F6939FF6B}" srcId="{034BB631-244F-4ED2-9A17-FABD6DC12935}" destId="{1AD0BBF3-D816-4A47-BF55-0E15A0880D6B}" srcOrd="0" destOrd="0" parTransId="{2B8B741D-2290-4580-80C1-19E58146CFC2}" sibTransId="{64FAB8A9-370F-4981-98B0-18D7665A5843}"/>
    <dgm:cxn modelId="{EDB2890D-A411-49CC-BD8B-502566DBCF39}" srcId="{034BB631-244F-4ED2-9A17-FABD6DC12935}" destId="{F28BC414-276C-4229-9389-3A9A3CBC6CEF}" srcOrd="1" destOrd="0" parTransId="{0928CB2D-52D8-418E-A73A-77B366D0E7EB}" sibTransId="{FA9869A3-8990-4CE6-97F9-7988CB4D2151}"/>
    <dgm:cxn modelId="{01353CA6-3930-4339-8185-10C48399BFFE}" type="presOf" srcId="{27303159-A447-4CD6-AF9C-9B45E7DECA76}" destId="{8BC91E7C-E945-4339-ADB4-19EC9B86A3A2}" srcOrd="0" destOrd="0" presId="urn:microsoft.com/office/officeart/2005/8/layout/pyramid4"/>
    <dgm:cxn modelId="{997E8B88-9E84-44FC-B847-F9FDCA1A577D}" type="presOf" srcId="{1AD0BBF3-D816-4A47-BF55-0E15A0880D6B}" destId="{DBA8BD8C-2E01-46BC-8924-9ACF24D807B7}" srcOrd="0" destOrd="0" presId="urn:microsoft.com/office/officeart/2005/8/layout/pyramid4"/>
    <dgm:cxn modelId="{C1EAEFD1-9BF7-47ED-9048-8C04890AC582}" type="presParOf" srcId="{8AA05D60-B672-4579-A08B-EB3705837FCB}" destId="{DBA8BD8C-2E01-46BC-8924-9ACF24D807B7}" srcOrd="0" destOrd="0" presId="urn:microsoft.com/office/officeart/2005/8/layout/pyramid4"/>
    <dgm:cxn modelId="{1278A0B6-DB07-47B6-9255-D1A9BC0DE8CA}" type="presParOf" srcId="{8AA05D60-B672-4579-A08B-EB3705837FCB}" destId="{5ED3C950-D71E-413E-8959-416799B0C512}" srcOrd="1" destOrd="0" presId="urn:microsoft.com/office/officeart/2005/8/layout/pyramid4"/>
    <dgm:cxn modelId="{E4ABE5DF-CA97-4C8B-8F99-EE4BF2F2D07F}" type="presParOf" srcId="{8AA05D60-B672-4579-A08B-EB3705837FCB}" destId="{9DBF41E2-7182-4140-BA5A-7D7E1581EE80}" srcOrd="2" destOrd="0" presId="urn:microsoft.com/office/officeart/2005/8/layout/pyramid4"/>
    <dgm:cxn modelId="{00F44301-C710-4B16-A8B8-F953582DBFC7}" type="presParOf" srcId="{8AA05D60-B672-4579-A08B-EB3705837FCB}" destId="{8BC91E7C-E945-4339-ADB4-19EC9B86A3A2}" srcOrd="3" destOrd="0" presId="urn:microsoft.com/office/officeart/2005/8/layout/pyramid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F5FE436-647D-4230-9685-0B458504D5B3}" type="doc">
      <dgm:prSet loTypeId="urn:microsoft.com/office/officeart/2005/8/layout/process5" loCatId="process" qsTypeId="urn:microsoft.com/office/officeart/2005/8/quickstyle/simple3" qsCatId="simple" csTypeId="urn:microsoft.com/office/officeart/2005/8/colors/colorful4" csCatId="colorful" phldr="1"/>
      <dgm:spPr/>
      <dgm:t>
        <a:bodyPr/>
        <a:lstStyle/>
        <a:p>
          <a:endParaRPr lang="x-none"/>
        </a:p>
      </dgm:t>
    </dgm:pt>
    <dgm:pt modelId="{970B778A-8242-43CB-8C8F-618E137D452D}">
      <dgm:prSet phldrT="[Текст]"/>
      <dgm:spPr>
        <a:xfrm>
          <a:off x="5073" y="225221"/>
          <a:ext cx="1516316" cy="909790"/>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kk-KZ">
              <a:solidFill>
                <a:sysClr val="windowText" lastClr="000000"/>
              </a:solidFill>
              <a:latin typeface="Times New Roman" panose="02020603050405020304" pitchFamily="18" charset="0"/>
              <a:ea typeface="+mn-ea"/>
              <a:cs typeface="Times New Roman" panose="02020603050405020304" pitchFamily="18" charset="0"/>
            </a:rPr>
            <a:t>Халық дүниетанымы</a:t>
          </a:r>
          <a:endParaRPr lang="x-none">
            <a:solidFill>
              <a:sysClr val="windowText" lastClr="000000"/>
            </a:solidFill>
            <a:latin typeface="Times New Roman" panose="02020603050405020304" pitchFamily="18" charset="0"/>
            <a:ea typeface="+mn-ea"/>
            <a:cs typeface="Times New Roman" panose="02020603050405020304" pitchFamily="18" charset="0"/>
          </a:endParaRPr>
        </a:p>
      </dgm:t>
    </dgm:pt>
    <dgm:pt modelId="{F64A1384-4994-416B-BF84-37CDB975AB21}" type="parTrans" cxnId="{309DE489-0D97-49CC-9991-D7AC8BC4448E}">
      <dgm:prSet/>
      <dgm:spPr/>
      <dgm:t>
        <a:bodyPr/>
        <a:lstStyle/>
        <a:p>
          <a:pPr algn="ctr"/>
          <a:endParaRPr lang="x-none"/>
        </a:p>
      </dgm:t>
    </dgm:pt>
    <dgm:pt modelId="{5E04B458-6B28-4FFA-85A6-9320414611CF}" type="sibTrans" cxnId="{309DE489-0D97-49CC-9991-D7AC8BC4448E}">
      <dgm:prSet/>
      <dgm:spPr>
        <a:xfrm>
          <a:off x="1654825" y="492093"/>
          <a:ext cx="321459" cy="376046"/>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gm:spPr>
      <dgm:t>
        <a:bodyPr/>
        <a:lstStyle/>
        <a:p>
          <a:pPr algn="ctr">
            <a:buNone/>
          </a:pPr>
          <a:endParaRPr lang="x-none">
            <a:solidFill>
              <a:sysClr val="windowText" lastClr="000000"/>
            </a:solidFill>
            <a:latin typeface="Calibri" panose="020F0502020204030204"/>
            <a:ea typeface="+mn-ea"/>
            <a:cs typeface="+mn-cs"/>
          </a:endParaRPr>
        </a:p>
      </dgm:t>
    </dgm:pt>
    <dgm:pt modelId="{2F6F2CCC-21C0-4F8A-A33E-EF7BE5FA1B83}">
      <dgm:prSet phldrT="[Текст]"/>
      <dgm:spPr>
        <a:xfrm>
          <a:off x="2127916" y="225221"/>
          <a:ext cx="1516316" cy="909790"/>
        </a:xfrm>
        <a:gradFill rotWithShape="0">
          <a:gsLst>
            <a:gs pos="0">
              <a:srgbClr val="FFC000">
                <a:hueOff val="2598923"/>
                <a:satOff val="-11992"/>
                <a:lumOff val="441"/>
                <a:alphaOff val="0"/>
                <a:lumMod val="110000"/>
                <a:satMod val="105000"/>
                <a:tint val="67000"/>
              </a:srgbClr>
            </a:gs>
            <a:gs pos="50000">
              <a:srgbClr val="FFC000">
                <a:hueOff val="2598923"/>
                <a:satOff val="-11992"/>
                <a:lumOff val="441"/>
                <a:alphaOff val="0"/>
                <a:lumMod val="105000"/>
                <a:satMod val="103000"/>
                <a:tint val="73000"/>
              </a:srgbClr>
            </a:gs>
            <a:gs pos="100000">
              <a:srgbClr val="FFC000">
                <a:hueOff val="2598923"/>
                <a:satOff val="-11992"/>
                <a:lumOff val="44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kk-KZ">
              <a:solidFill>
                <a:sysClr val="windowText" lastClr="000000"/>
              </a:solidFill>
              <a:latin typeface="Times New Roman" panose="02020603050405020304" pitchFamily="18" charset="0"/>
              <a:ea typeface="+mn-ea"/>
              <a:cs typeface="Times New Roman" panose="02020603050405020304" pitchFamily="18" charset="0"/>
            </a:rPr>
            <a:t>"Ар" түсінігі</a:t>
          </a:r>
          <a:endParaRPr lang="x-none">
            <a:solidFill>
              <a:sysClr val="windowText" lastClr="000000"/>
            </a:solidFill>
            <a:latin typeface="Times New Roman" panose="02020603050405020304" pitchFamily="18" charset="0"/>
            <a:ea typeface="+mn-ea"/>
            <a:cs typeface="Times New Roman" panose="02020603050405020304" pitchFamily="18" charset="0"/>
          </a:endParaRPr>
        </a:p>
      </dgm:t>
    </dgm:pt>
    <dgm:pt modelId="{88076201-298E-41D8-87A5-A374D485FFF9}" type="parTrans" cxnId="{710F9CD9-7141-4226-B58B-6D34DA0D619C}">
      <dgm:prSet/>
      <dgm:spPr/>
      <dgm:t>
        <a:bodyPr/>
        <a:lstStyle/>
        <a:p>
          <a:pPr algn="ctr"/>
          <a:endParaRPr lang="x-none"/>
        </a:p>
      </dgm:t>
    </dgm:pt>
    <dgm:pt modelId="{BD35E07F-F703-468B-B2B8-D163270EC1BC}" type="sibTrans" cxnId="{710F9CD9-7141-4226-B58B-6D34DA0D619C}">
      <dgm:prSet/>
      <dgm:spPr>
        <a:xfrm>
          <a:off x="3777669" y="492093"/>
          <a:ext cx="321459" cy="376046"/>
        </a:xfr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gm:spPr>
      <dgm:t>
        <a:bodyPr/>
        <a:lstStyle/>
        <a:p>
          <a:pPr algn="ctr">
            <a:buNone/>
          </a:pPr>
          <a:endParaRPr lang="x-none">
            <a:solidFill>
              <a:sysClr val="windowText" lastClr="000000"/>
            </a:solidFill>
            <a:latin typeface="Calibri" panose="020F0502020204030204"/>
            <a:ea typeface="+mn-ea"/>
            <a:cs typeface="+mn-cs"/>
          </a:endParaRPr>
        </a:p>
      </dgm:t>
    </dgm:pt>
    <dgm:pt modelId="{C346903E-8023-4ED7-BA3B-10A41D10B7A2}">
      <dgm:prSet phldrT="[Текст]"/>
      <dgm:spPr>
        <a:xfrm>
          <a:off x="4250760" y="225221"/>
          <a:ext cx="1516316" cy="909790"/>
        </a:xfrm>
        <a:gradFill rotWithShape="0">
          <a:gsLst>
            <a:gs pos="0">
              <a:srgbClr val="FFC000">
                <a:hueOff val="5197846"/>
                <a:satOff val="-23984"/>
                <a:lumOff val="883"/>
                <a:alphaOff val="0"/>
                <a:lumMod val="110000"/>
                <a:satMod val="105000"/>
                <a:tint val="67000"/>
              </a:srgbClr>
            </a:gs>
            <a:gs pos="50000">
              <a:srgbClr val="FFC000">
                <a:hueOff val="5197846"/>
                <a:satOff val="-23984"/>
                <a:lumOff val="883"/>
                <a:alphaOff val="0"/>
                <a:lumMod val="105000"/>
                <a:satMod val="103000"/>
                <a:tint val="73000"/>
              </a:srgbClr>
            </a:gs>
            <a:gs pos="100000">
              <a:srgbClr val="FFC000">
                <a:hueOff val="5197846"/>
                <a:satOff val="-23984"/>
                <a:lumOff val="883"/>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kk-KZ">
              <a:solidFill>
                <a:sysClr val="windowText" lastClr="000000"/>
              </a:solidFill>
              <a:latin typeface="Times New Roman" panose="02020603050405020304" pitchFamily="18" charset="0"/>
              <a:ea typeface="+mn-ea"/>
              <a:cs typeface="Times New Roman" panose="02020603050405020304" pitchFamily="18" charset="0"/>
            </a:rPr>
            <a:t>Әлеуметтік норма</a:t>
          </a:r>
          <a:endParaRPr lang="x-none">
            <a:solidFill>
              <a:sysClr val="windowText" lastClr="000000"/>
            </a:solidFill>
            <a:latin typeface="Times New Roman" panose="02020603050405020304" pitchFamily="18" charset="0"/>
            <a:ea typeface="+mn-ea"/>
            <a:cs typeface="Times New Roman" panose="02020603050405020304" pitchFamily="18" charset="0"/>
          </a:endParaRPr>
        </a:p>
      </dgm:t>
    </dgm:pt>
    <dgm:pt modelId="{39989062-C09A-4A76-A25E-A574CA039A57}" type="parTrans" cxnId="{5279CB9E-9D50-4682-85D8-58A364E06FE0}">
      <dgm:prSet/>
      <dgm:spPr/>
      <dgm:t>
        <a:bodyPr/>
        <a:lstStyle/>
        <a:p>
          <a:pPr algn="ctr"/>
          <a:endParaRPr lang="x-none"/>
        </a:p>
      </dgm:t>
    </dgm:pt>
    <dgm:pt modelId="{1B7E96BD-9610-4153-B120-B04C7C019B50}" type="sibTrans" cxnId="{5279CB9E-9D50-4682-85D8-58A364E06FE0}">
      <dgm:prSet/>
      <dgm:spPr>
        <a:xfrm rot="5388648">
          <a:off x="4845382" y="1250874"/>
          <a:ext cx="332083" cy="376046"/>
        </a:xfrm>
        <a:gradFill rotWithShape="0">
          <a:gsLst>
            <a:gs pos="0">
              <a:srgbClr val="FFC000">
                <a:hueOff val="6930461"/>
                <a:satOff val="-31979"/>
                <a:lumOff val="1177"/>
                <a:alphaOff val="0"/>
                <a:lumMod val="110000"/>
                <a:satMod val="105000"/>
                <a:tint val="67000"/>
              </a:srgbClr>
            </a:gs>
            <a:gs pos="50000">
              <a:srgbClr val="FFC000">
                <a:hueOff val="6930461"/>
                <a:satOff val="-31979"/>
                <a:lumOff val="1177"/>
                <a:alphaOff val="0"/>
                <a:lumMod val="105000"/>
                <a:satMod val="103000"/>
                <a:tint val="73000"/>
              </a:srgbClr>
            </a:gs>
            <a:gs pos="100000">
              <a:srgbClr val="FFC000">
                <a:hueOff val="6930461"/>
                <a:satOff val="-31979"/>
                <a:lumOff val="1177"/>
                <a:alphaOff val="0"/>
                <a:lumMod val="105000"/>
                <a:satMod val="109000"/>
                <a:tint val="81000"/>
              </a:srgbClr>
            </a:gs>
          </a:gsLst>
          <a:lin ang="5400000" scaled="0"/>
        </a:gradFill>
        <a:ln>
          <a:noFill/>
        </a:ln>
        <a:effectLst/>
      </dgm:spPr>
      <dgm:t>
        <a:bodyPr/>
        <a:lstStyle/>
        <a:p>
          <a:pPr algn="ctr">
            <a:buNone/>
          </a:pPr>
          <a:endParaRPr lang="x-none">
            <a:solidFill>
              <a:sysClr val="windowText" lastClr="000000"/>
            </a:solidFill>
            <a:latin typeface="Calibri" panose="020F0502020204030204"/>
            <a:ea typeface="+mn-ea"/>
            <a:cs typeface="+mn-cs"/>
          </a:endParaRPr>
        </a:p>
      </dgm:t>
    </dgm:pt>
    <dgm:pt modelId="{26F60981-5403-480D-9D60-F3626284336D}">
      <dgm:prSet phldrT="[Текст]"/>
      <dgm:spPr>
        <a:xfrm>
          <a:off x="4255833" y="1761581"/>
          <a:ext cx="1516316" cy="909790"/>
        </a:xfrm>
        <a:gradFill rotWithShape="0">
          <a:gsLst>
            <a:gs pos="0">
              <a:srgbClr val="FFC000">
                <a:hueOff val="7796769"/>
                <a:satOff val="-35976"/>
                <a:lumOff val="1324"/>
                <a:alphaOff val="0"/>
                <a:lumMod val="110000"/>
                <a:satMod val="105000"/>
                <a:tint val="67000"/>
              </a:srgbClr>
            </a:gs>
            <a:gs pos="50000">
              <a:srgbClr val="FFC000">
                <a:hueOff val="7796769"/>
                <a:satOff val="-35976"/>
                <a:lumOff val="1324"/>
                <a:alphaOff val="0"/>
                <a:lumMod val="105000"/>
                <a:satMod val="103000"/>
                <a:tint val="73000"/>
              </a:srgbClr>
            </a:gs>
            <a:gs pos="100000">
              <a:srgbClr val="FFC000">
                <a:hueOff val="7796769"/>
                <a:satOff val="-35976"/>
                <a:lumOff val="1324"/>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kk-KZ">
              <a:solidFill>
                <a:sysClr val="windowText" lastClr="000000"/>
              </a:solidFill>
              <a:latin typeface="Times New Roman" panose="02020603050405020304" pitchFamily="18" charset="0"/>
              <a:ea typeface="+mn-ea"/>
              <a:cs typeface="Times New Roman" panose="02020603050405020304" pitchFamily="18" charset="0"/>
            </a:rPr>
            <a:t>Әділдік, ұят</a:t>
          </a:r>
          <a:endParaRPr lang="x-none">
            <a:solidFill>
              <a:sysClr val="windowText" lastClr="000000"/>
            </a:solidFill>
            <a:latin typeface="Times New Roman" panose="02020603050405020304" pitchFamily="18" charset="0"/>
            <a:ea typeface="+mn-ea"/>
            <a:cs typeface="Times New Roman" panose="02020603050405020304" pitchFamily="18" charset="0"/>
          </a:endParaRPr>
        </a:p>
      </dgm:t>
    </dgm:pt>
    <dgm:pt modelId="{052FF331-42B7-4869-920D-1BA3B194BC25}" type="parTrans" cxnId="{1ABE3DBB-D14D-42B2-8110-A83F85D58427}">
      <dgm:prSet/>
      <dgm:spPr/>
      <dgm:t>
        <a:bodyPr/>
        <a:lstStyle/>
        <a:p>
          <a:pPr algn="ctr"/>
          <a:endParaRPr lang="x-none"/>
        </a:p>
      </dgm:t>
    </dgm:pt>
    <dgm:pt modelId="{315CD32C-1D17-4B01-ACF6-83A4E52D9171}" type="sibTrans" cxnId="{1ABE3DBB-D14D-42B2-8110-A83F85D58427}">
      <dgm:prSet/>
      <dgm:spPr>
        <a:xfrm rot="10832379">
          <a:off x="3797126" y="2018517"/>
          <a:ext cx="324162" cy="376046"/>
        </a:xfrm>
        <a:gradFill rotWithShape="0">
          <a:gsLst>
            <a:gs pos="0">
              <a:srgbClr val="FFC000">
                <a:hueOff val="10395692"/>
                <a:satOff val="-47968"/>
                <a:lumOff val="1765"/>
                <a:alphaOff val="0"/>
                <a:lumMod val="110000"/>
                <a:satMod val="105000"/>
                <a:tint val="67000"/>
              </a:srgbClr>
            </a:gs>
            <a:gs pos="50000">
              <a:srgbClr val="FFC000">
                <a:hueOff val="10395692"/>
                <a:satOff val="-47968"/>
                <a:lumOff val="1765"/>
                <a:alphaOff val="0"/>
                <a:lumMod val="105000"/>
                <a:satMod val="103000"/>
                <a:tint val="73000"/>
              </a:srgbClr>
            </a:gs>
            <a:gs pos="100000">
              <a:srgbClr val="FFC000">
                <a:hueOff val="10395692"/>
                <a:satOff val="-47968"/>
                <a:lumOff val="1765"/>
                <a:alphaOff val="0"/>
                <a:lumMod val="105000"/>
                <a:satMod val="109000"/>
                <a:tint val="81000"/>
              </a:srgbClr>
            </a:gs>
          </a:gsLst>
          <a:lin ang="5400000" scaled="0"/>
        </a:gradFill>
        <a:ln>
          <a:noFill/>
        </a:ln>
        <a:effectLst/>
      </dgm:spPr>
      <dgm:t>
        <a:bodyPr/>
        <a:lstStyle/>
        <a:p>
          <a:pPr algn="ctr">
            <a:buNone/>
          </a:pPr>
          <a:endParaRPr lang="x-none">
            <a:solidFill>
              <a:sysClr val="windowText" lastClr="000000"/>
            </a:solidFill>
            <a:latin typeface="Calibri" panose="020F0502020204030204"/>
            <a:ea typeface="+mn-ea"/>
            <a:cs typeface="+mn-cs"/>
          </a:endParaRPr>
        </a:p>
      </dgm:t>
    </dgm:pt>
    <dgm:pt modelId="{CFAB5699-9049-4114-9596-D688900B0C0F}">
      <dgm:prSet phldrT="[Текст]"/>
      <dgm:spPr>
        <a:xfrm>
          <a:off x="2127916" y="1741538"/>
          <a:ext cx="1516316" cy="909790"/>
        </a:xfrm>
        <a:gradFill rotWithShape="0">
          <a:gsLst>
            <a:gs pos="0">
              <a:srgbClr val="FFC000">
                <a:hueOff val="10395692"/>
                <a:satOff val="-47968"/>
                <a:lumOff val="1765"/>
                <a:alphaOff val="0"/>
                <a:lumMod val="110000"/>
                <a:satMod val="105000"/>
                <a:tint val="67000"/>
              </a:srgbClr>
            </a:gs>
            <a:gs pos="50000">
              <a:srgbClr val="FFC000">
                <a:hueOff val="10395692"/>
                <a:satOff val="-47968"/>
                <a:lumOff val="1765"/>
                <a:alphaOff val="0"/>
                <a:lumMod val="105000"/>
                <a:satMod val="103000"/>
                <a:tint val="73000"/>
              </a:srgbClr>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kk-KZ">
              <a:solidFill>
                <a:sysClr val="windowText" lastClr="000000"/>
              </a:solidFill>
              <a:latin typeface="Times New Roman" panose="02020603050405020304" pitchFamily="18" charset="0"/>
              <a:ea typeface="+mn-ea"/>
              <a:cs typeface="Times New Roman" panose="02020603050405020304" pitchFamily="18" charset="0"/>
            </a:rPr>
            <a:t>Жазалаушылық жүйе</a:t>
          </a:r>
          <a:endParaRPr lang="x-none">
            <a:solidFill>
              <a:sysClr val="windowText" lastClr="000000"/>
            </a:solidFill>
            <a:latin typeface="Times New Roman" panose="02020603050405020304" pitchFamily="18" charset="0"/>
            <a:ea typeface="+mn-ea"/>
            <a:cs typeface="Times New Roman" panose="02020603050405020304" pitchFamily="18" charset="0"/>
          </a:endParaRPr>
        </a:p>
      </dgm:t>
    </dgm:pt>
    <dgm:pt modelId="{E9A2E66F-E45C-4FF9-9FEF-566667A6A227}" type="parTrans" cxnId="{5071AF69-194B-4AE6-879C-5CAA446A97A0}">
      <dgm:prSet/>
      <dgm:spPr/>
      <dgm:t>
        <a:bodyPr/>
        <a:lstStyle/>
        <a:p>
          <a:pPr algn="ctr"/>
          <a:endParaRPr lang="x-none"/>
        </a:p>
      </dgm:t>
    </dgm:pt>
    <dgm:pt modelId="{E37AC06B-14E4-43E5-AA9A-663DBBF69265}" type="sibTrans" cxnId="{5071AF69-194B-4AE6-879C-5CAA446A97A0}">
      <dgm:prSet/>
      <dgm:spPr/>
      <dgm:t>
        <a:bodyPr/>
        <a:lstStyle/>
        <a:p>
          <a:pPr algn="ctr"/>
          <a:endParaRPr lang="x-none"/>
        </a:p>
      </dgm:t>
    </dgm:pt>
    <dgm:pt modelId="{86AB098A-F82F-4765-8CC3-A2C0F03B1600}" type="pres">
      <dgm:prSet presAssocID="{DF5FE436-647D-4230-9685-0B458504D5B3}" presName="diagram" presStyleCnt="0">
        <dgm:presLayoutVars>
          <dgm:dir/>
          <dgm:resizeHandles val="exact"/>
        </dgm:presLayoutVars>
      </dgm:prSet>
      <dgm:spPr/>
      <dgm:t>
        <a:bodyPr/>
        <a:lstStyle/>
        <a:p>
          <a:endParaRPr lang="en-US"/>
        </a:p>
      </dgm:t>
    </dgm:pt>
    <dgm:pt modelId="{51529BC3-FA21-450B-B558-445F4D1E9B83}" type="pres">
      <dgm:prSet presAssocID="{970B778A-8242-43CB-8C8F-618E137D452D}" presName="node" presStyleLbl="node1" presStyleIdx="0" presStyleCnt="5">
        <dgm:presLayoutVars>
          <dgm:bulletEnabled val="1"/>
        </dgm:presLayoutVars>
      </dgm:prSet>
      <dgm:spPr>
        <a:prstGeom prst="roundRect">
          <a:avLst>
            <a:gd name="adj" fmla="val 10000"/>
          </a:avLst>
        </a:prstGeom>
      </dgm:spPr>
      <dgm:t>
        <a:bodyPr/>
        <a:lstStyle/>
        <a:p>
          <a:endParaRPr lang="en-US"/>
        </a:p>
      </dgm:t>
    </dgm:pt>
    <dgm:pt modelId="{B8A3C261-41A4-4768-A42B-8A0311D4325B}" type="pres">
      <dgm:prSet presAssocID="{5E04B458-6B28-4FFA-85A6-9320414611CF}" presName="sibTrans" presStyleLbl="sibTrans2D1" presStyleIdx="0" presStyleCnt="4"/>
      <dgm:spPr>
        <a:prstGeom prst="rightArrow">
          <a:avLst>
            <a:gd name="adj1" fmla="val 60000"/>
            <a:gd name="adj2" fmla="val 50000"/>
          </a:avLst>
        </a:prstGeom>
      </dgm:spPr>
      <dgm:t>
        <a:bodyPr/>
        <a:lstStyle/>
        <a:p>
          <a:endParaRPr lang="en-US"/>
        </a:p>
      </dgm:t>
    </dgm:pt>
    <dgm:pt modelId="{0CC08106-1FB7-4F30-AC96-6E2FA9D020E4}" type="pres">
      <dgm:prSet presAssocID="{5E04B458-6B28-4FFA-85A6-9320414611CF}" presName="connectorText" presStyleLbl="sibTrans2D1" presStyleIdx="0" presStyleCnt="4"/>
      <dgm:spPr/>
      <dgm:t>
        <a:bodyPr/>
        <a:lstStyle/>
        <a:p>
          <a:endParaRPr lang="en-US"/>
        </a:p>
      </dgm:t>
    </dgm:pt>
    <dgm:pt modelId="{57EC61DC-3B9B-47B8-A127-20ADC902CC1A}" type="pres">
      <dgm:prSet presAssocID="{2F6F2CCC-21C0-4F8A-A33E-EF7BE5FA1B83}" presName="node" presStyleLbl="node1" presStyleIdx="1" presStyleCnt="5">
        <dgm:presLayoutVars>
          <dgm:bulletEnabled val="1"/>
        </dgm:presLayoutVars>
      </dgm:prSet>
      <dgm:spPr>
        <a:prstGeom prst="roundRect">
          <a:avLst>
            <a:gd name="adj" fmla="val 10000"/>
          </a:avLst>
        </a:prstGeom>
      </dgm:spPr>
      <dgm:t>
        <a:bodyPr/>
        <a:lstStyle/>
        <a:p>
          <a:endParaRPr lang="en-US"/>
        </a:p>
      </dgm:t>
    </dgm:pt>
    <dgm:pt modelId="{7330870A-555C-487A-AC44-8E999C9F3AB3}" type="pres">
      <dgm:prSet presAssocID="{BD35E07F-F703-468B-B2B8-D163270EC1BC}" presName="sibTrans" presStyleLbl="sibTrans2D1" presStyleIdx="1" presStyleCnt="4"/>
      <dgm:spPr>
        <a:prstGeom prst="rightArrow">
          <a:avLst>
            <a:gd name="adj1" fmla="val 60000"/>
            <a:gd name="adj2" fmla="val 50000"/>
          </a:avLst>
        </a:prstGeom>
      </dgm:spPr>
      <dgm:t>
        <a:bodyPr/>
        <a:lstStyle/>
        <a:p>
          <a:endParaRPr lang="en-US"/>
        </a:p>
      </dgm:t>
    </dgm:pt>
    <dgm:pt modelId="{4ED2143A-6681-4FA0-BD49-309AF1B9045E}" type="pres">
      <dgm:prSet presAssocID="{BD35E07F-F703-468B-B2B8-D163270EC1BC}" presName="connectorText" presStyleLbl="sibTrans2D1" presStyleIdx="1" presStyleCnt="4"/>
      <dgm:spPr/>
      <dgm:t>
        <a:bodyPr/>
        <a:lstStyle/>
        <a:p>
          <a:endParaRPr lang="en-US"/>
        </a:p>
      </dgm:t>
    </dgm:pt>
    <dgm:pt modelId="{61B49411-BBBE-4006-AF05-01BF74521051}" type="pres">
      <dgm:prSet presAssocID="{C346903E-8023-4ED7-BA3B-10A41D10B7A2}" presName="node" presStyleLbl="node1" presStyleIdx="2" presStyleCnt="5">
        <dgm:presLayoutVars>
          <dgm:bulletEnabled val="1"/>
        </dgm:presLayoutVars>
      </dgm:prSet>
      <dgm:spPr>
        <a:prstGeom prst="roundRect">
          <a:avLst>
            <a:gd name="adj" fmla="val 10000"/>
          </a:avLst>
        </a:prstGeom>
      </dgm:spPr>
      <dgm:t>
        <a:bodyPr/>
        <a:lstStyle/>
        <a:p>
          <a:endParaRPr lang="en-US"/>
        </a:p>
      </dgm:t>
    </dgm:pt>
    <dgm:pt modelId="{FCA6B3F0-FEFF-48ED-8F08-6170122DB2FD}" type="pres">
      <dgm:prSet presAssocID="{1B7E96BD-9610-4153-B120-B04C7C019B50}" presName="sibTrans" presStyleLbl="sibTrans2D1" presStyleIdx="2" presStyleCnt="4"/>
      <dgm:spPr>
        <a:prstGeom prst="rightArrow">
          <a:avLst>
            <a:gd name="adj1" fmla="val 60000"/>
            <a:gd name="adj2" fmla="val 50000"/>
          </a:avLst>
        </a:prstGeom>
      </dgm:spPr>
      <dgm:t>
        <a:bodyPr/>
        <a:lstStyle/>
        <a:p>
          <a:endParaRPr lang="en-US"/>
        </a:p>
      </dgm:t>
    </dgm:pt>
    <dgm:pt modelId="{D29157CF-24E3-4CC4-8E0D-13AC5158FAE3}" type="pres">
      <dgm:prSet presAssocID="{1B7E96BD-9610-4153-B120-B04C7C019B50}" presName="connectorText" presStyleLbl="sibTrans2D1" presStyleIdx="2" presStyleCnt="4"/>
      <dgm:spPr/>
      <dgm:t>
        <a:bodyPr/>
        <a:lstStyle/>
        <a:p>
          <a:endParaRPr lang="en-US"/>
        </a:p>
      </dgm:t>
    </dgm:pt>
    <dgm:pt modelId="{6F0BE435-6AFE-43B6-A1EA-012444E51D0C}" type="pres">
      <dgm:prSet presAssocID="{26F60981-5403-480D-9D60-F3626284336D}" presName="node" presStyleLbl="node1" presStyleIdx="3" presStyleCnt="5" custLinFactNeighborX="335" custLinFactNeighborY="2203">
        <dgm:presLayoutVars>
          <dgm:bulletEnabled val="1"/>
        </dgm:presLayoutVars>
      </dgm:prSet>
      <dgm:spPr>
        <a:prstGeom prst="roundRect">
          <a:avLst>
            <a:gd name="adj" fmla="val 10000"/>
          </a:avLst>
        </a:prstGeom>
      </dgm:spPr>
      <dgm:t>
        <a:bodyPr/>
        <a:lstStyle/>
        <a:p>
          <a:endParaRPr lang="en-US"/>
        </a:p>
      </dgm:t>
    </dgm:pt>
    <dgm:pt modelId="{B4A9012B-1CC3-4BD0-83E0-B8CF6886AC6A}" type="pres">
      <dgm:prSet presAssocID="{315CD32C-1D17-4B01-ACF6-83A4E52D9171}" presName="sibTrans" presStyleLbl="sibTrans2D1" presStyleIdx="3" presStyleCnt="4"/>
      <dgm:spPr>
        <a:prstGeom prst="rightArrow">
          <a:avLst>
            <a:gd name="adj1" fmla="val 60000"/>
            <a:gd name="adj2" fmla="val 50000"/>
          </a:avLst>
        </a:prstGeom>
      </dgm:spPr>
      <dgm:t>
        <a:bodyPr/>
        <a:lstStyle/>
        <a:p>
          <a:endParaRPr lang="en-US"/>
        </a:p>
      </dgm:t>
    </dgm:pt>
    <dgm:pt modelId="{F7E9AAC9-5C50-490D-AB2B-E2060DA9B402}" type="pres">
      <dgm:prSet presAssocID="{315CD32C-1D17-4B01-ACF6-83A4E52D9171}" presName="connectorText" presStyleLbl="sibTrans2D1" presStyleIdx="3" presStyleCnt="4"/>
      <dgm:spPr/>
      <dgm:t>
        <a:bodyPr/>
        <a:lstStyle/>
        <a:p>
          <a:endParaRPr lang="en-US"/>
        </a:p>
      </dgm:t>
    </dgm:pt>
    <dgm:pt modelId="{BAE91D59-492A-41B8-8431-AE60E604CEE7}" type="pres">
      <dgm:prSet presAssocID="{CFAB5699-9049-4114-9596-D688900B0C0F}" presName="node" presStyleLbl="node1" presStyleIdx="4" presStyleCnt="5">
        <dgm:presLayoutVars>
          <dgm:bulletEnabled val="1"/>
        </dgm:presLayoutVars>
      </dgm:prSet>
      <dgm:spPr>
        <a:prstGeom prst="roundRect">
          <a:avLst>
            <a:gd name="adj" fmla="val 10000"/>
          </a:avLst>
        </a:prstGeom>
      </dgm:spPr>
      <dgm:t>
        <a:bodyPr/>
        <a:lstStyle/>
        <a:p>
          <a:endParaRPr lang="en-US"/>
        </a:p>
      </dgm:t>
    </dgm:pt>
  </dgm:ptLst>
  <dgm:cxnLst>
    <dgm:cxn modelId="{E33BF385-CFDA-4DB2-B311-68B544250C86}" type="presOf" srcId="{970B778A-8242-43CB-8C8F-618E137D452D}" destId="{51529BC3-FA21-450B-B558-445F4D1E9B83}" srcOrd="0" destOrd="0" presId="urn:microsoft.com/office/officeart/2005/8/layout/process5"/>
    <dgm:cxn modelId="{710F9CD9-7141-4226-B58B-6D34DA0D619C}" srcId="{DF5FE436-647D-4230-9685-0B458504D5B3}" destId="{2F6F2CCC-21C0-4F8A-A33E-EF7BE5FA1B83}" srcOrd="1" destOrd="0" parTransId="{88076201-298E-41D8-87A5-A374D485FFF9}" sibTransId="{BD35E07F-F703-468B-B2B8-D163270EC1BC}"/>
    <dgm:cxn modelId="{98390C4B-066D-4E21-8530-85036D10E77C}" type="presOf" srcId="{2F6F2CCC-21C0-4F8A-A33E-EF7BE5FA1B83}" destId="{57EC61DC-3B9B-47B8-A127-20ADC902CC1A}" srcOrd="0" destOrd="0" presId="urn:microsoft.com/office/officeart/2005/8/layout/process5"/>
    <dgm:cxn modelId="{5279CB9E-9D50-4682-85D8-58A364E06FE0}" srcId="{DF5FE436-647D-4230-9685-0B458504D5B3}" destId="{C346903E-8023-4ED7-BA3B-10A41D10B7A2}" srcOrd="2" destOrd="0" parTransId="{39989062-C09A-4A76-A25E-A574CA039A57}" sibTransId="{1B7E96BD-9610-4153-B120-B04C7C019B50}"/>
    <dgm:cxn modelId="{309DE489-0D97-49CC-9991-D7AC8BC4448E}" srcId="{DF5FE436-647D-4230-9685-0B458504D5B3}" destId="{970B778A-8242-43CB-8C8F-618E137D452D}" srcOrd="0" destOrd="0" parTransId="{F64A1384-4994-416B-BF84-37CDB975AB21}" sibTransId="{5E04B458-6B28-4FFA-85A6-9320414611CF}"/>
    <dgm:cxn modelId="{5067B730-8449-4476-927D-F982687C7848}" type="presOf" srcId="{5E04B458-6B28-4FFA-85A6-9320414611CF}" destId="{B8A3C261-41A4-4768-A42B-8A0311D4325B}" srcOrd="0" destOrd="0" presId="urn:microsoft.com/office/officeart/2005/8/layout/process5"/>
    <dgm:cxn modelId="{1AFFAD3F-7E5E-4FED-A76A-F34F050398FB}" type="presOf" srcId="{315CD32C-1D17-4B01-ACF6-83A4E52D9171}" destId="{B4A9012B-1CC3-4BD0-83E0-B8CF6886AC6A}" srcOrd="0" destOrd="0" presId="urn:microsoft.com/office/officeart/2005/8/layout/process5"/>
    <dgm:cxn modelId="{D2ABAC40-84BD-41AB-8EB4-AED7B0F705B1}" type="presOf" srcId="{1B7E96BD-9610-4153-B120-B04C7C019B50}" destId="{FCA6B3F0-FEFF-48ED-8F08-6170122DB2FD}" srcOrd="0" destOrd="0" presId="urn:microsoft.com/office/officeart/2005/8/layout/process5"/>
    <dgm:cxn modelId="{1ABE3DBB-D14D-42B2-8110-A83F85D58427}" srcId="{DF5FE436-647D-4230-9685-0B458504D5B3}" destId="{26F60981-5403-480D-9D60-F3626284336D}" srcOrd="3" destOrd="0" parTransId="{052FF331-42B7-4869-920D-1BA3B194BC25}" sibTransId="{315CD32C-1D17-4B01-ACF6-83A4E52D9171}"/>
    <dgm:cxn modelId="{5CF25681-4D37-413F-ADC1-35C67510DD9F}" type="presOf" srcId="{1B7E96BD-9610-4153-B120-B04C7C019B50}" destId="{D29157CF-24E3-4CC4-8E0D-13AC5158FAE3}" srcOrd="1" destOrd="0" presId="urn:microsoft.com/office/officeart/2005/8/layout/process5"/>
    <dgm:cxn modelId="{5E0ADE66-5ECA-4A6E-981C-96E964463F8E}" type="presOf" srcId="{DF5FE436-647D-4230-9685-0B458504D5B3}" destId="{86AB098A-F82F-4765-8CC3-A2C0F03B1600}" srcOrd="0" destOrd="0" presId="urn:microsoft.com/office/officeart/2005/8/layout/process5"/>
    <dgm:cxn modelId="{75F9E146-9310-4BFC-A0E5-9A2A48EC9FAB}" type="presOf" srcId="{5E04B458-6B28-4FFA-85A6-9320414611CF}" destId="{0CC08106-1FB7-4F30-AC96-6E2FA9D020E4}" srcOrd="1" destOrd="0" presId="urn:microsoft.com/office/officeart/2005/8/layout/process5"/>
    <dgm:cxn modelId="{199385CB-B5F3-4A36-BD68-8979EC160255}" type="presOf" srcId="{C346903E-8023-4ED7-BA3B-10A41D10B7A2}" destId="{61B49411-BBBE-4006-AF05-01BF74521051}" srcOrd="0" destOrd="0" presId="urn:microsoft.com/office/officeart/2005/8/layout/process5"/>
    <dgm:cxn modelId="{15DC0E24-F78D-4079-BE35-261800BEA372}" type="presOf" srcId="{BD35E07F-F703-468B-B2B8-D163270EC1BC}" destId="{4ED2143A-6681-4FA0-BD49-309AF1B9045E}" srcOrd="1" destOrd="0" presId="urn:microsoft.com/office/officeart/2005/8/layout/process5"/>
    <dgm:cxn modelId="{3899D223-D51E-4463-B09E-72EB6439B332}" type="presOf" srcId="{CFAB5699-9049-4114-9596-D688900B0C0F}" destId="{BAE91D59-492A-41B8-8431-AE60E604CEE7}" srcOrd="0" destOrd="0" presId="urn:microsoft.com/office/officeart/2005/8/layout/process5"/>
    <dgm:cxn modelId="{3E4EB499-DE80-4767-A7B3-09BF9B967303}" type="presOf" srcId="{26F60981-5403-480D-9D60-F3626284336D}" destId="{6F0BE435-6AFE-43B6-A1EA-012444E51D0C}" srcOrd="0" destOrd="0" presId="urn:microsoft.com/office/officeart/2005/8/layout/process5"/>
    <dgm:cxn modelId="{E853FB01-B60C-484C-A9FA-EF2E10206698}" type="presOf" srcId="{315CD32C-1D17-4B01-ACF6-83A4E52D9171}" destId="{F7E9AAC9-5C50-490D-AB2B-E2060DA9B402}" srcOrd="1" destOrd="0" presId="urn:microsoft.com/office/officeart/2005/8/layout/process5"/>
    <dgm:cxn modelId="{5071AF69-194B-4AE6-879C-5CAA446A97A0}" srcId="{DF5FE436-647D-4230-9685-0B458504D5B3}" destId="{CFAB5699-9049-4114-9596-D688900B0C0F}" srcOrd="4" destOrd="0" parTransId="{E9A2E66F-E45C-4FF9-9FEF-566667A6A227}" sibTransId="{E37AC06B-14E4-43E5-AA9A-663DBBF69265}"/>
    <dgm:cxn modelId="{99876AA4-9556-4B71-B379-68F8BC091405}" type="presOf" srcId="{BD35E07F-F703-468B-B2B8-D163270EC1BC}" destId="{7330870A-555C-487A-AC44-8E999C9F3AB3}" srcOrd="0" destOrd="0" presId="urn:microsoft.com/office/officeart/2005/8/layout/process5"/>
    <dgm:cxn modelId="{B35DD7C9-17F0-4262-B184-3F58E846FFCB}" type="presParOf" srcId="{86AB098A-F82F-4765-8CC3-A2C0F03B1600}" destId="{51529BC3-FA21-450B-B558-445F4D1E9B83}" srcOrd="0" destOrd="0" presId="urn:microsoft.com/office/officeart/2005/8/layout/process5"/>
    <dgm:cxn modelId="{F81B5D92-B929-49C4-98F2-1604AAFD9309}" type="presParOf" srcId="{86AB098A-F82F-4765-8CC3-A2C0F03B1600}" destId="{B8A3C261-41A4-4768-A42B-8A0311D4325B}" srcOrd="1" destOrd="0" presId="urn:microsoft.com/office/officeart/2005/8/layout/process5"/>
    <dgm:cxn modelId="{10D57C0E-40E5-43B4-AFEF-52C225D79BBF}" type="presParOf" srcId="{B8A3C261-41A4-4768-A42B-8A0311D4325B}" destId="{0CC08106-1FB7-4F30-AC96-6E2FA9D020E4}" srcOrd="0" destOrd="0" presId="urn:microsoft.com/office/officeart/2005/8/layout/process5"/>
    <dgm:cxn modelId="{93C1446E-E846-4E50-B8D0-4F11DD587392}" type="presParOf" srcId="{86AB098A-F82F-4765-8CC3-A2C0F03B1600}" destId="{57EC61DC-3B9B-47B8-A127-20ADC902CC1A}" srcOrd="2" destOrd="0" presId="urn:microsoft.com/office/officeart/2005/8/layout/process5"/>
    <dgm:cxn modelId="{043565B9-99C7-4951-A262-8819AB53D31D}" type="presParOf" srcId="{86AB098A-F82F-4765-8CC3-A2C0F03B1600}" destId="{7330870A-555C-487A-AC44-8E999C9F3AB3}" srcOrd="3" destOrd="0" presId="urn:microsoft.com/office/officeart/2005/8/layout/process5"/>
    <dgm:cxn modelId="{111A79CC-792D-45E8-9C84-8430392317E0}" type="presParOf" srcId="{7330870A-555C-487A-AC44-8E999C9F3AB3}" destId="{4ED2143A-6681-4FA0-BD49-309AF1B9045E}" srcOrd="0" destOrd="0" presId="urn:microsoft.com/office/officeart/2005/8/layout/process5"/>
    <dgm:cxn modelId="{0ED27DDE-905F-414B-9004-F9C1024D915A}" type="presParOf" srcId="{86AB098A-F82F-4765-8CC3-A2C0F03B1600}" destId="{61B49411-BBBE-4006-AF05-01BF74521051}" srcOrd="4" destOrd="0" presId="urn:microsoft.com/office/officeart/2005/8/layout/process5"/>
    <dgm:cxn modelId="{DBDA3C8D-44A5-4BC0-88EB-B405390F413A}" type="presParOf" srcId="{86AB098A-F82F-4765-8CC3-A2C0F03B1600}" destId="{FCA6B3F0-FEFF-48ED-8F08-6170122DB2FD}" srcOrd="5" destOrd="0" presId="urn:microsoft.com/office/officeart/2005/8/layout/process5"/>
    <dgm:cxn modelId="{05DE034A-3E75-4ADC-A569-55DF8871298B}" type="presParOf" srcId="{FCA6B3F0-FEFF-48ED-8F08-6170122DB2FD}" destId="{D29157CF-24E3-4CC4-8E0D-13AC5158FAE3}" srcOrd="0" destOrd="0" presId="urn:microsoft.com/office/officeart/2005/8/layout/process5"/>
    <dgm:cxn modelId="{D3F24A86-2990-46B6-9143-365F853ABA13}" type="presParOf" srcId="{86AB098A-F82F-4765-8CC3-A2C0F03B1600}" destId="{6F0BE435-6AFE-43B6-A1EA-012444E51D0C}" srcOrd="6" destOrd="0" presId="urn:microsoft.com/office/officeart/2005/8/layout/process5"/>
    <dgm:cxn modelId="{F7F1CD44-208E-485B-8F55-E5E58CE637B0}" type="presParOf" srcId="{86AB098A-F82F-4765-8CC3-A2C0F03B1600}" destId="{B4A9012B-1CC3-4BD0-83E0-B8CF6886AC6A}" srcOrd="7" destOrd="0" presId="urn:microsoft.com/office/officeart/2005/8/layout/process5"/>
    <dgm:cxn modelId="{70C2449A-9875-46D2-83D1-28B1DBAA781F}" type="presParOf" srcId="{B4A9012B-1CC3-4BD0-83E0-B8CF6886AC6A}" destId="{F7E9AAC9-5C50-490D-AB2B-E2060DA9B402}" srcOrd="0" destOrd="0" presId="urn:microsoft.com/office/officeart/2005/8/layout/process5"/>
    <dgm:cxn modelId="{65080B94-B438-4233-8B8D-202DB2F69F0E}" type="presParOf" srcId="{86AB098A-F82F-4765-8CC3-A2C0F03B1600}" destId="{BAE91D59-492A-41B8-8431-AE60E604CEE7}" srcOrd="8" destOrd="0" presId="urn:microsoft.com/office/officeart/2005/8/layout/process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DB5CD5-FFA7-4CEC-BA8F-CE8D36787CB7}">
      <dsp:nvSpPr>
        <dsp:cNvPr id="0" name=""/>
        <dsp:cNvSpPr/>
      </dsp:nvSpPr>
      <dsp:spPr>
        <a:xfrm>
          <a:off x="2223112" y="1355915"/>
          <a:ext cx="105924" cy="324834"/>
        </a:xfrm>
        <a:custGeom>
          <a:avLst/>
          <a:gdLst/>
          <a:ahLst/>
          <a:cxnLst/>
          <a:rect l="0" t="0" r="0" b="0"/>
          <a:pathLst>
            <a:path>
              <a:moveTo>
                <a:pt x="0" y="0"/>
              </a:moveTo>
              <a:lnTo>
                <a:pt x="0" y="381081"/>
              </a:lnTo>
              <a:lnTo>
                <a:pt x="124265" y="38108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FD139F1-5C1D-46FE-BCDE-647E29761B14}">
      <dsp:nvSpPr>
        <dsp:cNvPr id="0" name=""/>
        <dsp:cNvSpPr/>
      </dsp:nvSpPr>
      <dsp:spPr>
        <a:xfrm>
          <a:off x="2459857" y="854540"/>
          <a:ext cx="91440" cy="148293"/>
        </a:xfrm>
        <a:custGeom>
          <a:avLst/>
          <a:gdLst/>
          <a:ahLst/>
          <a:cxnLst/>
          <a:rect l="0" t="0" r="0" b="0"/>
          <a:pathLst>
            <a:path>
              <a:moveTo>
                <a:pt x="45720" y="0"/>
              </a:moveTo>
              <a:lnTo>
                <a:pt x="45720" y="17397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6A148A2-9D4C-44F7-A5E5-3BC41A5DC06A}">
      <dsp:nvSpPr>
        <dsp:cNvPr id="0" name=""/>
        <dsp:cNvSpPr/>
      </dsp:nvSpPr>
      <dsp:spPr>
        <a:xfrm>
          <a:off x="2078349" y="353165"/>
          <a:ext cx="427227" cy="148293"/>
        </a:xfrm>
        <a:custGeom>
          <a:avLst/>
          <a:gdLst/>
          <a:ahLst/>
          <a:cxnLst/>
          <a:rect l="0" t="0" r="0" b="0"/>
          <a:pathLst>
            <a:path>
              <a:moveTo>
                <a:pt x="0" y="0"/>
              </a:moveTo>
              <a:lnTo>
                <a:pt x="0" y="86985"/>
              </a:lnTo>
              <a:lnTo>
                <a:pt x="501204" y="86985"/>
              </a:lnTo>
              <a:lnTo>
                <a:pt x="501204" y="173971"/>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DE5C1A-2FED-447C-BD30-5A6FC5E4DB49}">
      <dsp:nvSpPr>
        <dsp:cNvPr id="0" name=""/>
        <dsp:cNvSpPr/>
      </dsp:nvSpPr>
      <dsp:spPr>
        <a:xfrm>
          <a:off x="1368657" y="1355915"/>
          <a:ext cx="105924" cy="324834"/>
        </a:xfrm>
        <a:custGeom>
          <a:avLst/>
          <a:gdLst/>
          <a:ahLst/>
          <a:cxnLst/>
          <a:rect l="0" t="0" r="0" b="0"/>
          <a:pathLst>
            <a:path>
              <a:moveTo>
                <a:pt x="0" y="0"/>
              </a:moveTo>
              <a:lnTo>
                <a:pt x="0" y="381081"/>
              </a:lnTo>
              <a:lnTo>
                <a:pt x="124265" y="38108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73E5066-987D-4073-86C1-1C9F3412B852}">
      <dsp:nvSpPr>
        <dsp:cNvPr id="0" name=""/>
        <dsp:cNvSpPr/>
      </dsp:nvSpPr>
      <dsp:spPr>
        <a:xfrm>
          <a:off x="1605402" y="854540"/>
          <a:ext cx="91440" cy="148293"/>
        </a:xfrm>
        <a:custGeom>
          <a:avLst/>
          <a:gdLst/>
          <a:ahLst/>
          <a:cxnLst/>
          <a:rect l="0" t="0" r="0" b="0"/>
          <a:pathLst>
            <a:path>
              <a:moveTo>
                <a:pt x="45720" y="0"/>
              </a:moveTo>
              <a:lnTo>
                <a:pt x="45720" y="17397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97CEC57-BA50-4DB2-92AD-E7101A60A48D}">
      <dsp:nvSpPr>
        <dsp:cNvPr id="0" name=""/>
        <dsp:cNvSpPr/>
      </dsp:nvSpPr>
      <dsp:spPr>
        <a:xfrm>
          <a:off x="1651122" y="353165"/>
          <a:ext cx="427227" cy="148293"/>
        </a:xfrm>
        <a:custGeom>
          <a:avLst/>
          <a:gdLst/>
          <a:ahLst/>
          <a:cxnLst/>
          <a:rect l="0" t="0" r="0" b="0"/>
          <a:pathLst>
            <a:path>
              <a:moveTo>
                <a:pt x="501204" y="0"/>
              </a:moveTo>
              <a:lnTo>
                <a:pt x="501204" y="86985"/>
              </a:lnTo>
              <a:lnTo>
                <a:pt x="0" y="86985"/>
              </a:lnTo>
              <a:lnTo>
                <a:pt x="0" y="173971"/>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6CC8B05-7E50-4346-8CD1-5D69F5984D79}">
      <dsp:nvSpPr>
        <dsp:cNvPr id="0" name=""/>
        <dsp:cNvSpPr/>
      </dsp:nvSpPr>
      <dsp:spPr>
        <a:xfrm>
          <a:off x="1725269" y="85"/>
          <a:ext cx="706161" cy="35308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kk-KZ" sz="1000" kern="1200">
              <a:solidFill>
                <a:sysClr val="windowText" lastClr="000000">
                  <a:hueOff val="0"/>
                  <a:satOff val="0"/>
                  <a:lumOff val="0"/>
                  <a:alphaOff val="0"/>
                </a:sysClr>
              </a:solidFill>
              <a:latin typeface="Calibri"/>
              <a:ea typeface="+mn-ea"/>
              <a:cs typeface="+mn-cs"/>
            </a:rPr>
            <a:t>Ар</a:t>
          </a:r>
          <a:endParaRPr lang="x-none" sz="1000" kern="1200">
            <a:solidFill>
              <a:sysClr val="windowText" lastClr="000000">
                <a:hueOff val="0"/>
                <a:satOff val="0"/>
                <a:lumOff val="0"/>
                <a:alphaOff val="0"/>
              </a:sysClr>
            </a:solidFill>
            <a:latin typeface="Calibri"/>
            <a:ea typeface="+mn-ea"/>
            <a:cs typeface="+mn-cs"/>
          </a:endParaRPr>
        </a:p>
      </dsp:txBody>
      <dsp:txXfrm>
        <a:off x="1725269" y="85"/>
        <a:ext cx="706161" cy="353080"/>
      </dsp:txXfrm>
    </dsp:sp>
    <dsp:sp modelId="{3F06EB05-DDD8-451E-A25C-29A06B4B8F61}">
      <dsp:nvSpPr>
        <dsp:cNvPr id="0" name=""/>
        <dsp:cNvSpPr/>
      </dsp:nvSpPr>
      <dsp:spPr>
        <a:xfrm>
          <a:off x="1298041" y="501459"/>
          <a:ext cx="706161" cy="35308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kk-KZ" sz="1000" kern="1200">
              <a:solidFill>
                <a:sysClr val="windowText" lastClr="000000">
                  <a:hueOff val="0"/>
                  <a:satOff val="0"/>
                  <a:lumOff val="0"/>
                  <a:alphaOff val="0"/>
                </a:sysClr>
              </a:solidFill>
              <a:latin typeface="Calibri"/>
              <a:ea typeface="+mn-ea"/>
              <a:cs typeface="+mn-cs"/>
            </a:rPr>
            <a:t>Объективті</a:t>
          </a:r>
          <a:endParaRPr lang="x-none" sz="1000" kern="1200">
            <a:solidFill>
              <a:sysClr val="windowText" lastClr="000000">
                <a:hueOff val="0"/>
                <a:satOff val="0"/>
                <a:lumOff val="0"/>
                <a:alphaOff val="0"/>
              </a:sysClr>
            </a:solidFill>
            <a:latin typeface="Calibri"/>
            <a:ea typeface="+mn-ea"/>
            <a:cs typeface="+mn-cs"/>
          </a:endParaRPr>
        </a:p>
      </dsp:txBody>
      <dsp:txXfrm>
        <a:off x="1298041" y="501459"/>
        <a:ext cx="706161" cy="353080"/>
      </dsp:txXfrm>
    </dsp:sp>
    <dsp:sp modelId="{5DF2D108-A129-437F-957B-EC41ACA44C35}">
      <dsp:nvSpPr>
        <dsp:cNvPr id="0" name=""/>
        <dsp:cNvSpPr/>
      </dsp:nvSpPr>
      <dsp:spPr>
        <a:xfrm>
          <a:off x="1298041" y="1002834"/>
          <a:ext cx="706161" cy="35308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kk-KZ" sz="1000" kern="1200">
              <a:solidFill>
                <a:sysClr val="windowText" lastClr="000000">
                  <a:hueOff val="0"/>
                  <a:satOff val="0"/>
                  <a:lumOff val="0"/>
                  <a:alphaOff val="0"/>
                </a:sysClr>
              </a:solidFill>
              <a:latin typeface="Calibri"/>
              <a:ea typeface="+mn-ea"/>
              <a:cs typeface="+mn-cs"/>
            </a:rPr>
            <a:t>Ұят, намыс</a:t>
          </a:r>
          <a:endParaRPr lang="x-none" sz="1000" kern="1200">
            <a:solidFill>
              <a:sysClr val="windowText" lastClr="000000">
                <a:hueOff val="0"/>
                <a:satOff val="0"/>
                <a:lumOff val="0"/>
                <a:alphaOff val="0"/>
              </a:sysClr>
            </a:solidFill>
            <a:latin typeface="Calibri"/>
            <a:ea typeface="+mn-ea"/>
            <a:cs typeface="+mn-cs"/>
          </a:endParaRPr>
        </a:p>
      </dsp:txBody>
      <dsp:txXfrm>
        <a:off x="1298041" y="1002834"/>
        <a:ext cx="706161" cy="353080"/>
      </dsp:txXfrm>
    </dsp:sp>
    <dsp:sp modelId="{949FD170-C5AC-4FB6-B711-A2BDF4996A67}">
      <dsp:nvSpPr>
        <dsp:cNvPr id="0" name=""/>
        <dsp:cNvSpPr/>
      </dsp:nvSpPr>
      <dsp:spPr>
        <a:xfrm>
          <a:off x="1474581" y="1504209"/>
          <a:ext cx="706161" cy="35308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kk-KZ" sz="1000" kern="1200">
              <a:solidFill>
                <a:sysClr val="windowText" lastClr="000000">
                  <a:hueOff val="0"/>
                  <a:satOff val="0"/>
                  <a:lumOff val="0"/>
                  <a:alphaOff val="0"/>
                </a:sysClr>
              </a:solidFill>
              <a:latin typeface="Calibri"/>
              <a:ea typeface="+mn-ea"/>
              <a:cs typeface="+mn-cs"/>
            </a:rPr>
            <a:t>Жалған - шынайы</a:t>
          </a:r>
          <a:endParaRPr lang="x-none" sz="1000" kern="1200">
            <a:solidFill>
              <a:sysClr val="windowText" lastClr="000000">
                <a:hueOff val="0"/>
                <a:satOff val="0"/>
                <a:lumOff val="0"/>
                <a:alphaOff val="0"/>
              </a:sysClr>
            </a:solidFill>
            <a:latin typeface="Calibri"/>
            <a:ea typeface="+mn-ea"/>
            <a:cs typeface="+mn-cs"/>
          </a:endParaRPr>
        </a:p>
      </dsp:txBody>
      <dsp:txXfrm>
        <a:off x="1474581" y="1504209"/>
        <a:ext cx="706161" cy="353080"/>
      </dsp:txXfrm>
    </dsp:sp>
    <dsp:sp modelId="{A8B75998-665C-4755-B55A-27D11D1DAE2F}">
      <dsp:nvSpPr>
        <dsp:cNvPr id="0" name=""/>
        <dsp:cNvSpPr/>
      </dsp:nvSpPr>
      <dsp:spPr>
        <a:xfrm>
          <a:off x="2152496" y="501459"/>
          <a:ext cx="706161" cy="35308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kk-KZ" sz="1000" kern="1200">
              <a:solidFill>
                <a:sysClr val="windowText" lastClr="000000">
                  <a:hueOff val="0"/>
                  <a:satOff val="0"/>
                  <a:lumOff val="0"/>
                  <a:alphaOff val="0"/>
                </a:sysClr>
              </a:solidFill>
              <a:latin typeface="Calibri"/>
              <a:ea typeface="+mn-ea"/>
              <a:cs typeface="+mn-cs"/>
            </a:rPr>
            <a:t>Субъективті</a:t>
          </a:r>
          <a:endParaRPr lang="x-none" sz="1000" kern="1200">
            <a:solidFill>
              <a:sysClr val="windowText" lastClr="000000">
                <a:hueOff val="0"/>
                <a:satOff val="0"/>
                <a:lumOff val="0"/>
                <a:alphaOff val="0"/>
              </a:sysClr>
            </a:solidFill>
            <a:latin typeface="Calibri"/>
            <a:ea typeface="+mn-ea"/>
            <a:cs typeface="+mn-cs"/>
          </a:endParaRPr>
        </a:p>
      </dsp:txBody>
      <dsp:txXfrm>
        <a:off x="2152496" y="501459"/>
        <a:ext cx="706161" cy="353080"/>
      </dsp:txXfrm>
    </dsp:sp>
    <dsp:sp modelId="{9B5FE769-9633-4ADF-A07D-AE01CA0C32C1}">
      <dsp:nvSpPr>
        <dsp:cNvPr id="0" name=""/>
        <dsp:cNvSpPr/>
      </dsp:nvSpPr>
      <dsp:spPr>
        <a:xfrm>
          <a:off x="2152496" y="1002834"/>
          <a:ext cx="706161" cy="35308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kk-KZ" sz="1000" kern="1200">
              <a:solidFill>
                <a:sysClr val="windowText" lastClr="000000">
                  <a:hueOff val="0"/>
                  <a:satOff val="0"/>
                  <a:lumOff val="0"/>
                  <a:alphaOff val="0"/>
                </a:sysClr>
              </a:solidFill>
              <a:latin typeface="Calibri"/>
              <a:ea typeface="+mn-ea"/>
              <a:cs typeface="+mn-cs"/>
            </a:rPr>
            <a:t>Ұждан</a:t>
          </a:r>
          <a:endParaRPr lang="x-none" sz="1000" kern="1200">
            <a:solidFill>
              <a:sysClr val="windowText" lastClr="000000">
                <a:hueOff val="0"/>
                <a:satOff val="0"/>
                <a:lumOff val="0"/>
                <a:alphaOff val="0"/>
              </a:sysClr>
            </a:solidFill>
            <a:latin typeface="Calibri"/>
            <a:ea typeface="+mn-ea"/>
            <a:cs typeface="+mn-cs"/>
          </a:endParaRPr>
        </a:p>
      </dsp:txBody>
      <dsp:txXfrm>
        <a:off x="2152496" y="1002834"/>
        <a:ext cx="706161" cy="353080"/>
      </dsp:txXfrm>
    </dsp:sp>
    <dsp:sp modelId="{41D88A3F-3DDE-4E3C-A54C-169AF70198FE}">
      <dsp:nvSpPr>
        <dsp:cNvPr id="0" name=""/>
        <dsp:cNvSpPr/>
      </dsp:nvSpPr>
      <dsp:spPr>
        <a:xfrm>
          <a:off x="2329037" y="1504209"/>
          <a:ext cx="706161" cy="35308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kk-KZ" sz="1000" kern="1200">
              <a:solidFill>
                <a:sysClr val="windowText" lastClr="000000">
                  <a:hueOff val="0"/>
                  <a:satOff val="0"/>
                  <a:lumOff val="0"/>
                  <a:alphaOff val="0"/>
                </a:sysClr>
              </a:solidFill>
              <a:latin typeface="Calibri"/>
              <a:ea typeface="+mn-ea"/>
              <a:cs typeface="+mn-cs"/>
            </a:rPr>
            <a:t>Қолданыл-майды (Х)</a:t>
          </a:r>
          <a:endParaRPr lang="x-none" sz="1000" kern="1200">
            <a:solidFill>
              <a:sysClr val="windowText" lastClr="000000">
                <a:hueOff val="0"/>
                <a:satOff val="0"/>
                <a:lumOff val="0"/>
                <a:alphaOff val="0"/>
              </a:sysClr>
            </a:solidFill>
            <a:latin typeface="Calibri"/>
            <a:ea typeface="+mn-ea"/>
            <a:cs typeface="+mn-cs"/>
          </a:endParaRPr>
        </a:p>
      </dsp:txBody>
      <dsp:txXfrm>
        <a:off x="2329037" y="1504209"/>
        <a:ext cx="706161" cy="3530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005FE3-457F-407D-A147-9A8A1CEC54E2}">
      <dsp:nvSpPr>
        <dsp:cNvPr id="0" name=""/>
        <dsp:cNvSpPr/>
      </dsp:nvSpPr>
      <dsp:spPr>
        <a:xfrm>
          <a:off x="0" y="1437739"/>
          <a:ext cx="4629150" cy="513546"/>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miter lim="800000"/>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buNone/>
          </a:pPr>
          <a:endParaRPr lang="x-none" sz="1800" kern="1200">
            <a:solidFill>
              <a:sysClr val="windowText" lastClr="000000">
                <a:hueOff val="0"/>
                <a:satOff val="0"/>
                <a:lumOff val="0"/>
                <a:alphaOff val="0"/>
              </a:sysClr>
            </a:solidFill>
            <a:latin typeface="Calibri"/>
            <a:ea typeface="+mn-ea"/>
            <a:cs typeface="+mn-cs"/>
          </a:endParaRPr>
        </a:p>
      </dsp:txBody>
      <dsp:txXfrm>
        <a:off x="0" y="1437739"/>
        <a:ext cx="1388745" cy="513546"/>
      </dsp:txXfrm>
    </dsp:sp>
    <dsp:sp modelId="{51488E91-D3D8-4D2E-8891-C931D6006F07}">
      <dsp:nvSpPr>
        <dsp:cNvPr id="0" name=""/>
        <dsp:cNvSpPr/>
      </dsp:nvSpPr>
      <dsp:spPr>
        <a:xfrm>
          <a:off x="0" y="838601"/>
          <a:ext cx="4629150" cy="513546"/>
        </a:xfrm>
        <a:prstGeom prst="roundRect">
          <a:avLst>
            <a:gd name="adj" fmla="val 1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miter lim="800000"/>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buNone/>
          </a:pPr>
          <a:r>
            <a:rPr lang="kk-KZ" sz="1800" kern="1200">
              <a:solidFill>
                <a:sysClr val="windowText" lastClr="000000">
                  <a:hueOff val="0"/>
                  <a:satOff val="0"/>
                  <a:lumOff val="0"/>
                  <a:alphaOff val="0"/>
                </a:sysClr>
              </a:solidFill>
              <a:latin typeface="Calibri"/>
              <a:ea typeface="+mn-ea"/>
              <a:cs typeface="+mn-cs"/>
            </a:rPr>
            <a:t>Уақыт</a:t>
          </a:r>
          <a:endParaRPr lang="x-none" sz="1800" kern="1200">
            <a:solidFill>
              <a:sysClr val="windowText" lastClr="000000">
                <a:hueOff val="0"/>
                <a:satOff val="0"/>
                <a:lumOff val="0"/>
                <a:alphaOff val="0"/>
              </a:sysClr>
            </a:solidFill>
            <a:latin typeface="Calibri"/>
            <a:ea typeface="+mn-ea"/>
            <a:cs typeface="+mn-cs"/>
          </a:endParaRPr>
        </a:p>
      </dsp:txBody>
      <dsp:txXfrm>
        <a:off x="0" y="838601"/>
        <a:ext cx="1388745" cy="513546"/>
      </dsp:txXfrm>
    </dsp:sp>
    <dsp:sp modelId="{3E6B528F-2C12-40F1-8CA6-81974F857C81}">
      <dsp:nvSpPr>
        <dsp:cNvPr id="0" name=""/>
        <dsp:cNvSpPr/>
      </dsp:nvSpPr>
      <dsp:spPr>
        <a:xfrm>
          <a:off x="0" y="239464"/>
          <a:ext cx="4629150" cy="513546"/>
        </a:xfrm>
        <a:prstGeom prst="roundRect">
          <a:avLst>
            <a:gd name="adj" fmla="val 10000"/>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miter lim="800000"/>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buNone/>
          </a:pPr>
          <a:r>
            <a:rPr lang="kk-KZ" sz="1800" kern="1200">
              <a:solidFill>
                <a:sysClr val="windowText" lastClr="000000">
                  <a:hueOff val="0"/>
                  <a:satOff val="0"/>
                  <a:lumOff val="0"/>
                  <a:alphaOff val="0"/>
                </a:sysClr>
              </a:solidFill>
              <a:latin typeface="Calibri"/>
              <a:ea typeface="+mn-ea"/>
              <a:cs typeface="+mn-cs"/>
            </a:rPr>
            <a:t>Кеңістік</a:t>
          </a:r>
          <a:endParaRPr lang="x-none" sz="1800" kern="1200">
            <a:solidFill>
              <a:sysClr val="windowText" lastClr="000000">
                <a:hueOff val="0"/>
                <a:satOff val="0"/>
                <a:lumOff val="0"/>
                <a:alphaOff val="0"/>
              </a:sysClr>
            </a:solidFill>
            <a:latin typeface="Calibri"/>
            <a:ea typeface="+mn-ea"/>
            <a:cs typeface="+mn-cs"/>
          </a:endParaRPr>
        </a:p>
      </dsp:txBody>
      <dsp:txXfrm>
        <a:off x="0" y="239464"/>
        <a:ext cx="1388745" cy="513546"/>
      </dsp:txXfrm>
    </dsp:sp>
    <dsp:sp modelId="{5CBAE603-00EA-4C03-8E39-28082CE1E0D1}">
      <dsp:nvSpPr>
        <dsp:cNvPr id="0" name=""/>
        <dsp:cNvSpPr/>
      </dsp:nvSpPr>
      <dsp:spPr>
        <a:xfrm>
          <a:off x="3058945" y="282259"/>
          <a:ext cx="641932" cy="4279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kk-KZ" sz="900" kern="1200">
              <a:solidFill>
                <a:sysClr val="window" lastClr="FFFFFF"/>
              </a:solidFill>
              <a:latin typeface="Calibri"/>
              <a:ea typeface="+mn-ea"/>
              <a:cs typeface="+mn-cs"/>
            </a:rPr>
            <a:t>Ар</a:t>
          </a:r>
          <a:endParaRPr lang="x-none" sz="900" kern="1200">
            <a:solidFill>
              <a:sysClr val="window" lastClr="FFFFFF"/>
            </a:solidFill>
            <a:latin typeface="Calibri"/>
            <a:ea typeface="+mn-ea"/>
            <a:cs typeface="+mn-cs"/>
          </a:endParaRPr>
        </a:p>
      </dsp:txBody>
      <dsp:txXfrm>
        <a:off x="3071479" y="294793"/>
        <a:ext cx="616864" cy="402887"/>
      </dsp:txXfrm>
    </dsp:sp>
    <dsp:sp modelId="{331B2E6D-F788-46CD-9AFF-6D789BD63A3F}">
      <dsp:nvSpPr>
        <dsp:cNvPr id="0" name=""/>
        <dsp:cNvSpPr/>
      </dsp:nvSpPr>
      <dsp:spPr>
        <a:xfrm>
          <a:off x="2545399" y="710215"/>
          <a:ext cx="834512" cy="171182"/>
        </a:xfrm>
        <a:custGeom>
          <a:avLst/>
          <a:gdLst/>
          <a:ahLst/>
          <a:cxnLst/>
          <a:rect l="0" t="0" r="0" b="0"/>
          <a:pathLst>
            <a:path>
              <a:moveTo>
                <a:pt x="989052" y="0"/>
              </a:moveTo>
              <a:lnTo>
                <a:pt x="989052" y="101441"/>
              </a:lnTo>
              <a:lnTo>
                <a:pt x="0" y="101441"/>
              </a:lnTo>
              <a:lnTo>
                <a:pt x="0" y="20288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8C635E-3574-4E18-97C6-730BDFBDD81A}">
      <dsp:nvSpPr>
        <dsp:cNvPr id="0" name=""/>
        <dsp:cNvSpPr/>
      </dsp:nvSpPr>
      <dsp:spPr>
        <a:xfrm>
          <a:off x="2224433" y="881397"/>
          <a:ext cx="641932" cy="4279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kk-KZ" sz="900" kern="1200">
              <a:solidFill>
                <a:sysClr val="window" lastClr="FFFFFF"/>
              </a:solidFill>
              <a:latin typeface="Calibri"/>
              <a:ea typeface="+mn-ea"/>
              <a:cs typeface="+mn-cs"/>
            </a:rPr>
            <a:t>Ұят</a:t>
          </a:r>
          <a:endParaRPr lang="x-none" sz="900" kern="1200">
            <a:solidFill>
              <a:sysClr val="window" lastClr="FFFFFF"/>
            </a:solidFill>
            <a:latin typeface="Calibri"/>
            <a:ea typeface="+mn-ea"/>
            <a:cs typeface="+mn-cs"/>
          </a:endParaRPr>
        </a:p>
      </dsp:txBody>
      <dsp:txXfrm>
        <a:off x="2236967" y="893931"/>
        <a:ext cx="616864" cy="402887"/>
      </dsp:txXfrm>
    </dsp:sp>
    <dsp:sp modelId="{8CA4BA6C-4368-419B-A5D3-077B890E267C}">
      <dsp:nvSpPr>
        <dsp:cNvPr id="0" name=""/>
        <dsp:cNvSpPr/>
      </dsp:nvSpPr>
      <dsp:spPr>
        <a:xfrm>
          <a:off x="1710886" y="1309352"/>
          <a:ext cx="834512" cy="171182"/>
        </a:xfrm>
        <a:custGeom>
          <a:avLst/>
          <a:gdLst/>
          <a:ahLst/>
          <a:cxnLst/>
          <a:rect l="0" t="0" r="0" b="0"/>
          <a:pathLst>
            <a:path>
              <a:moveTo>
                <a:pt x="989052" y="0"/>
              </a:moveTo>
              <a:lnTo>
                <a:pt x="989052" y="101441"/>
              </a:lnTo>
              <a:lnTo>
                <a:pt x="0" y="101441"/>
              </a:lnTo>
              <a:lnTo>
                <a:pt x="0" y="20288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29F7130-BCEF-44A9-884F-EBF30A42DF89}">
      <dsp:nvSpPr>
        <dsp:cNvPr id="0" name=""/>
        <dsp:cNvSpPr/>
      </dsp:nvSpPr>
      <dsp:spPr>
        <a:xfrm>
          <a:off x="1389920" y="1480534"/>
          <a:ext cx="641932" cy="4279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kk-KZ" sz="900" kern="1200">
              <a:solidFill>
                <a:sysClr val="window" lastClr="FFFFFF"/>
              </a:solidFill>
              <a:latin typeface="Calibri"/>
              <a:ea typeface="+mn-ea"/>
              <a:cs typeface="+mn-cs"/>
            </a:rPr>
            <a:t>Арсыздық</a:t>
          </a:r>
          <a:endParaRPr lang="x-none" sz="900" kern="1200">
            <a:solidFill>
              <a:sysClr val="window" lastClr="FFFFFF"/>
            </a:solidFill>
            <a:latin typeface="Calibri"/>
            <a:ea typeface="+mn-ea"/>
            <a:cs typeface="+mn-cs"/>
          </a:endParaRPr>
        </a:p>
      </dsp:txBody>
      <dsp:txXfrm>
        <a:off x="1402454" y="1493068"/>
        <a:ext cx="616864" cy="402887"/>
      </dsp:txXfrm>
    </dsp:sp>
    <dsp:sp modelId="{46537CA8-300B-41E2-BB83-293142BC9603}">
      <dsp:nvSpPr>
        <dsp:cNvPr id="0" name=""/>
        <dsp:cNvSpPr/>
      </dsp:nvSpPr>
      <dsp:spPr>
        <a:xfrm>
          <a:off x="2499679" y="1309352"/>
          <a:ext cx="91440" cy="171182"/>
        </a:xfrm>
        <a:custGeom>
          <a:avLst/>
          <a:gdLst/>
          <a:ahLst/>
          <a:cxnLst/>
          <a:rect l="0" t="0" r="0" b="0"/>
          <a:pathLst>
            <a:path>
              <a:moveTo>
                <a:pt x="45720" y="0"/>
              </a:moveTo>
              <a:lnTo>
                <a:pt x="45720" y="20288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FFD6E5C-6F2A-4B51-9F37-2BC85F609F40}">
      <dsp:nvSpPr>
        <dsp:cNvPr id="0" name=""/>
        <dsp:cNvSpPr/>
      </dsp:nvSpPr>
      <dsp:spPr>
        <a:xfrm>
          <a:off x="2224433" y="1480534"/>
          <a:ext cx="641932" cy="4279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kk-KZ" sz="900" kern="1200">
              <a:solidFill>
                <a:sysClr val="window" lastClr="FFFFFF"/>
              </a:solidFill>
              <a:latin typeface="Calibri"/>
              <a:ea typeface="+mn-ea"/>
              <a:cs typeface="+mn-cs"/>
            </a:rPr>
            <a:t>Қозғаушы күш</a:t>
          </a:r>
          <a:endParaRPr lang="x-none" sz="900" kern="1200">
            <a:solidFill>
              <a:sysClr val="window" lastClr="FFFFFF"/>
            </a:solidFill>
            <a:latin typeface="Calibri"/>
            <a:ea typeface="+mn-ea"/>
            <a:cs typeface="+mn-cs"/>
          </a:endParaRPr>
        </a:p>
      </dsp:txBody>
      <dsp:txXfrm>
        <a:off x="2236967" y="1493068"/>
        <a:ext cx="616864" cy="402887"/>
      </dsp:txXfrm>
    </dsp:sp>
    <dsp:sp modelId="{DD46770B-0BE8-43C9-8772-5BA2AA32238C}">
      <dsp:nvSpPr>
        <dsp:cNvPr id="0" name=""/>
        <dsp:cNvSpPr/>
      </dsp:nvSpPr>
      <dsp:spPr>
        <a:xfrm>
          <a:off x="2545399" y="1309352"/>
          <a:ext cx="834512" cy="171182"/>
        </a:xfrm>
        <a:custGeom>
          <a:avLst/>
          <a:gdLst/>
          <a:ahLst/>
          <a:cxnLst/>
          <a:rect l="0" t="0" r="0" b="0"/>
          <a:pathLst>
            <a:path>
              <a:moveTo>
                <a:pt x="0" y="0"/>
              </a:moveTo>
              <a:lnTo>
                <a:pt x="0" y="101441"/>
              </a:lnTo>
              <a:lnTo>
                <a:pt x="989052" y="101441"/>
              </a:lnTo>
              <a:lnTo>
                <a:pt x="989052" y="20288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3BD1D21-D4F6-4277-806B-EC877A61FF9C}">
      <dsp:nvSpPr>
        <dsp:cNvPr id="0" name=""/>
        <dsp:cNvSpPr/>
      </dsp:nvSpPr>
      <dsp:spPr>
        <a:xfrm>
          <a:off x="3058945" y="1480534"/>
          <a:ext cx="641932" cy="4279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kk-KZ" sz="900" kern="1200">
              <a:solidFill>
                <a:sysClr val="window" lastClr="FFFFFF"/>
              </a:solidFill>
              <a:latin typeface="Calibri"/>
              <a:ea typeface="+mn-ea"/>
              <a:cs typeface="+mn-cs"/>
            </a:rPr>
            <a:t>Әділдік</a:t>
          </a:r>
          <a:endParaRPr lang="x-none" sz="900" kern="1200">
            <a:solidFill>
              <a:sysClr val="window" lastClr="FFFFFF"/>
            </a:solidFill>
            <a:latin typeface="Calibri"/>
            <a:ea typeface="+mn-ea"/>
            <a:cs typeface="+mn-cs"/>
          </a:endParaRPr>
        </a:p>
      </dsp:txBody>
      <dsp:txXfrm>
        <a:off x="3071479" y="1493068"/>
        <a:ext cx="616864" cy="402887"/>
      </dsp:txXfrm>
    </dsp:sp>
    <dsp:sp modelId="{A5CB812D-7BD8-4BC2-8DE9-3B69B3156A7A}">
      <dsp:nvSpPr>
        <dsp:cNvPr id="0" name=""/>
        <dsp:cNvSpPr/>
      </dsp:nvSpPr>
      <dsp:spPr>
        <a:xfrm>
          <a:off x="3379912" y="710215"/>
          <a:ext cx="834512" cy="171182"/>
        </a:xfrm>
        <a:custGeom>
          <a:avLst/>
          <a:gdLst/>
          <a:ahLst/>
          <a:cxnLst/>
          <a:rect l="0" t="0" r="0" b="0"/>
          <a:pathLst>
            <a:path>
              <a:moveTo>
                <a:pt x="0" y="0"/>
              </a:moveTo>
              <a:lnTo>
                <a:pt x="0" y="101441"/>
              </a:lnTo>
              <a:lnTo>
                <a:pt x="989052" y="101441"/>
              </a:lnTo>
              <a:lnTo>
                <a:pt x="989052" y="20288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90541CF-BE11-4103-A92C-D8B868A56E64}">
      <dsp:nvSpPr>
        <dsp:cNvPr id="0" name=""/>
        <dsp:cNvSpPr/>
      </dsp:nvSpPr>
      <dsp:spPr>
        <a:xfrm>
          <a:off x="3893458" y="881397"/>
          <a:ext cx="641932" cy="4279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kk-KZ" sz="900" kern="1200">
              <a:solidFill>
                <a:sysClr val="window" lastClr="FFFFFF"/>
              </a:solidFill>
              <a:latin typeface="Calibri"/>
              <a:ea typeface="+mn-ea"/>
              <a:cs typeface="+mn-cs"/>
            </a:rPr>
            <a:t>Намыс</a:t>
          </a:r>
          <a:endParaRPr lang="x-none" sz="900" kern="1200">
            <a:solidFill>
              <a:sysClr val="window" lastClr="FFFFFF"/>
            </a:solidFill>
            <a:latin typeface="Calibri"/>
            <a:ea typeface="+mn-ea"/>
            <a:cs typeface="+mn-cs"/>
          </a:endParaRPr>
        </a:p>
      </dsp:txBody>
      <dsp:txXfrm>
        <a:off x="3905992" y="893931"/>
        <a:ext cx="616864" cy="402887"/>
      </dsp:txXfrm>
    </dsp:sp>
    <dsp:sp modelId="{3F319C6E-65E9-4AF1-8C76-0676A9CE4DEB}">
      <dsp:nvSpPr>
        <dsp:cNvPr id="0" name=""/>
        <dsp:cNvSpPr/>
      </dsp:nvSpPr>
      <dsp:spPr>
        <a:xfrm>
          <a:off x="4168705" y="1309352"/>
          <a:ext cx="91440" cy="171182"/>
        </a:xfrm>
        <a:custGeom>
          <a:avLst/>
          <a:gdLst/>
          <a:ahLst/>
          <a:cxnLst/>
          <a:rect l="0" t="0" r="0" b="0"/>
          <a:pathLst>
            <a:path>
              <a:moveTo>
                <a:pt x="45720" y="0"/>
              </a:moveTo>
              <a:lnTo>
                <a:pt x="45720" y="20288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D7D63D4-2AFF-42E2-A03F-30058BCFB608}">
      <dsp:nvSpPr>
        <dsp:cNvPr id="0" name=""/>
        <dsp:cNvSpPr/>
      </dsp:nvSpPr>
      <dsp:spPr>
        <a:xfrm>
          <a:off x="3893458" y="1480534"/>
          <a:ext cx="641932" cy="4279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kk-KZ" sz="900" kern="1200">
              <a:solidFill>
                <a:sysClr val="window" lastClr="FFFFFF"/>
              </a:solidFill>
              <a:latin typeface="Calibri"/>
              <a:ea typeface="+mn-ea"/>
              <a:cs typeface="+mn-cs"/>
            </a:rPr>
            <a:t>Ұждан</a:t>
          </a:r>
          <a:endParaRPr lang="x-none" sz="900" kern="1200">
            <a:solidFill>
              <a:sysClr val="window" lastClr="FFFFFF"/>
            </a:solidFill>
            <a:latin typeface="Calibri"/>
            <a:ea typeface="+mn-ea"/>
            <a:cs typeface="+mn-cs"/>
          </a:endParaRPr>
        </a:p>
      </dsp:txBody>
      <dsp:txXfrm>
        <a:off x="3905992" y="1493068"/>
        <a:ext cx="616864" cy="4028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CF7485-221F-45E1-8DDA-5DA4229DBB92}">
      <dsp:nvSpPr>
        <dsp:cNvPr id="0" name=""/>
        <dsp:cNvSpPr/>
      </dsp:nvSpPr>
      <dsp:spPr>
        <a:xfrm>
          <a:off x="1104500" y="668380"/>
          <a:ext cx="905976" cy="905976"/>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035" tIns="26035" rIns="26035" bIns="26035" numCol="1" spcCol="1270" anchor="ctr" anchorCtr="0">
          <a:noAutofit/>
        </a:bodyPr>
        <a:lstStyle/>
        <a:p>
          <a:pPr lvl="0" algn="ctr" defTabSz="1822450">
            <a:lnSpc>
              <a:spcPct val="90000"/>
            </a:lnSpc>
            <a:spcBef>
              <a:spcPct val="0"/>
            </a:spcBef>
            <a:spcAft>
              <a:spcPct val="35000"/>
            </a:spcAft>
            <a:buNone/>
          </a:pPr>
          <a:r>
            <a:rPr lang="kk-KZ" sz="4100" kern="1200">
              <a:solidFill>
                <a:sysClr val="window" lastClr="FFFFFF"/>
              </a:solidFill>
              <a:latin typeface="Calibri"/>
              <a:ea typeface="+mn-ea"/>
              <a:cs typeface="+mn-cs"/>
            </a:rPr>
            <a:t>Ар</a:t>
          </a:r>
          <a:endParaRPr lang="x-none" sz="4100" kern="1200">
            <a:solidFill>
              <a:sysClr val="window" lastClr="FFFFFF"/>
            </a:solidFill>
            <a:latin typeface="Calibri"/>
            <a:ea typeface="+mn-ea"/>
            <a:cs typeface="+mn-cs"/>
          </a:endParaRPr>
        </a:p>
      </dsp:txBody>
      <dsp:txXfrm>
        <a:off x="1237177" y="801057"/>
        <a:ext cx="640622" cy="640622"/>
      </dsp:txXfrm>
    </dsp:sp>
    <dsp:sp modelId="{50E7567B-DC48-4695-A251-9C07A1AD66B8}">
      <dsp:nvSpPr>
        <dsp:cNvPr id="0" name=""/>
        <dsp:cNvSpPr/>
      </dsp:nvSpPr>
      <dsp:spPr>
        <a:xfrm rot="12759664">
          <a:off x="325255" y="486623"/>
          <a:ext cx="886869" cy="258203"/>
        </a:xfrm>
        <a:prstGeom prst="lef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DB4CE378-6480-49ED-9882-B9478720E3FA}">
      <dsp:nvSpPr>
        <dsp:cNvPr id="0" name=""/>
        <dsp:cNvSpPr/>
      </dsp:nvSpPr>
      <dsp:spPr>
        <a:xfrm>
          <a:off x="-26605" y="37506"/>
          <a:ext cx="860677" cy="68854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6195" tIns="36195" rIns="36195" bIns="36195" numCol="1" spcCol="1270" anchor="ctr" anchorCtr="0">
          <a:noAutofit/>
        </a:bodyPr>
        <a:lstStyle/>
        <a:p>
          <a:pPr lvl="0" algn="ctr" defTabSz="844550">
            <a:lnSpc>
              <a:spcPct val="90000"/>
            </a:lnSpc>
            <a:spcBef>
              <a:spcPct val="0"/>
            </a:spcBef>
            <a:spcAft>
              <a:spcPct val="35000"/>
            </a:spcAft>
            <a:buNone/>
          </a:pPr>
          <a:r>
            <a:rPr lang="kk-KZ" sz="1900" kern="1200">
              <a:solidFill>
                <a:sysClr val="window" lastClr="FFFFFF"/>
              </a:solidFill>
              <a:latin typeface="Calibri"/>
              <a:ea typeface="+mn-ea"/>
              <a:cs typeface="+mn-cs"/>
            </a:rPr>
            <a:t>Намыс</a:t>
          </a:r>
          <a:endParaRPr lang="x-none" sz="1900" kern="1200">
            <a:solidFill>
              <a:sysClr val="window" lastClr="FFFFFF"/>
            </a:solidFill>
            <a:latin typeface="Calibri"/>
            <a:ea typeface="+mn-ea"/>
            <a:cs typeface="+mn-cs"/>
          </a:endParaRPr>
        </a:p>
      </dsp:txBody>
      <dsp:txXfrm>
        <a:off x="-6438" y="57673"/>
        <a:ext cx="820343" cy="648208"/>
      </dsp:txXfrm>
    </dsp:sp>
    <dsp:sp modelId="{1D84A6EB-B20A-4B59-8FBC-A54ABCE37CAE}">
      <dsp:nvSpPr>
        <dsp:cNvPr id="0" name=""/>
        <dsp:cNvSpPr/>
      </dsp:nvSpPr>
      <dsp:spPr>
        <a:xfrm rot="19511705">
          <a:off x="2072019" y="700328"/>
          <a:ext cx="749399" cy="258203"/>
        </a:xfrm>
        <a:prstGeom prst="lef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A409FD9F-7D4D-4648-986E-9FA05D594CE0}">
      <dsp:nvSpPr>
        <dsp:cNvPr id="0" name=""/>
        <dsp:cNvSpPr/>
      </dsp:nvSpPr>
      <dsp:spPr>
        <a:xfrm>
          <a:off x="1921173" y="37506"/>
          <a:ext cx="975853" cy="68854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6195" tIns="36195" rIns="36195" bIns="36195" numCol="1" spcCol="1270" anchor="ctr" anchorCtr="0">
          <a:noAutofit/>
        </a:bodyPr>
        <a:lstStyle/>
        <a:p>
          <a:pPr lvl="0" algn="ctr" defTabSz="844550">
            <a:lnSpc>
              <a:spcPct val="90000"/>
            </a:lnSpc>
            <a:spcBef>
              <a:spcPct val="0"/>
            </a:spcBef>
            <a:spcAft>
              <a:spcPct val="35000"/>
            </a:spcAft>
            <a:buNone/>
          </a:pPr>
          <a:r>
            <a:rPr lang="kk-KZ" sz="1900" kern="1200">
              <a:solidFill>
                <a:sysClr val="window" lastClr="FFFFFF"/>
              </a:solidFill>
              <a:latin typeface="Calibri"/>
              <a:ea typeface="+mn-ea"/>
              <a:cs typeface="+mn-cs"/>
            </a:rPr>
            <a:t>Әділдік</a:t>
          </a:r>
          <a:endParaRPr lang="x-none" sz="1900" kern="1200">
            <a:solidFill>
              <a:sysClr val="window" lastClr="FFFFFF"/>
            </a:solidFill>
            <a:latin typeface="Calibri"/>
            <a:ea typeface="+mn-ea"/>
            <a:cs typeface="+mn-cs"/>
          </a:endParaRPr>
        </a:p>
      </dsp:txBody>
      <dsp:txXfrm>
        <a:off x="1941340" y="57673"/>
        <a:ext cx="935519" cy="6482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CF7485-221F-45E1-8DDA-5DA4229DBB92}">
      <dsp:nvSpPr>
        <dsp:cNvPr id="0" name=""/>
        <dsp:cNvSpPr/>
      </dsp:nvSpPr>
      <dsp:spPr>
        <a:xfrm>
          <a:off x="1781977" y="1041060"/>
          <a:ext cx="1016339" cy="101633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845" tIns="29845" rIns="29845" bIns="29845" numCol="1" spcCol="1270" anchor="ctr" anchorCtr="0">
          <a:noAutofit/>
        </a:bodyPr>
        <a:lstStyle/>
        <a:p>
          <a:pPr lvl="0" algn="ctr" defTabSz="2089150">
            <a:lnSpc>
              <a:spcPct val="90000"/>
            </a:lnSpc>
            <a:spcBef>
              <a:spcPct val="0"/>
            </a:spcBef>
            <a:spcAft>
              <a:spcPct val="35000"/>
            </a:spcAft>
            <a:buNone/>
          </a:pPr>
          <a:r>
            <a:rPr lang="kk-KZ" sz="4700" kern="1200">
              <a:solidFill>
                <a:sysClr val="window" lastClr="FFFFFF"/>
              </a:solidFill>
              <a:latin typeface="Calibri"/>
              <a:ea typeface="+mn-ea"/>
              <a:cs typeface="+mn-cs"/>
            </a:rPr>
            <a:t>Ар</a:t>
          </a:r>
          <a:endParaRPr lang="x-none" sz="4700" kern="1200">
            <a:solidFill>
              <a:sysClr val="window" lastClr="FFFFFF"/>
            </a:solidFill>
            <a:latin typeface="Calibri"/>
            <a:ea typeface="+mn-ea"/>
            <a:cs typeface="+mn-cs"/>
          </a:endParaRPr>
        </a:p>
      </dsp:txBody>
      <dsp:txXfrm>
        <a:off x="1930816" y="1189899"/>
        <a:ext cx="718661" cy="718661"/>
      </dsp:txXfrm>
    </dsp:sp>
    <dsp:sp modelId="{50E7567B-DC48-4695-A251-9C07A1AD66B8}">
      <dsp:nvSpPr>
        <dsp:cNvPr id="0" name=""/>
        <dsp:cNvSpPr/>
      </dsp:nvSpPr>
      <dsp:spPr>
        <a:xfrm rot="12239926">
          <a:off x="763300" y="779748"/>
          <a:ext cx="1298961" cy="433485"/>
        </a:xfrm>
        <a:prstGeom prst="lef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DB4CE378-6480-49ED-9882-B9478720E3FA}">
      <dsp:nvSpPr>
        <dsp:cNvPr id="0" name=""/>
        <dsp:cNvSpPr/>
      </dsp:nvSpPr>
      <dsp:spPr>
        <a:xfrm>
          <a:off x="-28573" y="7"/>
          <a:ext cx="1416430" cy="96760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buNone/>
          </a:pPr>
          <a:r>
            <a:rPr lang="kk-KZ" sz="1800" kern="1200">
              <a:solidFill>
                <a:sysClr val="window" lastClr="FFFFFF"/>
              </a:solidFill>
              <a:latin typeface="Calibri"/>
              <a:ea typeface="+mn-ea"/>
              <a:cs typeface="+mn-cs"/>
            </a:rPr>
            <a:t>Намыс</a:t>
          </a:r>
          <a:endParaRPr lang="x-none" sz="1800" kern="1200">
            <a:solidFill>
              <a:sysClr val="window" lastClr="FFFFFF"/>
            </a:solidFill>
            <a:latin typeface="Calibri"/>
            <a:ea typeface="+mn-ea"/>
            <a:cs typeface="+mn-cs"/>
          </a:endParaRPr>
        </a:p>
      </dsp:txBody>
      <dsp:txXfrm>
        <a:off x="-233" y="28347"/>
        <a:ext cx="1359750" cy="910920"/>
      </dsp:txXfrm>
    </dsp:sp>
    <dsp:sp modelId="{1D84A6EB-B20A-4B59-8FBC-A54ABCE37CAE}">
      <dsp:nvSpPr>
        <dsp:cNvPr id="0" name=""/>
        <dsp:cNvSpPr/>
      </dsp:nvSpPr>
      <dsp:spPr>
        <a:xfrm rot="15905829">
          <a:off x="1686772" y="551923"/>
          <a:ext cx="941933" cy="162314"/>
        </a:xfrm>
        <a:prstGeom prst="lef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A409FD9F-7D4D-4648-986E-9FA05D594CE0}">
      <dsp:nvSpPr>
        <dsp:cNvPr id="0" name=""/>
        <dsp:cNvSpPr/>
      </dsp:nvSpPr>
      <dsp:spPr>
        <a:xfrm>
          <a:off x="1968335" y="0"/>
          <a:ext cx="866450" cy="53193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buNone/>
          </a:pPr>
          <a:r>
            <a:rPr lang="kk-KZ" sz="1800" kern="1200">
              <a:solidFill>
                <a:sysClr val="window" lastClr="FFFFFF"/>
              </a:solidFill>
              <a:latin typeface="Calibri"/>
              <a:ea typeface="+mn-ea"/>
              <a:cs typeface="+mn-cs"/>
            </a:rPr>
            <a:t>Әділдік</a:t>
          </a:r>
          <a:endParaRPr lang="x-none" sz="1800" kern="1200">
            <a:solidFill>
              <a:sysClr val="window" lastClr="FFFFFF"/>
            </a:solidFill>
            <a:latin typeface="Calibri"/>
            <a:ea typeface="+mn-ea"/>
            <a:cs typeface="+mn-cs"/>
          </a:endParaRPr>
        </a:p>
      </dsp:txBody>
      <dsp:txXfrm>
        <a:off x="1983915" y="15580"/>
        <a:ext cx="835290" cy="50077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CF7485-221F-45E1-8DDA-5DA4229DBB92}">
      <dsp:nvSpPr>
        <dsp:cNvPr id="0" name=""/>
        <dsp:cNvSpPr/>
      </dsp:nvSpPr>
      <dsp:spPr>
        <a:xfrm>
          <a:off x="1273555" y="648334"/>
          <a:ext cx="925830" cy="9258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1866900">
            <a:lnSpc>
              <a:spcPct val="90000"/>
            </a:lnSpc>
            <a:spcBef>
              <a:spcPct val="0"/>
            </a:spcBef>
            <a:spcAft>
              <a:spcPct val="35000"/>
            </a:spcAft>
            <a:buNone/>
          </a:pPr>
          <a:r>
            <a:rPr lang="kk-KZ" sz="4200" kern="1200">
              <a:solidFill>
                <a:sysClr val="window" lastClr="FFFFFF"/>
              </a:solidFill>
              <a:latin typeface="Calibri"/>
              <a:ea typeface="+mn-ea"/>
              <a:cs typeface="+mn-cs"/>
            </a:rPr>
            <a:t>Ар</a:t>
          </a:r>
          <a:endParaRPr lang="x-none" sz="4200" kern="1200">
            <a:solidFill>
              <a:sysClr val="window" lastClr="FFFFFF"/>
            </a:solidFill>
            <a:latin typeface="Calibri"/>
            <a:ea typeface="+mn-ea"/>
            <a:cs typeface="+mn-cs"/>
          </a:endParaRPr>
        </a:p>
      </dsp:txBody>
      <dsp:txXfrm>
        <a:off x="1409140" y="783919"/>
        <a:ext cx="654660" cy="654660"/>
      </dsp:txXfrm>
    </dsp:sp>
    <dsp:sp modelId="{50E7567B-DC48-4695-A251-9C07A1AD66B8}">
      <dsp:nvSpPr>
        <dsp:cNvPr id="0" name=""/>
        <dsp:cNvSpPr/>
      </dsp:nvSpPr>
      <dsp:spPr>
        <a:xfrm rot="12828478">
          <a:off x="480366" y="457747"/>
          <a:ext cx="954447" cy="263861"/>
        </a:xfrm>
        <a:prstGeom prst="lef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DB4CE378-6480-49ED-9882-B9478720E3FA}">
      <dsp:nvSpPr>
        <dsp:cNvPr id="0" name=""/>
        <dsp:cNvSpPr/>
      </dsp:nvSpPr>
      <dsp:spPr>
        <a:xfrm>
          <a:off x="164685" y="1388"/>
          <a:ext cx="879538" cy="70363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6195" tIns="36195" rIns="36195" bIns="36195" numCol="1" spcCol="1270" anchor="ctr" anchorCtr="0">
          <a:noAutofit/>
        </a:bodyPr>
        <a:lstStyle/>
        <a:p>
          <a:pPr lvl="0" algn="ctr" defTabSz="844550">
            <a:lnSpc>
              <a:spcPct val="90000"/>
            </a:lnSpc>
            <a:spcBef>
              <a:spcPct val="0"/>
            </a:spcBef>
            <a:spcAft>
              <a:spcPct val="35000"/>
            </a:spcAft>
            <a:buNone/>
          </a:pPr>
          <a:r>
            <a:rPr lang="kk-KZ" sz="1900" kern="1200">
              <a:solidFill>
                <a:sysClr val="window" lastClr="FFFFFF"/>
              </a:solidFill>
              <a:latin typeface="Calibri"/>
              <a:ea typeface="+mn-ea"/>
              <a:cs typeface="+mn-cs"/>
            </a:rPr>
            <a:t>Намыс</a:t>
          </a:r>
          <a:endParaRPr lang="x-none" sz="1900" kern="1200">
            <a:solidFill>
              <a:sysClr val="window" lastClr="FFFFFF"/>
            </a:solidFill>
            <a:latin typeface="Calibri"/>
            <a:ea typeface="+mn-ea"/>
            <a:cs typeface="+mn-cs"/>
          </a:endParaRPr>
        </a:p>
      </dsp:txBody>
      <dsp:txXfrm>
        <a:off x="185294" y="21997"/>
        <a:ext cx="838320" cy="662412"/>
      </dsp:txXfrm>
    </dsp:sp>
    <dsp:sp modelId="{1D84A6EB-B20A-4B59-8FBC-A54ABCE37CAE}">
      <dsp:nvSpPr>
        <dsp:cNvPr id="0" name=""/>
        <dsp:cNvSpPr/>
      </dsp:nvSpPr>
      <dsp:spPr>
        <a:xfrm rot="19698586">
          <a:off x="2084387" y="595993"/>
          <a:ext cx="905280" cy="263861"/>
        </a:xfrm>
        <a:prstGeom prst="lef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A409FD9F-7D4D-4648-986E-9FA05D594CE0}">
      <dsp:nvSpPr>
        <dsp:cNvPr id="0" name=""/>
        <dsp:cNvSpPr/>
      </dsp:nvSpPr>
      <dsp:spPr>
        <a:xfrm>
          <a:off x="2267076" y="1388"/>
          <a:ext cx="997238" cy="70363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6195" tIns="36195" rIns="36195" bIns="36195" numCol="1" spcCol="1270" anchor="ctr" anchorCtr="0">
          <a:noAutofit/>
        </a:bodyPr>
        <a:lstStyle/>
        <a:p>
          <a:pPr lvl="0" algn="ctr" defTabSz="844550">
            <a:lnSpc>
              <a:spcPct val="90000"/>
            </a:lnSpc>
            <a:spcBef>
              <a:spcPct val="0"/>
            </a:spcBef>
            <a:spcAft>
              <a:spcPct val="35000"/>
            </a:spcAft>
            <a:buNone/>
          </a:pPr>
          <a:r>
            <a:rPr lang="kk-KZ" sz="1900" kern="1200">
              <a:solidFill>
                <a:sysClr val="window" lastClr="FFFFFF"/>
              </a:solidFill>
              <a:latin typeface="Calibri"/>
              <a:ea typeface="+mn-ea"/>
              <a:cs typeface="+mn-cs"/>
            </a:rPr>
            <a:t>Әділдік</a:t>
          </a:r>
          <a:endParaRPr lang="x-none" sz="1900" kern="1200">
            <a:solidFill>
              <a:sysClr val="window" lastClr="FFFFFF"/>
            </a:solidFill>
            <a:latin typeface="Calibri"/>
            <a:ea typeface="+mn-ea"/>
            <a:cs typeface="+mn-cs"/>
          </a:endParaRPr>
        </a:p>
      </dsp:txBody>
      <dsp:txXfrm>
        <a:off x="2287685" y="21997"/>
        <a:ext cx="956020" cy="66241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A8BD8C-2E01-46BC-8924-9ACF24D807B7}">
      <dsp:nvSpPr>
        <dsp:cNvPr id="0" name=""/>
        <dsp:cNvSpPr/>
      </dsp:nvSpPr>
      <dsp:spPr>
        <a:xfrm>
          <a:off x="1708319" y="0"/>
          <a:ext cx="1163530" cy="1195387"/>
        </a:xfrm>
        <a:prstGeom prst="triangl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just" defTabSz="311150">
            <a:lnSpc>
              <a:spcPct val="90000"/>
            </a:lnSpc>
            <a:spcBef>
              <a:spcPct val="0"/>
            </a:spcBef>
            <a:spcAft>
              <a:spcPct val="35000"/>
            </a:spcAft>
            <a:buNone/>
          </a:pPr>
          <a:r>
            <a:rPr lang="kk-KZ" sz="700" b="1" kern="1200">
              <a:solidFill>
                <a:sysClr val="windowText" lastClr="000000"/>
              </a:solidFill>
              <a:latin typeface="Calibri"/>
              <a:ea typeface="+mn-ea"/>
              <a:cs typeface="+mn-cs"/>
            </a:rPr>
            <a:t>Жалпы-адамзаттық құндылықтар</a:t>
          </a:r>
          <a:endParaRPr lang="x-none" sz="700" b="1" kern="1200">
            <a:solidFill>
              <a:sysClr val="windowText" lastClr="000000"/>
            </a:solidFill>
            <a:latin typeface="Calibri"/>
            <a:ea typeface="+mn-ea"/>
            <a:cs typeface="+mn-cs"/>
          </a:endParaRPr>
        </a:p>
      </dsp:txBody>
      <dsp:txXfrm>
        <a:off x="1999202" y="597694"/>
        <a:ext cx="581765" cy="597693"/>
      </dsp:txXfrm>
    </dsp:sp>
    <dsp:sp modelId="{5ED3C950-D71E-413E-8959-416799B0C512}">
      <dsp:nvSpPr>
        <dsp:cNvPr id="0" name=""/>
        <dsp:cNvSpPr/>
      </dsp:nvSpPr>
      <dsp:spPr>
        <a:xfrm>
          <a:off x="1070370" y="1195387"/>
          <a:ext cx="1191012" cy="1195387"/>
        </a:xfrm>
        <a:prstGeom prst="triangl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kk-KZ" sz="800" b="1" kern="1200">
              <a:solidFill>
                <a:sysClr val="windowText" lastClr="000000"/>
              </a:solidFill>
              <a:latin typeface="Calibri"/>
              <a:ea typeface="+mn-ea"/>
              <a:cs typeface="+mn-cs"/>
            </a:rPr>
            <a:t>Эгоцентристік</a:t>
          </a:r>
          <a:r>
            <a:rPr lang="kk-KZ" sz="700" b="1" kern="1200">
              <a:solidFill>
                <a:sysClr val="windowText" lastClr="000000"/>
              </a:solidFill>
              <a:latin typeface="Calibri"/>
              <a:ea typeface="+mn-ea"/>
              <a:cs typeface="+mn-cs"/>
            </a:rPr>
            <a:t> (Мен)</a:t>
          </a:r>
          <a:endParaRPr lang="x-none" sz="700" b="1" kern="1200">
            <a:solidFill>
              <a:sysClr val="windowText" lastClr="000000"/>
            </a:solidFill>
            <a:latin typeface="Calibri"/>
            <a:ea typeface="+mn-ea"/>
            <a:cs typeface="+mn-cs"/>
          </a:endParaRPr>
        </a:p>
      </dsp:txBody>
      <dsp:txXfrm>
        <a:off x="1368123" y="1793081"/>
        <a:ext cx="595506" cy="597693"/>
      </dsp:txXfrm>
    </dsp:sp>
    <dsp:sp modelId="{9DBF41E2-7182-4140-BA5A-7D7E1581EE80}">
      <dsp:nvSpPr>
        <dsp:cNvPr id="0" name=""/>
        <dsp:cNvSpPr/>
      </dsp:nvSpPr>
      <dsp:spPr>
        <a:xfrm rot="10800000">
          <a:off x="1665853" y="1195387"/>
          <a:ext cx="1195387" cy="1195387"/>
        </a:xfrm>
        <a:prstGeom prst="triangl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buNone/>
          </a:pPr>
          <a:r>
            <a:rPr lang="kk-KZ" sz="2700" kern="1200">
              <a:solidFill>
                <a:sysClr val="windowText" lastClr="000000"/>
              </a:solidFill>
              <a:latin typeface="Calibri"/>
              <a:ea typeface="+mn-ea"/>
              <a:cs typeface="+mn-cs"/>
            </a:rPr>
            <a:t>Ар</a:t>
          </a:r>
          <a:endParaRPr lang="x-none" sz="2700" kern="1200">
            <a:solidFill>
              <a:sysClr val="windowText" lastClr="000000"/>
            </a:solidFill>
            <a:latin typeface="Calibri"/>
            <a:ea typeface="+mn-ea"/>
            <a:cs typeface="+mn-cs"/>
          </a:endParaRPr>
        </a:p>
      </dsp:txBody>
      <dsp:txXfrm rot="10800000">
        <a:off x="1964700" y="1195387"/>
        <a:ext cx="597693" cy="597693"/>
      </dsp:txXfrm>
    </dsp:sp>
    <dsp:sp modelId="{8BC91E7C-E945-4339-ADB4-19EC9B86A3A2}">
      <dsp:nvSpPr>
        <dsp:cNvPr id="0" name=""/>
        <dsp:cNvSpPr/>
      </dsp:nvSpPr>
      <dsp:spPr>
        <a:xfrm>
          <a:off x="2276708" y="1195387"/>
          <a:ext cx="1169065" cy="1195387"/>
        </a:xfrm>
        <a:prstGeom prst="triangl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kk-KZ" sz="800" b="1" kern="1200">
              <a:solidFill>
                <a:sysClr val="windowText" lastClr="000000"/>
              </a:solidFill>
              <a:latin typeface="Calibri"/>
              <a:ea typeface="+mn-ea"/>
              <a:cs typeface="+mn-cs"/>
            </a:rPr>
            <a:t>Топтық (Мен қоғамның мүшесімін)</a:t>
          </a:r>
          <a:endParaRPr lang="x-none" sz="800" b="1" kern="1200">
            <a:solidFill>
              <a:sysClr val="windowText" lastClr="000000"/>
            </a:solidFill>
            <a:latin typeface="Calibri"/>
            <a:ea typeface="+mn-ea"/>
            <a:cs typeface="+mn-cs"/>
          </a:endParaRPr>
        </a:p>
      </dsp:txBody>
      <dsp:txXfrm>
        <a:off x="2568974" y="1793081"/>
        <a:ext cx="584533" cy="59769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529BC3-FA21-450B-B558-445F4D1E9B83}">
      <dsp:nvSpPr>
        <dsp:cNvPr id="0" name=""/>
        <dsp:cNvSpPr/>
      </dsp:nvSpPr>
      <dsp:spPr>
        <a:xfrm>
          <a:off x="5073" y="225221"/>
          <a:ext cx="1516316" cy="909790"/>
        </a:xfrm>
        <a:prstGeom prst="roundRect">
          <a:avLst>
            <a:gd name="adj" fmla="val 1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buNone/>
          </a:pPr>
          <a:r>
            <a:rPr lang="kk-KZ" sz="1500" kern="1200">
              <a:solidFill>
                <a:sysClr val="windowText" lastClr="000000"/>
              </a:solidFill>
              <a:latin typeface="Times New Roman" panose="02020603050405020304" pitchFamily="18" charset="0"/>
              <a:ea typeface="+mn-ea"/>
              <a:cs typeface="Times New Roman" panose="02020603050405020304" pitchFamily="18" charset="0"/>
            </a:rPr>
            <a:t>Халық дүниетанымы</a:t>
          </a:r>
          <a:endParaRPr lang="x-none" sz="15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720" y="251868"/>
        <a:ext cx="1463022" cy="856496"/>
      </dsp:txXfrm>
    </dsp:sp>
    <dsp:sp modelId="{B8A3C261-41A4-4768-A42B-8A0311D4325B}">
      <dsp:nvSpPr>
        <dsp:cNvPr id="0" name=""/>
        <dsp:cNvSpPr/>
      </dsp:nvSpPr>
      <dsp:spPr>
        <a:xfrm>
          <a:off x="1654825" y="492093"/>
          <a:ext cx="321459" cy="376046"/>
        </a:xfrm>
        <a:prstGeom prst="rightArrow">
          <a:avLst>
            <a:gd name="adj1" fmla="val 60000"/>
            <a:gd name="adj2" fmla="val 5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endParaRPr lang="x-none" sz="1200" kern="1200">
            <a:solidFill>
              <a:sysClr val="windowText" lastClr="000000"/>
            </a:solidFill>
            <a:latin typeface="Calibri" panose="020F0502020204030204"/>
            <a:ea typeface="+mn-ea"/>
            <a:cs typeface="+mn-cs"/>
          </a:endParaRPr>
        </a:p>
      </dsp:txBody>
      <dsp:txXfrm>
        <a:off x="1654825" y="567302"/>
        <a:ext cx="225021" cy="225628"/>
      </dsp:txXfrm>
    </dsp:sp>
    <dsp:sp modelId="{57EC61DC-3B9B-47B8-A127-20ADC902CC1A}">
      <dsp:nvSpPr>
        <dsp:cNvPr id="0" name=""/>
        <dsp:cNvSpPr/>
      </dsp:nvSpPr>
      <dsp:spPr>
        <a:xfrm>
          <a:off x="2127916" y="225221"/>
          <a:ext cx="1516316" cy="909790"/>
        </a:xfrm>
        <a:prstGeom prst="roundRect">
          <a:avLst>
            <a:gd name="adj" fmla="val 10000"/>
          </a:avLst>
        </a:prstGeom>
        <a:gradFill rotWithShape="0">
          <a:gsLst>
            <a:gs pos="0">
              <a:srgbClr val="FFC000">
                <a:hueOff val="2598923"/>
                <a:satOff val="-11992"/>
                <a:lumOff val="441"/>
                <a:alphaOff val="0"/>
                <a:lumMod val="110000"/>
                <a:satMod val="105000"/>
                <a:tint val="67000"/>
              </a:srgbClr>
            </a:gs>
            <a:gs pos="50000">
              <a:srgbClr val="FFC000">
                <a:hueOff val="2598923"/>
                <a:satOff val="-11992"/>
                <a:lumOff val="441"/>
                <a:alphaOff val="0"/>
                <a:lumMod val="105000"/>
                <a:satMod val="103000"/>
                <a:tint val="73000"/>
              </a:srgbClr>
            </a:gs>
            <a:gs pos="100000">
              <a:srgbClr val="FFC000">
                <a:hueOff val="2598923"/>
                <a:satOff val="-11992"/>
                <a:lumOff val="44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buNone/>
          </a:pPr>
          <a:r>
            <a:rPr lang="kk-KZ" sz="1500" kern="1200">
              <a:solidFill>
                <a:sysClr val="windowText" lastClr="000000"/>
              </a:solidFill>
              <a:latin typeface="Times New Roman" panose="02020603050405020304" pitchFamily="18" charset="0"/>
              <a:ea typeface="+mn-ea"/>
              <a:cs typeface="Times New Roman" panose="02020603050405020304" pitchFamily="18" charset="0"/>
            </a:rPr>
            <a:t>"Ар" түсінігі</a:t>
          </a:r>
          <a:endParaRPr lang="x-none" sz="15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154563" y="251868"/>
        <a:ext cx="1463022" cy="856496"/>
      </dsp:txXfrm>
    </dsp:sp>
    <dsp:sp modelId="{7330870A-555C-487A-AC44-8E999C9F3AB3}">
      <dsp:nvSpPr>
        <dsp:cNvPr id="0" name=""/>
        <dsp:cNvSpPr/>
      </dsp:nvSpPr>
      <dsp:spPr>
        <a:xfrm>
          <a:off x="3777669" y="492093"/>
          <a:ext cx="321459" cy="376046"/>
        </a:xfrm>
        <a:prstGeom prst="rightArrow">
          <a:avLst>
            <a:gd name="adj1" fmla="val 60000"/>
            <a:gd name="adj2" fmla="val 50000"/>
          </a:avLst>
        </a:prstGeo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endParaRPr lang="x-none" sz="1200" kern="1200">
            <a:solidFill>
              <a:sysClr val="windowText" lastClr="000000"/>
            </a:solidFill>
            <a:latin typeface="Calibri" panose="020F0502020204030204"/>
            <a:ea typeface="+mn-ea"/>
            <a:cs typeface="+mn-cs"/>
          </a:endParaRPr>
        </a:p>
      </dsp:txBody>
      <dsp:txXfrm>
        <a:off x="3777669" y="567302"/>
        <a:ext cx="225021" cy="225628"/>
      </dsp:txXfrm>
    </dsp:sp>
    <dsp:sp modelId="{61B49411-BBBE-4006-AF05-01BF74521051}">
      <dsp:nvSpPr>
        <dsp:cNvPr id="0" name=""/>
        <dsp:cNvSpPr/>
      </dsp:nvSpPr>
      <dsp:spPr>
        <a:xfrm>
          <a:off x="4250760" y="225221"/>
          <a:ext cx="1516316" cy="909790"/>
        </a:xfrm>
        <a:prstGeom prst="roundRect">
          <a:avLst>
            <a:gd name="adj" fmla="val 10000"/>
          </a:avLst>
        </a:prstGeom>
        <a:gradFill rotWithShape="0">
          <a:gsLst>
            <a:gs pos="0">
              <a:srgbClr val="FFC000">
                <a:hueOff val="5197846"/>
                <a:satOff val="-23984"/>
                <a:lumOff val="883"/>
                <a:alphaOff val="0"/>
                <a:lumMod val="110000"/>
                <a:satMod val="105000"/>
                <a:tint val="67000"/>
              </a:srgbClr>
            </a:gs>
            <a:gs pos="50000">
              <a:srgbClr val="FFC000">
                <a:hueOff val="5197846"/>
                <a:satOff val="-23984"/>
                <a:lumOff val="883"/>
                <a:alphaOff val="0"/>
                <a:lumMod val="105000"/>
                <a:satMod val="103000"/>
                <a:tint val="73000"/>
              </a:srgbClr>
            </a:gs>
            <a:gs pos="100000">
              <a:srgbClr val="FFC000">
                <a:hueOff val="5197846"/>
                <a:satOff val="-23984"/>
                <a:lumOff val="883"/>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buNone/>
          </a:pPr>
          <a:r>
            <a:rPr lang="kk-KZ" sz="1500" kern="1200">
              <a:solidFill>
                <a:sysClr val="windowText" lastClr="000000"/>
              </a:solidFill>
              <a:latin typeface="Times New Roman" panose="02020603050405020304" pitchFamily="18" charset="0"/>
              <a:ea typeface="+mn-ea"/>
              <a:cs typeface="Times New Roman" panose="02020603050405020304" pitchFamily="18" charset="0"/>
            </a:rPr>
            <a:t>Әлеуметтік норма</a:t>
          </a:r>
          <a:endParaRPr lang="x-none" sz="15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277407" y="251868"/>
        <a:ext cx="1463022" cy="856496"/>
      </dsp:txXfrm>
    </dsp:sp>
    <dsp:sp modelId="{FCA6B3F0-FEFF-48ED-8F08-6170122DB2FD}">
      <dsp:nvSpPr>
        <dsp:cNvPr id="0" name=""/>
        <dsp:cNvSpPr/>
      </dsp:nvSpPr>
      <dsp:spPr>
        <a:xfrm rot="5388648">
          <a:off x="4845382" y="1250874"/>
          <a:ext cx="332083" cy="376046"/>
        </a:xfrm>
        <a:prstGeom prst="rightArrow">
          <a:avLst>
            <a:gd name="adj1" fmla="val 60000"/>
            <a:gd name="adj2" fmla="val 50000"/>
          </a:avLst>
        </a:prstGeom>
        <a:gradFill rotWithShape="0">
          <a:gsLst>
            <a:gs pos="0">
              <a:srgbClr val="FFC000">
                <a:hueOff val="6930461"/>
                <a:satOff val="-31979"/>
                <a:lumOff val="1177"/>
                <a:alphaOff val="0"/>
                <a:lumMod val="110000"/>
                <a:satMod val="105000"/>
                <a:tint val="67000"/>
              </a:srgbClr>
            </a:gs>
            <a:gs pos="50000">
              <a:srgbClr val="FFC000">
                <a:hueOff val="6930461"/>
                <a:satOff val="-31979"/>
                <a:lumOff val="1177"/>
                <a:alphaOff val="0"/>
                <a:lumMod val="105000"/>
                <a:satMod val="103000"/>
                <a:tint val="73000"/>
              </a:srgbClr>
            </a:gs>
            <a:gs pos="100000">
              <a:srgbClr val="FFC000">
                <a:hueOff val="6930461"/>
                <a:satOff val="-31979"/>
                <a:lumOff val="1177"/>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endParaRPr lang="x-none" sz="1200" kern="1200">
            <a:solidFill>
              <a:sysClr val="windowText" lastClr="000000"/>
            </a:solidFill>
            <a:latin typeface="Calibri" panose="020F0502020204030204"/>
            <a:ea typeface="+mn-ea"/>
            <a:cs typeface="+mn-cs"/>
          </a:endParaRPr>
        </a:p>
      </dsp:txBody>
      <dsp:txXfrm rot="-5400000">
        <a:off x="4898445" y="1272856"/>
        <a:ext cx="225628" cy="232458"/>
      </dsp:txXfrm>
    </dsp:sp>
    <dsp:sp modelId="{6F0BE435-6AFE-43B6-A1EA-012444E51D0C}">
      <dsp:nvSpPr>
        <dsp:cNvPr id="0" name=""/>
        <dsp:cNvSpPr/>
      </dsp:nvSpPr>
      <dsp:spPr>
        <a:xfrm>
          <a:off x="4255833" y="1761581"/>
          <a:ext cx="1516316" cy="909790"/>
        </a:xfrm>
        <a:prstGeom prst="roundRect">
          <a:avLst>
            <a:gd name="adj" fmla="val 10000"/>
          </a:avLst>
        </a:prstGeom>
        <a:gradFill rotWithShape="0">
          <a:gsLst>
            <a:gs pos="0">
              <a:srgbClr val="FFC000">
                <a:hueOff val="7796769"/>
                <a:satOff val="-35976"/>
                <a:lumOff val="1324"/>
                <a:alphaOff val="0"/>
                <a:lumMod val="110000"/>
                <a:satMod val="105000"/>
                <a:tint val="67000"/>
              </a:srgbClr>
            </a:gs>
            <a:gs pos="50000">
              <a:srgbClr val="FFC000">
                <a:hueOff val="7796769"/>
                <a:satOff val="-35976"/>
                <a:lumOff val="1324"/>
                <a:alphaOff val="0"/>
                <a:lumMod val="105000"/>
                <a:satMod val="103000"/>
                <a:tint val="73000"/>
              </a:srgbClr>
            </a:gs>
            <a:gs pos="100000">
              <a:srgbClr val="FFC000">
                <a:hueOff val="7796769"/>
                <a:satOff val="-35976"/>
                <a:lumOff val="1324"/>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buNone/>
          </a:pPr>
          <a:r>
            <a:rPr lang="kk-KZ" sz="1500" kern="1200">
              <a:solidFill>
                <a:sysClr val="windowText" lastClr="000000"/>
              </a:solidFill>
              <a:latin typeface="Times New Roman" panose="02020603050405020304" pitchFamily="18" charset="0"/>
              <a:ea typeface="+mn-ea"/>
              <a:cs typeface="Times New Roman" panose="02020603050405020304" pitchFamily="18" charset="0"/>
            </a:rPr>
            <a:t>Әділдік, ұят</a:t>
          </a:r>
          <a:endParaRPr lang="x-none" sz="15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282480" y="1788228"/>
        <a:ext cx="1463022" cy="856496"/>
      </dsp:txXfrm>
    </dsp:sp>
    <dsp:sp modelId="{B4A9012B-1CC3-4BD0-83E0-B8CF6886AC6A}">
      <dsp:nvSpPr>
        <dsp:cNvPr id="0" name=""/>
        <dsp:cNvSpPr/>
      </dsp:nvSpPr>
      <dsp:spPr>
        <a:xfrm rot="10832379">
          <a:off x="3797126" y="2018517"/>
          <a:ext cx="324162" cy="376046"/>
        </a:xfrm>
        <a:prstGeom prst="rightArrow">
          <a:avLst>
            <a:gd name="adj1" fmla="val 60000"/>
            <a:gd name="adj2" fmla="val 50000"/>
          </a:avLst>
        </a:prstGeom>
        <a:gradFill rotWithShape="0">
          <a:gsLst>
            <a:gs pos="0">
              <a:srgbClr val="FFC000">
                <a:hueOff val="10395692"/>
                <a:satOff val="-47968"/>
                <a:lumOff val="1765"/>
                <a:alphaOff val="0"/>
                <a:lumMod val="110000"/>
                <a:satMod val="105000"/>
                <a:tint val="67000"/>
              </a:srgbClr>
            </a:gs>
            <a:gs pos="50000">
              <a:srgbClr val="FFC000">
                <a:hueOff val="10395692"/>
                <a:satOff val="-47968"/>
                <a:lumOff val="1765"/>
                <a:alphaOff val="0"/>
                <a:lumMod val="105000"/>
                <a:satMod val="103000"/>
                <a:tint val="73000"/>
              </a:srgbClr>
            </a:gs>
            <a:gs pos="100000">
              <a:srgbClr val="FFC000">
                <a:hueOff val="10395692"/>
                <a:satOff val="-47968"/>
                <a:lumOff val="1765"/>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endParaRPr lang="x-none" sz="1200" kern="1200">
            <a:solidFill>
              <a:sysClr val="windowText" lastClr="000000"/>
            </a:solidFill>
            <a:latin typeface="Calibri" panose="020F0502020204030204"/>
            <a:ea typeface="+mn-ea"/>
            <a:cs typeface="+mn-cs"/>
          </a:endParaRPr>
        </a:p>
      </dsp:txBody>
      <dsp:txXfrm rot="10800000">
        <a:off x="3894373" y="2094184"/>
        <a:ext cx="226913" cy="225628"/>
      </dsp:txXfrm>
    </dsp:sp>
    <dsp:sp modelId="{BAE91D59-492A-41B8-8431-AE60E604CEE7}">
      <dsp:nvSpPr>
        <dsp:cNvPr id="0" name=""/>
        <dsp:cNvSpPr/>
      </dsp:nvSpPr>
      <dsp:spPr>
        <a:xfrm>
          <a:off x="2127916" y="1741538"/>
          <a:ext cx="1516316" cy="909790"/>
        </a:xfrm>
        <a:prstGeom prst="roundRect">
          <a:avLst>
            <a:gd name="adj" fmla="val 10000"/>
          </a:avLst>
        </a:prstGeom>
        <a:gradFill rotWithShape="0">
          <a:gsLst>
            <a:gs pos="0">
              <a:srgbClr val="FFC000">
                <a:hueOff val="10395692"/>
                <a:satOff val="-47968"/>
                <a:lumOff val="1765"/>
                <a:alphaOff val="0"/>
                <a:lumMod val="110000"/>
                <a:satMod val="105000"/>
                <a:tint val="67000"/>
              </a:srgbClr>
            </a:gs>
            <a:gs pos="50000">
              <a:srgbClr val="FFC000">
                <a:hueOff val="10395692"/>
                <a:satOff val="-47968"/>
                <a:lumOff val="1765"/>
                <a:alphaOff val="0"/>
                <a:lumMod val="105000"/>
                <a:satMod val="103000"/>
                <a:tint val="73000"/>
              </a:srgbClr>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buNone/>
          </a:pPr>
          <a:r>
            <a:rPr lang="kk-KZ" sz="1500" kern="1200">
              <a:solidFill>
                <a:sysClr val="windowText" lastClr="000000"/>
              </a:solidFill>
              <a:latin typeface="Times New Roman" panose="02020603050405020304" pitchFamily="18" charset="0"/>
              <a:ea typeface="+mn-ea"/>
              <a:cs typeface="Times New Roman" panose="02020603050405020304" pitchFamily="18" charset="0"/>
            </a:rPr>
            <a:t>Жазалаушылық жүйе</a:t>
          </a:r>
          <a:endParaRPr lang="x-none" sz="15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154563" y="1768185"/>
        <a:ext cx="1463022" cy="85649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7.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7CC2B-B6B7-49E1-929B-0D1EDD73A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132</Pages>
  <Words>42300</Words>
  <Characters>241115</Characters>
  <Application>Microsoft Office Word</Application>
  <DocSecurity>0</DocSecurity>
  <Lines>2009</Lines>
  <Paragraphs>565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Танат</dc:creator>
  <cp:lastModifiedBy>Магизбаева Жанар Оралхановна</cp:lastModifiedBy>
  <cp:revision>3</cp:revision>
  <dcterms:created xsi:type="dcterms:W3CDTF">2024-11-27T07:07:00Z</dcterms:created>
  <dcterms:modified xsi:type="dcterms:W3CDTF">2024-11-27T07:08:00Z</dcterms:modified>
</cp:coreProperties>
</file>