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D74" w:rsidRPr="002942B8" w:rsidRDefault="005C6D74" w:rsidP="005C6D74">
      <w:pPr>
        <w:spacing w:after="0" w:line="240" w:lineRule="auto"/>
        <w:jc w:val="center"/>
        <w:rPr>
          <w:rFonts w:ascii="Times New Roman" w:hAnsi="Times New Roman" w:cs="Times New Roman"/>
          <w:sz w:val="28"/>
          <w:szCs w:val="28"/>
        </w:rPr>
      </w:pPr>
      <w:r w:rsidRPr="002942B8">
        <w:rPr>
          <w:rFonts w:ascii="Times New Roman" w:hAnsi="Times New Roman" w:cs="Times New Roman"/>
          <w:sz w:val="28"/>
          <w:szCs w:val="28"/>
        </w:rPr>
        <w:t>Казахский национальный университет имени Аль-Фараби</w:t>
      </w:r>
    </w:p>
    <w:p w:rsidR="005C6D74" w:rsidRPr="002942B8" w:rsidRDefault="005C6D74" w:rsidP="005C6D74">
      <w:pPr>
        <w:spacing w:after="0" w:line="240" w:lineRule="auto"/>
        <w:jc w:val="both"/>
        <w:rPr>
          <w:rFonts w:ascii="Times New Roman" w:hAnsi="Times New Roman" w:cs="Times New Roman"/>
          <w:sz w:val="28"/>
          <w:szCs w:val="28"/>
        </w:rPr>
      </w:pPr>
    </w:p>
    <w:p w:rsidR="005C6D74" w:rsidRPr="002942B8" w:rsidRDefault="005C6D74" w:rsidP="005C6D74">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УДК 547.211:66                                                                       На правах рукописи</w:t>
      </w:r>
    </w:p>
    <w:p w:rsidR="005C6D74" w:rsidRPr="002942B8" w:rsidRDefault="005C6D74" w:rsidP="005C6D74">
      <w:pPr>
        <w:tabs>
          <w:tab w:val="left" w:pos="5220"/>
        </w:tabs>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ab/>
      </w:r>
    </w:p>
    <w:p w:rsidR="005C6D74" w:rsidRPr="002942B8" w:rsidRDefault="005C6D74" w:rsidP="005C6D74">
      <w:pPr>
        <w:tabs>
          <w:tab w:val="left" w:pos="2670"/>
          <w:tab w:val="left" w:pos="6105"/>
        </w:tabs>
        <w:spacing w:after="0" w:line="240" w:lineRule="auto"/>
        <w:rPr>
          <w:rFonts w:ascii="Times New Roman" w:hAnsi="Times New Roman" w:cs="Times New Roman"/>
          <w:sz w:val="28"/>
          <w:szCs w:val="28"/>
        </w:rPr>
      </w:pPr>
      <w:r w:rsidRPr="002942B8">
        <w:rPr>
          <w:rFonts w:ascii="Times New Roman" w:hAnsi="Times New Roman" w:cs="Times New Roman"/>
          <w:sz w:val="28"/>
          <w:szCs w:val="28"/>
        </w:rPr>
        <w:tab/>
      </w:r>
      <w:r w:rsidRPr="002942B8">
        <w:rPr>
          <w:rFonts w:ascii="Times New Roman" w:hAnsi="Times New Roman" w:cs="Times New Roman"/>
          <w:sz w:val="28"/>
          <w:szCs w:val="28"/>
        </w:rPr>
        <w:tab/>
      </w:r>
    </w:p>
    <w:p w:rsidR="005C6D74" w:rsidRPr="002942B8" w:rsidRDefault="005C6D74" w:rsidP="005C6D74">
      <w:pPr>
        <w:tabs>
          <w:tab w:val="left" w:pos="2475"/>
        </w:tabs>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ab/>
      </w:r>
    </w:p>
    <w:p w:rsidR="005C6D74" w:rsidRPr="002942B8" w:rsidRDefault="005C6D74" w:rsidP="005C6D74">
      <w:pPr>
        <w:spacing w:after="0" w:line="240" w:lineRule="auto"/>
        <w:jc w:val="both"/>
        <w:rPr>
          <w:rFonts w:ascii="Times New Roman" w:hAnsi="Times New Roman" w:cs="Times New Roman"/>
          <w:sz w:val="28"/>
          <w:szCs w:val="28"/>
        </w:rPr>
      </w:pPr>
    </w:p>
    <w:p w:rsidR="005C6D74" w:rsidRPr="002942B8" w:rsidRDefault="005C6D74" w:rsidP="005C6D74">
      <w:pPr>
        <w:spacing w:after="0" w:line="240" w:lineRule="auto"/>
        <w:jc w:val="both"/>
        <w:rPr>
          <w:rFonts w:ascii="Times New Roman" w:hAnsi="Times New Roman" w:cs="Times New Roman"/>
          <w:b/>
          <w:sz w:val="28"/>
          <w:szCs w:val="28"/>
        </w:rPr>
      </w:pPr>
    </w:p>
    <w:p w:rsidR="005C6D74" w:rsidRPr="002942B8" w:rsidRDefault="005C6D74" w:rsidP="005C6D74">
      <w:pPr>
        <w:spacing w:after="0" w:line="240" w:lineRule="auto"/>
        <w:jc w:val="center"/>
        <w:rPr>
          <w:rFonts w:ascii="Times New Roman" w:hAnsi="Times New Roman" w:cs="Times New Roman"/>
          <w:b/>
          <w:sz w:val="28"/>
          <w:szCs w:val="28"/>
        </w:rPr>
      </w:pPr>
    </w:p>
    <w:p w:rsidR="005C6D74" w:rsidRPr="00FD74EE" w:rsidRDefault="005C6D74" w:rsidP="005C6D74">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rPr>
        <w:t>МА</w:t>
      </w:r>
      <w:r>
        <w:rPr>
          <w:rFonts w:ascii="Times New Roman" w:hAnsi="Times New Roman" w:cs="Times New Roman"/>
          <w:b/>
          <w:sz w:val="28"/>
          <w:szCs w:val="28"/>
          <w:lang w:val="kk-KZ"/>
        </w:rPr>
        <w:t>Қ</w:t>
      </w:r>
      <w:r>
        <w:rPr>
          <w:rFonts w:ascii="Times New Roman" w:hAnsi="Times New Roman" w:cs="Times New Roman"/>
          <w:b/>
          <w:sz w:val="28"/>
          <w:szCs w:val="28"/>
        </w:rPr>
        <w:t>АЕВА Н</w:t>
      </w:r>
      <w:r>
        <w:rPr>
          <w:rFonts w:ascii="Times New Roman" w:hAnsi="Times New Roman" w:cs="Times New Roman"/>
          <w:b/>
          <w:sz w:val="28"/>
          <w:szCs w:val="28"/>
          <w:lang w:val="kk-KZ"/>
        </w:rPr>
        <w:t>Ұ</w:t>
      </w:r>
      <w:r>
        <w:rPr>
          <w:rFonts w:ascii="Times New Roman" w:hAnsi="Times New Roman" w:cs="Times New Roman"/>
          <w:b/>
          <w:sz w:val="28"/>
          <w:szCs w:val="28"/>
        </w:rPr>
        <w:t>РСАЯ МЕЙРАМ</w:t>
      </w:r>
      <w:r>
        <w:rPr>
          <w:rFonts w:ascii="Times New Roman" w:hAnsi="Times New Roman" w:cs="Times New Roman"/>
          <w:b/>
          <w:sz w:val="28"/>
          <w:szCs w:val="28"/>
          <w:lang w:val="kk-KZ"/>
        </w:rPr>
        <w:t>ҚЫЗЫ</w:t>
      </w:r>
    </w:p>
    <w:p w:rsidR="005C6D74" w:rsidRPr="002942B8" w:rsidRDefault="005C6D74" w:rsidP="005C6D74">
      <w:pPr>
        <w:spacing w:after="0" w:line="240" w:lineRule="auto"/>
        <w:jc w:val="center"/>
        <w:rPr>
          <w:rFonts w:ascii="Times New Roman" w:hAnsi="Times New Roman" w:cs="Times New Roman"/>
          <w:sz w:val="28"/>
          <w:szCs w:val="28"/>
        </w:rPr>
      </w:pPr>
    </w:p>
    <w:p w:rsidR="005C6D74" w:rsidRPr="002942B8" w:rsidRDefault="005C6D74" w:rsidP="005C6D74">
      <w:pPr>
        <w:spacing w:after="0" w:line="240" w:lineRule="auto"/>
        <w:jc w:val="center"/>
        <w:rPr>
          <w:rFonts w:ascii="Times New Roman" w:hAnsi="Times New Roman" w:cs="Times New Roman"/>
          <w:b/>
          <w:sz w:val="28"/>
          <w:szCs w:val="28"/>
          <w:lang w:val="kk-KZ"/>
        </w:rPr>
      </w:pPr>
      <w:r w:rsidRPr="002942B8">
        <w:rPr>
          <w:rFonts w:ascii="Times New Roman" w:hAnsi="Times New Roman" w:cs="Times New Roman"/>
          <w:b/>
          <w:sz w:val="28"/>
          <w:szCs w:val="28"/>
        </w:rPr>
        <w:t>Неорганические композиционные материалы для получения водорода и наноуглерода из метана</w:t>
      </w:r>
    </w:p>
    <w:p w:rsidR="005C6D74" w:rsidRPr="002942B8" w:rsidRDefault="005C6D74" w:rsidP="005C6D74">
      <w:pPr>
        <w:spacing w:after="0" w:line="240" w:lineRule="auto"/>
        <w:jc w:val="both"/>
        <w:rPr>
          <w:rFonts w:ascii="Times New Roman" w:hAnsi="Times New Roman" w:cs="Times New Roman"/>
          <w:sz w:val="28"/>
          <w:szCs w:val="28"/>
        </w:rPr>
      </w:pPr>
    </w:p>
    <w:p w:rsidR="005C6D74" w:rsidRPr="002942B8" w:rsidRDefault="005C6D74" w:rsidP="005C6D74">
      <w:pPr>
        <w:spacing w:after="0" w:line="240" w:lineRule="auto"/>
        <w:jc w:val="center"/>
        <w:rPr>
          <w:rFonts w:ascii="Times New Roman" w:hAnsi="Times New Roman" w:cs="Times New Roman"/>
          <w:sz w:val="28"/>
          <w:szCs w:val="28"/>
          <w:shd w:val="clear" w:color="auto" w:fill="FFFFFF"/>
        </w:rPr>
      </w:pPr>
      <w:r w:rsidRPr="002942B8">
        <w:rPr>
          <w:rFonts w:ascii="Times New Roman" w:hAnsi="Times New Roman" w:cs="Times New Roman"/>
          <w:sz w:val="28"/>
          <w:szCs w:val="28"/>
          <w:shd w:val="clear" w:color="auto" w:fill="FFFFFF"/>
        </w:rPr>
        <w:t>8D07104- Химическая технология неорганических веществ</w:t>
      </w:r>
    </w:p>
    <w:p w:rsidR="005C6D74" w:rsidRPr="002942B8" w:rsidRDefault="005C6D74" w:rsidP="005C6D74">
      <w:pPr>
        <w:spacing w:after="0" w:line="240" w:lineRule="auto"/>
        <w:jc w:val="center"/>
        <w:rPr>
          <w:rFonts w:ascii="Times New Roman" w:hAnsi="Times New Roman" w:cs="Times New Roman"/>
          <w:sz w:val="28"/>
          <w:szCs w:val="28"/>
          <w:shd w:val="clear" w:color="auto" w:fill="FFFFFF"/>
        </w:rPr>
      </w:pPr>
    </w:p>
    <w:p w:rsidR="005C6D74" w:rsidRPr="002942B8" w:rsidRDefault="005C6D74" w:rsidP="005C6D74">
      <w:pPr>
        <w:spacing w:after="0" w:line="240" w:lineRule="auto"/>
        <w:jc w:val="center"/>
        <w:rPr>
          <w:rFonts w:ascii="Times New Roman" w:hAnsi="Times New Roman" w:cs="Times New Roman"/>
          <w:sz w:val="28"/>
          <w:szCs w:val="28"/>
          <w:shd w:val="clear" w:color="auto" w:fill="FFFFFF"/>
        </w:rPr>
      </w:pPr>
    </w:p>
    <w:p w:rsidR="005C6D74" w:rsidRPr="002942B8" w:rsidRDefault="005C6D74" w:rsidP="005C6D74">
      <w:pPr>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Диссертация на соискание</w:t>
      </w:r>
      <w:r w:rsidRPr="002942B8">
        <w:rPr>
          <w:rFonts w:ascii="Times New Roman" w:hAnsi="Times New Roman" w:cs="Times New Roman"/>
          <w:sz w:val="28"/>
          <w:szCs w:val="28"/>
          <w:shd w:val="clear" w:color="auto" w:fill="FFFFFF"/>
        </w:rPr>
        <w:t xml:space="preserve"> доктора философии (</w:t>
      </w:r>
      <w:r w:rsidRPr="002942B8">
        <w:rPr>
          <w:rFonts w:ascii="Times New Roman" w:hAnsi="Times New Roman" w:cs="Times New Roman"/>
          <w:sz w:val="28"/>
          <w:szCs w:val="28"/>
          <w:shd w:val="clear" w:color="auto" w:fill="FFFFFF"/>
          <w:lang w:val="en-US"/>
        </w:rPr>
        <w:t>PhD</w:t>
      </w:r>
      <w:r w:rsidRPr="002942B8">
        <w:rPr>
          <w:rFonts w:ascii="Times New Roman" w:hAnsi="Times New Roman" w:cs="Times New Roman"/>
          <w:sz w:val="28"/>
          <w:szCs w:val="28"/>
          <w:shd w:val="clear" w:color="auto" w:fill="FFFFFF"/>
        </w:rPr>
        <w:t>)</w:t>
      </w:r>
    </w:p>
    <w:p w:rsidR="005C6D74" w:rsidRPr="002942B8" w:rsidRDefault="005C6D74" w:rsidP="005C6D74">
      <w:pPr>
        <w:spacing w:after="0" w:line="240" w:lineRule="auto"/>
        <w:jc w:val="both"/>
        <w:rPr>
          <w:rFonts w:ascii="Times New Roman" w:hAnsi="Times New Roman" w:cs="Times New Roman"/>
          <w:sz w:val="28"/>
          <w:szCs w:val="28"/>
        </w:rPr>
      </w:pPr>
    </w:p>
    <w:p w:rsidR="005C6D74" w:rsidRPr="002942B8" w:rsidRDefault="005C6D74" w:rsidP="005C6D74">
      <w:pPr>
        <w:spacing w:after="0" w:line="240" w:lineRule="auto"/>
        <w:jc w:val="both"/>
        <w:rPr>
          <w:rFonts w:ascii="Times New Roman" w:hAnsi="Times New Roman" w:cs="Times New Roman"/>
          <w:sz w:val="28"/>
          <w:szCs w:val="28"/>
        </w:rPr>
      </w:pPr>
    </w:p>
    <w:p w:rsidR="005C6D74" w:rsidRPr="002942B8" w:rsidRDefault="005C6D74" w:rsidP="005C6D74">
      <w:pPr>
        <w:spacing w:after="0" w:line="240" w:lineRule="auto"/>
        <w:jc w:val="both"/>
        <w:rPr>
          <w:rFonts w:ascii="Times New Roman" w:hAnsi="Times New Roman" w:cs="Times New Roman"/>
          <w:sz w:val="28"/>
          <w:szCs w:val="28"/>
        </w:rPr>
      </w:pPr>
    </w:p>
    <w:p w:rsidR="005C6D74" w:rsidRPr="002942B8" w:rsidRDefault="005C6D74" w:rsidP="005C6D74">
      <w:pPr>
        <w:spacing w:after="0" w:line="240" w:lineRule="auto"/>
        <w:jc w:val="both"/>
        <w:rPr>
          <w:rFonts w:ascii="Times New Roman" w:hAnsi="Times New Roman" w:cs="Times New Roman"/>
          <w:sz w:val="28"/>
          <w:szCs w:val="28"/>
        </w:rPr>
      </w:pPr>
    </w:p>
    <w:p w:rsidR="005C6D74" w:rsidRPr="002942B8" w:rsidRDefault="005C6D74" w:rsidP="005C6D74">
      <w:pPr>
        <w:spacing w:after="0" w:line="240" w:lineRule="auto"/>
        <w:jc w:val="both"/>
        <w:rPr>
          <w:rFonts w:ascii="Times New Roman" w:hAnsi="Times New Roman" w:cs="Times New Roman"/>
          <w:sz w:val="28"/>
          <w:szCs w:val="28"/>
        </w:rPr>
      </w:pPr>
    </w:p>
    <w:p w:rsidR="005C6D74" w:rsidRPr="002942B8" w:rsidRDefault="005C6D74" w:rsidP="005C6D74">
      <w:pPr>
        <w:spacing w:after="0" w:line="240" w:lineRule="auto"/>
        <w:jc w:val="both"/>
        <w:rPr>
          <w:rFonts w:ascii="Times New Roman" w:hAnsi="Times New Roman" w:cs="Times New Roman"/>
          <w:sz w:val="28"/>
          <w:szCs w:val="28"/>
        </w:rPr>
      </w:pPr>
    </w:p>
    <w:p w:rsidR="005C6D74" w:rsidRPr="002942B8" w:rsidRDefault="005C6D74" w:rsidP="005C6D74">
      <w:pPr>
        <w:spacing w:after="0" w:line="240" w:lineRule="auto"/>
        <w:jc w:val="both"/>
        <w:rPr>
          <w:rFonts w:ascii="Times New Roman" w:hAnsi="Times New Roman" w:cs="Times New Roman"/>
          <w:sz w:val="28"/>
          <w:szCs w:val="28"/>
        </w:rPr>
      </w:pPr>
    </w:p>
    <w:p w:rsidR="005C6D74" w:rsidRPr="002942B8" w:rsidRDefault="005C6D74" w:rsidP="005C6D74">
      <w:pPr>
        <w:spacing w:after="0" w:line="240" w:lineRule="auto"/>
        <w:jc w:val="both"/>
        <w:rPr>
          <w:rFonts w:ascii="Times New Roman" w:hAnsi="Times New Roman" w:cs="Times New Roman"/>
          <w:sz w:val="28"/>
          <w:szCs w:val="28"/>
        </w:rPr>
      </w:pPr>
    </w:p>
    <w:p w:rsidR="005C6D74" w:rsidRPr="002942B8" w:rsidRDefault="005C6D74" w:rsidP="005C6D74">
      <w:pPr>
        <w:spacing w:after="0" w:line="240" w:lineRule="auto"/>
        <w:ind w:firstLine="5954"/>
        <w:jc w:val="both"/>
        <w:rPr>
          <w:rFonts w:ascii="Times New Roman" w:hAnsi="Times New Roman" w:cs="Times New Roman"/>
          <w:sz w:val="28"/>
          <w:szCs w:val="28"/>
        </w:rPr>
      </w:pPr>
    </w:p>
    <w:p w:rsidR="005C6D74" w:rsidRPr="002942B8" w:rsidRDefault="005C6D74" w:rsidP="005C6D74">
      <w:pPr>
        <w:spacing w:after="0" w:line="240" w:lineRule="auto"/>
        <w:ind w:firstLine="5387"/>
        <w:jc w:val="both"/>
        <w:rPr>
          <w:rFonts w:ascii="Times New Roman" w:hAnsi="Times New Roman" w:cs="Times New Roman"/>
          <w:sz w:val="28"/>
          <w:szCs w:val="28"/>
        </w:rPr>
      </w:pPr>
      <w:r w:rsidRPr="002942B8">
        <w:rPr>
          <w:rFonts w:ascii="Times New Roman" w:hAnsi="Times New Roman" w:cs="Times New Roman"/>
          <w:sz w:val="28"/>
          <w:szCs w:val="28"/>
        </w:rPr>
        <w:t>Научные консультанты:</w:t>
      </w:r>
    </w:p>
    <w:p w:rsidR="005C6D74" w:rsidRPr="002942B8" w:rsidRDefault="005C6D74" w:rsidP="005C6D74">
      <w:pPr>
        <w:spacing w:after="0" w:line="240" w:lineRule="auto"/>
        <w:ind w:firstLine="5387"/>
        <w:jc w:val="both"/>
        <w:rPr>
          <w:rFonts w:ascii="Times New Roman" w:hAnsi="Times New Roman" w:cs="Times New Roman"/>
          <w:sz w:val="28"/>
          <w:szCs w:val="28"/>
        </w:rPr>
      </w:pPr>
      <w:r w:rsidRPr="002942B8">
        <w:rPr>
          <w:rFonts w:ascii="Times New Roman" w:hAnsi="Times New Roman" w:cs="Times New Roman"/>
          <w:sz w:val="28"/>
          <w:szCs w:val="28"/>
        </w:rPr>
        <w:t xml:space="preserve">Кандидат химических наук,          </w:t>
      </w:r>
    </w:p>
    <w:p w:rsidR="005C6D74" w:rsidRPr="002942B8" w:rsidRDefault="005C6D74" w:rsidP="005C6D74">
      <w:pPr>
        <w:spacing w:after="0" w:line="240" w:lineRule="auto"/>
        <w:ind w:firstLine="5387"/>
        <w:jc w:val="both"/>
        <w:rPr>
          <w:rFonts w:ascii="Times New Roman" w:hAnsi="Times New Roman" w:cs="Times New Roman"/>
          <w:sz w:val="28"/>
          <w:szCs w:val="28"/>
        </w:rPr>
      </w:pPr>
      <w:r w:rsidRPr="002942B8">
        <w:rPr>
          <w:rFonts w:ascii="Times New Roman" w:hAnsi="Times New Roman" w:cs="Times New Roman"/>
          <w:sz w:val="28"/>
          <w:szCs w:val="28"/>
        </w:rPr>
        <w:t>профессор</w:t>
      </w:r>
    </w:p>
    <w:p w:rsidR="005C6D74" w:rsidRPr="002942B8" w:rsidRDefault="005C6D74" w:rsidP="005C6D74">
      <w:pPr>
        <w:spacing w:after="0" w:line="240" w:lineRule="auto"/>
        <w:ind w:firstLine="5387"/>
        <w:jc w:val="both"/>
        <w:rPr>
          <w:rFonts w:ascii="Times New Roman" w:hAnsi="Times New Roman" w:cs="Times New Roman"/>
          <w:sz w:val="28"/>
          <w:szCs w:val="28"/>
        </w:rPr>
      </w:pPr>
      <w:r w:rsidRPr="002942B8">
        <w:rPr>
          <w:rFonts w:ascii="Times New Roman" w:hAnsi="Times New Roman" w:cs="Times New Roman"/>
          <w:sz w:val="28"/>
          <w:szCs w:val="28"/>
        </w:rPr>
        <w:t>Ергазиева Гаухар Ергазиевна</w:t>
      </w:r>
    </w:p>
    <w:p w:rsidR="005C6D74" w:rsidRPr="002942B8" w:rsidRDefault="005C6D74" w:rsidP="005C6D74">
      <w:pPr>
        <w:spacing w:after="0" w:line="240" w:lineRule="auto"/>
        <w:ind w:firstLine="5387"/>
        <w:jc w:val="both"/>
        <w:rPr>
          <w:rFonts w:ascii="Times New Roman" w:hAnsi="Times New Roman" w:cs="Times New Roman"/>
          <w:sz w:val="28"/>
          <w:szCs w:val="28"/>
        </w:rPr>
      </w:pPr>
    </w:p>
    <w:p w:rsidR="005C6D74" w:rsidRPr="002942B8" w:rsidRDefault="005C6D74" w:rsidP="005C6D74">
      <w:pPr>
        <w:spacing w:after="0" w:line="240" w:lineRule="auto"/>
        <w:ind w:firstLine="5387"/>
        <w:jc w:val="both"/>
        <w:rPr>
          <w:rFonts w:ascii="Times New Roman" w:hAnsi="Times New Roman" w:cs="Times New Roman"/>
          <w:sz w:val="28"/>
          <w:szCs w:val="28"/>
        </w:rPr>
      </w:pPr>
      <w:r w:rsidRPr="002942B8">
        <w:rPr>
          <w:rFonts w:ascii="Times New Roman" w:hAnsi="Times New Roman" w:cs="Times New Roman"/>
          <w:sz w:val="28"/>
          <w:szCs w:val="28"/>
        </w:rPr>
        <w:t>Доктор химических наук,</w:t>
      </w:r>
    </w:p>
    <w:p w:rsidR="005C6D74" w:rsidRPr="002942B8" w:rsidRDefault="005C6D74" w:rsidP="005C6D74">
      <w:pPr>
        <w:spacing w:after="0" w:line="240" w:lineRule="auto"/>
        <w:ind w:firstLine="5387"/>
        <w:jc w:val="both"/>
        <w:rPr>
          <w:rFonts w:ascii="Times New Roman" w:hAnsi="Times New Roman" w:cs="Times New Roman"/>
          <w:sz w:val="28"/>
          <w:szCs w:val="28"/>
        </w:rPr>
      </w:pPr>
      <w:r w:rsidRPr="002942B8">
        <w:rPr>
          <w:rFonts w:ascii="Times New Roman" w:hAnsi="Times New Roman" w:cs="Times New Roman"/>
          <w:sz w:val="28"/>
          <w:szCs w:val="28"/>
        </w:rPr>
        <w:t>профессор, академик НАНУ</w:t>
      </w:r>
    </w:p>
    <w:p w:rsidR="005C6D74" w:rsidRPr="002942B8" w:rsidRDefault="005C6D74" w:rsidP="005C6D74">
      <w:pPr>
        <w:spacing w:after="0" w:line="240" w:lineRule="auto"/>
        <w:ind w:firstLine="5387"/>
        <w:jc w:val="both"/>
        <w:rPr>
          <w:rFonts w:ascii="Times New Roman" w:hAnsi="Times New Roman" w:cs="Times New Roman"/>
          <w:sz w:val="28"/>
          <w:szCs w:val="28"/>
        </w:rPr>
      </w:pPr>
      <w:r w:rsidRPr="002942B8">
        <w:rPr>
          <w:rFonts w:ascii="Times New Roman" w:hAnsi="Times New Roman" w:cs="Times New Roman"/>
          <w:sz w:val="28"/>
          <w:szCs w:val="28"/>
        </w:rPr>
        <w:t xml:space="preserve">Украина, Киев </w:t>
      </w:r>
    </w:p>
    <w:p w:rsidR="005C6D74" w:rsidRPr="002942B8" w:rsidRDefault="005C6D74" w:rsidP="005C6D74">
      <w:pPr>
        <w:spacing w:after="0" w:line="240" w:lineRule="auto"/>
        <w:ind w:firstLine="5387"/>
        <w:jc w:val="both"/>
        <w:rPr>
          <w:rFonts w:ascii="Times New Roman" w:hAnsi="Times New Roman" w:cs="Times New Roman"/>
          <w:sz w:val="28"/>
          <w:szCs w:val="28"/>
        </w:rPr>
      </w:pPr>
      <w:r w:rsidRPr="002942B8">
        <w:rPr>
          <w:rFonts w:ascii="Times New Roman" w:hAnsi="Times New Roman" w:cs="Times New Roman"/>
          <w:sz w:val="28"/>
          <w:szCs w:val="28"/>
        </w:rPr>
        <w:t>Соловьев Сергей Александрович</w:t>
      </w:r>
    </w:p>
    <w:p w:rsidR="005C6D74" w:rsidRPr="002942B8" w:rsidRDefault="005C6D74" w:rsidP="005C6D74">
      <w:pPr>
        <w:spacing w:after="0" w:line="240" w:lineRule="auto"/>
        <w:ind w:firstLine="5954"/>
        <w:jc w:val="both"/>
        <w:rPr>
          <w:rFonts w:ascii="Times New Roman" w:hAnsi="Times New Roman" w:cs="Times New Roman"/>
          <w:sz w:val="28"/>
          <w:szCs w:val="28"/>
        </w:rPr>
      </w:pPr>
    </w:p>
    <w:p w:rsidR="005C6D74" w:rsidRPr="002942B8" w:rsidRDefault="005C6D74" w:rsidP="005C6D74">
      <w:pPr>
        <w:spacing w:after="0" w:line="240" w:lineRule="auto"/>
        <w:jc w:val="both"/>
        <w:rPr>
          <w:rFonts w:ascii="Times New Roman" w:hAnsi="Times New Roman" w:cs="Times New Roman"/>
          <w:sz w:val="28"/>
          <w:szCs w:val="28"/>
        </w:rPr>
      </w:pPr>
    </w:p>
    <w:p w:rsidR="005C6D74" w:rsidRPr="002942B8" w:rsidRDefault="005C6D74" w:rsidP="005C6D74">
      <w:pPr>
        <w:spacing w:after="0" w:line="240" w:lineRule="auto"/>
        <w:jc w:val="both"/>
        <w:rPr>
          <w:rFonts w:ascii="Times New Roman" w:hAnsi="Times New Roman" w:cs="Times New Roman"/>
          <w:sz w:val="28"/>
          <w:szCs w:val="28"/>
        </w:rPr>
      </w:pPr>
    </w:p>
    <w:p w:rsidR="005C6D74" w:rsidRPr="002942B8" w:rsidRDefault="005C6D74" w:rsidP="005C6D74">
      <w:pPr>
        <w:spacing w:after="0" w:line="240" w:lineRule="auto"/>
        <w:jc w:val="both"/>
        <w:rPr>
          <w:rFonts w:ascii="Times New Roman" w:hAnsi="Times New Roman" w:cs="Times New Roman"/>
          <w:sz w:val="28"/>
          <w:szCs w:val="28"/>
        </w:rPr>
      </w:pPr>
    </w:p>
    <w:p w:rsidR="005C6D74" w:rsidRDefault="005C6D74" w:rsidP="005C6D74">
      <w:pPr>
        <w:spacing w:after="0" w:line="240" w:lineRule="auto"/>
        <w:jc w:val="both"/>
        <w:rPr>
          <w:rFonts w:ascii="Times New Roman" w:hAnsi="Times New Roman" w:cs="Times New Roman"/>
          <w:sz w:val="28"/>
          <w:szCs w:val="28"/>
        </w:rPr>
      </w:pPr>
    </w:p>
    <w:p w:rsidR="005C6D74" w:rsidRPr="002942B8" w:rsidRDefault="005C6D74" w:rsidP="005C6D74">
      <w:pPr>
        <w:spacing w:after="0" w:line="240" w:lineRule="auto"/>
        <w:jc w:val="both"/>
        <w:rPr>
          <w:rFonts w:ascii="Times New Roman" w:hAnsi="Times New Roman" w:cs="Times New Roman"/>
          <w:sz w:val="28"/>
          <w:szCs w:val="28"/>
        </w:rPr>
      </w:pPr>
    </w:p>
    <w:p w:rsidR="005C6D74" w:rsidRPr="002942B8" w:rsidRDefault="005C6D74" w:rsidP="005C6D74">
      <w:pPr>
        <w:spacing w:after="0" w:line="240" w:lineRule="auto"/>
        <w:jc w:val="both"/>
        <w:rPr>
          <w:rFonts w:ascii="Times New Roman" w:hAnsi="Times New Roman" w:cs="Times New Roman"/>
          <w:sz w:val="28"/>
          <w:szCs w:val="28"/>
        </w:rPr>
      </w:pPr>
    </w:p>
    <w:p w:rsidR="005C6D74" w:rsidRPr="002942B8" w:rsidRDefault="005C6D74" w:rsidP="005C6D74">
      <w:pPr>
        <w:spacing w:after="0" w:line="240" w:lineRule="auto"/>
        <w:jc w:val="center"/>
        <w:rPr>
          <w:rFonts w:ascii="Times New Roman" w:hAnsi="Times New Roman" w:cs="Times New Roman"/>
          <w:sz w:val="28"/>
          <w:szCs w:val="28"/>
        </w:rPr>
      </w:pPr>
      <w:r w:rsidRPr="002942B8">
        <w:rPr>
          <w:rFonts w:ascii="Times New Roman" w:hAnsi="Times New Roman" w:cs="Times New Roman"/>
          <w:sz w:val="28"/>
          <w:szCs w:val="28"/>
        </w:rPr>
        <w:t>Республика Казахстан</w:t>
      </w:r>
    </w:p>
    <w:p w:rsidR="005C6D74" w:rsidRPr="005C6D74" w:rsidRDefault="005C6D74" w:rsidP="005C6D74">
      <w:pPr>
        <w:spacing w:after="0" w:line="240" w:lineRule="auto"/>
        <w:jc w:val="center"/>
        <w:rPr>
          <w:rFonts w:ascii="Times New Roman" w:hAnsi="Times New Roman" w:cs="Times New Roman"/>
          <w:sz w:val="28"/>
          <w:szCs w:val="28"/>
        </w:rPr>
      </w:pPr>
      <w:r w:rsidRPr="002942B8">
        <w:rPr>
          <w:rFonts w:ascii="Times New Roman" w:hAnsi="Times New Roman" w:cs="Times New Roman"/>
          <w:sz w:val="28"/>
          <w:szCs w:val="28"/>
        </w:rPr>
        <w:t>Алматы, 2024</w:t>
      </w:r>
    </w:p>
    <w:p w:rsidR="00D73F3E" w:rsidRPr="004B4E2E" w:rsidRDefault="00D73F3E" w:rsidP="003B6DA8">
      <w:pPr>
        <w:spacing w:after="0" w:line="240" w:lineRule="auto"/>
        <w:jc w:val="center"/>
        <w:rPr>
          <w:rFonts w:ascii="Times New Roman" w:eastAsia="Calibri" w:hAnsi="Times New Roman" w:cs="Times New Roman"/>
          <w:b/>
          <w:sz w:val="28"/>
          <w:szCs w:val="28"/>
        </w:rPr>
      </w:pPr>
      <w:r w:rsidRPr="004B4E2E">
        <w:rPr>
          <w:rFonts w:ascii="Times New Roman" w:eastAsia="Calibri" w:hAnsi="Times New Roman" w:cs="Times New Roman"/>
          <w:b/>
          <w:sz w:val="28"/>
          <w:szCs w:val="28"/>
        </w:rPr>
        <w:lastRenderedPageBreak/>
        <w:t>СОДЕРЖАНИЕ</w:t>
      </w:r>
    </w:p>
    <w:p w:rsidR="00D73F3E" w:rsidRPr="002942B8" w:rsidRDefault="00D73F3E" w:rsidP="00D73F3E">
      <w:pPr>
        <w:spacing w:after="0" w:line="240" w:lineRule="auto"/>
        <w:ind w:firstLine="567"/>
        <w:jc w:val="both"/>
        <w:rPr>
          <w:rFonts w:ascii="Times New Roman" w:eastAsia="Calibri" w:hAnsi="Times New Roman" w:cs="Times New Roman"/>
          <w:b/>
          <w:sz w:val="28"/>
          <w:szCs w:val="28"/>
        </w:rPr>
      </w:pPr>
    </w:p>
    <w:tbl>
      <w:tblPr>
        <w:tblW w:w="9780" w:type="dxa"/>
        <w:tblLayout w:type="fixed"/>
        <w:tblLook w:val="04A0" w:firstRow="1" w:lastRow="0" w:firstColumn="1" w:lastColumn="0" w:noHBand="0" w:noVBand="1"/>
      </w:tblPr>
      <w:tblGrid>
        <w:gridCol w:w="993"/>
        <w:gridCol w:w="7937"/>
        <w:gridCol w:w="850"/>
      </w:tblGrid>
      <w:tr w:rsidR="00D73F3E" w:rsidRPr="002942B8" w:rsidTr="00DC3285">
        <w:tc>
          <w:tcPr>
            <w:tcW w:w="993" w:type="dxa"/>
          </w:tcPr>
          <w:p w:rsidR="00D73F3E" w:rsidRPr="002942B8" w:rsidRDefault="00D73F3E" w:rsidP="00DC3285">
            <w:pPr>
              <w:spacing w:after="0" w:line="240" w:lineRule="auto"/>
              <w:ind w:firstLine="567"/>
              <w:jc w:val="both"/>
              <w:rPr>
                <w:rFonts w:ascii="Times New Roman" w:eastAsia="Calibri" w:hAnsi="Times New Roman" w:cs="Times New Roman"/>
                <w:b/>
                <w:sz w:val="28"/>
                <w:szCs w:val="28"/>
              </w:rPr>
            </w:pPr>
          </w:p>
        </w:tc>
        <w:tc>
          <w:tcPr>
            <w:tcW w:w="7937" w:type="dxa"/>
            <w:hideMark/>
          </w:tcPr>
          <w:p w:rsidR="00D73F3E" w:rsidRPr="002942B8" w:rsidRDefault="00D73F3E" w:rsidP="00DC3285">
            <w:pPr>
              <w:spacing w:after="0" w:line="240" w:lineRule="auto"/>
              <w:jc w:val="both"/>
              <w:rPr>
                <w:rFonts w:ascii="Times New Roman" w:eastAsia="Calibri" w:hAnsi="Times New Roman" w:cs="Times New Roman"/>
                <w:b/>
                <w:sz w:val="28"/>
                <w:szCs w:val="28"/>
              </w:rPr>
            </w:pPr>
            <w:r w:rsidRPr="002942B8">
              <w:rPr>
                <w:rFonts w:ascii="Times New Roman" w:eastAsia="Calibri" w:hAnsi="Times New Roman" w:cs="Times New Roman"/>
                <w:b/>
                <w:sz w:val="28"/>
                <w:szCs w:val="28"/>
              </w:rPr>
              <w:t>НОРМАТИВНЫЕ ССЫЛКИ</w:t>
            </w:r>
            <w:r w:rsidRPr="002942B8">
              <w:rPr>
                <w:rFonts w:ascii="Times New Roman" w:hAnsi="Times New Roman" w:cs="Times New Roman"/>
                <w:sz w:val="28"/>
                <w:szCs w:val="28"/>
              </w:rPr>
              <w:t>…………………………………….</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w:t>
            </w:r>
          </w:p>
        </w:tc>
      </w:tr>
      <w:tr w:rsidR="00D73F3E" w:rsidRPr="002942B8" w:rsidTr="00DC3285">
        <w:tc>
          <w:tcPr>
            <w:tcW w:w="993" w:type="dxa"/>
          </w:tcPr>
          <w:p w:rsidR="00D73F3E" w:rsidRPr="002942B8" w:rsidRDefault="00D73F3E" w:rsidP="00DC3285">
            <w:pPr>
              <w:spacing w:after="0" w:line="240" w:lineRule="auto"/>
              <w:ind w:firstLine="567"/>
              <w:jc w:val="both"/>
              <w:rPr>
                <w:rFonts w:ascii="Times New Roman" w:eastAsia="Calibri" w:hAnsi="Times New Roman" w:cs="Times New Roman"/>
                <w:b/>
                <w:sz w:val="28"/>
                <w:szCs w:val="28"/>
              </w:rPr>
            </w:pPr>
          </w:p>
        </w:tc>
        <w:tc>
          <w:tcPr>
            <w:tcW w:w="7937" w:type="dxa"/>
            <w:hideMark/>
          </w:tcPr>
          <w:p w:rsidR="00D73F3E" w:rsidRPr="002942B8" w:rsidRDefault="00D73F3E" w:rsidP="00DC3285">
            <w:pPr>
              <w:spacing w:after="0" w:line="240" w:lineRule="auto"/>
              <w:jc w:val="both"/>
              <w:rPr>
                <w:rFonts w:ascii="Times New Roman" w:eastAsia="Calibri" w:hAnsi="Times New Roman" w:cs="Times New Roman"/>
                <w:b/>
                <w:sz w:val="28"/>
                <w:szCs w:val="28"/>
              </w:rPr>
            </w:pPr>
            <w:r w:rsidRPr="002942B8">
              <w:rPr>
                <w:rFonts w:ascii="Times New Roman" w:eastAsia="Calibri" w:hAnsi="Times New Roman" w:cs="Times New Roman"/>
                <w:b/>
                <w:sz w:val="28"/>
                <w:szCs w:val="28"/>
              </w:rPr>
              <w:t>ОПРЕДЕЛЕНИЯ</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w:t>
            </w:r>
          </w:p>
        </w:tc>
      </w:tr>
      <w:tr w:rsidR="00D73F3E" w:rsidRPr="002942B8" w:rsidTr="00DC3285">
        <w:tc>
          <w:tcPr>
            <w:tcW w:w="993" w:type="dxa"/>
          </w:tcPr>
          <w:p w:rsidR="00D73F3E" w:rsidRPr="002942B8" w:rsidRDefault="00D73F3E" w:rsidP="00DC3285">
            <w:pPr>
              <w:spacing w:after="0" w:line="240" w:lineRule="auto"/>
              <w:ind w:firstLine="567"/>
              <w:jc w:val="both"/>
              <w:rPr>
                <w:rFonts w:ascii="Times New Roman" w:eastAsia="Calibri" w:hAnsi="Times New Roman" w:cs="Times New Roman"/>
                <w:b/>
                <w:sz w:val="28"/>
                <w:szCs w:val="28"/>
              </w:rPr>
            </w:pPr>
          </w:p>
        </w:tc>
        <w:tc>
          <w:tcPr>
            <w:tcW w:w="7937" w:type="dxa"/>
            <w:hideMark/>
          </w:tcPr>
          <w:p w:rsidR="00D73F3E" w:rsidRPr="002942B8" w:rsidRDefault="00D73F3E" w:rsidP="00DC3285">
            <w:pPr>
              <w:spacing w:after="0" w:line="240" w:lineRule="auto"/>
              <w:jc w:val="both"/>
              <w:rPr>
                <w:rFonts w:ascii="Times New Roman" w:eastAsia="Calibri" w:hAnsi="Times New Roman" w:cs="Times New Roman"/>
                <w:b/>
                <w:sz w:val="28"/>
                <w:szCs w:val="28"/>
                <w:lang w:val="en-US"/>
              </w:rPr>
            </w:pPr>
            <w:r w:rsidRPr="002942B8">
              <w:rPr>
                <w:rFonts w:ascii="Times New Roman" w:eastAsia="Calibri" w:hAnsi="Times New Roman" w:cs="Times New Roman"/>
                <w:b/>
                <w:sz w:val="28"/>
                <w:szCs w:val="28"/>
              </w:rPr>
              <w:t>ОБОЗНАЧЕНИЯ И СОКРАЩЕНИЯ</w:t>
            </w:r>
            <w:r w:rsidRPr="002942B8">
              <w:rPr>
                <w:rFonts w:ascii="Times New Roman" w:hAnsi="Times New Roman" w:cs="Times New Roman"/>
                <w:sz w:val="28"/>
                <w:szCs w:val="28"/>
              </w:rPr>
              <w:t>…………………………..</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w:t>
            </w:r>
          </w:p>
        </w:tc>
      </w:tr>
      <w:tr w:rsidR="00D73F3E" w:rsidRPr="002942B8" w:rsidTr="00DC3285">
        <w:tc>
          <w:tcPr>
            <w:tcW w:w="993" w:type="dxa"/>
          </w:tcPr>
          <w:p w:rsidR="00D73F3E" w:rsidRPr="002942B8" w:rsidRDefault="00D73F3E" w:rsidP="00DC3285">
            <w:pPr>
              <w:spacing w:after="0" w:line="240" w:lineRule="auto"/>
              <w:ind w:firstLine="567"/>
              <w:jc w:val="both"/>
              <w:rPr>
                <w:rFonts w:ascii="Times New Roman" w:eastAsia="Calibri" w:hAnsi="Times New Roman" w:cs="Times New Roman"/>
                <w:b/>
                <w:sz w:val="28"/>
                <w:szCs w:val="28"/>
              </w:rPr>
            </w:pPr>
          </w:p>
        </w:tc>
        <w:tc>
          <w:tcPr>
            <w:tcW w:w="7937" w:type="dxa"/>
            <w:hideMark/>
          </w:tcPr>
          <w:p w:rsidR="00D73F3E" w:rsidRPr="002942B8" w:rsidRDefault="00D73F3E" w:rsidP="00DC3285">
            <w:pPr>
              <w:spacing w:after="0" w:line="240" w:lineRule="auto"/>
              <w:jc w:val="both"/>
              <w:rPr>
                <w:rFonts w:ascii="Times New Roman" w:eastAsia="Calibri" w:hAnsi="Times New Roman" w:cs="Times New Roman"/>
                <w:b/>
                <w:sz w:val="28"/>
                <w:szCs w:val="28"/>
                <w:lang w:val="en-US"/>
              </w:rPr>
            </w:pPr>
            <w:r w:rsidRPr="002942B8">
              <w:rPr>
                <w:rFonts w:ascii="Times New Roman" w:eastAsia="Calibri" w:hAnsi="Times New Roman" w:cs="Times New Roman"/>
                <w:b/>
                <w:sz w:val="28"/>
                <w:szCs w:val="28"/>
              </w:rPr>
              <w:t>ВВЕДЕНИЕ</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w:t>
            </w:r>
          </w:p>
        </w:tc>
        <w:tc>
          <w:tcPr>
            <w:tcW w:w="850" w:type="dxa"/>
          </w:tcPr>
          <w:p w:rsidR="00D73F3E" w:rsidRPr="00A8496F" w:rsidRDefault="00D73F3E" w:rsidP="00DC3285">
            <w:pPr>
              <w:spacing w:after="0" w:line="240" w:lineRule="auto"/>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7</w:t>
            </w:r>
          </w:p>
        </w:tc>
      </w:tr>
      <w:tr w:rsidR="00D73F3E" w:rsidRPr="002942B8" w:rsidTr="00DC3285">
        <w:tc>
          <w:tcPr>
            <w:tcW w:w="993" w:type="dxa"/>
            <w:hideMark/>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eastAsia="Calibri" w:hAnsi="Times New Roman" w:cs="Times New Roman"/>
                <w:sz w:val="28"/>
                <w:szCs w:val="28"/>
              </w:rPr>
              <w:t>1</w:t>
            </w:r>
          </w:p>
        </w:tc>
        <w:tc>
          <w:tcPr>
            <w:tcW w:w="7937" w:type="dxa"/>
            <w:hideMark/>
          </w:tcPr>
          <w:p w:rsidR="00D73F3E" w:rsidRPr="002942B8" w:rsidRDefault="00D73F3E" w:rsidP="00DC3285">
            <w:pPr>
              <w:spacing w:after="0" w:line="240" w:lineRule="auto"/>
              <w:jc w:val="both"/>
              <w:rPr>
                <w:rFonts w:ascii="Times New Roman" w:eastAsia="Calibri" w:hAnsi="Times New Roman" w:cs="Times New Roman"/>
                <w:b/>
                <w:sz w:val="28"/>
                <w:szCs w:val="28"/>
              </w:rPr>
            </w:pPr>
            <w:r w:rsidRPr="002942B8">
              <w:rPr>
                <w:rFonts w:ascii="Times New Roman" w:eastAsia="Calibri" w:hAnsi="Times New Roman" w:cs="Times New Roman"/>
                <w:b/>
                <w:sz w:val="28"/>
                <w:szCs w:val="28"/>
              </w:rPr>
              <w:t>ОБЗОР ЛИТЕРАТУРЫ</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13</w:t>
            </w:r>
          </w:p>
        </w:tc>
      </w:tr>
      <w:tr w:rsidR="00D73F3E" w:rsidRPr="002942B8" w:rsidTr="00DC3285">
        <w:tc>
          <w:tcPr>
            <w:tcW w:w="993" w:type="dxa"/>
            <w:hideMark/>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eastAsia="Calibri" w:hAnsi="Times New Roman" w:cs="Times New Roman"/>
                <w:sz w:val="28"/>
                <w:szCs w:val="28"/>
              </w:rPr>
              <w:t>1.1</w:t>
            </w:r>
          </w:p>
        </w:tc>
        <w:tc>
          <w:tcPr>
            <w:tcW w:w="7937" w:type="dxa"/>
            <w:hideMark/>
          </w:tcPr>
          <w:p w:rsidR="00D73F3E" w:rsidRPr="002942B8" w:rsidRDefault="00D73F3E" w:rsidP="00DC3285">
            <w:pPr>
              <w:pStyle w:val="a7"/>
              <w:spacing w:after="0" w:line="240" w:lineRule="auto"/>
              <w:ind w:left="0"/>
              <w:jc w:val="both"/>
              <w:rPr>
                <w:rFonts w:ascii="Times New Roman" w:hAnsi="Times New Roman" w:cs="Times New Roman"/>
                <w:sz w:val="28"/>
                <w:szCs w:val="28"/>
              </w:rPr>
            </w:pPr>
            <w:r w:rsidRPr="002942B8">
              <w:rPr>
                <w:rFonts w:ascii="Times New Roman" w:hAnsi="Times New Roman" w:cs="Times New Roman"/>
                <w:sz w:val="28"/>
                <w:szCs w:val="28"/>
                <w:lang w:val="kk-KZ"/>
              </w:rPr>
              <w:t>Водород как топливо будущего.........................................................</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13</w:t>
            </w:r>
          </w:p>
        </w:tc>
      </w:tr>
      <w:tr w:rsidR="00D73F3E" w:rsidRPr="002942B8" w:rsidTr="00DC3285">
        <w:trPr>
          <w:trHeight w:val="363"/>
        </w:trPr>
        <w:tc>
          <w:tcPr>
            <w:tcW w:w="993" w:type="dxa"/>
            <w:hideMark/>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eastAsia="Calibri" w:hAnsi="Times New Roman" w:cs="Times New Roman"/>
                <w:sz w:val="28"/>
                <w:szCs w:val="28"/>
              </w:rPr>
              <w:t>1.2</w:t>
            </w:r>
          </w:p>
        </w:tc>
        <w:tc>
          <w:tcPr>
            <w:tcW w:w="7937" w:type="dxa"/>
            <w:hideMark/>
          </w:tcPr>
          <w:p w:rsidR="00D73F3E" w:rsidRPr="002942B8" w:rsidRDefault="00D73F3E" w:rsidP="00DC3285">
            <w:pPr>
              <w:pStyle w:val="a7"/>
              <w:spacing w:after="0" w:line="240" w:lineRule="auto"/>
              <w:ind w:left="0"/>
              <w:jc w:val="both"/>
              <w:rPr>
                <w:rFonts w:ascii="Times New Roman" w:hAnsi="Times New Roman" w:cs="Times New Roman"/>
                <w:iCs/>
                <w:sz w:val="28"/>
                <w:szCs w:val="28"/>
              </w:rPr>
            </w:pPr>
            <w:r w:rsidRPr="002942B8">
              <w:rPr>
                <w:rFonts w:ascii="Times New Roman" w:hAnsi="Times New Roman" w:cs="Times New Roman"/>
                <w:iCs/>
                <w:sz w:val="28"/>
                <w:szCs w:val="28"/>
              </w:rPr>
              <w:t xml:space="preserve">Применение и </w:t>
            </w:r>
            <w:r w:rsidRPr="002942B8">
              <w:rPr>
                <w:rFonts w:ascii="Times New Roman" w:hAnsi="Times New Roman" w:cs="Times New Roman"/>
                <w:iCs/>
                <w:sz w:val="28"/>
                <w:szCs w:val="28"/>
                <w:lang w:val="kk-KZ"/>
              </w:rPr>
              <w:t xml:space="preserve">традиционные </w:t>
            </w:r>
            <w:r w:rsidRPr="002942B8">
              <w:rPr>
                <w:rFonts w:ascii="Times New Roman" w:hAnsi="Times New Roman" w:cs="Times New Roman"/>
                <w:iCs/>
                <w:sz w:val="28"/>
                <w:szCs w:val="28"/>
              </w:rPr>
              <w:t>методы получения водорода……...</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16</w:t>
            </w:r>
          </w:p>
        </w:tc>
      </w:tr>
      <w:tr w:rsidR="00D73F3E" w:rsidRPr="002942B8" w:rsidTr="00DC3285">
        <w:trPr>
          <w:trHeight w:val="363"/>
        </w:trPr>
        <w:tc>
          <w:tcPr>
            <w:tcW w:w="993" w:type="dxa"/>
          </w:tcPr>
          <w:p w:rsidR="00D73F3E" w:rsidRPr="002942B8" w:rsidRDefault="00D73F3E" w:rsidP="00DC3285">
            <w:pPr>
              <w:spacing w:after="0" w:line="240" w:lineRule="auto"/>
              <w:jc w:val="both"/>
              <w:rPr>
                <w:rFonts w:ascii="Times New Roman" w:eastAsia="Calibri" w:hAnsi="Times New Roman" w:cs="Times New Roman"/>
                <w:bCs/>
                <w:sz w:val="28"/>
                <w:szCs w:val="28"/>
              </w:rPr>
            </w:pPr>
            <w:r w:rsidRPr="002942B8">
              <w:rPr>
                <w:rFonts w:ascii="Times New Roman" w:hAnsi="Times New Roman" w:cs="Times New Roman"/>
                <w:bCs/>
                <w:sz w:val="28"/>
                <w:szCs w:val="28"/>
              </w:rPr>
              <w:t>1.2.1</w:t>
            </w:r>
          </w:p>
        </w:tc>
        <w:tc>
          <w:tcPr>
            <w:tcW w:w="7937" w:type="dxa"/>
          </w:tcPr>
          <w:p w:rsidR="00D73F3E" w:rsidRPr="002942B8" w:rsidRDefault="00D73F3E" w:rsidP="00DC3285">
            <w:pPr>
              <w:pStyle w:val="a7"/>
              <w:spacing w:after="0" w:line="240" w:lineRule="auto"/>
              <w:ind w:left="0"/>
              <w:jc w:val="both"/>
              <w:rPr>
                <w:rFonts w:ascii="Times New Roman" w:hAnsi="Times New Roman" w:cs="Times New Roman"/>
                <w:bCs/>
                <w:iCs/>
                <w:sz w:val="28"/>
                <w:szCs w:val="28"/>
              </w:rPr>
            </w:pPr>
            <w:r w:rsidRPr="002942B8">
              <w:rPr>
                <w:rFonts w:ascii="Times New Roman" w:hAnsi="Times New Roman" w:cs="Times New Roman"/>
                <w:bCs/>
                <w:sz w:val="28"/>
                <w:szCs w:val="28"/>
              </w:rPr>
              <w:t>Электролиз воды…………………………………………………….</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19</w:t>
            </w:r>
          </w:p>
        </w:tc>
      </w:tr>
      <w:tr w:rsidR="00D73F3E" w:rsidRPr="002942B8" w:rsidTr="00DC3285">
        <w:trPr>
          <w:trHeight w:val="363"/>
        </w:trPr>
        <w:tc>
          <w:tcPr>
            <w:tcW w:w="993" w:type="dxa"/>
          </w:tcPr>
          <w:p w:rsidR="00D73F3E" w:rsidRPr="002942B8" w:rsidRDefault="00D73F3E" w:rsidP="00DC3285">
            <w:pPr>
              <w:spacing w:after="0" w:line="240" w:lineRule="auto"/>
              <w:jc w:val="both"/>
              <w:rPr>
                <w:rFonts w:ascii="Times New Roman" w:hAnsi="Times New Roman" w:cs="Times New Roman"/>
                <w:bCs/>
                <w:sz w:val="28"/>
                <w:szCs w:val="28"/>
              </w:rPr>
            </w:pPr>
            <w:r w:rsidRPr="002942B8">
              <w:rPr>
                <w:rFonts w:ascii="Times New Roman" w:hAnsi="Times New Roman" w:cs="Times New Roman"/>
                <w:iCs/>
                <w:sz w:val="28"/>
                <w:szCs w:val="28"/>
              </w:rPr>
              <w:t>1.2.2</w:t>
            </w:r>
          </w:p>
        </w:tc>
        <w:tc>
          <w:tcPr>
            <w:tcW w:w="7937" w:type="dxa"/>
          </w:tcPr>
          <w:p w:rsidR="00D73F3E" w:rsidRPr="002942B8" w:rsidRDefault="00D73F3E" w:rsidP="00DC3285">
            <w:pPr>
              <w:spacing w:after="0" w:line="240" w:lineRule="auto"/>
              <w:jc w:val="both"/>
              <w:rPr>
                <w:rFonts w:ascii="Times New Roman" w:hAnsi="Times New Roman" w:cs="Times New Roman"/>
                <w:iCs/>
                <w:sz w:val="28"/>
                <w:szCs w:val="28"/>
              </w:rPr>
            </w:pPr>
            <w:r w:rsidRPr="002942B8">
              <w:rPr>
                <w:rFonts w:ascii="Times New Roman" w:hAnsi="Times New Roman" w:cs="Times New Roman"/>
                <w:iCs/>
                <w:sz w:val="28"/>
                <w:szCs w:val="28"/>
              </w:rPr>
              <w:t>Газификация угля…………………………………………………...</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w:t>
            </w:r>
          </w:p>
        </w:tc>
      </w:tr>
      <w:tr w:rsidR="00D73F3E" w:rsidRPr="002942B8" w:rsidTr="00DC3285">
        <w:trPr>
          <w:trHeight w:val="363"/>
        </w:trPr>
        <w:tc>
          <w:tcPr>
            <w:tcW w:w="993" w:type="dxa"/>
          </w:tcPr>
          <w:p w:rsidR="00D73F3E" w:rsidRPr="002942B8" w:rsidRDefault="00D73F3E" w:rsidP="00DC3285">
            <w:pPr>
              <w:spacing w:after="0" w:line="240" w:lineRule="auto"/>
              <w:jc w:val="both"/>
              <w:rPr>
                <w:rFonts w:ascii="Times New Roman" w:hAnsi="Times New Roman" w:cs="Times New Roman"/>
                <w:iCs/>
                <w:sz w:val="28"/>
                <w:szCs w:val="28"/>
              </w:rPr>
            </w:pPr>
            <w:r w:rsidRPr="002942B8">
              <w:rPr>
                <w:rFonts w:ascii="Times New Roman" w:hAnsi="Times New Roman" w:cs="Times New Roman"/>
                <w:iCs/>
                <w:sz w:val="28"/>
                <w:szCs w:val="28"/>
              </w:rPr>
              <w:t>1.2.3</w:t>
            </w:r>
          </w:p>
        </w:tc>
        <w:tc>
          <w:tcPr>
            <w:tcW w:w="7937" w:type="dxa"/>
          </w:tcPr>
          <w:p w:rsidR="00D73F3E" w:rsidRPr="002942B8" w:rsidRDefault="00D73F3E" w:rsidP="00DC3285">
            <w:pPr>
              <w:spacing w:after="0" w:line="240" w:lineRule="auto"/>
              <w:jc w:val="both"/>
              <w:rPr>
                <w:rFonts w:ascii="Times New Roman" w:hAnsi="Times New Roman" w:cs="Times New Roman"/>
                <w:iCs/>
                <w:sz w:val="28"/>
                <w:szCs w:val="28"/>
              </w:rPr>
            </w:pPr>
            <w:r w:rsidRPr="002942B8">
              <w:rPr>
                <w:rFonts w:ascii="Times New Roman" w:hAnsi="Times New Roman" w:cs="Times New Roman"/>
                <w:iCs/>
                <w:sz w:val="28"/>
                <w:szCs w:val="28"/>
              </w:rPr>
              <w:t>Паровая конверсия метана………………………………………….</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21</w:t>
            </w:r>
          </w:p>
        </w:tc>
      </w:tr>
      <w:tr w:rsidR="00D73F3E" w:rsidRPr="002942B8" w:rsidTr="00DC3285">
        <w:trPr>
          <w:trHeight w:val="325"/>
        </w:trPr>
        <w:tc>
          <w:tcPr>
            <w:tcW w:w="993" w:type="dxa"/>
            <w:hideMark/>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eastAsia="Calibri" w:hAnsi="Times New Roman" w:cs="Times New Roman"/>
                <w:sz w:val="28"/>
                <w:szCs w:val="28"/>
              </w:rPr>
              <w:t>1.3</w:t>
            </w:r>
          </w:p>
        </w:tc>
        <w:tc>
          <w:tcPr>
            <w:tcW w:w="7937" w:type="dxa"/>
            <w:hideMark/>
          </w:tcPr>
          <w:p w:rsidR="00D73F3E" w:rsidRPr="002942B8" w:rsidRDefault="00D73F3E" w:rsidP="00DC3285">
            <w:pPr>
              <w:pStyle w:val="a7"/>
              <w:spacing w:after="0" w:line="240" w:lineRule="auto"/>
              <w:ind w:left="0"/>
              <w:jc w:val="both"/>
              <w:rPr>
                <w:rFonts w:ascii="Times New Roman" w:hAnsi="Times New Roman" w:cs="Times New Roman"/>
                <w:iCs/>
                <w:sz w:val="28"/>
                <w:szCs w:val="28"/>
              </w:rPr>
            </w:pPr>
            <w:r w:rsidRPr="002942B8">
              <w:rPr>
                <w:rFonts w:ascii="Times New Roman" w:hAnsi="Times New Roman" w:cs="Times New Roman"/>
                <w:sz w:val="28"/>
                <w:szCs w:val="28"/>
              </w:rPr>
              <w:t>Каталитическое разложение метана……………………………….</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22</w:t>
            </w:r>
          </w:p>
        </w:tc>
      </w:tr>
      <w:tr w:rsidR="00D73F3E" w:rsidRPr="002942B8" w:rsidTr="00DC3285">
        <w:trPr>
          <w:trHeight w:val="325"/>
        </w:trPr>
        <w:tc>
          <w:tcPr>
            <w:tcW w:w="993"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eastAsia="Calibri" w:hAnsi="Times New Roman" w:cs="Times New Roman"/>
                <w:sz w:val="28"/>
                <w:szCs w:val="28"/>
              </w:rPr>
              <w:t>1.4</w:t>
            </w:r>
          </w:p>
        </w:tc>
        <w:tc>
          <w:tcPr>
            <w:tcW w:w="7937" w:type="dxa"/>
          </w:tcPr>
          <w:p w:rsidR="00D73F3E" w:rsidRPr="002942B8" w:rsidRDefault="00D73F3E" w:rsidP="00DC3285">
            <w:pPr>
              <w:pStyle w:val="a7"/>
              <w:spacing w:after="0" w:line="240" w:lineRule="auto"/>
              <w:ind w:left="0"/>
              <w:jc w:val="both"/>
              <w:rPr>
                <w:rFonts w:ascii="Times New Roman" w:hAnsi="Times New Roman" w:cs="Times New Roman"/>
                <w:sz w:val="28"/>
                <w:szCs w:val="28"/>
              </w:rPr>
            </w:pPr>
            <w:r w:rsidRPr="002942B8">
              <w:rPr>
                <w:rFonts w:ascii="Times New Roman" w:hAnsi="Times New Roman" w:cs="Times New Roman"/>
                <w:sz w:val="28"/>
                <w:szCs w:val="28"/>
              </w:rPr>
              <w:t>Неорганические композиционные материалы на основе оксидов переходных и благородных металлов……………………………...</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24</w:t>
            </w:r>
          </w:p>
        </w:tc>
      </w:tr>
      <w:tr w:rsidR="00D73F3E" w:rsidRPr="002942B8" w:rsidTr="00DC3285">
        <w:trPr>
          <w:trHeight w:val="325"/>
        </w:trPr>
        <w:tc>
          <w:tcPr>
            <w:tcW w:w="993"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eastAsia="Calibri" w:hAnsi="Times New Roman" w:cs="Times New Roman"/>
                <w:sz w:val="28"/>
                <w:szCs w:val="28"/>
              </w:rPr>
              <w:t>1.5</w:t>
            </w:r>
          </w:p>
        </w:tc>
        <w:tc>
          <w:tcPr>
            <w:tcW w:w="7937" w:type="dxa"/>
          </w:tcPr>
          <w:p w:rsidR="00D73F3E" w:rsidRPr="002942B8" w:rsidRDefault="00D73F3E" w:rsidP="00DC3285">
            <w:pPr>
              <w:pStyle w:val="a7"/>
              <w:spacing w:after="0" w:line="240" w:lineRule="auto"/>
              <w:ind w:left="0"/>
              <w:jc w:val="both"/>
              <w:rPr>
                <w:rFonts w:ascii="Times New Roman" w:hAnsi="Times New Roman" w:cs="Times New Roman"/>
                <w:sz w:val="28"/>
                <w:szCs w:val="28"/>
              </w:rPr>
            </w:pPr>
            <w:r w:rsidRPr="002942B8">
              <w:rPr>
                <w:rFonts w:ascii="Times New Roman" w:hAnsi="Times New Roman" w:cs="Times New Roman"/>
                <w:sz w:val="28"/>
                <w:szCs w:val="28"/>
              </w:rPr>
              <w:t xml:space="preserve">Биметаллические композиты для разложения метана…………… </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28</w:t>
            </w:r>
          </w:p>
        </w:tc>
      </w:tr>
      <w:tr w:rsidR="00D73F3E" w:rsidRPr="002942B8" w:rsidTr="00DC3285">
        <w:tc>
          <w:tcPr>
            <w:tcW w:w="993"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eastAsia="Calibri" w:hAnsi="Times New Roman" w:cs="Times New Roman"/>
                <w:sz w:val="28"/>
                <w:szCs w:val="28"/>
              </w:rPr>
              <w:t>2</w:t>
            </w:r>
          </w:p>
        </w:tc>
        <w:tc>
          <w:tcPr>
            <w:tcW w:w="7937" w:type="dxa"/>
          </w:tcPr>
          <w:p w:rsidR="00D73F3E" w:rsidRPr="002942B8" w:rsidRDefault="00D73F3E" w:rsidP="00DC3285">
            <w:pPr>
              <w:spacing w:after="0" w:line="240" w:lineRule="auto"/>
              <w:jc w:val="both"/>
              <w:rPr>
                <w:rFonts w:ascii="Times New Roman" w:eastAsia="Calibri" w:hAnsi="Times New Roman" w:cs="Times New Roman"/>
                <w:b/>
                <w:sz w:val="28"/>
                <w:szCs w:val="28"/>
              </w:rPr>
            </w:pPr>
            <w:r w:rsidRPr="002942B8">
              <w:rPr>
                <w:rFonts w:ascii="Times New Roman" w:eastAsia="Calibri" w:hAnsi="Times New Roman" w:cs="Times New Roman"/>
                <w:b/>
                <w:sz w:val="28"/>
                <w:szCs w:val="28"/>
              </w:rPr>
              <w:t>ЭКСПЕРИМЕНТАЛЬНАЯ ЧАСТЬ</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34</w:t>
            </w:r>
          </w:p>
        </w:tc>
      </w:tr>
      <w:tr w:rsidR="00D73F3E" w:rsidRPr="002942B8" w:rsidTr="00DC3285">
        <w:tc>
          <w:tcPr>
            <w:tcW w:w="993"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eastAsia="Calibri" w:hAnsi="Times New Roman" w:cs="Times New Roman"/>
                <w:sz w:val="28"/>
                <w:szCs w:val="28"/>
              </w:rPr>
              <w:t>2.1</w:t>
            </w:r>
          </w:p>
        </w:tc>
        <w:tc>
          <w:tcPr>
            <w:tcW w:w="7937" w:type="dxa"/>
          </w:tcPr>
          <w:p w:rsidR="00D73F3E" w:rsidRPr="002942B8" w:rsidRDefault="00D73F3E" w:rsidP="00DC3285">
            <w:pPr>
              <w:spacing w:after="0" w:line="240" w:lineRule="auto"/>
              <w:jc w:val="both"/>
              <w:rPr>
                <w:rFonts w:ascii="Times New Roman" w:eastAsia="Calibri" w:hAnsi="Times New Roman" w:cs="Times New Roman"/>
                <w:b/>
                <w:bCs/>
                <w:sz w:val="28"/>
                <w:szCs w:val="28"/>
              </w:rPr>
            </w:pPr>
            <w:r w:rsidRPr="002942B8">
              <w:rPr>
                <w:rFonts w:ascii="Times New Roman" w:eastAsia="Calibri" w:hAnsi="Times New Roman" w:cs="Times New Roman"/>
                <w:sz w:val="28"/>
                <w:szCs w:val="28"/>
              </w:rPr>
              <w:t>Реактивы и материалы………………………………………………</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34</w:t>
            </w:r>
          </w:p>
        </w:tc>
      </w:tr>
      <w:tr w:rsidR="00D73F3E" w:rsidRPr="002942B8" w:rsidTr="00DC3285">
        <w:tc>
          <w:tcPr>
            <w:tcW w:w="993"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eastAsia="Calibri" w:hAnsi="Times New Roman" w:cs="Times New Roman"/>
                <w:sz w:val="28"/>
                <w:szCs w:val="28"/>
              </w:rPr>
              <w:t>2.1.1</w:t>
            </w:r>
          </w:p>
        </w:tc>
        <w:tc>
          <w:tcPr>
            <w:tcW w:w="7937"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eastAsia="Calibri" w:hAnsi="Times New Roman" w:cs="Times New Roman"/>
                <w:bCs/>
                <w:sz w:val="28"/>
                <w:szCs w:val="28"/>
              </w:rPr>
              <w:t>Методы приготовления неорганических композиционных материалов…………………………………………………………..</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35</w:t>
            </w:r>
          </w:p>
        </w:tc>
      </w:tr>
      <w:tr w:rsidR="00D73F3E" w:rsidRPr="002942B8" w:rsidTr="00DC3285">
        <w:tc>
          <w:tcPr>
            <w:tcW w:w="993"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eastAsia="Calibri" w:hAnsi="Times New Roman" w:cs="Times New Roman"/>
                <w:sz w:val="28"/>
                <w:szCs w:val="28"/>
              </w:rPr>
              <w:t>2.2</w:t>
            </w:r>
          </w:p>
        </w:tc>
        <w:tc>
          <w:tcPr>
            <w:tcW w:w="7937"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eastAsia="Calibri" w:hAnsi="Times New Roman" w:cs="Times New Roman"/>
                <w:bCs/>
                <w:sz w:val="28"/>
                <w:szCs w:val="28"/>
              </w:rPr>
              <w:t>Метод исследования процесса разложения метана……………….</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36</w:t>
            </w:r>
          </w:p>
        </w:tc>
      </w:tr>
      <w:tr w:rsidR="00D73F3E" w:rsidRPr="002942B8" w:rsidTr="00DC3285">
        <w:tc>
          <w:tcPr>
            <w:tcW w:w="993"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eastAsia="Calibri" w:hAnsi="Times New Roman" w:cs="Times New Roman"/>
                <w:sz w:val="28"/>
                <w:szCs w:val="28"/>
              </w:rPr>
              <w:t>2.2.1</w:t>
            </w:r>
          </w:p>
        </w:tc>
        <w:tc>
          <w:tcPr>
            <w:tcW w:w="7937" w:type="dxa"/>
          </w:tcPr>
          <w:p w:rsidR="00D73F3E" w:rsidRPr="002942B8" w:rsidRDefault="00D73F3E" w:rsidP="00DC3285">
            <w:pPr>
              <w:spacing w:after="0" w:line="240" w:lineRule="auto"/>
              <w:jc w:val="both"/>
              <w:rPr>
                <w:rFonts w:ascii="Times New Roman" w:eastAsia="Calibri" w:hAnsi="Times New Roman" w:cs="Times New Roman"/>
                <w:bCs/>
                <w:sz w:val="28"/>
                <w:szCs w:val="28"/>
              </w:rPr>
            </w:pPr>
            <w:r w:rsidRPr="002942B8">
              <w:rPr>
                <w:rFonts w:ascii="Times New Roman" w:eastAsia="Calibri" w:hAnsi="Times New Roman" w:cs="Times New Roman"/>
                <w:bCs/>
                <w:sz w:val="28"/>
                <w:szCs w:val="28"/>
              </w:rPr>
              <w:t xml:space="preserve">Проточно-каталитическая установка и анализ продуктов реакции……………………………………………………………… </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36</w:t>
            </w:r>
          </w:p>
        </w:tc>
      </w:tr>
      <w:tr w:rsidR="00D73F3E" w:rsidRPr="002942B8" w:rsidTr="00DC3285">
        <w:tc>
          <w:tcPr>
            <w:tcW w:w="993"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eastAsia="Calibri" w:hAnsi="Times New Roman" w:cs="Times New Roman"/>
                <w:sz w:val="28"/>
                <w:szCs w:val="28"/>
              </w:rPr>
              <w:t>2.2.2</w:t>
            </w:r>
          </w:p>
        </w:tc>
        <w:tc>
          <w:tcPr>
            <w:tcW w:w="7937" w:type="dxa"/>
          </w:tcPr>
          <w:p w:rsidR="00D73F3E" w:rsidRPr="002942B8" w:rsidRDefault="00D73F3E" w:rsidP="00DC3285">
            <w:pPr>
              <w:spacing w:after="0" w:line="240" w:lineRule="auto"/>
              <w:jc w:val="both"/>
              <w:rPr>
                <w:rFonts w:ascii="Times New Roman" w:hAnsi="Times New Roman" w:cs="Times New Roman"/>
                <w:bCs/>
                <w:sz w:val="28"/>
                <w:szCs w:val="28"/>
              </w:rPr>
            </w:pPr>
            <w:r w:rsidRPr="002942B8">
              <w:rPr>
                <w:rFonts w:ascii="Times New Roman" w:hAnsi="Times New Roman" w:cs="Times New Roman"/>
                <w:bCs/>
                <w:sz w:val="28"/>
                <w:szCs w:val="28"/>
              </w:rPr>
              <w:t>Расчётные формулы для хроматографического анализа и основных характеристик процесса каталитического разложения метана…………….………………………………………………….</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38</w:t>
            </w:r>
          </w:p>
        </w:tc>
      </w:tr>
      <w:tr w:rsidR="00D73F3E" w:rsidRPr="002942B8" w:rsidTr="00DC3285">
        <w:tc>
          <w:tcPr>
            <w:tcW w:w="993" w:type="dxa"/>
          </w:tcPr>
          <w:p w:rsidR="00D73F3E" w:rsidRPr="00E54B32" w:rsidRDefault="00D73F3E" w:rsidP="00DC3285">
            <w:pPr>
              <w:spacing w:after="0" w:line="240" w:lineRule="auto"/>
              <w:jc w:val="both"/>
              <w:rPr>
                <w:rFonts w:ascii="Times New Roman" w:eastAsia="Calibri" w:hAnsi="Times New Roman" w:cs="Times New Roman"/>
                <w:sz w:val="28"/>
                <w:szCs w:val="28"/>
              </w:rPr>
            </w:pPr>
            <w:r w:rsidRPr="00E54B32">
              <w:rPr>
                <w:rFonts w:ascii="Times New Roman" w:eastAsia="Calibri" w:hAnsi="Times New Roman" w:cs="Times New Roman"/>
                <w:sz w:val="28"/>
                <w:szCs w:val="28"/>
              </w:rPr>
              <w:t>2.2.3</w:t>
            </w:r>
          </w:p>
        </w:tc>
        <w:tc>
          <w:tcPr>
            <w:tcW w:w="7937" w:type="dxa"/>
          </w:tcPr>
          <w:p w:rsidR="00D73F3E" w:rsidRPr="00E54B32" w:rsidRDefault="00D73F3E" w:rsidP="00DC3285">
            <w:pPr>
              <w:spacing w:after="0" w:line="240" w:lineRule="auto"/>
              <w:jc w:val="both"/>
              <w:rPr>
                <w:rFonts w:ascii="Times New Roman" w:hAnsi="Times New Roman" w:cs="Times New Roman"/>
                <w:bCs/>
                <w:sz w:val="28"/>
                <w:szCs w:val="28"/>
              </w:rPr>
            </w:pPr>
            <w:r w:rsidRPr="00E54B32">
              <w:rPr>
                <w:rFonts w:ascii="Times New Roman" w:hAnsi="Times New Roman" w:cs="Times New Roman"/>
                <w:bCs/>
                <w:sz w:val="28"/>
                <w:szCs w:val="28"/>
              </w:rPr>
              <w:t>Статистический анализ</w:t>
            </w:r>
          </w:p>
        </w:tc>
        <w:tc>
          <w:tcPr>
            <w:tcW w:w="850" w:type="dxa"/>
          </w:tcPr>
          <w:p w:rsidR="00D73F3E" w:rsidRPr="00E54B32" w:rsidRDefault="00D73F3E" w:rsidP="00DC3285">
            <w:pPr>
              <w:spacing w:after="0" w:line="240" w:lineRule="auto"/>
              <w:jc w:val="both"/>
              <w:rPr>
                <w:rFonts w:ascii="Times New Roman" w:eastAsia="Calibri" w:hAnsi="Times New Roman" w:cs="Times New Roman"/>
                <w:sz w:val="28"/>
                <w:szCs w:val="28"/>
                <w:lang w:val="kk-KZ"/>
              </w:rPr>
            </w:pPr>
            <w:r w:rsidRPr="00E54B32">
              <w:rPr>
                <w:rFonts w:ascii="Times New Roman" w:eastAsia="Calibri" w:hAnsi="Times New Roman" w:cs="Times New Roman"/>
                <w:sz w:val="28"/>
                <w:szCs w:val="28"/>
                <w:lang w:val="kk-KZ"/>
              </w:rPr>
              <w:t>38</w:t>
            </w:r>
          </w:p>
        </w:tc>
      </w:tr>
      <w:tr w:rsidR="00D73F3E" w:rsidRPr="002942B8" w:rsidTr="00DC3285">
        <w:tc>
          <w:tcPr>
            <w:tcW w:w="993"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eastAsia="Calibri" w:hAnsi="Times New Roman" w:cs="Times New Roman"/>
                <w:sz w:val="28"/>
                <w:szCs w:val="28"/>
              </w:rPr>
              <w:t>2.3</w:t>
            </w:r>
          </w:p>
        </w:tc>
        <w:tc>
          <w:tcPr>
            <w:tcW w:w="7937"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hAnsi="Times New Roman" w:cs="Times New Roman"/>
                <w:iCs/>
                <w:sz w:val="28"/>
                <w:szCs w:val="28"/>
                <w:lang w:val="kk-KZ"/>
              </w:rPr>
              <w:t xml:space="preserve">Физико-химические методы исследования неорганических </w:t>
            </w:r>
            <w:r w:rsidRPr="002942B8">
              <w:rPr>
                <w:rFonts w:ascii="Times New Roman" w:hAnsi="Times New Roman" w:cs="Times New Roman"/>
                <w:bCs/>
                <w:iCs/>
                <w:sz w:val="28"/>
                <w:szCs w:val="28"/>
                <w:lang w:val="kk-KZ"/>
              </w:rPr>
              <w:t>композитных материалов...................................................................</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40</w:t>
            </w:r>
          </w:p>
        </w:tc>
      </w:tr>
      <w:tr w:rsidR="00D73F3E" w:rsidRPr="002942B8" w:rsidTr="00DC3285">
        <w:tc>
          <w:tcPr>
            <w:tcW w:w="993"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eastAsia="Calibri" w:hAnsi="Times New Roman" w:cs="Times New Roman"/>
                <w:position w:val="-1"/>
                <w:sz w:val="28"/>
                <w:szCs w:val="28"/>
              </w:rPr>
              <w:t>2.3.1</w:t>
            </w:r>
          </w:p>
        </w:tc>
        <w:tc>
          <w:tcPr>
            <w:tcW w:w="7937"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eastAsia="Calibri" w:hAnsi="Times New Roman" w:cs="Times New Roman"/>
                <w:position w:val="-1"/>
                <w:sz w:val="28"/>
                <w:szCs w:val="28"/>
                <w:lang w:val="kk-KZ"/>
              </w:rPr>
              <w:t>Рентгенофазовый</w:t>
            </w:r>
            <w:r w:rsidRPr="002942B8">
              <w:rPr>
                <w:rFonts w:ascii="Times New Roman" w:eastAsia="Calibri" w:hAnsi="Times New Roman" w:cs="Times New Roman"/>
                <w:sz w:val="28"/>
                <w:szCs w:val="28"/>
              </w:rPr>
              <w:t xml:space="preserve"> анализ……………………………………………</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40</w:t>
            </w:r>
          </w:p>
        </w:tc>
      </w:tr>
      <w:tr w:rsidR="00D73F3E" w:rsidRPr="002942B8" w:rsidTr="00DC3285">
        <w:tc>
          <w:tcPr>
            <w:tcW w:w="993" w:type="dxa"/>
          </w:tcPr>
          <w:p w:rsidR="00D73F3E" w:rsidRPr="002942B8" w:rsidRDefault="00D73F3E" w:rsidP="00DC3285">
            <w:pPr>
              <w:spacing w:after="0" w:line="240" w:lineRule="auto"/>
              <w:jc w:val="both"/>
              <w:rPr>
                <w:rFonts w:ascii="Times New Roman" w:eastAsia="Calibri" w:hAnsi="Times New Roman" w:cs="Times New Roman"/>
                <w:position w:val="-1"/>
                <w:sz w:val="28"/>
                <w:szCs w:val="28"/>
              </w:rPr>
            </w:pPr>
            <w:r w:rsidRPr="002942B8">
              <w:rPr>
                <w:rFonts w:ascii="Times New Roman" w:hAnsi="Times New Roman" w:cs="Times New Roman"/>
                <w:bCs/>
                <w:sz w:val="28"/>
                <w:szCs w:val="28"/>
              </w:rPr>
              <w:t>2.3.2</w:t>
            </w:r>
          </w:p>
        </w:tc>
        <w:tc>
          <w:tcPr>
            <w:tcW w:w="7937" w:type="dxa"/>
          </w:tcPr>
          <w:p w:rsidR="00D73F3E" w:rsidRPr="002942B8" w:rsidRDefault="00D73F3E" w:rsidP="00DC3285">
            <w:pPr>
              <w:spacing w:after="0" w:line="240" w:lineRule="auto"/>
              <w:jc w:val="both"/>
              <w:rPr>
                <w:rFonts w:ascii="Times New Roman" w:hAnsi="Times New Roman" w:cs="Times New Roman"/>
                <w:bCs/>
                <w:sz w:val="28"/>
                <w:szCs w:val="28"/>
              </w:rPr>
            </w:pPr>
            <w:r w:rsidRPr="002942B8">
              <w:rPr>
                <w:rFonts w:ascii="Times New Roman" w:hAnsi="Times New Roman" w:cs="Times New Roman"/>
                <w:bCs/>
                <w:sz w:val="28"/>
                <w:szCs w:val="28"/>
              </w:rPr>
              <w:t>Сканирующая электронная микроскопия…………………………</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40</w:t>
            </w:r>
          </w:p>
        </w:tc>
      </w:tr>
      <w:tr w:rsidR="00D73F3E" w:rsidRPr="002942B8" w:rsidTr="00DC3285">
        <w:tc>
          <w:tcPr>
            <w:tcW w:w="993" w:type="dxa"/>
          </w:tcPr>
          <w:p w:rsidR="00D73F3E" w:rsidRPr="002942B8" w:rsidRDefault="00D73F3E" w:rsidP="00DC3285">
            <w:pPr>
              <w:spacing w:after="0" w:line="240" w:lineRule="auto"/>
              <w:jc w:val="both"/>
              <w:rPr>
                <w:rFonts w:ascii="Times New Roman" w:hAnsi="Times New Roman" w:cs="Times New Roman"/>
                <w:bCs/>
                <w:sz w:val="28"/>
                <w:szCs w:val="28"/>
              </w:rPr>
            </w:pPr>
            <w:r w:rsidRPr="002942B8">
              <w:rPr>
                <w:rFonts w:ascii="Times New Roman" w:hAnsi="Times New Roman" w:cs="Times New Roman"/>
                <w:color w:val="000000"/>
                <w:sz w:val="28"/>
                <w:szCs w:val="28"/>
              </w:rPr>
              <w:t>2.3.3</w:t>
            </w:r>
          </w:p>
        </w:tc>
        <w:tc>
          <w:tcPr>
            <w:tcW w:w="7937" w:type="dxa"/>
          </w:tcPr>
          <w:p w:rsidR="00D73F3E" w:rsidRPr="002942B8" w:rsidRDefault="00D73F3E" w:rsidP="00DC3285">
            <w:pPr>
              <w:spacing w:after="0" w:line="240" w:lineRule="auto"/>
              <w:jc w:val="both"/>
              <w:rPr>
                <w:rFonts w:ascii="Times New Roman" w:eastAsia="Times New Roman" w:hAnsi="Times New Roman" w:cs="Times New Roman"/>
                <w:color w:val="000000"/>
                <w:sz w:val="28"/>
                <w:szCs w:val="28"/>
              </w:rPr>
            </w:pPr>
            <w:r w:rsidRPr="002942B8">
              <w:rPr>
                <w:rFonts w:ascii="Times New Roman" w:hAnsi="Times New Roman" w:cs="Times New Roman"/>
                <w:color w:val="000000"/>
                <w:sz w:val="28"/>
                <w:szCs w:val="28"/>
              </w:rPr>
              <w:t>Термогравиметрический и дифференциальный тепловой анализ.</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40</w:t>
            </w:r>
          </w:p>
        </w:tc>
      </w:tr>
      <w:tr w:rsidR="00D73F3E" w:rsidRPr="002942B8" w:rsidTr="00DC3285">
        <w:tc>
          <w:tcPr>
            <w:tcW w:w="993" w:type="dxa"/>
          </w:tcPr>
          <w:p w:rsidR="00D73F3E" w:rsidRPr="002942B8" w:rsidRDefault="00D73F3E" w:rsidP="00DC3285">
            <w:pPr>
              <w:spacing w:after="0" w:line="240" w:lineRule="auto"/>
              <w:jc w:val="both"/>
              <w:rPr>
                <w:rFonts w:ascii="Times New Roman" w:hAnsi="Times New Roman" w:cs="Times New Roman"/>
                <w:bCs/>
                <w:sz w:val="28"/>
                <w:szCs w:val="28"/>
              </w:rPr>
            </w:pPr>
            <w:r w:rsidRPr="002942B8">
              <w:rPr>
                <w:rFonts w:ascii="Times New Roman" w:hAnsi="Times New Roman" w:cs="Times New Roman"/>
                <w:sz w:val="28"/>
                <w:szCs w:val="28"/>
              </w:rPr>
              <w:t>2.3.4</w:t>
            </w:r>
          </w:p>
        </w:tc>
        <w:tc>
          <w:tcPr>
            <w:tcW w:w="7937" w:type="dxa"/>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Температурно-программированное восстановление композита водородом …………………………………………………………...</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40</w:t>
            </w:r>
          </w:p>
        </w:tc>
      </w:tr>
      <w:tr w:rsidR="00D73F3E" w:rsidRPr="002942B8" w:rsidTr="00DC3285">
        <w:tc>
          <w:tcPr>
            <w:tcW w:w="993" w:type="dxa"/>
          </w:tcPr>
          <w:p w:rsidR="00D73F3E" w:rsidRPr="002942B8" w:rsidRDefault="00D73F3E" w:rsidP="00DC3285">
            <w:pPr>
              <w:spacing w:after="0" w:line="240" w:lineRule="auto"/>
              <w:jc w:val="both"/>
              <w:rPr>
                <w:rFonts w:ascii="Times New Roman" w:hAnsi="Times New Roman" w:cs="Times New Roman"/>
                <w:bCs/>
                <w:sz w:val="28"/>
                <w:szCs w:val="28"/>
              </w:rPr>
            </w:pPr>
            <w:r w:rsidRPr="002942B8">
              <w:rPr>
                <w:rFonts w:ascii="Times New Roman" w:eastAsia="Times New Roman" w:hAnsi="Times New Roman" w:cs="Times New Roman"/>
                <w:color w:val="000000" w:themeColor="text1"/>
                <w:sz w:val="28"/>
                <w:szCs w:val="28"/>
              </w:rPr>
              <w:t>2.3.5</w:t>
            </w:r>
          </w:p>
        </w:tc>
        <w:tc>
          <w:tcPr>
            <w:tcW w:w="7937" w:type="dxa"/>
          </w:tcPr>
          <w:p w:rsidR="00D73F3E" w:rsidRPr="002942B8" w:rsidRDefault="00D73F3E" w:rsidP="00DC3285">
            <w:pPr>
              <w:spacing w:after="0" w:line="240" w:lineRule="auto"/>
              <w:jc w:val="both"/>
              <w:rPr>
                <w:rFonts w:ascii="Times New Roman" w:eastAsia="Times New Roman" w:hAnsi="Times New Roman" w:cs="Times New Roman"/>
                <w:color w:val="000000" w:themeColor="text1"/>
                <w:sz w:val="28"/>
                <w:szCs w:val="28"/>
              </w:rPr>
            </w:pPr>
            <w:r w:rsidRPr="002942B8">
              <w:rPr>
                <w:rFonts w:ascii="Times New Roman" w:eastAsia="Times New Roman" w:hAnsi="Times New Roman" w:cs="Times New Roman"/>
                <w:color w:val="000000" w:themeColor="text1"/>
                <w:sz w:val="28"/>
                <w:szCs w:val="28"/>
              </w:rPr>
              <w:t>Рамановская спектроскопия………………………………………..</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41</w:t>
            </w:r>
          </w:p>
        </w:tc>
      </w:tr>
      <w:tr w:rsidR="00D73F3E" w:rsidRPr="002942B8" w:rsidTr="00DC3285">
        <w:tc>
          <w:tcPr>
            <w:tcW w:w="993" w:type="dxa"/>
          </w:tcPr>
          <w:p w:rsidR="00D73F3E" w:rsidRPr="002942B8" w:rsidRDefault="00D73F3E" w:rsidP="00DC3285">
            <w:pPr>
              <w:spacing w:after="0" w:line="240" w:lineRule="auto"/>
              <w:jc w:val="both"/>
              <w:rPr>
                <w:rFonts w:ascii="Times New Roman" w:eastAsia="Times New Roman" w:hAnsi="Times New Roman" w:cs="Times New Roman"/>
                <w:color w:val="000000" w:themeColor="text1"/>
                <w:sz w:val="28"/>
                <w:szCs w:val="28"/>
              </w:rPr>
            </w:pPr>
            <w:r w:rsidRPr="002942B8">
              <w:rPr>
                <w:rFonts w:ascii="Times New Roman" w:eastAsia="Times New Roman" w:hAnsi="Times New Roman" w:cs="Times New Roman"/>
                <w:sz w:val="28"/>
                <w:szCs w:val="28"/>
              </w:rPr>
              <w:t>2.3.6</w:t>
            </w:r>
          </w:p>
        </w:tc>
        <w:tc>
          <w:tcPr>
            <w:tcW w:w="7937" w:type="dxa"/>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eastAsia="Times New Roman" w:hAnsi="Times New Roman" w:cs="Times New Roman"/>
                <w:sz w:val="28"/>
                <w:szCs w:val="28"/>
              </w:rPr>
              <w:t>Просвечивающая электронная микроскопия……………………...</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41</w:t>
            </w:r>
          </w:p>
        </w:tc>
      </w:tr>
      <w:tr w:rsidR="00D73F3E" w:rsidRPr="002942B8" w:rsidTr="00DC3285">
        <w:tc>
          <w:tcPr>
            <w:tcW w:w="993" w:type="dxa"/>
          </w:tcPr>
          <w:p w:rsidR="00D73F3E" w:rsidRPr="002942B8" w:rsidRDefault="00D73F3E" w:rsidP="00DC3285">
            <w:pPr>
              <w:spacing w:after="0" w:line="240" w:lineRule="auto"/>
              <w:jc w:val="both"/>
              <w:rPr>
                <w:rFonts w:ascii="Times New Roman" w:eastAsia="Times New Roman" w:hAnsi="Times New Roman" w:cs="Times New Roman"/>
                <w:sz w:val="28"/>
                <w:szCs w:val="28"/>
              </w:rPr>
            </w:pPr>
            <w:r w:rsidRPr="002942B8">
              <w:rPr>
                <w:rFonts w:ascii="Times New Roman" w:hAnsi="Times New Roman" w:cs="Times New Roman"/>
                <w:sz w:val="28"/>
                <w:szCs w:val="28"/>
              </w:rPr>
              <w:t>2.3.7</w:t>
            </w:r>
          </w:p>
        </w:tc>
        <w:tc>
          <w:tcPr>
            <w:tcW w:w="7937" w:type="dxa"/>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Определение удельной поверхности методом Брунауэра, Эммета и Тейлора…………………………………………………………….</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41</w:t>
            </w:r>
          </w:p>
        </w:tc>
      </w:tr>
      <w:tr w:rsidR="00D73F3E" w:rsidRPr="002942B8" w:rsidTr="00DC3285">
        <w:tc>
          <w:tcPr>
            <w:tcW w:w="993" w:type="dxa"/>
          </w:tcPr>
          <w:p w:rsidR="00D73F3E" w:rsidRPr="002942B8" w:rsidRDefault="00D73F3E" w:rsidP="00DC3285">
            <w:pPr>
              <w:spacing w:after="0" w:line="240" w:lineRule="auto"/>
              <w:jc w:val="both"/>
              <w:rPr>
                <w:rFonts w:ascii="Times New Roman" w:hAnsi="Times New Roman" w:cs="Times New Roman"/>
                <w:i/>
                <w:sz w:val="28"/>
                <w:szCs w:val="28"/>
              </w:rPr>
            </w:pPr>
            <w:r w:rsidRPr="002942B8">
              <w:rPr>
                <w:rFonts w:ascii="Times New Roman" w:eastAsia="Calibri" w:hAnsi="Times New Roman" w:cs="Times New Roman"/>
                <w:sz w:val="28"/>
                <w:szCs w:val="28"/>
              </w:rPr>
              <w:t>3</w:t>
            </w:r>
          </w:p>
        </w:tc>
        <w:tc>
          <w:tcPr>
            <w:tcW w:w="7937" w:type="dxa"/>
          </w:tcPr>
          <w:p w:rsidR="00D73F3E" w:rsidRPr="002942B8" w:rsidRDefault="00D73F3E" w:rsidP="00DC3285">
            <w:pPr>
              <w:spacing w:after="0" w:line="240" w:lineRule="auto"/>
              <w:jc w:val="both"/>
              <w:rPr>
                <w:rFonts w:ascii="Times New Roman" w:hAnsi="Times New Roman" w:cs="Times New Roman"/>
                <w:i/>
                <w:sz w:val="28"/>
                <w:szCs w:val="28"/>
              </w:rPr>
            </w:pPr>
            <w:r w:rsidRPr="002942B8">
              <w:rPr>
                <w:rFonts w:ascii="Times New Roman" w:eastAsia="Calibri" w:hAnsi="Times New Roman" w:cs="Times New Roman"/>
                <w:b/>
                <w:sz w:val="28"/>
                <w:szCs w:val="28"/>
              </w:rPr>
              <w:t>РЕЗУЛЬТАТЫ И ИХ ОБСУЖДЕНИЕ</w:t>
            </w:r>
            <w:r w:rsidRPr="002942B8">
              <w:rPr>
                <w:rFonts w:ascii="Times New Roman" w:eastAsia="Calibri" w:hAnsi="Times New Roman" w:cs="Times New Roman"/>
                <w:sz w:val="28"/>
                <w:szCs w:val="28"/>
              </w:rPr>
              <w:t>………………………….</w:t>
            </w:r>
            <w:r w:rsidRPr="002942B8">
              <w:rPr>
                <w:rFonts w:ascii="Times New Roman" w:eastAsia="Calibri" w:hAnsi="Times New Roman" w:cs="Times New Roman"/>
                <w:b/>
                <w:sz w:val="28"/>
                <w:szCs w:val="28"/>
              </w:rPr>
              <w:t xml:space="preserve"> </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43</w:t>
            </w:r>
          </w:p>
        </w:tc>
      </w:tr>
      <w:tr w:rsidR="00D73F3E" w:rsidRPr="002942B8" w:rsidTr="00DC3285">
        <w:tc>
          <w:tcPr>
            <w:tcW w:w="993"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eastAsia="Calibri" w:hAnsi="Times New Roman" w:cs="Times New Roman"/>
                <w:sz w:val="28"/>
                <w:szCs w:val="28"/>
              </w:rPr>
              <w:t>3.1</w:t>
            </w:r>
          </w:p>
        </w:tc>
        <w:tc>
          <w:tcPr>
            <w:tcW w:w="7937"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eastAsia="Calibri" w:hAnsi="Times New Roman" w:cs="Times New Roman"/>
                <w:color w:val="000000"/>
                <w:sz w:val="28"/>
                <w:szCs w:val="28"/>
              </w:rPr>
              <w:t>Влияние природы носителя на конверсию метана………………...</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43</w:t>
            </w:r>
          </w:p>
        </w:tc>
      </w:tr>
      <w:tr w:rsidR="00D73F3E" w:rsidRPr="002942B8" w:rsidTr="00DC3285">
        <w:tc>
          <w:tcPr>
            <w:tcW w:w="993"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hAnsi="Times New Roman" w:cs="Times New Roman"/>
                <w:sz w:val="28"/>
                <w:szCs w:val="28"/>
              </w:rPr>
              <w:t>3.2</w:t>
            </w:r>
          </w:p>
        </w:tc>
        <w:tc>
          <w:tcPr>
            <w:tcW w:w="7937" w:type="dxa"/>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Изучение конверсии метана в присутствии оксида железа……….</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44</w:t>
            </w:r>
          </w:p>
        </w:tc>
      </w:tr>
      <w:tr w:rsidR="00D73F3E" w:rsidRPr="002942B8" w:rsidTr="00DC3285">
        <w:tc>
          <w:tcPr>
            <w:tcW w:w="993"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eastAsia="Calibri" w:hAnsi="Times New Roman" w:cs="Times New Roman"/>
                <w:sz w:val="28"/>
                <w:szCs w:val="28"/>
              </w:rPr>
              <w:t>3.2.1</w:t>
            </w:r>
          </w:p>
        </w:tc>
        <w:tc>
          <w:tcPr>
            <w:tcW w:w="7937" w:type="dxa"/>
          </w:tcPr>
          <w:p w:rsidR="00D73F3E" w:rsidRPr="002942B8" w:rsidRDefault="00D73F3E" w:rsidP="00DC3285">
            <w:pPr>
              <w:tabs>
                <w:tab w:val="left" w:pos="426"/>
                <w:tab w:val="center"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Cs/>
                <w:sz w:val="28"/>
                <w:szCs w:val="28"/>
              </w:rPr>
            </w:pPr>
            <w:r w:rsidRPr="002942B8">
              <w:rPr>
                <w:rFonts w:ascii="Times New Roman" w:eastAsia="Calibri" w:hAnsi="Times New Roman" w:cs="Times New Roman"/>
                <w:sz w:val="28"/>
                <w:szCs w:val="28"/>
              </w:rPr>
              <w:t>Влияние природы носителя на активность оксида железа………..</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44</w:t>
            </w:r>
          </w:p>
        </w:tc>
      </w:tr>
      <w:tr w:rsidR="00D73F3E" w:rsidRPr="002942B8" w:rsidTr="00DC3285">
        <w:tc>
          <w:tcPr>
            <w:tcW w:w="993"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eastAsia="Calibri" w:hAnsi="Times New Roman" w:cs="Times New Roman"/>
                <w:sz w:val="28"/>
                <w:szCs w:val="28"/>
              </w:rPr>
              <w:t>3.2.2</w:t>
            </w:r>
          </w:p>
        </w:tc>
        <w:tc>
          <w:tcPr>
            <w:tcW w:w="7937"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hAnsi="Times New Roman" w:cs="Times New Roman"/>
                <w:bCs/>
                <w:sz w:val="28"/>
                <w:szCs w:val="28"/>
              </w:rPr>
              <w:t xml:space="preserve">Варьирование содержание оксида железа на носителе и влияние его на активность композита в каталитической конверсии метана  </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45</w:t>
            </w:r>
          </w:p>
        </w:tc>
      </w:tr>
      <w:tr w:rsidR="00D73F3E" w:rsidRPr="002942B8" w:rsidTr="00DC3285">
        <w:tc>
          <w:tcPr>
            <w:tcW w:w="993"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eastAsia="Calibri" w:hAnsi="Times New Roman" w:cs="Times New Roman"/>
                <w:sz w:val="28"/>
                <w:szCs w:val="28"/>
              </w:rPr>
              <w:lastRenderedPageBreak/>
              <w:t>3.2.3</w:t>
            </w:r>
          </w:p>
        </w:tc>
        <w:tc>
          <w:tcPr>
            <w:tcW w:w="7937"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hAnsi="Times New Roman" w:cs="Times New Roman"/>
                <w:sz w:val="28"/>
                <w:szCs w:val="28"/>
              </w:rPr>
              <w:t xml:space="preserve">Изучение влияния модифицирующих добавок на активность композита на основе </w:t>
            </w:r>
            <w:r w:rsidRPr="00A8496F">
              <w:rPr>
                <w:rFonts w:ascii="Times New Roman" w:hAnsi="Times New Roman" w:cs="Times New Roman"/>
                <w:sz w:val="28"/>
                <w:szCs w:val="28"/>
              </w:rPr>
              <w:t xml:space="preserve">железа в </w:t>
            </w:r>
            <w:r w:rsidRPr="00A8496F">
              <w:rPr>
                <w:rFonts w:ascii="Times New Roman" w:eastAsia="Calibri" w:hAnsi="Times New Roman" w:cs="Times New Roman"/>
                <w:sz w:val="28"/>
                <w:szCs w:val="28"/>
              </w:rPr>
              <w:t>каталитическом</w:t>
            </w:r>
            <w:r w:rsidRPr="00A8496F">
              <w:rPr>
                <w:rFonts w:ascii="Times New Roman" w:hAnsi="Times New Roman" w:cs="Times New Roman"/>
                <w:sz w:val="28"/>
                <w:szCs w:val="28"/>
              </w:rPr>
              <w:t xml:space="preserve"> разложении метана………………………………………………………………..</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46</w:t>
            </w:r>
          </w:p>
        </w:tc>
      </w:tr>
      <w:tr w:rsidR="00D73F3E" w:rsidRPr="002942B8" w:rsidTr="00DC3285">
        <w:tc>
          <w:tcPr>
            <w:tcW w:w="993"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eastAsia="Calibri" w:hAnsi="Times New Roman" w:cs="Times New Roman"/>
                <w:sz w:val="28"/>
                <w:szCs w:val="28"/>
              </w:rPr>
              <w:t>3.3</w:t>
            </w:r>
          </w:p>
        </w:tc>
        <w:tc>
          <w:tcPr>
            <w:tcW w:w="7937" w:type="dxa"/>
          </w:tcPr>
          <w:p w:rsidR="00D73F3E" w:rsidRPr="002942B8" w:rsidRDefault="00D73F3E" w:rsidP="00DC3285">
            <w:pPr>
              <w:spacing w:after="0" w:line="240" w:lineRule="auto"/>
              <w:jc w:val="both"/>
              <w:rPr>
                <w:rFonts w:ascii="Times New Roman" w:eastAsia="Calibri" w:hAnsi="Times New Roman" w:cs="Times New Roman"/>
                <w:b/>
                <w:sz w:val="28"/>
                <w:szCs w:val="28"/>
              </w:rPr>
            </w:pPr>
            <w:r w:rsidRPr="002942B8">
              <w:rPr>
                <w:rFonts w:ascii="Times New Roman" w:hAnsi="Times New Roman" w:cs="Times New Roman"/>
                <w:sz w:val="28"/>
                <w:szCs w:val="28"/>
              </w:rPr>
              <w:t>Исследование каталитического разложения метана в присутствии никельсодержего композита ………………………...</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48</w:t>
            </w:r>
          </w:p>
        </w:tc>
      </w:tr>
      <w:tr w:rsidR="00D73F3E" w:rsidRPr="002942B8" w:rsidTr="00DC3285">
        <w:tc>
          <w:tcPr>
            <w:tcW w:w="993"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hAnsi="Times New Roman" w:cs="Times New Roman"/>
                <w:bCs/>
                <w:sz w:val="28"/>
                <w:szCs w:val="28"/>
              </w:rPr>
              <w:t>3.3.1</w:t>
            </w:r>
          </w:p>
        </w:tc>
        <w:tc>
          <w:tcPr>
            <w:tcW w:w="7937" w:type="dxa"/>
          </w:tcPr>
          <w:p w:rsidR="00D73F3E" w:rsidRPr="002942B8" w:rsidRDefault="00D73F3E" w:rsidP="00DC3285">
            <w:pPr>
              <w:spacing w:after="0" w:line="240" w:lineRule="auto"/>
              <w:jc w:val="both"/>
              <w:rPr>
                <w:rFonts w:ascii="Times New Roman" w:hAnsi="Times New Roman" w:cs="Times New Roman"/>
                <w:bCs/>
                <w:sz w:val="28"/>
                <w:szCs w:val="28"/>
              </w:rPr>
            </w:pPr>
            <w:r w:rsidRPr="002942B8">
              <w:rPr>
                <w:rFonts w:ascii="Times New Roman" w:hAnsi="Times New Roman" w:cs="Times New Roman"/>
                <w:bCs/>
                <w:sz w:val="28"/>
                <w:szCs w:val="28"/>
              </w:rPr>
              <w:t xml:space="preserve">Исследование влияния методов синтеза (капиллярная пропитка и </w:t>
            </w:r>
            <w:r w:rsidRPr="002942B8">
              <w:rPr>
                <w:rFonts w:ascii="Times New Roman" w:hAnsi="Times New Roman" w:cs="Times New Roman"/>
                <w:sz w:val="28"/>
                <w:szCs w:val="28"/>
                <w:lang w:val="en-US"/>
              </w:rPr>
              <w:t>solution</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combustion</w:t>
            </w:r>
            <w:r w:rsidRPr="002942B8">
              <w:rPr>
                <w:rFonts w:ascii="Times New Roman" w:hAnsi="Times New Roman" w:cs="Times New Roman"/>
                <w:bCs/>
                <w:sz w:val="28"/>
                <w:szCs w:val="28"/>
              </w:rPr>
              <w:t>) на активность железо-никельсодержащего композита в каталитическом разложении метана…………………</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48</w:t>
            </w:r>
          </w:p>
        </w:tc>
      </w:tr>
      <w:tr w:rsidR="00D73F3E" w:rsidRPr="002942B8" w:rsidTr="00DC3285">
        <w:tc>
          <w:tcPr>
            <w:tcW w:w="993"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hAnsi="Times New Roman" w:cs="Times New Roman"/>
                <w:sz w:val="28"/>
                <w:szCs w:val="28"/>
              </w:rPr>
              <w:t>3.3.2</w:t>
            </w:r>
          </w:p>
        </w:tc>
        <w:tc>
          <w:tcPr>
            <w:tcW w:w="7937" w:type="dxa"/>
          </w:tcPr>
          <w:p w:rsidR="00D73F3E" w:rsidRPr="002942B8" w:rsidRDefault="00D73F3E" w:rsidP="00DC3285">
            <w:pPr>
              <w:spacing w:after="0" w:line="240" w:lineRule="auto"/>
              <w:contextualSpacing/>
              <w:jc w:val="both"/>
              <w:rPr>
                <w:rFonts w:ascii="Times New Roman" w:eastAsia="Calibri" w:hAnsi="Times New Roman" w:cs="Times New Roman"/>
                <w:color w:val="000000"/>
                <w:sz w:val="28"/>
                <w:szCs w:val="28"/>
              </w:rPr>
            </w:pPr>
            <w:r w:rsidRPr="002942B8">
              <w:rPr>
                <w:rFonts w:ascii="Times New Roman" w:eastAsia="Calibri" w:hAnsi="Times New Roman" w:cs="Times New Roman"/>
                <w:sz w:val="28"/>
                <w:szCs w:val="28"/>
              </w:rPr>
              <w:t>Исследование железо-никельсодержащего неорганического композиционного материала, полученного электрохимическим методом в каталитическом разложении метана…………………...</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50</w:t>
            </w:r>
          </w:p>
        </w:tc>
      </w:tr>
      <w:tr w:rsidR="00D73F3E" w:rsidRPr="002942B8" w:rsidTr="00DC3285">
        <w:tc>
          <w:tcPr>
            <w:tcW w:w="993"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eastAsia="Calibri" w:hAnsi="Times New Roman" w:cs="Times New Roman"/>
                <w:sz w:val="28"/>
                <w:szCs w:val="28"/>
                <w:lang w:val="en-US"/>
              </w:rPr>
              <w:t>3.</w:t>
            </w:r>
            <w:r w:rsidRPr="002942B8">
              <w:rPr>
                <w:rFonts w:ascii="Times New Roman" w:eastAsia="Calibri" w:hAnsi="Times New Roman" w:cs="Times New Roman"/>
                <w:sz w:val="28"/>
                <w:szCs w:val="28"/>
              </w:rPr>
              <w:t>3.3</w:t>
            </w:r>
          </w:p>
        </w:tc>
        <w:tc>
          <w:tcPr>
            <w:tcW w:w="7937" w:type="dxa"/>
          </w:tcPr>
          <w:p w:rsidR="00D73F3E" w:rsidRPr="002942B8" w:rsidRDefault="00D73F3E" w:rsidP="00DC3285">
            <w:pPr>
              <w:tabs>
                <w:tab w:val="left" w:pos="0"/>
              </w:tabs>
              <w:spacing w:after="0" w:line="240" w:lineRule="auto"/>
              <w:jc w:val="both"/>
              <w:rPr>
                <w:rFonts w:ascii="Times New Roman" w:eastAsia="Calibri" w:hAnsi="Times New Roman" w:cs="Times New Roman"/>
                <w:sz w:val="28"/>
                <w:szCs w:val="28"/>
              </w:rPr>
            </w:pPr>
            <w:r w:rsidRPr="002942B8">
              <w:rPr>
                <w:rFonts w:ascii="Times New Roman" w:hAnsi="Times New Roman" w:cs="Times New Roman"/>
                <w:bCs/>
                <w:sz w:val="28"/>
                <w:szCs w:val="28"/>
              </w:rPr>
              <w:t>Исследовани</w:t>
            </w:r>
            <w:r w:rsidRPr="002942B8">
              <w:rPr>
                <w:rFonts w:ascii="Times New Roman" w:hAnsi="Times New Roman" w:cs="Times New Roman"/>
                <w:bCs/>
                <w:sz w:val="28"/>
                <w:szCs w:val="28"/>
                <w:lang w:val="kk-KZ"/>
              </w:rPr>
              <w:t>е</w:t>
            </w:r>
            <w:r w:rsidRPr="002942B8">
              <w:rPr>
                <w:rFonts w:ascii="Times New Roman" w:hAnsi="Times New Roman" w:cs="Times New Roman"/>
                <w:bCs/>
                <w:sz w:val="28"/>
                <w:szCs w:val="28"/>
              </w:rPr>
              <w:t xml:space="preserve"> влияние оксида церия на активность в </w:t>
            </w:r>
            <w:r w:rsidRPr="002942B8">
              <w:rPr>
                <w:rFonts w:ascii="Times New Roman" w:eastAsia="Calibri" w:hAnsi="Times New Roman" w:cs="Times New Roman"/>
                <w:sz w:val="28"/>
                <w:szCs w:val="28"/>
              </w:rPr>
              <w:t>каталитическом</w:t>
            </w:r>
            <w:r w:rsidRPr="002942B8">
              <w:rPr>
                <w:rFonts w:ascii="Times New Roman" w:hAnsi="Times New Roman" w:cs="Times New Roman"/>
                <w:bCs/>
                <w:sz w:val="28"/>
                <w:szCs w:val="28"/>
              </w:rPr>
              <w:t xml:space="preserve"> разложении метана оксидного Fе</w:t>
            </w:r>
            <w:r w:rsidRPr="00674431">
              <w:rPr>
                <w:rFonts w:ascii="Times New Roman" w:hAnsi="Times New Roman" w:cs="Times New Roman"/>
                <w:bCs/>
                <w:sz w:val="28"/>
                <w:szCs w:val="28"/>
                <w:vertAlign w:val="subscript"/>
              </w:rPr>
              <w:t>2</w:t>
            </w:r>
            <w:r>
              <w:rPr>
                <w:rFonts w:ascii="Times New Roman" w:hAnsi="Times New Roman" w:cs="Times New Roman"/>
                <w:bCs/>
                <w:sz w:val="28"/>
                <w:szCs w:val="28"/>
              </w:rPr>
              <w:t>О</w:t>
            </w:r>
            <w:r w:rsidRPr="00674431">
              <w:rPr>
                <w:rFonts w:ascii="Times New Roman" w:hAnsi="Times New Roman" w:cs="Times New Roman"/>
                <w:bCs/>
                <w:sz w:val="28"/>
                <w:szCs w:val="28"/>
                <w:vertAlign w:val="subscript"/>
              </w:rPr>
              <w:t>3</w:t>
            </w:r>
            <w:r>
              <w:rPr>
                <w:rFonts w:ascii="Times New Roman" w:hAnsi="Times New Roman" w:cs="Times New Roman"/>
                <w:bCs/>
                <w:sz w:val="28"/>
                <w:szCs w:val="28"/>
              </w:rPr>
              <w:t>-</w:t>
            </w:r>
            <w:r w:rsidRPr="002942B8">
              <w:rPr>
                <w:rFonts w:ascii="Times New Roman" w:hAnsi="Times New Roman" w:cs="Times New Roman"/>
                <w:bCs/>
                <w:sz w:val="28"/>
                <w:szCs w:val="28"/>
              </w:rPr>
              <w:t>N</w:t>
            </w:r>
            <w:r w:rsidRPr="002942B8">
              <w:rPr>
                <w:rFonts w:ascii="Times New Roman" w:hAnsi="Times New Roman" w:cs="Times New Roman"/>
                <w:bCs/>
                <w:sz w:val="28"/>
                <w:szCs w:val="28"/>
                <w:lang w:val="en-US"/>
              </w:rPr>
              <w:t>i</w:t>
            </w:r>
            <w:r>
              <w:rPr>
                <w:rFonts w:ascii="Times New Roman" w:hAnsi="Times New Roman" w:cs="Times New Roman"/>
                <w:bCs/>
                <w:sz w:val="28"/>
                <w:szCs w:val="28"/>
              </w:rPr>
              <w:t>О</w:t>
            </w:r>
            <w:r w:rsidRPr="002942B8">
              <w:rPr>
                <w:rFonts w:ascii="Times New Roman" w:hAnsi="Times New Roman" w:cs="Times New Roman"/>
                <w:bCs/>
                <w:sz w:val="28"/>
                <w:szCs w:val="28"/>
              </w:rPr>
              <w:t>/A</w:t>
            </w:r>
            <w:r w:rsidRPr="002942B8">
              <w:rPr>
                <w:rFonts w:ascii="Times New Roman" w:hAnsi="Times New Roman" w:cs="Times New Roman"/>
                <w:bCs/>
                <w:sz w:val="28"/>
                <w:szCs w:val="28"/>
                <w:lang w:val="en-US"/>
              </w:rPr>
              <w:t>l</w:t>
            </w:r>
            <w:r w:rsidRPr="002942B8">
              <w:rPr>
                <w:rFonts w:ascii="Times New Roman" w:hAnsi="Times New Roman" w:cs="Times New Roman"/>
                <w:bCs/>
                <w:sz w:val="28"/>
                <w:szCs w:val="28"/>
                <w:vertAlign w:val="subscript"/>
              </w:rPr>
              <w:t>2</w:t>
            </w:r>
            <w:r w:rsidRPr="002942B8">
              <w:rPr>
                <w:rFonts w:ascii="Times New Roman" w:hAnsi="Times New Roman" w:cs="Times New Roman"/>
                <w:bCs/>
                <w:sz w:val="28"/>
                <w:szCs w:val="28"/>
              </w:rPr>
              <w:t>O</w:t>
            </w:r>
            <w:r w:rsidRPr="002942B8">
              <w:rPr>
                <w:rFonts w:ascii="Times New Roman" w:hAnsi="Times New Roman" w:cs="Times New Roman"/>
                <w:bCs/>
                <w:sz w:val="28"/>
                <w:szCs w:val="28"/>
                <w:vertAlign w:val="subscript"/>
              </w:rPr>
              <w:t>3</w:t>
            </w:r>
            <w:r w:rsidRPr="002942B8">
              <w:rPr>
                <w:rFonts w:ascii="Times New Roman" w:hAnsi="Times New Roman" w:cs="Times New Roman"/>
                <w:bCs/>
                <w:sz w:val="28"/>
                <w:szCs w:val="28"/>
                <w:vertAlign w:val="subscript"/>
                <w:lang w:val="kk-KZ"/>
              </w:rPr>
              <w:t xml:space="preserve"> </w:t>
            </w:r>
            <w:r w:rsidRPr="002942B8">
              <w:rPr>
                <w:rFonts w:ascii="Times New Roman" w:hAnsi="Times New Roman" w:cs="Times New Roman"/>
                <w:bCs/>
                <w:sz w:val="28"/>
                <w:szCs w:val="28"/>
              </w:rPr>
              <w:t>композита, полученного методом капиллярной пропитки……………………………………………..........................</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53</w:t>
            </w:r>
          </w:p>
        </w:tc>
      </w:tr>
      <w:tr w:rsidR="00D73F3E" w:rsidRPr="002942B8" w:rsidTr="00DC3285">
        <w:tc>
          <w:tcPr>
            <w:tcW w:w="993"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hAnsi="Times New Roman" w:cs="Times New Roman"/>
                <w:kern w:val="24"/>
                <w:sz w:val="28"/>
                <w:szCs w:val="28"/>
              </w:rPr>
              <w:t>3.4</w:t>
            </w:r>
          </w:p>
        </w:tc>
        <w:tc>
          <w:tcPr>
            <w:tcW w:w="7937"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hAnsi="Times New Roman" w:cs="Times New Roman"/>
                <w:kern w:val="24"/>
                <w:sz w:val="28"/>
                <w:szCs w:val="28"/>
              </w:rPr>
              <w:t>Исследование физико-химических свойств железо-никельсодержащего композита, полученного электрохимическим методом……………………………………….</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55</w:t>
            </w:r>
          </w:p>
        </w:tc>
      </w:tr>
      <w:tr w:rsidR="00D73F3E" w:rsidRPr="002942B8" w:rsidTr="00DC3285">
        <w:tc>
          <w:tcPr>
            <w:tcW w:w="993"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hAnsi="Times New Roman" w:cs="Times New Roman"/>
                <w:sz w:val="28"/>
                <w:szCs w:val="28"/>
              </w:rPr>
              <w:t>3.5</w:t>
            </w:r>
          </w:p>
        </w:tc>
        <w:tc>
          <w:tcPr>
            <w:tcW w:w="7937" w:type="dxa"/>
          </w:tcPr>
          <w:p w:rsidR="00D73F3E" w:rsidRPr="002942B8" w:rsidRDefault="00D73F3E" w:rsidP="00DC3285">
            <w:pPr>
              <w:pStyle w:val="a7"/>
              <w:tabs>
                <w:tab w:val="left" w:pos="993"/>
              </w:tabs>
              <w:spacing w:after="0" w:line="240" w:lineRule="auto"/>
              <w:ind w:left="0"/>
              <w:jc w:val="both"/>
              <w:rPr>
                <w:rFonts w:ascii="Times New Roman" w:hAnsi="Times New Roman" w:cs="Times New Roman"/>
                <w:sz w:val="28"/>
                <w:szCs w:val="28"/>
              </w:rPr>
            </w:pPr>
            <w:r w:rsidRPr="002942B8">
              <w:rPr>
                <w:rFonts w:ascii="Times New Roman" w:hAnsi="Times New Roman" w:cs="Times New Roman"/>
                <w:sz w:val="28"/>
                <w:szCs w:val="28"/>
              </w:rPr>
              <w:t>Исследование физико-химических свойств оксидных композитов…………………………………………………………..</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63</w:t>
            </w:r>
          </w:p>
        </w:tc>
      </w:tr>
      <w:tr w:rsidR="00D73F3E" w:rsidRPr="002942B8" w:rsidTr="00DC3285">
        <w:tc>
          <w:tcPr>
            <w:tcW w:w="993" w:type="dxa"/>
          </w:tcPr>
          <w:p w:rsidR="00D73F3E" w:rsidRPr="002942B8" w:rsidRDefault="00D73F3E" w:rsidP="00DC3285">
            <w:pPr>
              <w:spacing w:after="0" w:line="240" w:lineRule="auto"/>
              <w:jc w:val="both"/>
              <w:rPr>
                <w:rFonts w:ascii="Times New Roman" w:eastAsia="Calibri" w:hAnsi="Times New Roman" w:cs="Times New Roman"/>
                <w:sz w:val="28"/>
                <w:szCs w:val="28"/>
                <w:lang w:val="en-US"/>
              </w:rPr>
            </w:pPr>
            <w:r w:rsidRPr="002942B8">
              <w:rPr>
                <w:rFonts w:ascii="Times New Roman" w:hAnsi="Times New Roman" w:cs="Times New Roman"/>
                <w:sz w:val="28"/>
                <w:szCs w:val="28"/>
              </w:rPr>
              <w:t>3.6</w:t>
            </w:r>
          </w:p>
        </w:tc>
        <w:tc>
          <w:tcPr>
            <w:tcW w:w="7937"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hAnsi="Times New Roman" w:cs="Times New Roman"/>
                <w:sz w:val="28"/>
                <w:szCs w:val="28"/>
              </w:rPr>
              <w:t xml:space="preserve">Исследование физико-химических свойств </w:t>
            </w:r>
            <w:r w:rsidRPr="002942B8">
              <w:rPr>
                <w:rFonts w:ascii="Times New Roman" w:hAnsi="Times New Roman" w:cs="Times New Roman"/>
                <w:bCs/>
                <w:sz w:val="28"/>
                <w:szCs w:val="28"/>
              </w:rPr>
              <w:t>Fе</w:t>
            </w:r>
            <w:r w:rsidRPr="00674431">
              <w:rPr>
                <w:rFonts w:ascii="Times New Roman" w:hAnsi="Times New Roman" w:cs="Times New Roman"/>
                <w:bCs/>
                <w:sz w:val="28"/>
                <w:szCs w:val="28"/>
                <w:vertAlign w:val="subscript"/>
              </w:rPr>
              <w:t>2</w:t>
            </w:r>
            <w:r>
              <w:rPr>
                <w:rFonts w:ascii="Times New Roman" w:hAnsi="Times New Roman" w:cs="Times New Roman"/>
                <w:bCs/>
                <w:sz w:val="28"/>
                <w:szCs w:val="28"/>
              </w:rPr>
              <w:t>О</w:t>
            </w:r>
            <w:r w:rsidRPr="00674431">
              <w:rPr>
                <w:rFonts w:ascii="Times New Roman" w:hAnsi="Times New Roman" w:cs="Times New Roman"/>
                <w:bCs/>
                <w:sz w:val="28"/>
                <w:szCs w:val="28"/>
                <w:vertAlign w:val="subscript"/>
              </w:rPr>
              <w:t>3</w:t>
            </w:r>
            <w:r>
              <w:rPr>
                <w:rFonts w:ascii="Times New Roman" w:hAnsi="Times New Roman" w:cs="Times New Roman"/>
                <w:bCs/>
                <w:sz w:val="28"/>
                <w:szCs w:val="28"/>
              </w:rPr>
              <w:t>-</w:t>
            </w:r>
            <w:r w:rsidRPr="002942B8">
              <w:rPr>
                <w:rFonts w:ascii="Times New Roman" w:hAnsi="Times New Roman" w:cs="Times New Roman"/>
                <w:bCs/>
                <w:sz w:val="28"/>
                <w:szCs w:val="28"/>
              </w:rPr>
              <w:t>N</w:t>
            </w:r>
            <w:r w:rsidRPr="002942B8">
              <w:rPr>
                <w:rFonts w:ascii="Times New Roman" w:hAnsi="Times New Roman" w:cs="Times New Roman"/>
                <w:bCs/>
                <w:sz w:val="28"/>
                <w:szCs w:val="28"/>
                <w:lang w:val="en-US"/>
              </w:rPr>
              <w:t>i</w:t>
            </w:r>
            <w:r>
              <w:rPr>
                <w:rFonts w:ascii="Times New Roman" w:hAnsi="Times New Roman" w:cs="Times New Roman"/>
                <w:bCs/>
                <w:sz w:val="28"/>
                <w:szCs w:val="28"/>
              </w:rPr>
              <w:t>О</w:t>
            </w:r>
            <w:r w:rsidRPr="002942B8">
              <w:rPr>
                <w:rFonts w:ascii="Times New Roman" w:hAnsi="Times New Roman" w:cs="Times New Roman"/>
                <w:sz w:val="28"/>
                <w:szCs w:val="28"/>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 xml:space="preserve">и </w:t>
            </w:r>
            <w:r w:rsidRPr="002942B8">
              <w:rPr>
                <w:rFonts w:ascii="Times New Roman" w:hAnsi="Times New Roman" w:cs="Times New Roman"/>
                <w:bCs/>
                <w:sz w:val="28"/>
                <w:szCs w:val="28"/>
              </w:rPr>
              <w:t>Fе</w:t>
            </w:r>
            <w:r w:rsidRPr="00674431">
              <w:rPr>
                <w:rFonts w:ascii="Times New Roman" w:hAnsi="Times New Roman" w:cs="Times New Roman"/>
                <w:bCs/>
                <w:sz w:val="28"/>
                <w:szCs w:val="28"/>
                <w:vertAlign w:val="subscript"/>
              </w:rPr>
              <w:t>2</w:t>
            </w:r>
            <w:r>
              <w:rPr>
                <w:rFonts w:ascii="Times New Roman" w:hAnsi="Times New Roman" w:cs="Times New Roman"/>
                <w:bCs/>
                <w:sz w:val="28"/>
                <w:szCs w:val="28"/>
              </w:rPr>
              <w:t>О</w:t>
            </w:r>
            <w:r w:rsidRPr="00674431">
              <w:rPr>
                <w:rFonts w:ascii="Times New Roman" w:hAnsi="Times New Roman" w:cs="Times New Roman"/>
                <w:bCs/>
                <w:sz w:val="28"/>
                <w:szCs w:val="28"/>
                <w:vertAlign w:val="subscript"/>
              </w:rPr>
              <w:t>3</w:t>
            </w:r>
            <w:r>
              <w:rPr>
                <w:rFonts w:ascii="Times New Roman" w:hAnsi="Times New Roman" w:cs="Times New Roman"/>
                <w:bCs/>
                <w:sz w:val="28"/>
                <w:szCs w:val="28"/>
              </w:rPr>
              <w:t>-</w:t>
            </w:r>
            <w:r w:rsidRPr="002942B8">
              <w:rPr>
                <w:rFonts w:ascii="Times New Roman" w:hAnsi="Times New Roman" w:cs="Times New Roman"/>
                <w:bCs/>
                <w:sz w:val="28"/>
                <w:szCs w:val="28"/>
              </w:rPr>
              <w:t>N</w:t>
            </w:r>
            <w:r w:rsidRPr="002942B8">
              <w:rPr>
                <w:rFonts w:ascii="Times New Roman" w:hAnsi="Times New Roman" w:cs="Times New Roman"/>
                <w:bCs/>
                <w:sz w:val="28"/>
                <w:szCs w:val="28"/>
                <w:lang w:val="en-US"/>
              </w:rPr>
              <w:t>i</w:t>
            </w:r>
            <w:r>
              <w:rPr>
                <w:rFonts w:ascii="Times New Roman" w:hAnsi="Times New Roman" w:cs="Times New Roman"/>
                <w:bCs/>
                <w:sz w:val="28"/>
                <w:szCs w:val="28"/>
              </w:rPr>
              <w:t>О-</w:t>
            </w:r>
            <w:r>
              <w:rPr>
                <w:rFonts w:ascii="Times New Roman" w:hAnsi="Times New Roman" w:cs="Times New Roman"/>
                <w:sz w:val="28"/>
                <w:szCs w:val="28"/>
              </w:rPr>
              <w:t>СеО</w:t>
            </w:r>
            <w:r w:rsidRPr="00674431">
              <w:rPr>
                <w:rFonts w:ascii="Times New Roman" w:hAnsi="Times New Roman" w:cs="Times New Roman"/>
                <w:sz w:val="28"/>
                <w:szCs w:val="28"/>
                <w:vertAlign w:val="subscript"/>
              </w:rPr>
              <w:t>2</w:t>
            </w:r>
            <w:r>
              <w:rPr>
                <w:rFonts w:ascii="Times New Roman" w:hAnsi="Times New Roman" w:cs="Times New Roman"/>
                <w:sz w:val="28"/>
                <w:szCs w:val="28"/>
              </w:rPr>
              <w:t>/</w:t>
            </w:r>
            <w:r w:rsidRPr="002942B8">
              <w:rPr>
                <w:rFonts w:ascii="Times New Roman" w:hAnsi="Times New Roman" w:cs="Times New Roman"/>
                <w:sz w:val="28"/>
                <w:szCs w:val="28"/>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Pr>
                <w:rFonts w:ascii="Times New Roman" w:hAnsi="Times New Roman" w:cs="Times New Roman"/>
                <w:sz w:val="28"/>
                <w:szCs w:val="28"/>
              </w:rPr>
              <w:t xml:space="preserve"> композитов………………………………...</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68</w:t>
            </w:r>
          </w:p>
        </w:tc>
      </w:tr>
      <w:tr w:rsidR="00D73F3E" w:rsidRPr="002942B8" w:rsidTr="00DC3285">
        <w:tc>
          <w:tcPr>
            <w:tcW w:w="993"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hAnsi="Times New Roman"/>
                <w:bCs/>
                <w:sz w:val="28"/>
                <w:szCs w:val="28"/>
              </w:rPr>
              <w:t>3.7</w:t>
            </w:r>
          </w:p>
        </w:tc>
        <w:tc>
          <w:tcPr>
            <w:tcW w:w="7937" w:type="dxa"/>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bCs/>
                <w:sz w:val="28"/>
                <w:szCs w:val="28"/>
              </w:rPr>
              <w:t>Взаимосвязь каталитической активности композитов от их физико-химических характеристик………………………………..</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75</w:t>
            </w:r>
          </w:p>
        </w:tc>
      </w:tr>
      <w:tr w:rsidR="00D73F3E" w:rsidRPr="002942B8" w:rsidTr="00DC3285">
        <w:tc>
          <w:tcPr>
            <w:tcW w:w="993" w:type="dxa"/>
          </w:tcPr>
          <w:p w:rsidR="00D73F3E" w:rsidRPr="002942B8" w:rsidRDefault="00D73F3E" w:rsidP="00DC3285">
            <w:pPr>
              <w:spacing w:after="0" w:line="240" w:lineRule="auto"/>
              <w:jc w:val="both"/>
              <w:rPr>
                <w:rFonts w:ascii="Times New Roman" w:eastAsia="Calibri" w:hAnsi="Times New Roman" w:cs="Times New Roman"/>
                <w:sz w:val="28"/>
                <w:szCs w:val="28"/>
                <w:lang w:val="en-US"/>
              </w:rPr>
            </w:pPr>
            <w:r w:rsidRPr="002942B8">
              <w:rPr>
                <w:rFonts w:ascii="Times New Roman" w:hAnsi="Times New Roman"/>
                <w:bCs/>
                <w:sz w:val="28"/>
                <w:szCs w:val="28"/>
              </w:rPr>
              <w:t>3.8</w:t>
            </w:r>
          </w:p>
        </w:tc>
        <w:tc>
          <w:tcPr>
            <w:tcW w:w="7937"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hAnsi="Times New Roman" w:cs="Times New Roman"/>
                <w:bCs/>
                <w:color w:val="000000" w:themeColor="text1"/>
                <w:sz w:val="28"/>
                <w:szCs w:val="28"/>
              </w:rPr>
              <w:t xml:space="preserve">Технология приготовления композиционного неорганического материала </w:t>
            </w:r>
            <w:r w:rsidRPr="002942B8">
              <w:rPr>
                <w:rFonts w:ascii="Times New Roman" w:hAnsi="Times New Roman" w:cs="Times New Roman"/>
                <w:bCs/>
                <w:sz w:val="28"/>
                <w:szCs w:val="28"/>
              </w:rPr>
              <w:t>для получения водорода и наноуглерода из метана…..</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77</w:t>
            </w:r>
          </w:p>
        </w:tc>
      </w:tr>
      <w:tr w:rsidR="00D73F3E" w:rsidRPr="002942B8" w:rsidTr="00DC3285">
        <w:tc>
          <w:tcPr>
            <w:tcW w:w="993" w:type="dxa"/>
          </w:tcPr>
          <w:p w:rsidR="00D73F3E" w:rsidRPr="002942B8" w:rsidRDefault="00D73F3E" w:rsidP="00DC3285">
            <w:pPr>
              <w:spacing w:after="0" w:line="240" w:lineRule="auto"/>
              <w:jc w:val="both"/>
              <w:rPr>
                <w:rFonts w:ascii="Times New Roman" w:eastAsia="Calibri" w:hAnsi="Times New Roman" w:cs="Times New Roman"/>
                <w:sz w:val="28"/>
                <w:szCs w:val="28"/>
              </w:rPr>
            </w:pPr>
            <w:r w:rsidRPr="002942B8">
              <w:rPr>
                <w:rFonts w:ascii="Times New Roman" w:hAnsi="Times New Roman"/>
                <w:bCs/>
                <w:sz w:val="28"/>
                <w:szCs w:val="28"/>
              </w:rPr>
              <w:t>3.8.1</w:t>
            </w:r>
          </w:p>
        </w:tc>
        <w:tc>
          <w:tcPr>
            <w:tcW w:w="7937" w:type="dxa"/>
          </w:tcPr>
          <w:p w:rsidR="00D73F3E" w:rsidRPr="002942B8" w:rsidRDefault="00D73F3E" w:rsidP="00DC3285">
            <w:pPr>
              <w:pStyle w:val="a7"/>
              <w:tabs>
                <w:tab w:val="left" w:pos="993"/>
              </w:tabs>
              <w:spacing w:after="0" w:line="240" w:lineRule="auto"/>
              <w:ind w:left="0"/>
              <w:jc w:val="both"/>
              <w:rPr>
                <w:rFonts w:ascii="Times New Roman" w:hAnsi="Times New Roman" w:cs="Times New Roman"/>
                <w:sz w:val="28"/>
                <w:szCs w:val="28"/>
              </w:rPr>
            </w:pPr>
            <w:r w:rsidRPr="002942B8">
              <w:rPr>
                <w:rFonts w:ascii="Times New Roman" w:hAnsi="Times New Roman" w:cs="Times New Roman"/>
                <w:sz w:val="28"/>
                <w:szCs w:val="28"/>
              </w:rPr>
              <w:t xml:space="preserve">Описание технологии процесса………………………...…………. </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77</w:t>
            </w:r>
          </w:p>
        </w:tc>
      </w:tr>
      <w:tr w:rsidR="00D73F3E" w:rsidRPr="002942B8" w:rsidTr="00DC3285">
        <w:tc>
          <w:tcPr>
            <w:tcW w:w="993" w:type="dxa"/>
          </w:tcPr>
          <w:p w:rsidR="00D73F3E" w:rsidRPr="002942B8" w:rsidRDefault="00D73F3E" w:rsidP="00DC3285">
            <w:pPr>
              <w:spacing w:after="0" w:line="240" w:lineRule="auto"/>
              <w:jc w:val="both"/>
              <w:rPr>
                <w:rFonts w:ascii="Times New Roman" w:eastAsia="Calibri" w:hAnsi="Times New Roman" w:cs="Times New Roman"/>
                <w:bCs/>
                <w:sz w:val="28"/>
                <w:szCs w:val="28"/>
                <w:lang w:val="en-US"/>
              </w:rPr>
            </w:pPr>
          </w:p>
        </w:tc>
        <w:tc>
          <w:tcPr>
            <w:tcW w:w="7937" w:type="dxa"/>
          </w:tcPr>
          <w:p w:rsidR="00D73F3E" w:rsidRPr="002942B8" w:rsidRDefault="00D73F3E" w:rsidP="00DC3285">
            <w:pPr>
              <w:spacing w:after="0" w:line="240" w:lineRule="auto"/>
              <w:jc w:val="both"/>
              <w:rPr>
                <w:rFonts w:ascii="Times New Roman" w:hAnsi="Times New Roman"/>
                <w:bCs/>
                <w:sz w:val="28"/>
                <w:szCs w:val="28"/>
              </w:rPr>
            </w:pPr>
            <w:r w:rsidRPr="002942B8">
              <w:rPr>
                <w:rFonts w:ascii="Times New Roman" w:eastAsia="Calibri" w:hAnsi="Times New Roman" w:cs="Times New Roman"/>
                <w:b/>
                <w:bCs/>
                <w:sz w:val="28"/>
                <w:szCs w:val="28"/>
              </w:rPr>
              <w:t>ЗАКЛЮЧЕНИЕ</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83</w:t>
            </w:r>
          </w:p>
        </w:tc>
      </w:tr>
      <w:tr w:rsidR="00D73F3E" w:rsidRPr="002942B8" w:rsidTr="00DC3285">
        <w:tc>
          <w:tcPr>
            <w:tcW w:w="993" w:type="dxa"/>
          </w:tcPr>
          <w:p w:rsidR="00D73F3E" w:rsidRPr="002942B8" w:rsidRDefault="00D73F3E" w:rsidP="00DC3285">
            <w:pPr>
              <w:spacing w:after="0" w:line="240" w:lineRule="auto"/>
              <w:jc w:val="both"/>
              <w:rPr>
                <w:rFonts w:ascii="Times New Roman" w:hAnsi="Times New Roman"/>
                <w:bCs/>
                <w:sz w:val="28"/>
                <w:szCs w:val="28"/>
              </w:rPr>
            </w:pPr>
          </w:p>
        </w:tc>
        <w:tc>
          <w:tcPr>
            <w:tcW w:w="7937" w:type="dxa"/>
          </w:tcPr>
          <w:p w:rsidR="00D73F3E" w:rsidRPr="002942B8" w:rsidRDefault="00D73F3E" w:rsidP="00DC3285">
            <w:pPr>
              <w:spacing w:after="0" w:line="240" w:lineRule="auto"/>
              <w:jc w:val="both"/>
              <w:rPr>
                <w:rFonts w:ascii="Times New Roman" w:hAnsi="Times New Roman" w:cs="Times New Roman"/>
                <w:bCs/>
                <w:sz w:val="28"/>
                <w:szCs w:val="28"/>
              </w:rPr>
            </w:pPr>
            <w:r w:rsidRPr="002942B8">
              <w:rPr>
                <w:rFonts w:ascii="Times New Roman" w:eastAsia="Calibri" w:hAnsi="Times New Roman" w:cs="Times New Roman"/>
                <w:b/>
                <w:sz w:val="28"/>
                <w:szCs w:val="28"/>
              </w:rPr>
              <w:t>СПИСОК ИСПОЛЬЗОВАННЫХ ИСТОЧНИКОВ</w:t>
            </w:r>
          </w:p>
        </w:tc>
        <w:tc>
          <w:tcPr>
            <w:tcW w:w="850" w:type="dxa"/>
          </w:tcPr>
          <w:p w:rsidR="00D73F3E" w:rsidRPr="00A8496F" w:rsidRDefault="00D73F3E" w:rsidP="00DC328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85</w:t>
            </w:r>
          </w:p>
        </w:tc>
      </w:tr>
    </w:tbl>
    <w:p w:rsidR="00D73F3E" w:rsidRPr="002942B8" w:rsidRDefault="00D73F3E" w:rsidP="00D73F3E">
      <w:pPr>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Default="00D73F3E" w:rsidP="00D73F3E">
      <w:pPr>
        <w:rPr>
          <w:rFonts w:ascii="Times New Roman" w:hAnsi="Times New Roman" w:cs="Times New Roman"/>
          <w:sz w:val="28"/>
          <w:szCs w:val="28"/>
        </w:rPr>
      </w:pPr>
    </w:p>
    <w:p w:rsidR="00D73F3E" w:rsidRDefault="00D73F3E" w:rsidP="00D73F3E">
      <w:pPr>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Pr="002942B8" w:rsidRDefault="00D73F3E" w:rsidP="00D73F3E">
      <w:pPr>
        <w:spacing w:after="0" w:line="240" w:lineRule="auto"/>
        <w:jc w:val="center"/>
        <w:rPr>
          <w:rFonts w:ascii="Times New Roman" w:eastAsia="Calibri" w:hAnsi="Times New Roman" w:cs="Times New Roman"/>
          <w:b/>
          <w:sz w:val="28"/>
          <w:szCs w:val="28"/>
        </w:rPr>
      </w:pPr>
      <w:r w:rsidRPr="002942B8">
        <w:rPr>
          <w:rFonts w:ascii="Times New Roman" w:eastAsia="Calibri" w:hAnsi="Times New Roman" w:cs="Times New Roman"/>
          <w:b/>
          <w:sz w:val="28"/>
          <w:szCs w:val="28"/>
        </w:rPr>
        <w:lastRenderedPageBreak/>
        <w:t>НОРМАТИВНЫЕ ССЫЛКИ</w:t>
      </w:r>
    </w:p>
    <w:p w:rsidR="00D73F3E" w:rsidRPr="002942B8" w:rsidRDefault="00D73F3E" w:rsidP="00D73F3E">
      <w:pPr>
        <w:spacing w:after="0" w:line="240" w:lineRule="auto"/>
        <w:jc w:val="both"/>
        <w:rPr>
          <w:rFonts w:ascii="Times New Roman" w:eastAsia="Calibri" w:hAnsi="Times New Roman" w:cs="Times New Roman"/>
          <w:sz w:val="28"/>
          <w:szCs w:val="28"/>
        </w:rPr>
      </w:pPr>
    </w:p>
    <w:p w:rsidR="00D73F3E" w:rsidRPr="002942B8" w:rsidRDefault="00D73F3E" w:rsidP="00D73F3E">
      <w:pPr>
        <w:spacing w:after="0" w:line="240" w:lineRule="auto"/>
        <w:ind w:firstLine="709"/>
        <w:jc w:val="both"/>
        <w:rPr>
          <w:rFonts w:ascii="Times New Roman" w:eastAsia="Calibri" w:hAnsi="Times New Roman" w:cs="Times New Roman"/>
          <w:sz w:val="28"/>
          <w:szCs w:val="28"/>
        </w:rPr>
      </w:pPr>
      <w:r w:rsidRPr="002942B8">
        <w:rPr>
          <w:rFonts w:ascii="Times New Roman" w:eastAsia="Calibri" w:hAnsi="Times New Roman" w:cs="Times New Roman"/>
          <w:sz w:val="28"/>
          <w:szCs w:val="28"/>
        </w:rPr>
        <w:t>В настоящей диссертации использованы ссылки на следующие стандарты:</w:t>
      </w: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sz w:val="28"/>
          <w:szCs w:val="28"/>
        </w:rPr>
        <w:t xml:space="preserve">ГОСТ 1770-74 (ИСО 1042-83, ИСО 4788-80). </w:t>
      </w:r>
      <w:r w:rsidR="002D5119" w:rsidRPr="002D5119">
        <w:rPr>
          <w:rFonts w:ascii="Times New Roman" w:hAnsi="Times New Roman" w:cs="Times New Roman"/>
          <w:sz w:val="28"/>
          <w:szCs w:val="28"/>
        </w:rPr>
        <w:t>Технические характеристики, предъявляемые к лабораторной стеклянной посуде для измерения объемов (цилиндры, мензурки, колбы, пробирки), установлены в соответствующем стандарте.</w:t>
      </w: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sz w:val="28"/>
          <w:szCs w:val="28"/>
        </w:rPr>
        <w:t xml:space="preserve">ГОСТ 7.12-93 Система стандартов по информации, библиотечному и издательскому делу. Библиографическая запись. Сокращение слов на русском языке. Общие требования и правила. </w:t>
      </w: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sz w:val="28"/>
          <w:szCs w:val="28"/>
        </w:rPr>
        <w:t xml:space="preserve">ГОСТ 7.9-95 Система стандартов по информации, библиотечному и издательскому делу. Реферат и аннотация. Общие требования. </w:t>
      </w: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sz w:val="28"/>
          <w:szCs w:val="28"/>
        </w:rPr>
        <w:t xml:space="preserve">ГОСТ 7.32-2001 Межгосударственный Стандарт. Система стандартов по информации, библиотечному и издательскому делу. Отчет по научно-исследовательской работе. Структура и правила оформления. </w:t>
      </w:r>
    </w:p>
    <w:p w:rsidR="00D73F3E" w:rsidRPr="002942B8" w:rsidRDefault="00D73F3E" w:rsidP="00D73F3E">
      <w:pPr>
        <w:spacing w:after="0" w:line="240" w:lineRule="auto"/>
        <w:ind w:firstLine="709"/>
        <w:jc w:val="both"/>
        <w:rPr>
          <w:rFonts w:ascii="Times New Roman" w:eastAsia="Times New Roman" w:hAnsi="Times New Roman" w:cs="Times New Roman"/>
          <w:bCs/>
          <w:sz w:val="28"/>
          <w:szCs w:val="28"/>
        </w:rPr>
      </w:pPr>
      <w:r w:rsidRPr="002942B8">
        <w:rPr>
          <w:rFonts w:ascii="Times New Roman" w:eastAsia="Times New Roman" w:hAnsi="Times New Roman" w:cs="Times New Roman"/>
          <w:bCs/>
          <w:sz w:val="28"/>
          <w:szCs w:val="28"/>
        </w:rPr>
        <w:t xml:space="preserve">ГОСТ 31371.5-2008 Межгосударственный Стандарт. Определение состава методом газовой хроматографии с оценкой неопределенности. Методика выполнения измерений молярной доли компонентов.  </w:t>
      </w:r>
    </w:p>
    <w:p w:rsidR="00D73F3E" w:rsidRPr="002942B8" w:rsidRDefault="00D73F3E" w:rsidP="00D73F3E">
      <w:pPr>
        <w:spacing w:after="0" w:line="240" w:lineRule="auto"/>
        <w:ind w:firstLine="709"/>
        <w:jc w:val="both"/>
        <w:rPr>
          <w:rFonts w:ascii="Times New Roman" w:eastAsia="Times New Roman" w:hAnsi="Times New Roman" w:cs="Times New Roman"/>
          <w:bCs/>
          <w:sz w:val="28"/>
          <w:szCs w:val="28"/>
        </w:rPr>
      </w:pPr>
      <w:r w:rsidRPr="002942B8">
        <w:rPr>
          <w:rFonts w:ascii="Times New Roman" w:eastAsia="Times New Roman" w:hAnsi="Times New Roman" w:cs="Times New Roman"/>
          <w:bCs/>
          <w:sz w:val="28"/>
          <w:szCs w:val="28"/>
        </w:rPr>
        <w:t xml:space="preserve">ГОСТ 5542-87 Межгосударственный Стандарт. Газы горючие природные для промышленного и коммунально-бытового назначения. </w:t>
      </w:r>
    </w:p>
    <w:p w:rsidR="00D73F3E" w:rsidRPr="002942B8" w:rsidRDefault="00D73F3E" w:rsidP="00D73F3E">
      <w:pPr>
        <w:spacing w:after="0" w:line="240" w:lineRule="auto"/>
        <w:ind w:firstLine="709"/>
        <w:jc w:val="both"/>
        <w:rPr>
          <w:rFonts w:ascii="Times New Roman" w:eastAsia="Times New Roman" w:hAnsi="Times New Roman" w:cs="Times New Roman"/>
          <w:bCs/>
          <w:sz w:val="28"/>
          <w:szCs w:val="28"/>
        </w:rPr>
      </w:pPr>
      <w:r w:rsidRPr="002942B8">
        <w:rPr>
          <w:rFonts w:ascii="Times New Roman" w:eastAsia="Times New Roman" w:hAnsi="Times New Roman" w:cs="Times New Roman"/>
          <w:bCs/>
          <w:sz w:val="28"/>
          <w:szCs w:val="28"/>
        </w:rPr>
        <w:t xml:space="preserve">ГОСТ 8136-85 Оксид алюминия активный. </w:t>
      </w:r>
    </w:p>
    <w:p w:rsidR="00D73F3E" w:rsidRPr="002942B8" w:rsidRDefault="00D73F3E" w:rsidP="00D73F3E">
      <w:pPr>
        <w:spacing w:after="0" w:line="240" w:lineRule="auto"/>
        <w:ind w:firstLine="709"/>
        <w:jc w:val="both"/>
        <w:rPr>
          <w:rFonts w:ascii="Times New Roman" w:hAnsi="Times New Roman" w:cs="Times New Roman"/>
          <w:bCs/>
          <w:sz w:val="28"/>
          <w:szCs w:val="28"/>
        </w:rPr>
      </w:pPr>
      <w:r w:rsidRPr="002942B8">
        <w:rPr>
          <w:rFonts w:ascii="Times New Roman" w:hAnsi="Times New Roman" w:cs="Times New Roman"/>
          <w:bCs/>
          <w:sz w:val="28"/>
          <w:szCs w:val="28"/>
        </w:rPr>
        <w:t>ГОСТ 23401-90 Катализаторы и носители. Определение удельной поверхности.</w:t>
      </w:r>
    </w:p>
    <w:p w:rsidR="00D73F3E" w:rsidRPr="002942B8" w:rsidRDefault="00D73F3E" w:rsidP="00D73F3E">
      <w:pPr>
        <w:spacing w:after="0" w:line="240" w:lineRule="auto"/>
        <w:ind w:firstLine="709"/>
        <w:rPr>
          <w:rFonts w:ascii="Times New Roman" w:hAnsi="Times New Roman" w:cs="Times New Roman"/>
          <w:bCs/>
          <w:sz w:val="28"/>
          <w:szCs w:val="28"/>
        </w:rPr>
      </w:pPr>
      <w:r w:rsidRPr="002942B8">
        <w:rPr>
          <w:rFonts w:ascii="Times New Roman" w:hAnsi="Times New Roman" w:cs="Times New Roman"/>
          <w:bCs/>
          <w:sz w:val="28"/>
          <w:szCs w:val="28"/>
        </w:rPr>
        <w:t>ГОСТ 6709-72 Вода дистиллированная</w:t>
      </w:r>
    </w:p>
    <w:p w:rsidR="00D73F3E" w:rsidRPr="002942B8" w:rsidRDefault="00D73F3E" w:rsidP="00D73F3E">
      <w:pPr>
        <w:spacing w:after="0" w:line="240" w:lineRule="auto"/>
        <w:ind w:firstLine="709"/>
        <w:rPr>
          <w:rFonts w:ascii="Times New Roman" w:hAnsi="Times New Roman" w:cs="Times New Roman"/>
          <w:sz w:val="28"/>
          <w:szCs w:val="28"/>
        </w:rPr>
      </w:pPr>
      <w:r w:rsidRPr="002942B8">
        <w:rPr>
          <w:rFonts w:ascii="Times New Roman" w:hAnsi="Times New Roman" w:cs="Times New Roman"/>
          <w:bCs/>
          <w:sz w:val="28"/>
          <w:szCs w:val="28"/>
        </w:rPr>
        <w:t xml:space="preserve">ГОСТ 26703-93 Хроматографы аналитические газовые. Общие технические требования и методы испытаний. </w:t>
      </w:r>
    </w:p>
    <w:p w:rsidR="00D73F3E" w:rsidRPr="002942B8" w:rsidRDefault="00D73F3E" w:rsidP="00D73F3E">
      <w:pPr>
        <w:spacing w:after="0" w:line="240" w:lineRule="auto"/>
        <w:ind w:firstLine="709"/>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Pr="002942B8" w:rsidRDefault="00D73F3E" w:rsidP="00D73F3E">
      <w:pPr>
        <w:spacing w:after="0" w:line="240" w:lineRule="auto"/>
        <w:jc w:val="center"/>
        <w:rPr>
          <w:rFonts w:ascii="Times New Roman" w:hAnsi="Times New Roman" w:cs="Times New Roman"/>
          <w:sz w:val="28"/>
          <w:szCs w:val="28"/>
        </w:rPr>
      </w:pPr>
    </w:p>
    <w:p w:rsidR="00D73F3E" w:rsidRPr="002942B8" w:rsidRDefault="00D73F3E" w:rsidP="00D73F3E"/>
    <w:p w:rsidR="00D73F3E" w:rsidRPr="002942B8" w:rsidRDefault="00D73F3E" w:rsidP="00D73F3E"/>
    <w:p w:rsidR="00D73F3E" w:rsidRPr="002942B8" w:rsidRDefault="00D73F3E" w:rsidP="00D73F3E"/>
    <w:p w:rsidR="00D73F3E" w:rsidRDefault="00D73F3E" w:rsidP="00D73F3E"/>
    <w:p w:rsidR="00D73F3E" w:rsidRPr="002942B8" w:rsidRDefault="00D73F3E" w:rsidP="00D73F3E"/>
    <w:p w:rsidR="00D73F3E" w:rsidRPr="002942B8" w:rsidRDefault="00D73F3E" w:rsidP="00D73F3E"/>
    <w:p w:rsidR="00D73F3E" w:rsidRPr="002942B8" w:rsidRDefault="00D73F3E" w:rsidP="00D73F3E"/>
    <w:p w:rsidR="00D73F3E" w:rsidRPr="002942B8" w:rsidRDefault="00D73F3E" w:rsidP="00D73F3E">
      <w:pPr>
        <w:spacing w:after="0" w:line="240" w:lineRule="auto"/>
        <w:jc w:val="center"/>
        <w:rPr>
          <w:rFonts w:ascii="Times New Roman" w:hAnsi="Times New Roman" w:cs="Times New Roman"/>
          <w:b/>
          <w:sz w:val="28"/>
          <w:szCs w:val="28"/>
        </w:rPr>
      </w:pPr>
      <w:r w:rsidRPr="002942B8">
        <w:rPr>
          <w:rFonts w:ascii="Times New Roman" w:hAnsi="Times New Roman" w:cs="Times New Roman"/>
          <w:b/>
          <w:sz w:val="28"/>
          <w:szCs w:val="28"/>
        </w:rPr>
        <w:lastRenderedPageBreak/>
        <w:t>ОПРЕДЕЛЕНИЯ</w:t>
      </w:r>
    </w:p>
    <w:p w:rsidR="00D73F3E" w:rsidRPr="002942B8" w:rsidRDefault="00D73F3E" w:rsidP="00D73F3E">
      <w:pPr>
        <w:spacing w:after="0" w:line="240" w:lineRule="auto"/>
        <w:jc w:val="both"/>
        <w:rPr>
          <w:rFonts w:ascii="Times New Roman" w:hAnsi="Times New Roman" w:cs="Times New Roman"/>
          <w:sz w:val="28"/>
          <w:szCs w:val="28"/>
        </w:rPr>
      </w:pP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sz w:val="28"/>
          <w:szCs w:val="28"/>
        </w:rPr>
        <w:t xml:space="preserve">В настоящей диссертации применяются следующие термины с соответствующими определениями. </w:t>
      </w: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b/>
          <w:sz w:val="28"/>
          <w:szCs w:val="28"/>
        </w:rPr>
        <w:t xml:space="preserve">Катализ </w:t>
      </w:r>
      <w:r w:rsidRPr="002942B8">
        <w:rPr>
          <w:rFonts w:ascii="Times New Roman" w:hAnsi="Times New Roman" w:cs="Times New Roman"/>
          <w:sz w:val="28"/>
          <w:szCs w:val="28"/>
        </w:rPr>
        <w:t xml:space="preserve">– явление изменения скорости химической реакции в присутствии веществ, состояние и количество которых после реакции остаются неизменными. </w:t>
      </w: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eastAsia="Times New Roman" w:hAnsi="Times New Roman" w:cs="Times New Roman"/>
          <w:b/>
          <w:sz w:val="28"/>
          <w:szCs w:val="28"/>
        </w:rPr>
        <w:t xml:space="preserve">Неорганические композиционные материалы </w:t>
      </w:r>
      <w:r w:rsidRPr="002942B8">
        <w:rPr>
          <w:rFonts w:ascii="Times New Roman" w:eastAsia="Times New Roman" w:hAnsi="Times New Roman" w:cs="Times New Roman"/>
          <w:sz w:val="28"/>
          <w:szCs w:val="28"/>
        </w:rPr>
        <w:t>– синтезированные соединения (вещества), которые являются катализаторами химических процессов.</w:t>
      </w: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b/>
          <w:sz w:val="28"/>
          <w:szCs w:val="28"/>
        </w:rPr>
        <w:t xml:space="preserve">Катализаторы </w:t>
      </w:r>
      <w:r w:rsidRPr="002942B8">
        <w:rPr>
          <w:rFonts w:ascii="Times New Roman" w:hAnsi="Times New Roman" w:cs="Times New Roman"/>
          <w:sz w:val="28"/>
          <w:szCs w:val="28"/>
        </w:rPr>
        <w:t xml:space="preserve">– </w:t>
      </w:r>
      <w:r w:rsidR="00B74FA9" w:rsidRPr="00B74FA9">
        <w:rPr>
          <w:rFonts w:ascii="Times New Roman" w:hAnsi="Times New Roman" w:cs="Times New Roman"/>
          <w:sz w:val="28"/>
          <w:szCs w:val="28"/>
        </w:rPr>
        <w:t>вещества, которые активируют реакцию, ускоряя ее ход за счет взаимодействия с реагентами, и остаются неизменными по химическому составу после завершения каждого цикла взаимодействий.</w:t>
      </w: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b/>
          <w:sz w:val="28"/>
          <w:szCs w:val="28"/>
        </w:rPr>
        <w:t xml:space="preserve">Активность </w:t>
      </w:r>
      <w:r w:rsidRPr="002942B8">
        <w:rPr>
          <w:rFonts w:ascii="Times New Roman" w:hAnsi="Times New Roman" w:cs="Times New Roman"/>
          <w:sz w:val="28"/>
          <w:szCs w:val="28"/>
        </w:rPr>
        <w:t xml:space="preserve">– характеристика катализатора, выражающая его свойства ускорять химическую реакцию.  </w:t>
      </w: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b/>
          <w:sz w:val="28"/>
          <w:szCs w:val="28"/>
        </w:rPr>
        <w:t xml:space="preserve">Носитель </w:t>
      </w:r>
      <w:r w:rsidRPr="002942B8">
        <w:rPr>
          <w:rFonts w:ascii="Times New Roman" w:hAnsi="Times New Roman" w:cs="Times New Roman"/>
          <w:sz w:val="28"/>
          <w:szCs w:val="28"/>
        </w:rPr>
        <w:t>–</w:t>
      </w:r>
      <w:r w:rsidR="00B74FA9" w:rsidRPr="00B74FA9">
        <w:t xml:space="preserve"> </w:t>
      </w:r>
      <w:r w:rsidR="00B74FA9" w:rsidRPr="00B74FA9">
        <w:rPr>
          <w:rFonts w:ascii="Times New Roman" w:hAnsi="Times New Roman" w:cs="Times New Roman"/>
          <w:sz w:val="28"/>
          <w:szCs w:val="28"/>
        </w:rPr>
        <w:t>прочный материал с пористой структурой, который обладает высокой термостойкостью и используется для закрепления частиц активной каталитической фазы на своей поверхности.</w:t>
      </w:r>
      <w:r w:rsidRPr="002942B8">
        <w:rPr>
          <w:rFonts w:ascii="Times New Roman" w:hAnsi="Times New Roman" w:cs="Times New Roman"/>
          <w:sz w:val="28"/>
          <w:szCs w:val="28"/>
        </w:rPr>
        <w:t xml:space="preserve"> </w:t>
      </w: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b/>
          <w:sz w:val="28"/>
          <w:szCs w:val="28"/>
        </w:rPr>
        <w:t>Модифицирование</w:t>
      </w:r>
      <w:r w:rsidRPr="002942B8">
        <w:rPr>
          <w:rFonts w:ascii="Times New Roman" w:hAnsi="Times New Roman" w:cs="Times New Roman"/>
          <w:sz w:val="28"/>
          <w:szCs w:val="28"/>
        </w:rPr>
        <w:t xml:space="preserve"> –</w:t>
      </w:r>
      <w:r w:rsidR="00B74FA9" w:rsidRPr="00B74FA9">
        <w:t xml:space="preserve"> </w:t>
      </w:r>
      <w:r w:rsidR="00B74FA9" w:rsidRPr="00B74FA9">
        <w:rPr>
          <w:rFonts w:ascii="Times New Roman" w:hAnsi="Times New Roman" w:cs="Times New Roman"/>
          <w:sz w:val="28"/>
          <w:szCs w:val="28"/>
        </w:rPr>
        <w:t>процесс добавления небольших количеств веществ в состав контактной массы с целью улучшения свойств катализаторов.</w:t>
      </w:r>
      <w:r w:rsidRPr="002942B8">
        <w:rPr>
          <w:rFonts w:ascii="Times New Roman" w:hAnsi="Times New Roman" w:cs="Times New Roman"/>
          <w:sz w:val="28"/>
          <w:szCs w:val="28"/>
        </w:rPr>
        <w:t xml:space="preserve"> </w:t>
      </w: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b/>
          <w:sz w:val="28"/>
          <w:szCs w:val="28"/>
        </w:rPr>
        <w:t>Природные цеолиты</w:t>
      </w:r>
      <w:r w:rsidRPr="002942B8">
        <w:rPr>
          <w:rFonts w:ascii="Times New Roman" w:hAnsi="Times New Roman" w:cs="Times New Roman"/>
          <w:sz w:val="28"/>
          <w:szCs w:val="28"/>
        </w:rPr>
        <w:t xml:space="preserve"> –</w:t>
      </w:r>
      <w:r w:rsidR="00B74FA9" w:rsidRPr="00B74FA9">
        <w:t xml:space="preserve"> </w:t>
      </w:r>
      <w:r w:rsidR="00B74FA9" w:rsidRPr="00B74FA9">
        <w:rPr>
          <w:rFonts w:ascii="Times New Roman" w:hAnsi="Times New Roman" w:cs="Times New Roman"/>
          <w:sz w:val="28"/>
          <w:szCs w:val="28"/>
        </w:rPr>
        <w:t>группа минералов, состоящих из алюмосиликатов различных щелочных и щелочноземельных металлов.</w:t>
      </w:r>
      <w:r w:rsidRPr="002942B8">
        <w:rPr>
          <w:rFonts w:ascii="Times New Roman" w:hAnsi="Times New Roman" w:cs="Times New Roman"/>
          <w:sz w:val="28"/>
          <w:szCs w:val="28"/>
        </w:rPr>
        <w:t xml:space="preserve"> </w:t>
      </w: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b/>
          <w:sz w:val="28"/>
          <w:szCs w:val="28"/>
        </w:rPr>
        <w:t>Природный газ –</w:t>
      </w:r>
      <w:r w:rsidR="00DF193E">
        <w:t xml:space="preserve"> </w:t>
      </w:r>
      <w:r w:rsidR="00B74FA9" w:rsidRPr="00B74FA9">
        <w:rPr>
          <w:rFonts w:ascii="Times New Roman" w:hAnsi="Times New Roman" w:cs="Times New Roman"/>
          <w:sz w:val="28"/>
          <w:szCs w:val="28"/>
        </w:rPr>
        <w:t>смесь газов, образующихся в земной коре в результате анаэробного разложения органических веществ, которая относится к категории газов, содержащихся в осадочных горных породах. Природный газ является видом полезного ископаемого.</w:t>
      </w:r>
    </w:p>
    <w:p w:rsidR="00D73F3E" w:rsidRPr="002942B8" w:rsidRDefault="00D73F3E" w:rsidP="00D73F3E">
      <w:pPr>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Default="00D73F3E" w:rsidP="00D73F3E">
      <w:pPr>
        <w:rPr>
          <w:rFonts w:ascii="Times New Roman" w:hAnsi="Times New Roman" w:cs="Times New Roman"/>
          <w:sz w:val="28"/>
          <w:szCs w:val="28"/>
        </w:rPr>
      </w:pPr>
    </w:p>
    <w:p w:rsidR="00BE2668" w:rsidRPr="002942B8" w:rsidRDefault="00BE2668" w:rsidP="00D73F3E">
      <w:pPr>
        <w:rPr>
          <w:rFonts w:ascii="Times New Roman" w:hAnsi="Times New Roman" w:cs="Times New Roman"/>
          <w:sz w:val="28"/>
          <w:szCs w:val="28"/>
        </w:rPr>
      </w:pPr>
    </w:p>
    <w:p w:rsidR="00D73F3E" w:rsidRPr="002942B8" w:rsidRDefault="00D73F3E" w:rsidP="00D73F3E">
      <w:pPr>
        <w:spacing w:after="0" w:line="240" w:lineRule="auto"/>
        <w:jc w:val="center"/>
        <w:rPr>
          <w:rFonts w:ascii="Times New Roman" w:hAnsi="Times New Roman" w:cs="Times New Roman"/>
          <w:b/>
          <w:sz w:val="28"/>
          <w:szCs w:val="28"/>
        </w:rPr>
      </w:pPr>
      <w:r w:rsidRPr="002942B8">
        <w:rPr>
          <w:rFonts w:ascii="Times New Roman" w:hAnsi="Times New Roman" w:cs="Times New Roman"/>
          <w:b/>
          <w:sz w:val="28"/>
          <w:szCs w:val="28"/>
        </w:rPr>
        <w:lastRenderedPageBreak/>
        <w:t>ОБОЗНАЧЕНИЯ И СОКРАЩЕНИЯ</w:t>
      </w:r>
    </w:p>
    <w:p w:rsidR="00D73F3E" w:rsidRPr="002942B8" w:rsidRDefault="00D73F3E" w:rsidP="00D73F3E">
      <w:pPr>
        <w:spacing w:after="0" w:line="240" w:lineRule="auto"/>
        <w:jc w:val="both"/>
        <w:rPr>
          <w:rFonts w:ascii="Times New Roman" w:hAnsi="Times New Roman" w:cs="Times New Roman"/>
          <w:b/>
          <w:sz w:val="28"/>
          <w:szCs w:val="28"/>
        </w:rPr>
      </w:pPr>
    </w:p>
    <w:tbl>
      <w:tblPr>
        <w:tblW w:w="0" w:type="auto"/>
        <w:tblLook w:val="04A0" w:firstRow="1" w:lastRow="0" w:firstColumn="1" w:lastColumn="0" w:noHBand="0" w:noVBand="1"/>
      </w:tblPr>
      <w:tblGrid>
        <w:gridCol w:w="2127"/>
        <w:gridCol w:w="7218"/>
      </w:tblGrid>
      <w:tr w:rsidR="00D73F3E" w:rsidRPr="002942B8" w:rsidTr="00DC3285">
        <w:tc>
          <w:tcPr>
            <w:tcW w:w="2127" w:type="dxa"/>
            <w:hideMark/>
          </w:tcPr>
          <w:p w:rsidR="00D73F3E" w:rsidRPr="002942B8" w:rsidRDefault="00D73F3E" w:rsidP="00DC3285">
            <w:pPr>
              <w:spacing w:after="0" w:line="240" w:lineRule="auto"/>
              <w:jc w:val="both"/>
              <w:rPr>
                <w:rFonts w:ascii="Times New Roman" w:hAnsi="Times New Roman" w:cs="Times New Roman"/>
                <w:sz w:val="28"/>
                <w:szCs w:val="28"/>
                <w:lang w:val="en-US"/>
              </w:rPr>
            </w:pPr>
            <w:r w:rsidRPr="002942B8">
              <w:rPr>
                <w:rFonts w:ascii="Times New Roman" w:hAnsi="Times New Roman" w:cs="Times New Roman"/>
                <w:sz w:val="28"/>
                <w:szCs w:val="28"/>
              </w:rPr>
              <w:t>КРМ</w:t>
            </w:r>
          </w:p>
        </w:tc>
        <w:tc>
          <w:tcPr>
            <w:tcW w:w="7218" w:type="dxa"/>
            <w:hideMark/>
          </w:tcPr>
          <w:p w:rsidR="00D73F3E" w:rsidRPr="002942B8" w:rsidRDefault="00D73F3E" w:rsidP="00DC3285">
            <w:pPr>
              <w:spacing w:after="0" w:line="240" w:lineRule="auto"/>
              <w:ind w:firstLine="39"/>
              <w:jc w:val="both"/>
              <w:rPr>
                <w:rFonts w:ascii="Times New Roman" w:hAnsi="Times New Roman" w:cs="Times New Roman"/>
                <w:sz w:val="28"/>
                <w:szCs w:val="28"/>
              </w:rPr>
            </w:pPr>
            <w:r w:rsidRPr="002942B8">
              <w:rPr>
                <w:rFonts w:ascii="Times New Roman" w:hAnsi="Times New Roman" w:cs="Times New Roman"/>
                <w:sz w:val="28"/>
                <w:szCs w:val="28"/>
              </w:rPr>
              <w:t>каталитическое разложение метана</w:t>
            </w:r>
          </w:p>
        </w:tc>
      </w:tr>
      <w:tr w:rsidR="00D73F3E" w:rsidRPr="002942B8" w:rsidTr="00DC3285">
        <w:tc>
          <w:tcPr>
            <w:tcW w:w="2127" w:type="dxa"/>
            <w:hideMark/>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ПРМ</w:t>
            </w:r>
          </w:p>
        </w:tc>
        <w:tc>
          <w:tcPr>
            <w:tcW w:w="7218" w:type="dxa"/>
            <w:hideMark/>
          </w:tcPr>
          <w:p w:rsidR="00D73F3E" w:rsidRPr="002942B8" w:rsidRDefault="00D73F3E" w:rsidP="00DC3285">
            <w:pPr>
              <w:spacing w:after="0" w:line="240" w:lineRule="auto"/>
              <w:ind w:firstLine="39"/>
              <w:jc w:val="both"/>
              <w:rPr>
                <w:rFonts w:ascii="Times New Roman" w:hAnsi="Times New Roman" w:cs="Times New Roman"/>
                <w:sz w:val="28"/>
                <w:szCs w:val="28"/>
              </w:rPr>
            </w:pPr>
            <w:r w:rsidRPr="002942B8">
              <w:rPr>
                <w:rFonts w:ascii="Times New Roman" w:hAnsi="Times New Roman" w:cs="Times New Roman"/>
                <w:sz w:val="28"/>
                <w:szCs w:val="28"/>
              </w:rPr>
              <w:t>паровой риформинг метана</w:t>
            </w:r>
          </w:p>
        </w:tc>
      </w:tr>
      <w:tr w:rsidR="00D73F3E" w:rsidRPr="002942B8" w:rsidTr="00DC3285">
        <w:tc>
          <w:tcPr>
            <w:tcW w:w="2127" w:type="dxa"/>
            <w:hideMark/>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lang w:val="kk-KZ"/>
              </w:rPr>
              <w:t>РШ</w:t>
            </w:r>
          </w:p>
        </w:tc>
        <w:tc>
          <w:tcPr>
            <w:tcW w:w="7218" w:type="dxa"/>
            <w:hideMark/>
          </w:tcPr>
          <w:p w:rsidR="00D73F3E" w:rsidRPr="002942B8" w:rsidRDefault="00D73F3E" w:rsidP="00DC3285">
            <w:pPr>
              <w:spacing w:after="0" w:line="240" w:lineRule="auto"/>
              <w:ind w:firstLine="39"/>
              <w:jc w:val="both"/>
              <w:rPr>
                <w:rFonts w:ascii="Times New Roman" w:hAnsi="Times New Roman" w:cs="Times New Roman"/>
                <w:sz w:val="28"/>
                <w:szCs w:val="28"/>
              </w:rPr>
            </w:pPr>
            <w:r w:rsidRPr="002942B8">
              <w:rPr>
                <w:rFonts w:ascii="Times New Roman" w:hAnsi="Times New Roman" w:cs="Times New Roman"/>
                <w:sz w:val="28"/>
                <w:szCs w:val="28"/>
                <w:lang w:val="kk-KZ"/>
              </w:rPr>
              <w:t>рисовая шелуха</w:t>
            </w:r>
          </w:p>
        </w:tc>
      </w:tr>
      <w:tr w:rsidR="00D73F3E" w:rsidRPr="002942B8" w:rsidTr="00DC3285">
        <w:tc>
          <w:tcPr>
            <w:tcW w:w="2127" w:type="dxa"/>
          </w:tcPr>
          <w:p w:rsidR="00D73F3E" w:rsidRPr="002942B8" w:rsidRDefault="00D73F3E" w:rsidP="00DC3285">
            <w:pPr>
              <w:spacing w:after="0" w:line="240" w:lineRule="auto"/>
              <w:jc w:val="both"/>
              <w:rPr>
                <w:rFonts w:ascii="Times New Roman" w:hAnsi="Times New Roman" w:cs="Times New Roman"/>
                <w:sz w:val="28"/>
                <w:szCs w:val="28"/>
                <w:lang w:val="kk-KZ"/>
              </w:rPr>
            </w:pPr>
            <w:r w:rsidRPr="002942B8">
              <w:rPr>
                <w:rFonts w:ascii="Times New Roman" w:hAnsi="Times New Roman" w:cs="Times New Roman"/>
                <w:sz w:val="28"/>
                <w:szCs w:val="28"/>
                <w:lang w:val="kk-KZ"/>
              </w:rPr>
              <w:t>ПГ</w:t>
            </w:r>
          </w:p>
        </w:tc>
        <w:tc>
          <w:tcPr>
            <w:tcW w:w="7218" w:type="dxa"/>
          </w:tcPr>
          <w:p w:rsidR="00D73F3E" w:rsidRPr="002942B8" w:rsidRDefault="00D73F3E" w:rsidP="00DC3285">
            <w:pPr>
              <w:spacing w:after="0" w:line="240" w:lineRule="auto"/>
              <w:ind w:firstLine="39"/>
              <w:jc w:val="both"/>
              <w:rPr>
                <w:rFonts w:ascii="Times New Roman" w:hAnsi="Times New Roman" w:cs="Times New Roman"/>
                <w:sz w:val="28"/>
                <w:szCs w:val="28"/>
                <w:lang w:val="kk-KZ"/>
              </w:rPr>
            </w:pPr>
            <w:r w:rsidRPr="002942B8">
              <w:rPr>
                <w:rFonts w:ascii="Times New Roman" w:hAnsi="Times New Roman" w:cs="Times New Roman"/>
                <w:sz w:val="28"/>
                <w:szCs w:val="28"/>
                <w:lang w:val="kk-KZ"/>
              </w:rPr>
              <w:t>парниковые газы</w:t>
            </w:r>
          </w:p>
        </w:tc>
      </w:tr>
      <w:tr w:rsidR="00D73F3E" w:rsidRPr="002942B8" w:rsidTr="00DC3285">
        <w:tc>
          <w:tcPr>
            <w:tcW w:w="2127" w:type="dxa"/>
            <w:hideMark/>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УНТ</w:t>
            </w:r>
          </w:p>
        </w:tc>
        <w:tc>
          <w:tcPr>
            <w:tcW w:w="7218" w:type="dxa"/>
            <w:hideMark/>
          </w:tcPr>
          <w:p w:rsidR="00D73F3E" w:rsidRPr="002942B8" w:rsidRDefault="00D73F3E" w:rsidP="00DC3285">
            <w:pPr>
              <w:spacing w:after="0" w:line="240" w:lineRule="auto"/>
              <w:ind w:firstLine="39"/>
              <w:jc w:val="both"/>
              <w:rPr>
                <w:rFonts w:ascii="Times New Roman" w:hAnsi="Times New Roman" w:cs="Times New Roman"/>
                <w:sz w:val="28"/>
                <w:szCs w:val="28"/>
              </w:rPr>
            </w:pPr>
            <w:r w:rsidRPr="002942B8">
              <w:rPr>
                <w:rFonts w:ascii="Times New Roman" w:hAnsi="Times New Roman" w:cs="Times New Roman"/>
                <w:sz w:val="28"/>
                <w:szCs w:val="28"/>
              </w:rPr>
              <w:t>углеродные нанотрубки</w:t>
            </w:r>
          </w:p>
        </w:tc>
      </w:tr>
      <w:tr w:rsidR="00D73F3E" w:rsidRPr="002942B8" w:rsidTr="00DC3285">
        <w:tc>
          <w:tcPr>
            <w:tcW w:w="2127" w:type="dxa"/>
            <w:hideMark/>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ПКУ</w:t>
            </w:r>
          </w:p>
        </w:tc>
        <w:tc>
          <w:tcPr>
            <w:tcW w:w="7218" w:type="dxa"/>
            <w:hideMark/>
          </w:tcPr>
          <w:p w:rsidR="00D73F3E" w:rsidRPr="002942B8" w:rsidRDefault="00D73F3E" w:rsidP="00DC3285">
            <w:pPr>
              <w:spacing w:after="0" w:line="240" w:lineRule="auto"/>
              <w:ind w:firstLine="39"/>
              <w:jc w:val="both"/>
              <w:rPr>
                <w:rFonts w:ascii="Times New Roman" w:hAnsi="Times New Roman" w:cs="Times New Roman"/>
                <w:sz w:val="28"/>
                <w:szCs w:val="28"/>
                <w:lang w:val="kk-KZ"/>
              </w:rPr>
            </w:pPr>
            <w:r w:rsidRPr="002942B8">
              <w:rPr>
                <w:rFonts w:ascii="Times New Roman" w:hAnsi="Times New Roman" w:cs="Times New Roman"/>
                <w:sz w:val="28"/>
                <w:szCs w:val="28"/>
              </w:rPr>
              <w:t>проточная каталитическая установка</w:t>
            </w:r>
          </w:p>
        </w:tc>
      </w:tr>
      <w:tr w:rsidR="00D73F3E" w:rsidRPr="002942B8" w:rsidTr="00DC3285">
        <w:tc>
          <w:tcPr>
            <w:tcW w:w="2127" w:type="dxa"/>
            <w:hideMark/>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ГХ</w:t>
            </w:r>
          </w:p>
        </w:tc>
        <w:tc>
          <w:tcPr>
            <w:tcW w:w="7218" w:type="dxa"/>
            <w:hideMark/>
          </w:tcPr>
          <w:p w:rsidR="00D73F3E" w:rsidRPr="002942B8" w:rsidRDefault="00D73F3E" w:rsidP="00DC3285">
            <w:pPr>
              <w:spacing w:after="0" w:line="240" w:lineRule="auto"/>
              <w:ind w:firstLine="39"/>
              <w:jc w:val="both"/>
              <w:rPr>
                <w:rFonts w:ascii="Times New Roman" w:hAnsi="Times New Roman" w:cs="Times New Roman"/>
                <w:sz w:val="28"/>
                <w:szCs w:val="28"/>
              </w:rPr>
            </w:pPr>
            <w:r w:rsidRPr="002942B8">
              <w:rPr>
                <w:rFonts w:ascii="Times New Roman" w:hAnsi="Times New Roman" w:cs="Times New Roman"/>
                <w:sz w:val="28"/>
                <w:szCs w:val="28"/>
              </w:rPr>
              <w:t xml:space="preserve">газовая хроматография </w:t>
            </w:r>
          </w:p>
        </w:tc>
      </w:tr>
      <w:tr w:rsidR="00D73F3E" w:rsidRPr="002942B8" w:rsidTr="00DC3285">
        <w:tc>
          <w:tcPr>
            <w:tcW w:w="2127" w:type="dxa"/>
            <w:hideMark/>
          </w:tcPr>
          <w:p w:rsidR="00D73F3E" w:rsidRPr="002942B8" w:rsidRDefault="00D73F3E" w:rsidP="00DC3285">
            <w:pPr>
              <w:spacing w:after="0" w:line="240" w:lineRule="auto"/>
              <w:jc w:val="both"/>
              <w:rPr>
                <w:rFonts w:ascii="Times New Roman" w:hAnsi="Times New Roman" w:cs="Times New Roman"/>
                <w:sz w:val="28"/>
                <w:szCs w:val="28"/>
                <w:lang w:val="en-US"/>
              </w:rPr>
            </w:pPr>
            <w:r w:rsidRPr="002942B8">
              <w:rPr>
                <w:rFonts w:ascii="Times New Roman" w:hAnsi="Times New Roman" w:cs="Times New Roman"/>
                <w:sz w:val="28"/>
                <w:szCs w:val="28"/>
              </w:rPr>
              <w:t>С</w:t>
            </w:r>
            <w:r w:rsidRPr="002942B8">
              <w:rPr>
                <w:rFonts w:ascii="Times New Roman" w:hAnsi="Times New Roman" w:cs="Times New Roman"/>
                <w:sz w:val="28"/>
                <w:szCs w:val="28"/>
                <w:lang w:val="en-US"/>
              </w:rPr>
              <w:t>I</w:t>
            </w:r>
          </w:p>
        </w:tc>
        <w:tc>
          <w:tcPr>
            <w:tcW w:w="7218" w:type="dxa"/>
            <w:hideMark/>
          </w:tcPr>
          <w:p w:rsidR="00D73F3E" w:rsidRPr="002942B8" w:rsidRDefault="00D73F3E" w:rsidP="00DC3285">
            <w:pPr>
              <w:spacing w:after="0" w:line="240" w:lineRule="auto"/>
              <w:ind w:firstLine="39"/>
              <w:jc w:val="both"/>
              <w:rPr>
                <w:rFonts w:ascii="Times New Roman" w:hAnsi="Times New Roman" w:cs="Times New Roman"/>
                <w:sz w:val="28"/>
                <w:szCs w:val="28"/>
              </w:rPr>
            </w:pPr>
            <w:r w:rsidRPr="002942B8">
              <w:rPr>
                <w:rFonts w:ascii="Times New Roman" w:hAnsi="Times New Roman" w:cs="Times New Roman"/>
                <w:sz w:val="28"/>
                <w:szCs w:val="28"/>
              </w:rPr>
              <w:t>капиллярная пропитка</w:t>
            </w:r>
          </w:p>
        </w:tc>
      </w:tr>
      <w:tr w:rsidR="00D73F3E" w:rsidRPr="002942B8" w:rsidTr="00DC3285">
        <w:tc>
          <w:tcPr>
            <w:tcW w:w="2127" w:type="dxa"/>
          </w:tcPr>
          <w:p w:rsidR="00D73F3E" w:rsidRPr="002942B8" w:rsidRDefault="00D73F3E" w:rsidP="00DC3285">
            <w:pPr>
              <w:spacing w:after="0" w:line="240" w:lineRule="auto"/>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SC</w:t>
            </w:r>
          </w:p>
        </w:tc>
        <w:tc>
          <w:tcPr>
            <w:tcW w:w="7218" w:type="dxa"/>
          </w:tcPr>
          <w:p w:rsidR="00D73F3E" w:rsidRPr="002942B8" w:rsidRDefault="00D73F3E" w:rsidP="00DC3285">
            <w:pPr>
              <w:tabs>
                <w:tab w:val="left" w:pos="1635"/>
              </w:tabs>
              <w:spacing w:after="0" w:line="240" w:lineRule="auto"/>
              <w:ind w:firstLine="39"/>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solution combustion </w:t>
            </w:r>
          </w:p>
        </w:tc>
      </w:tr>
      <w:tr w:rsidR="00D73F3E" w:rsidRPr="002942B8" w:rsidTr="00DC3285">
        <w:tc>
          <w:tcPr>
            <w:tcW w:w="2127" w:type="dxa"/>
            <w:hideMark/>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ТПВ</w:t>
            </w:r>
          </w:p>
        </w:tc>
        <w:tc>
          <w:tcPr>
            <w:tcW w:w="7218" w:type="dxa"/>
            <w:hideMark/>
          </w:tcPr>
          <w:p w:rsidR="00D73F3E" w:rsidRPr="002942B8" w:rsidRDefault="00D73F3E" w:rsidP="00DC3285">
            <w:pPr>
              <w:spacing w:after="0" w:line="240" w:lineRule="auto"/>
              <w:ind w:firstLine="39"/>
              <w:jc w:val="both"/>
              <w:rPr>
                <w:rFonts w:ascii="Times New Roman" w:hAnsi="Times New Roman" w:cs="Times New Roman"/>
                <w:sz w:val="28"/>
                <w:szCs w:val="28"/>
              </w:rPr>
            </w:pPr>
            <w:r w:rsidRPr="002942B8">
              <w:rPr>
                <w:rFonts w:ascii="Times New Roman" w:hAnsi="Times New Roman" w:cs="Times New Roman"/>
                <w:sz w:val="28"/>
                <w:szCs w:val="28"/>
              </w:rPr>
              <w:t>термопрограммированное восстановление</w:t>
            </w:r>
          </w:p>
        </w:tc>
      </w:tr>
      <w:tr w:rsidR="00D73F3E" w:rsidRPr="002942B8" w:rsidTr="00DC3285">
        <w:tc>
          <w:tcPr>
            <w:tcW w:w="2127" w:type="dxa"/>
            <w:hideMark/>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СЭМ</w:t>
            </w:r>
          </w:p>
        </w:tc>
        <w:tc>
          <w:tcPr>
            <w:tcW w:w="7218" w:type="dxa"/>
            <w:hideMark/>
          </w:tcPr>
          <w:p w:rsidR="00D73F3E" w:rsidRPr="002942B8" w:rsidRDefault="00D73F3E" w:rsidP="00DC3285">
            <w:pPr>
              <w:spacing w:after="0" w:line="240" w:lineRule="auto"/>
              <w:ind w:firstLine="39"/>
              <w:jc w:val="both"/>
              <w:rPr>
                <w:rFonts w:ascii="Times New Roman" w:hAnsi="Times New Roman" w:cs="Times New Roman"/>
                <w:sz w:val="28"/>
                <w:szCs w:val="28"/>
              </w:rPr>
            </w:pPr>
            <w:r w:rsidRPr="002942B8">
              <w:rPr>
                <w:rFonts w:ascii="Times New Roman" w:hAnsi="Times New Roman" w:cs="Times New Roman"/>
                <w:sz w:val="28"/>
                <w:szCs w:val="28"/>
              </w:rPr>
              <w:t>сканирующая электронная микроскопия</w:t>
            </w:r>
          </w:p>
        </w:tc>
      </w:tr>
      <w:tr w:rsidR="00D73F3E" w:rsidRPr="002942B8" w:rsidTr="00DC3285">
        <w:tc>
          <w:tcPr>
            <w:tcW w:w="2127" w:type="dxa"/>
            <w:hideMark/>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БЭТ</w:t>
            </w:r>
          </w:p>
        </w:tc>
        <w:tc>
          <w:tcPr>
            <w:tcW w:w="7218" w:type="dxa"/>
            <w:hideMark/>
          </w:tcPr>
          <w:p w:rsidR="00D73F3E" w:rsidRPr="002942B8" w:rsidRDefault="00D73F3E" w:rsidP="00DC3285">
            <w:pPr>
              <w:spacing w:after="0" w:line="240" w:lineRule="auto"/>
              <w:ind w:firstLine="39"/>
              <w:jc w:val="both"/>
              <w:rPr>
                <w:rFonts w:ascii="Times New Roman" w:hAnsi="Times New Roman" w:cs="Times New Roman"/>
                <w:sz w:val="28"/>
                <w:szCs w:val="28"/>
              </w:rPr>
            </w:pPr>
            <w:r w:rsidRPr="002942B8">
              <w:rPr>
                <w:rFonts w:ascii="Times New Roman" w:hAnsi="Times New Roman" w:cs="Times New Roman"/>
                <w:sz w:val="28"/>
                <w:szCs w:val="28"/>
              </w:rPr>
              <w:t>метод Брунауэра, Эммета и Тейлора</w:t>
            </w:r>
          </w:p>
        </w:tc>
      </w:tr>
      <w:tr w:rsidR="00D73F3E" w:rsidRPr="002942B8" w:rsidTr="00DC3285">
        <w:tc>
          <w:tcPr>
            <w:tcW w:w="2127" w:type="dxa"/>
            <w:hideMark/>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РФА</w:t>
            </w:r>
          </w:p>
        </w:tc>
        <w:tc>
          <w:tcPr>
            <w:tcW w:w="7218" w:type="dxa"/>
            <w:hideMark/>
          </w:tcPr>
          <w:p w:rsidR="00D73F3E" w:rsidRPr="002942B8" w:rsidRDefault="00D73F3E" w:rsidP="00DC3285">
            <w:pPr>
              <w:spacing w:after="0" w:line="240" w:lineRule="auto"/>
              <w:ind w:firstLine="39"/>
              <w:jc w:val="both"/>
              <w:rPr>
                <w:rFonts w:ascii="Times New Roman" w:hAnsi="Times New Roman" w:cs="Times New Roman"/>
                <w:sz w:val="28"/>
                <w:szCs w:val="28"/>
              </w:rPr>
            </w:pPr>
            <w:r w:rsidRPr="002942B8">
              <w:rPr>
                <w:rFonts w:ascii="Times New Roman" w:hAnsi="Times New Roman" w:cs="Times New Roman"/>
                <w:sz w:val="28"/>
                <w:szCs w:val="28"/>
              </w:rPr>
              <w:t>рентгенофазовый анализ</w:t>
            </w:r>
          </w:p>
        </w:tc>
      </w:tr>
      <w:tr w:rsidR="00D73F3E" w:rsidRPr="002942B8" w:rsidTr="00DC3285">
        <w:tc>
          <w:tcPr>
            <w:tcW w:w="2127" w:type="dxa"/>
            <w:hideMark/>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ТГА</w:t>
            </w:r>
          </w:p>
        </w:tc>
        <w:tc>
          <w:tcPr>
            <w:tcW w:w="7218" w:type="dxa"/>
            <w:hideMark/>
          </w:tcPr>
          <w:p w:rsidR="00D73F3E" w:rsidRPr="002942B8" w:rsidRDefault="00D73F3E" w:rsidP="00DC3285">
            <w:pPr>
              <w:spacing w:after="0" w:line="240" w:lineRule="auto"/>
              <w:ind w:firstLine="39"/>
              <w:jc w:val="both"/>
              <w:rPr>
                <w:rFonts w:ascii="Times New Roman" w:hAnsi="Times New Roman" w:cs="Times New Roman"/>
                <w:sz w:val="28"/>
                <w:szCs w:val="28"/>
              </w:rPr>
            </w:pPr>
            <w:r w:rsidRPr="002942B8">
              <w:rPr>
                <w:rFonts w:ascii="Times New Roman" w:hAnsi="Times New Roman" w:cs="Times New Roman"/>
                <w:sz w:val="28"/>
                <w:szCs w:val="28"/>
              </w:rPr>
              <w:t xml:space="preserve">термогравиметрический анализ </w:t>
            </w:r>
          </w:p>
        </w:tc>
      </w:tr>
      <w:tr w:rsidR="00D73F3E" w:rsidRPr="002942B8" w:rsidTr="00DC3285">
        <w:tc>
          <w:tcPr>
            <w:tcW w:w="2127" w:type="dxa"/>
            <w:hideMark/>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ПЭМ</w:t>
            </w:r>
          </w:p>
        </w:tc>
        <w:tc>
          <w:tcPr>
            <w:tcW w:w="7218" w:type="dxa"/>
            <w:hideMark/>
          </w:tcPr>
          <w:p w:rsidR="00D73F3E" w:rsidRPr="002942B8" w:rsidRDefault="00D73F3E" w:rsidP="00DC3285">
            <w:pPr>
              <w:spacing w:after="0" w:line="240" w:lineRule="auto"/>
              <w:ind w:firstLine="39"/>
              <w:jc w:val="both"/>
              <w:rPr>
                <w:rFonts w:ascii="Times New Roman" w:hAnsi="Times New Roman" w:cs="Times New Roman"/>
                <w:sz w:val="28"/>
                <w:szCs w:val="28"/>
              </w:rPr>
            </w:pPr>
            <w:r w:rsidRPr="002942B8">
              <w:rPr>
                <w:rFonts w:ascii="Times New Roman" w:hAnsi="Times New Roman" w:cs="Times New Roman"/>
                <w:sz w:val="28"/>
                <w:szCs w:val="28"/>
              </w:rPr>
              <w:t>просвечивающая</w:t>
            </w:r>
            <w:r w:rsidRPr="002942B8">
              <w:rPr>
                <w:rFonts w:ascii="Times New Roman" w:hAnsi="Times New Roman" w:cs="Times New Roman"/>
                <w:sz w:val="28"/>
                <w:szCs w:val="28"/>
                <w:lang w:val="en-US"/>
              </w:rPr>
              <w:t xml:space="preserve"> </w:t>
            </w:r>
            <w:r w:rsidRPr="002942B8">
              <w:rPr>
                <w:rFonts w:ascii="Times New Roman" w:hAnsi="Times New Roman" w:cs="Times New Roman"/>
                <w:sz w:val="28"/>
                <w:szCs w:val="28"/>
              </w:rPr>
              <w:t xml:space="preserve">электронная микроскопия  </w:t>
            </w:r>
          </w:p>
        </w:tc>
      </w:tr>
      <w:tr w:rsidR="00D73F3E" w:rsidRPr="002942B8" w:rsidTr="00DC3285">
        <w:tc>
          <w:tcPr>
            <w:tcW w:w="2127" w:type="dxa"/>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ДТА/ТГА</w:t>
            </w:r>
          </w:p>
        </w:tc>
        <w:tc>
          <w:tcPr>
            <w:tcW w:w="7218" w:type="dxa"/>
          </w:tcPr>
          <w:p w:rsidR="00D73F3E" w:rsidRPr="002942B8" w:rsidRDefault="00D73F3E" w:rsidP="00DC3285">
            <w:pPr>
              <w:spacing w:after="0" w:line="240" w:lineRule="auto"/>
              <w:ind w:firstLine="39"/>
              <w:jc w:val="both"/>
              <w:rPr>
                <w:rFonts w:ascii="Times New Roman" w:hAnsi="Times New Roman" w:cs="Times New Roman"/>
                <w:sz w:val="28"/>
                <w:szCs w:val="28"/>
              </w:rPr>
            </w:pPr>
            <w:r w:rsidRPr="002942B8">
              <w:rPr>
                <w:rFonts w:ascii="Times New Roman" w:eastAsia="Times New Roman" w:hAnsi="Times New Roman" w:cs="Times New Roman"/>
                <w:sz w:val="28"/>
                <w:szCs w:val="28"/>
              </w:rPr>
              <w:t>термогравиметрический и дифференциальный тепловой    анализ</w:t>
            </w:r>
          </w:p>
        </w:tc>
      </w:tr>
      <w:tr w:rsidR="00D73F3E" w:rsidRPr="002942B8" w:rsidTr="00DC3285">
        <w:tc>
          <w:tcPr>
            <w:tcW w:w="2127" w:type="dxa"/>
            <w:hideMark/>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ГЦК</w:t>
            </w:r>
          </w:p>
        </w:tc>
        <w:tc>
          <w:tcPr>
            <w:tcW w:w="7218" w:type="dxa"/>
            <w:hideMark/>
          </w:tcPr>
          <w:p w:rsidR="00D73F3E" w:rsidRPr="002942B8" w:rsidRDefault="00D73F3E" w:rsidP="00DC3285">
            <w:pPr>
              <w:spacing w:after="0" w:line="240" w:lineRule="auto"/>
              <w:ind w:firstLine="39"/>
              <w:jc w:val="both"/>
              <w:rPr>
                <w:rFonts w:ascii="Times New Roman" w:hAnsi="Times New Roman" w:cs="Times New Roman"/>
                <w:sz w:val="28"/>
                <w:szCs w:val="28"/>
              </w:rPr>
            </w:pPr>
            <w:r w:rsidRPr="002942B8">
              <w:rPr>
                <w:rFonts w:ascii="Times New Roman" w:hAnsi="Times New Roman" w:cs="Times New Roman"/>
                <w:bCs/>
                <w:sz w:val="28"/>
                <w:szCs w:val="28"/>
              </w:rPr>
              <w:t>гранецентрированная</w:t>
            </w:r>
            <w:r w:rsidRPr="002942B8">
              <w:rPr>
                <w:rFonts w:ascii="Times New Roman" w:hAnsi="Times New Roman" w:cs="Times New Roman"/>
                <w:sz w:val="28"/>
                <w:szCs w:val="28"/>
              </w:rPr>
              <w:t> </w:t>
            </w:r>
            <w:r w:rsidRPr="002942B8">
              <w:rPr>
                <w:rFonts w:ascii="Times New Roman" w:hAnsi="Times New Roman" w:cs="Times New Roman"/>
                <w:bCs/>
                <w:sz w:val="28"/>
                <w:szCs w:val="28"/>
              </w:rPr>
              <w:t>кубическая</w:t>
            </w:r>
            <w:r w:rsidRPr="002942B8">
              <w:rPr>
                <w:rFonts w:ascii="Times New Roman" w:hAnsi="Times New Roman" w:cs="Times New Roman"/>
                <w:sz w:val="28"/>
                <w:szCs w:val="28"/>
              </w:rPr>
              <w:t> </w:t>
            </w:r>
          </w:p>
        </w:tc>
      </w:tr>
      <w:tr w:rsidR="00D73F3E" w:rsidRPr="002942B8" w:rsidTr="00DC3285">
        <w:tc>
          <w:tcPr>
            <w:tcW w:w="2127" w:type="dxa"/>
            <w:hideMark/>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об. %</w:t>
            </w:r>
          </w:p>
        </w:tc>
        <w:tc>
          <w:tcPr>
            <w:tcW w:w="7218" w:type="dxa"/>
            <w:hideMark/>
          </w:tcPr>
          <w:p w:rsidR="00D73F3E" w:rsidRPr="002942B8" w:rsidRDefault="00D73F3E" w:rsidP="00DC3285">
            <w:pPr>
              <w:spacing w:after="0" w:line="240" w:lineRule="auto"/>
              <w:ind w:firstLine="39"/>
              <w:jc w:val="both"/>
              <w:rPr>
                <w:rFonts w:ascii="Times New Roman" w:hAnsi="Times New Roman" w:cs="Times New Roman"/>
                <w:sz w:val="28"/>
                <w:szCs w:val="28"/>
              </w:rPr>
            </w:pPr>
            <w:r w:rsidRPr="002942B8">
              <w:rPr>
                <w:rFonts w:ascii="Times New Roman" w:hAnsi="Times New Roman" w:cs="Times New Roman"/>
                <w:sz w:val="28"/>
                <w:szCs w:val="28"/>
              </w:rPr>
              <w:t>объемный процент</w:t>
            </w:r>
          </w:p>
        </w:tc>
      </w:tr>
      <w:tr w:rsidR="00D73F3E" w:rsidRPr="002942B8" w:rsidTr="00DC3285">
        <w:tc>
          <w:tcPr>
            <w:tcW w:w="2127" w:type="dxa"/>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мас. %</w:t>
            </w:r>
          </w:p>
        </w:tc>
        <w:tc>
          <w:tcPr>
            <w:tcW w:w="7218" w:type="dxa"/>
          </w:tcPr>
          <w:p w:rsidR="00D73F3E" w:rsidRPr="002942B8" w:rsidRDefault="00D73F3E" w:rsidP="00DC3285">
            <w:pPr>
              <w:spacing w:after="0" w:line="240" w:lineRule="auto"/>
              <w:ind w:firstLine="39"/>
              <w:jc w:val="both"/>
              <w:rPr>
                <w:rFonts w:ascii="Times New Roman" w:hAnsi="Times New Roman" w:cs="Times New Roman"/>
                <w:sz w:val="28"/>
                <w:szCs w:val="28"/>
              </w:rPr>
            </w:pPr>
            <w:r w:rsidRPr="002942B8">
              <w:rPr>
                <w:rFonts w:ascii="Times New Roman" w:hAnsi="Times New Roman" w:cs="Times New Roman"/>
                <w:sz w:val="28"/>
                <w:szCs w:val="28"/>
              </w:rPr>
              <w:t xml:space="preserve">массовый процент </w:t>
            </w:r>
          </w:p>
        </w:tc>
      </w:tr>
      <w:tr w:rsidR="00D73F3E" w:rsidRPr="002942B8" w:rsidTr="00DC3285">
        <w:tc>
          <w:tcPr>
            <w:tcW w:w="2127" w:type="dxa"/>
            <w:hideMark/>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Х</w:t>
            </w:r>
          </w:p>
        </w:tc>
        <w:tc>
          <w:tcPr>
            <w:tcW w:w="7218" w:type="dxa"/>
            <w:hideMark/>
          </w:tcPr>
          <w:p w:rsidR="00D73F3E" w:rsidRPr="002942B8" w:rsidRDefault="00D73F3E" w:rsidP="00DC3285">
            <w:pPr>
              <w:spacing w:after="0" w:line="240" w:lineRule="auto"/>
              <w:ind w:firstLine="39"/>
              <w:jc w:val="both"/>
              <w:rPr>
                <w:rFonts w:ascii="Times New Roman" w:hAnsi="Times New Roman" w:cs="Times New Roman"/>
                <w:sz w:val="28"/>
                <w:szCs w:val="28"/>
              </w:rPr>
            </w:pPr>
            <w:r w:rsidRPr="002942B8">
              <w:rPr>
                <w:rFonts w:ascii="Times New Roman" w:hAnsi="Times New Roman" w:cs="Times New Roman"/>
                <w:sz w:val="28"/>
                <w:szCs w:val="28"/>
              </w:rPr>
              <w:t>конверсия</w:t>
            </w:r>
          </w:p>
        </w:tc>
      </w:tr>
      <w:tr w:rsidR="00D73F3E" w:rsidRPr="002942B8" w:rsidTr="00DC3285">
        <w:tc>
          <w:tcPr>
            <w:tcW w:w="2127" w:type="dxa"/>
            <w:hideMark/>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Т</w:t>
            </w:r>
            <w:r w:rsidRPr="002942B8">
              <w:rPr>
                <w:rFonts w:ascii="Times New Roman" w:hAnsi="Times New Roman" w:cs="Times New Roman"/>
                <w:sz w:val="28"/>
                <w:szCs w:val="28"/>
                <w:vertAlign w:val="subscript"/>
              </w:rPr>
              <w:t>р</w:t>
            </w:r>
          </w:p>
        </w:tc>
        <w:tc>
          <w:tcPr>
            <w:tcW w:w="7218" w:type="dxa"/>
            <w:hideMark/>
          </w:tcPr>
          <w:p w:rsidR="00D73F3E" w:rsidRPr="002942B8" w:rsidRDefault="00D73F3E" w:rsidP="00DC3285">
            <w:pPr>
              <w:spacing w:after="0" w:line="240" w:lineRule="auto"/>
              <w:ind w:firstLine="39"/>
              <w:jc w:val="both"/>
              <w:rPr>
                <w:rFonts w:ascii="Times New Roman" w:hAnsi="Times New Roman" w:cs="Times New Roman"/>
                <w:sz w:val="28"/>
                <w:szCs w:val="28"/>
              </w:rPr>
            </w:pPr>
            <w:r w:rsidRPr="002942B8">
              <w:rPr>
                <w:rFonts w:ascii="Times New Roman" w:hAnsi="Times New Roman" w:cs="Times New Roman"/>
                <w:sz w:val="28"/>
                <w:szCs w:val="28"/>
              </w:rPr>
              <w:t>температура реакции</w:t>
            </w:r>
          </w:p>
        </w:tc>
      </w:tr>
      <w:tr w:rsidR="00D73F3E" w:rsidRPr="002942B8" w:rsidTr="00DC3285">
        <w:tc>
          <w:tcPr>
            <w:tcW w:w="2127" w:type="dxa"/>
            <w:hideMark/>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τ</w:t>
            </w:r>
            <w:r w:rsidRPr="002942B8">
              <w:rPr>
                <w:rFonts w:ascii="Times New Roman" w:hAnsi="Times New Roman" w:cs="Times New Roman"/>
                <w:sz w:val="28"/>
                <w:szCs w:val="28"/>
                <w:vertAlign w:val="subscript"/>
              </w:rPr>
              <w:t>к</w:t>
            </w:r>
          </w:p>
        </w:tc>
        <w:tc>
          <w:tcPr>
            <w:tcW w:w="7218" w:type="dxa"/>
            <w:hideMark/>
          </w:tcPr>
          <w:p w:rsidR="00D73F3E" w:rsidRPr="002942B8" w:rsidRDefault="00D73F3E" w:rsidP="00DC3285">
            <w:pPr>
              <w:spacing w:after="0" w:line="240" w:lineRule="auto"/>
              <w:ind w:firstLine="39"/>
              <w:jc w:val="both"/>
              <w:rPr>
                <w:rFonts w:ascii="Times New Roman" w:hAnsi="Times New Roman" w:cs="Times New Roman"/>
                <w:sz w:val="28"/>
                <w:szCs w:val="28"/>
              </w:rPr>
            </w:pPr>
            <w:r w:rsidRPr="002942B8">
              <w:rPr>
                <w:rFonts w:ascii="Times New Roman" w:hAnsi="Times New Roman" w:cs="Times New Roman"/>
                <w:sz w:val="28"/>
                <w:szCs w:val="28"/>
              </w:rPr>
              <w:t>время контакта</w:t>
            </w:r>
          </w:p>
        </w:tc>
      </w:tr>
      <w:tr w:rsidR="00D73F3E" w:rsidRPr="002942B8" w:rsidTr="00DC3285">
        <w:tc>
          <w:tcPr>
            <w:tcW w:w="2127" w:type="dxa"/>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lang w:val="en-US"/>
              </w:rPr>
              <w:t>W</w:t>
            </w:r>
            <w:r w:rsidRPr="002942B8">
              <w:rPr>
                <w:rFonts w:ascii="Times New Roman" w:hAnsi="Times New Roman" w:cs="Times New Roman"/>
                <w:sz w:val="28"/>
                <w:szCs w:val="28"/>
                <w:vertAlign w:val="subscript"/>
              </w:rPr>
              <w:t>об.</w:t>
            </w:r>
          </w:p>
        </w:tc>
        <w:tc>
          <w:tcPr>
            <w:tcW w:w="7218" w:type="dxa"/>
          </w:tcPr>
          <w:p w:rsidR="00D73F3E" w:rsidRPr="002942B8" w:rsidRDefault="00D73F3E" w:rsidP="00DC3285">
            <w:pPr>
              <w:spacing w:after="0" w:line="240" w:lineRule="auto"/>
              <w:ind w:firstLine="39"/>
              <w:jc w:val="both"/>
              <w:rPr>
                <w:rFonts w:ascii="Times New Roman" w:hAnsi="Times New Roman" w:cs="Times New Roman"/>
                <w:sz w:val="28"/>
                <w:szCs w:val="28"/>
              </w:rPr>
            </w:pPr>
            <w:r w:rsidRPr="002942B8">
              <w:rPr>
                <w:rFonts w:ascii="Times New Roman" w:hAnsi="Times New Roman" w:cs="Times New Roman"/>
                <w:sz w:val="28"/>
                <w:szCs w:val="28"/>
              </w:rPr>
              <w:t>объемная скорость</w:t>
            </w:r>
          </w:p>
        </w:tc>
      </w:tr>
      <w:tr w:rsidR="00D73F3E" w:rsidRPr="002942B8" w:rsidTr="00DC3285">
        <w:tc>
          <w:tcPr>
            <w:tcW w:w="2127" w:type="dxa"/>
            <w:hideMark/>
          </w:tcPr>
          <w:p w:rsidR="00D73F3E" w:rsidRPr="002942B8" w:rsidRDefault="00D73F3E" w:rsidP="00DC3285">
            <w:pPr>
              <w:spacing w:after="0" w:line="240" w:lineRule="auto"/>
              <w:jc w:val="both"/>
              <w:rPr>
                <w:rFonts w:ascii="Times New Roman" w:hAnsi="Times New Roman" w:cs="Times New Roman"/>
                <w:sz w:val="28"/>
                <w:szCs w:val="28"/>
                <w:lang w:val="en-US"/>
              </w:rPr>
            </w:pPr>
            <w:r w:rsidRPr="002942B8">
              <w:rPr>
                <w:rFonts w:ascii="Times New Roman" w:hAnsi="Times New Roman" w:cs="Times New Roman"/>
                <w:sz w:val="28"/>
                <w:szCs w:val="28"/>
              </w:rPr>
              <w:t>ч</w:t>
            </w:r>
            <w:r w:rsidRPr="002942B8">
              <w:rPr>
                <w:rFonts w:ascii="Times New Roman" w:hAnsi="Times New Roman" w:cs="Times New Roman"/>
                <w:sz w:val="28"/>
                <w:szCs w:val="28"/>
                <w:vertAlign w:val="superscript"/>
              </w:rPr>
              <w:t>-1</w:t>
            </w:r>
          </w:p>
        </w:tc>
        <w:tc>
          <w:tcPr>
            <w:tcW w:w="7218" w:type="dxa"/>
            <w:hideMark/>
          </w:tcPr>
          <w:p w:rsidR="00D73F3E" w:rsidRPr="002942B8" w:rsidRDefault="00D73F3E" w:rsidP="00DC3285">
            <w:pPr>
              <w:spacing w:after="0" w:line="240" w:lineRule="auto"/>
              <w:ind w:firstLine="39"/>
              <w:jc w:val="both"/>
              <w:rPr>
                <w:rFonts w:ascii="Times New Roman" w:hAnsi="Times New Roman" w:cs="Times New Roman"/>
                <w:sz w:val="28"/>
                <w:szCs w:val="28"/>
              </w:rPr>
            </w:pPr>
            <w:r w:rsidRPr="002942B8">
              <w:rPr>
                <w:rFonts w:ascii="Times New Roman" w:hAnsi="Times New Roman" w:cs="Times New Roman"/>
                <w:sz w:val="28"/>
                <w:szCs w:val="28"/>
              </w:rPr>
              <w:t>час</w:t>
            </w:r>
          </w:p>
        </w:tc>
      </w:tr>
    </w:tbl>
    <w:p w:rsidR="00D73F3E" w:rsidRPr="002942B8" w:rsidRDefault="00D73F3E" w:rsidP="00D73F3E">
      <w:pPr>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Pr="002942B8" w:rsidRDefault="00D73F3E" w:rsidP="00D73F3E">
      <w:pPr>
        <w:spacing w:after="0" w:line="240" w:lineRule="auto"/>
        <w:ind w:firstLine="708"/>
        <w:jc w:val="center"/>
        <w:rPr>
          <w:rFonts w:ascii="Times New Roman" w:hAnsi="Times New Roman" w:cs="Times New Roman"/>
          <w:b/>
          <w:sz w:val="28"/>
          <w:szCs w:val="28"/>
        </w:rPr>
      </w:pPr>
    </w:p>
    <w:p w:rsidR="00D73F3E" w:rsidRPr="002942B8" w:rsidRDefault="00D73F3E" w:rsidP="00D73F3E">
      <w:pPr>
        <w:spacing w:after="0" w:line="240" w:lineRule="auto"/>
        <w:ind w:firstLine="708"/>
        <w:jc w:val="center"/>
        <w:rPr>
          <w:rFonts w:ascii="Times New Roman" w:hAnsi="Times New Roman" w:cs="Times New Roman"/>
          <w:b/>
          <w:sz w:val="28"/>
          <w:szCs w:val="28"/>
        </w:rPr>
      </w:pPr>
      <w:r w:rsidRPr="002942B8">
        <w:rPr>
          <w:rFonts w:ascii="Times New Roman" w:hAnsi="Times New Roman" w:cs="Times New Roman"/>
          <w:b/>
          <w:sz w:val="28"/>
          <w:szCs w:val="28"/>
        </w:rPr>
        <w:lastRenderedPageBreak/>
        <w:t>ВВЕДЕНИЕ</w:t>
      </w:r>
    </w:p>
    <w:p w:rsidR="00D73F3E" w:rsidRPr="002942B8" w:rsidRDefault="00D73F3E" w:rsidP="00D73F3E">
      <w:pPr>
        <w:spacing w:after="0" w:line="240" w:lineRule="auto"/>
        <w:jc w:val="both"/>
        <w:rPr>
          <w:rFonts w:ascii="Times New Roman" w:hAnsi="Times New Roman" w:cs="Times New Roman"/>
          <w:b/>
          <w:sz w:val="28"/>
          <w:szCs w:val="28"/>
        </w:rPr>
      </w:pPr>
    </w:p>
    <w:p w:rsidR="00D73F3E" w:rsidRPr="002942B8" w:rsidRDefault="00D73F3E" w:rsidP="00D73F3E">
      <w:pPr>
        <w:spacing w:after="0" w:line="240" w:lineRule="auto"/>
        <w:ind w:firstLine="567"/>
        <w:jc w:val="both"/>
        <w:rPr>
          <w:rFonts w:ascii="Times New Roman" w:eastAsia="Times New Roman" w:hAnsi="Times New Roman" w:cs="Times New Roman"/>
          <w:b/>
          <w:sz w:val="28"/>
          <w:szCs w:val="28"/>
        </w:rPr>
      </w:pPr>
      <w:r w:rsidRPr="002942B8">
        <w:rPr>
          <w:rFonts w:ascii="Times New Roman" w:eastAsia="Times New Roman" w:hAnsi="Times New Roman" w:cs="Times New Roman"/>
          <w:b/>
          <w:sz w:val="28"/>
          <w:szCs w:val="28"/>
        </w:rPr>
        <w:t>Общая характеристика работы.</w:t>
      </w:r>
    </w:p>
    <w:p w:rsidR="00B74FA9" w:rsidRDefault="00D73F3E" w:rsidP="00D73F3E">
      <w:pPr>
        <w:spacing w:after="0" w:line="240" w:lineRule="auto"/>
        <w:ind w:firstLine="567"/>
        <w:jc w:val="both"/>
        <w:rPr>
          <w:rFonts w:ascii="Times New Roman" w:eastAsia="Times New Roman" w:hAnsi="Times New Roman" w:cs="Times New Roman"/>
          <w:sz w:val="28"/>
          <w:szCs w:val="28"/>
          <w:lang w:val="kk-KZ"/>
        </w:rPr>
      </w:pPr>
      <w:r w:rsidRPr="00F60D3B">
        <w:rPr>
          <w:rFonts w:ascii="Times New Roman" w:eastAsia="Times New Roman" w:hAnsi="Times New Roman" w:cs="Times New Roman"/>
          <w:sz w:val="28"/>
          <w:szCs w:val="28"/>
        </w:rPr>
        <w:t>В данной диссертационной работе было исследовано создание новых неорганических композиционных материалов с низким содержанием оксидов металлов (Fe, Ni, Ce), предназначенных для каталитического разложения метана в водород и наноуглерод. Также проведено сравнительное изучение монометаллических и биметаллических композитов</w:t>
      </w:r>
      <w:r>
        <w:rPr>
          <w:rFonts w:ascii="Times New Roman" w:eastAsia="Times New Roman" w:hAnsi="Times New Roman" w:cs="Times New Roman"/>
          <w:sz w:val="28"/>
          <w:szCs w:val="28"/>
        </w:rPr>
        <w:t xml:space="preserve"> на основе железа в </w:t>
      </w:r>
      <w:r w:rsidRPr="00F60D3B">
        <w:rPr>
          <w:rFonts w:ascii="Times New Roman" w:eastAsia="Times New Roman" w:hAnsi="Times New Roman" w:cs="Times New Roman"/>
          <w:sz w:val="28"/>
          <w:szCs w:val="28"/>
        </w:rPr>
        <w:t xml:space="preserve">процессе каталитического разложения метана. </w:t>
      </w:r>
      <w:r w:rsidR="00B74FA9" w:rsidRPr="00B74FA9">
        <w:rPr>
          <w:rFonts w:ascii="Times New Roman" w:eastAsia="Times New Roman" w:hAnsi="Times New Roman" w:cs="Times New Roman"/>
          <w:sz w:val="28"/>
          <w:szCs w:val="28"/>
        </w:rPr>
        <w:t>В ходе исследования также было установлено взаимосвязь между характеристиками неорганических композиционных материалов и их способностью к активному участию в изучаемом процессе.</w:t>
      </w:r>
      <w:r w:rsidR="00B74FA9">
        <w:rPr>
          <w:rFonts w:ascii="Times New Roman" w:eastAsia="Times New Roman" w:hAnsi="Times New Roman" w:cs="Times New Roman"/>
          <w:sz w:val="28"/>
          <w:szCs w:val="28"/>
          <w:lang w:val="kk-KZ"/>
        </w:rPr>
        <w:t xml:space="preserve"> </w:t>
      </w:r>
    </w:p>
    <w:p w:rsidR="00D73F3E" w:rsidRPr="002942B8" w:rsidRDefault="00D73F3E" w:rsidP="00D73F3E">
      <w:pPr>
        <w:spacing w:after="0" w:line="240" w:lineRule="auto"/>
        <w:ind w:firstLine="567"/>
        <w:jc w:val="both"/>
        <w:rPr>
          <w:rFonts w:ascii="Times New Roman" w:hAnsi="Times New Roman" w:cs="Times New Roman"/>
          <w:b/>
          <w:sz w:val="28"/>
          <w:szCs w:val="28"/>
        </w:rPr>
      </w:pPr>
      <w:r w:rsidRPr="002942B8">
        <w:rPr>
          <w:rFonts w:ascii="Times New Roman" w:hAnsi="Times New Roman" w:cs="Times New Roman"/>
          <w:b/>
          <w:sz w:val="28"/>
          <w:szCs w:val="28"/>
        </w:rPr>
        <w:t>Актуальность темы исследования.</w:t>
      </w:r>
    </w:p>
    <w:p w:rsidR="00B74FA9" w:rsidRDefault="00D73F3E" w:rsidP="00D73F3E">
      <w:pPr>
        <w:spacing w:after="0" w:line="240" w:lineRule="auto"/>
        <w:ind w:firstLine="567"/>
        <w:jc w:val="both"/>
        <w:rPr>
          <w:rFonts w:ascii="Times New Roman" w:hAnsi="Times New Roman" w:cs="Times New Roman"/>
          <w:sz w:val="28"/>
          <w:szCs w:val="28"/>
        </w:rPr>
      </w:pPr>
      <w:r w:rsidRPr="002942B8">
        <w:rPr>
          <w:rFonts w:ascii="Times New Roman" w:hAnsi="Times New Roman" w:cs="Times New Roman"/>
          <w:sz w:val="28"/>
          <w:szCs w:val="28"/>
        </w:rPr>
        <w:t xml:space="preserve">Спрос на водород постоянно растет благодаря его использованию в химической обработке, электронике, пищевой промышленности, производстве металлов и топливных элементов. Производство водорода, из разделения воды с использованием солнечного света или других возобновляемых источников энергии не является конкурентоспособным с экономической точки зрения. </w:t>
      </w:r>
      <w:r w:rsidR="00B74FA9" w:rsidRPr="00B74FA9">
        <w:rPr>
          <w:rFonts w:ascii="Times New Roman" w:hAnsi="Times New Roman" w:cs="Times New Roman"/>
          <w:sz w:val="28"/>
          <w:szCs w:val="28"/>
        </w:rPr>
        <w:t>По этой причине в скором времени производство водорода будет всё ещё связано с использованием ископаемых видов топлива, в основном с использованием природного газа.</w:t>
      </w:r>
    </w:p>
    <w:p w:rsidR="00D73F3E" w:rsidRPr="002942B8" w:rsidRDefault="00D73F3E" w:rsidP="00D73F3E">
      <w:pPr>
        <w:spacing w:after="0" w:line="240" w:lineRule="auto"/>
        <w:ind w:firstLine="567"/>
        <w:jc w:val="both"/>
        <w:rPr>
          <w:rFonts w:ascii="Times New Roman" w:hAnsi="Times New Roman" w:cs="Times New Roman"/>
          <w:sz w:val="28"/>
          <w:szCs w:val="28"/>
        </w:rPr>
      </w:pPr>
      <w:r w:rsidRPr="002942B8">
        <w:rPr>
          <w:rFonts w:ascii="Times New Roman" w:hAnsi="Times New Roman" w:cs="Times New Roman"/>
          <w:sz w:val="28"/>
          <w:szCs w:val="28"/>
        </w:rPr>
        <w:t>Каталитическое разложение метана (КРМ) может быть использовано для получения водорода без CO</w:t>
      </w:r>
      <w:r w:rsidRPr="002942B8">
        <w:rPr>
          <w:rFonts w:ascii="Times New Roman" w:hAnsi="Times New Roman" w:cs="Times New Roman"/>
          <w:sz w:val="28"/>
          <w:szCs w:val="28"/>
          <w:vertAlign w:val="subscript"/>
        </w:rPr>
        <w:t>x</w:t>
      </w:r>
      <w:r w:rsidRPr="002942B8">
        <w:rPr>
          <w:rFonts w:ascii="Times New Roman" w:hAnsi="Times New Roman" w:cs="Times New Roman"/>
          <w:sz w:val="28"/>
          <w:szCs w:val="28"/>
        </w:rPr>
        <w:t xml:space="preserve"> и в последнее время стало актуальной темой исследований. Он производит чистый водород и углерод, и нет необходимости в отделении водорода от других газов, таких как CO</w:t>
      </w:r>
      <w:r w:rsidRPr="002942B8">
        <w:rPr>
          <w:rFonts w:ascii="Times New Roman" w:hAnsi="Times New Roman" w:cs="Times New Roman"/>
          <w:sz w:val="28"/>
          <w:szCs w:val="28"/>
          <w:vertAlign w:val="subscript"/>
        </w:rPr>
        <w:t>x</w:t>
      </w:r>
      <w:r w:rsidRPr="002942B8">
        <w:rPr>
          <w:rFonts w:ascii="Times New Roman" w:hAnsi="Times New Roman" w:cs="Times New Roman"/>
          <w:sz w:val="28"/>
          <w:szCs w:val="28"/>
        </w:rPr>
        <w:t>, в традиционных процессах.</w:t>
      </w: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sz w:val="28"/>
          <w:szCs w:val="28"/>
        </w:rPr>
        <w:t>Казахстан обладает большими запасами природного газа – метана, но в основном</w:t>
      </w:r>
      <w:r w:rsidRPr="002942B8">
        <w:rPr>
          <w:rFonts w:ascii="Times New Roman" w:hAnsi="Times New Roman" w:cs="Times New Roman"/>
          <w:sz w:val="28"/>
          <w:szCs w:val="28"/>
          <w:lang w:val="kk-KZ"/>
        </w:rPr>
        <w:t xml:space="preserve"> он</w:t>
      </w:r>
      <w:r w:rsidRPr="002942B8">
        <w:rPr>
          <w:rFonts w:ascii="Times New Roman" w:hAnsi="Times New Roman" w:cs="Times New Roman"/>
          <w:sz w:val="28"/>
          <w:szCs w:val="28"/>
        </w:rPr>
        <w:t xml:space="preserve"> используется в качестве топлива. В связи с этим превращение</w:t>
      </w:r>
      <w:r w:rsidRPr="002942B8">
        <w:rPr>
          <w:rFonts w:ascii="Times New Roman" w:hAnsi="Times New Roman" w:cs="Times New Roman"/>
          <w:sz w:val="28"/>
          <w:szCs w:val="28"/>
          <w:lang w:val="kk-KZ"/>
        </w:rPr>
        <w:t xml:space="preserve"> </w:t>
      </w:r>
      <w:r w:rsidRPr="002942B8">
        <w:rPr>
          <w:rFonts w:ascii="Times New Roman" w:hAnsi="Times New Roman" w:cs="Times New Roman"/>
          <w:sz w:val="28"/>
          <w:szCs w:val="28"/>
        </w:rPr>
        <w:t xml:space="preserve">метана в ценные </w:t>
      </w:r>
      <w:r w:rsidRPr="002942B8">
        <w:rPr>
          <w:rFonts w:ascii="Times New Roman" w:hAnsi="Times New Roman" w:cs="Times New Roman"/>
          <w:sz w:val="28"/>
          <w:szCs w:val="28"/>
          <w:lang w:val="kk-KZ"/>
        </w:rPr>
        <w:t xml:space="preserve">товарные </w:t>
      </w:r>
      <w:r w:rsidRPr="002942B8">
        <w:rPr>
          <w:rFonts w:ascii="Times New Roman" w:hAnsi="Times New Roman" w:cs="Times New Roman"/>
          <w:sz w:val="28"/>
          <w:szCs w:val="28"/>
        </w:rPr>
        <w:t xml:space="preserve">продукты </w:t>
      </w:r>
      <w:r w:rsidRPr="002942B8">
        <w:rPr>
          <w:rFonts w:ascii="Times New Roman" w:hAnsi="Times New Roman" w:cs="Times New Roman"/>
          <w:sz w:val="28"/>
          <w:szCs w:val="28"/>
          <w:lang w:val="kk-KZ"/>
        </w:rPr>
        <w:t xml:space="preserve">иммеет </w:t>
      </w:r>
      <w:r w:rsidRPr="002942B8">
        <w:rPr>
          <w:rFonts w:ascii="Times New Roman" w:hAnsi="Times New Roman" w:cs="Times New Roman"/>
          <w:sz w:val="28"/>
          <w:szCs w:val="28"/>
        </w:rPr>
        <w:t xml:space="preserve">большое </w:t>
      </w:r>
      <w:r w:rsidRPr="002942B8">
        <w:rPr>
          <w:rFonts w:ascii="Times New Roman" w:hAnsi="Times New Roman" w:cs="Times New Roman"/>
          <w:sz w:val="28"/>
          <w:szCs w:val="28"/>
          <w:lang w:val="kk-KZ"/>
        </w:rPr>
        <w:t xml:space="preserve">экономичексое и экологичексое </w:t>
      </w:r>
      <w:r w:rsidRPr="002942B8">
        <w:rPr>
          <w:rFonts w:ascii="Times New Roman" w:hAnsi="Times New Roman" w:cs="Times New Roman"/>
          <w:sz w:val="28"/>
          <w:szCs w:val="28"/>
        </w:rPr>
        <w:t>значение</w:t>
      </w:r>
      <w:r w:rsidRPr="002942B8">
        <w:rPr>
          <w:rFonts w:ascii="Times New Roman" w:hAnsi="Times New Roman" w:cs="Times New Roman"/>
          <w:sz w:val="28"/>
          <w:szCs w:val="28"/>
          <w:lang w:val="kk-KZ"/>
        </w:rPr>
        <w:t xml:space="preserve"> для нашей страны</w:t>
      </w:r>
      <w:r w:rsidRPr="002942B8">
        <w:rPr>
          <w:rFonts w:ascii="Times New Roman" w:hAnsi="Times New Roman" w:cs="Times New Roman"/>
          <w:sz w:val="28"/>
          <w:szCs w:val="28"/>
        </w:rPr>
        <w:t>.</w:t>
      </w:r>
    </w:p>
    <w:p w:rsidR="00D73F3E" w:rsidRPr="002942B8" w:rsidRDefault="00D73F3E" w:rsidP="00D73F3E">
      <w:pPr>
        <w:spacing w:after="0" w:line="240" w:lineRule="auto"/>
        <w:ind w:firstLine="567"/>
        <w:jc w:val="both"/>
        <w:rPr>
          <w:rFonts w:ascii="Times New Roman" w:hAnsi="Times New Roman" w:cs="Times New Roman"/>
          <w:sz w:val="28"/>
          <w:szCs w:val="28"/>
        </w:rPr>
      </w:pPr>
      <w:r w:rsidRPr="002942B8">
        <w:rPr>
          <w:rFonts w:ascii="Times New Roman" w:hAnsi="Times New Roman" w:cs="Times New Roman"/>
          <w:sz w:val="28"/>
          <w:szCs w:val="28"/>
          <w:lang w:val="kk-KZ"/>
        </w:rPr>
        <w:t xml:space="preserve">Водород полученный в ходе реакции разложения метана </w:t>
      </w:r>
      <w:r w:rsidRPr="002942B8">
        <w:rPr>
          <w:rFonts w:ascii="Times New Roman" w:hAnsi="Times New Roman" w:cs="Times New Roman"/>
          <w:sz w:val="28"/>
          <w:szCs w:val="28"/>
        </w:rPr>
        <w:t>мо</w:t>
      </w:r>
      <w:r w:rsidRPr="002942B8">
        <w:rPr>
          <w:rFonts w:ascii="Times New Roman" w:hAnsi="Times New Roman" w:cs="Times New Roman"/>
          <w:sz w:val="28"/>
          <w:szCs w:val="28"/>
          <w:lang w:val="kk-KZ"/>
        </w:rPr>
        <w:t>жет</w:t>
      </w:r>
      <w:r w:rsidRPr="002942B8">
        <w:rPr>
          <w:rFonts w:ascii="Times New Roman" w:hAnsi="Times New Roman" w:cs="Times New Roman"/>
          <w:sz w:val="28"/>
          <w:szCs w:val="28"/>
        </w:rPr>
        <w:t xml:space="preserve"> быть применен в качестве восстановителя в металлургических процессах, а также как исходное сырье для получения различных химических соединений (метанол, диметиловый эфир и др.); водород является самым энергоемким и экологически чистым энергоносителем. Полученный наноуглерод применяется в производственных технологиях, медицине, биотехнологии и в качестве инструментальных материалах. Кроме того, КРМ является многообещающей альтернативой существующим методам получения водорода без углекислого газа.</w:t>
      </w:r>
    </w:p>
    <w:p w:rsidR="00D73F3E" w:rsidRPr="002942B8" w:rsidRDefault="00D73F3E" w:rsidP="00D73F3E">
      <w:pPr>
        <w:spacing w:after="0" w:line="240" w:lineRule="auto"/>
        <w:ind w:firstLine="709"/>
        <w:jc w:val="both"/>
        <w:rPr>
          <w:rFonts w:ascii="Times New Roman" w:hAnsi="Times New Roman" w:cs="Times New Roman"/>
          <w:sz w:val="28"/>
          <w:szCs w:val="28"/>
        </w:rPr>
      </w:pPr>
      <w:r w:rsidRPr="00F60D3B">
        <w:rPr>
          <w:rFonts w:ascii="Times New Roman" w:hAnsi="Times New Roman" w:cs="Times New Roman"/>
          <w:sz w:val="28"/>
          <w:szCs w:val="28"/>
        </w:rPr>
        <w:t xml:space="preserve">Исследования каталитического разложения метана с применением неорганических композитных материалов привлекают мировое внимание ученых. </w:t>
      </w:r>
      <w:r w:rsidR="00EC7188" w:rsidRPr="00EC7188">
        <w:rPr>
          <w:rFonts w:ascii="Times New Roman" w:hAnsi="Times New Roman" w:cs="Times New Roman"/>
          <w:sz w:val="28"/>
          <w:szCs w:val="28"/>
        </w:rPr>
        <w:t xml:space="preserve">Материалы, состоящие из благородных металлов (Pt, Ru, Rh и других), проявляют высокую эффективность и стойкость к формированию углеродных отложений в процессе реакции. Однако их использование на промышленном уровне ограничено из-за дороговизны и ограниченности ресурсов. </w:t>
      </w:r>
      <w:r w:rsidR="00EC7188" w:rsidRPr="00EC7188">
        <w:rPr>
          <w:rFonts w:ascii="Times New Roman" w:hAnsi="Times New Roman" w:cs="Times New Roman"/>
          <w:sz w:val="28"/>
          <w:szCs w:val="28"/>
        </w:rPr>
        <w:lastRenderedPageBreak/>
        <w:t xml:space="preserve">Эффективность неорганических композитных материалов в каталитическом разложении метана зависит от различных факторов, таких как свойства активной фазы и поддерживающего материала, методы синтеза материалов, условия предварительной обработки и т.д. </w:t>
      </w:r>
      <w:r w:rsidRPr="00F60D3B">
        <w:rPr>
          <w:rFonts w:ascii="Times New Roman" w:hAnsi="Times New Roman" w:cs="Times New Roman"/>
          <w:sz w:val="28"/>
          <w:szCs w:val="28"/>
        </w:rPr>
        <w:t>Усилия исследователей сфокусированы на разработке активных, стойких и доступных неорганических композитов на основе переходных металлов. Оксиды переходных металлов, такие как Ni, Co, Fe, часто выступают в качестве активных компонентов.</w:t>
      </w:r>
      <w:r w:rsidR="00EC7188" w:rsidRPr="00EC7188">
        <w:t xml:space="preserve"> </w:t>
      </w:r>
      <w:r w:rsidR="00EC7188" w:rsidRPr="00EC7188">
        <w:rPr>
          <w:rFonts w:ascii="Times New Roman" w:hAnsi="Times New Roman" w:cs="Times New Roman"/>
          <w:sz w:val="28"/>
          <w:szCs w:val="28"/>
        </w:rPr>
        <w:t>Изучение способности катализаторов с содержанием никеля и железа реагировать в процессе разложения метана проводится как на катализаторах, содержащих только железо, так и на системах с одновременным присут</w:t>
      </w:r>
      <w:r w:rsidR="00EC7188">
        <w:rPr>
          <w:rFonts w:ascii="Times New Roman" w:hAnsi="Times New Roman" w:cs="Times New Roman"/>
          <w:sz w:val="28"/>
          <w:szCs w:val="28"/>
        </w:rPr>
        <w:t xml:space="preserve">ствием железа и других металлов </w:t>
      </w:r>
      <w:r w:rsidRPr="002942B8">
        <w:rPr>
          <w:rFonts w:ascii="Times New Roman" w:hAnsi="Times New Roman" w:cs="Times New Roman"/>
          <w:sz w:val="28"/>
          <w:szCs w:val="28"/>
        </w:rPr>
        <w:t>[1, 2]</w:t>
      </w:r>
      <w:r w:rsidRPr="00F60D3B">
        <w:rPr>
          <w:rFonts w:ascii="Times New Roman" w:hAnsi="Times New Roman" w:cs="Times New Roman"/>
          <w:sz w:val="28"/>
          <w:szCs w:val="28"/>
        </w:rPr>
        <w:t>. Существующая литература подчеркивает необходимость дальнейших системных и более подробных исследований по реакции каталитического разложения метана.</w:t>
      </w:r>
    </w:p>
    <w:p w:rsidR="00D73F3E" w:rsidRPr="002942B8" w:rsidRDefault="00D73F3E" w:rsidP="00D73F3E">
      <w:pPr>
        <w:spacing w:after="0" w:line="240" w:lineRule="auto"/>
        <w:ind w:firstLine="709"/>
        <w:jc w:val="both"/>
        <w:rPr>
          <w:rFonts w:ascii="Times New Roman" w:hAnsi="Times New Roman" w:cs="Times New Roman"/>
          <w:b/>
          <w:sz w:val="28"/>
          <w:szCs w:val="28"/>
        </w:rPr>
      </w:pPr>
      <w:r w:rsidRPr="002942B8">
        <w:rPr>
          <w:rFonts w:ascii="Times New Roman" w:hAnsi="Times New Roman" w:cs="Times New Roman"/>
          <w:b/>
          <w:sz w:val="28"/>
          <w:szCs w:val="28"/>
        </w:rPr>
        <w:t>Цель работы:</w:t>
      </w:r>
    </w:p>
    <w:p w:rsidR="00D73F3E" w:rsidRPr="002942B8" w:rsidRDefault="00D73F3E" w:rsidP="00D73F3E">
      <w:pPr>
        <w:shd w:val="clear" w:color="auto" w:fill="FFFFFF"/>
        <w:spacing w:after="0" w:line="240" w:lineRule="auto"/>
        <w:ind w:firstLine="709"/>
        <w:jc w:val="both"/>
        <w:rPr>
          <w:rFonts w:ascii="Times New Roman" w:eastAsia="Times New Roman" w:hAnsi="Times New Roman" w:cs="Times New Roman"/>
          <w:sz w:val="28"/>
          <w:szCs w:val="28"/>
        </w:rPr>
      </w:pPr>
      <w:r w:rsidRPr="002942B8">
        <w:rPr>
          <w:rFonts w:ascii="Times New Roman" w:eastAsia="Times New Roman" w:hAnsi="Times New Roman" w:cs="Times New Roman"/>
          <w:sz w:val="28"/>
          <w:szCs w:val="28"/>
        </w:rPr>
        <w:t xml:space="preserve">Целью работы является </w:t>
      </w:r>
      <w:r w:rsidRPr="002942B8">
        <w:rPr>
          <w:rFonts w:ascii="Times New Roman" w:hAnsi="Times New Roman" w:cs="Times New Roman"/>
          <w:sz w:val="28"/>
          <w:szCs w:val="28"/>
        </w:rPr>
        <w:t>разработка научно-обоснованных активных неорганических композиционных материалов с заданными каталитическими свойствами направленного действия для разложения метана в водород и наноуглерод.</w:t>
      </w:r>
    </w:p>
    <w:p w:rsidR="00D73F3E" w:rsidRPr="002942B8" w:rsidRDefault="00D73F3E" w:rsidP="00D73F3E">
      <w:pPr>
        <w:spacing w:after="0" w:line="240" w:lineRule="auto"/>
        <w:ind w:firstLine="709"/>
        <w:jc w:val="both"/>
        <w:rPr>
          <w:rFonts w:ascii="Times New Roman" w:eastAsia="Times New Roman" w:hAnsi="Times New Roman" w:cs="Times New Roman"/>
          <w:sz w:val="28"/>
          <w:szCs w:val="28"/>
        </w:rPr>
      </w:pPr>
      <w:r w:rsidRPr="002942B8">
        <w:rPr>
          <w:rFonts w:ascii="Times New Roman" w:eastAsia="Times New Roman" w:hAnsi="Times New Roman" w:cs="Times New Roman"/>
          <w:sz w:val="28"/>
          <w:szCs w:val="28"/>
        </w:rPr>
        <w:t xml:space="preserve">Для достижения цели были поставлены следующие </w:t>
      </w:r>
      <w:r w:rsidRPr="002942B8">
        <w:rPr>
          <w:rFonts w:ascii="Times New Roman" w:eastAsia="Times New Roman" w:hAnsi="Times New Roman" w:cs="Times New Roman"/>
          <w:b/>
          <w:sz w:val="28"/>
          <w:szCs w:val="28"/>
        </w:rPr>
        <w:t>задачи</w:t>
      </w:r>
      <w:r w:rsidRPr="002942B8">
        <w:rPr>
          <w:rFonts w:ascii="Times New Roman" w:eastAsia="Times New Roman" w:hAnsi="Times New Roman" w:cs="Times New Roman"/>
          <w:sz w:val="28"/>
          <w:szCs w:val="28"/>
        </w:rPr>
        <w:t>:</w:t>
      </w:r>
    </w:p>
    <w:p w:rsidR="00D73F3E" w:rsidRPr="002942B8" w:rsidRDefault="00D73F3E" w:rsidP="00D73F3E">
      <w:pPr>
        <w:spacing w:after="0" w:line="240" w:lineRule="auto"/>
        <w:ind w:firstLine="709"/>
        <w:jc w:val="both"/>
        <w:rPr>
          <w:rFonts w:ascii="Times New Roman" w:eastAsia="Times New Roman" w:hAnsi="Times New Roman" w:cs="Times New Roman"/>
          <w:sz w:val="28"/>
          <w:szCs w:val="28"/>
        </w:rPr>
      </w:pPr>
      <w:r w:rsidRPr="002942B8">
        <w:rPr>
          <w:rFonts w:ascii="Times New Roman" w:eastAsia="Times New Roman" w:hAnsi="Times New Roman" w:cs="Times New Roman"/>
          <w:sz w:val="28"/>
          <w:szCs w:val="28"/>
        </w:rPr>
        <w:t>- синтез</w:t>
      </w:r>
      <w:r w:rsidRPr="002942B8">
        <w:rPr>
          <w:rFonts w:ascii="Times New Roman" w:eastAsia="Times New Roman" w:hAnsi="Times New Roman" w:cs="Times New Roman"/>
          <w:sz w:val="28"/>
          <w:szCs w:val="28"/>
          <w:lang w:val="en-US"/>
        </w:rPr>
        <w:t> </w:t>
      </w:r>
      <w:r w:rsidRPr="002942B8">
        <w:rPr>
          <w:rFonts w:ascii="Times New Roman" w:eastAsia="Times New Roman" w:hAnsi="Times New Roman" w:cs="Times New Roman"/>
          <w:sz w:val="28"/>
          <w:szCs w:val="28"/>
        </w:rPr>
        <w:t>новых композитов с низким содержанием оксида железа для получения Н</w:t>
      </w:r>
      <w:r w:rsidRPr="002942B8">
        <w:rPr>
          <w:rFonts w:ascii="Times New Roman" w:eastAsia="Times New Roman" w:hAnsi="Times New Roman" w:cs="Times New Roman"/>
          <w:sz w:val="28"/>
          <w:szCs w:val="28"/>
          <w:vertAlign w:val="subscript"/>
        </w:rPr>
        <w:t>2</w:t>
      </w:r>
      <w:r w:rsidRPr="002942B8">
        <w:rPr>
          <w:rFonts w:ascii="Times New Roman" w:eastAsia="Times New Roman" w:hAnsi="Times New Roman" w:cs="Times New Roman"/>
          <w:sz w:val="28"/>
          <w:szCs w:val="28"/>
        </w:rPr>
        <w:t xml:space="preserve"> разложением метана. Тестирование активности синтезированных композитов в разложении метана;</w:t>
      </w:r>
    </w:p>
    <w:p w:rsidR="00D73F3E" w:rsidRPr="002942B8" w:rsidRDefault="00D73F3E" w:rsidP="00D73F3E">
      <w:pPr>
        <w:spacing w:after="0" w:line="240" w:lineRule="auto"/>
        <w:ind w:firstLine="709"/>
        <w:jc w:val="both"/>
        <w:rPr>
          <w:rFonts w:ascii="Times New Roman" w:eastAsia="Times New Roman" w:hAnsi="Times New Roman" w:cs="Times New Roman"/>
          <w:sz w:val="28"/>
          <w:szCs w:val="28"/>
        </w:rPr>
      </w:pPr>
      <w:r w:rsidRPr="002942B8">
        <w:rPr>
          <w:rFonts w:ascii="Times New Roman" w:eastAsia="Times New Roman" w:hAnsi="Times New Roman" w:cs="Times New Roman"/>
          <w:sz w:val="28"/>
          <w:szCs w:val="28"/>
        </w:rPr>
        <w:t>- определение влияния природы носителей (</w:t>
      </w:r>
      <w:r w:rsidRPr="002942B8">
        <w:rPr>
          <w:rFonts w:ascii="Times New Roman" w:eastAsia="Times New Roman" w:hAnsi="Times New Roman" w:cs="Times New Roman"/>
          <w:sz w:val="28"/>
          <w:szCs w:val="28"/>
          <w:lang w:val="en-US"/>
        </w:rPr>
        <w:t>Al</w:t>
      </w:r>
      <w:r w:rsidRPr="002942B8">
        <w:rPr>
          <w:rFonts w:ascii="Times New Roman" w:eastAsia="Times New Roman" w:hAnsi="Times New Roman" w:cs="Times New Roman"/>
          <w:sz w:val="28"/>
          <w:szCs w:val="28"/>
          <w:vertAlign w:val="subscript"/>
        </w:rPr>
        <w:t>2</w:t>
      </w:r>
      <w:r w:rsidRPr="002942B8">
        <w:rPr>
          <w:rFonts w:ascii="Times New Roman" w:eastAsia="Times New Roman" w:hAnsi="Times New Roman" w:cs="Times New Roman"/>
          <w:sz w:val="28"/>
          <w:szCs w:val="28"/>
          <w:lang w:val="en-US"/>
        </w:rPr>
        <w:t>O</w:t>
      </w:r>
      <w:r w:rsidRPr="002942B8">
        <w:rPr>
          <w:rFonts w:ascii="Times New Roman" w:eastAsia="Times New Roman" w:hAnsi="Times New Roman" w:cs="Times New Roman"/>
          <w:sz w:val="28"/>
          <w:szCs w:val="28"/>
          <w:vertAlign w:val="subscript"/>
        </w:rPr>
        <w:t>3</w:t>
      </w:r>
      <w:r w:rsidRPr="002942B8">
        <w:rPr>
          <w:rFonts w:ascii="Times New Roman" w:eastAsia="Times New Roman" w:hAnsi="Times New Roman" w:cs="Times New Roman"/>
          <w:sz w:val="28"/>
          <w:szCs w:val="28"/>
        </w:rPr>
        <w:t xml:space="preserve">, </w:t>
      </w:r>
      <w:r w:rsidRPr="002942B8">
        <w:rPr>
          <w:rFonts w:ascii="Times New Roman" w:eastAsia="Times New Roman" w:hAnsi="Times New Roman" w:cs="Times New Roman"/>
          <w:sz w:val="28"/>
          <w:szCs w:val="28"/>
          <w:lang w:val="en-US"/>
        </w:rPr>
        <w:t>SiO</w:t>
      </w:r>
      <w:r w:rsidRPr="002942B8">
        <w:rPr>
          <w:rFonts w:ascii="Times New Roman" w:eastAsia="Times New Roman" w:hAnsi="Times New Roman" w:cs="Times New Roman"/>
          <w:sz w:val="28"/>
          <w:szCs w:val="28"/>
          <w:vertAlign w:val="subscript"/>
        </w:rPr>
        <w:t xml:space="preserve">2 </w:t>
      </w:r>
      <w:r w:rsidRPr="002942B8">
        <w:rPr>
          <w:rFonts w:ascii="Times New Roman" w:eastAsia="Times New Roman" w:hAnsi="Times New Roman" w:cs="Times New Roman"/>
          <w:sz w:val="28"/>
          <w:szCs w:val="28"/>
        </w:rPr>
        <w:t>и др) и модифицирующих добавок (</w:t>
      </w:r>
      <w:r w:rsidRPr="002942B8">
        <w:rPr>
          <w:rFonts w:ascii="Times New Roman" w:eastAsia="Times New Roman" w:hAnsi="Times New Roman" w:cs="Times New Roman"/>
          <w:sz w:val="28"/>
          <w:szCs w:val="28"/>
          <w:lang w:val="en-US"/>
        </w:rPr>
        <w:t>Cu</w:t>
      </w:r>
      <w:r w:rsidRPr="002942B8">
        <w:rPr>
          <w:rFonts w:ascii="Times New Roman" w:eastAsia="Times New Roman" w:hAnsi="Times New Roman" w:cs="Times New Roman"/>
          <w:sz w:val="28"/>
          <w:szCs w:val="28"/>
        </w:rPr>
        <w:t xml:space="preserve">, </w:t>
      </w:r>
      <w:r w:rsidRPr="002942B8">
        <w:rPr>
          <w:rFonts w:ascii="Times New Roman" w:eastAsia="Times New Roman" w:hAnsi="Times New Roman" w:cs="Times New Roman"/>
          <w:sz w:val="28"/>
          <w:szCs w:val="28"/>
          <w:lang w:val="en-US"/>
        </w:rPr>
        <w:t>Ni</w:t>
      </w:r>
      <w:r w:rsidRPr="002942B8">
        <w:rPr>
          <w:rFonts w:ascii="Times New Roman" w:eastAsia="Times New Roman" w:hAnsi="Times New Roman" w:cs="Times New Roman"/>
          <w:sz w:val="28"/>
          <w:szCs w:val="28"/>
        </w:rPr>
        <w:t xml:space="preserve"> и др.) на активность железного композита в получении водорода; </w:t>
      </w:r>
    </w:p>
    <w:p w:rsidR="00D73F3E" w:rsidRPr="002942B8" w:rsidRDefault="00D73F3E" w:rsidP="00D73F3E">
      <w:pPr>
        <w:spacing w:after="0" w:line="240" w:lineRule="auto"/>
        <w:ind w:firstLine="709"/>
        <w:jc w:val="both"/>
        <w:rPr>
          <w:rFonts w:ascii="Times New Roman" w:eastAsia="Times New Roman" w:hAnsi="Times New Roman" w:cs="Times New Roman"/>
          <w:sz w:val="28"/>
          <w:szCs w:val="28"/>
        </w:rPr>
      </w:pPr>
      <w:r w:rsidRPr="002942B8">
        <w:rPr>
          <w:rFonts w:ascii="Times New Roman" w:eastAsia="Times New Roman" w:hAnsi="Times New Roman" w:cs="Times New Roman"/>
          <w:sz w:val="28"/>
          <w:szCs w:val="28"/>
        </w:rPr>
        <w:t>- исследование влияние различных методов синтеза модифицированного железного композита на его активность в разложении метана;</w:t>
      </w:r>
    </w:p>
    <w:p w:rsidR="00D73F3E" w:rsidRDefault="00D73F3E" w:rsidP="00D73F3E">
      <w:pPr>
        <w:spacing w:after="0" w:line="240" w:lineRule="auto"/>
        <w:ind w:firstLine="709"/>
        <w:jc w:val="both"/>
        <w:rPr>
          <w:rFonts w:ascii="Times New Roman" w:eastAsia="Times New Roman" w:hAnsi="Times New Roman" w:cs="Times New Roman"/>
          <w:sz w:val="28"/>
          <w:szCs w:val="28"/>
        </w:rPr>
      </w:pPr>
      <w:r w:rsidRPr="002942B8">
        <w:rPr>
          <w:rFonts w:ascii="Times New Roman" w:eastAsia="Times New Roman" w:hAnsi="Times New Roman" w:cs="Times New Roman"/>
          <w:sz w:val="28"/>
          <w:szCs w:val="28"/>
        </w:rPr>
        <w:t>- установление взаимосвязи между физико-химическими характеристиками и активностью композита в реакции разложения.</w:t>
      </w:r>
    </w:p>
    <w:p w:rsidR="00D73F3E" w:rsidRPr="002942B8" w:rsidRDefault="00D73F3E" w:rsidP="00D73F3E">
      <w:pPr>
        <w:spacing w:after="0" w:line="240" w:lineRule="auto"/>
        <w:ind w:firstLine="709"/>
        <w:jc w:val="both"/>
        <w:rPr>
          <w:rFonts w:ascii="Times New Roman" w:eastAsia="Times New Roman" w:hAnsi="Times New Roman" w:cs="Times New Roman"/>
          <w:sz w:val="28"/>
          <w:szCs w:val="28"/>
        </w:rPr>
      </w:pPr>
      <w:r w:rsidRPr="002942B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w:t>
      </w:r>
      <w:r w:rsidRPr="00674431">
        <w:rPr>
          <w:rFonts w:ascii="Times New Roman" w:eastAsia="Times New Roman" w:hAnsi="Times New Roman" w:cs="Times New Roman"/>
          <w:sz w:val="28"/>
          <w:szCs w:val="28"/>
        </w:rPr>
        <w:t>азработка технологического регламента на получение 1 тонны оптимального неорганиче</w:t>
      </w:r>
      <w:r w:rsidR="00124707">
        <w:rPr>
          <w:rFonts w:ascii="Times New Roman" w:eastAsia="Times New Roman" w:hAnsi="Times New Roman" w:cs="Times New Roman"/>
          <w:sz w:val="28"/>
          <w:szCs w:val="28"/>
        </w:rPr>
        <w:t xml:space="preserve">ского композиционного материала, который используется </w:t>
      </w:r>
      <w:r w:rsidRPr="00674431">
        <w:rPr>
          <w:rFonts w:ascii="Times New Roman" w:eastAsia="Times New Roman" w:hAnsi="Times New Roman" w:cs="Times New Roman"/>
          <w:sz w:val="28"/>
          <w:szCs w:val="28"/>
        </w:rPr>
        <w:t>для каталитического разложения метана в наноуглерод и водород.</w:t>
      </w:r>
    </w:p>
    <w:p w:rsidR="00D73F3E" w:rsidRPr="002942B8" w:rsidRDefault="00D73F3E" w:rsidP="00D73F3E">
      <w:pPr>
        <w:tabs>
          <w:tab w:val="left" w:pos="1109"/>
        </w:tabs>
        <w:spacing w:after="0" w:line="240" w:lineRule="auto"/>
        <w:ind w:firstLine="709"/>
        <w:contextualSpacing/>
        <w:jc w:val="both"/>
        <w:rPr>
          <w:rFonts w:ascii="Times New Roman" w:hAnsi="Times New Roman" w:cs="Times New Roman"/>
          <w:sz w:val="28"/>
          <w:szCs w:val="28"/>
        </w:rPr>
      </w:pPr>
      <w:r w:rsidRPr="002942B8">
        <w:rPr>
          <w:rFonts w:ascii="Times New Roman" w:hAnsi="Times New Roman" w:cs="Times New Roman"/>
          <w:b/>
          <w:sz w:val="28"/>
          <w:szCs w:val="28"/>
        </w:rPr>
        <w:t xml:space="preserve">Объекты исследования: </w:t>
      </w:r>
      <w:r w:rsidRPr="002942B8">
        <w:rPr>
          <w:rFonts w:ascii="Times New Roman" w:hAnsi="Times New Roman" w:cs="Times New Roman"/>
          <w:sz w:val="28"/>
          <w:szCs w:val="28"/>
        </w:rPr>
        <w:t>парниковый газ</w:t>
      </w:r>
      <w:r w:rsidRPr="002942B8">
        <w:rPr>
          <w:rFonts w:ascii="Times New Roman" w:hAnsi="Times New Roman" w:cs="Times New Roman"/>
          <w:b/>
          <w:sz w:val="28"/>
          <w:szCs w:val="28"/>
        </w:rPr>
        <w:t>-</w:t>
      </w:r>
      <w:r w:rsidRPr="002942B8">
        <w:rPr>
          <w:rFonts w:ascii="Times New Roman" w:hAnsi="Times New Roman" w:cs="Times New Roman"/>
          <w:sz w:val="28"/>
          <w:szCs w:val="28"/>
        </w:rPr>
        <w:t xml:space="preserve">метан, </w:t>
      </w:r>
      <w:r w:rsidRPr="002942B8">
        <w:rPr>
          <w:rFonts w:ascii="Times New Roman" w:eastAsia="Times New Roman" w:hAnsi="Times New Roman" w:cs="Times New Roman"/>
          <w:sz w:val="28"/>
          <w:szCs w:val="28"/>
        </w:rPr>
        <w:t xml:space="preserve">неорганические композиционные материалы </w:t>
      </w:r>
      <w:r w:rsidRPr="002942B8">
        <w:rPr>
          <w:rFonts w:ascii="Times New Roman" w:hAnsi="Times New Roman" w:cs="Times New Roman"/>
          <w:sz w:val="28"/>
          <w:szCs w:val="28"/>
        </w:rPr>
        <w:t xml:space="preserve">на основе оксидов металлов переменной валентности. </w:t>
      </w:r>
    </w:p>
    <w:p w:rsidR="00D73F3E" w:rsidRPr="002942B8" w:rsidRDefault="00D73F3E" w:rsidP="00D73F3E">
      <w:pPr>
        <w:tabs>
          <w:tab w:val="left" w:pos="1109"/>
        </w:tabs>
        <w:spacing w:after="0" w:line="240" w:lineRule="auto"/>
        <w:ind w:firstLine="709"/>
        <w:contextualSpacing/>
        <w:jc w:val="both"/>
        <w:rPr>
          <w:rFonts w:ascii="Times New Roman" w:hAnsi="Times New Roman" w:cs="Times New Roman"/>
          <w:sz w:val="28"/>
          <w:szCs w:val="28"/>
        </w:rPr>
      </w:pPr>
      <w:r w:rsidRPr="002942B8">
        <w:rPr>
          <w:rFonts w:ascii="Times New Roman" w:hAnsi="Times New Roman" w:cs="Times New Roman"/>
          <w:b/>
          <w:sz w:val="28"/>
          <w:szCs w:val="28"/>
        </w:rPr>
        <w:t xml:space="preserve">Предмет исследования: </w:t>
      </w:r>
      <w:r w:rsidRPr="002942B8">
        <w:rPr>
          <w:rFonts w:ascii="Times New Roman" w:hAnsi="Times New Roman" w:cs="Times New Roman"/>
          <w:sz w:val="28"/>
          <w:szCs w:val="28"/>
        </w:rPr>
        <w:t xml:space="preserve">процесс разложения метана до водорода и наноуглерода. </w:t>
      </w:r>
      <w:r w:rsidR="00124707">
        <w:rPr>
          <w:rFonts w:ascii="Times New Roman" w:hAnsi="Times New Roman" w:cs="Times New Roman"/>
          <w:sz w:val="28"/>
          <w:szCs w:val="28"/>
          <w:lang w:val="kk-KZ"/>
        </w:rPr>
        <w:t xml:space="preserve">Установление </w:t>
      </w:r>
      <w:r w:rsidR="00124707" w:rsidRPr="00124707">
        <w:rPr>
          <w:rFonts w:ascii="Times New Roman" w:hAnsi="Times New Roman" w:cs="Times New Roman"/>
          <w:sz w:val="28"/>
          <w:szCs w:val="28"/>
        </w:rPr>
        <w:t>влияния химического состава неорганических композитных материалов на их структуру и каталитическую активность в процессе разложения метана; определение факторов, оказывающих влияние на активность и стабильность разработанных неорганических композитных материалов.</w:t>
      </w:r>
    </w:p>
    <w:p w:rsidR="00D73F3E" w:rsidRPr="002942B8" w:rsidRDefault="00D73F3E" w:rsidP="00D73F3E">
      <w:pPr>
        <w:spacing w:after="0" w:line="240" w:lineRule="auto"/>
        <w:ind w:firstLine="709"/>
        <w:jc w:val="both"/>
        <w:rPr>
          <w:rFonts w:ascii="Times New Roman" w:hAnsi="Times New Roman" w:cs="Times New Roman"/>
          <w:b/>
          <w:sz w:val="28"/>
          <w:szCs w:val="28"/>
        </w:rPr>
      </w:pPr>
      <w:r w:rsidRPr="002942B8">
        <w:rPr>
          <w:rFonts w:ascii="Times New Roman" w:hAnsi="Times New Roman" w:cs="Times New Roman"/>
          <w:b/>
          <w:sz w:val="28"/>
          <w:szCs w:val="28"/>
        </w:rPr>
        <w:t>Методы исследования</w:t>
      </w:r>
    </w:p>
    <w:p w:rsidR="00D73F3E" w:rsidRPr="00F60D3B" w:rsidRDefault="00124707" w:rsidP="00D73F3E">
      <w:pPr>
        <w:tabs>
          <w:tab w:val="num" w:pos="720"/>
          <w:tab w:val="left" w:pos="851"/>
        </w:tabs>
        <w:spacing w:after="0" w:line="240" w:lineRule="auto"/>
        <w:ind w:firstLine="709"/>
        <w:jc w:val="both"/>
        <w:rPr>
          <w:rFonts w:ascii="Times New Roman" w:hAnsi="Times New Roman" w:cs="Times New Roman"/>
          <w:sz w:val="28"/>
          <w:szCs w:val="28"/>
        </w:rPr>
      </w:pPr>
      <w:r w:rsidRPr="00124707">
        <w:rPr>
          <w:rFonts w:ascii="Times New Roman" w:hAnsi="Times New Roman" w:cs="Times New Roman"/>
          <w:sz w:val="28"/>
          <w:szCs w:val="28"/>
        </w:rPr>
        <w:t xml:space="preserve">Для изучения эффективности разработанных неорганических композиционных материалов использовалась специализированная </w:t>
      </w:r>
      <w:r w:rsidRPr="00124707">
        <w:rPr>
          <w:rFonts w:ascii="Times New Roman" w:hAnsi="Times New Roman" w:cs="Times New Roman"/>
          <w:sz w:val="28"/>
          <w:szCs w:val="28"/>
        </w:rPr>
        <w:lastRenderedPageBreak/>
        <w:t>каталитическая установка, где проводилось тестирование при изменении температур в динамическом режиме.</w:t>
      </w:r>
      <w:r w:rsidR="00D73F3E" w:rsidRPr="00F60D3B">
        <w:rPr>
          <w:rFonts w:ascii="Times New Roman" w:hAnsi="Times New Roman" w:cs="Times New Roman"/>
          <w:sz w:val="28"/>
          <w:szCs w:val="28"/>
        </w:rPr>
        <w:t xml:space="preserve"> Анализ состава исходных материалов и газовых продуктов реакции осуществлялся с использованием метода газово</w:t>
      </w:r>
      <w:r w:rsidR="00D73F3E">
        <w:rPr>
          <w:rFonts w:ascii="Times New Roman" w:hAnsi="Times New Roman" w:cs="Times New Roman"/>
          <w:sz w:val="28"/>
          <w:szCs w:val="28"/>
        </w:rPr>
        <w:t>й хроматографии на калиброванном хроматографе</w:t>
      </w:r>
      <w:r w:rsidR="00D73F3E" w:rsidRPr="00F60D3B">
        <w:rPr>
          <w:rFonts w:ascii="Times New Roman" w:hAnsi="Times New Roman" w:cs="Times New Roman"/>
          <w:sz w:val="28"/>
          <w:szCs w:val="28"/>
        </w:rPr>
        <w:t xml:space="preserve"> ГХ Хромос-1000.</w:t>
      </w:r>
      <w:r w:rsidR="00D73F3E">
        <w:rPr>
          <w:rFonts w:ascii="Times New Roman" w:hAnsi="Times New Roman" w:cs="Times New Roman"/>
          <w:sz w:val="28"/>
          <w:szCs w:val="28"/>
        </w:rPr>
        <w:t xml:space="preserve"> </w:t>
      </w:r>
      <w:r w:rsidR="00D73F3E" w:rsidRPr="002942B8">
        <w:rPr>
          <w:rFonts w:ascii="Times New Roman" w:hAnsi="Times New Roman" w:cs="Times New Roman"/>
          <w:sz w:val="28"/>
          <w:szCs w:val="28"/>
        </w:rPr>
        <w:t>Физико-химические характеристики композиционных материалов исследовались комплексом современных методов, таких как СЭМ, РФА, ПЭМ, ДТА/ТГА, ТПВ, БЭТ и Раман спектроскопия.</w:t>
      </w:r>
    </w:p>
    <w:p w:rsidR="00D73F3E" w:rsidRPr="002942B8" w:rsidRDefault="00D73F3E" w:rsidP="00D73F3E">
      <w:pPr>
        <w:spacing w:after="0" w:line="240" w:lineRule="auto"/>
        <w:ind w:firstLine="709"/>
        <w:jc w:val="both"/>
        <w:rPr>
          <w:rFonts w:ascii="Times New Roman" w:eastAsia="Times New Roman" w:hAnsi="Times New Roman" w:cs="Times New Roman"/>
          <w:b/>
          <w:sz w:val="28"/>
          <w:szCs w:val="28"/>
        </w:rPr>
      </w:pPr>
      <w:r w:rsidRPr="002942B8">
        <w:rPr>
          <w:rFonts w:ascii="Times New Roman" w:eastAsia="Times New Roman" w:hAnsi="Times New Roman" w:cs="Times New Roman"/>
          <w:b/>
          <w:sz w:val="28"/>
          <w:szCs w:val="28"/>
        </w:rPr>
        <w:t>Теоретическая и практическая значимость исследования.</w:t>
      </w:r>
    </w:p>
    <w:p w:rsidR="00D73F3E" w:rsidRPr="002942B8" w:rsidRDefault="00D73F3E" w:rsidP="00D73F3E">
      <w:pPr>
        <w:spacing w:after="0" w:line="240" w:lineRule="auto"/>
        <w:ind w:firstLine="709"/>
        <w:jc w:val="both"/>
        <w:rPr>
          <w:rFonts w:ascii="Times New Roman" w:eastAsia="Times New Roman" w:hAnsi="Times New Roman" w:cs="Times New Roman"/>
          <w:sz w:val="28"/>
          <w:szCs w:val="28"/>
        </w:rPr>
      </w:pPr>
      <w:r w:rsidRPr="002942B8">
        <w:rPr>
          <w:rFonts w:ascii="Times New Roman" w:eastAsia="Times New Roman" w:hAnsi="Times New Roman" w:cs="Times New Roman"/>
          <w:sz w:val="28"/>
          <w:szCs w:val="28"/>
        </w:rPr>
        <w:t xml:space="preserve">В теоретическом плане </w:t>
      </w:r>
      <w:r>
        <w:rPr>
          <w:rFonts w:ascii="Times New Roman" w:eastAsia="Times New Roman" w:hAnsi="Times New Roman" w:cs="Times New Roman"/>
          <w:sz w:val="28"/>
          <w:szCs w:val="28"/>
        </w:rPr>
        <w:t xml:space="preserve">была установлена </w:t>
      </w:r>
      <w:r w:rsidRPr="002942B8">
        <w:rPr>
          <w:rFonts w:ascii="Times New Roman" w:eastAsia="Times New Roman" w:hAnsi="Times New Roman" w:cs="Times New Roman"/>
          <w:sz w:val="28"/>
          <w:szCs w:val="28"/>
        </w:rPr>
        <w:t xml:space="preserve">взаимосвязи между активностью синтезированных неорганических композиционных материалов с их текстурой и морфологией в процессе каталитического разложения </w:t>
      </w:r>
      <w:r>
        <w:rPr>
          <w:rFonts w:ascii="Times New Roman" w:eastAsia="Times New Roman" w:hAnsi="Times New Roman" w:cs="Times New Roman"/>
          <w:sz w:val="28"/>
          <w:szCs w:val="28"/>
        </w:rPr>
        <w:t xml:space="preserve">метана. </w:t>
      </w:r>
      <w:r w:rsidRPr="002942B8">
        <w:rPr>
          <w:rFonts w:ascii="Times New Roman" w:hAnsi="Times New Roman" w:cs="Times New Roman"/>
          <w:color w:val="000000"/>
          <w:sz w:val="28"/>
          <w:szCs w:val="28"/>
        </w:rPr>
        <w:t>Практическая значимость заключается в том, что в качестве сырья для получения ценных</w:t>
      </w:r>
      <w:r w:rsidRPr="002942B8">
        <w:rPr>
          <w:rFonts w:ascii="Times New Roman" w:hAnsi="Times New Roman" w:cs="Times New Roman"/>
          <w:color w:val="000000"/>
          <w:spacing w:val="2"/>
          <w:sz w:val="28"/>
          <w:szCs w:val="28"/>
        </w:rPr>
        <w:t xml:space="preserve"> продуктов, таких как водород и наноуглерод,</w:t>
      </w:r>
      <w:r w:rsidRPr="002942B8">
        <w:rPr>
          <w:rFonts w:ascii="Times New Roman" w:hAnsi="Times New Roman" w:cs="Times New Roman"/>
          <w:color w:val="000000"/>
          <w:sz w:val="28"/>
          <w:szCs w:val="28"/>
        </w:rPr>
        <w:t xml:space="preserve"> используется дешёвое, отечественное сырье природный газ – метан. </w:t>
      </w:r>
      <w:r w:rsidRPr="002942B8">
        <w:rPr>
          <w:rFonts w:ascii="Times New Roman" w:eastAsia="Times New Roman" w:hAnsi="Times New Roman" w:cs="Times New Roman"/>
          <w:sz w:val="28"/>
          <w:szCs w:val="28"/>
        </w:rPr>
        <w:t>В результате выполнения исследований разработаны новые термически устойчивые высокоэффективные неорганические композиционные материалы нового поколения для получения водорода и наноуглерода из СН</w:t>
      </w:r>
      <w:r w:rsidRPr="002942B8">
        <w:rPr>
          <w:rFonts w:ascii="Times New Roman" w:eastAsia="Times New Roman" w:hAnsi="Times New Roman" w:cs="Times New Roman"/>
          <w:sz w:val="28"/>
          <w:szCs w:val="28"/>
          <w:vertAlign w:val="subscript"/>
        </w:rPr>
        <w:t>4</w:t>
      </w:r>
      <w:r w:rsidRPr="002942B8">
        <w:rPr>
          <w:rFonts w:ascii="Times New Roman" w:eastAsia="Times New Roman" w:hAnsi="Times New Roman" w:cs="Times New Roman"/>
          <w:sz w:val="28"/>
          <w:szCs w:val="28"/>
        </w:rPr>
        <w:t xml:space="preserve">. </w:t>
      </w:r>
    </w:p>
    <w:p w:rsidR="00D73F3E" w:rsidRDefault="00D73F3E" w:rsidP="00D73F3E">
      <w:pPr>
        <w:shd w:val="clear" w:color="auto" w:fill="FFFFFF"/>
        <w:spacing w:after="0"/>
        <w:ind w:firstLine="709"/>
        <w:jc w:val="both"/>
        <w:rPr>
          <w:rFonts w:ascii="Times New Roman" w:eastAsia="Times New Roman" w:hAnsi="Times New Roman" w:cs="Times New Roman"/>
          <w:sz w:val="28"/>
          <w:szCs w:val="28"/>
        </w:rPr>
      </w:pPr>
      <w:r w:rsidRPr="00D04739">
        <w:rPr>
          <w:rFonts w:ascii="Times New Roman" w:eastAsia="Times New Roman" w:hAnsi="Times New Roman" w:cs="Times New Roman"/>
          <w:sz w:val="28"/>
          <w:szCs w:val="28"/>
        </w:rPr>
        <w:t>Создание новых научно обоснованных нанофазных неорганических композитов, а также определение оптимальных условий получения водорода и наноуглерода при каталитическом разложении метана представляют собой знач</w:t>
      </w:r>
      <w:r>
        <w:rPr>
          <w:rFonts w:ascii="Times New Roman" w:eastAsia="Times New Roman" w:hAnsi="Times New Roman" w:cs="Times New Roman"/>
          <w:sz w:val="28"/>
          <w:szCs w:val="28"/>
        </w:rPr>
        <w:t>имый вклад как в фундаментальный, так и прикладной катализ</w:t>
      </w:r>
      <w:r w:rsidRPr="00D04739">
        <w:rPr>
          <w:rFonts w:ascii="Times New Roman" w:eastAsia="Times New Roman" w:hAnsi="Times New Roman" w:cs="Times New Roman"/>
          <w:sz w:val="28"/>
          <w:szCs w:val="28"/>
        </w:rPr>
        <w:t>.</w:t>
      </w:r>
    </w:p>
    <w:p w:rsidR="00D73F3E" w:rsidRPr="002942B8" w:rsidRDefault="00D73F3E" w:rsidP="00D73F3E">
      <w:pPr>
        <w:spacing w:after="0" w:line="240" w:lineRule="auto"/>
        <w:ind w:firstLine="709"/>
        <w:jc w:val="both"/>
        <w:rPr>
          <w:rFonts w:ascii="Times New Roman" w:hAnsi="Times New Roman" w:cs="Times New Roman"/>
          <w:b/>
          <w:sz w:val="28"/>
          <w:szCs w:val="28"/>
        </w:rPr>
      </w:pPr>
      <w:r w:rsidRPr="002942B8">
        <w:rPr>
          <w:rFonts w:ascii="Times New Roman" w:hAnsi="Times New Roman" w:cs="Times New Roman"/>
          <w:b/>
          <w:sz w:val="28"/>
          <w:szCs w:val="28"/>
        </w:rPr>
        <w:t>Научная новизна.</w:t>
      </w:r>
    </w:p>
    <w:p w:rsidR="00D73F3E" w:rsidRPr="002942B8" w:rsidRDefault="00D73F3E" w:rsidP="00D73F3E">
      <w:pPr>
        <w:shd w:val="clear" w:color="auto" w:fill="FFFFFF"/>
        <w:spacing w:after="0"/>
        <w:ind w:firstLine="709"/>
        <w:jc w:val="both"/>
        <w:rPr>
          <w:rFonts w:ascii="Times New Roman" w:hAnsi="Times New Roman" w:cs="Times New Roman"/>
          <w:color w:val="000000"/>
          <w:sz w:val="28"/>
          <w:szCs w:val="24"/>
        </w:rPr>
      </w:pPr>
      <w:r w:rsidRPr="002942B8">
        <w:rPr>
          <w:rFonts w:ascii="Times New Roman" w:hAnsi="Times New Roman" w:cs="Times New Roman"/>
          <w:color w:val="000000"/>
          <w:spacing w:val="2"/>
          <w:sz w:val="28"/>
          <w:szCs w:val="24"/>
        </w:rPr>
        <w:t xml:space="preserve">Новизна работы заключается в разработке низкопроцентных неорганических композиционных материалов для </w:t>
      </w:r>
      <w:r w:rsidRPr="002942B8">
        <w:rPr>
          <w:rFonts w:ascii="Times New Roman" w:hAnsi="Times New Roman" w:cs="Times New Roman"/>
          <w:color w:val="000000"/>
          <w:sz w:val="28"/>
          <w:szCs w:val="24"/>
        </w:rPr>
        <w:t>создания безотходной одностадийной каталитической переработки парникового газа - метана в ценные продукты – водород и наноуглерод.  Предложены новый состав и специальный способ приготовления катализаторов,</w:t>
      </w:r>
      <w:r w:rsidR="00124707">
        <w:rPr>
          <w:rFonts w:ascii="Times New Roman" w:hAnsi="Times New Roman" w:cs="Times New Roman"/>
          <w:color w:val="000000"/>
          <w:sz w:val="28"/>
          <w:szCs w:val="24"/>
        </w:rPr>
        <w:t xml:space="preserve"> который </w:t>
      </w:r>
      <w:r w:rsidRPr="002942B8">
        <w:rPr>
          <w:rFonts w:ascii="Times New Roman" w:hAnsi="Times New Roman" w:cs="Times New Roman"/>
          <w:color w:val="000000"/>
          <w:sz w:val="28"/>
          <w:szCs w:val="24"/>
        </w:rPr>
        <w:t>позволя</w:t>
      </w:r>
      <w:r w:rsidR="00124707">
        <w:rPr>
          <w:rFonts w:ascii="Times New Roman" w:hAnsi="Times New Roman" w:cs="Times New Roman"/>
          <w:color w:val="000000"/>
          <w:sz w:val="28"/>
          <w:szCs w:val="24"/>
        </w:rPr>
        <w:t xml:space="preserve">ет контролировать </w:t>
      </w:r>
      <w:r w:rsidRPr="002942B8">
        <w:rPr>
          <w:rFonts w:ascii="Times New Roman" w:hAnsi="Times New Roman" w:cs="Times New Roman"/>
          <w:color w:val="000000"/>
          <w:sz w:val="28"/>
          <w:szCs w:val="24"/>
        </w:rPr>
        <w:t>их физико-химические и каталитические свойства.</w:t>
      </w:r>
    </w:p>
    <w:p w:rsidR="00D73F3E" w:rsidRPr="002942B8" w:rsidRDefault="00D73F3E" w:rsidP="00D73F3E">
      <w:pPr>
        <w:shd w:val="clear" w:color="auto" w:fill="FFFFFF"/>
        <w:spacing w:after="0"/>
        <w:ind w:firstLine="709"/>
        <w:jc w:val="both"/>
        <w:rPr>
          <w:rFonts w:ascii="Times New Roman" w:hAnsi="Times New Roman" w:cs="Times New Roman"/>
          <w:color w:val="000000"/>
          <w:sz w:val="28"/>
          <w:szCs w:val="24"/>
        </w:rPr>
      </w:pPr>
      <w:r w:rsidRPr="002942B8">
        <w:rPr>
          <w:rFonts w:ascii="Times New Roman" w:eastAsia="Times New Roman" w:hAnsi="Times New Roman" w:cs="Times New Roman"/>
          <w:sz w:val="28"/>
          <w:szCs w:val="28"/>
        </w:rPr>
        <w:sym w:font="Symbol" w:char="F02D"/>
      </w:r>
      <w:r w:rsidRPr="002942B8">
        <w:rPr>
          <w:rFonts w:ascii="Times New Roman" w:eastAsia="Times New Roman" w:hAnsi="Times New Roman" w:cs="Times New Roman"/>
          <w:sz w:val="28"/>
          <w:szCs w:val="28"/>
        </w:rPr>
        <w:t xml:space="preserve"> Разработаны новые композиты на основе оксида железа, синтезированные методами капиллярной пропитки и электрохимическим осаждением. </w:t>
      </w:r>
    </w:p>
    <w:p w:rsidR="00D73F3E" w:rsidRPr="002942B8" w:rsidRDefault="00D73F3E" w:rsidP="00D73F3E">
      <w:pPr>
        <w:shd w:val="clear" w:color="auto" w:fill="FFFFFF"/>
        <w:spacing w:after="0"/>
        <w:ind w:firstLine="709"/>
        <w:jc w:val="both"/>
        <w:rPr>
          <w:rFonts w:ascii="Times New Roman" w:hAnsi="Times New Roman" w:cs="Times New Roman"/>
          <w:color w:val="000000"/>
          <w:sz w:val="28"/>
          <w:szCs w:val="24"/>
        </w:rPr>
      </w:pPr>
      <w:r w:rsidRPr="002942B8">
        <w:rPr>
          <w:rFonts w:ascii="Times New Roman" w:eastAsia="Times New Roman" w:hAnsi="Times New Roman" w:cs="Times New Roman"/>
          <w:sz w:val="28"/>
          <w:szCs w:val="28"/>
        </w:rPr>
        <w:sym w:font="Symbol" w:char="F02D"/>
      </w:r>
      <w:r w:rsidRPr="002942B8">
        <w:rPr>
          <w:rFonts w:ascii="Times New Roman" w:eastAsia="Times New Roman" w:hAnsi="Times New Roman" w:cs="Times New Roman"/>
          <w:sz w:val="28"/>
          <w:szCs w:val="28"/>
        </w:rPr>
        <w:t xml:space="preserve">   </w:t>
      </w:r>
      <w:r w:rsidRPr="002942B8">
        <w:rPr>
          <w:rFonts w:ascii="Times New Roman" w:hAnsi="Times New Roman"/>
          <w:sz w:val="28"/>
          <w:szCs w:val="28"/>
        </w:rPr>
        <w:t xml:space="preserve">Показано, что на активность низкопроцентных </w:t>
      </w:r>
      <w:r w:rsidRPr="002942B8">
        <w:rPr>
          <w:rFonts w:ascii="Times New Roman" w:hAnsi="Times New Roman"/>
          <w:sz w:val="28"/>
          <w:szCs w:val="28"/>
          <w:lang w:val="en-US"/>
        </w:rPr>
        <w:t>Fe</w:t>
      </w:r>
      <w:r w:rsidRPr="002942B8">
        <w:rPr>
          <w:rFonts w:ascii="Times New Roman" w:hAnsi="Times New Roman"/>
          <w:sz w:val="28"/>
          <w:szCs w:val="28"/>
        </w:rPr>
        <w:t>-</w:t>
      </w:r>
      <w:r w:rsidRPr="002942B8">
        <w:rPr>
          <w:rFonts w:ascii="Times New Roman" w:hAnsi="Times New Roman"/>
          <w:sz w:val="28"/>
          <w:szCs w:val="28"/>
          <w:lang w:val="en-US"/>
        </w:rPr>
        <w:t>Ni</w:t>
      </w:r>
      <w:r w:rsidRPr="002942B8">
        <w:rPr>
          <w:rFonts w:ascii="Times New Roman" w:hAnsi="Times New Roman"/>
          <w:sz w:val="28"/>
          <w:szCs w:val="28"/>
        </w:rPr>
        <w:t xml:space="preserve"> содержащих композитов влияет метод их синтеза. Катализатор </w:t>
      </w:r>
      <w:r w:rsidRPr="002942B8">
        <w:rPr>
          <w:rFonts w:ascii="Times New Roman" w:hAnsi="Times New Roman"/>
          <w:sz w:val="28"/>
          <w:szCs w:val="28"/>
          <w:lang w:val="en-US"/>
        </w:rPr>
        <w:t>Fe</w:t>
      </w:r>
      <w:r w:rsidRPr="002942B8">
        <w:rPr>
          <w:rFonts w:ascii="Times New Roman" w:hAnsi="Times New Roman"/>
          <w:sz w:val="28"/>
          <w:szCs w:val="28"/>
        </w:rPr>
        <w:t>-</w:t>
      </w:r>
      <w:r w:rsidRPr="002942B8">
        <w:rPr>
          <w:rFonts w:ascii="Times New Roman" w:hAnsi="Times New Roman"/>
          <w:sz w:val="28"/>
          <w:szCs w:val="28"/>
          <w:lang w:val="en-US"/>
        </w:rPr>
        <w:t>Ni</w:t>
      </w:r>
      <w:r w:rsidRPr="002942B8">
        <w:rPr>
          <w:rFonts w:ascii="Times New Roman" w:hAnsi="Times New Roman"/>
          <w:sz w:val="28"/>
          <w:szCs w:val="28"/>
        </w:rPr>
        <w:t xml:space="preserve"> приготовленный электрохимическим способом более активен при высоких температурах реакции (800-850 </w:t>
      </w:r>
      <w:r w:rsidRPr="002942B8">
        <w:rPr>
          <w:rFonts w:ascii="Times New Roman" w:hAnsi="Times New Roman"/>
          <w:sz w:val="28"/>
          <w:szCs w:val="28"/>
          <w:vertAlign w:val="superscript"/>
        </w:rPr>
        <w:t>о</w:t>
      </w:r>
      <w:r w:rsidRPr="002942B8">
        <w:rPr>
          <w:rFonts w:ascii="Times New Roman" w:hAnsi="Times New Roman"/>
          <w:sz w:val="28"/>
          <w:szCs w:val="28"/>
        </w:rPr>
        <w:t>С).</w:t>
      </w:r>
    </w:p>
    <w:p w:rsidR="00D73F3E" w:rsidRPr="002942B8" w:rsidRDefault="00D73F3E" w:rsidP="00D73F3E">
      <w:pPr>
        <w:shd w:val="clear" w:color="auto" w:fill="FFFFFF"/>
        <w:spacing w:after="0"/>
        <w:ind w:firstLine="709"/>
        <w:jc w:val="both"/>
        <w:rPr>
          <w:rFonts w:ascii="Times New Roman" w:hAnsi="Times New Roman" w:cs="Times New Roman"/>
          <w:color w:val="000000"/>
          <w:sz w:val="28"/>
          <w:szCs w:val="24"/>
        </w:rPr>
      </w:pPr>
      <w:r w:rsidRPr="002942B8">
        <w:rPr>
          <w:rFonts w:ascii="Times New Roman" w:eastAsia="Times New Roman" w:hAnsi="Times New Roman" w:cs="Times New Roman"/>
          <w:sz w:val="28"/>
          <w:szCs w:val="28"/>
        </w:rPr>
        <w:sym w:font="Symbol" w:char="F02D"/>
      </w:r>
      <w:r w:rsidRPr="002942B8">
        <w:rPr>
          <w:rFonts w:ascii="Times New Roman" w:eastAsia="Times New Roman" w:hAnsi="Times New Roman" w:cs="Times New Roman"/>
          <w:sz w:val="28"/>
          <w:szCs w:val="28"/>
        </w:rPr>
        <w:t xml:space="preserve">    </w:t>
      </w:r>
      <w:r w:rsidRPr="002942B8">
        <w:rPr>
          <w:rFonts w:ascii="Times New Roman" w:hAnsi="Times New Roman"/>
          <w:sz w:val="28"/>
          <w:szCs w:val="28"/>
          <w:shd w:val="clear" w:color="auto" w:fill="FFFFFF"/>
        </w:rPr>
        <w:t>Согласно результатам БЭТ, Н</w:t>
      </w:r>
      <w:r w:rsidRPr="002942B8">
        <w:rPr>
          <w:rFonts w:ascii="Times New Roman" w:hAnsi="Times New Roman"/>
          <w:sz w:val="28"/>
          <w:szCs w:val="28"/>
          <w:shd w:val="clear" w:color="auto" w:fill="FFFFFF"/>
          <w:vertAlign w:val="subscript"/>
        </w:rPr>
        <w:t>2</w:t>
      </w:r>
      <w:r w:rsidRPr="002942B8">
        <w:rPr>
          <w:rFonts w:ascii="Times New Roman" w:hAnsi="Times New Roman"/>
          <w:sz w:val="28"/>
          <w:szCs w:val="28"/>
          <w:shd w:val="clear" w:color="auto" w:fill="FFFFFF"/>
        </w:rPr>
        <w:t xml:space="preserve">-ТПВ и РФА увеличение активности Ni-Fe композитов в разложении метана по сравнению с Ni-пеной связано с увеличением текстурных характеристик композитов, а также с образованием сплава Ni-Fe. Образование сплава Ni–Fe способствует снижению температуры восстановления композита.  Рамановские исследования отработанных в КРМ композитов показали, что на Ni-Fe 150 циклов, проявившем наиболее </w:t>
      </w:r>
      <w:r w:rsidRPr="002942B8">
        <w:rPr>
          <w:rFonts w:ascii="Times New Roman" w:hAnsi="Times New Roman"/>
          <w:sz w:val="28"/>
          <w:szCs w:val="28"/>
          <w:shd w:val="clear" w:color="auto" w:fill="FFFFFF"/>
        </w:rPr>
        <w:lastRenderedPageBreak/>
        <w:t xml:space="preserve">повышенную активность и стабильность в реакции разложения метана, образуется графит с более высокой дефектностью, что способствует прохождению разложения метана на участках Ni-Fe 150 циклов, не покрытых углерод. </w:t>
      </w:r>
    </w:p>
    <w:p w:rsidR="00D73F3E" w:rsidRPr="002942B8" w:rsidRDefault="00D73F3E" w:rsidP="00D73F3E">
      <w:pPr>
        <w:spacing w:after="0" w:line="240" w:lineRule="auto"/>
        <w:ind w:firstLine="567"/>
        <w:jc w:val="both"/>
        <w:rPr>
          <w:rFonts w:ascii="Times New Roman" w:hAnsi="Times New Roman"/>
          <w:sz w:val="28"/>
          <w:szCs w:val="28"/>
          <w:shd w:val="clear" w:color="auto" w:fill="FFFFFF"/>
        </w:rPr>
      </w:pPr>
      <w:r w:rsidRPr="002942B8">
        <w:rPr>
          <w:rFonts w:ascii="Times New Roman" w:eastAsia="Times New Roman" w:hAnsi="Times New Roman" w:cs="Times New Roman"/>
          <w:sz w:val="28"/>
          <w:szCs w:val="28"/>
        </w:rPr>
        <w:sym w:font="Symbol" w:char="F02D"/>
      </w:r>
      <w:r w:rsidRPr="002942B8">
        <w:rPr>
          <w:rFonts w:ascii="Times New Roman" w:eastAsia="Times New Roman" w:hAnsi="Times New Roman" w:cs="Times New Roman"/>
          <w:sz w:val="28"/>
          <w:szCs w:val="28"/>
        </w:rPr>
        <w:t xml:space="preserve"> </w:t>
      </w:r>
      <w:r w:rsidRPr="002942B8">
        <w:rPr>
          <w:rFonts w:ascii="Times New Roman" w:hAnsi="Times New Roman"/>
          <w:sz w:val="28"/>
          <w:szCs w:val="28"/>
        </w:rPr>
        <w:t xml:space="preserve">Композиты </w:t>
      </w:r>
      <w:r w:rsidRPr="002942B8">
        <w:rPr>
          <w:rFonts w:ascii="Times New Roman" w:hAnsi="Times New Roman"/>
          <w:sz w:val="28"/>
          <w:szCs w:val="28"/>
          <w:lang w:val="en-US"/>
        </w:rPr>
        <w:t>Fe</w:t>
      </w:r>
      <w:r w:rsidRPr="002942B8">
        <w:rPr>
          <w:rFonts w:ascii="Times New Roman" w:hAnsi="Times New Roman"/>
          <w:sz w:val="28"/>
          <w:szCs w:val="28"/>
        </w:rPr>
        <w:t>-</w:t>
      </w:r>
      <w:r w:rsidRPr="002942B8">
        <w:rPr>
          <w:rFonts w:ascii="Times New Roman" w:hAnsi="Times New Roman"/>
          <w:sz w:val="28"/>
          <w:szCs w:val="28"/>
          <w:lang w:val="en-US"/>
        </w:rPr>
        <w:t>Ni</w:t>
      </w:r>
      <w:r w:rsidRPr="002942B8">
        <w:rPr>
          <w:rFonts w:ascii="Times New Roman" w:hAnsi="Times New Roman"/>
          <w:sz w:val="28"/>
          <w:szCs w:val="28"/>
        </w:rPr>
        <w:t xml:space="preserve"> приготовленные методом капиллярной пропитки по влагоемкости носителя (γ-Al</w:t>
      </w:r>
      <w:r w:rsidRPr="002942B8">
        <w:rPr>
          <w:rFonts w:ascii="Times New Roman" w:hAnsi="Times New Roman"/>
          <w:sz w:val="28"/>
          <w:szCs w:val="28"/>
          <w:vertAlign w:val="subscript"/>
        </w:rPr>
        <w:t>2</w:t>
      </w:r>
      <w:r w:rsidRPr="002942B8">
        <w:rPr>
          <w:rFonts w:ascii="Times New Roman" w:hAnsi="Times New Roman"/>
          <w:sz w:val="28"/>
          <w:szCs w:val="28"/>
        </w:rPr>
        <w:t>O</w:t>
      </w:r>
      <w:r w:rsidRPr="002942B8">
        <w:rPr>
          <w:rFonts w:ascii="Times New Roman" w:hAnsi="Times New Roman"/>
          <w:sz w:val="28"/>
          <w:szCs w:val="28"/>
          <w:vertAlign w:val="subscript"/>
        </w:rPr>
        <w:t>3</w:t>
      </w:r>
      <w:r w:rsidRPr="002942B8">
        <w:rPr>
          <w:rFonts w:ascii="Times New Roman" w:hAnsi="Times New Roman"/>
          <w:sz w:val="28"/>
          <w:szCs w:val="28"/>
        </w:rPr>
        <w:t>), более активны при относительно низких температурах (650-750</w:t>
      </w:r>
      <w:r w:rsidRPr="002942B8">
        <w:rPr>
          <w:rFonts w:ascii="Times New Roman" w:hAnsi="Times New Roman"/>
          <w:sz w:val="28"/>
          <w:szCs w:val="28"/>
          <w:vertAlign w:val="superscript"/>
        </w:rPr>
        <w:t xml:space="preserve"> о</w:t>
      </w:r>
      <w:r w:rsidRPr="002942B8">
        <w:rPr>
          <w:rFonts w:ascii="Times New Roman" w:hAnsi="Times New Roman"/>
          <w:sz w:val="28"/>
          <w:szCs w:val="28"/>
        </w:rPr>
        <w:t xml:space="preserve">С) процесса КРМ, по сравнению с композитами приготовленными электрохимическим способом. </w:t>
      </w:r>
    </w:p>
    <w:p w:rsidR="00D73F3E" w:rsidRPr="002942B8" w:rsidRDefault="00D73F3E" w:rsidP="00D73F3E">
      <w:pPr>
        <w:spacing w:after="0" w:line="240" w:lineRule="auto"/>
        <w:ind w:firstLine="567"/>
        <w:jc w:val="both"/>
        <w:rPr>
          <w:rFonts w:ascii="Times New Roman" w:hAnsi="Times New Roman"/>
          <w:sz w:val="28"/>
          <w:szCs w:val="28"/>
          <w:shd w:val="clear" w:color="auto" w:fill="FFFFFF"/>
        </w:rPr>
      </w:pPr>
      <w:r w:rsidRPr="002942B8">
        <w:rPr>
          <w:rFonts w:ascii="Times New Roman" w:eastAsia="Times New Roman" w:hAnsi="Times New Roman" w:cs="Times New Roman"/>
          <w:sz w:val="28"/>
          <w:szCs w:val="28"/>
        </w:rPr>
        <w:sym w:font="Symbol" w:char="F02D"/>
      </w:r>
      <w:r w:rsidRPr="002942B8">
        <w:rPr>
          <w:rFonts w:ascii="Times New Roman" w:eastAsia="Times New Roman" w:hAnsi="Times New Roman" w:cs="Times New Roman"/>
          <w:sz w:val="28"/>
          <w:szCs w:val="28"/>
        </w:rPr>
        <w:t xml:space="preserve"> </w:t>
      </w:r>
      <w:r w:rsidRPr="002942B8">
        <w:rPr>
          <w:rFonts w:ascii="Times New Roman" w:hAnsi="Times New Roman" w:cs="Times New Roman"/>
          <w:sz w:val="28"/>
          <w:szCs w:val="28"/>
        </w:rPr>
        <w:t xml:space="preserve">Установлено, что по сравнению с биметаллическими </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w:t>
      </w:r>
      <w:r w:rsidRPr="002942B8">
        <w:rPr>
          <w:rFonts w:ascii="Times New Roman" w:hAnsi="Times New Roman" w:cs="Times New Roman"/>
          <w:sz w:val="28"/>
          <w:szCs w:val="28"/>
          <w:shd w:val="clear" w:color="auto" w:fill="FFFFFF"/>
        </w:rPr>
        <w:t>Ni/γ-Al</w:t>
      </w:r>
      <w:r w:rsidRPr="002942B8">
        <w:rPr>
          <w:rFonts w:ascii="Times New Roman" w:hAnsi="Times New Roman" w:cs="Times New Roman"/>
          <w:sz w:val="28"/>
          <w:szCs w:val="28"/>
          <w:shd w:val="clear" w:color="auto" w:fill="FFFFFF"/>
          <w:vertAlign w:val="subscript"/>
        </w:rPr>
        <w:t>2</w:t>
      </w:r>
      <w:r w:rsidRPr="002942B8">
        <w:rPr>
          <w:rFonts w:ascii="Times New Roman" w:hAnsi="Times New Roman" w:cs="Times New Roman"/>
          <w:sz w:val="28"/>
          <w:szCs w:val="28"/>
          <w:shd w:val="clear" w:color="auto" w:fill="FFFFFF"/>
        </w:rPr>
        <w:t>O</w:t>
      </w:r>
      <w:r w:rsidRPr="002942B8">
        <w:rPr>
          <w:rFonts w:ascii="Times New Roman" w:hAnsi="Times New Roman" w:cs="Times New Roman"/>
          <w:sz w:val="28"/>
          <w:szCs w:val="28"/>
          <w:shd w:val="clear" w:color="auto" w:fill="FFFFFF"/>
          <w:vertAlign w:val="subscript"/>
        </w:rPr>
        <w:t xml:space="preserve">3 </w:t>
      </w:r>
      <w:r w:rsidRPr="002942B8">
        <w:rPr>
          <w:rFonts w:ascii="Times New Roman" w:hAnsi="Times New Roman" w:cs="Times New Roman"/>
          <w:sz w:val="28"/>
          <w:szCs w:val="28"/>
        </w:rPr>
        <w:t>композитами</w:t>
      </w:r>
      <w:r w:rsidRPr="002942B8">
        <w:rPr>
          <w:rFonts w:ascii="Times New Roman" w:eastAsia="Times New Roman" w:hAnsi="Times New Roman" w:cs="Times New Roman"/>
          <w:sz w:val="28"/>
          <w:szCs w:val="28"/>
        </w:rPr>
        <w:t xml:space="preserve"> полиоксидный </w:t>
      </w:r>
      <w:r w:rsidRPr="002942B8">
        <w:rPr>
          <w:rFonts w:ascii="Times New Roman" w:hAnsi="Times New Roman" w:cs="Times New Roman"/>
          <w:sz w:val="28"/>
          <w:szCs w:val="28"/>
        </w:rPr>
        <w:t xml:space="preserve">железо-никель-цериевые композит проявляет более высокую активность в реакции каталитического разложения метана. </w:t>
      </w:r>
    </w:p>
    <w:p w:rsidR="00D73F3E" w:rsidRPr="002942B8" w:rsidRDefault="00D73F3E" w:rsidP="00D73F3E">
      <w:pPr>
        <w:spacing w:after="0" w:line="240" w:lineRule="auto"/>
        <w:ind w:firstLine="567"/>
        <w:jc w:val="both"/>
        <w:rPr>
          <w:rFonts w:ascii="Times New Roman" w:hAnsi="Times New Roman"/>
          <w:sz w:val="28"/>
          <w:szCs w:val="28"/>
          <w:shd w:val="clear" w:color="auto" w:fill="FFFFFF"/>
        </w:rPr>
      </w:pPr>
      <w:r w:rsidRPr="002942B8">
        <w:rPr>
          <w:rFonts w:ascii="Times New Roman" w:eastAsia="Times New Roman" w:hAnsi="Times New Roman" w:cs="Times New Roman"/>
          <w:sz w:val="28"/>
          <w:szCs w:val="28"/>
        </w:rPr>
        <w:sym w:font="Symbol" w:char="F02D"/>
      </w:r>
      <w:r w:rsidRPr="002942B8">
        <w:rPr>
          <w:rFonts w:ascii="Times New Roman" w:eastAsia="Times New Roman" w:hAnsi="Times New Roman" w:cs="Times New Roman"/>
          <w:sz w:val="28"/>
          <w:szCs w:val="28"/>
        </w:rPr>
        <w:t xml:space="preserve"> </w:t>
      </w:r>
      <w:r w:rsidRPr="002942B8">
        <w:rPr>
          <w:rFonts w:ascii="Times New Roman" w:hAnsi="Times New Roman" w:cs="Times New Roman"/>
          <w:sz w:val="28"/>
          <w:szCs w:val="28"/>
        </w:rPr>
        <w:t>Согласно данным РФА, СЭМ и Раман при разложении метана на композите 15%</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 xml:space="preserve"> - 5%</w:t>
      </w:r>
      <w:r w:rsidRPr="002942B8">
        <w:rPr>
          <w:rFonts w:ascii="Times New Roman" w:eastAsia="FKHMM F+ MTSY" w:hAnsi="Times New Roman" w:cs="Times New Roman"/>
          <w:sz w:val="28"/>
          <w:szCs w:val="28"/>
          <w:lang w:val="en-US"/>
        </w:rPr>
        <w:t>Ni</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 xml:space="preserve">образуется 1-2 слойный графен, центром роста которого могут являться </w:t>
      </w:r>
      <w:r w:rsidRPr="002942B8">
        <w:rPr>
          <w:rFonts w:ascii="Times New Roman" w:hAnsi="Times New Roman" w:cs="Times New Roman"/>
          <w:color w:val="000000"/>
          <w:sz w:val="28"/>
          <w:szCs w:val="28"/>
        </w:rPr>
        <w:t>агрегированные частицы оксидов</w:t>
      </w:r>
      <w:r w:rsidRPr="002942B8">
        <w:rPr>
          <w:rFonts w:ascii="Times New Roman" w:hAnsi="Times New Roman" w:cs="Times New Roman"/>
          <w:color w:val="000000" w:themeColor="text1"/>
          <w:sz w:val="28"/>
          <w:szCs w:val="28"/>
        </w:rPr>
        <w:t xml:space="preserve"> Fe или </w:t>
      </w:r>
      <w:r w:rsidRPr="002942B8">
        <w:rPr>
          <w:rFonts w:ascii="Times New Roman" w:hAnsi="Times New Roman" w:cs="Times New Roman"/>
          <w:color w:val="000000" w:themeColor="text1"/>
          <w:sz w:val="28"/>
          <w:szCs w:val="28"/>
          <w:lang w:val="en-US"/>
        </w:rPr>
        <w:t>Ni</w:t>
      </w:r>
      <w:r w:rsidRPr="002942B8">
        <w:rPr>
          <w:rFonts w:ascii="Times New Roman" w:hAnsi="Times New Roman" w:cs="Times New Roman"/>
          <w:color w:val="000000" w:themeColor="text1"/>
          <w:sz w:val="28"/>
          <w:szCs w:val="28"/>
        </w:rPr>
        <w:t xml:space="preserve">. На </w:t>
      </w:r>
      <w:r w:rsidRPr="002942B8">
        <w:rPr>
          <w:rFonts w:ascii="Times New Roman" w:hAnsi="Times New Roman" w:cs="Times New Roman"/>
          <w:color w:val="000000" w:themeColor="text1"/>
          <w:sz w:val="28"/>
          <w:szCs w:val="28"/>
          <w:lang w:val="en-US"/>
        </w:rPr>
        <w:t>Fe</w:t>
      </w:r>
      <w:r w:rsidRPr="002942B8">
        <w:rPr>
          <w:rFonts w:ascii="Times New Roman" w:hAnsi="Times New Roman" w:cs="Times New Roman"/>
          <w:color w:val="000000" w:themeColor="text1"/>
          <w:sz w:val="28"/>
          <w:szCs w:val="28"/>
        </w:rPr>
        <w:t>-</w:t>
      </w:r>
      <w:r w:rsidRPr="002942B8">
        <w:rPr>
          <w:rFonts w:ascii="Times New Roman" w:eastAsia="FKHMM F+ MTSY" w:hAnsi="Times New Roman" w:cs="Times New Roman"/>
          <w:color w:val="000000" w:themeColor="text1"/>
          <w:sz w:val="28"/>
          <w:szCs w:val="28"/>
          <w:lang w:val="en-US"/>
        </w:rPr>
        <w:t>Ni</w:t>
      </w:r>
      <w:r w:rsidRPr="002942B8">
        <w:rPr>
          <w:rFonts w:ascii="Times New Roman" w:eastAsia="FKHMM F+ MTSY" w:hAnsi="Times New Roman" w:cs="Times New Roman"/>
          <w:color w:val="000000" w:themeColor="text1"/>
          <w:sz w:val="28"/>
          <w:szCs w:val="28"/>
        </w:rPr>
        <w:t>-Се</w:t>
      </w:r>
      <w:r w:rsidRPr="002942B8">
        <w:rPr>
          <w:rFonts w:ascii="Times New Roman" w:hAnsi="Times New Roman" w:cs="Times New Roman"/>
          <w:color w:val="000000" w:themeColor="text1"/>
          <w:sz w:val="28"/>
          <w:szCs w:val="28"/>
        </w:rPr>
        <w:t>/γ-</w:t>
      </w:r>
      <w:r w:rsidRPr="002942B8">
        <w:rPr>
          <w:rFonts w:ascii="Times New Roman" w:hAnsi="Times New Roman" w:cs="Times New Roman"/>
          <w:color w:val="000000" w:themeColor="text1"/>
          <w:sz w:val="28"/>
          <w:szCs w:val="28"/>
          <w:lang w:val="en-US"/>
        </w:rPr>
        <w:t>Al</w:t>
      </w:r>
      <w:r w:rsidRPr="002942B8">
        <w:rPr>
          <w:rFonts w:ascii="Times New Roman" w:hAnsi="Times New Roman" w:cs="Times New Roman"/>
          <w:color w:val="000000" w:themeColor="text1"/>
          <w:sz w:val="28"/>
          <w:szCs w:val="28"/>
          <w:vertAlign w:val="subscript"/>
        </w:rPr>
        <w:t>2</w:t>
      </w:r>
      <w:r w:rsidRPr="002942B8">
        <w:rPr>
          <w:rFonts w:ascii="Times New Roman" w:hAnsi="Times New Roman" w:cs="Times New Roman"/>
          <w:color w:val="000000" w:themeColor="text1"/>
          <w:sz w:val="28"/>
          <w:szCs w:val="28"/>
          <w:lang w:val="en-US"/>
        </w:rPr>
        <w:t>O</w:t>
      </w:r>
      <w:r w:rsidRPr="002942B8">
        <w:rPr>
          <w:rFonts w:ascii="Times New Roman" w:hAnsi="Times New Roman" w:cs="Times New Roman"/>
          <w:color w:val="000000" w:themeColor="text1"/>
          <w:sz w:val="28"/>
          <w:szCs w:val="28"/>
          <w:vertAlign w:val="subscript"/>
        </w:rPr>
        <w:t>3</w:t>
      </w:r>
      <w:r w:rsidRPr="002942B8">
        <w:rPr>
          <w:rFonts w:ascii="Times New Roman" w:hAnsi="Times New Roman" w:cs="Times New Roman"/>
          <w:color w:val="000000" w:themeColor="text1"/>
          <w:sz w:val="28"/>
          <w:szCs w:val="28"/>
        </w:rPr>
        <w:t xml:space="preserve"> композите образуются однослойные нанотрубки. Введение оксида церия в состав 15%</w:t>
      </w:r>
      <w:r w:rsidRPr="002942B8">
        <w:rPr>
          <w:rFonts w:ascii="Times New Roman" w:hAnsi="Times New Roman" w:cs="Times New Roman"/>
          <w:color w:val="000000" w:themeColor="text1"/>
          <w:sz w:val="28"/>
          <w:szCs w:val="28"/>
          <w:lang w:val="en-US"/>
        </w:rPr>
        <w:t>Fe</w:t>
      </w:r>
      <w:r w:rsidRPr="002942B8">
        <w:rPr>
          <w:rFonts w:ascii="Times New Roman" w:hAnsi="Times New Roman" w:cs="Times New Roman"/>
          <w:color w:val="000000" w:themeColor="text1"/>
          <w:sz w:val="28"/>
          <w:szCs w:val="28"/>
        </w:rPr>
        <w:t xml:space="preserve"> – 5%</w:t>
      </w:r>
      <w:r w:rsidRPr="002942B8">
        <w:rPr>
          <w:rFonts w:ascii="Times New Roman" w:eastAsia="FKHMM F+ MTSY" w:hAnsi="Times New Roman" w:cs="Times New Roman"/>
          <w:color w:val="000000" w:themeColor="text1"/>
          <w:sz w:val="28"/>
          <w:szCs w:val="28"/>
          <w:lang w:val="en-US"/>
        </w:rPr>
        <w:t>Ni</w:t>
      </w:r>
      <w:r w:rsidRPr="002942B8">
        <w:rPr>
          <w:rFonts w:ascii="Times New Roman" w:hAnsi="Times New Roman" w:cs="Times New Roman"/>
          <w:color w:val="000000" w:themeColor="text1"/>
          <w:sz w:val="28"/>
          <w:szCs w:val="28"/>
        </w:rPr>
        <w:t>/γ-</w:t>
      </w:r>
      <w:r w:rsidRPr="002942B8">
        <w:rPr>
          <w:rFonts w:ascii="Times New Roman" w:hAnsi="Times New Roman" w:cs="Times New Roman"/>
          <w:color w:val="000000" w:themeColor="text1"/>
          <w:sz w:val="28"/>
          <w:szCs w:val="28"/>
          <w:lang w:val="en-US"/>
        </w:rPr>
        <w:t>Al</w:t>
      </w:r>
      <w:r w:rsidRPr="002942B8">
        <w:rPr>
          <w:rFonts w:ascii="Times New Roman" w:hAnsi="Times New Roman" w:cs="Times New Roman"/>
          <w:color w:val="000000" w:themeColor="text1"/>
          <w:sz w:val="28"/>
          <w:szCs w:val="28"/>
          <w:vertAlign w:val="subscript"/>
        </w:rPr>
        <w:t>2</w:t>
      </w:r>
      <w:r w:rsidRPr="002942B8">
        <w:rPr>
          <w:rFonts w:ascii="Times New Roman" w:hAnsi="Times New Roman" w:cs="Times New Roman"/>
          <w:color w:val="000000" w:themeColor="text1"/>
          <w:sz w:val="28"/>
          <w:szCs w:val="28"/>
          <w:lang w:val="en-US"/>
        </w:rPr>
        <w:t>O</w:t>
      </w:r>
      <w:r w:rsidRPr="002942B8">
        <w:rPr>
          <w:rFonts w:ascii="Times New Roman" w:hAnsi="Times New Roman" w:cs="Times New Roman"/>
          <w:color w:val="000000" w:themeColor="text1"/>
          <w:sz w:val="28"/>
          <w:szCs w:val="28"/>
          <w:vertAlign w:val="subscript"/>
        </w:rPr>
        <w:t>3</w:t>
      </w:r>
      <w:r w:rsidRPr="002942B8">
        <w:rPr>
          <w:rFonts w:ascii="Times New Roman" w:hAnsi="Times New Roman" w:cs="Times New Roman"/>
          <w:color w:val="000000" w:themeColor="text1"/>
          <w:sz w:val="28"/>
          <w:szCs w:val="28"/>
        </w:rPr>
        <w:t xml:space="preserve"> способствует диспергированию </w:t>
      </w:r>
      <w:r w:rsidRPr="002942B8">
        <w:rPr>
          <w:rFonts w:ascii="Times New Roman" w:hAnsi="Times New Roman" w:cs="Times New Roman"/>
          <w:color w:val="000000" w:themeColor="text1"/>
          <w:sz w:val="28"/>
          <w:szCs w:val="28"/>
          <w:shd w:val="clear" w:color="auto" w:fill="FFFFFF"/>
        </w:rPr>
        <w:t>активных фаз, тем самым создавая условия зарождения и роста свободного углерода в виде нанотрубок, что положительно влияет на активность и стабильность 15%</w:t>
      </w:r>
      <w:r w:rsidRPr="002942B8">
        <w:rPr>
          <w:rFonts w:ascii="Times New Roman" w:hAnsi="Times New Roman" w:cs="Times New Roman"/>
          <w:color w:val="000000" w:themeColor="text1"/>
          <w:sz w:val="28"/>
          <w:szCs w:val="28"/>
          <w:lang w:val="en-US"/>
        </w:rPr>
        <w:t>Fe</w:t>
      </w:r>
      <w:r w:rsidRPr="002942B8">
        <w:rPr>
          <w:rFonts w:ascii="Times New Roman" w:hAnsi="Times New Roman" w:cs="Times New Roman"/>
          <w:color w:val="000000" w:themeColor="text1"/>
          <w:sz w:val="28"/>
          <w:szCs w:val="28"/>
        </w:rPr>
        <w:t xml:space="preserve"> - 5%</w:t>
      </w:r>
      <w:r w:rsidRPr="002942B8">
        <w:rPr>
          <w:rFonts w:ascii="Times New Roman" w:eastAsia="FKHMM F+ MTSY" w:hAnsi="Times New Roman" w:cs="Times New Roman"/>
          <w:color w:val="000000" w:themeColor="text1"/>
          <w:sz w:val="28"/>
          <w:szCs w:val="28"/>
          <w:lang w:val="en-US"/>
        </w:rPr>
        <w:t>Ni</w:t>
      </w:r>
      <w:r w:rsidRPr="002942B8">
        <w:rPr>
          <w:rFonts w:ascii="Times New Roman" w:eastAsia="FKHMM F+ MTSY" w:hAnsi="Times New Roman" w:cs="Times New Roman"/>
          <w:color w:val="000000" w:themeColor="text1"/>
          <w:sz w:val="28"/>
          <w:szCs w:val="28"/>
        </w:rPr>
        <w:t>- 2%Се</w:t>
      </w:r>
      <w:r w:rsidRPr="002942B8">
        <w:rPr>
          <w:rFonts w:ascii="Times New Roman" w:hAnsi="Times New Roman" w:cs="Times New Roman"/>
          <w:color w:val="000000" w:themeColor="text1"/>
          <w:sz w:val="28"/>
          <w:szCs w:val="28"/>
        </w:rPr>
        <w:t>/γ-</w:t>
      </w:r>
      <w:r w:rsidRPr="002942B8">
        <w:rPr>
          <w:rFonts w:ascii="Times New Roman" w:hAnsi="Times New Roman" w:cs="Times New Roman"/>
          <w:color w:val="000000" w:themeColor="text1"/>
          <w:sz w:val="28"/>
          <w:szCs w:val="28"/>
          <w:lang w:val="en-US"/>
        </w:rPr>
        <w:t>Al</w:t>
      </w:r>
      <w:r w:rsidRPr="002942B8">
        <w:rPr>
          <w:rFonts w:ascii="Times New Roman" w:hAnsi="Times New Roman" w:cs="Times New Roman"/>
          <w:color w:val="000000" w:themeColor="text1"/>
          <w:sz w:val="28"/>
          <w:szCs w:val="28"/>
          <w:vertAlign w:val="subscript"/>
        </w:rPr>
        <w:t>2</w:t>
      </w:r>
      <w:r w:rsidRPr="002942B8">
        <w:rPr>
          <w:rFonts w:ascii="Times New Roman" w:hAnsi="Times New Roman" w:cs="Times New Roman"/>
          <w:color w:val="000000" w:themeColor="text1"/>
          <w:sz w:val="28"/>
          <w:szCs w:val="28"/>
          <w:lang w:val="en-US"/>
        </w:rPr>
        <w:t>O</w:t>
      </w:r>
      <w:r w:rsidRPr="002942B8">
        <w:rPr>
          <w:rFonts w:ascii="Times New Roman" w:hAnsi="Times New Roman" w:cs="Times New Roman"/>
          <w:color w:val="000000" w:themeColor="text1"/>
          <w:sz w:val="28"/>
          <w:szCs w:val="28"/>
          <w:vertAlign w:val="subscript"/>
        </w:rPr>
        <w:t xml:space="preserve">3 </w:t>
      </w:r>
      <w:r w:rsidRPr="002942B8">
        <w:rPr>
          <w:rFonts w:ascii="Times New Roman" w:hAnsi="Times New Roman" w:cs="Times New Roman"/>
          <w:color w:val="000000" w:themeColor="text1"/>
          <w:sz w:val="28"/>
          <w:szCs w:val="28"/>
        </w:rPr>
        <w:t>композита в разложении метана</w:t>
      </w:r>
      <w:r w:rsidRPr="002942B8">
        <w:rPr>
          <w:rFonts w:ascii="Times New Roman" w:hAnsi="Times New Roman" w:cs="Times New Roman"/>
          <w:color w:val="000000" w:themeColor="text1"/>
          <w:sz w:val="28"/>
          <w:szCs w:val="28"/>
          <w:shd w:val="clear" w:color="auto" w:fill="FFFFFF"/>
        </w:rPr>
        <w:t>.</w:t>
      </w:r>
    </w:p>
    <w:p w:rsidR="00D73F3E" w:rsidRPr="002942B8" w:rsidRDefault="00D73F3E" w:rsidP="00D73F3E">
      <w:pPr>
        <w:spacing w:after="0" w:line="240" w:lineRule="auto"/>
        <w:ind w:firstLine="567"/>
        <w:jc w:val="both"/>
        <w:rPr>
          <w:rFonts w:ascii="Times New Roman" w:hAnsi="Times New Roman"/>
          <w:sz w:val="28"/>
          <w:szCs w:val="28"/>
          <w:shd w:val="clear" w:color="auto" w:fill="FFFFFF"/>
        </w:rPr>
      </w:pPr>
      <w:r w:rsidRPr="002942B8">
        <w:rPr>
          <w:rFonts w:ascii="Times New Roman" w:eastAsia="Times New Roman" w:hAnsi="Times New Roman" w:cs="Times New Roman"/>
          <w:sz w:val="28"/>
          <w:szCs w:val="28"/>
        </w:rPr>
        <w:sym w:font="Symbol" w:char="F02D"/>
      </w:r>
      <w:r>
        <w:rPr>
          <w:rFonts w:ascii="Times New Roman" w:eastAsia="Times New Roman" w:hAnsi="Times New Roman" w:cs="Times New Roman"/>
          <w:sz w:val="28"/>
          <w:szCs w:val="28"/>
        </w:rPr>
        <w:t xml:space="preserve"> </w:t>
      </w:r>
      <w:r w:rsidRPr="00D04739">
        <w:rPr>
          <w:rFonts w:ascii="Times New Roman" w:eastAsia="Times New Roman" w:hAnsi="Times New Roman" w:cs="Times New Roman"/>
          <w:sz w:val="28"/>
          <w:szCs w:val="28"/>
        </w:rPr>
        <w:t xml:space="preserve">Высокий уровень научного исследования подтверждается публикациями как в </w:t>
      </w:r>
      <w:r>
        <w:rPr>
          <w:rFonts w:ascii="Times New Roman" w:eastAsia="Times New Roman" w:hAnsi="Times New Roman" w:cs="Times New Roman"/>
          <w:sz w:val="28"/>
          <w:szCs w:val="28"/>
        </w:rPr>
        <w:t>отечественных</w:t>
      </w:r>
      <w:r w:rsidRPr="00D04739">
        <w:rPr>
          <w:rFonts w:ascii="Times New Roman" w:eastAsia="Times New Roman" w:hAnsi="Times New Roman" w:cs="Times New Roman"/>
          <w:sz w:val="28"/>
          <w:szCs w:val="28"/>
        </w:rPr>
        <w:t xml:space="preserve">, так и в </w:t>
      </w:r>
      <w:r>
        <w:rPr>
          <w:rFonts w:ascii="Times New Roman" w:eastAsia="Times New Roman" w:hAnsi="Times New Roman" w:cs="Times New Roman"/>
          <w:sz w:val="28"/>
          <w:szCs w:val="28"/>
        </w:rPr>
        <w:t xml:space="preserve">зарубежных </w:t>
      </w:r>
      <w:r w:rsidRPr="00D04739">
        <w:rPr>
          <w:rFonts w:ascii="Times New Roman" w:eastAsia="Times New Roman" w:hAnsi="Times New Roman" w:cs="Times New Roman"/>
          <w:sz w:val="28"/>
          <w:szCs w:val="28"/>
        </w:rPr>
        <w:t>журналах, а также представлением результатов на международных конференциях.</w:t>
      </w:r>
    </w:p>
    <w:p w:rsidR="005650A7" w:rsidRPr="005650A7" w:rsidRDefault="005650A7" w:rsidP="005650A7">
      <w:pPr>
        <w:spacing w:after="0" w:line="240" w:lineRule="auto"/>
        <w:ind w:firstLine="709"/>
        <w:jc w:val="both"/>
        <w:rPr>
          <w:rFonts w:ascii="Times New Roman" w:eastAsia="Times New Roman" w:hAnsi="Times New Roman" w:cs="Times New Roman"/>
          <w:b/>
          <w:sz w:val="28"/>
          <w:szCs w:val="28"/>
        </w:rPr>
      </w:pPr>
      <w:r w:rsidRPr="005650A7">
        <w:rPr>
          <w:rFonts w:ascii="Times New Roman" w:eastAsia="Times New Roman" w:hAnsi="Times New Roman" w:cs="Times New Roman"/>
          <w:b/>
          <w:sz w:val="28"/>
          <w:szCs w:val="28"/>
        </w:rPr>
        <w:t>Личный вклад автора</w:t>
      </w:r>
    </w:p>
    <w:p w:rsidR="005650A7" w:rsidRDefault="005650A7" w:rsidP="005650A7">
      <w:pPr>
        <w:spacing w:after="0" w:line="240" w:lineRule="auto"/>
        <w:ind w:firstLine="709"/>
        <w:jc w:val="both"/>
        <w:rPr>
          <w:rFonts w:ascii="Times New Roman" w:eastAsia="Times New Roman" w:hAnsi="Times New Roman" w:cs="Times New Roman"/>
          <w:sz w:val="28"/>
          <w:szCs w:val="28"/>
        </w:rPr>
      </w:pPr>
      <w:r w:rsidRPr="005650A7">
        <w:rPr>
          <w:rFonts w:ascii="Times New Roman" w:eastAsia="Times New Roman" w:hAnsi="Times New Roman" w:cs="Times New Roman"/>
          <w:sz w:val="28"/>
          <w:szCs w:val="28"/>
        </w:rPr>
        <w:t xml:space="preserve">Автором проведен обзор и анализ литературы по исследуемой теме, изучены методики </w:t>
      </w:r>
      <w:r>
        <w:rPr>
          <w:rFonts w:ascii="Times New Roman" w:eastAsia="Times New Roman" w:hAnsi="Times New Roman" w:cs="Times New Roman"/>
          <w:sz w:val="28"/>
          <w:szCs w:val="28"/>
        </w:rPr>
        <w:t xml:space="preserve">приготовления композиционных материалов для использования </w:t>
      </w:r>
      <w:r w:rsidRPr="005650A7">
        <w:rPr>
          <w:rFonts w:ascii="Times New Roman" w:eastAsia="Times New Roman" w:hAnsi="Times New Roman" w:cs="Times New Roman"/>
          <w:sz w:val="28"/>
          <w:szCs w:val="28"/>
        </w:rPr>
        <w:t xml:space="preserve">реакции </w:t>
      </w:r>
      <w:r>
        <w:rPr>
          <w:rFonts w:ascii="Times New Roman" w:eastAsia="Times New Roman" w:hAnsi="Times New Roman" w:cs="Times New Roman"/>
          <w:sz w:val="28"/>
          <w:szCs w:val="28"/>
        </w:rPr>
        <w:t>КРМ</w:t>
      </w:r>
      <w:r w:rsidR="003B1B0A">
        <w:rPr>
          <w:rFonts w:ascii="Times New Roman" w:eastAsia="Times New Roman" w:hAnsi="Times New Roman" w:cs="Times New Roman"/>
          <w:sz w:val="28"/>
          <w:szCs w:val="28"/>
        </w:rPr>
        <w:t>, а также характеризация</w:t>
      </w:r>
      <w:r w:rsidRPr="005650A7">
        <w:rPr>
          <w:rFonts w:ascii="Times New Roman" w:eastAsia="Times New Roman" w:hAnsi="Times New Roman" w:cs="Times New Roman"/>
          <w:sz w:val="28"/>
          <w:szCs w:val="28"/>
        </w:rPr>
        <w:t xml:space="preserve"> выделенных</w:t>
      </w:r>
      <w:r w:rsidR="003B1B0A">
        <w:rPr>
          <w:rFonts w:ascii="Times New Roman" w:eastAsia="Times New Roman" w:hAnsi="Times New Roman" w:cs="Times New Roman"/>
          <w:sz w:val="28"/>
          <w:szCs w:val="28"/>
        </w:rPr>
        <w:t xml:space="preserve"> продуктов реакции</w:t>
      </w:r>
      <w:r w:rsidRPr="005650A7">
        <w:rPr>
          <w:rFonts w:ascii="Times New Roman" w:eastAsia="Times New Roman" w:hAnsi="Times New Roman" w:cs="Times New Roman"/>
          <w:sz w:val="28"/>
          <w:szCs w:val="28"/>
        </w:rPr>
        <w:t>. Кроме того, вкладом докторанта является обработка и интерпретация полученных результатов, а также апробация на конференциях и оформление в виде научных статей.</w:t>
      </w:r>
    </w:p>
    <w:p w:rsidR="00B81253" w:rsidRDefault="00B81253" w:rsidP="00B81253">
      <w:pPr>
        <w:spacing w:after="0" w:line="24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1.</w:t>
      </w:r>
      <w:r w:rsidRPr="00454FEC">
        <w:rPr>
          <w:rFonts w:ascii="Times New Roman" w:eastAsia="Times New Roman" w:hAnsi="Times New Roman" w:cs="Times New Roman"/>
          <w:sz w:val="28"/>
          <w:szCs w:val="28"/>
          <w:lang w:val="en-US"/>
        </w:rPr>
        <w:t>Catalytic</w:t>
      </w:r>
      <w:r w:rsidRPr="00454FEC">
        <w:rPr>
          <w:rFonts w:ascii="Times New Roman" w:eastAsia="Times New Roman" w:hAnsi="Times New Roman" w:cs="Times New Roman"/>
          <w:sz w:val="28"/>
          <w:szCs w:val="28"/>
        </w:rPr>
        <w:t xml:space="preserve"> </w:t>
      </w:r>
      <w:r w:rsidRPr="00454FEC">
        <w:rPr>
          <w:rFonts w:ascii="Times New Roman" w:eastAsia="Times New Roman" w:hAnsi="Times New Roman" w:cs="Times New Roman"/>
          <w:sz w:val="28"/>
          <w:szCs w:val="28"/>
          <w:lang w:val="en-US"/>
        </w:rPr>
        <w:t>Decomposition</w:t>
      </w:r>
      <w:r w:rsidRPr="00454FEC">
        <w:rPr>
          <w:rFonts w:ascii="Times New Roman" w:eastAsia="Times New Roman" w:hAnsi="Times New Roman" w:cs="Times New Roman"/>
          <w:sz w:val="28"/>
          <w:szCs w:val="28"/>
        </w:rPr>
        <w:t xml:space="preserve"> </w:t>
      </w:r>
      <w:r w:rsidRPr="00454FEC">
        <w:rPr>
          <w:rFonts w:ascii="Times New Roman" w:eastAsia="Times New Roman" w:hAnsi="Times New Roman" w:cs="Times New Roman"/>
          <w:sz w:val="28"/>
          <w:szCs w:val="28"/>
          <w:lang w:val="en-US"/>
        </w:rPr>
        <w:t>of</w:t>
      </w:r>
      <w:r w:rsidRPr="00454FEC">
        <w:rPr>
          <w:rFonts w:ascii="Times New Roman" w:eastAsia="Times New Roman" w:hAnsi="Times New Roman" w:cs="Times New Roman"/>
          <w:sz w:val="28"/>
          <w:szCs w:val="28"/>
        </w:rPr>
        <w:t xml:space="preserve"> </w:t>
      </w:r>
      <w:r w:rsidRPr="00454FEC">
        <w:rPr>
          <w:rFonts w:ascii="Times New Roman" w:eastAsia="Times New Roman" w:hAnsi="Times New Roman" w:cs="Times New Roman"/>
          <w:sz w:val="28"/>
          <w:szCs w:val="28"/>
          <w:lang w:val="en-US"/>
        </w:rPr>
        <w:t>Methane</w:t>
      </w:r>
      <w:r w:rsidRPr="00454FEC">
        <w:rPr>
          <w:rFonts w:ascii="Times New Roman" w:eastAsia="Times New Roman" w:hAnsi="Times New Roman" w:cs="Times New Roman"/>
          <w:sz w:val="28"/>
          <w:szCs w:val="28"/>
        </w:rPr>
        <w:t xml:space="preserve"> </w:t>
      </w:r>
      <w:r w:rsidRPr="00454FEC">
        <w:rPr>
          <w:rFonts w:ascii="Times New Roman" w:eastAsia="Times New Roman" w:hAnsi="Times New Roman" w:cs="Times New Roman"/>
          <w:sz w:val="28"/>
          <w:szCs w:val="28"/>
          <w:lang w:val="en-US"/>
        </w:rPr>
        <w:t>over</w:t>
      </w:r>
      <w:r w:rsidRPr="00454FEC">
        <w:rPr>
          <w:rFonts w:ascii="Times New Roman" w:eastAsia="Times New Roman" w:hAnsi="Times New Roman" w:cs="Times New Roman"/>
          <w:sz w:val="28"/>
          <w:szCs w:val="28"/>
        </w:rPr>
        <w:t xml:space="preserve"> </w:t>
      </w:r>
      <w:r w:rsidRPr="00454FEC">
        <w:rPr>
          <w:rFonts w:ascii="Times New Roman" w:eastAsia="Times New Roman" w:hAnsi="Times New Roman" w:cs="Times New Roman"/>
          <w:sz w:val="28"/>
          <w:szCs w:val="28"/>
          <w:lang w:val="en-US"/>
        </w:rPr>
        <w:t>Al</w:t>
      </w:r>
      <w:r w:rsidRPr="00454FEC">
        <w:rPr>
          <w:rFonts w:ascii="Times New Roman" w:eastAsia="Times New Roman" w:hAnsi="Times New Roman" w:cs="Times New Roman"/>
          <w:sz w:val="28"/>
          <w:szCs w:val="28"/>
          <w:vertAlign w:val="subscript"/>
        </w:rPr>
        <w:t>2</w:t>
      </w:r>
      <w:r w:rsidRPr="00454FEC">
        <w:rPr>
          <w:rFonts w:ascii="Times New Roman" w:eastAsia="Times New Roman" w:hAnsi="Times New Roman" w:cs="Times New Roman"/>
          <w:sz w:val="28"/>
          <w:szCs w:val="28"/>
          <w:lang w:val="en-US"/>
        </w:rPr>
        <w:t>O</w:t>
      </w:r>
      <w:r w:rsidRPr="00454FEC">
        <w:rPr>
          <w:rFonts w:ascii="Times New Roman" w:eastAsia="Times New Roman" w:hAnsi="Times New Roman" w:cs="Times New Roman"/>
          <w:sz w:val="28"/>
          <w:szCs w:val="28"/>
          <w:vertAlign w:val="subscript"/>
        </w:rPr>
        <w:t>3</w:t>
      </w:r>
      <w:r w:rsidRPr="00454FEC">
        <w:rPr>
          <w:rFonts w:ascii="Times New Roman" w:eastAsia="Times New Roman" w:hAnsi="Times New Roman" w:cs="Times New Roman"/>
          <w:sz w:val="28"/>
          <w:szCs w:val="28"/>
        </w:rPr>
        <w:t xml:space="preserve"> </w:t>
      </w:r>
      <w:r w:rsidRPr="00454FEC">
        <w:rPr>
          <w:rFonts w:ascii="Times New Roman" w:eastAsia="Times New Roman" w:hAnsi="Times New Roman" w:cs="Times New Roman"/>
          <w:sz w:val="28"/>
          <w:szCs w:val="28"/>
          <w:lang w:val="en-US"/>
        </w:rPr>
        <w:t>Supported</w:t>
      </w:r>
      <w:r w:rsidRPr="00454FEC">
        <w:rPr>
          <w:rFonts w:ascii="Times New Roman" w:eastAsia="Times New Roman" w:hAnsi="Times New Roman" w:cs="Times New Roman"/>
          <w:sz w:val="28"/>
          <w:szCs w:val="28"/>
        </w:rPr>
        <w:t xml:space="preserve"> </w:t>
      </w:r>
      <w:r w:rsidRPr="00454FEC">
        <w:rPr>
          <w:rFonts w:ascii="Times New Roman" w:eastAsia="Times New Roman" w:hAnsi="Times New Roman" w:cs="Times New Roman"/>
          <w:sz w:val="28"/>
          <w:szCs w:val="28"/>
          <w:lang w:val="en-US"/>
        </w:rPr>
        <w:t>Mono</w:t>
      </w:r>
      <w:r w:rsidRPr="00454FEC">
        <w:rPr>
          <w:rFonts w:ascii="Times New Roman" w:eastAsia="Times New Roman" w:hAnsi="Times New Roman" w:cs="Times New Roman"/>
          <w:sz w:val="28"/>
          <w:szCs w:val="28"/>
        </w:rPr>
        <w:t xml:space="preserve">- </w:t>
      </w:r>
      <w:r w:rsidRPr="00454FEC">
        <w:rPr>
          <w:rFonts w:ascii="Times New Roman" w:eastAsia="Times New Roman" w:hAnsi="Times New Roman" w:cs="Times New Roman"/>
          <w:sz w:val="28"/>
          <w:szCs w:val="28"/>
          <w:lang w:val="en-US"/>
        </w:rPr>
        <w:t>and</w:t>
      </w:r>
      <w:r w:rsidRPr="00454FEC">
        <w:rPr>
          <w:rFonts w:ascii="Times New Roman" w:eastAsia="Times New Roman" w:hAnsi="Times New Roman" w:cs="Times New Roman"/>
          <w:sz w:val="28"/>
          <w:szCs w:val="28"/>
        </w:rPr>
        <w:t xml:space="preserve"> </w:t>
      </w:r>
      <w:r w:rsidRPr="00454FEC">
        <w:rPr>
          <w:rFonts w:ascii="Times New Roman" w:eastAsia="Times New Roman" w:hAnsi="Times New Roman" w:cs="Times New Roman"/>
          <w:sz w:val="28"/>
          <w:szCs w:val="28"/>
          <w:lang w:val="en-US"/>
        </w:rPr>
        <w:t>Bimetallic</w:t>
      </w:r>
      <w:r w:rsidRPr="00454FEC">
        <w:rPr>
          <w:rFonts w:ascii="Times New Roman" w:eastAsia="Times New Roman" w:hAnsi="Times New Roman" w:cs="Times New Roman"/>
          <w:sz w:val="28"/>
          <w:szCs w:val="28"/>
        </w:rPr>
        <w:t xml:space="preserve"> </w:t>
      </w:r>
      <w:r w:rsidRPr="00454FEC">
        <w:rPr>
          <w:rFonts w:ascii="Times New Roman" w:eastAsia="Times New Roman" w:hAnsi="Times New Roman" w:cs="Times New Roman"/>
          <w:sz w:val="28"/>
          <w:szCs w:val="28"/>
          <w:lang w:val="en-US"/>
        </w:rPr>
        <w:t>Catalysts</w:t>
      </w:r>
      <w:r w:rsidRPr="00454FEC">
        <w:rPr>
          <w:rFonts w:ascii="Times New Roman" w:eastAsia="Times New Roman" w:hAnsi="Times New Roman" w:cs="Times New Roman"/>
          <w:sz w:val="28"/>
          <w:szCs w:val="28"/>
        </w:rPr>
        <w:t xml:space="preserve"> // </w:t>
      </w:r>
      <w:r w:rsidRPr="00454FEC">
        <w:rPr>
          <w:rFonts w:ascii="Times New Roman" w:eastAsia="Times New Roman" w:hAnsi="Times New Roman" w:cs="Times New Roman"/>
          <w:iCs/>
          <w:sz w:val="28"/>
          <w:szCs w:val="28"/>
          <w:lang w:val="en-US"/>
        </w:rPr>
        <w:t>Bulletin</w:t>
      </w:r>
      <w:r w:rsidRPr="00454FEC">
        <w:rPr>
          <w:rFonts w:ascii="Times New Roman" w:eastAsia="Times New Roman" w:hAnsi="Times New Roman" w:cs="Times New Roman"/>
          <w:iCs/>
          <w:sz w:val="28"/>
          <w:szCs w:val="28"/>
        </w:rPr>
        <w:t xml:space="preserve"> </w:t>
      </w:r>
      <w:r w:rsidRPr="00454FEC">
        <w:rPr>
          <w:rFonts w:ascii="Times New Roman" w:eastAsia="Times New Roman" w:hAnsi="Times New Roman" w:cs="Times New Roman"/>
          <w:iCs/>
          <w:sz w:val="28"/>
          <w:szCs w:val="28"/>
          <w:lang w:val="en-US"/>
        </w:rPr>
        <w:t>of</w:t>
      </w:r>
      <w:r w:rsidRPr="00454FEC">
        <w:rPr>
          <w:rFonts w:ascii="Times New Roman" w:eastAsia="Times New Roman" w:hAnsi="Times New Roman" w:cs="Times New Roman"/>
          <w:iCs/>
          <w:sz w:val="28"/>
          <w:szCs w:val="28"/>
        </w:rPr>
        <w:t xml:space="preserve"> </w:t>
      </w:r>
      <w:r w:rsidRPr="00454FEC">
        <w:rPr>
          <w:rFonts w:ascii="Times New Roman" w:eastAsia="Times New Roman" w:hAnsi="Times New Roman" w:cs="Times New Roman"/>
          <w:iCs/>
          <w:sz w:val="28"/>
          <w:szCs w:val="28"/>
          <w:lang w:val="en-US"/>
        </w:rPr>
        <w:t>Chemical</w:t>
      </w:r>
      <w:r w:rsidRPr="00454FEC">
        <w:rPr>
          <w:rFonts w:ascii="Times New Roman" w:eastAsia="Times New Roman" w:hAnsi="Times New Roman" w:cs="Times New Roman"/>
          <w:iCs/>
          <w:sz w:val="28"/>
          <w:szCs w:val="28"/>
        </w:rPr>
        <w:t xml:space="preserve"> </w:t>
      </w:r>
      <w:r w:rsidRPr="00454FEC">
        <w:rPr>
          <w:rFonts w:ascii="Times New Roman" w:eastAsia="Times New Roman" w:hAnsi="Times New Roman" w:cs="Times New Roman"/>
          <w:iCs/>
          <w:sz w:val="28"/>
          <w:szCs w:val="28"/>
          <w:lang w:val="en-US"/>
        </w:rPr>
        <w:t>Reaction</w:t>
      </w:r>
      <w:r w:rsidRPr="00454FEC">
        <w:rPr>
          <w:rFonts w:ascii="Times New Roman" w:eastAsia="Times New Roman" w:hAnsi="Times New Roman" w:cs="Times New Roman"/>
          <w:iCs/>
          <w:sz w:val="28"/>
          <w:szCs w:val="28"/>
        </w:rPr>
        <w:t xml:space="preserve"> </w:t>
      </w:r>
      <w:r w:rsidRPr="00454FEC">
        <w:rPr>
          <w:rFonts w:ascii="Times New Roman" w:eastAsia="Times New Roman" w:hAnsi="Times New Roman" w:cs="Times New Roman"/>
          <w:iCs/>
          <w:sz w:val="28"/>
          <w:szCs w:val="28"/>
          <w:lang w:val="en-US"/>
        </w:rPr>
        <w:t>Engineering</w:t>
      </w:r>
      <w:r w:rsidRPr="00454FEC">
        <w:rPr>
          <w:rFonts w:ascii="Times New Roman" w:eastAsia="Times New Roman" w:hAnsi="Times New Roman" w:cs="Times New Roman"/>
          <w:iCs/>
          <w:sz w:val="28"/>
          <w:szCs w:val="28"/>
        </w:rPr>
        <w:t xml:space="preserve"> &amp; </w:t>
      </w:r>
      <w:r w:rsidRPr="00454FEC">
        <w:rPr>
          <w:rFonts w:ascii="Times New Roman" w:eastAsia="Times New Roman" w:hAnsi="Times New Roman" w:cs="Times New Roman"/>
          <w:iCs/>
          <w:sz w:val="28"/>
          <w:szCs w:val="28"/>
          <w:lang w:val="en-US"/>
        </w:rPr>
        <w:t>Catalysis</w:t>
      </w:r>
      <w:r w:rsidRPr="00454FEC">
        <w:rPr>
          <w:rFonts w:ascii="Times New Roman" w:eastAsia="Times New Roman" w:hAnsi="Times New Roman" w:cs="Times New Roman"/>
          <w:sz w:val="28"/>
          <w:szCs w:val="28"/>
        </w:rPr>
        <w:t xml:space="preserve"> (анализ литературных данных, получение экспериментальных данных и обработка результатов</w:t>
      </w:r>
      <w:r>
        <w:rPr>
          <w:rFonts w:ascii="Times New Roman" w:eastAsia="Times New Roman" w:hAnsi="Times New Roman" w:cs="Times New Roman"/>
          <w:sz w:val="28"/>
          <w:szCs w:val="28"/>
        </w:rPr>
        <w:t xml:space="preserve">); </w:t>
      </w:r>
      <w:r w:rsidRPr="00454FEC">
        <w:rPr>
          <w:rFonts w:ascii="Times New Roman" w:hAnsi="Times New Roman"/>
          <w:sz w:val="28"/>
          <w:szCs w:val="28"/>
          <w:shd w:val="clear" w:color="auto" w:fill="FFFFFF"/>
        </w:rPr>
        <w:t xml:space="preserve">2. </w:t>
      </w:r>
      <w:r w:rsidRPr="00454FEC">
        <w:rPr>
          <w:rFonts w:ascii="Times New Roman" w:eastAsia="Times New Roman" w:hAnsi="Times New Roman" w:cs="Times New Roman"/>
          <w:sz w:val="28"/>
          <w:szCs w:val="28"/>
          <w:lang w:val="en-US"/>
        </w:rPr>
        <w:t>Effect of preparation method on the activity of Fe</w:t>
      </w:r>
      <w:r w:rsidRPr="00454FEC">
        <w:rPr>
          <w:rFonts w:ascii="Times New Roman" w:eastAsia="Times New Roman" w:hAnsi="Times New Roman" w:cs="Times New Roman"/>
          <w:sz w:val="28"/>
          <w:szCs w:val="28"/>
          <w:vertAlign w:val="subscript"/>
          <w:lang w:val="en-US"/>
        </w:rPr>
        <w:t>2</w:t>
      </w:r>
      <w:r w:rsidRPr="00454FEC">
        <w:rPr>
          <w:rFonts w:ascii="Times New Roman" w:eastAsia="Times New Roman" w:hAnsi="Times New Roman" w:cs="Times New Roman"/>
          <w:sz w:val="28"/>
          <w:szCs w:val="28"/>
          <w:lang w:val="en-US"/>
        </w:rPr>
        <w:t>O</w:t>
      </w:r>
      <w:r w:rsidRPr="00454FEC">
        <w:rPr>
          <w:rFonts w:ascii="Times New Roman" w:eastAsia="Times New Roman" w:hAnsi="Times New Roman" w:cs="Times New Roman"/>
          <w:sz w:val="28"/>
          <w:szCs w:val="28"/>
          <w:vertAlign w:val="subscript"/>
          <w:lang w:val="en-US"/>
        </w:rPr>
        <w:t>3</w:t>
      </w:r>
      <w:r w:rsidRPr="00454FEC">
        <w:rPr>
          <w:rFonts w:ascii="Times New Roman" w:eastAsia="Times New Roman" w:hAnsi="Times New Roman" w:cs="Times New Roman"/>
          <w:sz w:val="28"/>
          <w:szCs w:val="28"/>
          <w:lang w:val="en-US"/>
        </w:rPr>
        <w:t>-NiO/ γ-Al</w:t>
      </w:r>
      <w:r w:rsidRPr="00454FEC">
        <w:rPr>
          <w:rFonts w:ascii="Times New Roman" w:eastAsia="Times New Roman" w:hAnsi="Times New Roman" w:cs="Times New Roman"/>
          <w:sz w:val="28"/>
          <w:szCs w:val="28"/>
          <w:vertAlign w:val="subscript"/>
          <w:lang w:val="en-US"/>
        </w:rPr>
        <w:t>2</w:t>
      </w:r>
      <w:r w:rsidRPr="00454FEC">
        <w:rPr>
          <w:rFonts w:ascii="Times New Roman" w:eastAsia="Times New Roman" w:hAnsi="Times New Roman" w:cs="Times New Roman"/>
          <w:sz w:val="28"/>
          <w:szCs w:val="28"/>
          <w:lang w:val="en-US"/>
        </w:rPr>
        <w:t>O</w:t>
      </w:r>
      <w:r w:rsidRPr="00454FEC">
        <w:rPr>
          <w:rFonts w:ascii="Times New Roman" w:eastAsia="Times New Roman" w:hAnsi="Times New Roman" w:cs="Times New Roman"/>
          <w:sz w:val="28"/>
          <w:szCs w:val="28"/>
          <w:vertAlign w:val="subscript"/>
          <w:lang w:val="en-US"/>
        </w:rPr>
        <w:t>3</w:t>
      </w:r>
      <w:r w:rsidRPr="00454FEC">
        <w:rPr>
          <w:rFonts w:ascii="Times New Roman" w:eastAsia="Times New Roman" w:hAnsi="Times New Roman" w:cs="Times New Roman"/>
          <w:sz w:val="28"/>
          <w:szCs w:val="28"/>
          <w:lang w:val="en-US"/>
        </w:rPr>
        <w:t xml:space="preserve"> catalyst in decomposition of methane // </w:t>
      </w:r>
      <w:r w:rsidRPr="00454FEC">
        <w:rPr>
          <w:rFonts w:ascii="Times New Roman" w:eastAsia="Times New Roman" w:hAnsi="Times New Roman" w:cs="Times New Roman"/>
          <w:iCs/>
          <w:sz w:val="28"/>
          <w:szCs w:val="28"/>
          <w:lang w:val="en-US"/>
        </w:rPr>
        <w:t>Eurasian Chemico-Technological Journal (</w:t>
      </w:r>
      <w:r w:rsidRPr="00454FEC">
        <w:rPr>
          <w:rFonts w:ascii="Times New Roman" w:eastAsia="Times New Roman" w:hAnsi="Times New Roman" w:cs="Times New Roman"/>
          <w:iCs/>
          <w:sz w:val="28"/>
          <w:szCs w:val="28"/>
        </w:rPr>
        <w:t>анализ</w:t>
      </w:r>
      <w:r w:rsidRPr="00454FEC">
        <w:rPr>
          <w:rFonts w:ascii="Times New Roman" w:eastAsia="Times New Roman" w:hAnsi="Times New Roman" w:cs="Times New Roman"/>
          <w:iCs/>
          <w:sz w:val="28"/>
          <w:szCs w:val="28"/>
          <w:lang w:val="en-US"/>
        </w:rPr>
        <w:t xml:space="preserve"> </w:t>
      </w:r>
      <w:r w:rsidRPr="00454FEC">
        <w:rPr>
          <w:rFonts w:ascii="Times New Roman" w:eastAsia="Times New Roman" w:hAnsi="Times New Roman" w:cs="Times New Roman"/>
          <w:iCs/>
          <w:sz w:val="28"/>
          <w:szCs w:val="28"/>
        </w:rPr>
        <w:t>литературных</w:t>
      </w:r>
      <w:r w:rsidRPr="00454FEC">
        <w:rPr>
          <w:rFonts w:ascii="Times New Roman" w:eastAsia="Times New Roman" w:hAnsi="Times New Roman" w:cs="Times New Roman"/>
          <w:iCs/>
          <w:sz w:val="28"/>
          <w:szCs w:val="28"/>
          <w:lang w:val="en-US"/>
        </w:rPr>
        <w:t xml:space="preserve"> </w:t>
      </w:r>
      <w:r w:rsidRPr="00454FEC">
        <w:rPr>
          <w:rFonts w:ascii="Times New Roman" w:eastAsia="Times New Roman" w:hAnsi="Times New Roman" w:cs="Times New Roman"/>
          <w:iCs/>
          <w:sz w:val="28"/>
          <w:szCs w:val="28"/>
        </w:rPr>
        <w:t>данных</w:t>
      </w:r>
      <w:r w:rsidRPr="00454FEC">
        <w:rPr>
          <w:rFonts w:ascii="Times New Roman" w:eastAsia="Times New Roman" w:hAnsi="Times New Roman" w:cs="Times New Roman"/>
          <w:iCs/>
          <w:sz w:val="28"/>
          <w:szCs w:val="28"/>
          <w:lang w:val="en-US"/>
        </w:rPr>
        <w:t xml:space="preserve">, </w:t>
      </w:r>
      <w:r w:rsidRPr="00454FEC">
        <w:rPr>
          <w:rFonts w:ascii="Times New Roman" w:eastAsia="Times New Roman" w:hAnsi="Times New Roman" w:cs="Times New Roman"/>
          <w:iCs/>
          <w:sz w:val="28"/>
          <w:szCs w:val="28"/>
        </w:rPr>
        <w:t>сбор</w:t>
      </w:r>
      <w:r w:rsidRPr="00454FEC">
        <w:rPr>
          <w:rFonts w:ascii="Times New Roman" w:eastAsia="Times New Roman" w:hAnsi="Times New Roman" w:cs="Times New Roman"/>
          <w:iCs/>
          <w:sz w:val="28"/>
          <w:szCs w:val="28"/>
          <w:lang w:val="en-US"/>
        </w:rPr>
        <w:t xml:space="preserve"> </w:t>
      </w:r>
      <w:r w:rsidRPr="00454FEC">
        <w:rPr>
          <w:rFonts w:ascii="Times New Roman" w:eastAsia="Times New Roman" w:hAnsi="Times New Roman" w:cs="Times New Roman"/>
          <w:iCs/>
          <w:sz w:val="28"/>
          <w:szCs w:val="28"/>
        </w:rPr>
        <w:t>эмпирических</w:t>
      </w:r>
      <w:r w:rsidRPr="00454FEC">
        <w:rPr>
          <w:rFonts w:ascii="Times New Roman" w:eastAsia="Times New Roman" w:hAnsi="Times New Roman" w:cs="Times New Roman"/>
          <w:iCs/>
          <w:sz w:val="28"/>
          <w:szCs w:val="28"/>
          <w:lang w:val="en-US"/>
        </w:rPr>
        <w:t xml:space="preserve"> </w:t>
      </w:r>
      <w:r w:rsidRPr="00454FEC">
        <w:rPr>
          <w:rFonts w:ascii="Times New Roman" w:eastAsia="Times New Roman" w:hAnsi="Times New Roman" w:cs="Times New Roman"/>
          <w:iCs/>
          <w:sz w:val="28"/>
          <w:szCs w:val="28"/>
        </w:rPr>
        <w:t>данных</w:t>
      </w:r>
      <w:r w:rsidRPr="00454FEC">
        <w:rPr>
          <w:rFonts w:ascii="Times New Roman" w:eastAsia="Times New Roman" w:hAnsi="Times New Roman" w:cs="Times New Roman"/>
          <w:iCs/>
          <w:sz w:val="28"/>
          <w:szCs w:val="28"/>
          <w:lang w:val="en-US"/>
        </w:rPr>
        <w:t xml:space="preserve"> </w:t>
      </w:r>
      <w:r w:rsidRPr="00454FEC">
        <w:rPr>
          <w:rFonts w:ascii="Times New Roman" w:eastAsia="Times New Roman" w:hAnsi="Times New Roman" w:cs="Times New Roman"/>
          <w:iCs/>
          <w:sz w:val="28"/>
          <w:szCs w:val="28"/>
        </w:rPr>
        <w:t>и</w:t>
      </w:r>
      <w:r w:rsidRPr="00454FEC">
        <w:rPr>
          <w:rFonts w:ascii="Times New Roman" w:eastAsia="Times New Roman" w:hAnsi="Times New Roman" w:cs="Times New Roman"/>
          <w:iCs/>
          <w:sz w:val="28"/>
          <w:szCs w:val="28"/>
          <w:lang w:val="en-US"/>
        </w:rPr>
        <w:t xml:space="preserve"> </w:t>
      </w:r>
      <w:r w:rsidRPr="00454FEC">
        <w:rPr>
          <w:rFonts w:ascii="Times New Roman" w:eastAsia="Times New Roman" w:hAnsi="Times New Roman" w:cs="Times New Roman"/>
          <w:iCs/>
          <w:sz w:val="28"/>
          <w:szCs w:val="28"/>
        </w:rPr>
        <w:t>анализ</w:t>
      </w:r>
      <w:r w:rsidRPr="00454FEC">
        <w:rPr>
          <w:rFonts w:ascii="Times New Roman" w:eastAsia="Times New Roman" w:hAnsi="Times New Roman" w:cs="Times New Roman"/>
          <w:iCs/>
          <w:sz w:val="28"/>
          <w:szCs w:val="28"/>
          <w:lang w:val="en-US"/>
        </w:rPr>
        <w:t xml:space="preserve"> </w:t>
      </w:r>
      <w:r w:rsidRPr="00454FEC">
        <w:rPr>
          <w:rFonts w:ascii="Times New Roman" w:eastAsia="Times New Roman" w:hAnsi="Times New Roman" w:cs="Times New Roman"/>
          <w:iCs/>
          <w:sz w:val="28"/>
          <w:szCs w:val="28"/>
        </w:rPr>
        <w:t>полученных</w:t>
      </w:r>
      <w:r w:rsidRPr="00454FEC">
        <w:rPr>
          <w:rFonts w:ascii="Times New Roman" w:eastAsia="Times New Roman" w:hAnsi="Times New Roman" w:cs="Times New Roman"/>
          <w:iCs/>
          <w:sz w:val="28"/>
          <w:szCs w:val="28"/>
          <w:lang w:val="en-US"/>
        </w:rPr>
        <w:t xml:space="preserve"> </w:t>
      </w:r>
      <w:r w:rsidRPr="00454FEC">
        <w:rPr>
          <w:rFonts w:ascii="Times New Roman" w:eastAsia="Times New Roman" w:hAnsi="Times New Roman" w:cs="Times New Roman"/>
          <w:iCs/>
          <w:sz w:val="28"/>
          <w:szCs w:val="28"/>
        </w:rPr>
        <w:t>результатов</w:t>
      </w:r>
      <w:r w:rsidRPr="00454FEC">
        <w:rPr>
          <w:rFonts w:ascii="Times New Roman" w:eastAsia="Times New Roman" w:hAnsi="Times New Roman" w:cs="Times New Roman"/>
          <w:iCs/>
          <w:sz w:val="28"/>
          <w:szCs w:val="28"/>
          <w:lang w:val="en-US"/>
        </w:rPr>
        <w:t xml:space="preserve">); </w:t>
      </w:r>
      <w:r w:rsidRPr="00454FEC">
        <w:rPr>
          <w:rFonts w:ascii="Times New Roman" w:hAnsi="Times New Roman"/>
          <w:sz w:val="28"/>
          <w:szCs w:val="28"/>
          <w:shd w:val="clear" w:color="auto" w:fill="FFFFFF"/>
          <w:lang w:val="en-US"/>
        </w:rPr>
        <w:t>3.</w:t>
      </w:r>
      <w:r>
        <w:rPr>
          <w:rFonts w:ascii="Times New Roman" w:hAnsi="Times New Roman"/>
          <w:sz w:val="28"/>
          <w:szCs w:val="28"/>
          <w:shd w:val="clear" w:color="auto" w:fill="FFFFFF"/>
          <w:lang w:val="en-US"/>
        </w:rPr>
        <w:t xml:space="preserve"> </w:t>
      </w:r>
      <w:r w:rsidRPr="00454FEC">
        <w:rPr>
          <w:rFonts w:ascii="Times New Roman" w:eastAsia="Times New Roman" w:hAnsi="Times New Roman" w:cs="Times New Roman"/>
          <w:sz w:val="28"/>
          <w:szCs w:val="28"/>
          <w:lang w:val="en-US"/>
        </w:rPr>
        <w:t>Electrochemical synthesis of Fe-containing composite for methane decomposition into hydrogen and nano-carbon \\ Chemical Papers (</w:t>
      </w:r>
      <w:r w:rsidRPr="00454FEC">
        <w:rPr>
          <w:rFonts w:ascii="Times New Roman" w:eastAsia="Times New Roman" w:hAnsi="Times New Roman" w:cs="Times New Roman"/>
          <w:sz w:val="28"/>
          <w:szCs w:val="28"/>
        </w:rPr>
        <w:t>анализ</w:t>
      </w:r>
      <w:r w:rsidRPr="00454FEC">
        <w:rPr>
          <w:rFonts w:ascii="Times New Roman" w:eastAsia="Times New Roman" w:hAnsi="Times New Roman" w:cs="Times New Roman"/>
          <w:sz w:val="28"/>
          <w:szCs w:val="28"/>
          <w:lang w:val="en-US"/>
        </w:rPr>
        <w:t xml:space="preserve"> </w:t>
      </w:r>
      <w:r w:rsidRPr="00454FEC">
        <w:rPr>
          <w:rFonts w:ascii="Times New Roman" w:eastAsia="Times New Roman" w:hAnsi="Times New Roman" w:cs="Times New Roman"/>
          <w:sz w:val="28"/>
          <w:szCs w:val="28"/>
        </w:rPr>
        <w:t>литературных</w:t>
      </w:r>
      <w:r w:rsidRPr="00454FEC">
        <w:rPr>
          <w:rFonts w:ascii="Times New Roman" w:eastAsia="Times New Roman" w:hAnsi="Times New Roman" w:cs="Times New Roman"/>
          <w:sz w:val="28"/>
          <w:szCs w:val="28"/>
          <w:lang w:val="en-US"/>
        </w:rPr>
        <w:t xml:space="preserve"> </w:t>
      </w:r>
      <w:r w:rsidRPr="00454FEC">
        <w:rPr>
          <w:rFonts w:ascii="Times New Roman" w:eastAsia="Times New Roman" w:hAnsi="Times New Roman" w:cs="Times New Roman"/>
          <w:sz w:val="28"/>
          <w:szCs w:val="28"/>
        </w:rPr>
        <w:t>данных</w:t>
      </w:r>
      <w:r w:rsidRPr="00454FEC">
        <w:rPr>
          <w:rFonts w:ascii="Times New Roman" w:eastAsia="Times New Roman" w:hAnsi="Times New Roman" w:cs="Times New Roman"/>
          <w:sz w:val="28"/>
          <w:szCs w:val="28"/>
          <w:lang w:val="en-US"/>
        </w:rPr>
        <w:t xml:space="preserve">, </w:t>
      </w:r>
      <w:r w:rsidRPr="00454FEC">
        <w:rPr>
          <w:rFonts w:ascii="Times New Roman" w:eastAsia="Times New Roman" w:hAnsi="Times New Roman" w:cs="Times New Roman"/>
          <w:sz w:val="28"/>
          <w:szCs w:val="28"/>
        </w:rPr>
        <w:t>сбор</w:t>
      </w:r>
      <w:r w:rsidRPr="00454FEC">
        <w:rPr>
          <w:rFonts w:ascii="Times New Roman" w:eastAsia="Times New Roman" w:hAnsi="Times New Roman" w:cs="Times New Roman"/>
          <w:sz w:val="28"/>
          <w:szCs w:val="28"/>
          <w:lang w:val="en-US"/>
        </w:rPr>
        <w:t xml:space="preserve"> </w:t>
      </w:r>
      <w:r w:rsidRPr="00454FEC">
        <w:rPr>
          <w:rFonts w:ascii="Times New Roman" w:eastAsia="Times New Roman" w:hAnsi="Times New Roman" w:cs="Times New Roman"/>
          <w:sz w:val="28"/>
          <w:szCs w:val="28"/>
        </w:rPr>
        <w:t>данных</w:t>
      </w:r>
      <w:r w:rsidRPr="00454FEC">
        <w:rPr>
          <w:rFonts w:ascii="Times New Roman" w:eastAsia="Times New Roman" w:hAnsi="Times New Roman" w:cs="Times New Roman"/>
          <w:sz w:val="28"/>
          <w:szCs w:val="28"/>
          <w:lang w:val="en-US"/>
        </w:rPr>
        <w:t xml:space="preserve"> </w:t>
      </w:r>
      <w:r w:rsidRPr="00454FEC">
        <w:rPr>
          <w:rFonts w:ascii="Times New Roman" w:eastAsia="Times New Roman" w:hAnsi="Times New Roman" w:cs="Times New Roman"/>
          <w:sz w:val="28"/>
          <w:szCs w:val="28"/>
        </w:rPr>
        <w:t>в</w:t>
      </w:r>
      <w:r w:rsidRPr="00454FEC">
        <w:rPr>
          <w:rFonts w:ascii="Times New Roman" w:eastAsia="Times New Roman" w:hAnsi="Times New Roman" w:cs="Times New Roman"/>
          <w:sz w:val="28"/>
          <w:szCs w:val="28"/>
          <w:lang w:val="en-US"/>
        </w:rPr>
        <w:t xml:space="preserve"> </w:t>
      </w:r>
      <w:r w:rsidRPr="00454FEC">
        <w:rPr>
          <w:rFonts w:ascii="Times New Roman" w:eastAsia="Times New Roman" w:hAnsi="Times New Roman" w:cs="Times New Roman"/>
          <w:sz w:val="28"/>
          <w:szCs w:val="28"/>
        </w:rPr>
        <w:t>ходе</w:t>
      </w:r>
      <w:r w:rsidRPr="00454FEC">
        <w:rPr>
          <w:rFonts w:ascii="Times New Roman" w:eastAsia="Times New Roman" w:hAnsi="Times New Roman" w:cs="Times New Roman"/>
          <w:sz w:val="28"/>
          <w:szCs w:val="28"/>
          <w:lang w:val="en-US"/>
        </w:rPr>
        <w:t xml:space="preserve"> </w:t>
      </w:r>
      <w:r w:rsidRPr="00454FEC">
        <w:rPr>
          <w:rFonts w:ascii="Times New Roman" w:eastAsia="Times New Roman" w:hAnsi="Times New Roman" w:cs="Times New Roman"/>
          <w:sz w:val="28"/>
          <w:szCs w:val="28"/>
        </w:rPr>
        <w:t>экспериментов</w:t>
      </w:r>
      <w:r w:rsidRPr="00454FEC">
        <w:rPr>
          <w:rFonts w:ascii="Times New Roman" w:eastAsia="Times New Roman" w:hAnsi="Times New Roman" w:cs="Times New Roman"/>
          <w:sz w:val="28"/>
          <w:szCs w:val="28"/>
          <w:lang w:val="en-US"/>
        </w:rPr>
        <w:t xml:space="preserve"> </w:t>
      </w:r>
      <w:r w:rsidRPr="00454FEC">
        <w:rPr>
          <w:rFonts w:ascii="Times New Roman" w:eastAsia="Times New Roman" w:hAnsi="Times New Roman" w:cs="Times New Roman"/>
          <w:sz w:val="28"/>
          <w:szCs w:val="28"/>
        </w:rPr>
        <w:t>и</w:t>
      </w:r>
      <w:r w:rsidRPr="00454FEC">
        <w:rPr>
          <w:rFonts w:ascii="Times New Roman" w:eastAsia="Times New Roman" w:hAnsi="Times New Roman" w:cs="Times New Roman"/>
          <w:sz w:val="28"/>
          <w:szCs w:val="28"/>
          <w:lang w:val="en-US"/>
        </w:rPr>
        <w:t xml:space="preserve"> </w:t>
      </w:r>
      <w:r w:rsidRPr="00454FEC">
        <w:rPr>
          <w:rFonts w:ascii="Times New Roman" w:eastAsia="Times New Roman" w:hAnsi="Times New Roman" w:cs="Times New Roman"/>
          <w:sz w:val="28"/>
          <w:szCs w:val="28"/>
        </w:rPr>
        <w:t>анализ</w:t>
      </w:r>
      <w:r w:rsidRPr="00454FEC">
        <w:rPr>
          <w:rFonts w:ascii="Times New Roman" w:eastAsia="Times New Roman" w:hAnsi="Times New Roman" w:cs="Times New Roman"/>
          <w:sz w:val="28"/>
          <w:szCs w:val="28"/>
          <w:lang w:val="en-US"/>
        </w:rPr>
        <w:t xml:space="preserve"> </w:t>
      </w:r>
      <w:r w:rsidRPr="00454FEC">
        <w:rPr>
          <w:rFonts w:ascii="Times New Roman" w:eastAsia="Times New Roman" w:hAnsi="Times New Roman" w:cs="Times New Roman"/>
          <w:sz w:val="28"/>
          <w:szCs w:val="28"/>
        </w:rPr>
        <w:t>полученных</w:t>
      </w:r>
      <w:r w:rsidRPr="00454FEC">
        <w:rPr>
          <w:rFonts w:ascii="Times New Roman" w:eastAsia="Times New Roman" w:hAnsi="Times New Roman" w:cs="Times New Roman"/>
          <w:sz w:val="28"/>
          <w:szCs w:val="28"/>
          <w:lang w:val="en-US"/>
        </w:rPr>
        <w:t xml:space="preserve"> </w:t>
      </w:r>
      <w:r w:rsidRPr="00454FEC">
        <w:rPr>
          <w:rFonts w:ascii="Times New Roman" w:eastAsia="Times New Roman" w:hAnsi="Times New Roman" w:cs="Times New Roman"/>
          <w:sz w:val="28"/>
          <w:szCs w:val="28"/>
        </w:rPr>
        <w:t>результатов</w:t>
      </w:r>
      <w:r w:rsidRPr="00454FEC">
        <w:rPr>
          <w:rFonts w:ascii="Times New Roman" w:eastAsia="Times New Roman" w:hAnsi="Times New Roman" w:cs="Times New Roman"/>
          <w:sz w:val="28"/>
          <w:szCs w:val="28"/>
          <w:lang w:val="en-US"/>
        </w:rPr>
        <w:t xml:space="preserve">); </w:t>
      </w:r>
      <w:r w:rsidRPr="00454FEC">
        <w:rPr>
          <w:rFonts w:ascii="Times New Roman" w:hAnsi="Times New Roman"/>
          <w:sz w:val="28"/>
          <w:szCs w:val="28"/>
          <w:shd w:val="clear" w:color="auto" w:fill="FFFFFF"/>
          <w:lang w:val="en-US"/>
        </w:rPr>
        <w:t xml:space="preserve">4. </w:t>
      </w:r>
      <w:r w:rsidRPr="00454FEC">
        <w:rPr>
          <w:rFonts w:ascii="Times New Roman" w:eastAsia="Times New Roman" w:hAnsi="Times New Roman" w:cs="Times New Roman"/>
          <w:sz w:val="28"/>
          <w:szCs w:val="28"/>
          <w:lang w:val="en-US"/>
        </w:rPr>
        <w:t>Effects of cerium oxide on the activity of Fe-Ni/Al</w:t>
      </w:r>
      <w:r w:rsidRPr="00454FEC">
        <w:rPr>
          <w:rFonts w:ascii="Times New Roman" w:eastAsia="Times New Roman" w:hAnsi="Times New Roman" w:cs="Times New Roman"/>
          <w:sz w:val="28"/>
          <w:szCs w:val="28"/>
          <w:vertAlign w:val="subscript"/>
          <w:lang w:val="en-US"/>
        </w:rPr>
        <w:t>2</w:t>
      </w:r>
      <w:r w:rsidRPr="00454FEC">
        <w:rPr>
          <w:rFonts w:ascii="Times New Roman" w:eastAsia="Times New Roman" w:hAnsi="Times New Roman" w:cs="Times New Roman"/>
          <w:sz w:val="28"/>
          <w:szCs w:val="28"/>
          <w:lang w:val="en-US"/>
        </w:rPr>
        <w:t>O</w:t>
      </w:r>
      <w:r w:rsidRPr="00454FEC">
        <w:rPr>
          <w:rFonts w:ascii="Times New Roman" w:eastAsia="Times New Roman" w:hAnsi="Times New Roman" w:cs="Times New Roman"/>
          <w:sz w:val="28"/>
          <w:szCs w:val="28"/>
          <w:vertAlign w:val="subscript"/>
          <w:lang w:val="en-US"/>
        </w:rPr>
        <w:t>3</w:t>
      </w:r>
      <w:r w:rsidRPr="00454FEC">
        <w:rPr>
          <w:rFonts w:ascii="Times New Roman" w:eastAsia="Times New Roman" w:hAnsi="Times New Roman" w:cs="Times New Roman"/>
          <w:sz w:val="28"/>
          <w:szCs w:val="28"/>
          <w:lang w:val="en-US"/>
        </w:rPr>
        <w:t xml:space="preserve"> catalyst in the decomposition of methane // Inorganic Chemistry Communications (</w:t>
      </w:r>
      <w:r w:rsidRPr="00454FEC">
        <w:rPr>
          <w:rFonts w:ascii="Times New Roman" w:eastAsia="Times New Roman" w:hAnsi="Times New Roman" w:cs="Times New Roman"/>
          <w:iCs/>
          <w:sz w:val="28"/>
          <w:szCs w:val="28"/>
        </w:rPr>
        <w:t>анализ</w:t>
      </w:r>
      <w:r w:rsidRPr="00454FEC">
        <w:rPr>
          <w:rFonts w:ascii="Times New Roman" w:eastAsia="Times New Roman" w:hAnsi="Times New Roman" w:cs="Times New Roman"/>
          <w:iCs/>
          <w:sz w:val="28"/>
          <w:szCs w:val="28"/>
          <w:lang w:val="en-US"/>
        </w:rPr>
        <w:t xml:space="preserve"> </w:t>
      </w:r>
      <w:r w:rsidRPr="00454FEC">
        <w:rPr>
          <w:rFonts w:ascii="Times New Roman" w:eastAsia="Times New Roman" w:hAnsi="Times New Roman" w:cs="Times New Roman"/>
          <w:iCs/>
          <w:sz w:val="28"/>
          <w:szCs w:val="28"/>
        </w:rPr>
        <w:t>литературных</w:t>
      </w:r>
      <w:r w:rsidRPr="00454FEC">
        <w:rPr>
          <w:rFonts w:ascii="Times New Roman" w:eastAsia="Times New Roman" w:hAnsi="Times New Roman" w:cs="Times New Roman"/>
          <w:iCs/>
          <w:sz w:val="28"/>
          <w:szCs w:val="28"/>
          <w:lang w:val="en-US"/>
        </w:rPr>
        <w:t xml:space="preserve"> </w:t>
      </w:r>
      <w:r w:rsidRPr="00454FEC">
        <w:rPr>
          <w:rFonts w:ascii="Times New Roman" w:eastAsia="Times New Roman" w:hAnsi="Times New Roman" w:cs="Times New Roman"/>
          <w:iCs/>
          <w:sz w:val="28"/>
          <w:szCs w:val="28"/>
        </w:rPr>
        <w:t>данных</w:t>
      </w:r>
      <w:r w:rsidRPr="00454FEC">
        <w:rPr>
          <w:rFonts w:ascii="Times New Roman" w:eastAsia="Times New Roman" w:hAnsi="Times New Roman" w:cs="Times New Roman"/>
          <w:iCs/>
          <w:sz w:val="28"/>
          <w:szCs w:val="28"/>
          <w:lang w:val="en-US"/>
        </w:rPr>
        <w:t xml:space="preserve">, </w:t>
      </w:r>
      <w:r w:rsidRPr="00454FEC">
        <w:rPr>
          <w:rFonts w:ascii="Times New Roman" w:eastAsia="Times New Roman" w:hAnsi="Times New Roman" w:cs="Times New Roman"/>
          <w:iCs/>
          <w:sz w:val="28"/>
          <w:szCs w:val="28"/>
        </w:rPr>
        <w:t>сбор</w:t>
      </w:r>
      <w:r w:rsidRPr="00454FEC">
        <w:rPr>
          <w:rFonts w:ascii="Times New Roman" w:eastAsia="Times New Roman" w:hAnsi="Times New Roman" w:cs="Times New Roman"/>
          <w:iCs/>
          <w:sz w:val="28"/>
          <w:szCs w:val="28"/>
          <w:lang w:val="en-US"/>
        </w:rPr>
        <w:t xml:space="preserve"> </w:t>
      </w:r>
      <w:r w:rsidRPr="00454FEC">
        <w:rPr>
          <w:rFonts w:ascii="Times New Roman" w:eastAsia="Times New Roman" w:hAnsi="Times New Roman" w:cs="Times New Roman"/>
          <w:iCs/>
          <w:sz w:val="28"/>
          <w:szCs w:val="28"/>
        </w:rPr>
        <w:t>эмпирических</w:t>
      </w:r>
      <w:r w:rsidRPr="00454FEC">
        <w:rPr>
          <w:rFonts w:ascii="Times New Roman" w:eastAsia="Times New Roman" w:hAnsi="Times New Roman" w:cs="Times New Roman"/>
          <w:iCs/>
          <w:sz w:val="28"/>
          <w:szCs w:val="28"/>
          <w:lang w:val="en-US"/>
        </w:rPr>
        <w:t xml:space="preserve"> </w:t>
      </w:r>
      <w:r w:rsidRPr="00454FEC">
        <w:rPr>
          <w:rFonts w:ascii="Times New Roman" w:eastAsia="Times New Roman" w:hAnsi="Times New Roman" w:cs="Times New Roman"/>
          <w:iCs/>
          <w:sz w:val="28"/>
          <w:szCs w:val="28"/>
        </w:rPr>
        <w:t>данных</w:t>
      </w:r>
      <w:r w:rsidRPr="00454FEC">
        <w:rPr>
          <w:rFonts w:ascii="Times New Roman" w:eastAsia="Times New Roman" w:hAnsi="Times New Roman" w:cs="Times New Roman"/>
          <w:iCs/>
          <w:sz w:val="28"/>
          <w:szCs w:val="28"/>
          <w:lang w:val="en-US"/>
        </w:rPr>
        <w:t xml:space="preserve"> </w:t>
      </w:r>
      <w:r w:rsidRPr="00454FEC">
        <w:rPr>
          <w:rFonts w:ascii="Times New Roman" w:eastAsia="Times New Roman" w:hAnsi="Times New Roman" w:cs="Times New Roman"/>
          <w:iCs/>
          <w:sz w:val="28"/>
          <w:szCs w:val="28"/>
        </w:rPr>
        <w:t>и</w:t>
      </w:r>
      <w:r w:rsidRPr="00454FEC">
        <w:rPr>
          <w:rFonts w:ascii="Times New Roman" w:eastAsia="Times New Roman" w:hAnsi="Times New Roman" w:cs="Times New Roman"/>
          <w:iCs/>
          <w:sz w:val="28"/>
          <w:szCs w:val="28"/>
          <w:lang w:val="en-US"/>
        </w:rPr>
        <w:t xml:space="preserve"> </w:t>
      </w:r>
      <w:r w:rsidRPr="00454FEC">
        <w:rPr>
          <w:rFonts w:ascii="Times New Roman" w:eastAsia="Times New Roman" w:hAnsi="Times New Roman" w:cs="Times New Roman"/>
          <w:iCs/>
          <w:sz w:val="28"/>
          <w:szCs w:val="28"/>
        </w:rPr>
        <w:t>анализ</w:t>
      </w:r>
      <w:r w:rsidRPr="00454FEC">
        <w:rPr>
          <w:rFonts w:ascii="Times New Roman" w:eastAsia="Times New Roman" w:hAnsi="Times New Roman" w:cs="Times New Roman"/>
          <w:iCs/>
          <w:sz w:val="28"/>
          <w:szCs w:val="28"/>
          <w:lang w:val="en-US"/>
        </w:rPr>
        <w:t xml:space="preserve"> </w:t>
      </w:r>
      <w:r w:rsidRPr="00454FEC">
        <w:rPr>
          <w:rFonts w:ascii="Times New Roman" w:eastAsia="Times New Roman" w:hAnsi="Times New Roman" w:cs="Times New Roman"/>
          <w:iCs/>
          <w:sz w:val="28"/>
          <w:szCs w:val="28"/>
        </w:rPr>
        <w:t>полученных</w:t>
      </w:r>
      <w:r w:rsidRPr="00454FEC">
        <w:rPr>
          <w:rFonts w:ascii="Times New Roman" w:eastAsia="Times New Roman" w:hAnsi="Times New Roman" w:cs="Times New Roman"/>
          <w:iCs/>
          <w:sz w:val="28"/>
          <w:szCs w:val="28"/>
          <w:lang w:val="en-US"/>
        </w:rPr>
        <w:t xml:space="preserve"> </w:t>
      </w:r>
      <w:r w:rsidRPr="00454FEC">
        <w:rPr>
          <w:rFonts w:ascii="Times New Roman" w:eastAsia="Times New Roman" w:hAnsi="Times New Roman" w:cs="Times New Roman"/>
          <w:iCs/>
          <w:sz w:val="28"/>
          <w:szCs w:val="28"/>
        </w:rPr>
        <w:t>результатов</w:t>
      </w:r>
      <w:r w:rsidRPr="00454FEC">
        <w:rPr>
          <w:rFonts w:ascii="Times New Roman" w:eastAsia="Times New Roman" w:hAnsi="Times New Roman" w:cs="Times New Roman"/>
          <w:iCs/>
          <w:sz w:val="28"/>
          <w:szCs w:val="28"/>
          <w:lang w:val="en-US"/>
        </w:rPr>
        <w:t xml:space="preserve">); </w:t>
      </w:r>
      <w:r w:rsidRPr="00454FEC">
        <w:rPr>
          <w:rFonts w:ascii="Times New Roman" w:hAnsi="Times New Roman"/>
          <w:sz w:val="28"/>
          <w:szCs w:val="28"/>
          <w:shd w:val="clear" w:color="auto" w:fill="FFFFFF"/>
          <w:lang w:val="en-US"/>
        </w:rPr>
        <w:t>5.</w:t>
      </w:r>
      <w:r>
        <w:rPr>
          <w:rFonts w:ascii="Times New Roman" w:hAnsi="Times New Roman"/>
          <w:sz w:val="28"/>
          <w:szCs w:val="28"/>
          <w:shd w:val="clear" w:color="auto" w:fill="FFFFFF"/>
          <w:lang w:val="en-US"/>
        </w:rPr>
        <w:t xml:space="preserve"> </w:t>
      </w:r>
      <w:r w:rsidRPr="00454FEC">
        <w:rPr>
          <w:rFonts w:ascii="Times New Roman" w:eastAsia="Times New Roman" w:hAnsi="Times New Roman" w:cs="Times New Roman"/>
          <w:sz w:val="28"/>
          <w:szCs w:val="28"/>
        </w:rPr>
        <w:t>Влияние взаимодействия компонентов в никель-кобальтовых катализаторах на их активность в разложении метана // Горение и плазмохимия (</w:t>
      </w:r>
      <w:r w:rsidRPr="00454FEC">
        <w:rPr>
          <w:rFonts w:ascii="Times New Roman" w:eastAsia="Times New Roman" w:hAnsi="Times New Roman" w:cs="Times New Roman"/>
          <w:iCs/>
          <w:sz w:val="28"/>
          <w:szCs w:val="28"/>
        </w:rPr>
        <w:t xml:space="preserve">анализ литературных данных, сбор эмпирических данных и анализ полученных </w:t>
      </w:r>
      <w:r w:rsidRPr="00454FEC">
        <w:rPr>
          <w:rFonts w:ascii="Times New Roman" w:eastAsia="Times New Roman" w:hAnsi="Times New Roman" w:cs="Times New Roman"/>
          <w:iCs/>
          <w:sz w:val="28"/>
          <w:szCs w:val="28"/>
        </w:rPr>
        <w:lastRenderedPageBreak/>
        <w:t xml:space="preserve">результатов). </w:t>
      </w:r>
      <w:r w:rsidRPr="00454FEC">
        <w:rPr>
          <w:rFonts w:ascii="Times New Roman" w:hAnsi="Times New Roman"/>
          <w:sz w:val="28"/>
          <w:szCs w:val="28"/>
          <w:shd w:val="clear" w:color="auto" w:fill="FFFFFF"/>
          <w:lang w:val="en-US"/>
        </w:rPr>
        <w:t>6.</w:t>
      </w:r>
      <w:r>
        <w:rPr>
          <w:rFonts w:ascii="Times New Roman" w:hAnsi="Times New Roman"/>
          <w:sz w:val="28"/>
          <w:szCs w:val="28"/>
          <w:shd w:val="clear" w:color="auto" w:fill="FFFFFF"/>
          <w:lang w:val="en-US"/>
        </w:rPr>
        <w:t xml:space="preserve"> </w:t>
      </w:r>
      <w:r w:rsidRPr="00454FEC">
        <w:rPr>
          <w:rFonts w:ascii="Times New Roman" w:eastAsia="Times New Roman" w:hAnsi="Times New Roman" w:cs="Times New Roman"/>
          <w:sz w:val="28"/>
          <w:szCs w:val="28"/>
          <w:lang w:val="en-US"/>
        </w:rPr>
        <w:t>Effect of the intera</w:t>
      </w:r>
      <w:r>
        <w:rPr>
          <w:rFonts w:ascii="Times New Roman" w:eastAsia="Times New Roman" w:hAnsi="Times New Roman" w:cs="Times New Roman"/>
          <w:sz w:val="28"/>
          <w:szCs w:val="28"/>
          <w:lang w:val="en-US"/>
        </w:rPr>
        <w:t xml:space="preserve">ction of components in a nickel </w:t>
      </w:r>
      <w:r w:rsidRPr="00454FEC">
        <w:rPr>
          <w:rFonts w:ascii="Times New Roman" w:eastAsia="Times New Roman" w:hAnsi="Times New Roman" w:cs="Times New Roman"/>
          <w:sz w:val="28"/>
          <w:szCs w:val="28"/>
          <w:lang w:val="en-US"/>
        </w:rPr>
        <w:t>molybdenum</w:t>
      </w:r>
      <w:r>
        <w:rPr>
          <w:rFonts w:ascii="Times New Roman" w:eastAsia="Times New Roman" w:hAnsi="Times New Roman" w:cs="Times New Roman"/>
          <w:sz w:val="28"/>
          <w:szCs w:val="28"/>
          <w:lang w:val="en-US"/>
        </w:rPr>
        <w:t xml:space="preserve"> catalyst</w:t>
      </w:r>
      <w:r w:rsidRPr="00454FEC">
        <w:rPr>
          <w:rFonts w:ascii="Times New Roman" w:eastAsia="Times New Roman" w:hAnsi="Times New Roman" w:cs="Times New Roman"/>
          <w:sz w:val="28"/>
          <w:szCs w:val="28"/>
          <w:lang w:val="en-US"/>
        </w:rPr>
        <w:t> on its activity in decomposition of methane to hydrog</w:t>
      </w:r>
      <w:r w:rsidRPr="00454FEC">
        <w:rPr>
          <w:rFonts w:ascii="Times New Roman" w:eastAsia="Times New Roman" w:hAnsi="Times New Roman" w:cs="Times New Roman"/>
          <w:sz w:val="28"/>
          <w:szCs w:val="28"/>
        </w:rPr>
        <w:t>е</w:t>
      </w:r>
      <w:r>
        <w:rPr>
          <w:rFonts w:ascii="Times New Roman" w:eastAsia="Times New Roman" w:hAnsi="Times New Roman" w:cs="Times New Roman"/>
          <w:sz w:val="28"/>
          <w:szCs w:val="28"/>
          <w:lang w:val="en-US"/>
        </w:rPr>
        <w:t xml:space="preserve">n </w:t>
      </w:r>
      <w:r w:rsidRPr="00454FEC">
        <w:rPr>
          <w:rFonts w:ascii="Times New Roman" w:eastAsia="Times New Roman" w:hAnsi="Times New Roman" w:cs="Times New Roman"/>
          <w:sz w:val="28"/>
          <w:szCs w:val="28"/>
          <w:lang w:val="en-US"/>
        </w:rPr>
        <w:t>// Chemical Bulletin of Kazakh National University (</w:t>
      </w:r>
      <w:r w:rsidRPr="00454FEC">
        <w:rPr>
          <w:rFonts w:ascii="Times New Roman" w:eastAsia="Times New Roman" w:hAnsi="Times New Roman" w:cs="Times New Roman"/>
          <w:iCs/>
          <w:sz w:val="28"/>
          <w:szCs w:val="28"/>
        </w:rPr>
        <w:t>анализ</w:t>
      </w:r>
      <w:r w:rsidRPr="00454FEC">
        <w:rPr>
          <w:rFonts w:ascii="Times New Roman" w:eastAsia="Times New Roman" w:hAnsi="Times New Roman" w:cs="Times New Roman"/>
          <w:iCs/>
          <w:sz w:val="28"/>
          <w:szCs w:val="28"/>
          <w:lang w:val="en-US"/>
        </w:rPr>
        <w:t xml:space="preserve"> </w:t>
      </w:r>
      <w:r w:rsidRPr="00454FEC">
        <w:rPr>
          <w:rFonts w:ascii="Times New Roman" w:eastAsia="Times New Roman" w:hAnsi="Times New Roman" w:cs="Times New Roman"/>
          <w:iCs/>
          <w:sz w:val="28"/>
          <w:szCs w:val="28"/>
        </w:rPr>
        <w:t>литературных</w:t>
      </w:r>
      <w:r w:rsidRPr="00454FEC">
        <w:rPr>
          <w:rFonts w:ascii="Times New Roman" w:eastAsia="Times New Roman" w:hAnsi="Times New Roman" w:cs="Times New Roman"/>
          <w:iCs/>
          <w:sz w:val="28"/>
          <w:szCs w:val="28"/>
          <w:lang w:val="en-US"/>
        </w:rPr>
        <w:t xml:space="preserve"> </w:t>
      </w:r>
      <w:r w:rsidRPr="00454FEC">
        <w:rPr>
          <w:rFonts w:ascii="Times New Roman" w:eastAsia="Times New Roman" w:hAnsi="Times New Roman" w:cs="Times New Roman"/>
          <w:iCs/>
          <w:sz w:val="28"/>
          <w:szCs w:val="28"/>
        </w:rPr>
        <w:t>данных</w:t>
      </w:r>
      <w:r w:rsidRPr="00454FEC">
        <w:rPr>
          <w:rFonts w:ascii="Times New Roman" w:eastAsia="Times New Roman" w:hAnsi="Times New Roman" w:cs="Times New Roman"/>
          <w:iCs/>
          <w:sz w:val="28"/>
          <w:szCs w:val="28"/>
          <w:lang w:val="en-US"/>
        </w:rPr>
        <w:t xml:space="preserve">, </w:t>
      </w:r>
      <w:r w:rsidRPr="00454FEC">
        <w:rPr>
          <w:rFonts w:ascii="Times New Roman" w:eastAsia="Times New Roman" w:hAnsi="Times New Roman" w:cs="Times New Roman"/>
          <w:iCs/>
          <w:sz w:val="28"/>
          <w:szCs w:val="28"/>
        </w:rPr>
        <w:t>сбор</w:t>
      </w:r>
      <w:r w:rsidRPr="00454FEC">
        <w:rPr>
          <w:rFonts w:ascii="Times New Roman" w:eastAsia="Times New Roman" w:hAnsi="Times New Roman" w:cs="Times New Roman"/>
          <w:iCs/>
          <w:sz w:val="28"/>
          <w:szCs w:val="28"/>
          <w:lang w:val="en-US"/>
        </w:rPr>
        <w:t xml:space="preserve"> </w:t>
      </w:r>
      <w:r w:rsidRPr="00454FEC">
        <w:rPr>
          <w:rFonts w:ascii="Times New Roman" w:eastAsia="Times New Roman" w:hAnsi="Times New Roman" w:cs="Times New Roman"/>
          <w:iCs/>
          <w:sz w:val="28"/>
          <w:szCs w:val="28"/>
        </w:rPr>
        <w:t>эмпирических</w:t>
      </w:r>
      <w:r w:rsidRPr="00454FEC">
        <w:rPr>
          <w:rFonts w:ascii="Times New Roman" w:eastAsia="Times New Roman" w:hAnsi="Times New Roman" w:cs="Times New Roman"/>
          <w:iCs/>
          <w:sz w:val="28"/>
          <w:szCs w:val="28"/>
          <w:lang w:val="en-US"/>
        </w:rPr>
        <w:t xml:space="preserve"> </w:t>
      </w:r>
      <w:r w:rsidRPr="00454FEC">
        <w:rPr>
          <w:rFonts w:ascii="Times New Roman" w:eastAsia="Times New Roman" w:hAnsi="Times New Roman" w:cs="Times New Roman"/>
          <w:iCs/>
          <w:sz w:val="28"/>
          <w:szCs w:val="28"/>
        </w:rPr>
        <w:t>данных</w:t>
      </w:r>
      <w:r w:rsidRPr="00454FEC">
        <w:rPr>
          <w:rFonts w:ascii="Times New Roman" w:eastAsia="Times New Roman" w:hAnsi="Times New Roman" w:cs="Times New Roman"/>
          <w:iCs/>
          <w:sz w:val="28"/>
          <w:szCs w:val="28"/>
          <w:lang w:val="en-US"/>
        </w:rPr>
        <w:t xml:space="preserve"> </w:t>
      </w:r>
      <w:r w:rsidRPr="00454FEC">
        <w:rPr>
          <w:rFonts w:ascii="Times New Roman" w:eastAsia="Times New Roman" w:hAnsi="Times New Roman" w:cs="Times New Roman"/>
          <w:iCs/>
          <w:sz w:val="28"/>
          <w:szCs w:val="28"/>
        </w:rPr>
        <w:t>и</w:t>
      </w:r>
      <w:r w:rsidRPr="00454FEC">
        <w:rPr>
          <w:rFonts w:ascii="Times New Roman" w:eastAsia="Times New Roman" w:hAnsi="Times New Roman" w:cs="Times New Roman"/>
          <w:iCs/>
          <w:sz w:val="28"/>
          <w:szCs w:val="28"/>
          <w:lang w:val="en-US"/>
        </w:rPr>
        <w:t xml:space="preserve"> </w:t>
      </w:r>
      <w:r w:rsidRPr="00454FEC">
        <w:rPr>
          <w:rFonts w:ascii="Times New Roman" w:eastAsia="Times New Roman" w:hAnsi="Times New Roman" w:cs="Times New Roman"/>
          <w:iCs/>
          <w:sz w:val="28"/>
          <w:szCs w:val="28"/>
        </w:rPr>
        <w:t>анализ</w:t>
      </w:r>
      <w:r w:rsidRPr="00454FEC">
        <w:rPr>
          <w:rFonts w:ascii="Times New Roman" w:eastAsia="Times New Roman" w:hAnsi="Times New Roman" w:cs="Times New Roman"/>
          <w:iCs/>
          <w:sz w:val="28"/>
          <w:szCs w:val="28"/>
          <w:lang w:val="en-US"/>
        </w:rPr>
        <w:t xml:space="preserve"> </w:t>
      </w:r>
      <w:r w:rsidRPr="00454FEC">
        <w:rPr>
          <w:rFonts w:ascii="Times New Roman" w:eastAsia="Times New Roman" w:hAnsi="Times New Roman" w:cs="Times New Roman"/>
          <w:iCs/>
          <w:sz w:val="28"/>
          <w:szCs w:val="28"/>
        </w:rPr>
        <w:t>полученных</w:t>
      </w:r>
      <w:r w:rsidRPr="00454FEC">
        <w:rPr>
          <w:rFonts w:ascii="Times New Roman" w:eastAsia="Times New Roman" w:hAnsi="Times New Roman" w:cs="Times New Roman"/>
          <w:iCs/>
          <w:sz w:val="28"/>
          <w:szCs w:val="28"/>
          <w:lang w:val="en-US"/>
        </w:rPr>
        <w:t xml:space="preserve"> </w:t>
      </w:r>
      <w:r w:rsidRPr="00454FEC">
        <w:rPr>
          <w:rFonts w:ascii="Times New Roman" w:eastAsia="Times New Roman" w:hAnsi="Times New Roman" w:cs="Times New Roman"/>
          <w:iCs/>
          <w:sz w:val="28"/>
          <w:szCs w:val="28"/>
        </w:rPr>
        <w:t>результатов</w:t>
      </w:r>
      <w:r w:rsidRPr="00454FEC">
        <w:rPr>
          <w:rFonts w:ascii="Times New Roman" w:eastAsia="Times New Roman" w:hAnsi="Times New Roman" w:cs="Times New Roman"/>
          <w:iCs/>
          <w:sz w:val="28"/>
          <w:szCs w:val="28"/>
          <w:lang w:val="en-US"/>
        </w:rPr>
        <w:t>)</w:t>
      </w:r>
      <w:r>
        <w:rPr>
          <w:rFonts w:ascii="Times New Roman" w:eastAsia="Times New Roman" w:hAnsi="Times New Roman" w:cs="Times New Roman"/>
          <w:iCs/>
          <w:sz w:val="28"/>
          <w:szCs w:val="28"/>
          <w:lang w:val="en-US"/>
        </w:rPr>
        <w:t xml:space="preserve">; </w:t>
      </w:r>
      <w:r w:rsidRPr="00454FEC">
        <w:rPr>
          <w:rFonts w:ascii="Times New Roman" w:hAnsi="Times New Roman"/>
          <w:sz w:val="28"/>
          <w:szCs w:val="28"/>
          <w:shd w:val="clear" w:color="auto" w:fill="FFFFFF"/>
          <w:lang w:val="en-US"/>
        </w:rPr>
        <w:t>7.</w:t>
      </w:r>
      <w:r w:rsidRPr="00454FEC">
        <w:rPr>
          <w:rFonts w:ascii="Times New Roman" w:eastAsia="Times New Roman" w:hAnsi="Times New Roman" w:cs="Times New Roman"/>
          <w:sz w:val="28"/>
          <w:szCs w:val="28"/>
        </w:rPr>
        <w:t>Патент</w:t>
      </w:r>
      <w:r w:rsidRPr="00454FEC">
        <w:rPr>
          <w:rFonts w:ascii="Times New Roman" w:eastAsia="Times New Roman" w:hAnsi="Times New Roman" w:cs="Times New Roman"/>
          <w:sz w:val="28"/>
          <w:szCs w:val="28"/>
          <w:lang w:val="en-US"/>
        </w:rPr>
        <w:t xml:space="preserve"> </w:t>
      </w:r>
      <w:r w:rsidRPr="00454FEC">
        <w:rPr>
          <w:rFonts w:ascii="Times New Roman" w:eastAsia="Times New Roman" w:hAnsi="Times New Roman" w:cs="Times New Roman"/>
          <w:sz w:val="28"/>
          <w:szCs w:val="28"/>
        </w:rPr>
        <w:t>на</w:t>
      </w:r>
      <w:r w:rsidRPr="00454FEC">
        <w:rPr>
          <w:rFonts w:ascii="Times New Roman" w:eastAsia="Times New Roman" w:hAnsi="Times New Roman" w:cs="Times New Roman"/>
          <w:sz w:val="28"/>
          <w:szCs w:val="28"/>
          <w:lang w:val="en-US"/>
        </w:rPr>
        <w:t xml:space="preserve"> </w:t>
      </w:r>
      <w:r w:rsidRPr="00454FEC">
        <w:rPr>
          <w:rFonts w:ascii="Times New Roman" w:eastAsia="Times New Roman" w:hAnsi="Times New Roman" w:cs="Times New Roman"/>
          <w:sz w:val="28"/>
          <w:szCs w:val="28"/>
        </w:rPr>
        <w:t>полезную</w:t>
      </w:r>
      <w:r w:rsidRPr="00454FEC">
        <w:rPr>
          <w:rFonts w:ascii="Times New Roman" w:eastAsia="Times New Roman" w:hAnsi="Times New Roman" w:cs="Times New Roman"/>
          <w:sz w:val="28"/>
          <w:szCs w:val="28"/>
          <w:lang w:val="en-US"/>
        </w:rPr>
        <w:t xml:space="preserve"> </w:t>
      </w:r>
      <w:r w:rsidRPr="00454FEC">
        <w:rPr>
          <w:rFonts w:ascii="Times New Roman" w:eastAsia="Times New Roman" w:hAnsi="Times New Roman" w:cs="Times New Roman"/>
          <w:sz w:val="28"/>
          <w:szCs w:val="28"/>
        </w:rPr>
        <w:t>модель</w:t>
      </w:r>
      <w:r w:rsidRPr="00454FEC">
        <w:rPr>
          <w:rFonts w:ascii="Times New Roman" w:eastAsia="Times New Roman" w:hAnsi="Times New Roman" w:cs="Times New Roman"/>
          <w:sz w:val="28"/>
          <w:szCs w:val="28"/>
          <w:lang w:val="en-US"/>
        </w:rPr>
        <w:t xml:space="preserve"> №6952. </w:t>
      </w:r>
      <w:r w:rsidRPr="00454FEC">
        <w:rPr>
          <w:rFonts w:ascii="Times New Roman" w:eastAsia="Times New Roman" w:hAnsi="Times New Roman" w:cs="Times New Roman"/>
          <w:sz w:val="28"/>
          <w:szCs w:val="28"/>
        </w:rPr>
        <w:t>«Катализатор для получения водорода из метана» (</w:t>
      </w:r>
      <w:r w:rsidRPr="00454FEC">
        <w:rPr>
          <w:rFonts w:ascii="Times New Roman" w:eastAsia="Times New Roman" w:hAnsi="Times New Roman" w:cs="Times New Roman"/>
          <w:iCs/>
          <w:sz w:val="28"/>
          <w:szCs w:val="28"/>
        </w:rPr>
        <w:t xml:space="preserve">анализ литературных данных, сравнение полученных </w:t>
      </w:r>
      <w:r>
        <w:rPr>
          <w:rFonts w:ascii="Times New Roman" w:eastAsia="Times New Roman" w:hAnsi="Times New Roman" w:cs="Times New Roman"/>
          <w:iCs/>
          <w:sz w:val="28"/>
          <w:szCs w:val="28"/>
        </w:rPr>
        <w:t xml:space="preserve">данных с литературными данными). </w:t>
      </w:r>
      <w:r w:rsidRPr="00454FEC">
        <w:rPr>
          <w:rFonts w:ascii="Times New Roman" w:hAnsi="Times New Roman"/>
          <w:sz w:val="28"/>
          <w:szCs w:val="28"/>
          <w:shd w:val="clear" w:color="auto" w:fill="FFFFFF"/>
        </w:rPr>
        <w:t>8.</w:t>
      </w:r>
      <w:r w:rsidRPr="00454FEC">
        <w:rPr>
          <w:rFonts w:ascii="Times New Roman" w:eastAsia="Times New Roman" w:hAnsi="Times New Roman" w:cs="Times New Roman"/>
          <w:iCs/>
          <w:sz w:val="28"/>
          <w:szCs w:val="28"/>
        </w:rPr>
        <w:t>Материалы докладов научных конференций и симпозиумов (получения и описание экспериментальных данных, обсуждение и получение результатов анализов, подготовка материалов).</w:t>
      </w:r>
    </w:p>
    <w:p w:rsidR="00D73F3E" w:rsidRPr="00454328" w:rsidRDefault="00D73F3E" w:rsidP="005650A7">
      <w:pPr>
        <w:spacing w:after="0" w:line="240" w:lineRule="auto"/>
        <w:ind w:firstLine="709"/>
        <w:jc w:val="both"/>
        <w:rPr>
          <w:rFonts w:ascii="Times New Roman" w:eastAsia="Times New Roman" w:hAnsi="Times New Roman" w:cs="Times New Roman"/>
          <w:sz w:val="28"/>
          <w:szCs w:val="28"/>
        </w:rPr>
      </w:pPr>
      <w:r w:rsidRPr="002942B8">
        <w:rPr>
          <w:rFonts w:ascii="Times New Roman" w:hAnsi="Times New Roman" w:cs="Times New Roman"/>
          <w:b/>
          <w:sz w:val="28"/>
          <w:szCs w:val="28"/>
        </w:rPr>
        <w:t xml:space="preserve">Связь с научно-исследовательскими работами и государственными программами. </w:t>
      </w:r>
      <w:r w:rsidRPr="002942B8">
        <w:rPr>
          <w:rFonts w:ascii="Times New Roman" w:hAnsi="Times New Roman" w:cs="Times New Roman"/>
          <w:sz w:val="28"/>
          <w:szCs w:val="28"/>
        </w:rPr>
        <w:t xml:space="preserve">Исследования выполнялись в соответствии с планом научно-исследовательских работ по проекту </w:t>
      </w:r>
      <w:r w:rsidRPr="002942B8">
        <w:rPr>
          <w:rFonts w:ascii="Times New Roman" w:hAnsi="Times New Roman" w:cs="Times New Roman"/>
          <w:sz w:val="28"/>
        </w:rPr>
        <w:t>АР08855564 «Получение водорода и наноуглерода из природного газа - метана»</w:t>
      </w:r>
      <w:r w:rsidRPr="002942B8">
        <w:rPr>
          <w:rFonts w:ascii="Times New Roman" w:hAnsi="Times New Roman" w:cs="Times New Roman"/>
          <w:sz w:val="28"/>
          <w:lang w:val="kk-KZ"/>
        </w:rPr>
        <w:t>, выполняемый в рамках бюджетной программы 217 «Развитие науки», подпрограммы 102 «Грантовое финансирование научных исследований на 20</w:t>
      </w:r>
      <w:r w:rsidRPr="002942B8">
        <w:rPr>
          <w:rFonts w:ascii="Times New Roman" w:hAnsi="Times New Roman" w:cs="Times New Roman"/>
          <w:sz w:val="28"/>
        </w:rPr>
        <w:t>20</w:t>
      </w:r>
      <w:r w:rsidRPr="002942B8">
        <w:rPr>
          <w:rFonts w:ascii="Times New Roman" w:hAnsi="Times New Roman" w:cs="Times New Roman"/>
          <w:sz w:val="28"/>
          <w:lang w:val="kk-KZ"/>
        </w:rPr>
        <w:t>-202</w:t>
      </w:r>
      <w:r w:rsidRPr="002942B8">
        <w:rPr>
          <w:rFonts w:ascii="Times New Roman" w:hAnsi="Times New Roman" w:cs="Times New Roman"/>
          <w:sz w:val="28"/>
        </w:rPr>
        <w:t>2</w:t>
      </w:r>
      <w:r w:rsidRPr="002942B8">
        <w:rPr>
          <w:rFonts w:ascii="Times New Roman" w:hAnsi="Times New Roman" w:cs="Times New Roman"/>
          <w:sz w:val="28"/>
          <w:lang w:val="kk-KZ"/>
        </w:rPr>
        <w:t xml:space="preserve"> гг.», № гос.регистрации: 0120РК00398.</w:t>
      </w:r>
    </w:p>
    <w:p w:rsidR="00D73F3E" w:rsidRDefault="00D73F3E" w:rsidP="00D73F3E">
      <w:pPr>
        <w:spacing w:after="0" w:line="240" w:lineRule="auto"/>
        <w:ind w:firstLine="709"/>
        <w:jc w:val="both"/>
        <w:rPr>
          <w:rFonts w:ascii="Times New Roman" w:hAnsi="Times New Roman" w:cs="Times New Roman"/>
          <w:b/>
          <w:sz w:val="28"/>
          <w:lang w:val="kk-KZ"/>
        </w:rPr>
      </w:pPr>
      <w:r w:rsidRPr="002942B8">
        <w:rPr>
          <w:rFonts w:ascii="Times New Roman" w:hAnsi="Times New Roman" w:cs="Times New Roman"/>
          <w:b/>
          <w:sz w:val="28"/>
          <w:lang w:val="kk-KZ"/>
        </w:rPr>
        <w:t>Основные положения, выносимые на защиту</w:t>
      </w:r>
    </w:p>
    <w:p w:rsidR="00D73F3E" w:rsidRPr="00D572A2" w:rsidRDefault="00D73F3E" w:rsidP="00D73F3E">
      <w:pPr>
        <w:spacing w:after="0" w:line="240" w:lineRule="auto"/>
        <w:ind w:firstLine="709"/>
        <w:jc w:val="both"/>
        <w:rPr>
          <w:rFonts w:ascii="Times New Roman" w:hAnsi="Times New Roman" w:cs="Times New Roman"/>
          <w:sz w:val="28"/>
        </w:rPr>
      </w:pPr>
      <w:r w:rsidRPr="00D572A2">
        <w:rPr>
          <w:rFonts w:ascii="Times New Roman" w:hAnsi="Times New Roman" w:cs="Times New Roman"/>
          <w:sz w:val="28"/>
        </w:rPr>
        <w:t>1.</w:t>
      </w:r>
      <w:r w:rsidRPr="00D572A2">
        <w:rPr>
          <w:rFonts w:ascii="Times New Roman" w:hAnsi="Times New Roman" w:cs="Times New Roman"/>
          <w:sz w:val="28"/>
        </w:rPr>
        <w:tab/>
        <w:t>Промотирование 20%Fe/γ-Al</w:t>
      </w:r>
      <w:r w:rsidRPr="00D572A2">
        <w:rPr>
          <w:rFonts w:ascii="Times New Roman" w:hAnsi="Times New Roman" w:cs="Times New Roman"/>
          <w:sz w:val="28"/>
          <w:vertAlign w:val="subscript"/>
        </w:rPr>
        <w:t>2</w:t>
      </w:r>
      <w:r w:rsidRPr="00D572A2">
        <w:rPr>
          <w:rFonts w:ascii="Times New Roman" w:hAnsi="Times New Roman" w:cs="Times New Roman"/>
          <w:sz w:val="28"/>
        </w:rPr>
        <w:t>O</w:t>
      </w:r>
      <w:r w:rsidRPr="00D572A2">
        <w:rPr>
          <w:rFonts w:ascii="Times New Roman" w:hAnsi="Times New Roman" w:cs="Times New Roman"/>
          <w:sz w:val="28"/>
          <w:vertAlign w:val="subscript"/>
        </w:rPr>
        <w:t>3</w:t>
      </w:r>
      <w:r w:rsidRPr="00D572A2">
        <w:rPr>
          <w:rFonts w:ascii="Times New Roman" w:hAnsi="Times New Roman" w:cs="Times New Roman"/>
          <w:sz w:val="28"/>
        </w:rPr>
        <w:t xml:space="preserve"> композита оксидом никеля приводит к увеличению активности образца в разложении метана до водорода и наноуглерода </w:t>
      </w:r>
      <w:r w:rsidRPr="00F708CE">
        <w:rPr>
          <w:rFonts w:ascii="Times New Roman" w:hAnsi="Times New Roman" w:cs="Times New Roman"/>
          <w:sz w:val="28"/>
        </w:rPr>
        <w:t>(конверсия метана 92%</w:t>
      </w:r>
      <w:r>
        <w:rPr>
          <w:rFonts w:ascii="Times New Roman" w:hAnsi="Times New Roman" w:cs="Times New Roman"/>
          <w:sz w:val="28"/>
        </w:rPr>
        <w:t>, производительность по водороду</w:t>
      </w:r>
      <w:r w:rsidRPr="00F708CE">
        <w:rPr>
          <w:rFonts w:ascii="Times New Roman" w:hAnsi="Times New Roman" w:cs="Times New Roman"/>
          <w:sz w:val="28"/>
        </w:rPr>
        <w:t xml:space="preserve"> 2,1 ммоль/г</w:t>
      </w:r>
      <w:r w:rsidRPr="00F708CE">
        <w:rPr>
          <w:rFonts w:ascii="Times New Roman" w:hAnsi="Times New Roman" w:cs="Times New Roman"/>
          <w:sz w:val="28"/>
          <w:vertAlign w:val="superscript"/>
        </w:rPr>
        <w:t>-1</w:t>
      </w:r>
      <w:r w:rsidRPr="00F708CE">
        <w:rPr>
          <w:rFonts w:ascii="Times New Roman" w:hAnsi="Times New Roman" w:cs="Times New Roman"/>
          <w:sz w:val="28"/>
        </w:rPr>
        <w:t>)</w:t>
      </w:r>
      <w:r>
        <w:rPr>
          <w:rFonts w:ascii="Times New Roman" w:hAnsi="Times New Roman" w:cs="Times New Roman"/>
          <w:sz w:val="28"/>
        </w:rPr>
        <w:t xml:space="preserve"> </w:t>
      </w:r>
      <w:r w:rsidRPr="00D572A2">
        <w:rPr>
          <w:rFonts w:ascii="Times New Roman" w:hAnsi="Times New Roman" w:cs="Times New Roman"/>
          <w:sz w:val="28"/>
        </w:rPr>
        <w:t xml:space="preserve">при </w:t>
      </w:r>
      <w:r>
        <w:rPr>
          <w:rFonts w:ascii="Times New Roman" w:hAnsi="Times New Roman" w:cs="Times New Roman"/>
          <w:sz w:val="28"/>
        </w:rPr>
        <w:t>т</w:t>
      </w:r>
      <w:r w:rsidRPr="00D572A2">
        <w:rPr>
          <w:rFonts w:ascii="Times New Roman" w:hAnsi="Times New Roman" w:cs="Times New Roman"/>
          <w:sz w:val="28"/>
        </w:rPr>
        <w:t>емпературах (650-750</w:t>
      </w:r>
      <w:r>
        <w:rPr>
          <w:rFonts w:ascii="Times New Roman" w:hAnsi="Times New Roman" w:cs="Times New Roman"/>
          <w:sz w:val="28"/>
        </w:rPr>
        <w:t xml:space="preserve"> </w:t>
      </w:r>
      <w:r w:rsidRPr="00D572A2">
        <w:rPr>
          <w:rFonts w:ascii="Times New Roman" w:hAnsi="Times New Roman" w:cs="Times New Roman"/>
          <w:sz w:val="28"/>
          <w:vertAlign w:val="superscript"/>
        </w:rPr>
        <w:t>о</w:t>
      </w:r>
      <w:r w:rsidRPr="00D572A2">
        <w:rPr>
          <w:rFonts w:ascii="Times New Roman" w:hAnsi="Times New Roman" w:cs="Times New Roman"/>
          <w:sz w:val="28"/>
        </w:rPr>
        <w:t>С) за счет образования легковосстанавливаемой фазы NiFe</w:t>
      </w:r>
      <w:r w:rsidRPr="00D572A2">
        <w:rPr>
          <w:rFonts w:ascii="Times New Roman" w:hAnsi="Times New Roman" w:cs="Times New Roman"/>
          <w:sz w:val="28"/>
          <w:vertAlign w:val="subscript"/>
        </w:rPr>
        <w:t>2</w:t>
      </w:r>
      <w:r w:rsidRPr="00D572A2">
        <w:rPr>
          <w:rFonts w:ascii="Times New Roman" w:hAnsi="Times New Roman" w:cs="Times New Roman"/>
          <w:sz w:val="28"/>
        </w:rPr>
        <w:t>O</w:t>
      </w:r>
      <w:r w:rsidRPr="00D572A2">
        <w:rPr>
          <w:rFonts w:ascii="Times New Roman" w:hAnsi="Times New Roman" w:cs="Times New Roman"/>
          <w:sz w:val="28"/>
          <w:vertAlign w:val="subscript"/>
        </w:rPr>
        <w:t>4</w:t>
      </w:r>
      <w:r w:rsidRPr="00D572A2">
        <w:rPr>
          <w:rFonts w:ascii="Times New Roman" w:hAnsi="Times New Roman" w:cs="Times New Roman"/>
          <w:sz w:val="28"/>
        </w:rPr>
        <w:t xml:space="preserve">. </w:t>
      </w:r>
    </w:p>
    <w:p w:rsidR="00D73F3E" w:rsidRPr="00D572A2" w:rsidRDefault="00D73F3E" w:rsidP="00D73F3E">
      <w:pPr>
        <w:spacing w:after="0" w:line="240" w:lineRule="auto"/>
        <w:ind w:firstLine="709"/>
        <w:jc w:val="both"/>
        <w:rPr>
          <w:rFonts w:ascii="Times New Roman" w:hAnsi="Times New Roman" w:cs="Times New Roman"/>
          <w:sz w:val="28"/>
        </w:rPr>
      </w:pPr>
      <w:r w:rsidRPr="00D572A2">
        <w:rPr>
          <w:rFonts w:ascii="Times New Roman" w:hAnsi="Times New Roman" w:cs="Times New Roman"/>
          <w:sz w:val="28"/>
        </w:rPr>
        <w:t>2.</w:t>
      </w:r>
      <w:r w:rsidRPr="00D572A2">
        <w:rPr>
          <w:rFonts w:ascii="Times New Roman" w:hAnsi="Times New Roman" w:cs="Times New Roman"/>
          <w:sz w:val="28"/>
        </w:rPr>
        <w:tab/>
        <w:t xml:space="preserve">При разложении метана на </w:t>
      </w:r>
      <w:r w:rsidR="00127FFB">
        <w:rPr>
          <w:rFonts w:ascii="Times New Roman" w:hAnsi="Times New Roman" w:cs="Times New Roman"/>
          <w:sz w:val="28"/>
        </w:rPr>
        <w:t xml:space="preserve">композите </w:t>
      </w:r>
      <w:r w:rsidRPr="00D572A2">
        <w:rPr>
          <w:rFonts w:ascii="Times New Roman" w:hAnsi="Times New Roman" w:cs="Times New Roman"/>
          <w:sz w:val="28"/>
        </w:rPr>
        <w:t>Fe-Ni/γ-Al</w:t>
      </w:r>
      <w:r w:rsidRPr="00D572A2">
        <w:rPr>
          <w:rFonts w:ascii="Times New Roman" w:hAnsi="Times New Roman" w:cs="Times New Roman"/>
          <w:sz w:val="28"/>
          <w:vertAlign w:val="subscript"/>
        </w:rPr>
        <w:t>2</w:t>
      </w:r>
      <w:r w:rsidRPr="00D572A2">
        <w:rPr>
          <w:rFonts w:ascii="Times New Roman" w:hAnsi="Times New Roman" w:cs="Times New Roman"/>
          <w:sz w:val="28"/>
        </w:rPr>
        <w:t>O</w:t>
      </w:r>
      <w:r w:rsidRPr="00D572A2">
        <w:rPr>
          <w:rFonts w:ascii="Times New Roman" w:hAnsi="Times New Roman" w:cs="Times New Roman"/>
          <w:sz w:val="28"/>
          <w:vertAlign w:val="subscript"/>
        </w:rPr>
        <w:t>3</w:t>
      </w:r>
      <w:r w:rsidRPr="00D572A2">
        <w:rPr>
          <w:rFonts w:ascii="Times New Roman" w:hAnsi="Times New Roman" w:cs="Times New Roman"/>
          <w:sz w:val="28"/>
        </w:rPr>
        <w:t xml:space="preserve"> образуется</w:t>
      </w:r>
      <w:r w:rsidR="00127FFB">
        <w:rPr>
          <w:rFonts w:ascii="Times New Roman" w:hAnsi="Times New Roman" w:cs="Times New Roman"/>
          <w:sz w:val="28"/>
        </w:rPr>
        <w:t xml:space="preserve"> </w:t>
      </w:r>
      <w:r>
        <w:rPr>
          <w:rFonts w:ascii="Times New Roman" w:hAnsi="Times New Roman" w:cs="Times New Roman"/>
          <w:sz w:val="28"/>
        </w:rPr>
        <w:t xml:space="preserve">одна-двух </w:t>
      </w:r>
      <w:r w:rsidR="00127FFB">
        <w:rPr>
          <w:rFonts w:ascii="Times New Roman" w:hAnsi="Times New Roman" w:cs="Times New Roman"/>
          <w:sz w:val="28"/>
        </w:rPr>
        <w:t xml:space="preserve">слойный графен и </w:t>
      </w:r>
      <w:r w:rsidRPr="00D572A2">
        <w:rPr>
          <w:rFonts w:ascii="Times New Roman" w:hAnsi="Times New Roman" w:cs="Times New Roman"/>
          <w:sz w:val="28"/>
        </w:rPr>
        <w:t xml:space="preserve">центром </w:t>
      </w:r>
      <w:r w:rsidR="00127FFB">
        <w:rPr>
          <w:rFonts w:ascii="Times New Roman" w:hAnsi="Times New Roman" w:cs="Times New Roman"/>
          <w:sz w:val="28"/>
        </w:rPr>
        <w:t xml:space="preserve">его </w:t>
      </w:r>
      <w:r w:rsidRPr="00D572A2">
        <w:rPr>
          <w:rFonts w:ascii="Times New Roman" w:hAnsi="Times New Roman" w:cs="Times New Roman"/>
          <w:sz w:val="28"/>
        </w:rPr>
        <w:t>роста которого явля</w:t>
      </w:r>
      <w:r>
        <w:rPr>
          <w:rFonts w:ascii="Times New Roman" w:hAnsi="Times New Roman" w:cs="Times New Roman"/>
          <w:sz w:val="28"/>
        </w:rPr>
        <w:t>е</w:t>
      </w:r>
      <w:r w:rsidRPr="00D572A2">
        <w:rPr>
          <w:rFonts w:ascii="Times New Roman" w:hAnsi="Times New Roman" w:cs="Times New Roman"/>
          <w:sz w:val="28"/>
        </w:rPr>
        <w:t>тся агрегированные частицы оксидов Fe или Ni. Введение оксида церия в состав Fe-Ni/γ-Al</w:t>
      </w:r>
      <w:r w:rsidRPr="00D572A2">
        <w:rPr>
          <w:rFonts w:ascii="Times New Roman" w:hAnsi="Times New Roman" w:cs="Times New Roman"/>
          <w:sz w:val="28"/>
          <w:vertAlign w:val="subscript"/>
        </w:rPr>
        <w:t>2</w:t>
      </w:r>
      <w:r w:rsidRPr="00D572A2">
        <w:rPr>
          <w:rFonts w:ascii="Times New Roman" w:hAnsi="Times New Roman" w:cs="Times New Roman"/>
          <w:sz w:val="28"/>
        </w:rPr>
        <w:t>O</w:t>
      </w:r>
      <w:r w:rsidRPr="00D572A2">
        <w:rPr>
          <w:rFonts w:ascii="Times New Roman" w:hAnsi="Times New Roman" w:cs="Times New Roman"/>
          <w:sz w:val="28"/>
          <w:vertAlign w:val="subscript"/>
        </w:rPr>
        <w:t>3</w:t>
      </w:r>
      <w:r w:rsidRPr="00D572A2">
        <w:rPr>
          <w:rFonts w:ascii="Times New Roman" w:hAnsi="Times New Roman" w:cs="Times New Roman"/>
          <w:sz w:val="28"/>
        </w:rPr>
        <w:t xml:space="preserve"> способствует диспергированию активных фаз, тем самым создавая условия зарождения и роста свободного углерода в виде нанотрубок, что положительно влияет на активность и стабильность Fe-Ni-Се/γ-Al</w:t>
      </w:r>
      <w:r w:rsidRPr="00D572A2">
        <w:rPr>
          <w:rFonts w:ascii="Times New Roman" w:hAnsi="Times New Roman" w:cs="Times New Roman"/>
          <w:sz w:val="28"/>
          <w:vertAlign w:val="subscript"/>
        </w:rPr>
        <w:t>2</w:t>
      </w:r>
      <w:r w:rsidRPr="00D572A2">
        <w:rPr>
          <w:rFonts w:ascii="Times New Roman" w:hAnsi="Times New Roman" w:cs="Times New Roman"/>
          <w:sz w:val="28"/>
        </w:rPr>
        <w:t>O</w:t>
      </w:r>
      <w:r w:rsidRPr="00D572A2">
        <w:rPr>
          <w:rFonts w:ascii="Times New Roman" w:hAnsi="Times New Roman" w:cs="Times New Roman"/>
          <w:sz w:val="28"/>
          <w:vertAlign w:val="subscript"/>
        </w:rPr>
        <w:t>3</w:t>
      </w:r>
      <w:r w:rsidRPr="00D572A2">
        <w:rPr>
          <w:rFonts w:ascii="Times New Roman" w:hAnsi="Times New Roman" w:cs="Times New Roman"/>
          <w:sz w:val="28"/>
        </w:rPr>
        <w:t xml:space="preserve"> катализатора в разложении метана.</w:t>
      </w:r>
    </w:p>
    <w:p w:rsidR="00D73F3E" w:rsidRPr="00D572A2" w:rsidRDefault="00D73F3E" w:rsidP="00D73F3E">
      <w:pPr>
        <w:spacing w:after="0" w:line="240" w:lineRule="auto"/>
        <w:ind w:firstLine="709"/>
        <w:jc w:val="both"/>
        <w:rPr>
          <w:rFonts w:ascii="Times New Roman" w:hAnsi="Times New Roman" w:cs="Times New Roman"/>
          <w:sz w:val="28"/>
        </w:rPr>
      </w:pPr>
      <w:r w:rsidRPr="00D572A2">
        <w:rPr>
          <w:rFonts w:ascii="Times New Roman" w:hAnsi="Times New Roman" w:cs="Times New Roman"/>
          <w:sz w:val="28"/>
        </w:rPr>
        <w:t>3.</w:t>
      </w:r>
      <w:r w:rsidRPr="00D572A2">
        <w:rPr>
          <w:rFonts w:ascii="Times New Roman" w:hAnsi="Times New Roman" w:cs="Times New Roman"/>
          <w:sz w:val="28"/>
        </w:rPr>
        <w:tab/>
        <w:t>Осаждение железа на</w:t>
      </w:r>
      <w:r>
        <w:rPr>
          <w:rFonts w:ascii="Times New Roman" w:hAnsi="Times New Roman" w:cs="Times New Roman"/>
          <w:sz w:val="28"/>
        </w:rPr>
        <w:t xml:space="preserve"> пористой никелевой пене</w:t>
      </w:r>
      <w:r w:rsidRPr="00D572A2">
        <w:rPr>
          <w:rFonts w:ascii="Times New Roman" w:hAnsi="Times New Roman" w:cs="Times New Roman"/>
          <w:sz w:val="28"/>
        </w:rPr>
        <w:t xml:space="preserve"> электрохимическим методом позволяет получить образец, который является активным при высоких температурах реакции (800-850 </w:t>
      </w:r>
      <w:r w:rsidRPr="00D572A2">
        <w:rPr>
          <w:rFonts w:ascii="Times New Roman" w:hAnsi="Times New Roman" w:cs="Times New Roman"/>
          <w:sz w:val="28"/>
          <w:vertAlign w:val="superscript"/>
        </w:rPr>
        <w:t>о</w:t>
      </w:r>
      <w:r w:rsidRPr="00D572A2">
        <w:rPr>
          <w:rFonts w:ascii="Times New Roman" w:hAnsi="Times New Roman" w:cs="Times New Roman"/>
          <w:sz w:val="28"/>
        </w:rPr>
        <w:t>С) разложения метана</w:t>
      </w:r>
      <w:r>
        <w:rPr>
          <w:rFonts w:ascii="Times New Roman" w:hAnsi="Times New Roman" w:cs="Times New Roman"/>
          <w:sz w:val="28"/>
        </w:rPr>
        <w:t xml:space="preserve"> </w:t>
      </w:r>
      <w:r w:rsidRPr="00F708CE">
        <w:rPr>
          <w:rFonts w:ascii="Times New Roman" w:hAnsi="Times New Roman" w:cs="Times New Roman"/>
          <w:sz w:val="28"/>
        </w:rPr>
        <w:t>(конверсия метана 91%, производительность по водороду 2,1 ммоль/г</w:t>
      </w:r>
      <w:r w:rsidRPr="00F708CE">
        <w:rPr>
          <w:rFonts w:ascii="Times New Roman" w:hAnsi="Times New Roman" w:cs="Times New Roman"/>
          <w:sz w:val="28"/>
          <w:vertAlign w:val="superscript"/>
        </w:rPr>
        <w:t>-1</w:t>
      </w:r>
      <w:r w:rsidRPr="00F708CE">
        <w:rPr>
          <w:rFonts w:ascii="Times New Roman" w:hAnsi="Times New Roman" w:cs="Times New Roman"/>
          <w:sz w:val="28"/>
        </w:rPr>
        <w:t>),</w:t>
      </w:r>
      <w:r w:rsidRPr="00D572A2">
        <w:rPr>
          <w:rFonts w:ascii="Times New Roman" w:hAnsi="Times New Roman" w:cs="Times New Roman"/>
          <w:sz w:val="28"/>
        </w:rPr>
        <w:t xml:space="preserve"> за счет образования Ni-Fe сплава. Количество сло</w:t>
      </w:r>
      <w:r>
        <w:rPr>
          <w:rFonts w:ascii="Times New Roman" w:hAnsi="Times New Roman" w:cs="Times New Roman"/>
          <w:sz w:val="28"/>
        </w:rPr>
        <w:t xml:space="preserve">ев образовавшегося на композите </w:t>
      </w:r>
      <w:r w:rsidRPr="00D572A2">
        <w:rPr>
          <w:rFonts w:ascii="Times New Roman" w:hAnsi="Times New Roman" w:cs="Times New Roman"/>
          <w:sz w:val="28"/>
        </w:rPr>
        <w:t>графена зависит от увеличения цикла осаждения железа на композите.</w:t>
      </w:r>
    </w:p>
    <w:p w:rsidR="00D73F3E" w:rsidRPr="002942B8" w:rsidRDefault="00D73F3E" w:rsidP="00D73F3E">
      <w:pPr>
        <w:widowControl w:val="0"/>
        <w:tabs>
          <w:tab w:val="left" w:pos="1166"/>
        </w:tabs>
        <w:autoSpaceDE w:val="0"/>
        <w:autoSpaceDN w:val="0"/>
        <w:spacing w:after="0" w:line="240" w:lineRule="auto"/>
        <w:ind w:firstLine="709"/>
        <w:jc w:val="both"/>
        <w:rPr>
          <w:rFonts w:ascii="Times New Roman" w:eastAsia="Times New Roman" w:hAnsi="Times New Roman" w:cs="Times New Roman"/>
          <w:b/>
          <w:sz w:val="28"/>
          <w:szCs w:val="28"/>
        </w:rPr>
      </w:pPr>
      <w:r w:rsidRPr="002942B8">
        <w:rPr>
          <w:rFonts w:ascii="Times New Roman" w:eastAsia="Times New Roman" w:hAnsi="Times New Roman" w:cs="Times New Roman"/>
          <w:b/>
          <w:sz w:val="28"/>
          <w:szCs w:val="28"/>
        </w:rPr>
        <w:t xml:space="preserve">Достоверность </w:t>
      </w:r>
      <w:r w:rsidR="00127FFB" w:rsidRPr="00127FFB">
        <w:rPr>
          <w:rFonts w:ascii="Times New Roman" w:eastAsia="Times New Roman" w:hAnsi="Times New Roman" w:cs="Times New Roman"/>
          <w:sz w:val="28"/>
          <w:szCs w:val="28"/>
        </w:rPr>
        <w:t>п</w:t>
      </w:r>
      <w:r w:rsidR="00127FFB" w:rsidRPr="00127FFB">
        <w:rPr>
          <w:rFonts w:ascii="Times New Roman" w:hAnsi="Times New Roman" w:cs="Times New Roman"/>
          <w:sz w:val="28"/>
          <w:szCs w:val="28"/>
        </w:rPr>
        <w:t>олученных результатов подтверждаются данными, которые можно воспроизвести с малыми ошибками не более чем в пределах ±5% с доверительным уровнем 95%. Эти данные также подтверждаются взаимным дополнением информации, полученной с помощью различных физико-химических методов, таких как СЭМ, ТПВ, БЭТ и другие. Обсуждение и анализ экспериментального материала проводились с использованием современных представлений в области катализа и материаловедения.</w:t>
      </w:r>
    </w:p>
    <w:p w:rsidR="00D73F3E" w:rsidRPr="002942B8" w:rsidRDefault="00D73F3E" w:rsidP="00D73F3E">
      <w:pPr>
        <w:spacing w:after="0" w:line="240" w:lineRule="auto"/>
        <w:ind w:firstLine="709"/>
        <w:jc w:val="both"/>
        <w:rPr>
          <w:rFonts w:ascii="Times New Roman" w:hAnsi="Times New Roman" w:cs="Times New Roman"/>
          <w:sz w:val="28"/>
          <w:szCs w:val="28"/>
          <w:lang w:val="en-US"/>
        </w:rPr>
      </w:pPr>
      <w:r w:rsidRPr="002942B8">
        <w:rPr>
          <w:rFonts w:ascii="Times New Roman" w:hAnsi="Times New Roman" w:cs="Times New Roman"/>
          <w:b/>
          <w:sz w:val="28"/>
          <w:szCs w:val="28"/>
        </w:rPr>
        <w:t xml:space="preserve">Апробация работы. </w:t>
      </w:r>
      <w:r w:rsidRPr="002942B8">
        <w:rPr>
          <w:rFonts w:ascii="Times New Roman" w:hAnsi="Times New Roman" w:cs="Times New Roman"/>
          <w:sz w:val="28"/>
          <w:szCs w:val="28"/>
        </w:rPr>
        <w:t xml:space="preserve">Результаты диссертационной работы докладывались и обсуждались на Международных симпозиумах и научно – практических </w:t>
      </w:r>
      <w:r w:rsidRPr="002942B8">
        <w:rPr>
          <w:rFonts w:ascii="Times New Roman" w:hAnsi="Times New Roman" w:cs="Times New Roman"/>
          <w:sz w:val="28"/>
          <w:szCs w:val="28"/>
        </w:rPr>
        <w:lastRenderedPageBreak/>
        <w:t xml:space="preserve">конференциях: </w:t>
      </w:r>
      <w:r w:rsidRPr="002942B8">
        <w:rPr>
          <w:rFonts w:ascii="Times New Roman" w:hAnsi="Times New Roman" w:cs="Times New Roman"/>
          <w:sz w:val="28"/>
          <w:szCs w:val="28"/>
          <w:lang w:val="en-US"/>
        </w:rPr>
        <w:t>International</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Congress</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of</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Chemicaland</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Process</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Engineering</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Chisa</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Virtually</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Catalytic</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decomposition</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of</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methane</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on</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iron</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composites</w:t>
      </w:r>
      <w:r w:rsidRPr="002942B8">
        <w:rPr>
          <w:rFonts w:ascii="Times New Roman" w:hAnsi="Times New Roman" w:cs="Times New Roman"/>
          <w:sz w:val="28"/>
          <w:szCs w:val="28"/>
        </w:rPr>
        <w:t xml:space="preserve"> " (2021, онлайн); 8</w:t>
      </w:r>
      <w:r w:rsidRPr="002942B8">
        <w:rPr>
          <w:rFonts w:ascii="Times New Roman" w:hAnsi="Times New Roman" w:cs="Times New Roman"/>
          <w:sz w:val="28"/>
          <w:szCs w:val="28"/>
          <w:vertAlign w:val="superscript"/>
          <w:lang w:val="en-US"/>
        </w:rPr>
        <w:t>th</w:t>
      </w:r>
      <w:r w:rsidRPr="002942B8">
        <w:rPr>
          <w:rFonts w:ascii="Times New Roman" w:hAnsi="Times New Roman" w:cs="Times New Roman"/>
          <w:sz w:val="28"/>
          <w:szCs w:val="28"/>
          <w:vertAlign w:val="superscript"/>
        </w:rPr>
        <w:t xml:space="preserve"> </w:t>
      </w:r>
      <w:r w:rsidRPr="002942B8">
        <w:rPr>
          <w:rFonts w:ascii="Times New Roman" w:hAnsi="Times New Roman" w:cs="Times New Roman"/>
          <w:sz w:val="28"/>
          <w:szCs w:val="28"/>
          <w:lang w:val="en-US"/>
        </w:rPr>
        <w:t>edition</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of</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Global</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Conference</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on</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Catalysis</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 xml:space="preserve">Chemical Engineering &amp; Technology "Study of the possibility of using catalysts based on iron-ore concentrate in the decomposition of methane" (2021, </w:t>
      </w:r>
      <w:r w:rsidRPr="002942B8">
        <w:rPr>
          <w:rFonts w:ascii="Times New Roman" w:hAnsi="Times New Roman" w:cs="Times New Roman"/>
          <w:sz w:val="28"/>
          <w:szCs w:val="28"/>
        </w:rPr>
        <w:t>Париж</w:t>
      </w:r>
      <w:r w:rsidRPr="002942B8">
        <w:rPr>
          <w:rFonts w:ascii="Times New Roman" w:hAnsi="Times New Roman" w:cs="Times New Roman"/>
          <w:sz w:val="28"/>
          <w:szCs w:val="28"/>
          <w:lang w:val="en-US"/>
        </w:rPr>
        <w:t xml:space="preserve">, </w:t>
      </w:r>
      <w:r w:rsidRPr="002942B8">
        <w:rPr>
          <w:rFonts w:ascii="Times New Roman" w:hAnsi="Times New Roman" w:cs="Times New Roman"/>
          <w:sz w:val="28"/>
          <w:szCs w:val="28"/>
        </w:rPr>
        <w:t>онлайн</w:t>
      </w:r>
      <w:r w:rsidRPr="002942B8">
        <w:rPr>
          <w:rFonts w:ascii="Times New Roman" w:hAnsi="Times New Roman" w:cs="Times New Roman"/>
          <w:sz w:val="28"/>
          <w:szCs w:val="28"/>
          <w:lang w:val="en-US"/>
        </w:rPr>
        <w:t>); 11</w:t>
      </w:r>
      <w:r w:rsidRPr="002942B8">
        <w:rPr>
          <w:rFonts w:ascii="Times New Roman" w:hAnsi="Times New Roman" w:cs="Times New Roman"/>
          <w:sz w:val="28"/>
          <w:szCs w:val="28"/>
          <w:vertAlign w:val="superscript"/>
          <w:lang w:val="en-US"/>
        </w:rPr>
        <w:t>th</w:t>
      </w:r>
      <w:r w:rsidRPr="002942B8">
        <w:rPr>
          <w:rFonts w:ascii="Times New Roman" w:hAnsi="Times New Roman" w:cs="Times New Roman"/>
          <w:sz w:val="28"/>
          <w:szCs w:val="28"/>
          <w:lang w:val="en-US"/>
        </w:rPr>
        <w:t xml:space="preserve"> International Advances in Applied Physics &amp; Materials Science Congress &amp; Exhibition "Influence of the nature of carriers on the activity of the iron catalyst in the decomposition of methane"(2021 </w:t>
      </w:r>
      <w:r w:rsidRPr="002942B8">
        <w:rPr>
          <w:rFonts w:ascii="Times New Roman" w:hAnsi="Times New Roman" w:cs="Times New Roman"/>
          <w:sz w:val="28"/>
          <w:szCs w:val="28"/>
        </w:rPr>
        <w:t>Турция</w:t>
      </w:r>
      <w:r w:rsidRPr="002942B8">
        <w:rPr>
          <w:rFonts w:ascii="Times New Roman" w:hAnsi="Times New Roman" w:cs="Times New Roman"/>
          <w:sz w:val="28"/>
          <w:szCs w:val="28"/>
          <w:lang w:val="en-US"/>
        </w:rPr>
        <w:t>); Combustion and Plasmochemistry. Physics and Chemistry of Carbon and Nano Energy Materials "Influence of cerium oxide on catalytic properties of FeNi/Al</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lang w:val="en-US"/>
        </w:rPr>
        <w:t>3</w:t>
      </w:r>
      <w:r w:rsidRPr="002942B8">
        <w:rPr>
          <w:rFonts w:ascii="Times New Roman" w:hAnsi="Times New Roman" w:cs="Times New Roman"/>
          <w:sz w:val="28"/>
          <w:szCs w:val="28"/>
          <w:lang w:val="en-US"/>
        </w:rPr>
        <w:t xml:space="preserve"> in methane decomposition" (2021, </w:t>
      </w:r>
      <w:r w:rsidRPr="002942B8">
        <w:rPr>
          <w:rFonts w:ascii="Times New Roman" w:hAnsi="Times New Roman" w:cs="Times New Roman"/>
          <w:sz w:val="28"/>
          <w:szCs w:val="28"/>
        </w:rPr>
        <w:t>Алматы</w:t>
      </w:r>
      <w:r w:rsidRPr="002942B8">
        <w:rPr>
          <w:rFonts w:ascii="Times New Roman" w:hAnsi="Times New Roman" w:cs="Times New Roman"/>
          <w:sz w:val="28"/>
          <w:szCs w:val="28"/>
          <w:lang w:val="en-US"/>
        </w:rPr>
        <w:t xml:space="preserve">); Al-Farabi Kazakh National University. XI International Birimzhanov Congress, organized by the Faculty of Chemistry and Chemical Technologies (2021, </w:t>
      </w:r>
      <w:r w:rsidRPr="002942B8">
        <w:rPr>
          <w:rFonts w:ascii="Times New Roman" w:hAnsi="Times New Roman" w:cs="Times New Roman"/>
          <w:sz w:val="28"/>
          <w:szCs w:val="28"/>
        </w:rPr>
        <w:t>Алматы</w:t>
      </w:r>
      <w:r w:rsidRPr="002942B8">
        <w:rPr>
          <w:rFonts w:ascii="Times New Roman" w:hAnsi="Times New Roman" w:cs="Times New Roman"/>
          <w:sz w:val="28"/>
          <w:szCs w:val="28"/>
          <w:lang w:val="en-US"/>
        </w:rPr>
        <w:t>).</w:t>
      </w: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b/>
          <w:sz w:val="28"/>
          <w:szCs w:val="28"/>
        </w:rPr>
        <w:t>Публикации.</w:t>
      </w:r>
      <w:r w:rsidRPr="002942B8">
        <w:rPr>
          <w:rFonts w:ascii="Times New Roman" w:hAnsi="Times New Roman" w:cs="Times New Roman"/>
          <w:sz w:val="28"/>
          <w:szCs w:val="28"/>
        </w:rPr>
        <w:t xml:space="preserve"> Результаты выполненных работ отражены в 1</w:t>
      </w:r>
      <w:r>
        <w:rPr>
          <w:rFonts w:ascii="Times New Roman" w:hAnsi="Times New Roman" w:cs="Times New Roman"/>
          <w:sz w:val="28"/>
          <w:szCs w:val="28"/>
        </w:rPr>
        <w:t>2</w:t>
      </w:r>
      <w:r w:rsidRPr="002942B8">
        <w:rPr>
          <w:rFonts w:ascii="Times New Roman" w:hAnsi="Times New Roman" w:cs="Times New Roman"/>
          <w:sz w:val="28"/>
          <w:szCs w:val="28"/>
        </w:rPr>
        <w:t xml:space="preserve"> научны</w:t>
      </w:r>
      <w:r>
        <w:rPr>
          <w:rFonts w:ascii="Times New Roman" w:hAnsi="Times New Roman" w:cs="Times New Roman"/>
          <w:sz w:val="28"/>
          <w:szCs w:val="28"/>
        </w:rPr>
        <w:t>х работах, в том числе:</w:t>
      </w: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sz w:val="28"/>
          <w:szCs w:val="28"/>
        </w:rPr>
        <w:t>- в 2 статьях, опубликованных в журналах, рекомендованных Комитетом по контролю в сфере образования и науки Министерстве образования и науки Республики Казахстан;</w:t>
      </w: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sz w:val="28"/>
          <w:szCs w:val="28"/>
        </w:rPr>
        <w:t>- в 5 тезисах докладов на международных и республиканских конференциях и симпозиумах;</w:t>
      </w:r>
    </w:p>
    <w:p w:rsidR="00D73F3E" w:rsidRPr="002942B8" w:rsidRDefault="00D73F3E" w:rsidP="00D73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4</w:t>
      </w:r>
      <w:r w:rsidRPr="002942B8">
        <w:rPr>
          <w:rFonts w:ascii="Times New Roman" w:hAnsi="Times New Roman" w:cs="Times New Roman"/>
          <w:sz w:val="28"/>
          <w:szCs w:val="28"/>
        </w:rPr>
        <w:t xml:space="preserve"> статьях, опубликованных в рецензируемых журналах, входящих в базу </w:t>
      </w:r>
      <w:r w:rsidRPr="002942B8">
        <w:rPr>
          <w:rFonts w:ascii="Times New Roman" w:hAnsi="Times New Roman" w:cs="Times New Roman"/>
          <w:sz w:val="28"/>
          <w:szCs w:val="28"/>
          <w:lang w:val="en-US"/>
        </w:rPr>
        <w:t>Scopus</w:t>
      </w:r>
      <w:r w:rsidRPr="002942B8">
        <w:rPr>
          <w:rFonts w:ascii="Times New Roman" w:hAnsi="Times New Roman" w:cs="Times New Roman"/>
          <w:sz w:val="28"/>
          <w:szCs w:val="28"/>
        </w:rPr>
        <w:t>;</w:t>
      </w:r>
    </w:p>
    <w:p w:rsidR="00D73F3E" w:rsidRPr="002942B8" w:rsidRDefault="00D73F3E" w:rsidP="00D73F3E">
      <w:pPr>
        <w:spacing w:line="240" w:lineRule="auto"/>
        <w:ind w:firstLine="709"/>
        <w:jc w:val="both"/>
        <w:rPr>
          <w:rFonts w:ascii="Times New Roman" w:hAnsi="Times New Roman" w:cs="Times New Roman"/>
          <w:sz w:val="28"/>
          <w:szCs w:val="28"/>
        </w:rPr>
      </w:pPr>
      <w:r w:rsidRPr="002942B8">
        <w:rPr>
          <w:rFonts w:ascii="Times New Roman" w:hAnsi="Times New Roman" w:cs="Times New Roman"/>
          <w:sz w:val="28"/>
          <w:szCs w:val="28"/>
        </w:rPr>
        <w:t>- в 1 патенте на полезную модель Республики Казахстан.</w:t>
      </w:r>
    </w:p>
    <w:p w:rsidR="00D73F3E" w:rsidRPr="002942B8" w:rsidRDefault="00D73F3E" w:rsidP="00D73F3E">
      <w:pPr>
        <w:spacing w:after="0" w:line="240" w:lineRule="auto"/>
        <w:ind w:firstLine="709"/>
        <w:jc w:val="both"/>
        <w:rPr>
          <w:rFonts w:ascii="Times New Roman" w:hAnsi="Times New Roman" w:cs="Times New Roman"/>
          <w:color w:val="FF0000"/>
          <w:sz w:val="28"/>
          <w:szCs w:val="28"/>
        </w:rPr>
      </w:pPr>
      <w:r w:rsidRPr="002942B8">
        <w:rPr>
          <w:rFonts w:ascii="Times New Roman" w:hAnsi="Times New Roman" w:cs="Times New Roman"/>
          <w:b/>
          <w:sz w:val="28"/>
          <w:szCs w:val="28"/>
        </w:rPr>
        <w:t>Структура и объем диссертации.</w:t>
      </w:r>
      <w:r w:rsidRPr="002942B8">
        <w:rPr>
          <w:rFonts w:ascii="Times New Roman" w:hAnsi="Times New Roman" w:cs="Times New Roman"/>
          <w:sz w:val="28"/>
          <w:szCs w:val="28"/>
        </w:rPr>
        <w:t xml:space="preserve"> Диссертация состоит из 3 разделов, заключения, списка использованных источников</w:t>
      </w:r>
      <w:r>
        <w:rPr>
          <w:rFonts w:ascii="Times New Roman" w:hAnsi="Times New Roman" w:cs="Times New Roman"/>
          <w:sz w:val="28"/>
          <w:szCs w:val="28"/>
        </w:rPr>
        <w:t xml:space="preserve"> из 182</w:t>
      </w:r>
      <w:r w:rsidRPr="002942B8">
        <w:rPr>
          <w:rFonts w:ascii="Times New Roman" w:hAnsi="Times New Roman" w:cs="Times New Roman"/>
          <w:sz w:val="28"/>
          <w:szCs w:val="28"/>
        </w:rPr>
        <w:t xml:space="preserve"> наи</w:t>
      </w:r>
      <w:r>
        <w:rPr>
          <w:rFonts w:ascii="Times New Roman" w:hAnsi="Times New Roman" w:cs="Times New Roman"/>
          <w:sz w:val="28"/>
          <w:szCs w:val="28"/>
        </w:rPr>
        <w:t>менований. Работа изложена на 97</w:t>
      </w:r>
      <w:r w:rsidRPr="002942B8">
        <w:rPr>
          <w:rFonts w:ascii="Times New Roman" w:hAnsi="Times New Roman" w:cs="Times New Roman"/>
          <w:sz w:val="28"/>
          <w:szCs w:val="28"/>
        </w:rPr>
        <w:t xml:space="preserve"> страницах, содержит 30 рисунок и 11 таблиц.</w:t>
      </w:r>
    </w:p>
    <w:p w:rsidR="00D73F3E" w:rsidRPr="002942B8" w:rsidRDefault="00D73F3E" w:rsidP="00D73F3E">
      <w:pPr>
        <w:spacing w:after="0" w:line="240" w:lineRule="auto"/>
        <w:ind w:firstLine="709"/>
        <w:jc w:val="both"/>
        <w:rPr>
          <w:rFonts w:ascii="Times New Roman" w:hAnsi="Times New Roman" w:cs="Times New Roman"/>
          <w:b/>
          <w:sz w:val="28"/>
          <w:szCs w:val="28"/>
        </w:rPr>
      </w:pPr>
      <w:r w:rsidRPr="002942B8">
        <w:rPr>
          <w:rFonts w:ascii="Times New Roman" w:hAnsi="Times New Roman" w:cs="Times New Roman"/>
          <w:b/>
          <w:sz w:val="28"/>
          <w:szCs w:val="28"/>
        </w:rPr>
        <w:t xml:space="preserve">Автор выражает благодарность </w:t>
      </w:r>
      <w:r w:rsidRPr="002942B8">
        <w:rPr>
          <w:rFonts w:ascii="Times New Roman" w:hAnsi="Times New Roman" w:cs="Times New Roman"/>
          <w:sz w:val="28"/>
          <w:szCs w:val="28"/>
          <w:lang w:val="kk-KZ"/>
        </w:rPr>
        <w:t>научным консультантам</w:t>
      </w:r>
      <w:r w:rsidRPr="002942B8">
        <w:rPr>
          <w:rFonts w:ascii="Times New Roman" w:hAnsi="Times New Roman" w:cs="Times New Roman"/>
          <w:b/>
          <w:sz w:val="28"/>
          <w:szCs w:val="28"/>
          <w:lang w:val="kk-KZ"/>
        </w:rPr>
        <w:t xml:space="preserve"> </w:t>
      </w:r>
      <w:r w:rsidR="003B6DA8" w:rsidRPr="003B6DA8">
        <w:rPr>
          <w:rFonts w:ascii="Times New Roman" w:hAnsi="Times New Roman" w:cs="Times New Roman"/>
          <w:sz w:val="28"/>
          <w:szCs w:val="28"/>
          <w:lang w:val="kk-KZ"/>
        </w:rPr>
        <w:t>к.х.н., профессор</w:t>
      </w:r>
      <w:r w:rsidR="003B6DA8">
        <w:rPr>
          <w:rFonts w:ascii="Times New Roman" w:hAnsi="Times New Roman" w:cs="Times New Roman"/>
          <w:sz w:val="28"/>
          <w:szCs w:val="28"/>
          <w:lang w:val="kk-KZ"/>
        </w:rPr>
        <w:t>у</w:t>
      </w:r>
      <w:r w:rsidR="003B6DA8" w:rsidRPr="003B6DA8">
        <w:rPr>
          <w:rFonts w:ascii="Times New Roman" w:hAnsi="Times New Roman" w:cs="Times New Roman"/>
          <w:sz w:val="28"/>
          <w:szCs w:val="28"/>
        </w:rPr>
        <w:t xml:space="preserve"> </w:t>
      </w:r>
      <w:r w:rsidRPr="002942B8">
        <w:rPr>
          <w:rFonts w:ascii="Times New Roman" w:eastAsiaTheme="majorEastAsia" w:hAnsi="Times New Roman" w:cs="Times New Roman"/>
          <w:kern w:val="36"/>
          <w:sz w:val="28"/>
          <w:lang w:val="kk-KZ"/>
        </w:rPr>
        <w:t>Ергазиевой Г.Е. и</w:t>
      </w:r>
      <w:r w:rsidR="003B6DA8">
        <w:rPr>
          <w:rFonts w:ascii="Times New Roman" w:eastAsiaTheme="majorEastAsia" w:hAnsi="Times New Roman" w:cs="Times New Roman"/>
          <w:kern w:val="36"/>
          <w:sz w:val="28"/>
          <w:lang w:val="kk-KZ"/>
        </w:rPr>
        <w:t xml:space="preserve"> </w:t>
      </w:r>
      <w:r w:rsidR="003B6DA8" w:rsidRPr="003B6DA8">
        <w:rPr>
          <w:rFonts w:ascii="Times New Roman" w:eastAsiaTheme="majorEastAsia" w:hAnsi="Times New Roman" w:cs="Times New Roman"/>
          <w:kern w:val="36"/>
          <w:sz w:val="28"/>
        </w:rPr>
        <w:t>д.х.н, профессор</w:t>
      </w:r>
      <w:r w:rsidR="003B6DA8">
        <w:rPr>
          <w:rFonts w:ascii="Times New Roman" w:eastAsiaTheme="majorEastAsia" w:hAnsi="Times New Roman" w:cs="Times New Roman"/>
          <w:kern w:val="36"/>
          <w:sz w:val="28"/>
        </w:rPr>
        <w:t xml:space="preserve">у </w:t>
      </w:r>
      <w:r w:rsidRPr="002942B8">
        <w:rPr>
          <w:rFonts w:ascii="Times New Roman" w:eastAsiaTheme="majorEastAsia" w:hAnsi="Times New Roman" w:cs="Times New Roman"/>
          <w:kern w:val="36"/>
          <w:sz w:val="28"/>
        </w:rPr>
        <w:t xml:space="preserve">Соловьеву С. А. за </w:t>
      </w:r>
      <w:r w:rsidRPr="002942B8">
        <w:rPr>
          <w:rFonts w:ascii="Times New Roman" w:hAnsi="Times New Roman" w:cs="Times New Roman"/>
          <w:sz w:val="28"/>
        </w:rPr>
        <w:t xml:space="preserve">высококвалифицированные направления в выполнении диссертации, </w:t>
      </w:r>
      <w:r w:rsidRPr="002942B8">
        <w:rPr>
          <w:rFonts w:ascii="Times New Roman" w:eastAsiaTheme="majorEastAsia" w:hAnsi="Times New Roman" w:cs="Times New Roman"/>
          <w:kern w:val="36"/>
          <w:sz w:val="28"/>
        </w:rPr>
        <w:t>за помощь и поддержку в ходе работы по написанию статьи, с</w:t>
      </w:r>
      <w:r w:rsidRPr="002942B8">
        <w:rPr>
          <w:rFonts w:ascii="Times New Roman" w:hAnsi="Times New Roman" w:cs="Times New Roman"/>
          <w:bCs/>
          <w:kern w:val="36"/>
          <w:sz w:val="28"/>
          <w:szCs w:val="28"/>
        </w:rPr>
        <w:t xml:space="preserve">отрудникам Республиканского центра структурных исследовании (г. Тбилиси, Грузия), за организацию и поддержку в проведении физико-химических исследовании диссертационной работы, </w:t>
      </w:r>
      <w:r w:rsidRPr="002942B8">
        <w:rPr>
          <w:rFonts w:ascii="Times New Roman" w:hAnsi="Times New Roman" w:cs="Times New Roman"/>
          <w:bCs/>
          <w:kern w:val="36"/>
          <w:sz w:val="28"/>
        </w:rPr>
        <w:t>в частности, Кутелия Элгуджа, Цурцумия Ольге, Надария Лили.</w:t>
      </w:r>
    </w:p>
    <w:p w:rsidR="00D73F3E" w:rsidRPr="002942B8" w:rsidRDefault="00D73F3E" w:rsidP="00D73F3E">
      <w:pPr>
        <w:pStyle w:val="ab"/>
        <w:spacing w:before="0" w:beforeAutospacing="0" w:after="0" w:afterAutospacing="0"/>
        <w:ind w:firstLine="708"/>
        <w:jc w:val="both"/>
        <w:rPr>
          <w:sz w:val="28"/>
          <w:szCs w:val="28"/>
        </w:rPr>
      </w:pPr>
      <w:r w:rsidRPr="002942B8">
        <w:rPr>
          <w:sz w:val="28"/>
          <w:szCs w:val="28"/>
        </w:rPr>
        <w:t>Благодарю ведущую организацию – Казахский национальный университет им. Аль-Фараби за оказанную помощь в моей научной работе.</w:t>
      </w:r>
    </w:p>
    <w:p w:rsidR="00D73F3E" w:rsidRPr="002942B8" w:rsidRDefault="00D73F3E" w:rsidP="00D73F3E">
      <w:pPr>
        <w:spacing w:after="0" w:line="240" w:lineRule="auto"/>
        <w:ind w:firstLine="709"/>
        <w:jc w:val="both"/>
        <w:rPr>
          <w:rFonts w:ascii="Times New Roman" w:hAnsi="Times New Roman" w:cs="Times New Roman"/>
          <w:sz w:val="28"/>
        </w:rPr>
      </w:pPr>
      <w:r w:rsidRPr="002942B8">
        <w:rPr>
          <w:rFonts w:ascii="Times New Roman" w:hAnsi="Times New Roman" w:cs="Times New Roman"/>
          <w:sz w:val="28"/>
          <w:szCs w:val="28"/>
        </w:rPr>
        <w:t xml:space="preserve">Выражаю благодарность коллективу лаборатории каталитических процессов Института проблем горения за поддержку и оказанную помощь при выполнении лабораторных исследований. </w:t>
      </w:r>
    </w:p>
    <w:p w:rsidR="00D73F3E" w:rsidRPr="002942B8" w:rsidRDefault="00D73F3E" w:rsidP="00D73F3E">
      <w:pPr>
        <w:spacing w:line="240" w:lineRule="auto"/>
        <w:contextualSpacing/>
        <w:jc w:val="both"/>
        <w:rPr>
          <w:rFonts w:ascii="Times New Roman" w:hAnsi="Times New Roman" w:cs="Times New Roman"/>
          <w:color w:val="FF0000"/>
          <w:sz w:val="28"/>
          <w:szCs w:val="28"/>
        </w:rPr>
      </w:pPr>
    </w:p>
    <w:p w:rsidR="00D73F3E" w:rsidRDefault="00D73F3E" w:rsidP="00D73F3E">
      <w:pPr>
        <w:rPr>
          <w:rFonts w:ascii="Times New Roman" w:hAnsi="Times New Roman" w:cs="Times New Roman"/>
          <w:sz w:val="28"/>
          <w:szCs w:val="28"/>
        </w:rPr>
      </w:pPr>
    </w:p>
    <w:p w:rsidR="00D73F3E" w:rsidRDefault="00D73F3E" w:rsidP="00D73F3E">
      <w:pPr>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Pr="002942B8" w:rsidRDefault="00D73F3E" w:rsidP="00D73F3E">
      <w:pPr>
        <w:pStyle w:val="a7"/>
        <w:numPr>
          <w:ilvl w:val="0"/>
          <w:numId w:val="21"/>
        </w:numPr>
        <w:spacing w:after="0" w:line="240" w:lineRule="auto"/>
        <w:jc w:val="both"/>
        <w:rPr>
          <w:rFonts w:ascii="Times New Roman" w:hAnsi="Times New Roman" w:cs="Times New Roman"/>
          <w:b/>
          <w:sz w:val="28"/>
          <w:szCs w:val="28"/>
        </w:rPr>
      </w:pPr>
      <w:r w:rsidRPr="002942B8">
        <w:rPr>
          <w:rFonts w:ascii="Times New Roman" w:hAnsi="Times New Roman" w:cs="Times New Roman"/>
          <w:b/>
          <w:sz w:val="28"/>
          <w:szCs w:val="28"/>
        </w:rPr>
        <w:lastRenderedPageBreak/>
        <w:t>ОБЗОР ЛИТЕРАТУРЫ</w:t>
      </w:r>
    </w:p>
    <w:p w:rsidR="00D73F3E" w:rsidRPr="002942B8" w:rsidRDefault="00D73F3E" w:rsidP="00D73F3E">
      <w:pPr>
        <w:pStyle w:val="a7"/>
        <w:spacing w:after="0" w:line="240" w:lineRule="auto"/>
        <w:ind w:left="0"/>
        <w:jc w:val="both"/>
        <w:rPr>
          <w:rFonts w:ascii="Times New Roman" w:hAnsi="Times New Roman" w:cs="Times New Roman"/>
          <w:b/>
          <w:sz w:val="28"/>
          <w:szCs w:val="28"/>
        </w:rPr>
      </w:pPr>
    </w:p>
    <w:p w:rsidR="00D73F3E" w:rsidRPr="002942B8" w:rsidRDefault="00D73F3E" w:rsidP="00D73F3E">
      <w:pPr>
        <w:spacing w:after="0" w:line="240" w:lineRule="auto"/>
        <w:ind w:firstLine="360"/>
        <w:jc w:val="both"/>
        <w:rPr>
          <w:rFonts w:ascii="Times New Roman" w:hAnsi="Times New Roman" w:cs="Times New Roman"/>
          <w:b/>
          <w:sz w:val="28"/>
          <w:szCs w:val="28"/>
        </w:rPr>
      </w:pPr>
      <w:r w:rsidRPr="002942B8">
        <w:rPr>
          <w:rFonts w:ascii="Times New Roman" w:hAnsi="Times New Roman" w:cs="Times New Roman"/>
          <w:b/>
          <w:sz w:val="28"/>
          <w:szCs w:val="28"/>
          <w:lang w:val="kk-KZ"/>
        </w:rPr>
        <w:t>1.1 Водород как топливо будущего</w:t>
      </w:r>
    </w:p>
    <w:p w:rsidR="00D73F3E" w:rsidRPr="002942B8" w:rsidRDefault="00D73F3E" w:rsidP="00D73F3E">
      <w:pPr>
        <w:pStyle w:val="ab"/>
        <w:spacing w:before="0" w:beforeAutospacing="0" w:after="0" w:afterAutospacing="0"/>
        <w:ind w:firstLine="426"/>
        <w:jc w:val="both"/>
        <w:rPr>
          <w:sz w:val="28"/>
          <w:szCs w:val="28"/>
        </w:rPr>
      </w:pPr>
      <w:r w:rsidRPr="002942B8">
        <w:rPr>
          <w:sz w:val="28"/>
          <w:szCs w:val="28"/>
        </w:rPr>
        <w:t>Мировой глобальный энергетический рынок составляет около 1,5 трлн долларов и в основном зависит от ископаемого топлива. Однако ископаемое топливо как невозобновляемый природный ресурс вызывает серьёзные проблемы [</w:t>
      </w:r>
      <w:r w:rsidRPr="002942B8">
        <w:rPr>
          <w:sz w:val="28"/>
          <w:szCs w:val="28"/>
          <w:lang w:val="kk-KZ"/>
        </w:rPr>
        <w:t>3</w:t>
      </w:r>
      <w:r w:rsidRPr="002942B8">
        <w:rPr>
          <w:sz w:val="28"/>
          <w:szCs w:val="28"/>
        </w:rPr>
        <w:t>]. Кроме того, высокий уровень использования и потребления ископаемого топлива в энергетическом и транспортном секторе увеличивает выбросы загрязняющих веществ, вызывая серьезные негативные внешние эффекты и ухудшение состояния окружающей среды [</w:t>
      </w:r>
      <w:r w:rsidRPr="002942B8">
        <w:rPr>
          <w:sz w:val="28"/>
          <w:szCs w:val="28"/>
          <w:lang w:val="kk-KZ"/>
        </w:rPr>
        <w:t>4</w:t>
      </w:r>
      <w:r w:rsidRPr="002942B8">
        <w:rPr>
          <w:sz w:val="28"/>
          <w:szCs w:val="28"/>
        </w:rPr>
        <w:t>]. Существует проблема приобретения новых, экологически чистых, устойчивых источников энергии, с другой стороны, необходима непрерывная добыча и сжигание ископаемого топлива для удовлетворения растущих потребностей в энергии, но с серьезными экологическими последствиями [</w:t>
      </w:r>
      <w:r w:rsidRPr="002942B8">
        <w:rPr>
          <w:sz w:val="28"/>
          <w:szCs w:val="28"/>
          <w:lang w:val="kk-KZ"/>
        </w:rPr>
        <w:t>5</w:t>
      </w:r>
      <w:r w:rsidRPr="002942B8">
        <w:rPr>
          <w:sz w:val="28"/>
          <w:szCs w:val="28"/>
        </w:rPr>
        <w:t>]. Выбросы имеют прямую связь с количеством используемого топлива в энергетике и на транспорте, и важно отметить, что эти загрязняющие вещества наносят серьезный ущерб окружающей среде и условиям жизни [</w:t>
      </w:r>
      <w:r w:rsidRPr="002942B8">
        <w:rPr>
          <w:sz w:val="28"/>
          <w:szCs w:val="28"/>
          <w:lang w:val="kk-KZ"/>
        </w:rPr>
        <w:t>6</w:t>
      </w:r>
      <w:r w:rsidRPr="002942B8">
        <w:rPr>
          <w:sz w:val="28"/>
          <w:szCs w:val="28"/>
        </w:rPr>
        <w:t>]. На самом деле такое загрязнение не только вредно для окружающей среды, но и может представлять опасность для здоровья и благополучия человека [</w:t>
      </w:r>
      <w:r w:rsidRPr="002942B8">
        <w:rPr>
          <w:sz w:val="28"/>
          <w:szCs w:val="28"/>
          <w:lang w:val="kk-KZ"/>
        </w:rPr>
        <w:t>7</w:t>
      </w:r>
      <w:r w:rsidRPr="002942B8">
        <w:rPr>
          <w:sz w:val="28"/>
          <w:szCs w:val="28"/>
        </w:rPr>
        <w:t>]. Таким образом, в последние годы экономия на ископаемом топливе и его повышенное потребление в качестве источника энергии вызывает беспокойство из-за увеличения выбросов углерода, что влияет на изменение климата. Учитывая множество сложных вопросов, связанных с выбросами из-за зависимости от ископаемого топлива, недавние научные исследования указывают на необходимость устойчивых вариантов альтернативной энергетики [</w:t>
      </w:r>
      <w:r w:rsidRPr="002942B8">
        <w:rPr>
          <w:sz w:val="28"/>
          <w:szCs w:val="28"/>
          <w:lang w:val="kk-KZ"/>
        </w:rPr>
        <w:t>8</w:t>
      </w:r>
      <w:r w:rsidRPr="002942B8">
        <w:rPr>
          <w:sz w:val="28"/>
          <w:szCs w:val="28"/>
        </w:rPr>
        <w:t>].</w:t>
      </w:r>
    </w:p>
    <w:p w:rsidR="00D73F3E" w:rsidRPr="002942B8" w:rsidRDefault="00D73F3E" w:rsidP="00D73F3E">
      <w:pPr>
        <w:pStyle w:val="ab"/>
        <w:spacing w:before="0" w:beforeAutospacing="0" w:after="0" w:afterAutospacing="0"/>
        <w:ind w:firstLine="426"/>
        <w:jc w:val="both"/>
        <w:rPr>
          <w:sz w:val="28"/>
          <w:szCs w:val="28"/>
        </w:rPr>
      </w:pPr>
      <w:r w:rsidRPr="002942B8">
        <w:rPr>
          <w:sz w:val="28"/>
          <w:szCs w:val="28"/>
        </w:rPr>
        <w:t>Непрерывные исследования будущих альтернативных источников энергии для замены ископаемых видов топлива привели к появлению множества вариантов, таких как биодизель, метанол, этанол, бутанол, диметиловый эфир, диэтиловый эфир, биоэтанол, синтетический природный газ (СПГ) и водород [</w:t>
      </w:r>
      <w:r w:rsidRPr="002942B8">
        <w:rPr>
          <w:sz w:val="28"/>
          <w:szCs w:val="28"/>
          <w:lang w:val="kk-KZ"/>
        </w:rPr>
        <w:t>9</w:t>
      </w:r>
      <w:r w:rsidRPr="002942B8">
        <w:rPr>
          <w:sz w:val="28"/>
          <w:szCs w:val="28"/>
        </w:rPr>
        <w:t>]. Однако ископаемое топливо остается основным источником энергии, удовлетворяющим текущие потребности мира в энергии; это в то же время быстро истощающийся ресурс. Поэтому поиск альтернативных источников энергии был направлен на эффективное решение проблем энергетической безопасности и климата. </w:t>
      </w:r>
      <w:r>
        <w:rPr>
          <w:sz w:val="28"/>
          <w:szCs w:val="28"/>
        </w:rPr>
        <w:t xml:space="preserve">Так же нужно учесть </w:t>
      </w:r>
      <w:r w:rsidRPr="002942B8">
        <w:rPr>
          <w:sz w:val="28"/>
          <w:szCs w:val="28"/>
        </w:rPr>
        <w:t>тот факт, что социально-экономическое развитие страны во многом зависит от транспортной системы. Однако транспортный сектор не только потребляет основную долю ископаемого топлива [</w:t>
      </w:r>
      <w:r w:rsidRPr="002942B8">
        <w:rPr>
          <w:sz w:val="28"/>
          <w:szCs w:val="28"/>
          <w:lang w:val="kk-KZ"/>
        </w:rPr>
        <w:t>10</w:t>
      </w:r>
      <w:r w:rsidRPr="002942B8">
        <w:rPr>
          <w:sz w:val="28"/>
          <w:szCs w:val="28"/>
        </w:rPr>
        <w:t>], рост потребления в этом секторе ответственен за эскалацию глобального ущерба климату [</w:t>
      </w:r>
      <w:r w:rsidRPr="002942B8">
        <w:rPr>
          <w:sz w:val="28"/>
          <w:szCs w:val="28"/>
          <w:lang w:val="kk-KZ"/>
        </w:rPr>
        <w:t>11</w:t>
      </w:r>
      <w:r w:rsidRPr="002942B8">
        <w:rPr>
          <w:sz w:val="28"/>
          <w:szCs w:val="28"/>
        </w:rPr>
        <w:t>]. Выбросы парниковых газов (ПГ) в транспортном секторе считаются серьезными, а дорожные транспортные средства являются крупнейшим источником основных загрязнителей атмосферы [1</w:t>
      </w:r>
      <w:r w:rsidRPr="002942B8">
        <w:rPr>
          <w:sz w:val="28"/>
          <w:szCs w:val="28"/>
          <w:lang w:val="kk-KZ"/>
        </w:rPr>
        <w:t>2</w:t>
      </w:r>
      <w:r w:rsidRPr="002942B8">
        <w:rPr>
          <w:sz w:val="28"/>
          <w:szCs w:val="28"/>
        </w:rPr>
        <w:t>]. Также вызывает беспокойство тот факт, что автомобили, работающие на углеродном топливе, несут ответственность за выбросы оксидов азота (NO</w:t>
      </w:r>
      <w:r w:rsidRPr="002942B8">
        <w:rPr>
          <w:sz w:val="28"/>
          <w:szCs w:val="28"/>
          <w:vertAlign w:val="subscript"/>
        </w:rPr>
        <w:t>x</w:t>
      </w:r>
      <w:r w:rsidRPr="002942B8">
        <w:rPr>
          <w:sz w:val="28"/>
          <w:szCs w:val="28"/>
        </w:rPr>
        <w:t>), летучих органических соединений (ЛОС), моноксида углерода (СО) и диоксида углерода (СО</w:t>
      </w:r>
      <w:r w:rsidRPr="002942B8">
        <w:rPr>
          <w:sz w:val="28"/>
          <w:szCs w:val="28"/>
          <w:vertAlign w:val="subscript"/>
        </w:rPr>
        <w:t>2</w:t>
      </w:r>
      <w:r w:rsidRPr="002942B8">
        <w:rPr>
          <w:sz w:val="28"/>
          <w:szCs w:val="28"/>
        </w:rPr>
        <w:t>) [</w:t>
      </w:r>
      <w:r w:rsidRPr="002942B8">
        <w:rPr>
          <w:sz w:val="28"/>
          <w:szCs w:val="28"/>
          <w:lang w:val="kk-KZ"/>
        </w:rPr>
        <w:t>10</w:t>
      </w:r>
      <w:r w:rsidRPr="002942B8">
        <w:rPr>
          <w:sz w:val="28"/>
          <w:szCs w:val="28"/>
        </w:rPr>
        <w:t xml:space="preserve">]. Установлено, что 13,5% глобального потепления вызвано </w:t>
      </w:r>
      <w:r w:rsidRPr="002942B8">
        <w:rPr>
          <w:sz w:val="28"/>
          <w:szCs w:val="28"/>
        </w:rPr>
        <w:lastRenderedPageBreak/>
        <w:t>прямыми выбросами от транспортного сектора [1</w:t>
      </w:r>
      <w:r w:rsidRPr="002942B8">
        <w:rPr>
          <w:sz w:val="28"/>
          <w:szCs w:val="28"/>
          <w:lang w:val="kk-KZ"/>
        </w:rPr>
        <w:t>3</w:t>
      </w:r>
      <w:r w:rsidRPr="002942B8">
        <w:rPr>
          <w:sz w:val="28"/>
          <w:szCs w:val="28"/>
        </w:rPr>
        <w:t>]. Ряд экологических и медицинских проблем также связан, в частности, с выбросами транспортного сектора, подкислением, образованием озона и загрязнением воздуха [1</w:t>
      </w:r>
      <w:r w:rsidRPr="002942B8">
        <w:rPr>
          <w:sz w:val="28"/>
          <w:szCs w:val="28"/>
          <w:lang w:val="kk-KZ"/>
        </w:rPr>
        <w:t>4</w:t>
      </w:r>
      <w:r w:rsidRPr="002942B8">
        <w:rPr>
          <w:sz w:val="28"/>
          <w:szCs w:val="28"/>
        </w:rPr>
        <w:t>].</w:t>
      </w:r>
    </w:p>
    <w:p w:rsidR="00D73F3E" w:rsidRPr="002942B8" w:rsidRDefault="00D73F3E" w:rsidP="00D73F3E">
      <w:pPr>
        <w:pStyle w:val="ab"/>
        <w:spacing w:before="0" w:beforeAutospacing="0" w:after="0" w:afterAutospacing="0"/>
        <w:ind w:firstLine="426"/>
        <w:jc w:val="both"/>
        <w:rPr>
          <w:sz w:val="28"/>
          <w:szCs w:val="28"/>
        </w:rPr>
      </w:pPr>
      <w:r w:rsidRPr="002942B8">
        <w:rPr>
          <w:sz w:val="28"/>
          <w:szCs w:val="28"/>
        </w:rPr>
        <w:t>Нынешний уровень выбросов углерода на 32% больше, чем сто лет назад, о чем свидетельствует накопление ПГ. Согласно последним исследованиям, темпы роста бытовых, коммерческих и промышленных выбросов углерода составляют 1,4%, 1,6% и 0,9% в год соответственно. Однако самый высокий темп роста выбросов приходится на транспортный сектор на уровне 1,8% в год, что является тревожной тенденцией во всем мире, по данным Министерства энергетики</w:t>
      </w:r>
      <w:r w:rsidRPr="002942B8">
        <w:rPr>
          <w:sz w:val="28"/>
          <w:szCs w:val="28"/>
          <w:lang w:val="kk-KZ"/>
        </w:rPr>
        <w:t xml:space="preserve"> </w:t>
      </w:r>
      <w:r w:rsidRPr="002942B8">
        <w:rPr>
          <w:sz w:val="28"/>
          <w:szCs w:val="28"/>
        </w:rPr>
        <w:t>[1</w:t>
      </w:r>
      <w:r w:rsidRPr="002942B8">
        <w:rPr>
          <w:sz w:val="28"/>
          <w:szCs w:val="28"/>
          <w:lang w:val="kk-KZ"/>
        </w:rPr>
        <w:t>5</w:t>
      </w:r>
      <w:r w:rsidRPr="002942B8">
        <w:rPr>
          <w:sz w:val="28"/>
          <w:szCs w:val="28"/>
        </w:rPr>
        <w:t>]. Глобальная статистика конечного потребления энергии показывает, что оно выросло с 4676 миллионов тонн нефтяного эквивалента (мтнэ) до 8429 мтнэ с 1973 по 2008 год; если в 1973 г. транспортный сектор занимал 1081 мтнэ (23,1%), то в 2008 г. он резко вырос до 2300 мтнэ, способствующие повышенному потреблению энергии [1</w:t>
      </w:r>
      <w:r w:rsidRPr="002942B8">
        <w:rPr>
          <w:sz w:val="28"/>
          <w:szCs w:val="28"/>
          <w:lang w:val="kk-KZ"/>
        </w:rPr>
        <w:t>6</w:t>
      </w:r>
      <w:r w:rsidRPr="002942B8">
        <w:rPr>
          <w:sz w:val="28"/>
          <w:szCs w:val="28"/>
        </w:rPr>
        <w:t>]. Что касается выбросов углерода, то на транспортный сектор приходится 6,6 млрд тонн (22,5%) общего количества CO</w:t>
      </w:r>
      <w:r w:rsidRPr="002942B8">
        <w:rPr>
          <w:sz w:val="28"/>
          <w:szCs w:val="28"/>
          <w:vertAlign w:val="subscript"/>
        </w:rPr>
        <w:t xml:space="preserve">2 </w:t>
      </w:r>
      <w:r w:rsidRPr="002942B8">
        <w:rPr>
          <w:sz w:val="28"/>
          <w:szCs w:val="28"/>
        </w:rPr>
        <w:t>выбросы в 2008 г., как показано в таблице 1. Таким образом, транспортный сектор является вторым по величине сектором выбросов за этот период. Согласно глобальным оценкам перспективы развития мировой энергетики, спрос на транспорт, вероятно, увеличится и, как ожидается, вырастет до 45% к 2030 году [1</w:t>
      </w:r>
      <w:r w:rsidRPr="002942B8">
        <w:rPr>
          <w:sz w:val="28"/>
          <w:szCs w:val="28"/>
          <w:lang w:val="kk-KZ"/>
        </w:rPr>
        <w:t>7</w:t>
      </w:r>
      <w:r w:rsidRPr="002942B8">
        <w:rPr>
          <w:sz w:val="28"/>
          <w:szCs w:val="28"/>
        </w:rPr>
        <w:t>,1</w:t>
      </w:r>
      <w:r w:rsidRPr="002942B8">
        <w:rPr>
          <w:sz w:val="28"/>
          <w:szCs w:val="28"/>
          <w:lang w:val="kk-KZ"/>
        </w:rPr>
        <w:t>8</w:t>
      </w:r>
      <w:r w:rsidRPr="002942B8">
        <w:rPr>
          <w:sz w:val="28"/>
          <w:szCs w:val="28"/>
        </w:rPr>
        <w:t>]. Количество выбрасываемого CO</w:t>
      </w:r>
      <w:r w:rsidRPr="002942B8">
        <w:rPr>
          <w:sz w:val="28"/>
          <w:szCs w:val="28"/>
          <w:vertAlign w:val="subscript"/>
        </w:rPr>
        <w:t>2</w:t>
      </w:r>
      <w:r w:rsidRPr="002942B8">
        <w:rPr>
          <w:sz w:val="28"/>
          <w:szCs w:val="28"/>
        </w:rPr>
        <w:t> в зависимости от пройденного расстояния прямо пропорционально экономии топлива, и каждый литр сожженного бензина выделяет около 2,4 кг CO</w:t>
      </w:r>
      <w:r w:rsidRPr="002942B8">
        <w:rPr>
          <w:sz w:val="28"/>
          <w:szCs w:val="28"/>
          <w:vertAlign w:val="subscript"/>
        </w:rPr>
        <w:t>2</w:t>
      </w:r>
      <w:r w:rsidRPr="002942B8">
        <w:rPr>
          <w:sz w:val="28"/>
          <w:szCs w:val="28"/>
        </w:rPr>
        <w:t> [1</w:t>
      </w:r>
      <w:r w:rsidRPr="002942B8">
        <w:rPr>
          <w:sz w:val="28"/>
          <w:szCs w:val="28"/>
          <w:lang w:val="kk-KZ"/>
        </w:rPr>
        <w:t>9</w:t>
      </w:r>
      <w:r w:rsidRPr="002942B8">
        <w:rPr>
          <w:sz w:val="28"/>
          <w:szCs w:val="28"/>
        </w:rPr>
        <w:t>]. На этом фоне важно поощрять меры, способствующие повышению эффективности транспортных средств с точки зрения потребления энергии и сокращения выбросов. </w:t>
      </w:r>
      <w:r w:rsidRPr="00F373B6">
        <w:rPr>
          <w:sz w:val="28"/>
          <w:szCs w:val="28"/>
        </w:rPr>
        <w:t>Зеленая экономика и экологическая система могут быть достигнуты путем сосредоточения внимания на устойчивых альтернативных источниках энергии, таких как солнечная энергия и водород.</w:t>
      </w:r>
    </w:p>
    <w:p w:rsidR="00D73F3E" w:rsidRPr="002942B8" w:rsidRDefault="00D73F3E" w:rsidP="00D73F3E">
      <w:pPr>
        <w:pStyle w:val="ab"/>
        <w:spacing w:before="0" w:beforeAutospacing="0" w:after="0" w:afterAutospacing="0"/>
        <w:jc w:val="both"/>
        <w:rPr>
          <w:sz w:val="28"/>
          <w:szCs w:val="28"/>
        </w:rPr>
      </w:pPr>
    </w:p>
    <w:p w:rsidR="00D73F3E" w:rsidRPr="002942B8" w:rsidRDefault="00D73F3E" w:rsidP="00D73F3E">
      <w:pPr>
        <w:pStyle w:val="ab"/>
        <w:spacing w:before="0" w:beforeAutospacing="0" w:after="0" w:afterAutospacing="0"/>
        <w:ind w:firstLine="426"/>
        <w:jc w:val="both"/>
        <w:rPr>
          <w:sz w:val="28"/>
          <w:szCs w:val="28"/>
        </w:rPr>
      </w:pPr>
      <w:r w:rsidRPr="002942B8">
        <w:rPr>
          <w:sz w:val="28"/>
          <w:szCs w:val="28"/>
        </w:rPr>
        <w:t>Таблица 1 - Глобальные выбросы CO</w:t>
      </w:r>
      <w:r w:rsidRPr="002942B8">
        <w:rPr>
          <w:sz w:val="28"/>
          <w:szCs w:val="28"/>
          <w:vertAlign w:val="subscript"/>
        </w:rPr>
        <w:t>2</w:t>
      </w:r>
      <w:r w:rsidRPr="002942B8">
        <w:rPr>
          <w:sz w:val="28"/>
          <w:szCs w:val="28"/>
        </w:rPr>
        <w:t xml:space="preserve"> по различным секторам [</w:t>
      </w:r>
      <w:r w:rsidRPr="002942B8">
        <w:rPr>
          <w:sz w:val="28"/>
          <w:szCs w:val="28"/>
          <w:lang w:val="kk-KZ"/>
        </w:rPr>
        <w:t>20</w:t>
      </w:r>
      <w:r>
        <w:rPr>
          <w:sz w:val="28"/>
          <w:szCs w:val="28"/>
        </w:rPr>
        <w:t>]</w:t>
      </w:r>
    </w:p>
    <w:tbl>
      <w:tblPr>
        <w:tblStyle w:val="aa"/>
        <w:tblW w:w="0" w:type="auto"/>
        <w:tblInd w:w="215" w:type="dxa"/>
        <w:tblLayout w:type="fixed"/>
        <w:tblLook w:val="04A0" w:firstRow="1" w:lastRow="0" w:firstColumn="1" w:lastColumn="0" w:noHBand="0" w:noVBand="1"/>
      </w:tblPr>
      <w:tblGrid>
        <w:gridCol w:w="1125"/>
        <w:gridCol w:w="1632"/>
        <w:gridCol w:w="1485"/>
        <w:gridCol w:w="1495"/>
        <w:gridCol w:w="1102"/>
        <w:gridCol w:w="1134"/>
        <w:gridCol w:w="1134"/>
      </w:tblGrid>
      <w:tr w:rsidR="00D73F3E" w:rsidRPr="002942B8" w:rsidTr="00DC3285">
        <w:trPr>
          <w:trHeight w:val="964"/>
        </w:trPr>
        <w:tc>
          <w:tcPr>
            <w:tcW w:w="1125"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Страны</w:t>
            </w:r>
          </w:p>
        </w:tc>
        <w:tc>
          <w:tcPr>
            <w:tcW w:w="1632"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Электро-</w:t>
            </w:r>
          </w:p>
          <w:p w:rsidR="00D73F3E" w:rsidRPr="002942B8" w:rsidRDefault="00D73F3E" w:rsidP="00DC3285">
            <w:pPr>
              <w:pStyle w:val="ab"/>
              <w:spacing w:before="0" w:beforeAutospacing="0" w:after="0" w:afterAutospacing="0"/>
              <w:jc w:val="both"/>
              <w:rPr>
                <w:sz w:val="28"/>
                <w:szCs w:val="28"/>
              </w:rPr>
            </w:pPr>
            <w:r w:rsidRPr="002942B8">
              <w:rPr>
                <w:sz w:val="28"/>
                <w:szCs w:val="28"/>
              </w:rPr>
              <w:t>энергетика</w:t>
            </w:r>
          </w:p>
        </w:tc>
        <w:tc>
          <w:tcPr>
            <w:tcW w:w="1485"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Промыш-ленность</w:t>
            </w:r>
          </w:p>
        </w:tc>
        <w:tc>
          <w:tcPr>
            <w:tcW w:w="1495"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Транспорт</w:t>
            </w:r>
          </w:p>
        </w:tc>
        <w:tc>
          <w:tcPr>
            <w:tcW w:w="1102"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 xml:space="preserve">Прочие </w:t>
            </w:r>
          </w:p>
        </w:tc>
        <w:tc>
          <w:tcPr>
            <w:tcW w:w="1134"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Жилые помещения</w:t>
            </w:r>
          </w:p>
        </w:tc>
        <w:tc>
          <w:tcPr>
            <w:tcW w:w="1134" w:type="dxa"/>
            <w:tcBorders>
              <w:bottom w:val="single" w:sz="4" w:space="0" w:color="auto"/>
            </w:tcBorders>
            <w:shd w:val="clear" w:color="auto" w:fill="auto"/>
          </w:tcPr>
          <w:p w:rsidR="00D73F3E" w:rsidRPr="002942B8" w:rsidRDefault="00D73F3E" w:rsidP="00DC3285">
            <w:pPr>
              <w:jc w:val="both"/>
              <w:rPr>
                <w:rFonts w:ascii="Times New Roman" w:hAnsi="Times New Roman" w:cs="Times New Roman"/>
                <w:sz w:val="28"/>
                <w:szCs w:val="28"/>
              </w:rPr>
            </w:pPr>
            <w:r w:rsidRPr="002942B8">
              <w:rPr>
                <w:rFonts w:ascii="Times New Roman" w:hAnsi="Times New Roman" w:cs="Times New Roman"/>
                <w:sz w:val="28"/>
                <w:szCs w:val="28"/>
              </w:rPr>
              <w:t>Всего</w:t>
            </w:r>
          </w:p>
          <w:p w:rsidR="00D73F3E" w:rsidRPr="002942B8" w:rsidRDefault="00D73F3E" w:rsidP="00DC3285">
            <w:pPr>
              <w:jc w:val="both"/>
              <w:rPr>
                <w:rFonts w:ascii="Times New Roman" w:hAnsi="Times New Roman" w:cs="Times New Roman"/>
                <w:sz w:val="28"/>
                <w:szCs w:val="28"/>
              </w:rPr>
            </w:pPr>
            <w:r w:rsidRPr="002942B8">
              <w:rPr>
                <w:rFonts w:ascii="Times New Roman" w:hAnsi="Times New Roman" w:cs="Times New Roman"/>
                <w:sz w:val="28"/>
                <w:szCs w:val="28"/>
              </w:rPr>
              <w:t xml:space="preserve"> СО</w:t>
            </w:r>
            <w:r w:rsidRPr="002942B8">
              <w:rPr>
                <w:rFonts w:ascii="Times New Roman" w:hAnsi="Times New Roman" w:cs="Times New Roman"/>
                <w:sz w:val="28"/>
                <w:szCs w:val="28"/>
                <w:vertAlign w:val="subscript"/>
              </w:rPr>
              <w:t>2</w:t>
            </w:r>
          </w:p>
        </w:tc>
      </w:tr>
      <w:tr w:rsidR="00D73F3E" w:rsidRPr="002942B8" w:rsidTr="00DC3285">
        <w:trPr>
          <w:trHeight w:val="321"/>
        </w:trPr>
        <w:tc>
          <w:tcPr>
            <w:tcW w:w="1125"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Китай</w:t>
            </w:r>
          </w:p>
        </w:tc>
        <w:tc>
          <w:tcPr>
            <w:tcW w:w="1632"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3136,9</w:t>
            </w:r>
          </w:p>
        </w:tc>
        <w:tc>
          <w:tcPr>
            <w:tcW w:w="1485"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2174,5</w:t>
            </w:r>
          </w:p>
        </w:tc>
        <w:tc>
          <w:tcPr>
            <w:tcW w:w="1495"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456,9</w:t>
            </w:r>
          </w:p>
        </w:tc>
        <w:tc>
          <w:tcPr>
            <w:tcW w:w="1102"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496,2</w:t>
            </w:r>
          </w:p>
        </w:tc>
        <w:tc>
          <w:tcPr>
            <w:tcW w:w="1134"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285,9</w:t>
            </w:r>
          </w:p>
        </w:tc>
        <w:tc>
          <w:tcPr>
            <w:tcW w:w="1134" w:type="dxa"/>
            <w:tcBorders>
              <w:bottom w:val="single" w:sz="4" w:space="0" w:color="auto"/>
            </w:tcBorders>
            <w:shd w:val="clear" w:color="auto" w:fill="auto"/>
          </w:tcPr>
          <w:p w:rsidR="00D73F3E" w:rsidRPr="002942B8" w:rsidRDefault="00D73F3E" w:rsidP="00DC3285">
            <w:pPr>
              <w:jc w:val="both"/>
              <w:rPr>
                <w:rFonts w:ascii="Times New Roman" w:hAnsi="Times New Roman" w:cs="Times New Roman"/>
                <w:sz w:val="28"/>
                <w:szCs w:val="28"/>
              </w:rPr>
            </w:pPr>
            <w:r w:rsidRPr="002942B8">
              <w:rPr>
                <w:rFonts w:ascii="Times New Roman" w:hAnsi="Times New Roman" w:cs="Times New Roman"/>
                <w:sz w:val="28"/>
                <w:szCs w:val="28"/>
              </w:rPr>
              <w:t>6550,4</w:t>
            </w:r>
          </w:p>
        </w:tc>
      </w:tr>
      <w:tr w:rsidR="00D73F3E" w:rsidRPr="002942B8" w:rsidTr="00DC3285">
        <w:trPr>
          <w:trHeight w:val="321"/>
        </w:trPr>
        <w:tc>
          <w:tcPr>
            <w:tcW w:w="1125"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США</w:t>
            </w:r>
          </w:p>
        </w:tc>
        <w:tc>
          <w:tcPr>
            <w:tcW w:w="1632"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2403,4</w:t>
            </w:r>
          </w:p>
        </w:tc>
        <w:tc>
          <w:tcPr>
            <w:tcW w:w="1485"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633,1</w:t>
            </w:r>
          </w:p>
        </w:tc>
        <w:tc>
          <w:tcPr>
            <w:tcW w:w="1495"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1691,6</w:t>
            </w:r>
          </w:p>
        </w:tc>
        <w:tc>
          <w:tcPr>
            <w:tcW w:w="1102"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535,1</w:t>
            </w:r>
          </w:p>
        </w:tc>
        <w:tc>
          <w:tcPr>
            <w:tcW w:w="1134"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332,7</w:t>
            </w:r>
          </w:p>
        </w:tc>
        <w:tc>
          <w:tcPr>
            <w:tcW w:w="1134" w:type="dxa"/>
            <w:tcBorders>
              <w:bottom w:val="single" w:sz="4" w:space="0" w:color="auto"/>
            </w:tcBorders>
            <w:shd w:val="clear" w:color="auto" w:fill="auto"/>
          </w:tcPr>
          <w:p w:rsidR="00D73F3E" w:rsidRPr="002942B8" w:rsidRDefault="00D73F3E" w:rsidP="00DC3285">
            <w:pPr>
              <w:jc w:val="both"/>
              <w:rPr>
                <w:rFonts w:ascii="Times New Roman" w:hAnsi="Times New Roman" w:cs="Times New Roman"/>
                <w:sz w:val="28"/>
                <w:szCs w:val="28"/>
              </w:rPr>
            </w:pPr>
            <w:r w:rsidRPr="002942B8">
              <w:rPr>
                <w:rFonts w:ascii="Times New Roman" w:hAnsi="Times New Roman" w:cs="Times New Roman"/>
                <w:sz w:val="28"/>
                <w:szCs w:val="28"/>
              </w:rPr>
              <w:t>5595,9</w:t>
            </w:r>
          </w:p>
        </w:tc>
      </w:tr>
      <w:tr w:rsidR="00D73F3E" w:rsidRPr="002942B8" w:rsidTr="00DC3285">
        <w:trPr>
          <w:trHeight w:val="1286"/>
        </w:trPr>
        <w:tc>
          <w:tcPr>
            <w:tcW w:w="1125"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Латинская Америка</w:t>
            </w:r>
          </w:p>
        </w:tc>
        <w:tc>
          <w:tcPr>
            <w:tcW w:w="1632"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215,9</w:t>
            </w:r>
          </w:p>
        </w:tc>
        <w:tc>
          <w:tcPr>
            <w:tcW w:w="1485"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279,6</w:t>
            </w:r>
          </w:p>
        </w:tc>
        <w:tc>
          <w:tcPr>
            <w:tcW w:w="1495"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361,8</w:t>
            </w:r>
          </w:p>
        </w:tc>
        <w:tc>
          <w:tcPr>
            <w:tcW w:w="1102"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147,9</w:t>
            </w:r>
          </w:p>
        </w:tc>
        <w:tc>
          <w:tcPr>
            <w:tcW w:w="1134"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63,0</w:t>
            </w:r>
          </w:p>
        </w:tc>
        <w:tc>
          <w:tcPr>
            <w:tcW w:w="1134" w:type="dxa"/>
            <w:tcBorders>
              <w:bottom w:val="single" w:sz="4" w:space="0" w:color="auto"/>
            </w:tcBorders>
            <w:shd w:val="clear" w:color="auto" w:fill="auto"/>
          </w:tcPr>
          <w:p w:rsidR="00D73F3E" w:rsidRPr="002942B8" w:rsidRDefault="00D73F3E" w:rsidP="00DC3285">
            <w:pPr>
              <w:jc w:val="both"/>
              <w:rPr>
                <w:rFonts w:ascii="Times New Roman" w:hAnsi="Times New Roman" w:cs="Times New Roman"/>
                <w:sz w:val="28"/>
                <w:szCs w:val="28"/>
              </w:rPr>
            </w:pPr>
            <w:r w:rsidRPr="002942B8">
              <w:rPr>
                <w:rFonts w:ascii="Times New Roman" w:hAnsi="Times New Roman" w:cs="Times New Roman"/>
                <w:sz w:val="28"/>
                <w:szCs w:val="28"/>
              </w:rPr>
              <w:t>1068,2</w:t>
            </w:r>
          </w:p>
        </w:tc>
      </w:tr>
      <w:tr w:rsidR="00D73F3E" w:rsidRPr="002942B8" w:rsidTr="00DC3285">
        <w:trPr>
          <w:trHeight w:val="321"/>
        </w:trPr>
        <w:tc>
          <w:tcPr>
            <w:tcW w:w="1125"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Европа</w:t>
            </w:r>
          </w:p>
        </w:tc>
        <w:tc>
          <w:tcPr>
            <w:tcW w:w="1632"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1063,9</w:t>
            </w:r>
          </w:p>
        </w:tc>
        <w:tc>
          <w:tcPr>
            <w:tcW w:w="1485"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514,3</w:t>
            </w:r>
          </w:p>
        </w:tc>
        <w:tc>
          <w:tcPr>
            <w:tcW w:w="1495"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850,5</w:t>
            </w:r>
          </w:p>
        </w:tc>
        <w:tc>
          <w:tcPr>
            <w:tcW w:w="1102"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391,4</w:t>
            </w:r>
          </w:p>
        </w:tc>
        <w:tc>
          <w:tcPr>
            <w:tcW w:w="1134"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402,8</w:t>
            </w:r>
          </w:p>
        </w:tc>
        <w:tc>
          <w:tcPr>
            <w:tcW w:w="1134" w:type="dxa"/>
            <w:tcBorders>
              <w:bottom w:val="single" w:sz="4" w:space="0" w:color="auto"/>
            </w:tcBorders>
            <w:shd w:val="clear" w:color="auto" w:fill="auto"/>
          </w:tcPr>
          <w:p w:rsidR="00D73F3E" w:rsidRPr="002942B8" w:rsidRDefault="00D73F3E" w:rsidP="00DC3285">
            <w:pPr>
              <w:jc w:val="both"/>
              <w:rPr>
                <w:rFonts w:ascii="Times New Roman" w:hAnsi="Times New Roman" w:cs="Times New Roman"/>
                <w:sz w:val="28"/>
                <w:szCs w:val="28"/>
              </w:rPr>
            </w:pPr>
            <w:r w:rsidRPr="002942B8">
              <w:rPr>
                <w:rFonts w:ascii="Times New Roman" w:hAnsi="Times New Roman" w:cs="Times New Roman"/>
                <w:sz w:val="28"/>
                <w:szCs w:val="28"/>
              </w:rPr>
              <w:t>3222,9</w:t>
            </w:r>
          </w:p>
        </w:tc>
      </w:tr>
      <w:tr w:rsidR="00D73F3E" w:rsidRPr="002942B8" w:rsidTr="00DC3285">
        <w:trPr>
          <w:trHeight w:val="642"/>
        </w:trPr>
        <w:tc>
          <w:tcPr>
            <w:tcW w:w="1125" w:type="dxa"/>
          </w:tcPr>
          <w:p w:rsidR="00D73F3E" w:rsidRPr="002942B8" w:rsidRDefault="00D73F3E" w:rsidP="00DC3285">
            <w:pPr>
              <w:pStyle w:val="ab"/>
              <w:spacing w:before="0" w:beforeAutospacing="0" w:after="0" w:afterAutospacing="0"/>
              <w:jc w:val="both"/>
              <w:rPr>
                <w:sz w:val="28"/>
                <w:szCs w:val="28"/>
                <w:lang w:val="en-US"/>
              </w:rPr>
            </w:pPr>
            <w:r w:rsidRPr="002942B8">
              <w:rPr>
                <w:sz w:val="28"/>
                <w:szCs w:val="28"/>
              </w:rPr>
              <w:t>ОЭСР</w:t>
            </w:r>
          </w:p>
        </w:tc>
        <w:tc>
          <w:tcPr>
            <w:tcW w:w="1632"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4992,0</w:t>
            </w:r>
          </w:p>
        </w:tc>
        <w:tc>
          <w:tcPr>
            <w:tcW w:w="1485"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1819,1</w:t>
            </w:r>
          </w:p>
        </w:tc>
        <w:tc>
          <w:tcPr>
            <w:tcW w:w="1495"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3386,5</w:t>
            </w:r>
          </w:p>
        </w:tc>
        <w:tc>
          <w:tcPr>
            <w:tcW w:w="1102"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1447,7</w:t>
            </w:r>
          </w:p>
        </w:tc>
        <w:tc>
          <w:tcPr>
            <w:tcW w:w="1134"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984,4</w:t>
            </w:r>
          </w:p>
        </w:tc>
        <w:tc>
          <w:tcPr>
            <w:tcW w:w="1134" w:type="dxa"/>
            <w:tcBorders>
              <w:bottom w:val="single" w:sz="4" w:space="0" w:color="auto"/>
            </w:tcBorders>
            <w:shd w:val="clear" w:color="auto" w:fill="auto"/>
          </w:tcPr>
          <w:p w:rsidR="00D73F3E" w:rsidRPr="002942B8" w:rsidRDefault="00D73F3E" w:rsidP="00DC3285">
            <w:pPr>
              <w:jc w:val="both"/>
              <w:rPr>
                <w:rFonts w:ascii="Times New Roman" w:hAnsi="Times New Roman" w:cs="Times New Roman"/>
                <w:sz w:val="28"/>
                <w:szCs w:val="28"/>
              </w:rPr>
            </w:pPr>
            <w:r w:rsidRPr="002942B8">
              <w:rPr>
                <w:rFonts w:ascii="Times New Roman" w:hAnsi="Times New Roman" w:cs="Times New Roman"/>
                <w:sz w:val="28"/>
                <w:szCs w:val="28"/>
              </w:rPr>
              <w:t>12629,7</w:t>
            </w:r>
          </w:p>
        </w:tc>
      </w:tr>
      <w:tr w:rsidR="00D73F3E" w:rsidRPr="002942B8" w:rsidTr="00DC3285">
        <w:trPr>
          <w:trHeight w:val="642"/>
        </w:trPr>
        <w:tc>
          <w:tcPr>
            <w:tcW w:w="1125"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lastRenderedPageBreak/>
              <w:t>Всего</w:t>
            </w:r>
          </w:p>
        </w:tc>
        <w:tc>
          <w:tcPr>
            <w:tcW w:w="1632"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11987,9</w:t>
            </w:r>
          </w:p>
        </w:tc>
        <w:tc>
          <w:tcPr>
            <w:tcW w:w="1485"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5943,6</w:t>
            </w:r>
          </w:p>
        </w:tc>
        <w:tc>
          <w:tcPr>
            <w:tcW w:w="1495"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6604,7</w:t>
            </w:r>
          </w:p>
        </w:tc>
        <w:tc>
          <w:tcPr>
            <w:tcW w:w="1102"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2940,2</w:t>
            </w:r>
          </w:p>
        </w:tc>
        <w:tc>
          <w:tcPr>
            <w:tcW w:w="1134" w:type="dxa"/>
          </w:tcPr>
          <w:p w:rsidR="00D73F3E" w:rsidRPr="002942B8" w:rsidRDefault="00D73F3E" w:rsidP="00DC3285">
            <w:pPr>
              <w:pStyle w:val="ab"/>
              <w:spacing w:before="0" w:beforeAutospacing="0" w:after="0" w:afterAutospacing="0"/>
              <w:jc w:val="both"/>
              <w:rPr>
                <w:sz w:val="28"/>
                <w:szCs w:val="28"/>
              </w:rPr>
            </w:pPr>
            <w:r w:rsidRPr="002942B8">
              <w:rPr>
                <w:sz w:val="28"/>
                <w:szCs w:val="28"/>
              </w:rPr>
              <w:t>1905,1</w:t>
            </w:r>
          </w:p>
        </w:tc>
        <w:tc>
          <w:tcPr>
            <w:tcW w:w="1134" w:type="dxa"/>
            <w:tcBorders>
              <w:bottom w:val="single" w:sz="4" w:space="0" w:color="auto"/>
            </w:tcBorders>
            <w:shd w:val="clear" w:color="auto" w:fill="auto"/>
          </w:tcPr>
          <w:p w:rsidR="00D73F3E" w:rsidRPr="002942B8" w:rsidRDefault="00D73F3E" w:rsidP="00DC3285">
            <w:pPr>
              <w:jc w:val="both"/>
              <w:rPr>
                <w:rFonts w:ascii="Times New Roman" w:hAnsi="Times New Roman" w:cs="Times New Roman"/>
                <w:sz w:val="28"/>
                <w:szCs w:val="28"/>
              </w:rPr>
            </w:pPr>
            <w:r w:rsidRPr="002942B8">
              <w:rPr>
                <w:rFonts w:ascii="Times New Roman" w:hAnsi="Times New Roman" w:cs="Times New Roman"/>
                <w:sz w:val="28"/>
                <w:szCs w:val="28"/>
              </w:rPr>
              <w:t>29381,5</w:t>
            </w:r>
          </w:p>
        </w:tc>
      </w:tr>
    </w:tbl>
    <w:p w:rsidR="00D73F3E" w:rsidRPr="002942B8" w:rsidRDefault="00D73F3E" w:rsidP="00D73F3E">
      <w:pPr>
        <w:pStyle w:val="ab"/>
        <w:spacing w:before="0" w:beforeAutospacing="0" w:after="0" w:afterAutospacing="0"/>
        <w:ind w:firstLine="426"/>
        <w:jc w:val="both"/>
        <w:rPr>
          <w:sz w:val="28"/>
          <w:szCs w:val="28"/>
        </w:rPr>
      </w:pPr>
    </w:p>
    <w:p w:rsidR="00D73F3E" w:rsidRPr="002942B8" w:rsidRDefault="00801108" w:rsidP="00D73F3E">
      <w:pPr>
        <w:pStyle w:val="ab"/>
        <w:spacing w:before="0" w:beforeAutospacing="0" w:after="0" w:afterAutospacing="0"/>
        <w:ind w:firstLine="426"/>
        <w:jc w:val="both"/>
        <w:rPr>
          <w:sz w:val="28"/>
          <w:szCs w:val="28"/>
        </w:rPr>
      </w:pPr>
      <w:r w:rsidRPr="00801108">
        <w:rPr>
          <w:sz w:val="28"/>
          <w:szCs w:val="28"/>
        </w:rPr>
        <w:t>Множество исследований рассмотрели различные источники энергии и экономические модели, направленные на экологическую устойчивость, такие как солнечная энергия и водородная энергия</w:t>
      </w:r>
      <w:r>
        <w:rPr>
          <w:sz w:val="28"/>
          <w:szCs w:val="28"/>
        </w:rPr>
        <w:t xml:space="preserve"> </w:t>
      </w:r>
      <w:r w:rsidRPr="00801108">
        <w:rPr>
          <w:sz w:val="28"/>
          <w:szCs w:val="28"/>
        </w:rPr>
        <w:t>[11]. Существует растущая тревога относительно перспектив и возможностей этих источников энергии. Хотя концепция "зеленой" экономики не нова, развитие "зеленых" и "умных" транспортных систем на водородном топливе является относительно новым явлением, требующим дальнейшего изучения. Возможно, это станет критически важным направлением, особенно в развивающихся странах.</w:t>
      </w:r>
      <w:r>
        <w:rPr>
          <w:sz w:val="28"/>
          <w:szCs w:val="28"/>
        </w:rPr>
        <w:t xml:space="preserve"> </w:t>
      </w:r>
      <w:r w:rsidR="00D73F3E" w:rsidRPr="002942B8">
        <w:rPr>
          <w:sz w:val="28"/>
          <w:szCs w:val="28"/>
        </w:rPr>
        <w:t>Более того, для развития новой транспортной инфраструктуры и структуры требуется определенная технологическая перестановка. Есть несколько факторов которые связаны с вопросами принятия на дорожной карте водородной энергетики, и необходимо решить фундаментальные проблемы. </w:t>
      </w:r>
      <w:r w:rsidR="00127FFB" w:rsidRPr="00127FFB">
        <w:rPr>
          <w:sz w:val="28"/>
          <w:szCs w:val="28"/>
        </w:rPr>
        <w:t>При размышлении о национальной экономике, которая объединена с внутренними макроэкономическими изменениями и развитием, политики в основном обеспокоены выбором между водородным топливом и традиционной экономикой на ископаемом топливе. Чтобы устойчиво производить и коммерциализировать водородное топливо, очевидно, что необходимо преодолеть значительные преграды. Разработка этой технологии требует т</w:t>
      </w:r>
      <w:r w:rsidR="00127FFB">
        <w:rPr>
          <w:sz w:val="28"/>
          <w:szCs w:val="28"/>
        </w:rPr>
        <w:t xml:space="preserve">акже развернутой инфраструктуры </w:t>
      </w:r>
      <w:r w:rsidR="00D73F3E" w:rsidRPr="002942B8">
        <w:rPr>
          <w:sz w:val="28"/>
          <w:szCs w:val="28"/>
        </w:rPr>
        <w:t>[</w:t>
      </w:r>
      <w:r w:rsidR="00D73F3E" w:rsidRPr="002942B8">
        <w:rPr>
          <w:sz w:val="28"/>
          <w:szCs w:val="28"/>
          <w:lang w:val="kk-KZ"/>
        </w:rPr>
        <w:t>21</w:t>
      </w:r>
      <w:r w:rsidR="00D73F3E" w:rsidRPr="002942B8">
        <w:rPr>
          <w:sz w:val="28"/>
          <w:szCs w:val="28"/>
        </w:rPr>
        <w:t>]. Во всем мире углеводороды используются для производства 95% водорода, а 4% производится электролизом воды. Точно так же он также производится различными отраслями в качестве побочного продукта [</w:t>
      </w:r>
      <w:r w:rsidR="00D73F3E" w:rsidRPr="002942B8">
        <w:rPr>
          <w:sz w:val="28"/>
          <w:szCs w:val="28"/>
          <w:lang w:val="kk-KZ"/>
        </w:rPr>
        <w:t>21</w:t>
      </w:r>
      <w:r w:rsidR="00D73F3E" w:rsidRPr="002942B8">
        <w:rPr>
          <w:sz w:val="28"/>
          <w:szCs w:val="28"/>
        </w:rPr>
        <w:t>]. Водород может быть получен напрямую и косвенно одновременно. В последнее время различные методы производства водорода находятся на разных стадиях исследований и демонстраций. Однако с точки зрения экологической устойчивости биологические процессы производства водорода считаются сравнительно более безопасными для окружающей среды и менее энергоемкими, поскольку большую часть времени процесс контролируют фотосинтетические или ферментативные организмы [2</w:t>
      </w:r>
      <w:r w:rsidR="00D73F3E" w:rsidRPr="002942B8">
        <w:rPr>
          <w:sz w:val="28"/>
          <w:szCs w:val="28"/>
          <w:lang w:val="kk-KZ"/>
        </w:rPr>
        <w:t>2</w:t>
      </w:r>
      <w:r w:rsidR="00D73F3E" w:rsidRPr="002942B8">
        <w:rPr>
          <w:sz w:val="28"/>
          <w:szCs w:val="28"/>
        </w:rPr>
        <w:t>]. </w:t>
      </w:r>
      <w:r w:rsidR="00D73F3E" w:rsidRPr="00F373B6">
        <w:rPr>
          <w:sz w:val="28"/>
          <w:szCs w:val="28"/>
        </w:rPr>
        <w:t>Аналогичным образом, водород высокой чистоты может быть получен электролизом воды с</w:t>
      </w:r>
      <w:r w:rsidR="00444161">
        <w:rPr>
          <w:sz w:val="28"/>
          <w:szCs w:val="28"/>
        </w:rPr>
        <w:t xml:space="preserve"> использованием электричества и в</w:t>
      </w:r>
      <w:r w:rsidR="00D73F3E" w:rsidRPr="00F373B6">
        <w:rPr>
          <w:sz w:val="28"/>
          <w:szCs w:val="28"/>
        </w:rPr>
        <w:t>озобновляемых источников энергии, таких как солнечная, ветровая, волновая и другие источники энергии.</w:t>
      </w:r>
      <w:r w:rsidR="00444161">
        <w:rPr>
          <w:sz w:val="28"/>
          <w:szCs w:val="28"/>
        </w:rPr>
        <w:t xml:space="preserve"> </w:t>
      </w:r>
      <w:r w:rsidR="00D73F3E" w:rsidRPr="002942B8">
        <w:rPr>
          <w:sz w:val="28"/>
          <w:szCs w:val="28"/>
        </w:rPr>
        <w:t>Однако проблема с этой процедурой заключается в скорости и энергоемкости, которые в настоящее время не являются жизнеспособными вариантами [2</w:t>
      </w:r>
      <w:r w:rsidR="00D73F3E" w:rsidRPr="002942B8">
        <w:rPr>
          <w:sz w:val="28"/>
          <w:szCs w:val="28"/>
          <w:lang w:val="kk-KZ"/>
        </w:rPr>
        <w:t>3</w:t>
      </w:r>
      <w:r w:rsidR="00D73F3E" w:rsidRPr="002942B8">
        <w:rPr>
          <w:sz w:val="28"/>
          <w:szCs w:val="28"/>
        </w:rPr>
        <w:t>].</w:t>
      </w:r>
    </w:p>
    <w:p w:rsidR="00D73F3E" w:rsidRPr="002942B8" w:rsidRDefault="00D73F3E" w:rsidP="00D73F3E">
      <w:pPr>
        <w:pStyle w:val="ab"/>
        <w:spacing w:before="0" w:beforeAutospacing="0" w:after="0" w:afterAutospacing="0"/>
        <w:ind w:firstLine="426"/>
        <w:jc w:val="both"/>
        <w:rPr>
          <w:sz w:val="28"/>
          <w:szCs w:val="28"/>
        </w:rPr>
      </w:pPr>
      <w:r w:rsidRPr="002942B8">
        <w:rPr>
          <w:sz w:val="28"/>
          <w:szCs w:val="28"/>
        </w:rPr>
        <w:t>Водород является энергоносителем как для хранения, так и для доставки доступной энергии. Низшая теплотворная способность, образующаяся при сгорании водорода (33,33 кВтч·кг</w:t>
      </w:r>
      <w:r w:rsidRPr="002942B8">
        <w:rPr>
          <w:sz w:val="28"/>
          <w:szCs w:val="28"/>
          <w:vertAlign w:val="superscript"/>
        </w:rPr>
        <w:t>-1</w:t>
      </w:r>
      <w:r w:rsidRPr="002942B8">
        <w:rPr>
          <w:sz w:val="28"/>
          <w:szCs w:val="28"/>
        </w:rPr>
        <w:t>), выше, чем у любого другого топлива в пересчете на массу, например, метана (13,9 кВт·ч·кг</w:t>
      </w:r>
      <w:r w:rsidRPr="002942B8">
        <w:rPr>
          <w:sz w:val="28"/>
          <w:szCs w:val="28"/>
          <w:vertAlign w:val="superscript"/>
        </w:rPr>
        <w:t>-1</w:t>
      </w:r>
      <w:r w:rsidRPr="002942B8">
        <w:rPr>
          <w:sz w:val="28"/>
          <w:szCs w:val="28"/>
        </w:rPr>
        <w:t>), бензина (12,4 кВт·ч·кг</w:t>
      </w:r>
      <w:r w:rsidRPr="002942B8">
        <w:rPr>
          <w:sz w:val="28"/>
          <w:szCs w:val="28"/>
          <w:vertAlign w:val="superscript"/>
        </w:rPr>
        <w:t>-1</w:t>
      </w:r>
      <w:r w:rsidRPr="002942B8">
        <w:rPr>
          <w:sz w:val="28"/>
          <w:szCs w:val="28"/>
        </w:rPr>
        <w:t>) и угля. (8,33 кВт·ч·кг</w:t>
      </w:r>
      <w:r w:rsidRPr="002942B8">
        <w:rPr>
          <w:sz w:val="28"/>
          <w:szCs w:val="28"/>
          <w:vertAlign w:val="superscript"/>
        </w:rPr>
        <w:t>−1</w:t>
      </w:r>
      <w:r w:rsidRPr="002942B8">
        <w:rPr>
          <w:sz w:val="28"/>
          <w:szCs w:val="28"/>
        </w:rPr>
        <w:t>) [1</w:t>
      </w:r>
      <w:r w:rsidRPr="002942B8">
        <w:rPr>
          <w:sz w:val="28"/>
          <w:szCs w:val="28"/>
          <w:lang w:val="kk-KZ"/>
        </w:rPr>
        <w:t>3</w:t>
      </w:r>
      <w:r w:rsidRPr="002942B8">
        <w:rPr>
          <w:sz w:val="28"/>
          <w:szCs w:val="28"/>
        </w:rPr>
        <w:t>,1</w:t>
      </w:r>
      <w:r w:rsidRPr="002942B8">
        <w:rPr>
          <w:sz w:val="28"/>
          <w:szCs w:val="28"/>
          <w:lang w:val="kk-KZ"/>
        </w:rPr>
        <w:t>4</w:t>
      </w:r>
      <w:r w:rsidRPr="002942B8">
        <w:rPr>
          <w:sz w:val="28"/>
          <w:szCs w:val="28"/>
        </w:rPr>
        <w:t>]. Водород является важным промышленным газом и сырьем с широким применением, таким как производство аммиака, производство метанола, нефтяная промышленность, топливные элементы и др. [</w:t>
      </w:r>
      <w:r w:rsidRPr="002942B8">
        <w:rPr>
          <w:sz w:val="28"/>
          <w:szCs w:val="28"/>
          <w:lang w:val="kk-KZ"/>
        </w:rPr>
        <w:t>5</w:t>
      </w:r>
      <w:r w:rsidRPr="002942B8">
        <w:rPr>
          <w:sz w:val="28"/>
          <w:szCs w:val="28"/>
        </w:rPr>
        <w:t>,1</w:t>
      </w:r>
      <w:r w:rsidRPr="002942B8">
        <w:rPr>
          <w:sz w:val="28"/>
          <w:szCs w:val="28"/>
          <w:lang w:val="kk-KZ"/>
        </w:rPr>
        <w:t>3</w:t>
      </w:r>
      <w:r w:rsidRPr="002942B8">
        <w:rPr>
          <w:sz w:val="28"/>
          <w:szCs w:val="28"/>
        </w:rPr>
        <w:t xml:space="preserve">]. Водород можно напрямую преобразовать в электричество с помощью </w:t>
      </w:r>
      <w:r w:rsidRPr="002942B8">
        <w:rPr>
          <w:sz w:val="28"/>
          <w:szCs w:val="28"/>
        </w:rPr>
        <w:lastRenderedPageBreak/>
        <w:t>топливных элементов, которые можно подавать непосредственно в автомобили. </w:t>
      </w:r>
      <w:r w:rsidR="00127FFB" w:rsidRPr="00127FFB">
        <w:rPr>
          <w:sz w:val="28"/>
          <w:szCs w:val="28"/>
        </w:rPr>
        <w:t>Планируется, что применение водорода в автомобилях с топливными элементами может сократить зависимость от нефти. Для этого сокращения использования нефти к 2040 году потребуется производить около 150 миллионов тон</w:t>
      </w:r>
      <w:r w:rsidR="00127FFB">
        <w:rPr>
          <w:sz w:val="28"/>
          <w:szCs w:val="28"/>
        </w:rPr>
        <w:t xml:space="preserve">н водорода ежегодно </w:t>
      </w:r>
      <w:r w:rsidRPr="002942B8">
        <w:rPr>
          <w:sz w:val="28"/>
          <w:szCs w:val="28"/>
        </w:rPr>
        <w:t>[1</w:t>
      </w:r>
      <w:r w:rsidRPr="002942B8">
        <w:rPr>
          <w:sz w:val="28"/>
          <w:szCs w:val="28"/>
          <w:lang w:val="kk-KZ"/>
        </w:rPr>
        <w:t>5</w:t>
      </w:r>
      <w:r w:rsidRPr="002942B8">
        <w:rPr>
          <w:sz w:val="28"/>
          <w:szCs w:val="28"/>
        </w:rPr>
        <w:t>].</w:t>
      </w:r>
    </w:p>
    <w:p w:rsidR="00D73F3E" w:rsidRPr="002942B8" w:rsidRDefault="00D73F3E" w:rsidP="00D73F3E">
      <w:pPr>
        <w:pStyle w:val="ab"/>
        <w:spacing w:before="0" w:beforeAutospacing="0" w:after="0" w:afterAutospacing="0"/>
        <w:ind w:firstLine="426"/>
        <w:jc w:val="both"/>
        <w:rPr>
          <w:sz w:val="28"/>
          <w:szCs w:val="28"/>
        </w:rPr>
      </w:pPr>
      <w:r w:rsidRPr="002942B8">
        <w:rPr>
          <w:sz w:val="28"/>
          <w:szCs w:val="28"/>
        </w:rPr>
        <w:t>Водород не является первичным источником энергии, который производится из своего соединения. Природный газ (метан как основной компонент) остается основным ингредиентом для производства водорода в ближайшем будущем [1</w:t>
      </w:r>
      <w:r w:rsidRPr="002942B8">
        <w:rPr>
          <w:sz w:val="28"/>
          <w:szCs w:val="28"/>
          <w:lang w:val="kk-KZ"/>
        </w:rPr>
        <w:t>6</w:t>
      </w:r>
      <w:r w:rsidRPr="002942B8">
        <w:rPr>
          <w:sz w:val="28"/>
          <w:szCs w:val="28"/>
        </w:rPr>
        <w:t>]. Сегодня более 90% всего мирового производства водорода получают из метана [1</w:t>
      </w:r>
      <w:r w:rsidRPr="002942B8">
        <w:rPr>
          <w:sz w:val="28"/>
          <w:szCs w:val="28"/>
          <w:lang w:val="kk-KZ"/>
        </w:rPr>
        <w:t>7</w:t>
      </w:r>
      <w:r w:rsidRPr="002942B8">
        <w:rPr>
          <w:sz w:val="28"/>
          <w:szCs w:val="28"/>
        </w:rPr>
        <w:t>]. Паровой риформинг метана (ПРМ) является наиболее распространенным промышленным процессом, и примерно 50% мирового спроса на водород обеспечивается этим процессом [1</w:t>
      </w:r>
      <w:r w:rsidRPr="002942B8">
        <w:rPr>
          <w:sz w:val="28"/>
          <w:szCs w:val="28"/>
          <w:lang w:val="kk-KZ"/>
        </w:rPr>
        <w:t>8</w:t>
      </w:r>
      <w:r w:rsidRPr="002942B8">
        <w:rPr>
          <w:sz w:val="28"/>
          <w:szCs w:val="28"/>
        </w:rPr>
        <w:t>]. Однако, учитывая огромное количество выбросов CO</w:t>
      </w:r>
      <w:r w:rsidRPr="002942B8">
        <w:rPr>
          <w:sz w:val="28"/>
          <w:szCs w:val="28"/>
          <w:vertAlign w:val="subscript"/>
        </w:rPr>
        <w:t>2</w:t>
      </w:r>
      <w:r w:rsidRPr="002942B8">
        <w:rPr>
          <w:sz w:val="28"/>
          <w:szCs w:val="28"/>
        </w:rPr>
        <w:t xml:space="preserve"> в результате ПРМ, каталитическое разложение метана (КРМ), которое производит водород без CO</w:t>
      </w:r>
      <w:r w:rsidRPr="002942B8">
        <w:rPr>
          <w:sz w:val="28"/>
          <w:szCs w:val="28"/>
          <w:vertAlign w:val="subscript"/>
        </w:rPr>
        <w:t>x</w:t>
      </w:r>
      <w:r w:rsidRPr="002942B8">
        <w:rPr>
          <w:sz w:val="28"/>
          <w:szCs w:val="28"/>
        </w:rPr>
        <w:t>, привлекает все больше внимания ученых.</w:t>
      </w:r>
    </w:p>
    <w:p w:rsidR="00D73F3E" w:rsidRPr="002942B8" w:rsidRDefault="00D73F3E" w:rsidP="00D73F3E">
      <w:pPr>
        <w:pStyle w:val="ab"/>
        <w:spacing w:before="0" w:beforeAutospacing="0" w:after="0" w:afterAutospacing="0"/>
        <w:ind w:firstLine="426"/>
        <w:jc w:val="both"/>
        <w:rPr>
          <w:sz w:val="28"/>
          <w:szCs w:val="28"/>
        </w:rPr>
      </w:pPr>
    </w:p>
    <w:p w:rsidR="00D73F3E" w:rsidRPr="002942B8" w:rsidRDefault="00D73F3E" w:rsidP="00D73F3E">
      <w:pPr>
        <w:pStyle w:val="a7"/>
        <w:numPr>
          <w:ilvl w:val="1"/>
          <w:numId w:val="21"/>
        </w:numPr>
        <w:spacing w:after="0" w:line="240" w:lineRule="auto"/>
        <w:jc w:val="both"/>
        <w:rPr>
          <w:rFonts w:ascii="Times New Roman" w:hAnsi="Times New Roman" w:cs="Times New Roman"/>
          <w:b/>
          <w:sz w:val="28"/>
          <w:szCs w:val="28"/>
        </w:rPr>
      </w:pPr>
      <w:r w:rsidRPr="002942B8">
        <w:rPr>
          <w:rFonts w:ascii="Times New Roman" w:hAnsi="Times New Roman" w:cs="Times New Roman"/>
          <w:b/>
          <w:sz w:val="28"/>
          <w:szCs w:val="28"/>
        </w:rPr>
        <w:t xml:space="preserve"> Применение водорода и </w:t>
      </w:r>
      <w:r w:rsidRPr="002942B8">
        <w:rPr>
          <w:rFonts w:ascii="Times New Roman" w:hAnsi="Times New Roman" w:cs="Times New Roman"/>
          <w:b/>
          <w:sz w:val="28"/>
          <w:szCs w:val="28"/>
          <w:lang w:val="kk-KZ"/>
        </w:rPr>
        <w:t xml:space="preserve">традиционные </w:t>
      </w:r>
      <w:r w:rsidRPr="002942B8">
        <w:rPr>
          <w:rFonts w:ascii="Times New Roman" w:hAnsi="Times New Roman" w:cs="Times New Roman"/>
          <w:b/>
          <w:sz w:val="28"/>
          <w:szCs w:val="28"/>
        </w:rPr>
        <w:t xml:space="preserve">методы его получения </w:t>
      </w:r>
    </w:p>
    <w:p w:rsidR="00D73F3E" w:rsidRPr="002942B8" w:rsidRDefault="00D73F3E" w:rsidP="00D73F3E">
      <w:pPr>
        <w:spacing w:after="0" w:line="240" w:lineRule="auto"/>
        <w:ind w:firstLine="426"/>
        <w:jc w:val="both"/>
        <w:rPr>
          <w:rFonts w:ascii="Times New Roman" w:hAnsi="Times New Roman" w:cs="Times New Roman"/>
          <w:sz w:val="28"/>
          <w:szCs w:val="28"/>
        </w:rPr>
      </w:pPr>
      <w:r w:rsidRPr="002942B8">
        <w:rPr>
          <w:rFonts w:ascii="Times New Roman" w:hAnsi="Times New Roman" w:cs="Times New Roman"/>
          <w:sz w:val="28"/>
          <w:szCs w:val="28"/>
        </w:rPr>
        <w:t>Спрос на водород растет, учитывая его потенциал для ускорения перехода к более устойчивым формам энергии, при этом поддерживая существующие энергетические модели со всеми их региональными вариациями. Водород можно использовать в качестве исходного газа для таких отраслей как химическая, нефтеперерабатывающая и сталелитейная промышленности.</w:t>
      </w:r>
      <w:r>
        <w:rPr>
          <w:rFonts w:ascii="Times New Roman" w:hAnsi="Times New Roman" w:cs="Times New Roman"/>
          <w:sz w:val="28"/>
          <w:szCs w:val="28"/>
        </w:rPr>
        <w:t xml:space="preserve"> </w:t>
      </w:r>
      <w:r w:rsidR="00801108" w:rsidRPr="00801108">
        <w:rPr>
          <w:rFonts w:ascii="Times New Roman" w:hAnsi="Times New Roman" w:cs="Times New Roman"/>
          <w:sz w:val="28"/>
          <w:szCs w:val="28"/>
        </w:rPr>
        <w:t xml:space="preserve">В химической индустрии водород выступает в качестве основного элемента для создания аммиака, метанола, синтетического топлива, а также используется в процессе глубокой переработки нефти и для производства топлива с высоким октановым числом. </w:t>
      </w:r>
      <w:r w:rsidR="00C17571" w:rsidRPr="00C17571">
        <w:rPr>
          <w:rFonts w:ascii="Times New Roman" w:hAnsi="Times New Roman" w:cs="Times New Roman"/>
          <w:sz w:val="28"/>
          <w:szCs w:val="28"/>
        </w:rPr>
        <w:t>Водород также применяется в высокотехнологичных отраслях, таких как электроника, фармацевтика, пищевая промышленность, металлургия, синтез вы</w:t>
      </w:r>
      <w:r w:rsidR="00C17571">
        <w:rPr>
          <w:rFonts w:ascii="Times New Roman" w:hAnsi="Times New Roman" w:cs="Times New Roman"/>
          <w:sz w:val="28"/>
          <w:szCs w:val="28"/>
        </w:rPr>
        <w:t>соко</w:t>
      </w:r>
      <w:r w:rsidR="00C17571" w:rsidRPr="00C17571">
        <w:rPr>
          <w:rFonts w:ascii="Times New Roman" w:hAnsi="Times New Roman" w:cs="Times New Roman"/>
          <w:sz w:val="28"/>
          <w:szCs w:val="28"/>
        </w:rPr>
        <w:t>активных химич</w:t>
      </w:r>
      <w:r w:rsidR="00C17571">
        <w:rPr>
          <w:rFonts w:ascii="Times New Roman" w:hAnsi="Times New Roman" w:cs="Times New Roman"/>
          <w:sz w:val="28"/>
          <w:szCs w:val="28"/>
        </w:rPr>
        <w:t xml:space="preserve">еских веществ и других областях </w:t>
      </w:r>
      <w:r w:rsidRPr="002942B8">
        <w:rPr>
          <w:rFonts w:ascii="Times New Roman" w:hAnsi="Times New Roman" w:cs="Times New Roman"/>
          <w:sz w:val="28"/>
          <w:szCs w:val="28"/>
        </w:rPr>
        <w:t>(рис.1). Кроме того, он является источником тепла и электроэнергии для зданий и может буферизовать энергию, вырабатываемую из возобновляемых источников [1</w:t>
      </w:r>
      <w:r w:rsidRPr="002942B8">
        <w:rPr>
          <w:rFonts w:ascii="Times New Roman" w:hAnsi="Times New Roman" w:cs="Times New Roman"/>
          <w:sz w:val="28"/>
          <w:szCs w:val="28"/>
          <w:lang w:val="kk-KZ"/>
        </w:rPr>
        <w:t>9</w:t>
      </w:r>
      <w:r w:rsidRPr="002942B8">
        <w:rPr>
          <w:rFonts w:ascii="Times New Roman" w:hAnsi="Times New Roman" w:cs="Times New Roman"/>
          <w:sz w:val="28"/>
          <w:szCs w:val="28"/>
        </w:rPr>
        <w:t>].</w:t>
      </w:r>
    </w:p>
    <w:p w:rsidR="00B81253" w:rsidRPr="002942B8" w:rsidRDefault="00B81253" w:rsidP="00B81253">
      <w:pPr>
        <w:spacing w:after="0" w:line="240" w:lineRule="auto"/>
        <w:ind w:firstLine="426"/>
        <w:jc w:val="both"/>
        <w:rPr>
          <w:rFonts w:ascii="Times New Roman" w:hAnsi="Times New Roman" w:cs="Times New Roman"/>
          <w:sz w:val="28"/>
          <w:szCs w:val="28"/>
        </w:rPr>
      </w:pPr>
      <w:r w:rsidRPr="002942B8">
        <w:rPr>
          <w:rFonts w:ascii="Times New Roman" w:hAnsi="Times New Roman" w:cs="Times New Roman"/>
          <w:sz w:val="28"/>
          <w:szCs w:val="28"/>
        </w:rPr>
        <w:t>По данным Международного энергетического агентства, мировая потребность в водороде в 2018 году оценивалась примерно в 73,9 млн т водорода/год, в основном для нефтеперерабатывающей промышленности (38,2 млн т H</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/год) и аммиачной промышленности (31,5 млн т H</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/год) [</w:t>
      </w:r>
      <w:r w:rsidRPr="002942B8">
        <w:rPr>
          <w:rFonts w:ascii="Times New Roman" w:hAnsi="Times New Roman" w:cs="Times New Roman"/>
          <w:sz w:val="28"/>
          <w:szCs w:val="28"/>
          <w:lang w:val="kk-KZ"/>
        </w:rPr>
        <w:t>20</w:t>
      </w:r>
      <w:r w:rsidRPr="002942B8">
        <w:rPr>
          <w:rFonts w:ascii="Times New Roman" w:hAnsi="Times New Roman" w:cs="Times New Roman"/>
          <w:sz w:val="28"/>
          <w:szCs w:val="28"/>
        </w:rPr>
        <w:t>]. Страны с самым высоким спросом на водород включают Китай, США, Европейский союз, Индию, Японию и Южную Корею. Эти страны внедрили водородные стратегии и вложили средства в разработку и внедрение технологий топливных элементов. Другие страны, такие как Чили, Марокко и Намибия, становятся экспортерами низкоуглеродного водорода. С другой стороны, такие страны, как Австралия, Оман, Саудовская Аравия и Объединенные Арабские Эмираты, которые традиционно являются экспортерами ископаемого топлива, изучают возможности использования чистого водорода для диверсификации своей экономики [</w:t>
      </w:r>
      <w:r w:rsidRPr="002942B8">
        <w:rPr>
          <w:rFonts w:ascii="Times New Roman" w:hAnsi="Times New Roman" w:cs="Times New Roman"/>
          <w:sz w:val="28"/>
          <w:szCs w:val="28"/>
          <w:lang w:val="kk-KZ"/>
        </w:rPr>
        <w:t>21</w:t>
      </w:r>
      <w:r w:rsidRPr="002942B8">
        <w:rPr>
          <w:rFonts w:ascii="Times New Roman" w:hAnsi="Times New Roman" w:cs="Times New Roman"/>
          <w:sz w:val="28"/>
          <w:szCs w:val="28"/>
        </w:rPr>
        <w:t>].</w:t>
      </w:r>
    </w:p>
    <w:p w:rsidR="00D73F3E" w:rsidRPr="002942B8" w:rsidRDefault="00D73F3E" w:rsidP="00D73F3E">
      <w:pPr>
        <w:spacing w:after="0" w:line="240" w:lineRule="auto"/>
        <w:ind w:firstLine="426"/>
        <w:jc w:val="both"/>
        <w:rPr>
          <w:rFonts w:ascii="Times New Roman" w:hAnsi="Times New Roman" w:cs="Times New Roman"/>
          <w:sz w:val="28"/>
          <w:szCs w:val="28"/>
        </w:rPr>
      </w:pPr>
    </w:p>
    <w:p w:rsidR="00D73F3E" w:rsidRPr="002942B8" w:rsidRDefault="00D73F3E" w:rsidP="00D73F3E">
      <w:pPr>
        <w:spacing w:after="0" w:line="240" w:lineRule="auto"/>
        <w:ind w:firstLine="426"/>
        <w:jc w:val="both"/>
        <w:rPr>
          <w:rFonts w:ascii="Times New Roman" w:hAnsi="Times New Roman" w:cs="Times New Roman"/>
          <w:sz w:val="28"/>
          <w:szCs w:val="28"/>
        </w:rPr>
      </w:pPr>
      <w:r w:rsidRPr="002942B8">
        <w:rPr>
          <w:rFonts w:ascii="Times New Roman" w:hAnsi="Times New Roman" w:cs="Times New Roman"/>
          <w:noProof/>
          <w:sz w:val="28"/>
          <w:szCs w:val="28"/>
        </w:rPr>
        <w:lastRenderedPageBreak/>
        <w:drawing>
          <wp:inline distT="0" distB="0" distL="0" distR="0" wp14:anchorId="745513AC" wp14:editId="7EE0A059">
            <wp:extent cx="5643350" cy="3901548"/>
            <wp:effectExtent l="0" t="0" r="0" b="381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81665" cy="3928037"/>
                    </a:xfrm>
                    <a:prstGeom prst="rect">
                      <a:avLst/>
                    </a:prstGeom>
                    <a:noFill/>
                    <a:ln>
                      <a:noFill/>
                    </a:ln>
                  </pic:spPr>
                </pic:pic>
              </a:graphicData>
            </a:graphic>
          </wp:inline>
        </w:drawing>
      </w:r>
    </w:p>
    <w:p w:rsidR="00D73F3E" w:rsidRPr="002942B8" w:rsidRDefault="00D73F3E" w:rsidP="00D73F3E">
      <w:pPr>
        <w:spacing w:after="0" w:line="240" w:lineRule="auto"/>
        <w:ind w:firstLine="426"/>
        <w:jc w:val="center"/>
        <w:rPr>
          <w:rFonts w:ascii="Times New Roman" w:hAnsi="Times New Roman" w:cs="Times New Roman"/>
          <w:sz w:val="28"/>
          <w:szCs w:val="28"/>
        </w:rPr>
      </w:pPr>
      <w:r w:rsidRPr="002942B8">
        <w:rPr>
          <w:rFonts w:ascii="Times New Roman" w:hAnsi="Times New Roman" w:cs="Times New Roman"/>
          <w:sz w:val="28"/>
          <w:szCs w:val="28"/>
        </w:rPr>
        <w:t>Рисунок 1 ‒ Применение водорода</w:t>
      </w:r>
    </w:p>
    <w:p w:rsidR="00D73F3E" w:rsidRPr="002942B8" w:rsidRDefault="00D73F3E" w:rsidP="00D73F3E">
      <w:pPr>
        <w:spacing w:after="0" w:line="240" w:lineRule="auto"/>
        <w:ind w:firstLine="426"/>
        <w:jc w:val="both"/>
        <w:rPr>
          <w:rFonts w:ascii="Times New Roman" w:hAnsi="Times New Roman" w:cs="Times New Roman"/>
          <w:sz w:val="28"/>
          <w:szCs w:val="28"/>
        </w:rPr>
      </w:pP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sz w:val="28"/>
          <w:szCs w:val="28"/>
        </w:rPr>
        <w:t>Авторы [2</w:t>
      </w:r>
      <w:r w:rsidRPr="002942B8">
        <w:rPr>
          <w:rFonts w:ascii="Times New Roman" w:hAnsi="Times New Roman" w:cs="Times New Roman"/>
          <w:sz w:val="28"/>
          <w:szCs w:val="28"/>
          <w:lang w:val="kk-KZ"/>
        </w:rPr>
        <w:t>2</w:t>
      </w:r>
      <w:r w:rsidRPr="002942B8">
        <w:rPr>
          <w:rFonts w:ascii="Times New Roman" w:hAnsi="Times New Roman" w:cs="Times New Roman"/>
          <w:sz w:val="28"/>
          <w:szCs w:val="28"/>
        </w:rPr>
        <w:t>] сообщают, что в 2050 году водород может быть использован как топливо более 400 миллионами легковых автомобилей, 15–20 миллионами грузовых автомобилей и около 5 миллионами автобусов, что составляет около 20–25% транспорта. Ожидается, что наряду с существенными экономическими и экологическими преимуществами водородные энергетические системы будут работать с более высокой эффективностью в будущем [2</w:t>
      </w:r>
      <w:r w:rsidRPr="002942B8">
        <w:rPr>
          <w:rFonts w:ascii="Times New Roman" w:hAnsi="Times New Roman" w:cs="Times New Roman"/>
          <w:sz w:val="28"/>
          <w:szCs w:val="28"/>
          <w:lang w:val="kk-KZ"/>
        </w:rPr>
        <w:t>3</w:t>
      </w:r>
      <w:r w:rsidRPr="002942B8">
        <w:rPr>
          <w:rFonts w:ascii="Times New Roman" w:hAnsi="Times New Roman" w:cs="Times New Roman"/>
          <w:sz w:val="28"/>
          <w:szCs w:val="28"/>
        </w:rPr>
        <w:t>, 2</w:t>
      </w:r>
      <w:r w:rsidRPr="002942B8">
        <w:rPr>
          <w:rFonts w:ascii="Times New Roman" w:hAnsi="Times New Roman" w:cs="Times New Roman"/>
          <w:sz w:val="28"/>
          <w:szCs w:val="28"/>
          <w:lang w:val="kk-KZ"/>
        </w:rPr>
        <w:t>4</w:t>
      </w:r>
      <w:r w:rsidRPr="002942B8">
        <w:rPr>
          <w:rFonts w:ascii="Times New Roman" w:hAnsi="Times New Roman" w:cs="Times New Roman"/>
          <w:sz w:val="28"/>
          <w:szCs w:val="28"/>
        </w:rPr>
        <w:t>]. Водород имеет еще одно преимущество, которое заключается в возможности его использования на существующей газовой инфраструктуре в зданиях [2</w:t>
      </w:r>
      <w:r w:rsidRPr="002942B8">
        <w:rPr>
          <w:rFonts w:ascii="Times New Roman" w:hAnsi="Times New Roman" w:cs="Times New Roman"/>
          <w:sz w:val="28"/>
          <w:szCs w:val="28"/>
          <w:lang w:val="kk-KZ"/>
        </w:rPr>
        <w:t>5</w:t>
      </w:r>
      <w:r w:rsidRPr="002942B8">
        <w:rPr>
          <w:rFonts w:ascii="Times New Roman" w:hAnsi="Times New Roman" w:cs="Times New Roman"/>
          <w:sz w:val="28"/>
          <w:szCs w:val="28"/>
        </w:rPr>
        <w:t>]. В работе [2</w:t>
      </w:r>
      <w:r w:rsidRPr="002942B8">
        <w:rPr>
          <w:rFonts w:ascii="Times New Roman" w:hAnsi="Times New Roman" w:cs="Times New Roman"/>
          <w:sz w:val="28"/>
          <w:szCs w:val="28"/>
          <w:lang w:val="kk-KZ"/>
        </w:rPr>
        <w:t>6</w:t>
      </w:r>
      <w:r w:rsidRPr="002942B8">
        <w:rPr>
          <w:rFonts w:ascii="Times New Roman" w:hAnsi="Times New Roman" w:cs="Times New Roman"/>
          <w:sz w:val="28"/>
          <w:szCs w:val="28"/>
        </w:rPr>
        <w:t>] говорится, что к 2050 году водород может удовлетворить около 10% мирового спроса на отопление зданий. Еще одним преимуществом водорода является эффективное использование средне- и высокотемпературных тепловых процессов в промышленности [2</w:t>
      </w:r>
      <w:r w:rsidRPr="002942B8">
        <w:rPr>
          <w:rFonts w:ascii="Times New Roman" w:hAnsi="Times New Roman" w:cs="Times New Roman"/>
          <w:sz w:val="28"/>
          <w:szCs w:val="28"/>
          <w:lang w:val="kk-KZ"/>
        </w:rPr>
        <w:t>7</w:t>
      </w:r>
      <w:r w:rsidRPr="002942B8">
        <w:rPr>
          <w:rFonts w:ascii="Times New Roman" w:hAnsi="Times New Roman" w:cs="Times New Roman"/>
          <w:sz w:val="28"/>
          <w:szCs w:val="28"/>
        </w:rPr>
        <w:t>]. В этих процессах электричество не очень эффективное решение, поэтому водород может быть идеальным решением [2</w:t>
      </w:r>
      <w:r w:rsidRPr="002942B8">
        <w:rPr>
          <w:rFonts w:ascii="Times New Roman" w:hAnsi="Times New Roman" w:cs="Times New Roman"/>
          <w:sz w:val="28"/>
          <w:szCs w:val="28"/>
          <w:lang w:val="kk-KZ"/>
        </w:rPr>
        <w:t>8</w:t>
      </w:r>
      <w:r w:rsidRPr="002942B8">
        <w:rPr>
          <w:rFonts w:ascii="Times New Roman" w:hAnsi="Times New Roman" w:cs="Times New Roman"/>
          <w:sz w:val="28"/>
          <w:szCs w:val="28"/>
        </w:rPr>
        <w:t>]. Водород также может обеспечивать отопление, охлаждение и электроснабжение зданий, используя существующую инфраструктуру природного газа. По оценкам литературы в ближайшем будущем могут появиться целые города, которые перейдут на отопление и охлаждение исключительно на основе водорода [2</w:t>
      </w:r>
      <w:r w:rsidRPr="002942B8">
        <w:rPr>
          <w:rFonts w:ascii="Times New Roman" w:hAnsi="Times New Roman" w:cs="Times New Roman"/>
          <w:sz w:val="28"/>
          <w:szCs w:val="28"/>
          <w:lang w:val="kk-KZ"/>
        </w:rPr>
        <w:t>9</w:t>
      </w:r>
      <w:r w:rsidRPr="002942B8">
        <w:rPr>
          <w:rFonts w:ascii="Times New Roman" w:hAnsi="Times New Roman" w:cs="Times New Roman"/>
          <w:sz w:val="28"/>
          <w:szCs w:val="28"/>
        </w:rPr>
        <w:t>]. И последнее, но не менее важное, водород также может стать важнейшим средством хранения возобновляемой энергии и при необходимости может использоваться для производства чистой электроэнергии. С водородом можно эффективно хранить и транспортировать возобновляемую энергию на большие расстояния и в разные периоды времени [</w:t>
      </w:r>
      <w:r w:rsidRPr="002942B8">
        <w:rPr>
          <w:rFonts w:ascii="Times New Roman" w:hAnsi="Times New Roman" w:cs="Times New Roman"/>
          <w:sz w:val="28"/>
          <w:szCs w:val="28"/>
          <w:lang w:val="kk-KZ"/>
        </w:rPr>
        <w:t>30</w:t>
      </w:r>
      <w:r w:rsidRPr="002942B8">
        <w:rPr>
          <w:rFonts w:ascii="Times New Roman" w:hAnsi="Times New Roman" w:cs="Times New Roman"/>
          <w:sz w:val="28"/>
          <w:szCs w:val="28"/>
        </w:rPr>
        <w:t xml:space="preserve">]. По этой причине водород является </w:t>
      </w:r>
      <w:r w:rsidRPr="002942B8">
        <w:rPr>
          <w:rFonts w:ascii="Times New Roman" w:hAnsi="Times New Roman" w:cs="Times New Roman"/>
          <w:sz w:val="28"/>
          <w:szCs w:val="28"/>
        </w:rPr>
        <w:lastRenderedPageBreak/>
        <w:t>фундаментальным компонентом при переходе на 100% системы возобновляемой энергии для устранения глобального потепления парниковыми газами.</w:t>
      </w:r>
    </w:p>
    <w:p w:rsidR="00D73F3E" w:rsidRPr="002942B8" w:rsidRDefault="00D73F3E" w:rsidP="00D73F3E">
      <w:pPr>
        <w:pStyle w:val="a7"/>
        <w:shd w:val="clear" w:color="auto" w:fill="FFFFFF"/>
        <w:spacing w:after="0" w:line="240" w:lineRule="auto"/>
        <w:ind w:left="0" w:firstLine="709"/>
        <w:jc w:val="both"/>
        <w:rPr>
          <w:rFonts w:ascii="Times New Roman" w:hAnsi="Times New Roman" w:cs="Times New Roman"/>
          <w:sz w:val="28"/>
          <w:szCs w:val="28"/>
        </w:rPr>
      </w:pPr>
      <w:r w:rsidRPr="002942B8">
        <w:rPr>
          <w:rFonts w:ascii="Times New Roman" w:hAnsi="Times New Roman" w:cs="Times New Roman"/>
          <w:sz w:val="28"/>
          <w:szCs w:val="28"/>
        </w:rPr>
        <w:t>Кроме того, методы производства водорода становятся все более эффективными, доступными, экологически чистыми и менее зависимыми от ископаемого топлива, поскольку разрабатываются инновационные пути и системы производства водорода [3</w:t>
      </w:r>
      <w:r w:rsidRPr="002942B8">
        <w:rPr>
          <w:rFonts w:ascii="Times New Roman" w:hAnsi="Times New Roman" w:cs="Times New Roman"/>
          <w:sz w:val="28"/>
          <w:szCs w:val="28"/>
          <w:lang w:val="kk-KZ"/>
        </w:rPr>
        <w:t>1</w:t>
      </w:r>
      <w:r w:rsidRPr="002942B8">
        <w:rPr>
          <w:rFonts w:ascii="Times New Roman" w:hAnsi="Times New Roman" w:cs="Times New Roman"/>
          <w:sz w:val="28"/>
          <w:szCs w:val="28"/>
        </w:rPr>
        <w:t>]. Помимо того, что он является устойчивым средством хранения энергии и источником нагрева/охлаждения, водород является ценным промышленным химическим сырьем, используемым в основном в процессах производства метанола, аммиака и стали [3</w:t>
      </w:r>
      <w:r w:rsidRPr="002942B8">
        <w:rPr>
          <w:rFonts w:ascii="Times New Roman" w:hAnsi="Times New Roman" w:cs="Times New Roman"/>
          <w:sz w:val="28"/>
          <w:szCs w:val="28"/>
          <w:lang w:val="kk-KZ"/>
        </w:rPr>
        <w:t>2</w:t>
      </w:r>
      <w:r w:rsidRPr="002942B8">
        <w:rPr>
          <w:rFonts w:ascii="Times New Roman" w:hAnsi="Times New Roman" w:cs="Times New Roman"/>
          <w:sz w:val="28"/>
          <w:szCs w:val="28"/>
        </w:rPr>
        <w:t>].</w:t>
      </w:r>
    </w:p>
    <w:p w:rsidR="00D73F3E" w:rsidRPr="002942B8" w:rsidRDefault="00D73F3E" w:rsidP="00D73F3E">
      <w:pPr>
        <w:shd w:val="clear" w:color="auto" w:fill="FFFFFF"/>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sz w:val="28"/>
          <w:szCs w:val="28"/>
        </w:rPr>
        <w:t>Водород можно получить с помощью различных производственных методов и технологий (рис.2). Все методы требуют запасов сырья и энергии, включая невозобновляемое ископаемое топливо и возобновляемую биомассу, энергию</w:t>
      </w:r>
      <w:r>
        <w:rPr>
          <w:rFonts w:ascii="Times New Roman" w:hAnsi="Times New Roman" w:cs="Times New Roman"/>
          <w:sz w:val="28"/>
          <w:szCs w:val="28"/>
        </w:rPr>
        <w:t xml:space="preserve"> ветра и солнца и т. д. </w:t>
      </w:r>
      <w:r w:rsidR="00C17571">
        <w:rPr>
          <w:rFonts w:ascii="Times New Roman" w:hAnsi="Times New Roman" w:cs="Times New Roman"/>
          <w:sz w:val="28"/>
          <w:szCs w:val="28"/>
        </w:rPr>
        <w:t xml:space="preserve">Методы производства </w:t>
      </w:r>
      <w:r w:rsidR="00C17571" w:rsidRPr="00C17571">
        <w:rPr>
          <w:rFonts w:ascii="Times New Roman" w:hAnsi="Times New Roman" w:cs="Times New Roman"/>
          <w:sz w:val="28"/>
          <w:szCs w:val="28"/>
        </w:rPr>
        <w:t>водорода осуществляется при помощи различных методов, таких как процессы паровой конверсии метана и природного газа, газификация угля, электролиз воды, парциальное окисление метана, автотермическая конверсия метана, углекислотная конверсия метана, и прочие. Примерами традиционных методов являются электролиз воды, газификация угля, и паровая конверсия метана.</w:t>
      </w:r>
    </w:p>
    <w:p w:rsidR="00D73F3E" w:rsidRPr="002942B8" w:rsidRDefault="00D73F3E" w:rsidP="00D73F3E">
      <w:pPr>
        <w:shd w:val="clear" w:color="auto" w:fill="FFFFFF"/>
        <w:spacing w:after="0" w:line="240" w:lineRule="auto"/>
        <w:ind w:firstLine="709"/>
        <w:jc w:val="both"/>
        <w:rPr>
          <w:rFonts w:ascii="Times New Roman" w:hAnsi="Times New Roman" w:cs="Times New Roman"/>
          <w:sz w:val="28"/>
          <w:szCs w:val="28"/>
        </w:rPr>
      </w:pPr>
    </w:p>
    <w:p w:rsidR="00D73F3E" w:rsidRPr="002942B8" w:rsidRDefault="00D73F3E" w:rsidP="00D73F3E">
      <w:pPr>
        <w:shd w:val="clear" w:color="auto" w:fill="FFFFFF"/>
        <w:spacing w:after="0" w:line="240" w:lineRule="auto"/>
        <w:ind w:firstLine="709"/>
        <w:jc w:val="both"/>
        <w:rPr>
          <w:rFonts w:ascii="Times New Roman" w:hAnsi="Times New Roman" w:cs="Times New Roman"/>
          <w:sz w:val="28"/>
          <w:szCs w:val="28"/>
          <w:lang w:val="en-US"/>
        </w:rPr>
      </w:pPr>
      <w:r w:rsidRPr="002942B8">
        <w:rPr>
          <w:rFonts w:ascii="Times New Roman" w:hAnsi="Times New Roman" w:cs="Times New Roman"/>
          <w:noProof/>
          <w:sz w:val="28"/>
          <w:szCs w:val="28"/>
        </w:rPr>
        <w:drawing>
          <wp:inline distT="0" distB="0" distL="0" distR="0" wp14:anchorId="0A7461B5" wp14:editId="2DD51B78">
            <wp:extent cx="5567680" cy="39624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9125" cy="3977662"/>
                    </a:xfrm>
                    <a:prstGeom prst="rect">
                      <a:avLst/>
                    </a:prstGeom>
                    <a:noFill/>
                    <a:ln>
                      <a:noFill/>
                    </a:ln>
                  </pic:spPr>
                </pic:pic>
              </a:graphicData>
            </a:graphic>
          </wp:inline>
        </w:drawing>
      </w:r>
    </w:p>
    <w:p w:rsidR="00D73F3E" w:rsidRPr="002942B8" w:rsidRDefault="00D73F3E" w:rsidP="00D73F3E">
      <w:pPr>
        <w:spacing w:after="0"/>
        <w:ind w:firstLine="709"/>
        <w:jc w:val="center"/>
        <w:rPr>
          <w:rFonts w:ascii="Times New Roman" w:hAnsi="Times New Roman" w:cs="Times New Roman"/>
          <w:sz w:val="28"/>
          <w:szCs w:val="28"/>
        </w:rPr>
      </w:pPr>
      <w:r w:rsidRPr="002942B8">
        <w:rPr>
          <w:rFonts w:ascii="Times New Roman" w:hAnsi="Times New Roman" w:cs="Times New Roman"/>
          <w:sz w:val="28"/>
          <w:szCs w:val="28"/>
        </w:rPr>
        <w:t>Рисунок 2 ‒ Методы производства водорода</w:t>
      </w:r>
    </w:p>
    <w:p w:rsidR="00D73F3E" w:rsidRPr="002942B8" w:rsidRDefault="00D73F3E" w:rsidP="00D73F3E">
      <w:pPr>
        <w:spacing w:after="0"/>
        <w:ind w:firstLine="709"/>
        <w:jc w:val="both"/>
        <w:rPr>
          <w:rFonts w:ascii="Times New Roman" w:hAnsi="Times New Roman" w:cs="Times New Roman"/>
          <w:sz w:val="28"/>
          <w:szCs w:val="28"/>
        </w:rPr>
      </w:pPr>
    </w:p>
    <w:p w:rsidR="00D73F3E" w:rsidRPr="002942B8" w:rsidRDefault="00D73F3E" w:rsidP="00D73F3E">
      <w:pPr>
        <w:shd w:val="clear" w:color="auto" w:fill="FFFFFF"/>
        <w:spacing w:after="0" w:line="240" w:lineRule="auto"/>
        <w:ind w:firstLine="709"/>
        <w:jc w:val="both"/>
        <w:rPr>
          <w:rFonts w:ascii="Times New Roman" w:hAnsi="Times New Roman" w:cs="Times New Roman"/>
          <w:bCs/>
          <w:sz w:val="28"/>
          <w:szCs w:val="28"/>
        </w:rPr>
      </w:pPr>
      <w:r w:rsidRPr="002942B8">
        <w:rPr>
          <w:rFonts w:ascii="Times New Roman" w:hAnsi="Times New Roman" w:cs="Times New Roman"/>
          <w:bCs/>
          <w:sz w:val="28"/>
          <w:szCs w:val="28"/>
        </w:rPr>
        <w:t>1.2.1 Электролиз воды</w:t>
      </w:r>
    </w:p>
    <w:p w:rsidR="00D73F3E" w:rsidRPr="002942B8" w:rsidRDefault="00D73F3E" w:rsidP="00D73F3E">
      <w:pPr>
        <w:spacing w:after="0" w:line="240" w:lineRule="auto"/>
        <w:ind w:firstLine="709"/>
        <w:jc w:val="both"/>
        <w:rPr>
          <w:rFonts w:ascii="Times New Roman" w:hAnsi="Times New Roman" w:cs="Times New Roman"/>
          <w:iCs/>
          <w:sz w:val="28"/>
          <w:szCs w:val="28"/>
        </w:rPr>
      </w:pPr>
      <w:r w:rsidRPr="002942B8">
        <w:rPr>
          <w:rFonts w:ascii="Times New Roman" w:hAnsi="Times New Roman" w:cs="Times New Roman"/>
          <w:iCs/>
          <w:sz w:val="28"/>
          <w:szCs w:val="28"/>
        </w:rPr>
        <w:t>Электролиз воды считается традиционным методом получения водорода. При электролизе вода расщепляется на водород и кислород</w:t>
      </w:r>
      <w:r>
        <w:rPr>
          <w:rFonts w:ascii="Times New Roman" w:hAnsi="Times New Roman" w:cs="Times New Roman"/>
          <w:iCs/>
          <w:sz w:val="28"/>
          <w:szCs w:val="28"/>
        </w:rPr>
        <w:t xml:space="preserve">, когда электрический </w:t>
      </w:r>
      <w:r>
        <w:rPr>
          <w:rFonts w:ascii="Times New Roman" w:hAnsi="Times New Roman" w:cs="Times New Roman"/>
          <w:iCs/>
          <w:sz w:val="28"/>
          <w:szCs w:val="28"/>
        </w:rPr>
        <w:lastRenderedPageBreak/>
        <w:t>ток проходит че</w:t>
      </w:r>
      <w:r w:rsidRPr="002942B8">
        <w:rPr>
          <w:rFonts w:ascii="Times New Roman" w:hAnsi="Times New Roman" w:cs="Times New Roman"/>
          <w:iCs/>
          <w:sz w:val="28"/>
          <w:szCs w:val="28"/>
        </w:rPr>
        <w:t>рез электролизер. Ячейка обычно состоит из электролита, анода и катода.</w:t>
      </w:r>
    </w:p>
    <w:p w:rsidR="00D73F3E" w:rsidRPr="002942B8" w:rsidRDefault="00D73F3E" w:rsidP="00D73F3E">
      <w:pPr>
        <w:spacing w:after="0" w:line="240" w:lineRule="auto"/>
        <w:ind w:firstLine="709"/>
        <w:jc w:val="both"/>
        <w:rPr>
          <w:rFonts w:ascii="Times New Roman" w:hAnsi="Times New Roman" w:cs="Times New Roman"/>
          <w:iCs/>
          <w:sz w:val="28"/>
          <w:szCs w:val="28"/>
        </w:rPr>
      </w:pPr>
    </w:p>
    <w:p w:rsidR="00D73F3E" w:rsidRPr="002942B8" w:rsidRDefault="00D73F3E" w:rsidP="00D73F3E">
      <w:pPr>
        <w:shd w:val="clear" w:color="auto" w:fill="FFFFFF"/>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sz w:val="28"/>
          <w:szCs w:val="28"/>
        </w:rPr>
        <w:t xml:space="preserve">Анод: </w:t>
      </w:r>
      <w:r w:rsidRPr="002942B8">
        <w:rPr>
          <w:rFonts w:ascii="Times New Roman" w:hAnsi="Times New Roman" w:cs="Times New Roman"/>
          <w:sz w:val="28"/>
          <w:szCs w:val="28"/>
          <w:lang w:val="en-US"/>
        </w:rPr>
        <w:t>H</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rPr>
        <w:t xml:space="preserve"> → 1/2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 + 2</w:t>
      </w:r>
      <w:r w:rsidRPr="002942B8">
        <w:rPr>
          <w:rFonts w:ascii="Times New Roman" w:hAnsi="Times New Roman" w:cs="Times New Roman"/>
          <w:sz w:val="28"/>
          <w:szCs w:val="28"/>
          <w:lang w:val="en-US"/>
        </w:rPr>
        <w:t>H</w:t>
      </w:r>
      <w:r w:rsidRPr="002942B8">
        <w:rPr>
          <w:rFonts w:ascii="Times New Roman" w:hAnsi="Times New Roman" w:cs="Times New Roman"/>
          <w:sz w:val="28"/>
          <w:szCs w:val="28"/>
          <w:vertAlign w:val="superscript"/>
        </w:rPr>
        <w:t>+</w:t>
      </w:r>
      <w:r w:rsidRPr="002942B8">
        <w:rPr>
          <w:rFonts w:ascii="Times New Roman" w:hAnsi="Times New Roman" w:cs="Times New Roman"/>
          <w:sz w:val="28"/>
          <w:szCs w:val="28"/>
        </w:rPr>
        <w:t xml:space="preserve"> + 2</w:t>
      </w:r>
      <w:r w:rsidRPr="002942B8">
        <w:rPr>
          <w:rFonts w:ascii="Times New Roman" w:hAnsi="Times New Roman" w:cs="Times New Roman"/>
          <w:sz w:val="28"/>
          <w:szCs w:val="28"/>
          <w:lang w:val="en-US"/>
        </w:rPr>
        <w:t>e</w:t>
      </w:r>
      <w:r w:rsidRPr="002942B8">
        <w:rPr>
          <w:rFonts w:ascii="Times New Roman" w:hAnsi="Times New Roman" w:cs="Times New Roman"/>
          <w:sz w:val="28"/>
          <w:szCs w:val="28"/>
          <w:vertAlign w:val="superscript"/>
        </w:rPr>
        <w:t xml:space="preserve">‒                                                                                             </w:t>
      </w:r>
      <w:r>
        <w:rPr>
          <w:rFonts w:ascii="Times New Roman" w:hAnsi="Times New Roman" w:cs="Times New Roman"/>
          <w:sz w:val="28"/>
          <w:szCs w:val="28"/>
          <w:vertAlign w:val="superscript"/>
          <w:lang w:val="kk-KZ"/>
        </w:rPr>
        <w:t xml:space="preserve">     </w:t>
      </w:r>
      <w:r w:rsidRPr="002942B8">
        <w:rPr>
          <w:rFonts w:ascii="Times New Roman" w:hAnsi="Times New Roman" w:cs="Times New Roman"/>
          <w:sz w:val="28"/>
          <w:szCs w:val="28"/>
          <w:vertAlign w:val="superscript"/>
        </w:rPr>
        <w:t xml:space="preserve">            </w:t>
      </w:r>
      <w:r w:rsidRPr="002942B8">
        <w:rPr>
          <w:rFonts w:ascii="Times New Roman" w:hAnsi="Times New Roman" w:cs="Times New Roman"/>
          <w:sz w:val="28"/>
          <w:szCs w:val="28"/>
        </w:rPr>
        <w:t>(1)</w:t>
      </w:r>
    </w:p>
    <w:p w:rsidR="00D73F3E" w:rsidRPr="002942B8" w:rsidRDefault="00D73F3E" w:rsidP="00D73F3E">
      <w:pPr>
        <w:shd w:val="clear" w:color="auto" w:fill="FFFFFF"/>
        <w:spacing w:after="0" w:line="240" w:lineRule="auto"/>
        <w:ind w:firstLine="709"/>
        <w:jc w:val="both"/>
        <w:rPr>
          <w:rFonts w:ascii="Times New Roman" w:hAnsi="Times New Roman" w:cs="Times New Roman"/>
          <w:iCs/>
          <w:sz w:val="28"/>
          <w:szCs w:val="28"/>
        </w:rPr>
      </w:pPr>
    </w:p>
    <w:p w:rsidR="00D73F3E" w:rsidRPr="002942B8" w:rsidRDefault="00D73F3E" w:rsidP="00D73F3E">
      <w:pPr>
        <w:shd w:val="clear" w:color="auto" w:fill="FFFFFF"/>
        <w:spacing w:after="0" w:line="240" w:lineRule="auto"/>
        <w:ind w:firstLine="709"/>
        <w:jc w:val="both"/>
        <w:rPr>
          <w:rFonts w:ascii="Times New Roman" w:hAnsi="Times New Roman" w:cs="Times New Roman"/>
          <w:iCs/>
          <w:sz w:val="28"/>
          <w:szCs w:val="28"/>
        </w:rPr>
      </w:pPr>
      <w:r w:rsidRPr="002942B8">
        <w:rPr>
          <w:rFonts w:ascii="Times New Roman" w:hAnsi="Times New Roman" w:cs="Times New Roman"/>
          <w:iCs/>
          <w:sz w:val="28"/>
          <w:szCs w:val="28"/>
        </w:rPr>
        <w:t>Катод: 2</w:t>
      </w:r>
      <w:r w:rsidRPr="002942B8">
        <w:rPr>
          <w:rFonts w:ascii="Times New Roman" w:hAnsi="Times New Roman" w:cs="Times New Roman"/>
          <w:iCs/>
          <w:sz w:val="28"/>
          <w:szCs w:val="28"/>
          <w:lang w:val="en-US"/>
        </w:rPr>
        <w:t>H</w:t>
      </w:r>
      <w:r w:rsidRPr="002942B8">
        <w:rPr>
          <w:rFonts w:ascii="Times New Roman" w:hAnsi="Times New Roman" w:cs="Times New Roman"/>
          <w:iCs/>
          <w:sz w:val="28"/>
          <w:szCs w:val="28"/>
          <w:vertAlign w:val="superscript"/>
        </w:rPr>
        <w:t>+</w:t>
      </w:r>
      <w:r w:rsidRPr="002942B8">
        <w:rPr>
          <w:rFonts w:ascii="Times New Roman" w:hAnsi="Times New Roman" w:cs="Times New Roman"/>
          <w:iCs/>
          <w:sz w:val="28"/>
          <w:szCs w:val="28"/>
        </w:rPr>
        <w:t xml:space="preserve"> + 2</w:t>
      </w:r>
      <w:r w:rsidRPr="002942B8">
        <w:rPr>
          <w:rFonts w:ascii="Times New Roman" w:hAnsi="Times New Roman" w:cs="Times New Roman"/>
          <w:iCs/>
          <w:sz w:val="28"/>
          <w:szCs w:val="28"/>
          <w:lang w:val="en-US"/>
        </w:rPr>
        <w:t>e</w:t>
      </w:r>
      <w:r w:rsidRPr="002942B8">
        <w:rPr>
          <w:rFonts w:ascii="Times New Roman" w:hAnsi="Times New Roman" w:cs="Times New Roman"/>
          <w:iCs/>
          <w:sz w:val="28"/>
          <w:szCs w:val="28"/>
          <w:vertAlign w:val="superscript"/>
        </w:rPr>
        <w:t>-</w:t>
      </w:r>
      <w:r w:rsidRPr="002942B8">
        <w:rPr>
          <w:rFonts w:ascii="Times New Roman" w:hAnsi="Times New Roman" w:cs="Times New Roman"/>
          <w:iCs/>
          <w:sz w:val="28"/>
          <w:szCs w:val="28"/>
        </w:rPr>
        <w:t xml:space="preserve"> → </w:t>
      </w:r>
      <w:r w:rsidRPr="002942B8">
        <w:rPr>
          <w:rFonts w:ascii="Times New Roman" w:hAnsi="Times New Roman" w:cs="Times New Roman"/>
          <w:iCs/>
          <w:sz w:val="28"/>
          <w:szCs w:val="28"/>
          <w:lang w:val="en-US"/>
        </w:rPr>
        <w:t>H</w:t>
      </w:r>
      <w:r w:rsidRPr="002942B8">
        <w:rPr>
          <w:rFonts w:ascii="Times New Roman" w:hAnsi="Times New Roman" w:cs="Times New Roman"/>
          <w:iCs/>
          <w:sz w:val="28"/>
          <w:szCs w:val="28"/>
          <w:vertAlign w:val="subscript"/>
        </w:rPr>
        <w:t xml:space="preserve">2                                                                                                                 </w:t>
      </w:r>
      <w:r>
        <w:rPr>
          <w:rFonts w:ascii="Times New Roman" w:hAnsi="Times New Roman" w:cs="Times New Roman"/>
          <w:iCs/>
          <w:sz w:val="28"/>
          <w:szCs w:val="28"/>
          <w:vertAlign w:val="subscript"/>
          <w:lang w:val="kk-KZ"/>
        </w:rPr>
        <w:t xml:space="preserve">       </w:t>
      </w:r>
      <w:r w:rsidRPr="002942B8">
        <w:rPr>
          <w:rFonts w:ascii="Times New Roman" w:hAnsi="Times New Roman" w:cs="Times New Roman"/>
          <w:iCs/>
          <w:sz w:val="28"/>
          <w:szCs w:val="28"/>
          <w:vertAlign w:val="subscript"/>
        </w:rPr>
        <w:t xml:space="preserve">        </w:t>
      </w:r>
      <w:r>
        <w:rPr>
          <w:rFonts w:ascii="Times New Roman" w:hAnsi="Times New Roman" w:cs="Times New Roman"/>
          <w:iCs/>
          <w:sz w:val="28"/>
          <w:szCs w:val="28"/>
          <w:vertAlign w:val="subscript"/>
          <w:lang w:val="kk-KZ"/>
        </w:rPr>
        <w:t xml:space="preserve"> </w:t>
      </w:r>
      <w:r w:rsidRPr="002942B8">
        <w:rPr>
          <w:rFonts w:ascii="Times New Roman" w:hAnsi="Times New Roman" w:cs="Times New Roman"/>
          <w:iCs/>
          <w:sz w:val="28"/>
          <w:szCs w:val="28"/>
          <w:vertAlign w:val="subscript"/>
        </w:rPr>
        <w:t xml:space="preserve">     </w:t>
      </w:r>
      <w:r w:rsidRPr="002942B8">
        <w:rPr>
          <w:rFonts w:ascii="Times New Roman" w:hAnsi="Times New Roman" w:cs="Times New Roman"/>
          <w:iCs/>
          <w:sz w:val="28"/>
          <w:szCs w:val="28"/>
        </w:rPr>
        <w:t>(2)</w:t>
      </w:r>
    </w:p>
    <w:p w:rsidR="00D73F3E" w:rsidRPr="002942B8" w:rsidRDefault="00D73F3E" w:rsidP="00D73F3E">
      <w:pPr>
        <w:shd w:val="clear" w:color="auto" w:fill="FFFFFF"/>
        <w:spacing w:after="0" w:line="240" w:lineRule="auto"/>
        <w:ind w:firstLine="709"/>
        <w:jc w:val="both"/>
        <w:rPr>
          <w:rFonts w:ascii="Times New Roman" w:hAnsi="Times New Roman" w:cs="Times New Roman"/>
          <w:iCs/>
          <w:sz w:val="28"/>
          <w:szCs w:val="28"/>
        </w:rPr>
      </w:pPr>
    </w:p>
    <w:p w:rsidR="00D73F3E" w:rsidRPr="002942B8" w:rsidRDefault="00D73F3E" w:rsidP="00D73F3E">
      <w:pPr>
        <w:shd w:val="clear" w:color="auto" w:fill="FFFFFF"/>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iCs/>
          <w:sz w:val="28"/>
          <w:szCs w:val="28"/>
        </w:rPr>
        <w:t xml:space="preserve">В целом: </w:t>
      </w:r>
      <w:r w:rsidRPr="002942B8">
        <w:rPr>
          <w:rFonts w:ascii="Times New Roman" w:hAnsi="Times New Roman" w:cs="Times New Roman"/>
          <w:iCs/>
          <w:sz w:val="28"/>
          <w:szCs w:val="28"/>
          <w:lang w:val="en-US"/>
        </w:rPr>
        <w:t>H</w:t>
      </w:r>
      <w:r w:rsidRPr="002942B8">
        <w:rPr>
          <w:rFonts w:ascii="Times New Roman" w:hAnsi="Times New Roman" w:cs="Times New Roman"/>
          <w:iCs/>
          <w:sz w:val="28"/>
          <w:szCs w:val="28"/>
          <w:vertAlign w:val="subscript"/>
        </w:rPr>
        <w:t>2</w:t>
      </w:r>
      <w:r w:rsidRPr="002942B8">
        <w:rPr>
          <w:rFonts w:ascii="Times New Roman" w:hAnsi="Times New Roman" w:cs="Times New Roman"/>
          <w:iCs/>
          <w:sz w:val="28"/>
          <w:szCs w:val="28"/>
          <w:lang w:val="en-US"/>
        </w:rPr>
        <w:t>O</w:t>
      </w:r>
      <w:r w:rsidRPr="002942B8">
        <w:rPr>
          <w:rFonts w:ascii="Times New Roman" w:hAnsi="Times New Roman" w:cs="Times New Roman"/>
          <w:iCs/>
          <w:sz w:val="28"/>
          <w:szCs w:val="28"/>
        </w:rPr>
        <w:t xml:space="preserve"> → </w:t>
      </w:r>
      <w:r w:rsidRPr="002942B8">
        <w:rPr>
          <w:rFonts w:ascii="Times New Roman" w:hAnsi="Times New Roman" w:cs="Times New Roman"/>
          <w:iCs/>
          <w:sz w:val="28"/>
          <w:szCs w:val="28"/>
          <w:lang w:val="en-US"/>
        </w:rPr>
        <w:t>H</w:t>
      </w:r>
      <w:r w:rsidRPr="002942B8">
        <w:rPr>
          <w:rFonts w:ascii="Times New Roman" w:hAnsi="Times New Roman" w:cs="Times New Roman"/>
          <w:iCs/>
          <w:sz w:val="28"/>
          <w:szCs w:val="28"/>
          <w:vertAlign w:val="subscript"/>
        </w:rPr>
        <w:t>2</w:t>
      </w:r>
      <w:r w:rsidRPr="002942B8">
        <w:rPr>
          <w:rFonts w:ascii="Times New Roman" w:hAnsi="Times New Roman" w:cs="Times New Roman"/>
          <w:iCs/>
          <w:sz w:val="28"/>
          <w:szCs w:val="28"/>
        </w:rPr>
        <w:t xml:space="preserve"> + 1/2</w:t>
      </w:r>
      <w:r w:rsidRPr="002942B8">
        <w:rPr>
          <w:rFonts w:ascii="Times New Roman" w:hAnsi="Times New Roman" w:cs="Times New Roman"/>
          <w:iCs/>
          <w:sz w:val="28"/>
          <w:szCs w:val="28"/>
          <w:lang w:val="en-US"/>
        </w:rPr>
        <w:t>O</w:t>
      </w:r>
      <w:r w:rsidRPr="002942B8">
        <w:rPr>
          <w:rFonts w:ascii="Times New Roman" w:hAnsi="Times New Roman" w:cs="Times New Roman"/>
          <w:iCs/>
          <w:sz w:val="28"/>
          <w:szCs w:val="28"/>
          <w:vertAlign w:val="subscript"/>
        </w:rPr>
        <w:t xml:space="preserve">2           </w:t>
      </w:r>
      <w:r w:rsidRPr="002942B8">
        <w:rPr>
          <w:rFonts w:ascii="Times New Roman" w:hAnsi="Times New Roman" w:cs="Times New Roman"/>
          <w:sz w:val="28"/>
          <w:szCs w:val="28"/>
        </w:rPr>
        <w:t>Δ</w:t>
      </w:r>
      <w:r w:rsidRPr="002942B8">
        <w:rPr>
          <w:rFonts w:ascii="Times New Roman" w:hAnsi="Times New Roman" w:cs="Times New Roman"/>
          <w:sz w:val="28"/>
          <w:szCs w:val="28"/>
          <w:lang w:val="en-US"/>
        </w:rPr>
        <w:t>H</w:t>
      </w:r>
      <w:r w:rsidRPr="002942B8">
        <w:rPr>
          <w:rFonts w:ascii="Times New Roman" w:hAnsi="Times New Roman" w:cs="Times New Roman"/>
          <w:sz w:val="28"/>
          <w:szCs w:val="28"/>
        </w:rPr>
        <w:t>◦=</w:t>
      </w:r>
      <w:r w:rsidRPr="002942B8">
        <w:rPr>
          <w:rFonts w:ascii="Times New Roman" w:hAnsi="Times New Roman" w:cs="Times New Roman"/>
          <w:iCs/>
          <w:sz w:val="28"/>
          <w:szCs w:val="28"/>
        </w:rPr>
        <w:t>+285</w:t>
      </w:r>
      <w:r w:rsidRPr="002942B8">
        <w:rPr>
          <w:rFonts w:ascii="Times New Roman" w:hAnsi="Times New Roman" w:cs="Times New Roman"/>
          <w:sz w:val="28"/>
          <w:szCs w:val="28"/>
        </w:rPr>
        <w:t xml:space="preserve">кДж/моль                                     </w:t>
      </w:r>
      <w:r>
        <w:rPr>
          <w:rFonts w:ascii="Times New Roman" w:hAnsi="Times New Roman" w:cs="Times New Roman"/>
          <w:sz w:val="28"/>
          <w:szCs w:val="28"/>
          <w:lang w:val="kk-KZ"/>
        </w:rPr>
        <w:t xml:space="preserve">         </w:t>
      </w:r>
      <w:r w:rsidRPr="002942B8">
        <w:rPr>
          <w:rFonts w:ascii="Times New Roman" w:hAnsi="Times New Roman" w:cs="Times New Roman"/>
          <w:sz w:val="28"/>
          <w:szCs w:val="28"/>
        </w:rPr>
        <w:t xml:space="preserve">    (3)</w:t>
      </w:r>
    </w:p>
    <w:p w:rsidR="00D73F3E" w:rsidRPr="002942B8" w:rsidRDefault="00D73F3E" w:rsidP="00D73F3E">
      <w:pPr>
        <w:shd w:val="clear" w:color="auto" w:fill="FFFFFF"/>
        <w:spacing w:after="0" w:line="240" w:lineRule="auto"/>
        <w:ind w:firstLine="709"/>
        <w:jc w:val="both"/>
        <w:rPr>
          <w:rFonts w:ascii="Times New Roman" w:hAnsi="Times New Roman" w:cs="Times New Roman"/>
          <w:iCs/>
          <w:sz w:val="28"/>
          <w:szCs w:val="28"/>
        </w:rPr>
      </w:pP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sz w:val="28"/>
          <w:szCs w:val="28"/>
        </w:rPr>
        <w:t>Различные электролитные системы, разработанные для электролиза воды, включают электролиз щелочной воды, протонообменную мембрану, щелочную анионообменную мембрану и электролиз воды с твердым оксидом. В этих системах используются разные материалы и условия эксплуатации, тем не менее принцип работы тот же.</w:t>
      </w:r>
    </w:p>
    <w:p w:rsidR="00D73F3E" w:rsidRPr="00BB02E4" w:rsidRDefault="00D73F3E" w:rsidP="00D73F3E">
      <w:pPr>
        <w:spacing w:after="0" w:line="240" w:lineRule="auto"/>
        <w:ind w:firstLine="709"/>
        <w:jc w:val="both"/>
        <w:rPr>
          <w:rFonts w:ascii="Times New Roman" w:hAnsi="Times New Roman" w:cs="Times New Roman"/>
          <w:sz w:val="28"/>
          <w:szCs w:val="28"/>
        </w:rPr>
      </w:pPr>
      <w:r w:rsidRPr="00BB02E4">
        <w:rPr>
          <w:rFonts w:ascii="Times New Roman" w:hAnsi="Times New Roman" w:cs="Times New Roman"/>
          <w:bCs/>
          <w:sz w:val="28"/>
          <w:szCs w:val="28"/>
        </w:rPr>
        <w:t>Процесс</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электролиза</w:t>
      </w:r>
      <w:r w:rsidRPr="00BB02E4">
        <w:rPr>
          <w:rFonts w:ascii="Times New Roman" w:hAnsi="Times New Roman" w:cs="Times New Roman"/>
          <w:sz w:val="28"/>
          <w:szCs w:val="28"/>
        </w:rPr>
        <w:t xml:space="preserve"> воды </w:t>
      </w:r>
      <w:r w:rsidRPr="00BB02E4">
        <w:rPr>
          <w:rFonts w:ascii="Times New Roman" w:hAnsi="Times New Roman" w:cs="Times New Roman"/>
          <w:bCs/>
          <w:sz w:val="28"/>
          <w:szCs w:val="28"/>
        </w:rPr>
        <w:t>для</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получения</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кислорода</w:t>
      </w:r>
      <w:r w:rsidRPr="00BB02E4">
        <w:rPr>
          <w:rFonts w:ascii="Times New Roman" w:hAnsi="Times New Roman" w:cs="Times New Roman"/>
          <w:sz w:val="28"/>
          <w:szCs w:val="28"/>
        </w:rPr>
        <w:t xml:space="preserve"> и </w:t>
      </w:r>
      <w:r w:rsidRPr="00BB02E4">
        <w:rPr>
          <w:rFonts w:ascii="Times New Roman" w:hAnsi="Times New Roman" w:cs="Times New Roman"/>
          <w:bCs/>
          <w:sz w:val="28"/>
          <w:szCs w:val="28"/>
        </w:rPr>
        <w:t>водорода</w:t>
      </w:r>
      <w:r w:rsidRPr="00BB02E4">
        <w:rPr>
          <w:rFonts w:ascii="Times New Roman" w:hAnsi="Times New Roman" w:cs="Times New Roman"/>
          <w:sz w:val="28"/>
          <w:szCs w:val="28"/>
        </w:rPr>
        <w:t xml:space="preserve"> был </w:t>
      </w:r>
      <w:r w:rsidRPr="00BB02E4">
        <w:rPr>
          <w:rFonts w:ascii="Times New Roman" w:hAnsi="Times New Roman" w:cs="Times New Roman"/>
          <w:bCs/>
          <w:sz w:val="28"/>
          <w:szCs w:val="28"/>
        </w:rPr>
        <w:t>начат</w:t>
      </w:r>
      <w:r w:rsidRPr="00BB02E4">
        <w:rPr>
          <w:rFonts w:ascii="Times New Roman" w:hAnsi="Times New Roman" w:cs="Times New Roman"/>
          <w:sz w:val="28"/>
          <w:szCs w:val="28"/>
        </w:rPr>
        <w:t xml:space="preserve"> в 1800 </w:t>
      </w:r>
      <w:r w:rsidRPr="00BB02E4">
        <w:rPr>
          <w:rFonts w:ascii="Times New Roman" w:hAnsi="Times New Roman" w:cs="Times New Roman"/>
          <w:bCs/>
          <w:sz w:val="28"/>
          <w:szCs w:val="28"/>
        </w:rPr>
        <w:t>году</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и</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получил</w:t>
      </w:r>
      <w:r w:rsidRPr="00BB02E4">
        <w:rPr>
          <w:rFonts w:ascii="Times New Roman" w:hAnsi="Times New Roman" w:cs="Times New Roman"/>
          <w:sz w:val="28"/>
          <w:szCs w:val="28"/>
        </w:rPr>
        <w:t xml:space="preserve"> промышленное развитие в 1888 </w:t>
      </w:r>
      <w:r w:rsidRPr="00BB02E4">
        <w:rPr>
          <w:rFonts w:ascii="Times New Roman" w:hAnsi="Times New Roman" w:cs="Times New Roman"/>
          <w:bCs/>
          <w:sz w:val="28"/>
          <w:szCs w:val="28"/>
        </w:rPr>
        <w:t>году</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с</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изобретением</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генератора</w:t>
      </w:r>
      <w:r w:rsidRPr="00BB02E4">
        <w:rPr>
          <w:rFonts w:ascii="Times New Roman" w:hAnsi="Times New Roman" w:cs="Times New Roman"/>
          <w:sz w:val="28"/>
          <w:szCs w:val="28"/>
        </w:rPr>
        <w:t xml:space="preserve"> постоянного тока. Электролиз воды </w:t>
      </w:r>
      <w:r w:rsidRPr="00BB02E4">
        <w:rPr>
          <w:rFonts w:ascii="Times New Roman" w:hAnsi="Times New Roman" w:cs="Times New Roman"/>
          <w:bCs/>
          <w:sz w:val="28"/>
          <w:szCs w:val="28"/>
        </w:rPr>
        <w:t>—</w:t>
      </w:r>
      <w:r w:rsidRPr="00BB02E4">
        <w:rPr>
          <w:rFonts w:ascii="Times New Roman" w:hAnsi="Times New Roman" w:cs="Times New Roman"/>
          <w:sz w:val="28"/>
          <w:szCs w:val="28"/>
        </w:rPr>
        <w:t xml:space="preserve"> наиболее </w:t>
      </w:r>
      <w:r w:rsidRPr="00BB02E4">
        <w:rPr>
          <w:rFonts w:ascii="Times New Roman" w:hAnsi="Times New Roman" w:cs="Times New Roman"/>
          <w:bCs/>
          <w:sz w:val="28"/>
          <w:szCs w:val="28"/>
        </w:rPr>
        <w:t>многообещающая</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технология</w:t>
      </w:r>
      <w:r w:rsidRPr="00BB02E4">
        <w:rPr>
          <w:rFonts w:ascii="Times New Roman" w:hAnsi="Times New Roman" w:cs="Times New Roman"/>
          <w:sz w:val="28"/>
          <w:szCs w:val="28"/>
        </w:rPr>
        <w:t xml:space="preserve"> производства </w:t>
      </w:r>
      <w:r w:rsidRPr="00BB02E4">
        <w:rPr>
          <w:rFonts w:ascii="Times New Roman" w:hAnsi="Times New Roman" w:cs="Times New Roman"/>
          <w:bCs/>
          <w:sz w:val="28"/>
          <w:szCs w:val="28"/>
        </w:rPr>
        <w:t>водорода</w:t>
      </w:r>
      <w:r w:rsidRPr="00BB02E4">
        <w:rPr>
          <w:rFonts w:ascii="Times New Roman" w:hAnsi="Times New Roman" w:cs="Times New Roman"/>
          <w:sz w:val="28"/>
          <w:szCs w:val="28"/>
        </w:rPr>
        <w:t xml:space="preserve"> в </w:t>
      </w:r>
      <w:r w:rsidRPr="00BB02E4">
        <w:rPr>
          <w:rFonts w:ascii="Times New Roman" w:hAnsi="Times New Roman" w:cs="Times New Roman"/>
          <w:bCs/>
          <w:sz w:val="28"/>
          <w:szCs w:val="28"/>
        </w:rPr>
        <w:t>будущем,</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но</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его</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высокая</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стоимость</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означает,</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что</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на</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его</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долю</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приходится</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менее</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5%</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мирового</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производства.</w:t>
      </w:r>
      <w:r w:rsidRPr="00BB02E4">
        <w:rPr>
          <w:rFonts w:ascii="Times New Roman" w:hAnsi="Times New Roman" w:cs="Times New Roman"/>
          <w:sz w:val="28"/>
          <w:szCs w:val="28"/>
        </w:rPr>
        <w:t xml:space="preserve"> Наиболее </w:t>
      </w:r>
      <w:r w:rsidRPr="00BB02E4">
        <w:rPr>
          <w:rFonts w:ascii="Times New Roman" w:hAnsi="Times New Roman" w:cs="Times New Roman"/>
          <w:bCs/>
          <w:sz w:val="28"/>
          <w:szCs w:val="28"/>
        </w:rPr>
        <w:t>значительными</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преимуществами</w:t>
      </w:r>
      <w:r w:rsidRPr="00BB02E4">
        <w:rPr>
          <w:rFonts w:ascii="Times New Roman" w:hAnsi="Times New Roman" w:cs="Times New Roman"/>
          <w:sz w:val="28"/>
          <w:szCs w:val="28"/>
        </w:rPr>
        <w:t xml:space="preserve"> технологии </w:t>
      </w:r>
      <w:r w:rsidRPr="00BB02E4">
        <w:rPr>
          <w:rFonts w:ascii="Times New Roman" w:hAnsi="Times New Roman" w:cs="Times New Roman"/>
          <w:bCs/>
          <w:sz w:val="28"/>
          <w:szCs w:val="28"/>
        </w:rPr>
        <w:t>электролиза</w:t>
      </w:r>
      <w:r w:rsidRPr="00BB02E4">
        <w:rPr>
          <w:rFonts w:ascii="Times New Roman" w:hAnsi="Times New Roman" w:cs="Times New Roman"/>
          <w:sz w:val="28"/>
          <w:szCs w:val="28"/>
        </w:rPr>
        <w:t xml:space="preserve"> являются ее </w:t>
      </w:r>
      <w:r w:rsidRPr="00BB02E4">
        <w:rPr>
          <w:rFonts w:ascii="Times New Roman" w:hAnsi="Times New Roman" w:cs="Times New Roman"/>
          <w:bCs/>
          <w:sz w:val="28"/>
          <w:szCs w:val="28"/>
        </w:rPr>
        <w:t>экологичность,</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особенно</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когда</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первичный</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источник</w:t>
      </w:r>
      <w:r w:rsidRPr="00BB02E4">
        <w:rPr>
          <w:rFonts w:ascii="Times New Roman" w:hAnsi="Times New Roman" w:cs="Times New Roman"/>
          <w:sz w:val="28"/>
          <w:szCs w:val="28"/>
        </w:rPr>
        <w:t xml:space="preserve"> энергии не </w:t>
      </w:r>
      <w:r w:rsidRPr="00BB02E4">
        <w:rPr>
          <w:rFonts w:ascii="Times New Roman" w:hAnsi="Times New Roman" w:cs="Times New Roman"/>
          <w:bCs/>
          <w:sz w:val="28"/>
          <w:szCs w:val="28"/>
        </w:rPr>
        <w:t>загрязнен,</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а</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также</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ее</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способность</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создавать</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здания</w:t>
      </w:r>
      <w:r w:rsidRPr="00BB02E4">
        <w:rPr>
          <w:rFonts w:ascii="Times New Roman" w:hAnsi="Times New Roman" w:cs="Times New Roman"/>
          <w:sz w:val="28"/>
          <w:szCs w:val="28"/>
        </w:rPr>
        <w:t xml:space="preserve"> с </w:t>
      </w:r>
      <w:r w:rsidRPr="00BB02E4">
        <w:rPr>
          <w:rFonts w:ascii="Times New Roman" w:hAnsi="Times New Roman" w:cs="Times New Roman"/>
          <w:bCs/>
          <w:sz w:val="28"/>
          <w:szCs w:val="28"/>
        </w:rPr>
        <w:t>различными</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уровнями</w:t>
      </w:r>
      <w:r w:rsidRPr="00BB02E4">
        <w:rPr>
          <w:rFonts w:ascii="Times New Roman" w:hAnsi="Times New Roman" w:cs="Times New Roman"/>
          <w:sz w:val="28"/>
          <w:szCs w:val="28"/>
        </w:rPr>
        <w:t xml:space="preserve"> производительности </w:t>
      </w:r>
      <w:r w:rsidRPr="00BB02E4">
        <w:rPr>
          <w:rFonts w:ascii="Times New Roman" w:hAnsi="Times New Roman" w:cs="Times New Roman"/>
          <w:bCs/>
          <w:sz w:val="28"/>
          <w:szCs w:val="28"/>
        </w:rPr>
        <w:t>от</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тысяч</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до</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миллионов</w:t>
      </w:r>
      <w:r w:rsidRPr="00BB02E4">
        <w:rPr>
          <w:rFonts w:ascii="Times New Roman" w:hAnsi="Times New Roman" w:cs="Times New Roman"/>
          <w:sz w:val="28"/>
          <w:szCs w:val="28"/>
        </w:rPr>
        <w:t xml:space="preserve"> литров </w:t>
      </w:r>
      <w:r w:rsidRPr="00BB02E4">
        <w:rPr>
          <w:rFonts w:ascii="Times New Roman" w:hAnsi="Times New Roman" w:cs="Times New Roman"/>
          <w:bCs/>
          <w:sz w:val="28"/>
          <w:szCs w:val="28"/>
        </w:rPr>
        <w:t>и</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более.</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Высокая</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чистота</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производимого</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водорода,</w:t>
      </w:r>
      <w:r w:rsidRPr="00BB02E4">
        <w:rPr>
          <w:rFonts w:ascii="Times New Roman" w:hAnsi="Times New Roman" w:cs="Times New Roman"/>
          <w:sz w:val="28"/>
          <w:szCs w:val="28"/>
        </w:rPr>
        <w:t xml:space="preserve"> простота эксплуатации и использования, </w:t>
      </w:r>
      <w:r w:rsidRPr="00BB02E4">
        <w:rPr>
          <w:rFonts w:ascii="Times New Roman" w:hAnsi="Times New Roman" w:cs="Times New Roman"/>
          <w:bCs/>
          <w:sz w:val="28"/>
          <w:szCs w:val="28"/>
        </w:rPr>
        <w:t>а</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также</w:t>
      </w:r>
      <w:r w:rsidRPr="00BB02E4">
        <w:rPr>
          <w:rFonts w:ascii="Times New Roman" w:hAnsi="Times New Roman" w:cs="Times New Roman"/>
          <w:sz w:val="28"/>
          <w:szCs w:val="28"/>
        </w:rPr>
        <w:t xml:space="preserve"> наличие ценного побочного газообразного </w:t>
      </w:r>
      <w:r w:rsidRPr="00BB02E4">
        <w:rPr>
          <w:rFonts w:ascii="Times New Roman" w:hAnsi="Times New Roman" w:cs="Times New Roman"/>
          <w:bCs/>
          <w:sz w:val="28"/>
          <w:szCs w:val="28"/>
        </w:rPr>
        <w:t>кислорода</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делают</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его</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невероятно</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эффективным.</w:t>
      </w:r>
      <w:r w:rsidRPr="00BB02E4">
        <w:rPr>
          <w:rFonts w:ascii="Times New Roman" w:hAnsi="Times New Roman" w:cs="Times New Roman"/>
          <w:sz w:val="28"/>
          <w:szCs w:val="28"/>
        </w:rPr>
        <w:t xml:space="preserve"> Этот </w:t>
      </w:r>
      <w:r w:rsidRPr="00BB02E4">
        <w:rPr>
          <w:rFonts w:ascii="Times New Roman" w:hAnsi="Times New Roman" w:cs="Times New Roman"/>
          <w:bCs/>
          <w:sz w:val="28"/>
          <w:szCs w:val="28"/>
        </w:rPr>
        <w:t>подход</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обычно</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используется</w:t>
      </w:r>
      <w:r w:rsidRPr="00BB02E4">
        <w:rPr>
          <w:rFonts w:ascii="Times New Roman" w:hAnsi="Times New Roman" w:cs="Times New Roman"/>
          <w:sz w:val="28"/>
          <w:szCs w:val="28"/>
        </w:rPr>
        <w:t xml:space="preserve"> в </w:t>
      </w:r>
      <w:r w:rsidRPr="00BB02E4">
        <w:rPr>
          <w:rFonts w:ascii="Times New Roman" w:hAnsi="Times New Roman" w:cs="Times New Roman"/>
          <w:bCs/>
          <w:sz w:val="28"/>
          <w:szCs w:val="28"/>
        </w:rPr>
        <w:t>странах</w:t>
      </w:r>
      <w:r w:rsidRPr="00BB02E4">
        <w:rPr>
          <w:rFonts w:ascii="Times New Roman" w:hAnsi="Times New Roman" w:cs="Times New Roman"/>
          <w:sz w:val="28"/>
          <w:szCs w:val="28"/>
        </w:rPr>
        <w:t xml:space="preserve"> со значительными </w:t>
      </w:r>
      <w:r w:rsidRPr="00BB02E4">
        <w:rPr>
          <w:rFonts w:ascii="Times New Roman" w:hAnsi="Times New Roman" w:cs="Times New Roman"/>
          <w:bCs/>
          <w:sz w:val="28"/>
          <w:szCs w:val="28"/>
        </w:rPr>
        <w:t>запасами</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доступной</w:t>
      </w:r>
      <w:r w:rsidRPr="00BB02E4">
        <w:rPr>
          <w:rFonts w:ascii="Times New Roman" w:hAnsi="Times New Roman" w:cs="Times New Roman"/>
          <w:sz w:val="28"/>
          <w:szCs w:val="28"/>
        </w:rPr>
        <w:t xml:space="preserve"> гидроэлектроэнергии. </w:t>
      </w:r>
      <w:r w:rsidRPr="00BB02E4">
        <w:rPr>
          <w:rFonts w:ascii="Times New Roman" w:hAnsi="Times New Roman" w:cs="Times New Roman"/>
          <w:bCs/>
          <w:sz w:val="28"/>
          <w:szCs w:val="28"/>
        </w:rPr>
        <w:t>Электрохимические</w:t>
      </w:r>
      <w:r w:rsidRPr="00BB02E4">
        <w:rPr>
          <w:rFonts w:ascii="Times New Roman" w:hAnsi="Times New Roman" w:cs="Times New Roman"/>
          <w:sz w:val="28"/>
          <w:szCs w:val="28"/>
        </w:rPr>
        <w:t xml:space="preserve"> комплексы </w:t>
      </w:r>
      <w:r w:rsidRPr="00BB02E4">
        <w:rPr>
          <w:rFonts w:ascii="Times New Roman" w:hAnsi="Times New Roman" w:cs="Times New Roman"/>
          <w:bCs/>
          <w:sz w:val="28"/>
          <w:szCs w:val="28"/>
        </w:rPr>
        <w:t>значительных</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размеров</w:t>
      </w:r>
      <w:r w:rsidRPr="00BB02E4">
        <w:rPr>
          <w:rFonts w:ascii="Times New Roman" w:hAnsi="Times New Roman" w:cs="Times New Roman"/>
          <w:sz w:val="28"/>
          <w:szCs w:val="28"/>
        </w:rPr>
        <w:t xml:space="preserve"> </w:t>
      </w:r>
      <w:r w:rsidRPr="00BB02E4">
        <w:rPr>
          <w:rFonts w:ascii="Times New Roman" w:hAnsi="Times New Roman" w:cs="Times New Roman"/>
          <w:bCs/>
          <w:sz w:val="28"/>
          <w:szCs w:val="28"/>
        </w:rPr>
        <w:t>встречаются</w:t>
      </w:r>
      <w:r w:rsidRPr="00BB02E4">
        <w:rPr>
          <w:rFonts w:ascii="Times New Roman" w:hAnsi="Times New Roman" w:cs="Times New Roman"/>
          <w:sz w:val="28"/>
          <w:szCs w:val="28"/>
        </w:rPr>
        <w:t xml:space="preserve"> в Канаде, Индии, Норвегии и Египте.</w:t>
      </w:r>
    </w:p>
    <w:p w:rsidR="00D73F3E" w:rsidRPr="00614D1C" w:rsidRDefault="00D73F3E" w:rsidP="00D73F3E">
      <w:pPr>
        <w:spacing w:after="0" w:line="240" w:lineRule="auto"/>
        <w:ind w:firstLine="709"/>
        <w:jc w:val="both"/>
        <w:rPr>
          <w:rFonts w:ascii="Times New Roman" w:hAnsi="Times New Roman" w:cs="Times New Roman"/>
          <w:sz w:val="28"/>
          <w:szCs w:val="28"/>
        </w:rPr>
      </w:pPr>
      <w:r w:rsidRPr="00614D1C">
        <w:rPr>
          <w:rFonts w:ascii="Times New Roman" w:hAnsi="Times New Roman" w:cs="Times New Roman"/>
          <w:bCs/>
          <w:sz w:val="28"/>
          <w:szCs w:val="28"/>
        </w:rPr>
        <w:t>Щелочные</w:t>
      </w:r>
      <w:r w:rsidRPr="00614D1C">
        <w:rPr>
          <w:rFonts w:ascii="Times New Roman" w:hAnsi="Times New Roman" w:cs="Times New Roman"/>
          <w:sz w:val="28"/>
          <w:szCs w:val="28"/>
        </w:rPr>
        <w:t xml:space="preserve"> электролизеры </w:t>
      </w:r>
      <w:r w:rsidRPr="00614D1C">
        <w:rPr>
          <w:rFonts w:ascii="Times New Roman" w:hAnsi="Times New Roman" w:cs="Times New Roman"/>
          <w:bCs/>
          <w:sz w:val="28"/>
          <w:szCs w:val="28"/>
        </w:rPr>
        <w:t>для</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использования</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воды</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используют</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энергию</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в</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диапазоне</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0,2-0,3</w:t>
      </w:r>
      <w:r w:rsidRPr="00614D1C">
        <w:rPr>
          <w:rFonts w:ascii="Times New Roman" w:hAnsi="Times New Roman" w:cs="Times New Roman"/>
          <w:sz w:val="28"/>
          <w:szCs w:val="28"/>
        </w:rPr>
        <w:t xml:space="preserve"> А/см</w:t>
      </w:r>
      <w:r w:rsidRPr="00B81253">
        <w:rPr>
          <w:rFonts w:ascii="Times New Roman" w:hAnsi="Times New Roman" w:cs="Times New Roman"/>
          <w:sz w:val="28"/>
          <w:szCs w:val="28"/>
          <w:vertAlign w:val="superscript"/>
        </w:rPr>
        <w:t>2</w:t>
      </w:r>
      <w:r>
        <w:rPr>
          <w:rFonts w:ascii="Times New Roman" w:hAnsi="Times New Roman" w:cs="Times New Roman"/>
          <w:sz w:val="28"/>
          <w:szCs w:val="28"/>
        </w:rPr>
        <w:t xml:space="preserve">, </w:t>
      </w:r>
      <w:r w:rsidRPr="00614D1C">
        <w:rPr>
          <w:rFonts w:ascii="Times New Roman" w:hAnsi="Times New Roman" w:cs="Times New Roman"/>
          <w:sz w:val="28"/>
          <w:szCs w:val="28"/>
        </w:rPr>
        <w:t xml:space="preserve">при </w:t>
      </w:r>
      <w:r w:rsidRPr="00614D1C">
        <w:rPr>
          <w:rFonts w:ascii="Times New Roman" w:hAnsi="Times New Roman" w:cs="Times New Roman"/>
          <w:bCs/>
          <w:sz w:val="28"/>
          <w:szCs w:val="28"/>
        </w:rPr>
        <w:t>этом</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затраты</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энергии,</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необходимые</w:t>
      </w:r>
      <w:r w:rsidRPr="00614D1C">
        <w:rPr>
          <w:rFonts w:ascii="Times New Roman" w:hAnsi="Times New Roman" w:cs="Times New Roman"/>
          <w:sz w:val="28"/>
          <w:szCs w:val="28"/>
        </w:rPr>
        <w:t xml:space="preserve"> для производства </w:t>
      </w:r>
      <w:r w:rsidRPr="00614D1C">
        <w:rPr>
          <w:rFonts w:ascii="Times New Roman" w:hAnsi="Times New Roman" w:cs="Times New Roman"/>
          <w:bCs/>
          <w:sz w:val="28"/>
          <w:szCs w:val="28"/>
        </w:rPr>
        <w:t>водорода,</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достигают</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4,1-5,8</w:t>
      </w:r>
      <w:r w:rsidRPr="00614D1C">
        <w:rPr>
          <w:rFonts w:ascii="Times New Roman" w:hAnsi="Times New Roman" w:cs="Times New Roman"/>
          <w:sz w:val="28"/>
          <w:szCs w:val="28"/>
        </w:rPr>
        <w:t xml:space="preserve"> кВт</w:t>
      </w:r>
      <w:r w:rsidRPr="00614D1C">
        <w:rPr>
          <w:rFonts w:ascii="Times New Roman" w:hAnsi="Times New Roman" w:cs="Times New Roman"/>
          <w:sz w:val="28"/>
          <w:szCs w:val="28"/>
        </w:rPr>
        <w:sym w:font="Symbol" w:char="F0D7"/>
      </w:r>
      <w:r w:rsidRPr="00614D1C">
        <w:rPr>
          <w:rFonts w:ascii="Times New Roman" w:hAnsi="Times New Roman" w:cs="Times New Roman"/>
          <w:sz w:val="28"/>
          <w:szCs w:val="28"/>
        </w:rPr>
        <w:t>ч/нм</w:t>
      </w:r>
      <w:r w:rsidRPr="00614D1C">
        <w:rPr>
          <w:rFonts w:ascii="Times New Roman" w:hAnsi="Times New Roman" w:cs="Times New Roman"/>
          <w:sz w:val="28"/>
          <w:szCs w:val="28"/>
          <w:vertAlign w:val="superscript"/>
        </w:rPr>
        <w:t>3</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а</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удельный</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расход</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энергии</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будет</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увеличиваться</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по</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мере</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увеличения</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их</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производительности.</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Экранирование</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поверхности</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электрода</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и</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образование</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пузырьков</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газа</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в</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ответ</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на</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выброс</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электролизера</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связаны</w:t>
      </w:r>
      <w:r w:rsidRPr="00614D1C">
        <w:rPr>
          <w:rFonts w:ascii="Times New Roman" w:hAnsi="Times New Roman" w:cs="Times New Roman"/>
          <w:sz w:val="28"/>
          <w:szCs w:val="28"/>
        </w:rPr>
        <w:t xml:space="preserve"> с </w:t>
      </w:r>
      <w:r w:rsidRPr="00614D1C">
        <w:rPr>
          <w:rFonts w:ascii="Times New Roman" w:hAnsi="Times New Roman" w:cs="Times New Roman"/>
          <w:bCs/>
          <w:sz w:val="28"/>
          <w:szCs w:val="28"/>
        </w:rPr>
        <w:t>более</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высоким</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потреблением</w:t>
      </w:r>
      <w:r w:rsidRPr="00614D1C">
        <w:rPr>
          <w:rFonts w:ascii="Times New Roman" w:hAnsi="Times New Roman" w:cs="Times New Roman"/>
          <w:sz w:val="28"/>
          <w:szCs w:val="28"/>
        </w:rPr>
        <w:t xml:space="preserve"> </w:t>
      </w:r>
      <w:r w:rsidRPr="00614D1C">
        <w:rPr>
          <w:rFonts w:ascii="Times New Roman" w:hAnsi="Times New Roman" w:cs="Times New Roman"/>
          <w:bCs/>
          <w:sz w:val="28"/>
          <w:szCs w:val="28"/>
        </w:rPr>
        <w:t>энергии</w:t>
      </w:r>
      <w:r>
        <w:rPr>
          <w:rFonts w:ascii="Times New Roman" w:hAnsi="Times New Roman" w:cs="Times New Roman"/>
          <w:bCs/>
          <w:sz w:val="28"/>
          <w:szCs w:val="28"/>
        </w:rPr>
        <w:t xml:space="preserve"> </w:t>
      </w:r>
      <w:r w:rsidRPr="002942B8">
        <w:rPr>
          <w:rFonts w:ascii="Times New Roman" w:hAnsi="Times New Roman" w:cs="Times New Roman"/>
          <w:sz w:val="28"/>
          <w:szCs w:val="28"/>
        </w:rPr>
        <w:t>[3</w:t>
      </w:r>
      <w:r w:rsidRPr="002942B8">
        <w:rPr>
          <w:rFonts w:ascii="Times New Roman" w:hAnsi="Times New Roman" w:cs="Times New Roman"/>
          <w:sz w:val="28"/>
          <w:szCs w:val="28"/>
          <w:lang w:val="kk-KZ"/>
        </w:rPr>
        <w:t>3</w:t>
      </w:r>
      <w:r w:rsidRPr="002942B8">
        <w:rPr>
          <w:rFonts w:ascii="Times New Roman" w:hAnsi="Times New Roman" w:cs="Times New Roman"/>
          <w:sz w:val="28"/>
          <w:szCs w:val="28"/>
        </w:rPr>
        <w:t>].</w:t>
      </w:r>
    </w:p>
    <w:p w:rsidR="00D73F3E" w:rsidRPr="00614D1C" w:rsidRDefault="00D73F3E" w:rsidP="00D73F3E">
      <w:pPr>
        <w:shd w:val="clear" w:color="auto" w:fill="FFFFFF"/>
        <w:spacing w:after="0" w:line="240" w:lineRule="auto"/>
        <w:ind w:firstLine="709"/>
        <w:jc w:val="both"/>
        <w:rPr>
          <w:rFonts w:ascii="Times New Roman" w:hAnsi="Times New Roman" w:cs="Times New Roman"/>
          <w:iCs/>
          <w:sz w:val="28"/>
          <w:szCs w:val="28"/>
        </w:rPr>
      </w:pPr>
      <w:r w:rsidRPr="00614D1C">
        <w:rPr>
          <w:rFonts w:ascii="Times New Roman" w:hAnsi="Times New Roman" w:cs="Times New Roman"/>
          <w:bCs/>
          <w:iCs/>
          <w:sz w:val="28"/>
          <w:szCs w:val="28"/>
        </w:rPr>
        <w:t>Электрокатализаторы</w:t>
      </w:r>
      <w:r w:rsidRPr="00614D1C">
        <w:rPr>
          <w:rFonts w:ascii="Times New Roman" w:hAnsi="Times New Roman" w:cs="Times New Roman"/>
          <w:iCs/>
          <w:sz w:val="28"/>
          <w:szCs w:val="28"/>
        </w:rPr>
        <w:t xml:space="preserve"> на основе металлов платиновой </w:t>
      </w:r>
      <w:r w:rsidRPr="00614D1C">
        <w:rPr>
          <w:rFonts w:ascii="Times New Roman" w:hAnsi="Times New Roman" w:cs="Times New Roman"/>
          <w:bCs/>
          <w:iCs/>
          <w:sz w:val="28"/>
          <w:szCs w:val="28"/>
        </w:rPr>
        <w:t>группы</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применяются</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в</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водном</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электролите</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при</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электролизе</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твердых</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полимеров.</w:t>
      </w:r>
      <w:r w:rsidRPr="00614D1C">
        <w:rPr>
          <w:rFonts w:ascii="Times New Roman" w:hAnsi="Times New Roman" w:cs="Times New Roman"/>
          <w:iCs/>
          <w:sz w:val="28"/>
          <w:szCs w:val="28"/>
        </w:rPr>
        <w:t xml:space="preserve"> К сожалению, </w:t>
      </w:r>
      <w:r w:rsidRPr="00614D1C">
        <w:rPr>
          <w:rFonts w:ascii="Times New Roman" w:hAnsi="Times New Roman" w:cs="Times New Roman"/>
          <w:bCs/>
          <w:iCs/>
          <w:sz w:val="28"/>
          <w:szCs w:val="28"/>
        </w:rPr>
        <w:t>Ru,</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наиболее</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активное</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каталитическое</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соединение,</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становится</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нестабильным</w:t>
      </w:r>
      <w:r w:rsidRPr="00614D1C">
        <w:rPr>
          <w:rFonts w:ascii="Times New Roman" w:hAnsi="Times New Roman" w:cs="Times New Roman"/>
          <w:iCs/>
          <w:sz w:val="28"/>
          <w:szCs w:val="28"/>
        </w:rPr>
        <w:t xml:space="preserve"> в кислых </w:t>
      </w:r>
      <w:r w:rsidRPr="00614D1C">
        <w:rPr>
          <w:rFonts w:ascii="Times New Roman" w:hAnsi="Times New Roman" w:cs="Times New Roman"/>
          <w:bCs/>
          <w:iCs/>
          <w:sz w:val="28"/>
          <w:szCs w:val="28"/>
        </w:rPr>
        <w:t>условиях</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во</w:t>
      </w:r>
      <w:r w:rsidRPr="00614D1C">
        <w:rPr>
          <w:rFonts w:ascii="Times New Roman" w:hAnsi="Times New Roman" w:cs="Times New Roman"/>
          <w:iCs/>
          <w:sz w:val="28"/>
          <w:szCs w:val="28"/>
        </w:rPr>
        <w:t xml:space="preserve"> время </w:t>
      </w:r>
      <w:r w:rsidRPr="00614D1C">
        <w:rPr>
          <w:rFonts w:ascii="Times New Roman" w:hAnsi="Times New Roman" w:cs="Times New Roman"/>
          <w:bCs/>
          <w:iCs/>
          <w:sz w:val="28"/>
          <w:szCs w:val="28"/>
        </w:rPr>
        <w:t>анодной</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поляризации,</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что</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делает</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Ir</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предпочтительным</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выбором</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для</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анаболических</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катализаторов.</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Например,</w:t>
      </w:r>
      <w:r w:rsidRPr="00614D1C">
        <w:rPr>
          <w:rFonts w:ascii="Times New Roman" w:hAnsi="Times New Roman" w:cs="Times New Roman"/>
          <w:iCs/>
          <w:sz w:val="28"/>
          <w:szCs w:val="28"/>
        </w:rPr>
        <w:t xml:space="preserve"> </w:t>
      </w:r>
      <w:r>
        <w:rPr>
          <w:rFonts w:ascii="Times New Roman" w:hAnsi="Times New Roman" w:cs="Times New Roman"/>
          <w:bCs/>
          <w:iCs/>
          <w:sz w:val="28"/>
          <w:szCs w:val="28"/>
        </w:rPr>
        <w:t xml:space="preserve">использован </w:t>
      </w:r>
      <w:r w:rsidRPr="00614D1C">
        <w:rPr>
          <w:rFonts w:ascii="Times New Roman" w:hAnsi="Times New Roman" w:cs="Times New Roman"/>
          <w:iCs/>
          <w:sz w:val="28"/>
          <w:szCs w:val="28"/>
        </w:rPr>
        <w:t xml:space="preserve">Pt или </w:t>
      </w:r>
      <w:r w:rsidRPr="00614D1C">
        <w:rPr>
          <w:rFonts w:ascii="Times New Roman" w:hAnsi="Times New Roman" w:cs="Times New Roman"/>
          <w:bCs/>
          <w:iCs/>
          <w:sz w:val="28"/>
          <w:szCs w:val="28"/>
        </w:rPr>
        <w:t>Pd</w:t>
      </w:r>
      <w:r w:rsidRPr="00614D1C">
        <w:rPr>
          <w:rFonts w:ascii="Times New Roman" w:hAnsi="Times New Roman" w:cs="Times New Roman"/>
          <w:iCs/>
          <w:sz w:val="28"/>
          <w:szCs w:val="28"/>
        </w:rPr>
        <w:t xml:space="preserve"> на </w:t>
      </w:r>
      <w:r w:rsidRPr="00614D1C">
        <w:rPr>
          <w:rFonts w:ascii="Times New Roman" w:hAnsi="Times New Roman" w:cs="Times New Roman"/>
          <w:bCs/>
          <w:iCs/>
          <w:sz w:val="28"/>
          <w:szCs w:val="28"/>
        </w:rPr>
        <w:t>углеродный</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носитель</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на</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катоде</w:t>
      </w:r>
      <w:r w:rsidRPr="00614D1C">
        <w:rPr>
          <w:rFonts w:ascii="Times New Roman" w:hAnsi="Times New Roman" w:cs="Times New Roman"/>
          <w:iCs/>
          <w:sz w:val="28"/>
          <w:szCs w:val="28"/>
        </w:rPr>
        <w:t xml:space="preserve"> [34].</w:t>
      </w:r>
      <w:r>
        <w:rPr>
          <w:rFonts w:ascii="Times New Roman" w:hAnsi="Times New Roman" w:cs="Times New Roman"/>
          <w:iCs/>
          <w:sz w:val="28"/>
          <w:szCs w:val="28"/>
        </w:rPr>
        <w:t xml:space="preserve"> Так же </w:t>
      </w:r>
      <w:r w:rsidRPr="00614D1C">
        <w:rPr>
          <w:rFonts w:ascii="Times New Roman" w:hAnsi="Times New Roman" w:cs="Times New Roman"/>
          <w:iCs/>
          <w:sz w:val="28"/>
          <w:szCs w:val="28"/>
        </w:rPr>
        <w:t xml:space="preserve">Pt может </w:t>
      </w:r>
      <w:r w:rsidRPr="00614D1C">
        <w:rPr>
          <w:rFonts w:ascii="Times New Roman" w:hAnsi="Times New Roman" w:cs="Times New Roman"/>
          <w:bCs/>
          <w:iCs/>
          <w:sz w:val="28"/>
          <w:szCs w:val="28"/>
        </w:rPr>
        <w:t>действовать</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как</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анодный</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электрокатализатор.</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В</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электролизерах</w:t>
      </w:r>
      <w:r w:rsidRPr="00614D1C">
        <w:rPr>
          <w:rFonts w:ascii="Times New Roman" w:hAnsi="Times New Roman" w:cs="Times New Roman"/>
          <w:iCs/>
          <w:sz w:val="28"/>
          <w:szCs w:val="28"/>
        </w:rPr>
        <w:t xml:space="preserve"> в качестве </w:t>
      </w:r>
      <w:r w:rsidRPr="00614D1C">
        <w:rPr>
          <w:rFonts w:ascii="Times New Roman" w:hAnsi="Times New Roman" w:cs="Times New Roman"/>
          <w:bCs/>
          <w:iCs/>
          <w:sz w:val="28"/>
          <w:szCs w:val="28"/>
        </w:rPr>
        <w:t>пористого</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металла</w:t>
      </w:r>
      <w:r w:rsidRPr="00614D1C">
        <w:rPr>
          <w:rFonts w:ascii="Times New Roman" w:hAnsi="Times New Roman" w:cs="Times New Roman"/>
          <w:iCs/>
          <w:sz w:val="28"/>
          <w:szCs w:val="28"/>
        </w:rPr>
        <w:t xml:space="preserve"> используется титан </w:t>
      </w:r>
      <w:r>
        <w:rPr>
          <w:rFonts w:ascii="Times New Roman" w:hAnsi="Times New Roman" w:cs="Times New Roman"/>
          <w:iCs/>
          <w:sz w:val="28"/>
          <w:szCs w:val="28"/>
        </w:rPr>
        <w:t>(</w:t>
      </w:r>
      <w:r w:rsidRPr="00614D1C">
        <w:rPr>
          <w:rFonts w:ascii="Times New Roman" w:hAnsi="Times New Roman" w:cs="Times New Roman"/>
          <w:bCs/>
          <w:iCs/>
          <w:sz w:val="28"/>
          <w:szCs w:val="28"/>
        </w:rPr>
        <w:t>с</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пористостью</w:t>
      </w:r>
      <w:r w:rsidRPr="00614D1C">
        <w:rPr>
          <w:rFonts w:ascii="Times New Roman" w:hAnsi="Times New Roman" w:cs="Times New Roman"/>
          <w:iCs/>
          <w:sz w:val="28"/>
          <w:szCs w:val="28"/>
        </w:rPr>
        <w:t xml:space="preserve"> около </w:t>
      </w:r>
      <w:r w:rsidRPr="00614D1C">
        <w:rPr>
          <w:rFonts w:ascii="Times New Roman" w:hAnsi="Times New Roman" w:cs="Times New Roman"/>
          <w:bCs/>
          <w:iCs/>
          <w:sz w:val="28"/>
          <w:szCs w:val="28"/>
        </w:rPr>
        <w:t>30%</w:t>
      </w:r>
      <w:r>
        <w:rPr>
          <w:rFonts w:ascii="Times New Roman" w:hAnsi="Times New Roman" w:cs="Times New Roman"/>
          <w:bCs/>
          <w:iCs/>
          <w:sz w:val="28"/>
          <w:szCs w:val="28"/>
        </w:rPr>
        <w:t>)</w:t>
      </w:r>
      <w:r w:rsidRPr="00614D1C">
        <w:rPr>
          <w:rFonts w:ascii="Times New Roman" w:hAnsi="Times New Roman" w:cs="Times New Roman"/>
          <w:iCs/>
          <w:sz w:val="28"/>
          <w:szCs w:val="28"/>
        </w:rPr>
        <w:t xml:space="preserve"> </w:t>
      </w:r>
      <w:r>
        <w:rPr>
          <w:rFonts w:ascii="Times New Roman" w:hAnsi="Times New Roman" w:cs="Times New Roman"/>
          <w:bCs/>
          <w:iCs/>
          <w:sz w:val="28"/>
          <w:szCs w:val="28"/>
        </w:rPr>
        <w:t xml:space="preserve">с толщиной 600-1000мкм. </w:t>
      </w:r>
      <w:r w:rsidRPr="00614D1C">
        <w:rPr>
          <w:rFonts w:ascii="Times New Roman" w:hAnsi="Times New Roman" w:cs="Times New Roman"/>
          <w:iCs/>
          <w:sz w:val="28"/>
          <w:szCs w:val="28"/>
        </w:rPr>
        <w:t xml:space="preserve">Следует отметить, что для защиты </w:t>
      </w:r>
      <w:r w:rsidRPr="00614D1C">
        <w:rPr>
          <w:rFonts w:ascii="Times New Roman" w:hAnsi="Times New Roman" w:cs="Times New Roman"/>
          <w:bCs/>
          <w:iCs/>
          <w:sz w:val="28"/>
          <w:szCs w:val="28"/>
        </w:rPr>
        <w:t>токосъемников</w:t>
      </w:r>
      <w:r w:rsidRPr="00614D1C">
        <w:rPr>
          <w:rFonts w:ascii="Times New Roman" w:hAnsi="Times New Roman" w:cs="Times New Roman"/>
          <w:iCs/>
          <w:sz w:val="28"/>
          <w:szCs w:val="28"/>
        </w:rPr>
        <w:t xml:space="preserve"> от окисления </w:t>
      </w:r>
      <w:r w:rsidRPr="00614D1C">
        <w:rPr>
          <w:rFonts w:ascii="Times New Roman" w:hAnsi="Times New Roman" w:cs="Times New Roman"/>
          <w:iCs/>
          <w:sz w:val="28"/>
          <w:szCs w:val="28"/>
        </w:rPr>
        <w:lastRenderedPageBreak/>
        <w:t xml:space="preserve">используются металлы платиновой </w:t>
      </w:r>
      <w:r w:rsidRPr="00614D1C">
        <w:rPr>
          <w:rFonts w:ascii="Times New Roman" w:hAnsi="Times New Roman" w:cs="Times New Roman"/>
          <w:bCs/>
          <w:iCs/>
          <w:sz w:val="28"/>
          <w:szCs w:val="28"/>
        </w:rPr>
        <w:t>группы,</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например,</w:t>
      </w:r>
      <w:r w:rsidRPr="00614D1C">
        <w:rPr>
          <w:rFonts w:ascii="Times New Roman" w:hAnsi="Times New Roman" w:cs="Times New Roman"/>
          <w:iCs/>
          <w:sz w:val="28"/>
          <w:szCs w:val="28"/>
        </w:rPr>
        <w:t xml:space="preserve"> пленка </w:t>
      </w:r>
      <w:r w:rsidRPr="00614D1C">
        <w:rPr>
          <w:rFonts w:ascii="Times New Roman" w:hAnsi="Times New Roman" w:cs="Times New Roman"/>
          <w:bCs/>
          <w:iCs/>
          <w:sz w:val="28"/>
          <w:szCs w:val="28"/>
        </w:rPr>
        <w:t>Pt,</w:t>
      </w:r>
      <w:r w:rsidRPr="00614D1C">
        <w:rPr>
          <w:rFonts w:ascii="Times New Roman" w:hAnsi="Times New Roman" w:cs="Times New Roman"/>
          <w:iCs/>
          <w:sz w:val="28"/>
          <w:szCs w:val="28"/>
        </w:rPr>
        <w:t xml:space="preserve"> </w:t>
      </w:r>
      <w:r w:rsidRPr="00614D1C">
        <w:rPr>
          <w:rFonts w:ascii="Times New Roman" w:hAnsi="Times New Roman" w:cs="Times New Roman"/>
          <w:bCs/>
          <w:iCs/>
          <w:sz w:val="28"/>
          <w:szCs w:val="28"/>
        </w:rPr>
        <w:t>наносимая</w:t>
      </w:r>
      <w:r w:rsidRPr="00614D1C">
        <w:rPr>
          <w:rFonts w:ascii="Times New Roman" w:hAnsi="Times New Roman" w:cs="Times New Roman"/>
          <w:iCs/>
          <w:sz w:val="28"/>
          <w:szCs w:val="28"/>
        </w:rPr>
        <w:t xml:space="preserve"> с расходом до 1 </w:t>
      </w:r>
      <w:r w:rsidRPr="00614D1C">
        <w:rPr>
          <w:rFonts w:ascii="Times New Roman" w:hAnsi="Times New Roman" w:cs="Times New Roman"/>
          <w:bCs/>
          <w:iCs/>
          <w:sz w:val="28"/>
          <w:szCs w:val="28"/>
        </w:rPr>
        <w:t>мг/см</w:t>
      </w:r>
      <w:r w:rsidRPr="00614D1C">
        <w:rPr>
          <w:rFonts w:ascii="Times New Roman" w:hAnsi="Times New Roman" w:cs="Times New Roman"/>
          <w:bCs/>
          <w:iCs/>
          <w:sz w:val="28"/>
          <w:szCs w:val="28"/>
          <w:vertAlign w:val="superscript"/>
        </w:rPr>
        <w:t>2</w:t>
      </w:r>
      <w:r w:rsidRPr="00614D1C">
        <w:rPr>
          <w:rFonts w:ascii="Times New Roman" w:hAnsi="Times New Roman" w:cs="Times New Roman"/>
          <w:bCs/>
          <w:iCs/>
          <w:sz w:val="28"/>
          <w:szCs w:val="28"/>
        </w:rPr>
        <w:t>.</w:t>
      </w:r>
    </w:p>
    <w:p w:rsidR="00D73F3E" w:rsidRPr="002942B8" w:rsidRDefault="00D73F3E" w:rsidP="00D73F3E">
      <w:pPr>
        <w:shd w:val="clear" w:color="auto" w:fill="FFFFFF"/>
        <w:spacing w:after="0" w:line="240" w:lineRule="auto"/>
        <w:ind w:firstLine="709"/>
        <w:jc w:val="both"/>
        <w:rPr>
          <w:rFonts w:ascii="Times New Roman" w:eastAsia="TimesNewRomanPSMT" w:hAnsi="Times New Roman" w:cs="Times New Roman"/>
          <w:sz w:val="28"/>
          <w:szCs w:val="28"/>
        </w:rPr>
      </w:pPr>
      <w:r w:rsidRPr="002942B8">
        <w:rPr>
          <w:rFonts w:ascii="Times New Roman" w:hAnsi="Times New Roman" w:cs="Times New Roman"/>
          <w:iCs/>
          <w:sz w:val="28"/>
          <w:szCs w:val="28"/>
        </w:rPr>
        <w:t xml:space="preserve">Таким образом, метод </w:t>
      </w:r>
      <w:r w:rsidRPr="002942B8">
        <w:rPr>
          <w:rFonts w:ascii="Times New Roman" w:hAnsi="Times New Roman" w:cs="Times New Roman"/>
          <w:sz w:val="28"/>
          <w:szCs w:val="28"/>
        </w:rPr>
        <w:t xml:space="preserve">получения водорода электролизом воды позволяет сделать вывод о том, что существенными препятствиями широкого применения этого метода являются, высокое энергопотребление </w:t>
      </w:r>
      <w:r w:rsidRPr="002942B8">
        <w:rPr>
          <w:rFonts w:ascii="Times New Roman" w:eastAsia="TimesNewRomanPSMT" w:hAnsi="Times New Roman" w:cs="Times New Roman"/>
          <w:sz w:val="28"/>
          <w:szCs w:val="28"/>
        </w:rPr>
        <w:t>[3</w:t>
      </w:r>
      <w:r w:rsidRPr="002942B8">
        <w:rPr>
          <w:rFonts w:ascii="Times New Roman" w:eastAsia="TimesNewRomanPSMT" w:hAnsi="Times New Roman" w:cs="Times New Roman"/>
          <w:sz w:val="28"/>
          <w:szCs w:val="28"/>
          <w:lang w:val="kk-KZ"/>
        </w:rPr>
        <w:t>5</w:t>
      </w:r>
      <w:r w:rsidRPr="002942B8">
        <w:rPr>
          <w:rFonts w:ascii="Times New Roman" w:eastAsia="TimesNewRomanPSMT" w:hAnsi="Times New Roman" w:cs="Times New Roman"/>
          <w:sz w:val="28"/>
          <w:szCs w:val="28"/>
        </w:rPr>
        <w:t>]</w:t>
      </w:r>
      <w:r w:rsidRPr="002942B8">
        <w:rPr>
          <w:rFonts w:ascii="Times New Roman" w:hAnsi="Times New Roman" w:cs="Times New Roman"/>
          <w:sz w:val="28"/>
          <w:szCs w:val="28"/>
        </w:rPr>
        <w:t xml:space="preserve"> и применение драгоценных металлов в качестве электрокатализаторов.</w:t>
      </w:r>
    </w:p>
    <w:p w:rsidR="00D73F3E" w:rsidRPr="002942B8" w:rsidRDefault="00D73F3E" w:rsidP="00D73F3E">
      <w:pPr>
        <w:spacing w:after="0" w:line="240" w:lineRule="auto"/>
        <w:ind w:firstLine="426"/>
        <w:jc w:val="both"/>
        <w:rPr>
          <w:rFonts w:ascii="Times New Roman" w:hAnsi="Times New Roman" w:cs="Times New Roman"/>
          <w:iCs/>
          <w:sz w:val="28"/>
          <w:szCs w:val="28"/>
        </w:rPr>
      </w:pPr>
      <w:r w:rsidRPr="002942B8">
        <w:rPr>
          <w:rFonts w:ascii="Times New Roman" w:hAnsi="Times New Roman" w:cs="Times New Roman"/>
          <w:iCs/>
          <w:sz w:val="28"/>
          <w:szCs w:val="28"/>
        </w:rPr>
        <w:t>1.2.2 Газификация угля</w:t>
      </w:r>
    </w:p>
    <w:p w:rsidR="00D73F3E" w:rsidRPr="002942B8" w:rsidRDefault="00D73F3E" w:rsidP="00D73F3E">
      <w:pPr>
        <w:spacing w:after="0" w:line="240" w:lineRule="auto"/>
        <w:ind w:firstLine="426"/>
        <w:jc w:val="both"/>
        <w:rPr>
          <w:rFonts w:ascii="Times New Roman" w:hAnsi="Times New Roman" w:cs="Times New Roman"/>
          <w:sz w:val="28"/>
          <w:szCs w:val="28"/>
        </w:rPr>
      </w:pPr>
      <w:r w:rsidRPr="002942B8">
        <w:rPr>
          <w:rFonts w:ascii="Times New Roman" w:hAnsi="Times New Roman" w:cs="Times New Roman"/>
          <w:sz w:val="28"/>
          <w:szCs w:val="28"/>
        </w:rPr>
        <w:t xml:space="preserve">Газификация угля представляет собой термохимический процесс, при котором уголь расщепляется под действием тепла и давления на его основные химические составляющие (уравнение 2). Полученный синтез-газ состоит в основном из монооксида углерода и водорода, а иногда и из других газообразных соединений. Синтез-газ можно использовать для производства электроэнергии, в технологии энергоэффективных топливных элементов или в качестве химических «строительных блоков» в промышленных целях. Водород также можно извлекать для использования в качестве топлива, в водородной экономике. </w:t>
      </w:r>
    </w:p>
    <w:p w:rsidR="00D73F3E" w:rsidRPr="002942B8" w:rsidRDefault="00D73F3E" w:rsidP="00D73F3E">
      <w:pPr>
        <w:spacing w:after="0" w:line="240" w:lineRule="auto"/>
        <w:ind w:firstLine="426"/>
        <w:rPr>
          <w:rFonts w:ascii="Times New Roman" w:hAnsi="Times New Roman" w:cs="Times New Roman"/>
          <w:sz w:val="28"/>
          <w:szCs w:val="28"/>
        </w:rPr>
      </w:pPr>
    </w:p>
    <w:p w:rsidR="00D73F3E" w:rsidRPr="002942B8" w:rsidRDefault="00D73F3E" w:rsidP="00D73F3E">
      <w:pPr>
        <w:spacing w:after="0" w:line="240" w:lineRule="auto"/>
        <w:ind w:firstLine="426"/>
        <w:rPr>
          <w:rFonts w:ascii="Times New Roman" w:hAnsi="Times New Roman" w:cs="Times New Roman"/>
          <w:sz w:val="28"/>
          <w:szCs w:val="28"/>
          <w:lang w:val="en-US"/>
        </w:rPr>
      </w:pPr>
      <w:r w:rsidRPr="002942B8">
        <w:rPr>
          <w:rFonts w:ascii="Times New Roman" w:hAnsi="Times New Roman" w:cs="Times New Roman"/>
          <w:sz w:val="28"/>
          <w:szCs w:val="28"/>
          <w:lang w:val="en-US"/>
        </w:rPr>
        <w:t>C+H</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O=CO+H</w:t>
      </w:r>
      <w:r w:rsidRPr="002942B8">
        <w:rPr>
          <w:rFonts w:ascii="Times New Roman" w:hAnsi="Times New Roman" w:cs="Times New Roman"/>
          <w:sz w:val="28"/>
          <w:szCs w:val="28"/>
          <w:vertAlign w:val="subscript"/>
          <w:lang w:val="en-US"/>
        </w:rPr>
        <w:t xml:space="preserve">2            </w:t>
      </w:r>
      <w:r w:rsidRPr="002942B8">
        <w:rPr>
          <w:rFonts w:ascii="Times New Roman" w:hAnsi="Times New Roman" w:cs="Times New Roman"/>
          <w:sz w:val="28"/>
          <w:szCs w:val="28"/>
        </w:rPr>
        <w:t>Δ</w:t>
      </w:r>
      <w:r w:rsidRPr="002942B8">
        <w:rPr>
          <w:rFonts w:ascii="Times New Roman" w:hAnsi="Times New Roman" w:cs="Times New Roman"/>
          <w:sz w:val="28"/>
          <w:szCs w:val="28"/>
          <w:lang w:val="en-US"/>
        </w:rPr>
        <w:t xml:space="preserve">H◦= +132 </w:t>
      </w:r>
      <w:r w:rsidRPr="002942B8">
        <w:rPr>
          <w:rFonts w:ascii="Times New Roman" w:hAnsi="Times New Roman" w:cs="Times New Roman"/>
          <w:sz w:val="28"/>
          <w:szCs w:val="28"/>
        </w:rPr>
        <w:t>кДж</w:t>
      </w:r>
      <w:r w:rsidRPr="002942B8">
        <w:rPr>
          <w:rFonts w:ascii="Times New Roman" w:hAnsi="Times New Roman" w:cs="Times New Roman"/>
          <w:sz w:val="28"/>
          <w:szCs w:val="28"/>
          <w:lang w:val="en-US"/>
        </w:rPr>
        <w:t>/</w:t>
      </w:r>
      <w:r w:rsidRPr="002942B8">
        <w:rPr>
          <w:rFonts w:ascii="Times New Roman" w:hAnsi="Times New Roman" w:cs="Times New Roman"/>
          <w:sz w:val="28"/>
          <w:szCs w:val="28"/>
        </w:rPr>
        <w:t>моль</w:t>
      </w:r>
      <w:r w:rsidRPr="002942B8">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w:t>
      </w:r>
      <w:r w:rsidRPr="002942B8">
        <w:rPr>
          <w:rFonts w:ascii="Times New Roman" w:hAnsi="Times New Roman" w:cs="Times New Roman"/>
          <w:sz w:val="28"/>
          <w:szCs w:val="28"/>
          <w:lang w:val="en-US"/>
        </w:rPr>
        <w:t xml:space="preserve">                          (4)</w:t>
      </w:r>
    </w:p>
    <w:p w:rsidR="00D73F3E" w:rsidRPr="002942B8" w:rsidRDefault="00D73F3E" w:rsidP="00D73F3E">
      <w:pPr>
        <w:spacing w:after="0" w:line="240" w:lineRule="auto"/>
        <w:ind w:firstLine="426"/>
        <w:jc w:val="both"/>
        <w:rPr>
          <w:rFonts w:ascii="Times New Roman" w:hAnsi="Times New Roman" w:cs="Times New Roman"/>
          <w:sz w:val="28"/>
          <w:szCs w:val="28"/>
          <w:lang w:val="en-US"/>
        </w:rPr>
      </w:pPr>
    </w:p>
    <w:p w:rsidR="0060281A" w:rsidRDefault="0060281A" w:rsidP="00D73F3E">
      <w:pPr>
        <w:spacing w:after="0" w:line="240" w:lineRule="auto"/>
        <w:ind w:firstLine="426"/>
        <w:jc w:val="both"/>
        <w:rPr>
          <w:rFonts w:ascii="Times New Roman" w:hAnsi="Times New Roman" w:cs="Times New Roman"/>
          <w:sz w:val="28"/>
          <w:szCs w:val="28"/>
        </w:rPr>
      </w:pPr>
      <w:r w:rsidRPr="0060281A">
        <w:rPr>
          <w:rFonts w:ascii="Times New Roman" w:hAnsi="Times New Roman" w:cs="Times New Roman"/>
          <w:sz w:val="28"/>
          <w:szCs w:val="28"/>
        </w:rPr>
        <w:t>Уголь имеет сложный и переменчивый химический состав, что позволяет превращать его в различные продукты. Одним из методов этого является газификация угля, которая используется для производства электроэнергии, жидкого топлива, химикатов и водорода. В результате газификации угля образуется синтез-газ, включающий в себя диоксид серы и аммиак. После удаления примесей, монооксид углерода реагирует с паром, образуя дополнительное количество водорода и диоксида углерода. Водород затем извлекается с помощью системы разделения, а высококонцентрированный поток углекислого газа может быть уловлен и сохранен.</w:t>
      </w:r>
      <w:r>
        <w:rPr>
          <w:rFonts w:ascii="Times New Roman" w:hAnsi="Times New Roman" w:cs="Times New Roman"/>
          <w:sz w:val="28"/>
          <w:szCs w:val="28"/>
        </w:rPr>
        <w:t xml:space="preserve"> </w:t>
      </w:r>
    </w:p>
    <w:p w:rsidR="00D73F3E" w:rsidRPr="002942B8" w:rsidRDefault="00D73F3E" w:rsidP="00D73F3E">
      <w:pPr>
        <w:spacing w:after="0" w:line="240" w:lineRule="auto"/>
        <w:ind w:firstLine="426"/>
        <w:jc w:val="both"/>
        <w:rPr>
          <w:rFonts w:ascii="Times New Roman" w:hAnsi="Times New Roman" w:cs="Times New Roman"/>
          <w:sz w:val="28"/>
          <w:szCs w:val="28"/>
        </w:rPr>
      </w:pPr>
      <w:r w:rsidRPr="00614D1C">
        <w:rPr>
          <w:rFonts w:ascii="Times New Roman" w:hAnsi="Times New Roman" w:cs="Times New Roman"/>
          <w:sz w:val="28"/>
          <w:szCs w:val="28"/>
        </w:rPr>
        <w:t>Существует множество методов газификации угля, наиболее известными из которых являются процессы Пурги и Копперс-Тотцек, поскольку они используются уже долгое время. Отличают их друг от друга термодинамические параметры, размеры и принцип подачи</w:t>
      </w:r>
      <w:r>
        <w:rPr>
          <w:rFonts w:ascii="Times New Roman" w:hAnsi="Times New Roman" w:cs="Times New Roman"/>
          <w:sz w:val="28"/>
          <w:szCs w:val="28"/>
        </w:rPr>
        <w:t xml:space="preserve"> угля в газогенератор</w:t>
      </w:r>
      <w:r w:rsidRPr="00614D1C">
        <w:rPr>
          <w:rFonts w:ascii="Times New Roman" w:hAnsi="Times New Roman" w:cs="Times New Roman"/>
          <w:sz w:val="28"/>
          <w:szCs w:val="28"/>
        </w:rPr>
        <w:t xml:space="preserve"> </w:t>
      </w:r>
      <w:r w:rsidRPr="002942B8">
        <w:rPr>
          <w:rFonts w:ascii="Times New Roman" w:hAnsi="Times New Roman" w:cs="Times New Roman"/>
          <w:sz w:val="28"/>
          <w:szCs w:val="28"/>
        </w:rPr>
        <w:t>[3</w:t>
      </w:r>
      <w:r w:rsidRPr="002942B8">
        <w:rPr>
          <w:rFonts w:ascii="Times New Roman" w:hAnsi="Times New Roman" w:cs="Times New Roman"/>
          <w:sz w:val="28"/>
          <w:szCs w:val="28"/>
          <w:lang w:val="kk-KZ"/>
        </w:rPr>
        <w:t>6</w:t>
      </w:r>
      <w:r w:rsidRPr="002942B8">
        <w:rPr>
          <w:rFonts w:ascii="Times New Roman" w:hAnsi="Times New Roman" w:cs="Times New Roman"/>
          <w:sz w:val="28"/>
          <w:szCs w:val="28"/>
        </w:rPr>
        <w:t>].</w:t>
      </w:r>
    </w:p>
    <w:p w:rsidR="00D73F3E" w:rsidRPr="002942B8" w:rsidRDefault="00D73F3E" w:rsidP="00D73F3E">
      <w:pPr>
        <w:spacing w:after="0" w:line="240" w:lineRule="auto"/>
        <w:ind w:firstLine="426"/>
        <w:jc w:val="both"/>
        <w:rPr>
          <w:rFonts w:ascii="Times New Roman" w:hAnsi="Times New Roman" w:cs="Times New Roman"/>
          <w:sz w:val="28"/>
          <w:szCs w:val="28"/>
        </w:rPr>
      </w:pPr>
      <w:r w:rsidRPr="002942B8">
        <w:rPr>
          <w:rFonts w:ascii="Times New Roman" w:hAnsi="Times New Roman" w:cs="Times New Roman"/>
          <w:sz w:val="28"/>
          <w:szCs w:val="28"/>
        </w:rPr>
        <w:t>С экономической точки зрения производство водорода из угля отличается от других видов ископаемого топлива: удельные затраты на сырье ниже, а удельные капитальные затраты выше для установок газификации угля [3</w:t>
      </w:r>
      <w:r w:rsidRPr="002942B8">
        <w:rPr>
          <w:rFonts w:ascii="Times New Roman" w:hAnsi="Times New Roman" w:cs="Times New Roman"/>
          <w:sz w:val="28"/>
          <w:szCs w:val="28"/>
          <w:lang w:val="kk-KZ"/>
        </w:rPr>
        <w:t>7</w:t>
      </w:r>
      <w:r w:rsidRPr="002942B8">
        <w:rPr>
          <w:rFonts w:ascii="Times New Roman" w:hAnsi="Times New Roman" w:cs="Times New Roman"/>
          <w:sz w:val="28"/>
          <w:szCs w:val="28"/>
        </w:rPr>
        <w:t>].</w:t>
      </w:r>
    </w:p>
    <w:p w:rsidR="00D73F3E" w:rsidRPr="002942B8" w:rsidRDefault="00D73F3E" w:rsidP="00D73F3E">
      <w:pPr>
        <w:spacing w:after="0" w:line="240" w:lineRule="auto"/>
        <w:ind w:firstLine="426"/>
        <w:jc w:val="both"/>
        <w:rPr>
          <w:rFonts w:ascii="Times New Roman" w:hAnsi="Times New Roman" w:cs="Times New Roman"/>
          <w:sz w:val="28"/>
          <w:szCs w:val="28"/>
        </w:rPr>
      </w:pPr>
      <w:r w:rsidRPr="002942B8">
        <w:rPr>
          <w:rFonts w:ascii="Times New Roman" w:hAnsi="Times New Roman" w:cs="Times New Roman"/>
          <w:sz w:val="28"/>
          <w:szCs w:val="28"/>
        </w:rPr>
        <w:t>Запасов угля во всем мире много, но для производства водорода из этого сырья потребуются новые технологии. Газификация угля является одной из устоявшихся технологий для этой цели, но она неэффективна и приводит к высоким выбросам CO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Так же продукты могут включать CO, H</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CH</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 золы, смолы, H</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S, NH</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HCl и HCN. Продуктовый газ затем необходимо очистить от загрязняющих примесей, частиц и некоторых других веществ, применяя различные процессы очистки газа, а также полезные газы, такие как CO, H</w:t>
      </w:r>
      <w:r w:rsidRPr="002942B8">
        <w:rPr>
          <w:rFonts w:ascii="Times New Roman" w:hAnsi="Times New Roman" w:cs="Times New Roman"/>
          <w:sz w:val="28"/>
          <w:szCs w:val="28"/>
          <w:vertAlign w:val="subscript"/>
        </w:rPr>
        <w:t xml:space="preserve">2 </w:t>
      </w:r>
      <w:r w:rsidRPr="002942B8">
        <w:rPr>
          <w:rFonts w:ascii="Times New Roman" w:hAnsi="Times New Roman" w:cs="Times New Roman"/>
          <w:sz w:val="28"/>
          <w:szCs w:val="28"/>
        </w:rPr>
        <w:t>и CH</w:t>
      </w:r>
      <w:r w:rsidRPr="002942B8">
        <w:rPr>
          <w:rFonts w:ascii="Times New Roman" w:hAnsi="Times New Roman" w:cs="Times New Roman"/>
          <w:sz w:val="28"/>
          <w:szCs w:val="28"/>
          <w:vertAlign w:val="subscript"/>
        </w:rPr>
        <w:t xml:space="preserve">4 </w:t>
      </w:r>
      <w:r w:rsidRPr="002942B8">
        <w:rPr>
          <w:rFonts w:ascii="Times New Roman" w:hAnsi="Times New Roman" w:cs="Times New Roman"/>
          <w:sz w:val="28"/>
          <w:szCs w:val="28"/>
        </w:rPr>
        <w:t xml:space="preserve">соответственно разделяется. </w:t>
      </w:r>
    </w:p>
    <w:p w:rsidR="00D73F3E" w:rsidRPr="002942B8" w:rsidRDefault="00D73F3E" w:rsidP="00D73F3E">
      <w:pPr>
        <w:spacing w:after="0" w:line="240" w:lineRule="auto"/>
        <w:ind w:firstLine="426"/>
        <w:jc w:val="both"/>
        <w:rPr>
          <w:rFonts w:ascii="Times New Roman" w:hAnsi="Times New Roman" w:cs="Times New Roman"/>
          <w:iCs/>
          <w:sz w:val="28"/>
          <w:szCs w:val="28"/>
        </w:rPr>
      </w:pPr>
      <w:r w:rsidRPr="002942B8">
        <w:rPr>
          <w:rFonts w:ascii="Times New Roman" w:hAnsi="Times New Roman" w:cs="Times New Roman"/>
          <w:iCs/>
          <w:sz w:val="28"/>
          <w:szCs w:val="28"/>
        </w:rPr>
        <w:t>1.2.3 Паровая конверсия метана</w:t>
      </w:r>
    </w:p>
    <w:p w:rsidR="00D73F3E" w:rsidRPr="002942B8" w:rsidRDefault="00D73F3E" w:rsidP="00D73F3E">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lastRenderedPageBreak/>
        <w:t>Одним из важной химической реакции для получения водорода в промышленности, является паровая к</w:t>
      </w:r>
      <w:r w:rsidRPr="002942B8">
        <w:rPr>
          <w:rFonts w:ascii="Times New Roman" w:hAnsi="Times New Roman" w:cs="Times New Roman"/>
          <w:sz w:val="28"/>
          <w:szCs w:val="28"/>
        </w:rPr>
        <w:t>онверсия метана в синтез-газ СО+Н</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w:t>
      </w:r>
      <w:r>
        <w:rPr>
          <w:rFonts w:ascii="Times New Roman" w:hAnsi="Times New Roman" w:cs="Times New Roman"/>
          <w:sz w:val="28"/>
          <w:szCs w:val="28"/>
        </w:rPr>
        <w:t xml:space="preserve"> </w:t>
      </w:r>
      <w:r w:rsidRPr="002942B8">
        <w:rPr>
          <w:rFonts w:ascii="Times New Roman" w:hAnsi="Times New Roman" w:cs="Times New Roman"/>
          <w:sz w:val="28"/>
          <w:szCs w:val="28"/>
        </w:rPr>
        <w:t>В ПРМ газ метан подвергается каталитической реакции в присутствии пара. Благодаря присутствию кислорода в реактивах, в качестве побочных продуктов образуются монооксид углерода (CO) и CO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В настоящее время ПРМ является коммерчески используемым методом производства водорода. Никельсодержащий катализатор на основе керамического оксида, стабилизированный гидравлическим цементом, являются наиболее широко используемыми катализаторами в ПРМ [3</w:t>
      </w:r>
      <w:r w:rsidRPr="002942B8">
        <w:rPr>
          <w:rFonts w:ascii="Times New Roman" w:hAnsi="Times New Roman" w:cs="Times New Roman"/>
          <w:sz w:val="28"/>
          <w:szCs w:val="28"/>
          <w:lang w:val="kk-KZ"/>
        </w:rPr>
        <w:t>8</w:t>
      </w:r>
      <w:r w:rsidRPr="002942B8">
        <w:rPr>
          <w:rFonts w:ascii="Times New Roman" w:hAnsi="Times New Roman" w:cs="Times New Roman"/>
          <w:sz w:val="28"/>
          <w:szCs w:val="28"/>
        </w:rPr>
        <w:t>]. Хотя этот процесс имеет хорошую экономическую эффективность и широко используется, большое количество выбросов парниковых газов, связанных с его производством, делает его менее благоприятным вариантом с точки зрения устойчивости. В присутствии катализатора реакция протекает при температуре от 700 до 800</w:t>
      </w:r>
      <w:r w:rsidRPr="002942B8">
        <w:rPr>
          <w:rFonts w:ascii="Times New Roman" w:hAnsi="Times New Roman" w:cs="Times New Roman"/>
          <w:sz w:val="28"/>
          <w:szCs w:val="28"/>
          <w:vertAlign w:val="superscript"/>
        </w:rPr>
        <w:t>◦</w:t>
      </w:r>
      <w:r w:rsidRPr="002942B8">
        <w:rPr>
          <w:rFonts w:ascii="Times New Roman" w:hAnsi="Times New Roman" w:cs="Times New Roman"/>
          <w:sz w:val="28"/>
          <w:szCs w:val="28"/>
        </w:rPr>
        <w:t xml:space="preserve">C и давления до 3,5 МПа. Уравнение (5) показывает общую реакцию для ПРМ. </w:t>
      </w:r>
    </w:p>
    <w:p w:rsidR="00D73F3E" w:rsidRPr="002942B8" w:rsidRDefault="00D73F3E" w:rsidP="00D73F3E">
      <w:pPr>
        <w:spacing w:after="0" w:line="240" w:lineRule="auto"/>
        <w:ind w:firstLine="426"/>
        <w:jc w:val="both"/>
        <w:rPr>
          <w:rFonts w:ascii="Times New Roman" w:hAnsi="Times New Roman" w:cs="Times New Roman"/>
          <w:sz w:val="28"/>
          <w:szCs w:val="28"/>
        </w:rPr>
      </w:pPr>
    </w:p>
    <w:p w:rsidR="00D73F3E" w:rsidRPr="002942B8" w:rsidRDefault="00D73F3E" w:rsidP="00D73F3E">
      <w:pPr>
        <w:spacing w:after="0" w:line="240" w:lineRule="auto"/>
        <w:ind w:firstLine="426"/>
        <w:jc w:val="both"/>
        <w:rPr>
          <w:rFonts w:ascii="Times New Roman" w:hAnsi="Times New Roman" w:cs="Times New Roman"/>
          <w:sz w:val="28"/>
          <w:szCs w:val="28"/>
        </w:rPr>
      </w:pPr>
      <w:r w:rsidRPr="002942B8">
        <w:rPr>
          <w:rFonts w:ascii="Times New Roman" w:hAnsi="Times New Roman" w:cs="Times New Roman"/>
          <w:sz w:val="28"/>
          <w:szCs w:val="28"/>
          <w:lang w:val="en-US"/>
        </w:rPr>
        <w:t>C</w:t>
      </w:r>
      <w:r w:rsidRPr="002942B8">
        <w:rPr>
          <w:rFonts w:ascii="Times New Roman" w:hAnsi="Times New Roman" w:cs="Times New Roman"/>
          <w:sz w:val="28"/>
          <w:szCs w:val="28"/>
          <w:vertAlign w:val="subscript"/>
          <w:lang w:val="en-US"/>
        </w:rPr>
        <w:t>n</w:t>
      </w:r>
      <w:r w:rsidRPr="002942B8">
        <w:rPr>
          <w:rFonts w:ascii="Times New Roman" w:hAnsi="Times New Roman" w:cs="Times New Roman"/>
          <w:sz w:val="28"/>
          <w:szCs w:val="28"/>
          <w:lang w:val="en-US"/>
        </w:rPr>
        <w:t>H</w:t>
      </w:r>
      <w:r w:rsidRPr="002942B8">
        <w:rPr>
          <w:rFonts w:ascii="Times New Roman" w:hAnsi="Times New Roman" w:cs="Times New Roman"/>
          <w:sz w:val="28"/>
          <w:szCs w:val="28"/>
          <w:vertAlign w:val="subscript"/>
          <w:lang w:val="en-US"/>
        </w:rPr>
        <w:t>m</w:t>
      </w:r>
      <w:r w:rsidRPr="002942B8">
        <w:rPr>
          <w:rFonts w:ascii="Times New Roman" w:hAnsi="Times New Roman" w:cs="Times New Roman"/>
          <w:sz w:val="28"/>
          <w:szCs w:val="28"/>
        </w:rPr>
        <w:t xml:space="preserve"> + </w:t>
      </w:r>
      <w:r w:rsidRPr="002942B8">
        <w:rPr>
          <w:rFonts w:ascii="Times New Roman" w:hAnsi="Times New Roman" w:cs="Times New Roman"/>
          <w:sz w:val="28"/>
          <w:szCs w:val="28"/>
          <w:lang w:val="en-US"/>
        </w:rPr>
        <w:t>nH</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rPr>
        <w:t xml:space="preserve"> → </w:t>
      </w:r>
      <w:r w:rsidRPr="002942B8">
        <w:rPr>
          <w:rFonts w:ascii="Times New Roman" w:hAnsi="Times New Roman" w:cs="Times New Roman"/>
          <w:sz w:val="28"/>
          <w:szCs w:val="28"/>
          <w:lang w:val="en-US"/>
        </w:rPr>
        <w:t>nCO</w:t>
      </w:r>
      <w:r w:rsidRPr="002942B8">
        <w:rPr>
          <w:rFonts w:ascii="Times New Roman" w:hAnsi="Times New Roman" w:cs="Times New Roman"/>
          <w:sz w:val="28"/>
          <w:szCs w:val="28"/>
        </w:rPr>
        <w:t xml:space="preserve"> + (</w:t>
      </w:r>
      <w:r w:rsidRPr="002942B8">
        <w:rPr>
          <w:rFonts w:ascii="Times New Roman" w:hAnsi="Times New Roman" w:cs="Times New Roman"/>
          <w:sz w:val="28"/>
          <w:szCs w:val="28"/>
          <w:lang w:val="en-US"/>
        </w:rPr>
        <w:t>n</w:t>
      </w:r>
      <w:r w:rsidRPr="002942B8">
        <w:rPr>
          <w:rFonts w:ascii="Times New Roman" w:hAnsi="Times New Roman" w:cs="Times New Roman"/>
          <w:sz w:val="28"/>
          <w:szCs w:val="28"/>
        </w:rPr>
        <w:t xml:space="preserve"> + </w:t>
      </w:r>
      <w:r w:rsidRPr="002942B8">
        <w:rPr>
          <w:rFonts w:ascii="Times New Roman" w:hAnsi="Times New Roman" w:cs="Times New Roman"/>
          <w:sz w:val="28"/>
          <w:szCs w:val="28"/>
          <w:lang w:val="en-US"/>
        </w:rPr>
        <w:t>m</w:t>
      </w:r>
      <w:r w:rsidRPr="002942B8">
        <w:rPr>
          <w:rFonts w:ascii="Times New Roman" w:hAnsi="Times New Roman" w:cs="Times New Roman"/>
          <w:sz w:val="28"/>
          <w:szCs w:val="28"/>
        </w:rPr>
        <w:t xml:space="preserve">/2) </w:t>
      </w:r>
      <w:r w:rsidRPr="002942B8">
        <w:rPr>
          <w:rFonts w:ascii="Times New Roman" w:hAnsi="Times New Roman" w:cs="Times New Roman"/>
          <w:sz w:val="28"/>
          <w:szCs w:val="28"/>
          <w:lang w:val="en-US"/>
        </w:rPr>
        <w:t>H</w:t>
      </w:r>
      <w:r w:rsidRPr="002942B8">
        <w:rPr>
          <w:rFonts w:ascii="Times New Roman" w:hAnsi="Times New Roman" w:cs="Times New Roman"/>
          <w:sz w:val="28"/>
          <w:szCs w:val="28"/>
          <w:vertAlign w:val="subscript"/>
        </w:rPr>
        <w:t xml:space="preserve">2,    </w:t>
      </w:r>
      <w:r>
        <w:rPr>
          <w:rFonts w:ascii="Times New Roman" w:hAnsi="Times New Roman" w:cs="Times New Roman"/>
          <w:sz w:val="28"/>
          <w:szCs w:val="28"/>
          <w:vertAlign w:val="subscript"/>
        </w:rPr>
        <w:t xml:space="preserve">            </w:t>
      </w:r>
      <w:r w:rsidRPr="002942B8">
        <w:rPr>
          <w:rFonts w:ascii="Times New Roman" w:hAnsi="Times New Roman" w:cs="Times New Roman"/>
          <w:sz w:val="28"/>
          <w:szCs w:val="28"/>
        </w:rPr>
        <w:t>Δ</w:t>
      </w:r>
      <w:r w:rsidRPr="002942B8">
        <w:rPr>
          <w:rFonts w:ascii="Times New Roman" w:hAnsi="Times New Roman" w:cs="Times New Roman"/>
          <w:sz w:val="28"/>
          <w:szCs w:val="28"/>
          <w:lang w:val="en-US"/>
        </w:rPr>
        <w:t>H</w:t>
      </w:r>
      <w:r w:rsidRPr="002942B8">
        <w:rPr>
          <w:rFonts w:ascii="Times New Roman" w:hAnsi="Times New Roman" w:cs="Times New Roman"/>
          <w:sz w:val="28"/>
          <w:szCs w:val="28"/>
        </w:rPr>
        <w:t xml:space="preserve">◦= 226кДж/моль                             (5)   </w:t>
      </w:r>
    </w:p>
    <w:p w:rsidR="00D73F3E" w:rsidRPr="002942B8" w:rsidRDefault="00D73F3E" w:rsidP="00D73F3E">
      <w:pPr>
        <w:spacing w:after="0" w:line="240" w:lineRule="auto"/>
        <w:ind w:firstLine="426"/>
        <w:jc w:val="both"/>
        <w:rPr>
          <w:rFonts w:ascii="Times New Roman" w:hAnsi="Times New Roman" w:cs="Times New Roman"/>
          <w:sz w:val="28"/>
          <w:szCs w:val="28"/>
        </w:rPr>
      </w:pPr>
      <w:r w:rsidRPr="002942B8">
        <w:rPr>
          <w:rFonts w:ascii="Times New Roman" w:hAnsi="Times New Roman" w:cs="Times New Roman"/>
          <w:sz w:val="28"/>
          <w:szCs w:val="28"/>
          <w:lang w:val="en-US"/>
        </w:rPr>
        <w:t>CO</w:t>
      </w:r>
      <w:r w:rsidRPr="002942B8">
        <w:rPr>
          <w:rFonts w:ascii="Times New Roman" w:hAnsi="Times New Roman" w:cs="Times New Roman"/>
          <w:sz w:val="28"/>
          <w:szCs w:val="28"/>
        </w:rPr>
        <w:t xml:space="preserve"> + </w:t>
      </w:r>
      <w:r w:rsidRPr="002942B8">
        <w:rPr>
          <w:rFonts w:ascii="Times New Roman" w:hAnsi="Times New Roman" w:cs="Times New Roman"/>
          <w:sz w:val="28"/>
          <w:szCs w:val="28"/>
          <w:lang w:val="en-US"/>
        </w:rPr>
        <w:t>H</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rPr>
        <w:t xml:space="preserve"> → </w:t>
      </w:r>
      <w:r w:rsidRPr="002942B8">
        <w:rPr>
          <w:rFonts w:ascii="Times New Roman" w:hAnsi="Times New Roman" w:cs="Times New Roman"/>
          <w:sz w:val="28"/>
          <w:szCs w:val="28"/>
          <w:lang w:val="en-US"/>
        </w:rPr>
        <w:t>CO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 + </w:t>
      </w:r>
      <w:r w:rsidRPr="002942B8">
        <w:rPr>
          <w:rFonts w:ascii="Times New Roman" w:hAnsi="Times New Roman" w:cs="Times New Roman"/>
          <w:sz w:val="28"/>
          <w:szCs w:val="28"/>
          <w:lang w:val="en-US"/>
        </w:rPr>
        <w:t>H</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2942B8">
        <w:rPr>
          <w:rFonts w:ascii="Times New Roman" w:hAnsi="Times New Roman" w:cs="Times New Roman"/>
          <w:sz w:val="28"/>
          <w:szCs w:val="28"/>
        </w:rPr>
        <w:t xml:space="preserve">           (6)</w:t>
      </w:r>
    </w:p>
    <w:p w:rsidR="00D73F3E" w:rsidRPr="002942B8" w:rsidRDefault="00D73F3E" w:rsidP="00D73F3E">
      <w:pPr>
        <w:spacing w:after="0" w:line="240" w:lineRule="auto"/>
        <w:ind w:firstLine="708"/>
        <w:jc w:val="both"/>
        <w:rPr>
          <w:rFonts w:ascii="Times New Roman" w:hAnsi="Times New Roman" w:cs="Times New Roman"/>
          <w:sz w:val="28"/>
          <w:szCs w:val="28"/>
        </w:rPr>
      </w:pPr>
    </w:p>
    <w:p w:rsidR="0060281A" w:rsidRPr="0060281A" w:rsidRDefault="0060281A" w:rsidP="0060281A">
      <w:pPr>
        <w:spacing w:after="0" w:line="240" w:lineRule="auto"/>
        <w:ind w:firstLine="426"/>
        <w:jc w:val="both"/>
        <w:rPr>
          <w:rFonts w:ascii="Times New Roman" w:hAnsi="Times New Roman" w:cs="Times New Roman"/>
          <w:sz w:val="28"/>
          <w:szCs w:val="28"/>
        </w:rPr>
      </w:pPr>
      <w:r w:rsidRPr="0060281A">
        <w:rPr>
          <w:rFonts w:ascii="Times New Roman" w:hAnsi="Times New Roman" w:cs="Times New Roman"/>
          <w:sz w:val="28"/>
          <w:szCs w:val="28"/>
        </w:rPr>
        <w:t>Используя паровую конверсию, можно получить соотношение H</w:t>
      </w:r>
      <w:r w:rsidRPr="0060281A">
        <w:rPr>
          <w:rFonts w:ascii="Times New Roman" w:hAnsi="Times New Roman" w:cs="Times New Roman"/>
          <w:sz w:val="28"/>
          <w:szCs w:val="28"/>
          <w:vertAlign w:val="subscript"/>
        </w:rPr>
        <w:t>2</w:t>
      </w:r>
      <w:r w:rsidRPr="0060281A">
        <w:rPr>
          <w:rFonts w:ascii="Times New Roman" w:hAnsi="Times New Roman" w:cs="Times New Roman"/>
          <w:sz w:val="28"/>
          <w:szCs w:val="28"/>
        </w:rPr>
        <w:t>/CO, равное 3, что выше необходимого для производства метанола или синтеза углеводородов согласно методу Фишера-Тропша [39-41].</w:t>
      </w:r>
    </w:p>
    <w:p w:rsidR="0060281A" w:rsidRDefault="0060281A" w:rsidP="0060281A">
      <w:pPr>
        <w:spacing w:after="0" w:line="240" w:lineRule="auto"/>
        <w:ind w:firstLine="426"/>
        <w:jc w:val="both"/>
        <w:rPr>
          <w:rFonts w:ascii="Times New Roman" w:hAnsi="Times New Roman" w:cs="Times New Roman"/>
          <w:sz w:val="28"/>
          <w:szCs w:val="28"/>
        </w:rPr>
      </w:pPr>
      <w:r w:rsidRPr="0060281A">
        <w:rPr>
          <w:rFonts w:ascii="Times New Roman" w:hAnsi="Times New Roman" w:cs="Times New Roman"/>
          <w:sz w:val="28"/>
          <w:szCs w:val="28"/>
        </w:rPr>
        <w:t>При распространенном использовании паровой конверсии метана в промышленности возникают определенные проблемы, такие как увеличение экономических затрат при применении конверсии водяного газа для регулирования соотношения H</w:t>
      </w:r>
      <w:r w:rsidRPr="0060281A">
        <w:rPr>
          <w:rFonts w:ascii="Times New Roman" w:hAnsi="Times New Roman" w:cs="Times New Roman"/>
          <w:sz w:val="28"/>
          <w:szCs w:val="28"/>
          <w:vertAlign w:val="subscript"/>
        </w:rPr>
        <w:t>2</w:t>
      </w:r>
      <w:r w:rsidRPr="0060281A">
        <w:rPr>
          <w:rFonts w:ascii="Times New Roman" w:hAnsi="Times New Roman" w:cs="Times New Roman"/>
          <w:sz w:val="28"/>
          <w:szCs w:val="28"/>
        </w:rPr>
        <w:t>/CO [42,43].</w:t>
      </w:r>
    </w:p>
    <w:p w:rsidR="00D73F3E" w:rsidRPr="002942B8" w:rsidRDefault="0060281A" w:rsidP="0060281A">
      <w:pPr>
        <w:spacing w:after="0" w:line="240" w:lineRule="auto"/>
        <w:ind w:firstLine="426"/>
        <w:jc w:val="both"/>
        <w:rPr>
          <w:rFonts w:ascii="Times New Roman" w:hAnsi="Times New Roman" w:cs="Times New Roman"/>
          <w:sz w:val="28"/>
          <w:szCs w:val="28"/>
        </w:rPr>
      </w:pPr>
      <w:r w:rsidRPr="0060281A">
        <w:rPr>
          <w:rFonts w:ascii="Times New Roman" w:hAnsi="Times New Roman" w:cs="Times New Roman"/>
          <w:sz w:val="28"/>
          <w:szCs w:val="28"/>
        </w:rPr>
        <w:t>Также следует отметить, что для достижения высокой эффективности процесса требуется значительное количество энергии. Для обеспечения необходимого количества тепла используется энергия, получаемая при сжигании части исходного природного газа (до 25%) или отработанных газов [44, 45].</w:t>
      </w:r>
      <w:r>
        <w:rPr>
          <w:rFonts w:ascii="Times New Roman" w:hAnsi="Times New Roman" w:cs="Times New Roman"/>
          <w:sz w:val="28"/>
          <w:szCs w:val="28"/>
        </w:rPr>
        <w:t xml:space="preserve"> </w:t>
      </w:r>
      <w:r w:rsidRPr="0060281A">
        <w:rPr>
          <w:rFonts w:ascii="Times New Roman" w:hAnsi="Times New Roman" w:cs="Times New Roman"/>
          <w:sz w:val="28"/>
          <w:szCs w:val="28"/>
        </w:rPr>
        <w:t>Это приводит к большим выбросам углекислого газа (от 0,35 до 0,42 кубических метра) на каждый произведенный кубический метр водорода [46]. Необходимо иметь избыток водяного пара в размере от трех до четырех раз для уменьшения образования кокса и увеличения длительности работы катализаторов, что приводит к увеличению операционных расходов и энергопотребления [47, 48].</w:t>
      </w:r>
      <w:r>
        <w:rPr>
          <w:rFonts w:ascii="Times New Roman" w:hAnsi="Times New Roman" w:cs="Times New Roman"/>
          <w:sz w:val="28"/>
          <w:szCs w:val="28"/>
        </w:rPr>
        <w:t xml:space="preserve"> </w:t>
      </w:r>
      <w:r w:rsidRPr="0060281A">
        <w:rPr>
          <w:rFonts w:ascii="Times New Roman" w:hAnsi="Times New Roman" w:cs="Times New Roman"/>
          <w:sz w:val="28"/>
          <w:szCs w:val="28"/>
        </w:rPr>
        <w:t>Серосодержащие соединения (H</w:t>
      </w:r>
      <w:r w:rsidRPr="0060281A">
        <w:rPr>
          <w:rFonts w:ascii="Times New Roman" w:hAnsi="Times New Roman" w:cs="Times New Roman"/>
          <w:sz w:val="28"/>
          <w:szCs w:val="28"/>
          <w:vertAlign w:val="subscript"/>
        </w:rPr>
        <w:t>2</w:t>
      </w:r>
      <w:r w:rsidRPr="0060281A">
        <w:rPr>
          <w:rFonts w:ascii="Times New Roman" w:hAnsi="Times New Roman" w:cs="Times New Roman"/>
          <w:sz w:val="28"/>
          <w:szCs w:val="28"/>
        </w:rPr>
        <w:t>S и COS) являются ядом для катализаторов в процессе паровой конверсии метана, поэтому необходима предварительная очистка от серы, чтобы предотвратить дезактивацию катализаторов [49-51].</w:t>
      </w:r>
      <w:r>
        <w:rPr>
          <w:rFonts w:ascii="Times New Roman" w:hAnsi="Times New Roman" w:cs="Times New Roman"/>
          <w:sz w:val="28"/>
          <w:szCs w:val="28"/>
        </w:rPr>
        <w:t xml:space="preserve"> </w:t>
      </w:r>
    </w:p>
    <w:p w:rsidR="00D73F3E" w:rsidRPr="002942B8" w:rsidRDefault="00D73F3E" w:rsidP="00D73F3E">
      <w:pPr>
        <w:spacing w:after="0" w:line="240" w:lineRule="auto"/>
        <w:ind w:firstLine="426"/>
        <w:jc w:val="both"/>
        <w:rPr>
          <w:rFonts w:ascii="Times New Roman" w:hAnsi="Times New Roman" w:cs="Times New Roman"/>
          <w:sz w:val="28"/>
          <w:szCs w:val="28"/>
        </w:rPr>
      </w:pPr>
    </w:p>
    <w:p w:rsidR="00D73F3E" w:rsidRPr="002942B8" w:rsidRDefault="00D73F3E" w:rsidP="00D73F3E">
      <w:pPr>
        <w:spacing w:after="0" w:line="240" w:lineRule="auto"/>
        <w:ind w:firstLine="426"/>
        <w:jc w:val="both"/>
        <w:rPr>
          <w:rFonts w:ascii="Times New Roman" w:hAnsi="Times New Roman" w:cs="Times New Roman"/>
          <w:b/>
          <w:bCs/>
          <w:iCs/>
          <w:sz w:val="28"/>
          <w:szCs w:val="28"/>
        </w:rPr>
      </w:pPr>
      <w:r w:rsidRPr="002942B8">
        <w:rPr>
          <w:rFonts w:ascii="Times New Roman" w:hAnsi="Times New Roman" w:cs="Times New Roman"/>
          <w:b/>
          <w:bCs/>
          <w:sz w:val="28"/>
          <w:szCs w:val="28"/>
        </w:rPr>
        <w:t>1.3 Каталитическое разложение метана</w:t>
      </w:r>
    </w:p>
    <w:p w:rsidR="00D73F3E" w:rsidRPr="002942B8" w:rsidRDefault="00D73F3E" w:rsidP="00B81253">
      <w:pPr>
        <w:spacing w:after="0" w:line="240" w:lineRule="auto"/>
        <w:ind w:firstLine="426"/>
        <w:jc w:val="both"/>
        <w:rPr>
          <w:rFonts w:ascii="Times New Roman" w:hAnsi="Times New Roman" w:cs="Times New Roman"/>
          <w:sz w:val="28"/>
          <w:szCs w:val="28"/>
        </w:rPr>
      </w:pPr>
      <w:r w:rsidRPr="002942B8">
        <w:rPr>
          <w:rFonts w:ascii="Times New Roman" w:hAnsi="Times New Roman" w:cs="Times New Roman"/>
          <w:sz w:val="28"/>
          <w:szCs w:val="28"/>
        </w:rPr>
        <w:t xml:space="preserve">Каталитическое разложение метана </w:t>
      </w:r>
      <w:r>
        <w:rPr>
          <w:rFonts w:ascii="Times New Roman" w:hAnsi="Times New Roman" w:cs="Times New Roman"/>
          <w:sz w:val="28"/>
          <w:szCs w:val="28"/>
        </w:rPr>
        <w:t xml:space="preserve">представляет собой интересную технологию получения </w:t>
      </w:r>
      <w:r w:rsidRPr="002942B8">
        <w:rPr>
          <w:rFonts w:ascii="Times New Roman" w:hAnsi="Times New Roman" w:cs="Times New Roman"/>
          <w:sz w:val="28"/>
          <w:szCs w:val="28"/>
        </w:rPr>
        <w:t>чистого </w:t>
      </w:r>
      <w:hyperlink r:id="rId9" w:tooltip="Узнайте больше о производстве водорода на тематических страницах ScienceDirect, созданных искусственным интеллектом." w:history="1">
        <w:r w:rsidRPr="00444161">
          <w:rPr>
            <w:rStyle w:val="a9"/>
            <w:rFonts w:ascii="Times New Roman" w:hAnsi="Times New Roman" w:cs="Times New Roman"/>
            <w:color w:val="auto"/>
            <w:sz w:val="28"/>
            <w:szCs w:val="28"/>
            <w:u w:val="none"/>
          </w:rPr>
          <w:t>производства водорода</w:t>
        </w:r>
      </w:hyperlink>
      <w:r w:rsidRPr="002942B8">
        <w:rPr>
          <w:rFonts w:ascii="Times New Roman" w:hAnsi="Times New Roman" w:cs="Times New Roman"/>
          <w:sz w:val="28"/>
          <w:szCs w:val="28"/>
        </w:rPr>
        <w:t> без выбросов CO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[5</w:t>
      </w:r>
      <w:r w:rsidRPr="002942B8">
        <w:rPr>
          <w:rFonts w:ascii="Times New Roman" w:hAnsi="Times New Roman" w:cs="Times New Roman"/>
          <w:sz w:val="28"/>
          <w:szCs w:val="28"/>
          <w:lang w:val="kk-KZ"/>
        </w:rPr>
        <w:t>1</w:t>
      </w:r>
      <w:r w:rsidRPr="002942B8">
        <w:rPr>
          <w:rFonts w:ascii="Times New Roman" w:hAnsi="Times New Roman" w:cs="Times New Roman"/>
          <w:sz w:val="28"/>
          <w:szCs w:val="28"/>
        </w:rPr>
        <w:t xml:space="preserve">]. Метан представляет собой стабильную молекулу, для разложения которой (уравнение 7) без катализаторов требуются чрезвычайно высокие температуры из-за его высоко симметричной тетраэдрической структуры и сигма-связи. </w:t>
      </w:r>
      <w:r w:rsidRPr="002942B8">
        <w:rPr>
          <w:rFonts w:ascii="Times New Roman" w:hAnsi="Times New Roman" w:cs="Times New Roman"/>
          <w:sz w:val="28"/>
          <w:szCs w:val="28"/>
        </w:rPr>
        <w:lastRenderedPageBreak/>
        <w:t>Между тем в присутствии катализаторов реакция может протекать при температурах до 500–750°С [5</w:t>
      </w:r>
      <w:r w:rsidRPr="002942B8">
        <w:rPr>
          <w:rFonts w:ascii="Times New Roman" w:hAnsi="Times New Roman" w:cs="Times New Roman"/>
          <w:sz w:val="28"/>
          <w:szCs w:val="28"/>
          <w:lang w:val="kk-KZ"/>
        </w:rPr>
        <w:t>2</w:t>
      </w:r>
      <w:r w:rsidRPr="002942B8">
        <w:rPr>
          <w:rFonts w:ascii="Times New Roman" w:hAnsi="Times New Roman" w:cs="Times New Roman"/>
          <w:sz w:val="28"/>
          <w:szCs w:val="28"/>
        </w:rPr>
        <w:t>-6</w:t>
      </w:r>
      <w:r w:rsidRPr="002942B8">
        <w:rPr>
          <w:rFonts w:ascii="Times New Roman" w:hAnsi="Times New Roman" w:cs="Times New Roman"/>
          <w:sz w:val="28"/>
          <w:szCs w:val="28"/>
          <w:lang w:val="kk-KZ"/>
        </w:rPr>
        <w:t>1</w:t>
      </w:r>
      <w:r w:rsidRPr="002942B8">
        <w:rPr>
          <w:rFonts w:ascii="Times New Roman" w:hAnsi="Times New Roman" w:cs="Times New Roman"/>
          <w:sz w:val="28"/>
          <w:szCs w:val="28"/>
        </w:rPr>
        <w:t>].</w:t>
      </w:r>
    </w:p>
    <w:p w:rsidR="00D73F3E" w:rsidRPr="002942B8" w:rsidRDefault="00D73F3E" w:rsidP="00D73F3E">
      <w:pPr>
        <w:spacing w:after="0" w:line="240" w:lineRule="auto"/>
        <w:ind w:firstLine="426"/>
        <w:rPr>
          <w:rFonts w:ascii="Times New Roman" w:hAnsi="Times New Roman" w:cs="Times New Roman"/>
          <w:sz w:val="28"/>
          <w:szCs w:val="28"/>
        </w:rPr>
      </w:pPr>
    </w:p>
    <w:p w:rsidR="00D73F3E" w:rsidRPr="002942B8" w:rsidRDefault="00D73F3E" w:rsidP="00D73F3E">
      <w:pPr>
        <w:spacing w:after="0" w:line="240" w:lineRule="auto"/>
        <w:ind w:firstLine="426"/>
        <w:rPr>
          <w:rFonts w:ascii="Times New Roman" w:hAnsi="Times New Roman" w:cs="Times New Roman"/>
          <w:sz w:val="28"/>
          <w:szCs w:val="28"/>
          <w:lang w:val="kk-KZ"/>
        </w:rPr>
      </w:pPr>
      <w:r w:rsidRPr="002942B8">
        <w:rPr>
          <w:rFonts w:ascii="Times New Roman" w:hAnsi="Times New Roman" w:cs="Times New Roman"/>
          <w:sz w:val="28"/>
          <w:szCs w:val="28"/>
          <w:lang w:val="kk-KZ"/>
        </w:rPr>
        <w:t>CH</w:t>
      </w:r>
      <w:r w:rsidRPr="002942B8">
        <w:rPr>
          <w:rFonts w:ascii="Times New Roman" w:hAnsi="Times New Roman" w:cs="Times New Roman"/>
          <w:sz w:val="28"/>
          <w:szCs w:val="28"/>
          <w:vertAlign w:val="subscript"/>
          <w:lang w:val="kk-KZ"/>
        </w:rPr>
        <w:t>4</w:t>
      </w:r>
      <w:r w:rsidRPr="002942B8">
        <w:rPr>
          <w:rFonts w:ascii="Times New Roman" w:hAnsi="Times New Roman" w:cs="Times New Roman"/>
          <w:sz w:val="28"/>
          <w:szCs w:val="28"/>
          <w:lang w:val="kk-KZ"/>
        </w:rPr>
        <w:t>→C + 2H</w:t>
      </w:r>
      <w:r w:rsidRPr="002942B8">
        <w:rPr>
          <w:rFonts w:ascii="Times New Roman" w:hAnsi="Times New Roman" w:cs="Times New Roman"/>
          <w:sz w:val="28"/>
          <w:szCs w:val="28"/>
          <w:vertAlign w:val="subscript"/>
          <w:lang w:val="kk-KZ"/>
        </w:rPr>
        <w:t>2</w:t>
      </w:r>
      <w:r w:rsidRPr="002942B8">
        <w:rPr>
          <w:rFonts w:ascii="Times New Roman" w:hAnsi="Times New Roman" w:cs="Times New Roman"/>
          <w:sz w:val="28"/>
          <w:szCs w:val="28"/>
          <w:lang w:val="kk-KZ"/>
        </w:rPr>
        <w:t xml:space="preserve">,   </w:t>
      </w:r>
      <w:r w:rsidRPr="002942B8">
        <w:rPr>
          <w:rFonts w:ascii="Times New Roman" w:hAnsi="Times New Roman" w:cs="Times New Roman"/>
          <w:sz w:val="28"/>
          <w:szCs w:val="28"/>
          <w:vertAlign w:val="subscript"/>
          <w:lang w:val="kk-KZ"/>
        </w:rPr>
        <w:t xml:space="preserve"> </w:t>
      </w:r>
      <w:r w:rsidRPr="002942B8">
        <w:rPr>
          <w:rFonts w:ascii="Times New Roman" w:hAnsi="Times New Roman" w:cs="Times New Roman"/>
          <w:sz w:val="28"/>
          <w:szCs w:val="28"/>
        </w:rPr>
        <w:t>Δ</w:t>
      </w:r>
      <w:r w:rsidRPr="002942B8">
        <w:rPr>
          <w:rFonts w:ascii="Times New Roman" w:hAnsi="Times New Roman" w:cs="Times New Roman"/>
          <w:sz w:val="28"/>
          <w:szCs w:val="28"/>
          <w:lang w:val="kk-KZ"/>
        </w:rPr>
        <w:t>H</w:t>
      </w:r>
      <w:r w:rsidRPr="002942B8">
        <w:rPr>
          <w:rFonts w:ascii="Times New Roman" w:hAnsi="Times New Roman" w:cs="Times New Roman"/>
          <w:sz w:val="28"/>
          <w:szCs w:val="28"/>
          <w:vertAlign w:val="superscript"/>
          <w:lang w:val="kk-KZ"/>
        </w:rPr>
        <w:t>◦</w:t>
      </w:r>
      <w:r w:rsidRPr="002942B8">
        <w:rPr>
          <w:rFonts w:ascii="Times New Roman" w:hAnsi="Times New Roman" w:cs="Times New Roman"/>
          <w:sz w:val="28"/>
          <w:szCs w:val="28"/>
          <w:lang w:val="kk-KZ"/>
        </w:rPr>
        <w:t xml:space="preserve">= 74.8кДж/моль                     </w:t>
      </w:r>
      <w:r>
        <w:rPr>
          <w:rFonts w:ascii="Times New Roman" w:hAnsi="Times New Roman" w:cs="Times New Roman"/>
          <w:sz w:val="28"/>
          <w:szCs w:val="28"/>
          <w:lang w:val="kk-KZ"/>
        </w:rPr>
        <w:t xml:space="preserve">    </w:t>
      </w:r>
      <w:r w:rsidRPr="002942B8">
        <w:rPr>
          <w:rFonts w:ascii="Times New Roman" w:hAnsi="Times New Roman" w:cs="Times New Roman"/>
          <w:sz w:val="28"/>
          <w:szCs w:val="28"/>
          <w:lang w:val="kk-KZ"/>
        </w:rPr>
        <w:t xml:space="preserve">                                       (7)</w:t>
      </w:r>
    </w:p>
    <w:p w:rsidR="00D73F3E" w:rsidRPr="002942B8" w:rsidRDefault="00D73F3E" w:rsidP="00D73F3E">
      <w:pPr>
        <w:spacing w:after="0" w:line="240" w:lineRule="auto"/>
        <w:jc w:val="both"/>
        <w:rPr>
          <w:rFonts w:ascii="Times New Roman" w:hAnsi="Times New Roman" w:cs="Times New Roman"/>
          <w:sz w:val="28"/>
          <w:szCs w:val="28"/>
          <w:lang w:val="kk-KZ"/>
        </w:rPr>
      </w:pPr>
    </w:p>
    <w:p w:rsidR="00D73F3E" w:rsidRDefault="00D73F3E" w:rsidP="00D73F3E">
      <w:pPr>
        <w:spacing w:after="0" w:line="240" w:lineRule="auto"/>
        <w:ind w:firstLine="426"/>
        <w:jc w:val="both"/>
        <w:rPr>
          <w:rFonts w:ascii="Times New Roman" w:hAnsi="Times New Roman" w:cs="Times New Roman"/>
          <w:sz w:val="28"/>
          <w:szCs w:val="28"/>
        </w:rPr>
      </w:pPr>
      <w:r w:rsidRPr="002942B8">
        <w:rPr>
          <w:rFonts w:ascii="Times New Roman" w:hAnsi="Times New Roman" w:cs="Times New Roman"/>
          <w:sz w:val="28"/>
          <w:szCs w:val="28"/>
          <w:lang w:val="kk-KZ"/>
        </w:rPr>
        <w:t>КРМ является одной из ключевых областей исследований, поскольку оно расщепляет природный газ непосредственно на водород и твердый углерод [</w:t>
      </w:r>
      <w:r w:rsidRPr="002942B8">
        <w:rPr>
          <w:rFonts w:ascii="Times New Roman" w:hAnsi="Times New Roman" w:cs="Times New Roman"/>
          <w:sz w:val="28"/>
          <w:szCs w:val="28"/>
        </w:rPr>
        <w:t>6</w:t>
      </w:r>
      <w:r w:rsidRPr="002942B8">
        <w:rPr>
          <w:rFonts w:ascii="Times New Roman" w:hAnsi="Times New Roman" w:cs="Times New Roman"/>
          <w:sz w:val="28"/>
          <w:szCs w:val="28"/>
          <w:lang w:val="kk-KZ"/>
        </w:rPr>
        <w:t xml:space="preserve">2]. </w:t>
      </w:r>
      <w:r w:rsidR="003D0634" w:rsidRPr="003D0634">
        <w:rPr>
          <w:rFonts w:ascii="Times New Roman" w:hAnsi="Times New Roman" w:cs="Times New Roman"/>
          <w:sz w:val="28"/>
          <w:szCs w:val="28"/>
          <w:lang w:val="kk-KZ"/>
        </w:rPr>
        <w:t>Этот способ производства водорода привлекателен из-за того, что метан, получаемый из природного газа, является ископаемым топливом с широкой и хорошо развитой инфраструктурой д</w:t>
      </w:r>
      <w:r w:rsidR="003D0634">
        <w:rPr>
          <w:rFonts w:ascii="Times New Roman" w:hAnsi="Times New Roman" w:cs="Times New Roman"/>
          <w:sz w:val="28"/>
          <w:szCs w:val="28"/>
          <w:lang w:val="kk-KZ"/>
        </w:rPr>
        <w:t xml:space="preserve">обычи, хранения и распределения </w:t>
      </w:r>
      <w:r w:rsidRPr="002942B8">
        <w:rPr>
          <w:rFonts w:ascii="Times New Roman" w:hAnsi="Times New Roman" w:cs="Times New Roman"/>
          <w:sz w:val="28"/>
          <w:szCs w:val="28"/>
          <w:lang w:val="kk-KZ"/>
        </w:rPr>
        <w:t>[38]. Более того, если в качестве сырья используется био- или синтетический метан, разложение метана может быть использованодля активного удаления CO</w:t>
      </w:r>
      <w:r w:rsidRPr="002942B8">
        <w:rPr>
          <w:rFonts w:ascii="Times New Roman" w:hAnsi="Times New Roman" w:cs="Times New Roman"/>
          <w:sz w:val="28"/>
          <w:szCs w:val="28"/>
          <w:vertAlign w:val="subscript"/>
          <w:lang w:val="kk-KZ"/>
        </w:rPr>
        <w:t>2</w:t>
      </w:r>
      <w:r w:rsidRPr="002942B8">
        <w:rPr>
          <w:rFonts w:ascii="Times New Roman" w:hAnsi="Times New Roman" w:cs="Times New Roman"/>
          <w:sz w:val="28"/>
          <w:szCs w:val="28"/>
          <w:lang w:val="kk-KZ"/>
        </w:rPr>
        <w:t xml:space="preserve"> из атмосферы [37], так как эти потенциальные сырьевые потоки происходят непосредственно (синтетический) [38] или косвенно (био) [39] из CO</w:t>
      </w:r>
      <w:r w:rsidRPr="002942B8">
        <w:rPr>
          <w:rFonts w:ascii="Times New Roman" w:hAnsi="Times New Roman" w:cs="Times New Roman"/>
          <w:sz w:val="28"/>
          <w:szCs w:val="28"/>
          <w:vertAlign w:val="subscript"/>
          <w:lang w:val="kk-KZ"/>
        </w:rPr>
        <w:t>2</w:t>
      </w:r>
      <w:r w:rsidRPr="002942B8">
        <w:rPr>
          <w:rFonts w:ascii="Times New Roman" w:hAnsi="Times New Roman" w:cs="Times New Roman"/>
          <w:sz w:val="28"/>
          <w:szCs w:val="28"/>
          <w:lang w:val="kk-KZ"/>
        </w:rPr>
        <w:t xml:space="preserve">. </w:t>
      </w:r>
    </w:p>
    <w:p w:rsidR="003D0634" w:rsidRPr="002942B8" w:rsidRDefault="003D0634" w:rsidP="00D73F3E">
      <w:pPr>
        <w:spacing w:after="0" w:line="240" w:lineRule="auto"/>
        <w:ind w:firstLine="426"/>
        <w:jc w:val="both"/>
        <w:rPr>
          <w:rFonts w:ascii="Times New Roman" w:hAnsi="Times New Roman" w:cs="Times New Roman"/>
          <w:sz w:val="28"/>
          <w:szCs w:val="28"/>
        </w:rPr>
      </w:pPr>
      <w:r w:rsidRPr="003D0634">
        <w:rPr>
          <w:rFonts w:ascii="Times New Roman" w:hAnsi="Times New Roman" w:cs="Times New Roman"/>
          <w:sz w:val="28"/>
          <w:szCs w:val="28"/>
        </w:rPr>
        <w:t>В результате процесса образуется только твердый углерод, что отличает его от процессов риформинга, где вторичными продуктами являются газообразные и ядовитые вещества, которые способствуют парниковому эффекту. Так как разложение метана является эндотермическим процессом, его энергетические потребности могут быть интегрированы с выделением тепла, что повышает общую энергетическую эффективность этих процессов через использование тепла, выделяемого топливными элементами или реакцией "Сабатье"</w:t>
      </w:r>
      <w:r>
        <w:rPr>
          <w:rFonts w:ascii="Times New Roman" w:hAnsi="Times New Roman" w:cs="Times New Roman"/>
          <w:sz w:val="28"/>
          <w:szCs w:val="28"/>
        </w:rPr>
        <w:t xml:space="preserve"> [</w:t>
      </w:r>
      <w:r w:rsidRPr="003D0634">
        <w:rPr>
          <w:rFonts w:ascii="Times New Roman" w:hAnsi="Times New Roman" w:cs="Times New Roman"/>
          <w:sz w:val="28"/>
          <w:szCs w:val="28"/>
        </w:rPr>
        <w:t>45-48</w:t>
      </w:r>
      <w:r>
        <w:rPr>
          <w:rFonts w:ascii="Times New Roman" w:hAnsi="Times New Roman" w:cs="Times New Roman"/>
          <w:sz w:val="28"/>
          <w:szCs w:val="28"/>
        </w:rPr>
        <w:t>]</w:t>
      </w:r>
      <w:r w:rsidRPr="003D0634">
        <w:rPr>
          <w:rFonts w:ascii="Times New Roman" w:hAnsi="Times New Roman" w:cs="Times New Roman"/>
          <w:sz w:val="28"/>
          <w:szCs w:val="28"/>
        </w:rPr>
        <w:t>.</w:t>
      </w:r>
    </w:p>
    <w:p w:rsidR="003D0634" w:rsidRDefault="003D0634" w:rsidP="00D73F3E">
      <w:pPr>
        <w:spacing w:after="0" w:line="240" w:lineRule="auto"/>
        <w:ind w:firstLine="426"/>
        <w:jc w:val="both"/>
        <w:rPr>
          <w:rFonts w:ascii="Times New Roman" w:hAnsi="Times New Roman" w:cs="Times New Roman"/>
          <w:sz w:val="28"/>
          <w:szCs w:val="28"/>
          <w:lang w:val="kk-KZ"/>
        </w:rPr>
      </w:pPr>
      <w:r w:rsidRPr="003D0634">
        <w:rPr>
          <w:rFonts w:ascii="Times New Roman" w:hAnsi="Times New Roman" w:cs="Times New Roman"/>
          <w:sz w:val="28"/>
          <w:szCs w:val="28"/>
          <w:lang w:val="kk-KZ"/>
        </w:rPr>
        <w:t>С увеличением температуры увеличивается равновесная конверсия разложения метана из-за его эндотермической природы</w:t>
      </w:r>
      <w:r w:rsidRPr="003D0634">
        <w:rPr>
          <w:rFonts w:ascii="Times New Roman" w:hAnsi="Times New Roman" w:cs="Times New Roman"/>
          <w:sz w:val="28"/>
          <w:szCs w:val="28"/>
        </w:rPr>
        <w:t xml:space="preserve"> </w:t>
      </w:r>
      <w:r>
        <w:rPr>
          <w:rFonts w:ascii="Times New Roman" w:hAnsi="Times New Roman" w:cs="Times New Roman"/>
          <w:sz w:val="28"/>
          <w:szCs w:val="28"/>
          <w:lang w:val="kk-KZ"/>
        </w:rPr>
        <w:t>[49,50]</w:t>
      </w:r>
      <w:r w:rsidRPr="003D0634">
        <w:rPr>
          <w:rFonts w:ascii="Times New Roman" w:hAnsi="Times New Roman" w:cs="Times New Roman"/>
          <w:sz w:val="28"/>
          <w:szCs w:val="28"/>
          <w:lang w:val="kk-KZ"/>
        </w:rPr>
        <w:t>. Но скорость некатализируемой реакции разумна только при температурах выше 1300</w:t>
      </w:r>
      <w:r w:rsidRPr="003D0634">
        <w:rPr>
          <w:rFonts w:ascii="Times New Roman" w:hAnsi="Times New Roman" w:cs="Times New Roman"/>
          <w:sz w:val="28"/>
          <w:szCs w:val="28"/>
        </w:rPr>
        <w:t xml:space="preserve"> </w:t>
      </w:r>
      <w:r w:rsidR="00801108" w:rsidRPr="00801108">
        <w:rPr>
          <w:rFonts w:ascii="Times New Roman" w:hAnsi="Times New Roman" w:cs="Times New Roman"/>
          <w:sz w:val="28"/>
          <w:szCs w:val="28"/>
          <w:lang w:val="kk-KZ"/>
        </w:rPr>
        <w:t>°</w:t>
      </w:r>
      <w:r w:rsidRPr="003D0634">
        <w:rPr>
          <w:rFonts w:ascii="Times New Roman" w:hAnsi="Times New Roman" w:cs="Times New Roman"/>
          <w:sz w:val="28"/>
          <w:szCs w:val="28"/>
          <w:lang w:val="kk-KZ"/>
        </w:rPr>
        <w:t>C</w:t>
      </w:r>
      <w:r w:rsidRPr="003D0634">
        <w:rPr>
          <w:rFonts w:ascii="Times New Roman" w:hAnsi="Times New Roman" w:cs="Times New Roman"/>
          <w:sz w:val="28"/>
          <w:szCs w:val="28"/>
        </w:rPr>
        <w:t xml:space="preserve"> </w:t>
      </w:r>
      <w:r>
        <w:rPr>
          <w:rFonts w:ascii="Times New Roman" w:hAnsi="Times New Roman" w:cs="Times New Roman"/>
          <w:sz w:val="28"/>
          <w:szCs w:val="28"/>
          <w:lang w:val="kk-KZ"/>
        </w:rPr>
        <w:t>[35]</w:t>
      </w:r>
      <w:r w:rsidRPr="003D0634">
        <w:rPr>
          <w:rFonts w:ascii="Times New Roman" w:hAnsi="Times New Roman" w:cs="Times New Roman"/>
          <w:sz w:val="28"/>
          <w:szCs w:val="28"/>
          <w:lang w:val="kk-KZ"/>
        </w:rPr>
        <w:t>, что превышает экономическую эффективность</w:t>
      </w:r>
      <w:r w:rsidRPr="003D0634">
        <w:rPr>
          <w:rFonts w:ascii="Times New Roman" w:hAnsi="Times New Roman" w:cs="Times New Roman"/>
          <w:sz w:val="28"/>
          <w:szCs w:val="28"/>
        </w:rPr>
        <w:t xml:space="preserve"> </w:t>
      </w:r>
      <w:r w:rsidRPr="002942B8">
        <w:rPr>
          <w:rFonts w:ascii="Times New Roman" w:hAnsi="Times New Roman" w:cs="Times New Roman"/>
          <w:sz w:val="28"/>
          <w:szCs w:val="28"/>
          <w:lang w:val="kk-KZ"/>
        </w:rPr>
        <w:t>[51].</w:t>
      </w:r>
      <w:r>
        <w:rPr>
          <w:rFonts w:ascii="Times New Roman" w:hAnsi="Times New Roman" w:cs="Times New Roman"/>
          <w:sz w:val="28"/>
          <w:szCs w:val="28"/>
          <w:lang w:val="kk-KZ"/>
        </w:rPr>
        <w:t xml:space="preserve"> </w:t>
      </w:r>
      <w:r w:rsidR="00801108">
        <w:rPr>
          <w:rFonts w:ascii="Times New Roman" w:hAnsi="Times New Roman" w:cs="Times New Roman"/>
          <w:sz w:val="28"/>
          <w:szCs w:val="28"/>
          <w:lang w:val="kk-KZ"/>
        </w:rPr>
        <w:t xml:space="preserve">Использование </w:t>
      </w:r>
      <w:r w:rsidR="00801108">
        <w:rPr>
          <w:rFonts w:ascii="Times New Roman" w:hAnsi="Times New Roman" w:cs="Times New Roman"/>
          <w:sz w:val="28"/>
          <w:szCs w:val="28"/>
        </w:rPr>
        <w:t xml:space="preserve">композиционных материалов </w:t>
      </w:r>
      <w:r w:rsidR="00801108" w:rsidRPr="00801108">
        <w:rPr>
          <w:rFonts w:ascii="Times New Roman" w:hAnsi="Times New Roman" w:cs="Times New Roman"/>
          <w:sz w:val="28"/>
          <w:szCs w:val="28"/>
          <w:lang w:val="kk-KZ"/>
        </w:rPr>
        <w:t>в химических процесса</w:t>
      </w:r>
      <w:r w:rsidR="00801108">
        <w:rPr>
          <w:rFonts w:ascii="Times New Roman" w:hAnsi="Times New Roman" w:cs="Times New Roman"/>
          <w:sz w:val="28"/>
          <w:szCs w:val="28"/>
          <w:lang w:val="kk-KZ"/>
        </w:rPr>
        <w:t>х позволяет снизить температуру реа</w:t>
      </w:r>
      <w:r w:rsidR="00801108" w:rsidRPr="00801108">
        <w:rPr>
          <w:rFonts w:ascii="Times New Roman" w:hAnsi="Times New Roman" w:cs="Times New Roman"/>
          <w:sz w:val="28"/>
          <w:szCs w:val="28"/>
          <w:lang w:val="kk-KZ"/>
        </w:rPr>
        <w:t>кции до умеренного диапазона (450-650 °C)</w:t>
      </w:r>
      <w:r w:rsidR="00801108">
        <w:rPr>
          <w:rFonts w:ascii="Times New Roman" w:hAnsi="Times New Roman" w:cs="Times New Roman"/>
          <w:sz w:val="28"/>
          <w:szCs w:val="28"/>
          <w:lang w:val="kk-KZ"/>
        </w:rPr>
        <w:t xml:space="preserve"> </w:t>
      </w:r>
      <w:r w:rsidR="00801108" w:rsidRPr="003D0634">
        <w:rPr>
          <w:rFonts w:ascii="Times New Roman" w:hAnsi="Times New Roman" w:cs="Times New Roman"/>
          <w:sz w:val="28"/>
          <w:szCs w:val="28"/>
          <w:lang w:val="kk-KZ"/>
        </w:rPr>
        <w:t>[52].</w:t>
      </w:r>
      <w:r w:rsidR="00801108">
        <w:rPr>
          <w:rFonts w:ascii="Times New Roman" w:hAnsi="Times New Roman" w:cs="Times New Roman"/>
          <w:sz w:val="28"/>
          <w:szCs w:val="28"/>
          <w:lang w:val="kk-KZ"/>
        </w:rPr>
        <w:t xml:space="preserve"> </w:t>
      </w:r>
      <w:r w:rsidR="00801108" w:rsidRPr="00801108">
        <w:rPr>
          <w:rFonts w:ascii="Times New Roman" w:hAnsi="Times New Roman" w:cs="Times New Roman"/>
          <w:sz w:val="28"/>
          <w:szCs w:val="28"/>
          <w:lang w:val="kk-KZ"/>
        </w:rPr>
        <w:t xml:space="preserve">Однако широкое промышленное применение таких </w:t>
      </w:r>
      <w:r w:rsidR="00801108">
        <w:rPr>
          <w:rFonts w:ascii="Times New Roman" w:hAnsi="Times New Roman" w:cs="Times New Roman"/>
          <w:sz w:val="28"/>
          <w:szCs w:val="28"/>
          <w:lang w:val="kk-KZ"/>
        </w:rPr>
        <w:t>композиционных материалов ограничивает применение из за</w:t>
      </w:r>
      <w:r w:rsidR="00801108" w:rsidRPr="00801108">
        <w:rPr>
          <w:rFonts w:ascii="Times New Roman" w:hAnsi="Times New Roman" w:cs="Times New Roman"/>
          <w:sz w:val="28"/>
          <w:szCs w:val="28"/>
          <w:lang w:val="kk-KZ"/>
        </w:rPr>
        <w:t xml:space="preserve"> низкой стабильностью, поскольку они склонны к дезактивации углеродом</w:t>
      </w:r>
      <w:r w:rsidR="00801108">
        <w:rPr>
          <w:rFonts w:ascii="Times New Roman" w:hAnsi="Times New Roman" w:cs="Times New Roman"/>
          <w:sz w:val="28"/>
          <w:szCs w:val="28"/>
          <w:lang w:val="kk-KZ"/>
        </w:rPr>
        <w:t xml:space="preserve"> </w:t>
      </w:r>
      <w:r w:rsidR="00801108" w:rsidRPr="003D0634">
        <w:rPr>
          <w:rFonts w:ascii="Times New Roman" w:hAnsi="Times New Roman" w:cs="Times New Roman"/>
          <w:sz w:val="28"/>
          <w:szCs w:val="28"/>
          <w:lang w:val="kk-KZ"/>
        </w:rPr>
        <w:t>[53]</w:t>
      </w:r>
      <w:r w:rsidR="00801108" w:rsidRPr="00801108">
        <w:rPr>
          <w:rFonts w:ascii="Times New Roman" w:hAnsi="Times New Roman" w:cs="Times New Roman"/>
          <w:sz w:val="28"/>
          <w:szCs w:val="28"/>
          <w:lang w:val="kk-KZ"/>
        </w:rPr>
        <w:t>. Со временем на поверхности катализатора образуются углеродные отложения, которые блокируют активные участки, тем самым снижая его э</w:t>
      </w:r>
      <w:r w:rsidR="00801108">
        <w:rPr>
          <w:rFonts w:ascii="Times New Roman" w:hAnsi="Times New Roman" w:cs="Times New Roman"/>
          <w:sz w:val="28"/>
          <w:szCs w:val="28"/>
          <w:lang w:val="kk-KZ"/>
        </w:rPr>
        <w:t xml:space="preserve">ффективность </w:t>
      </w:r>
      <w:r w:rsidR="00801108" w:rsidRPr="003D0634">
        <w:rPr>
          <w:rFonts w:ascii="Times New Roman" w:hAnsi="Times New Roman" w:cs="Times New Roman"/>
          <w:sz w:val="28"/>
          <w:szCs w:val="28"/>
          <w:lang w:val="kk-KZ"/>
        </w:rPr>
        <w:t xml:space="preserve">[54]. </w:t>
      </w:r>
      <w:r w:rsidRPr="003D0634">
        <w:rPr>
          <w:rFonts w:ascii="Times New Roman" w:hAnsi="Times New Roman" w:cs="Times New Roman"/>
          <w:sz w:val="28"/>
          <w:szCs w:val="28"/>
          <w:lang w:val="kk-KZ"/>
        </w:rPr>
        <w:t>Механизм роста углеродных частиц напрямую влияет на стабильность катализатора и зависит от нескольких факторов, включая свойства катализатора, температуру реакции, парциальное давление газа и конструкцию реактора.</w:t>
      </w:r>
    </w:p>
    <w:p w:rsidR="00D73F3E" w:rsidRPr="002942B8" w:rsidRDefault="00D73F3E" w:rsidP="00D73F3E">
      <w:pPr>
        <w:spacing w:after="0" w:line="240" w:lineRule="auto"/>
        <w:ind w:firstLine="426"/>
        <w:jc w:val="both"/>
        <w:rPr>
          <w:rFonts w:ascii="Times New Roman" w:hAnsi="Times New Roman" w:cs="Times New Roman"/>
          <w:sz w:val="28"/>
          <w:szCs w:val="28"/>
          <w:lang w:val="kk-KZ"/>
        </w:rPr>
      </w:pPr>
      <w:r w:rsidRPr="002942B8">
        <w:rPr>
          <w:rFonts w:ascii="Times New Roman" w:hAnsi="Times New Roman" w:cs="Times New Roman"/>
          <w:sz w:val="28"/>
          <w:szCs w:val="28"/>
          <w:lang w:val="kk-KZ"/>
        </w:rPr>
        <w:t xml:space="preserve">Первые работы по каталитическому разложению метана (КРМ) были опубликованы в начале 20-го века [55,56]. Слейтер [55] сообщил, что железо и древесный уголь являются лучшими катализаторами среди испытанных материалов (кремнезем, глинозем, магнезия, известь, оксид бария, древесный уголь, графит, карбид кремния, железо и медь). В последующие годы основное внимание было уделено пониманию механизма реакции [57]. Большинство авторов предложили сложные механизмы, основанные на образовании метильных радикалов [58] и более крупных углеводородов [59]. С той же целью в течение 60-х и последующих годов плазма и электрические разряды также </w:t>
      </w:r>
      <w:r w:rsidRPr="002942B8">
        <w:rPr>
          <w:rFonts w:ascii="Times New Roman" w:hAnsi="Times New Roman" w:cs="Times New Roman"/>
          <w:sz w:val="28"/>
          <w:szCs w:val="28"/>
          <w:lang w:val="kk-KZ"/>
        </w:rPr>
        <w:lastRenderedPageBreak/>
        <w:t>были использованы для оценки механизма реакции, и были получены аналогичные выводы [60,61]. Плазменные реакторы также использовались для получения углеродных материалов [62] и синтетического алмаза [63]. В 70-е годы прошлого века было получено сообщение об образовании вискероподобных углеродных наноматериалов в реакции КРМ с никелевым катализатором [64].</w:t>
      </w:r>
    </w:p>
    <w:p w:rsidR="00801108" w:rsidRDefault="00D73F3E" w:rsidP="00D73F3E">
      <w:pPr>
        <w:spacing w:after="0" w:line="240" w:lineRule="auto"/>
        <w:ind w:firstLine="426"/>
        <w:jc w:val="both"/>
        <w:rPr>
          <w:rFonts w:ascii="Times New Roman" w:hAnsi="Times New Roman" w:cs="Times New Roman"/>
          <w:sz w:val="28"/>
          <w:szCs w:val="28"/>
          <w:lang w:val="kk-KZ"/>
        </w:rPr>
      </w:pPr>
      <w:r w:rsidRPr="002942B8">
        <w:rPr>
          <w:rFonts w:ascii="Times New Roman" w:hAnsi="Times New Roman" w:cs="Times New Roman"/>
          <w:sz w:val="28"/>
          <w:szCs w:val="28"/>
          <w:lang w:val="kk-KZ"/>
        </w:rPr>
        <w:t xml:space="preserve">В 90-х годах прошлого века наблюдался экспоненциальный рост числа публикаций о КРМ, в которых основное внимание уделялось механизму реакции. </w:t>
      </w:r>
      <w:r w:rsidR="00CE53F3" w:rsidRPr="00CE53F3">
        <w:rPr>
          <w:rFonts w:ascii="Times New Roman" w:hAnsi="Times New Roman" w:cs="Times New Roman"/>
          <w:sz w:val="28"/>
          <w:szCs w:val="28"/>
          <w:lang w:val="kk-KZ"/>
        </w:rPr>
        <w:t>Некоторые исследователи до сих пор утверждают о том, что реакция начинается с метильного радикала, который инициирует цепные реакции [63], приводящие к образованию и потреблению углеводородов C</w:t>
      </w:r>
      <w:r w:rsidR="00CE53F3" w:rsidRPr="00CE53F3">
        <w:rPr>
          <w:rFonts w:ascii="Times New Roman" w:hAnsi="Times New Roman" w:cs="Times New Roman"/>
          <w:sz w:val="28"/>
          <w:szCs w:val="28"/>
          <w:vertAlign w:val="subscript"/>
          <w:lang w:val="kk-KZ"/>
        </w:rPr>
        <w:t>2</w:t>
      </w:r>
      <w:r w:rsidR="00CE53F3" w:rsidRPr="00CE53F3">
        <w:rPr>
          <w:rFonts w:ascii="Times New Roman" w:hAnsi="Times New Roman" w:cs="Times New Roman"/>
          <w:sz w:val="28"/>
          <w:szCs w:val="28"/>
          <w:lang w:val="kk-KZ"/>
        </w:rPr>
        <w:t>-C</w:t>
      </w:r>
      <w:r w:rsidR="00CE53F3" w:rsidRPr="00CE53F3">
        <w:rPr>
          <w:rFonts w:ascii="Times New Roman" w:hAnsi="Times New Roman" w:cs="Times New Roman"/>
          <w:sz w:val="28"/>
          <w:szCs w:val="28"/>
          <w:vertAlign w:val="subscript"/>
          <w:lang w:val="kk-KZ"/>
        </w:rPr>
        <w:t>6</w:t>
      </w:r>
      <w:r w:rsidR="00CE53F3" w:rsidRPr="00CE53F3">
        <w:rPr>
          <w:rFonts w:ascii="Times New Roman" w:hAnsi="Times New Roman" w:cs="Times New Roman"/>
          <w:sz w:val="28"/>
          <w:szCs w:val="28"/>
          <w:lang w:val="kk-KZ"/>
        </w:rPr>
        <w:t xml:space="preserve"> [64,65]; в то время как другие утверждают, что реакция начинается с адсорбции метана на поверхности катализатора, за которым следуют поэтапное дегидрирование и десорбция водорода [66], последованные диффузией и осаждением углерода [67,68]. </w:t>
      </w:r>
      <w:r w:rsidR="00801108" w:rsidRPr="00801108">
        <w:rPr>
          <w:rFonts w:ascii="Times New Roman" w:hAnsi="Times New Roman" w:cs="Times New Roman"/>
          <w:sz w:val="28"/>
          <w:szCs w:val="28"/>
          <w:lang w:val="kk-KZ"/>
        </w:rPr>
        <w:t>Хотя точный механизм этого процесса до конца не и</w:t>
      </w:r>
      <w:r w:rsidR="00560D44">
        <w:rPr>
          <w:rFonts w:ascii="Times New Roman" w:hAnsi="Times New Roman" w:cs="Times New Roman"/>
          <w:sz w:val="28"/>
          <w:szCs w:val="28"/>
          <w:lang w:val="kk-KZ"/>
        </w:rPr>
        <w:t xml:space="preserve">зучен, наиболее распространенный текущий механизм реакции </w:t>
      </w:r>
      <w:r w:rsidR="00801108" w:rsidRPr="00801108">
        <w:rPr>
          <w:rFonts w:ascii="Times New Roman" w:hAnsi="Times New Roman" w:cs="Times New Roman"/>
          <w:sz w:val="28"/>
          <w:szCs w:val="28"/>
          <w:lang w:val="kk-KZ"/>
        </w:rPr>
        <w:t>заключается в том</w:t>
      </w:r>
      <w:r w:rsidR="00560D44">
        <w:rPr>
          <w:rFonts w:ascii="Times New Roman" w:hAnsi="Times New Roman" w:cs="Times New Roman"/>
          <w:sz w:val="28"/>
          <w:szCs w:val="28"/>
          <w:lang w:val="kk-KZ"/>
        </w:rPr>
        <w:t xml:space="preserve"> </w:t>
      </w:r>
      <w:r w:rsidR="00560D44" w:rsidRPr="00CE53F3">
        <w:rPr>
          <w:rFonts w:ascii="Times New Roman" w:hAnsi="Times New Roman" w:cs="Times New Roman"/>
          <w:sz w:val="28"/>
          <w:szCs w:val="28"/>
          <w:lang w:val="kk-KZ"/>
        </w:rPr>
        <w:t>[69]</w:t>
      </w:r>
      <w:r w:rsidR="00801108" w:rsidRPr="00801108">
        <w:rPr>
          <w:rFonts w:ascii="Times New Roman" w:hAnsi="Times New Roman" w:cs="Times New Roman"/>
          <w:sz w:val="28"/>
          <w:szCs w:val="28"/>
          <w:lang w:val="kk-KZ"/>
        </w:rPr>
        <w:t>, что элементарный углерод проходит через металлический катализатор и откладывается на его открытой поверхности</w:t>
      </w:r>
      <w:r w:rsidR="00560D44">
        <w:rPr>
          <w:rFonts w:ascii="Times New Roman" w:hAnsi="Times New Roman" w:cs="Times New Roman"/>
          <w:sz w:val="28"/>
          <w:szCs w:val="28"/>
          <w:lang w:val="kk-KZ"/>
        </w:rPr>
        <w:t xml:space="preserve"> </w:t>
      </w:r>
      <w:r w:rsidR="00560D44" w:rsidRPr="00CE53F3">
        <w:rPr>
          <w:rFonts w:ascii="Times New Roman" w:hAnsi="Times New Roman" w:cs="Times New Roman"/>
          <w:sz w:val="28"/>
          <w:szCs w:val="28"/>
          <w:lang w:val="kk-KZ"/>
        </w:rPr>
        <w:t>[70],</w:t>
      </w:r>
      <w:r w:rsidR="00801108" w:rsidRPr="00801108">
        <w:rPr>
          <w:rFonts w:ascii="Times New Roman" w:hAnsi="Times New Roman" w:cs="Times New Roman"/>
          <w:sz w:val="28"/>
          <w:szCs w:val="28"/>
          <w:lang w:val="kk-KZ"/>
        </w:rPr>
        <w:t xml:space="preserve"> образуя сложные углеродные структуры</w:t>
      </w:r>
      <w:r w:rsidR="00560D44">
        <w:rPr>
          <w:rFonts w:ascii="Times New Roman" w:hAnsi="Times New Roman" w:cs="Times New Roman"/>
          <w:sz w:val="28"/>
          <w:szCs w:val="28"/>
          <w:lang w:val="kk-KZ"/>
        </w:rPr>
        <w:t xml:space="preserve"> [71</w:t>
      </w:r>
      <w:r w:rsidR="00560D44" w:rsidRPr="00CE53F3">
        <w:rPr>
          <w:rFonts w:ascii="Times New Roman" w:hAnsi="Times New Roman" w:cs="Times New Roman"/>
          <w:sz w:val="28"/>
          <w:szCs w:val="28"/>
          <w:lang w:val="kk-KZ"/>
        </w:rPr>
        <w:t>]</w:t>
      </w:r>
      <w:r w:rsidR="00801108" w:rsidRPr="00801108">
        <w:rPr>
          <w:rFonts w:ascii="Times New Roman" w:hAnsi="Times New Roman" w:cs="Times New Roman"/>
          <w:sz w:val="28"/>
          <w:szCs w:val="28"/>
          <w:lang w:val="kk-KZ"/>
        </w:rPr>
        <w:t>, такие как нановолокна</w:t>
      </w:r>
      <w:r w:rsidR="00560D44">
        <w:rPr>
          <w:rFonts w:ascii="Times New Roman" w:hAnsi="Times New Roman" w:cs="Times New Roman"/>
          <w:sz w:val="28"/>
          <w:szCs w:val="28"/>
          <w:lang w:val="kk-KZ"/>
        </w:rPr>
        <w:t xml:space="preserve"> </w:t>
      </w:r>
      <w:r w:rsidR="00560D44" w:rsidRPr="00CE53F3">
        <w:rPr>
          <w:rFonts w:ascii="Times New Roman" w:hAnsi="Times New Roman" w:cs="Times New Roman"/>
          <w:sz w:val="28"/>
          <w:szCs w:val="28"/>
          <w:lang w:val="kk-KZ"/>
        </w:rPr>
        <w:t xml:space="preserve">[72] </w:t>
      </w:r>
      <w:r w:rsidR="00801108" w:rsidRPr="00801108">
        <w:rPr>
          <w:rFonts w:ascii="Times New Roman" w:hAnsi="Times New Roman" w:cs="Times New Roman"/>
          <w:sz w:val="28"/>
          <w:szCs w:val="28"/>
          <w:lang w:val="kk-KZ"/>
        </w:rPr>
        <w:t>и нанотрубки</w:t>
      </w:r>
      <w:r w:rsidR="00801108">
        <w:rPr>
          <w:rFonts w:ascii="Times New Roman" w:hAnsi="Times New Roman" w:cs="Times New Roman"/>
          <w:sz w:val="28"/>
          <w:szCs w:val="28"/>
          <w:lang w:val="kk-KZ"/>
        </w:rPr>
        <w:t xml:space="preserve"> </w:t>
      </w:r>
      <w:r w:rsidR="00801108" w:rsidRPr="00CE53F3">
        <w:rPr>
          <w:rFonts w:ascii="Times New Roman" w:hAnsi="Times New Roman" w:cs="Times New Roman"/>
          <w:sz w:val="28"/>
          <w:szCs w:val="28"/>
          <w:lang w:val="kk-KZ"/>
        </w:rPr>
        <w:t>[73]</w:t>
      </w:r>
      <w:r w:rsidR="00801108" w:rsidRPr="00801108">
        <w:rPr>
          <w:rFonts w:ascii="Times New Roman" w:hAnsi="Times New Roman" w:cs="Times New Roman"/>
          <w:sz w:val="28"/>
          <w:szCs w:val="28"/>
          <w:lang w:val="kk-KZ"/>
        </w:rPr>
        <w:t>. Этот механизм объясняет скорость роста, морфологию и различные типы углеродных структур, наблюдаемых в процессе ка</w:t>
      </w:r>
      <w:r w:rsidR="00801108">
        <w:rPr>
          <w:rFonts w:ascii="Times New Roman" w:hAnsi="Times New Roman" w:cs="Times New Roman"/>
          <w:sz w:val="28"/>
          <w:szCs w:val="28"/>
          <w:lang w:val="kk-KZ"/>
        </w:rPr>
        <w:t xml:space="preserve">талитического разложения метана </w:t>
      </w:r>
      <w:r w:rsidR="00801108" w:rsidRPr="00CE53F3">
        <w:rPr>
          <w:rFonts w:ascii="Times New Roman" w:hAnsi="Times New Roman" w:cs="Times New Roman"/>
          <w:sz w:val="28"/>
          <w:szCs w:val="28"/>
          <w:lang w:val="kk-KZ"/>
        </w:rPr>
        <w:t>[74, 75].</w:t>
      </w:r>
    </w:p>
    <w:p w:rsidR="00D73F3E" w:rsidRPr="002942B8" w:rsidRDefault="00D73F3E" w:rsidP="00D73F3E">
      <w:pPr>
        <w:spacing w:after="0" w:line="240" w:lineRule="auto"/>
        <w:ind w:firstLine="426"/>
        <w:jc w:val="both"/>
        <w:rPr>
          <w:rFonts w:ascii="Times New Roman" w:hAnsi="Times New Roman" w:cs="Times New Roman"/>
          <w:sz w:val="28"/>
          <w:szCs w:val="28"/>
          <w:lang w:val="kk-KZ"/>
        </w:rPr>
      </w:pPr>
      <w:r w:rsidRPr="002942B8">
        <w:rPr>
          <w:rFonts w:ascii="Times New Roman" w:hAnsi="Times New Roman" w:cs="Times New Roman"/>
          <w:sz w:val="28"/>
          <w:szCs w:val="28"/>
          <w:lang w:val="kk-KZ"/>
        </w:rPr>
        <w:t>К концу 20-го века были проведены обширные исследования по разработке процессов получения водорода требуемой чистоты и количества для создания водородной экономики. В 2001 году Мурадов [76] в своем фундаментальном докладе предложил использовать реакцию разложения метана для декарбонизации энергетического сектора. КРМ демонстрирует очень высокую селективность, а газовый поток продукта содержит только водород и непрореагировавший метан, что соответствует стандарту ISO 14687, который требует концентрации CO ниже 0,2 ppm. Однако к тому времени процессы КРМ демонстрировали очень низкую стабильность и умеренную каталитическую активность.Стремясь производить достаточное количество чистого водорода для питания водородной экономики, стабильность катализаторов для КРМ стала основной темой исследований.</w:t>
      </w:r>
    </w:p>
    <w:p w:rsidR="00D73F3E" w:rsidRPr="002942B8" w:rsidRDefault="00CE53F3" w:rsidP="00D73F3E">
      <w:pPr>
        <w:spacing w:after="0" w:line="240" w:lineRule="auto"/>
        <w:ind w:firstLine="426"/>
        <w:jc w:val="both"/>
        <w:rPr>
          <w:rFonts w:ascii="Times New Roman" w:hAnsi="Times New Roman" w:cs="Times New Roman"/>
          <w:sz w:val="28"/>
          <w:szCs w:val="28"/>
          <w:lang w:val="kk-KZ"/>
        </w:rPr>
      </w:pPr>
      <w:r w:rsidRPr="00CE53F3">
        <w:rPr>
          <w:rFonts w:ascii="Times New Roman" w:hAnsi="Times New Roman" w:cs="Times New Roman"/>
          <w:sz w:val="28"/>
          <w:szCs w:val="28"/>
          <w:lang w:val="kk-KZ"/>
        </w:rPr>
        <w:t>Катализаторы играют важную роль в процессе каталитического разложения метана (КРМ). Были проведены обширные исследования КРМ с применением различных типов катализаторов, включая переходные металлы (Fe, Ni, Cu и Co), благородные металлы (Pd, Au, Pt и Ir), оксиды металлов, а также углеродные материалы (графен и углеродные нанотрубки) и их композиты [71-81]. В общем, форма, состав, размер и особенности поверхности катализаторов являются основными факторами, определяющими каталитическую активность в процессе КРМ, что привлекло значительное внимание в последние несколько лет [82-84].</w:t>
      </w:r>
      <w:r>
        <w:rPr>
          <w:rFonts w:ascii="Times New Roman" w:hAnsi="Times New Roman" w:cs="Times New Roman"/>
          <w:sz w:val="28"/>
          <w:szCs w:val="28"/>
          <w:lang w:val="kk-KZ"/>
        </w:rPr>
        <w:t xml:space="preserve"> </w:t>
      </w:r>
      <w:r w:rsidR="00D73F3E" w:rsidRPr="002942B8">
        <w:rPr>
          <w:rFonts w:ascii="Times New Roman" w:hAnsi="Times New Roman" w:cs="Times New Roman"/>
          <w:sz w:val="28"/>
          <w:szCs w:val="28"/>
          <w:lang w:val="kk-KZ"/>
        </w:rPr>
        <w:t xml:space="preserve"> Согласно литературным данным, основное внимание уделялось катализаторам на основе металлов (например, Ni, Fe, благородных металлов) с особым </w:t>
      </w:r>
      <w:r w:rsidR="00D73F3E" w:rsidRPr="002942B8">
        <w:rPr>
          <w:rFonts w:ascii="Times New Roman" w:hAnsi="Times New Roman" w:cs="Times New Roman"/>
          <w:sz w:val="28"/>
          <w:szCs w:val="28"/>
          <w:lang w:val="kk-KZ"/>
        </w:rPr>
        <w:lastRenderedPageBreak/>
        <w:t>вниманием к типу реакторов, используемых для производства водорода без CO</w:t>
      </w:r>
      <w:r w:rsidR="00D73F3E" w:rsidRPr="002942B8">
        <w:rPr>
          <w:rFonts w:ascii="Times New Roman" w:hAnsi="Times New Roman" w:cs="Times New Roman"/>
          <w:sz w:val="28"/>
          <w:szCs w:val="28"/>
          <w:vertAlign w:val="subscript"/>
          <w:lang w:val="kk-KZ"/>
        </w:rPr>
        <w:t>x</w:t>
      </w:r>
      <w:r w:rsidR="00D73F3E" w:rsidRPr="002942B8">
        <w:rPr>
          <w:rFonts w:ascii="Times New Roman" w:hAnsi="Times New Roman" w:cs="Times New Roman"/>
          <w:sz w:val="28"/>
          <w:szCs w:val="28"/>
          <w:lang w:val="kk-KZ"/>
        </w:rPr>
        <w:t xml:space="preserve"> [</w:t>
      </w:r>
      <w:r w:rsidR="00D73F3E" w:rsidRPr="002942B8">
        <w:rPr>
          <w:rFonts w:ascii="Times New Roman" w:hAnsi="Times New Roman" w:cs="Times New Roman"/>
          <w:sz w:val="28"/>
          <w:szCs w:val="28"/>
        </w:rPr>
        <w:t>8</w:t>
      </w:r>
      <w:r w:rsidR="00D73F3E" w:rsidRPr="002942B8">
        <w:rPr>
          <w:rFonts w:ascii="Times New Roman" w:hAnsi="Times New Roman" w:cs="Times New Roman"/>
          <w:sz w:val="28"/>
          <w:szCs w:val="28"/>
          <w:lang w:val="kk-KZ"/>
        </w:rPr>
        <w:t>5].</w:t>
      </w:r>
    </w:p>
    <w:p w:rsidR="00D73F3E" w:rsidRPr="002942B8" w:rsidRDefault="00D73F3E" w:rsidP="00D73F3E">
      <w:pPr>
        <w:spacing w:after="0" w:line="240" w:lineRule="auto"/>
        <w:ind w:firstLine="426"/>
        <w:jc w:val="both"/>
        <w:rPr>
          <w:rFonts w:ascii="Times New Roman" w:hAnsi="Times New Roman" w:cs="Times New Roman"/>
          <w:b/>
          <w:bCs/>
          <w:sz w:val="28"/>
          <w:szCs w:val="28"/>
        </w:rPr>
      </w:pPr>
    </w:p>
    <w:p w:rsidR="00D73F3E" w:rsidRPr="002942B8" w:rsidRDefault="00D73F3E" w:rsidP="00D73F3E">
      <w:pPr>
        <w:spacing w:after="0" w:line="240" w:lineRule="auto"/>
        <w:ind w:firstLine="426"/>
        <w:jc w:val="both"/>
        <w:rPr>
          <w:rFonts w:ascii="Times New Roman" w:hAnsi="Times New Roman" w:cs="Times New Roman"/>
          <w:b/>
          <w:bCs/>
          <w:sz w:val="28"/>
          <w:szCs w:val="28"/>
        </w:rPr>
      </w:pPr>
      <w:r w:rsidRPr="002942B8">
        <w:rPr>
          <w:rFonts w:ascii="Times New Roman" w:hAnsi="Times New Roman" w:cs="Times New Roman"/>
          <w:b/>
          <w:bCs/>
          <w:sz w:val="28"/>
          <w:szCs w:val="28"/>
        </w:rPr>
        <w:t xml:space="preserve">1.4 Неорганические композиционные материалы на основе оксидов переходных и благородных металлов </w:t>
      </w:r>
    </w:p>
    <w:p w:rsidR="00D73F3E" w:rsidRPr="002942B8" w:rsidRDefault="00D73F3E" w:rsidP="00D73F3E">
      <w:pPr>
        <w:spacing w:after="0" w:line="240" w:lineRule="auto"/>
        <w:ind w:firstLine="426"/>
        <w:jc w:val="both"/>
        <w:rPr>
          <w:rFonts w:ascii="Times New Roman" w:hAnsi="Times New Roman" w:cs="Times New Roman"/>
          <w:sz w:val="28"/>
          <w:szCs w:val="28"/>
        </w:rPr>
      </w:pPr>
      <w:r w:rsidRPr="002942B8">
        <w:rPr>
          <w:rFonts w:ascii="Times New Roman" w:hAnsi="Times New Roman" w:cs="Times New Roman"/>
          <w:sz w:val="28"/>
          <w:szCs w:val="28"/>
        </w:rPr>
        <w:t xml:space="preserve">Металлы, </w:t>
      </w:r>
      <w:r w:rsidR="00CE53F3">
        <w:rPr>
          <w:rFonts w:ascii="Times New Roman" w:hAnsi="Times New Roman" w:cs="Times New Roman"/>
          <w:sz w:val="28"/>
          <w:szCs w:val="28"/>
        </w:rPr>
        <w:t xml:space="preserve">задействованные </w:t>
      </w:r>
      <w:r w:rsidRPr="002942B8">
        <w:rPr>
          <w:rFonts w:ascii="Times New Roman" w:hAnsi="Times New Roman" w:cs="Times New Roman"/>
          <w:sz w:val="28"/>
          <w:szCs w:val="28"/>
        </w:rPr>
        <w:t xml:space="preserve">в процессе каталитического разложения метана, в основном </w:t>
      </w:r>
      <w:r w:rsidR="00CE53F3">
        <w:rPr>
          <w:rFonts w:ascii="Times New Roman" w:hAnsi="Times New Roman" w:cs="Times New Roman"/>
          <w:sz w:val="28"/>
          <w:szCs w:val="28"/>
        </w:rPr>
        <w:t>относятся к переходным металлам</w:t>
      </w:r>
      <w:r w:rsidRPr="002942B8">
        <w:rPr>
          <w:rFonts w:ascii="Times New Roman" w:hAnsi="Times New Roman" w:cs="Times New Roman"/>
          <w:sz w:val="28"/>
          <w:szCs w:val="28"/>
        </w:rPr>
        <w:t xml:space="preserve">, поэтому </w:t>
      </w:r>
      <w:r w:rsidR="00CE53F3">
        <w:rPr>
          <w:rFonts w:ascii="Times New Roman" w:hAnsi="Times New Roman" w:cs="Times New Roman"/>
          <w:sz w:val="28"/>
          <w:szCs w:val="28"/>
        </w:rPr>
        <w:t xml:space="preserve">особое внимание уделяется </w:t>
      </w:r>
      <w:r w:rsidR="00B81253">
        <w:rPr>
          <w:rFonts w:ascii="Times New Roman" w:hAnsi="Times New Roman" w:cs="Times New Roman"/>
          <w:sz w:val="28"/>
          <w:szCs w:val="28"/>
        </w:rPr>
        <w:t>до подробного изучения</w:t>
      </w:r>
      <w:r w:rsidR="00CE53F3">
        <w:rPr>
          <w:rFonts w:ascii="Times New Roman" w:hAnsi="Times New Roman" w:cs="Times New Roman"/>
          <w:sz w:val="28"/>
          <w:szCs w:val="28"/>
        </w:rPr>
        <w:t xml:space="preserve"> следующих</w:t>
      </w:r>
      <w:r w:rsidRPr="002942B8">
        <w:rPr>
          <w:rFonts w:ascii="Times New Roman" w:hAnsi="Times New Roman" w:cs="Times New Roman"/>
          <w:sz w:val="28"/>
          <w:szCs w:val="28"/>
        </w:rPr>
        <w:t xml:space="preserve"> </w:t>
      </w:r>
      <w:r w:rsidR="00CE53F3">
        <w:rPr>
          <w:rFonts w:ascii="Times New Roman" w:hAnsi="Times New Roman" w:cs="Times New Roman"/>
          <w:sz w:val="28"/>
          <w:szCs w:val="28"/>
        </w:rPr>
        <w:t xml:space="preserve">наиболее часто упоминаемых переходных металлов: </w:t>
      </w:r>
      <w:r w:rsidRPr="002942B8">
        <w:rPr>
          <w:rFonts w:ascii="Times New Roman" w:hAnsi="Times New Roman" w:cs="Times New Roman"/>
          <w:sz w:val="28"/>
          <w:szCs w:val="28"/>
        </w:rPr>
        <w:t>кобальт (Co), железо (Fe), никель (Ni) и медь (Cu).</w:t>
      </w:r>
    </w:p>
    <w:p w:rsidR="00CE53F3" w:rsidRDefault="00CE53F3" w:rsidP="00D73F3E">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Исследование, проведенное Чай </w:t>
      </w:r>
      <w:r w:rsidRPr="00CE53F3">
        <w:rPr>
          <w:rFonts w:ascii="Times New Roman" w:hAnsi="Times New Roman" w:cs="Times New Roman"/>
          <w:sz w:val="28"/>
          <w:szCs w:val="28"/>
        </w:rPr>
        <w:t>и др. [86], выявило, что характеристики кобальтовых катализаторов зависят от типа носителя. Они нанесли кобальтовый катализатор на различные материалы, такие как оксид алюминия (Al</w:t>
      </w:r>
      <w:r w:rsidRPr="00CE53F3">
        <w:rPr>
          <w:rFonts w:ascii="Times New Roman" w:hAnsi="Times New Roman" w:cs="Times New Roman"/>
          <w:sz w:val="28"/>
          <w:szCs w:val="28"/>
          <w:vertAlign w:val="subscript"/>
        </w:rPr>
        <w:t>2</w:t>
      </w:r>
      <w:r w:rsidRPr="00CE53F3">
        <w:rPr>
          <w:rFonts w:ascii="Times New Roman" w:hAnsi="Times New Roman" w:cs="Times New Roman"/>
          <w:sz w:val="28"/>
          <w:szCs w:val="28"/>
        </w:rPr>
        <w:t>O</w:t>
      </w:r>
      <w:r w:rsidRPr="00CE53F3">
        <w:rPr>
          <w:rFonts w:ascii="Times New Roman" w:hAnsi="Times New Roman" w:cs="Times New Roman"/>
          <w:sz w:val="28"/>
          <w:szCs w:val="28"/>
          <w:vertAlign w:val="subscript"/>
        </w:rPr>
        <w:t>3</w:t>
      </w:r>
      <w:r w:rsidRPr="00CE53F3">
        <w:rPr>
          <w:rFonts w:ascii="Times New Roman" w:hAnsi="Times New Roman" w:cs="Times New Roman"/>
          <w:sz w:val="28"/>
          <w:szCs w:val="28"/>
        </w:rPr>
        <w:t>), диоксид кремния (SiO</w:t>
      </w:r>
      <w:r w:rsidRPr="00CE53F3">
        <w:rPr>
          <w:rFonts w:ascii="Times New Roman" w:hAnsi="Times New Roman" w:cs="Times New Roman"/>
          <w:sz w:val="28"/>
          <w:szCs w:val="28"/>
          <w:vertAlign w:val="subscript"/>
        </w:rPr>
        <w:t>2</w:t>
      </w:r>
      <w:r w:rsidRPr="00CE53F3">
        <w:rPr>
          <w:rFonts w:ascii="Times New Roman" w:hAnsi="Times New Roman" w:cs="Times New Roman"/>
          <w:sz w:val="28"/>
          <w:szCs w:val="28"/>
        </w:rPr>
        <w:t>), цеолит (H-ZSM-5), оксид церия (CeO</w:t>
      </w:r>
      <w:r w:rsidRPr="00CE53F3">
        <w:rPr>
          <w:rFonts w:ascii="Times New Roman" w:hAnsi="Times New Roman" w:cs="Times New Roman"/>
          <w:sz w:val="28"/>
          <w:szCs w:val="28"/>
          <w:vertAlign w:val="subscript"/>
        </w:rPr>
        <w:t>2</w:t>
      </w:r>
      <w:r w:rsidRPr="00CE53F3">
        <w:rPr>
          <w:rFonts w:ascii="Times New Roman" w:hAnsi="Times New Roman" w:cs="Times New Roman"/>
          <w:sz w:val="28"/>
          <w:szCs w:val="28"/>
        </w:rPr>
        <w:t>), оксид титана (TiO</w:t>
      </w:r>
      <w:r w:rsidRPr="00CE53F3">
        <w:rPr>
          <w:rFonts w:ascii="Times New Roman" w:hAnsi="Times New Roman" w:cs="Times New Roman"/>
          <w:sz w:val="28"/>
          <w:szCs w:val="28"/>
          <w:vertAlign w:val="subscript"/>
        </w:rPr>
        <w:t>2</w:t>
      </w:r>
      <w:r w:rsidRPr="00CE53F3">
        <w:rPr>
          <w:rFonts w:ascii="Times New Roman" w:hAnsi="Times New Roman" w:cs="Times New Roman"/>
          <w:sz w:val="28"/>
          <w:szCs w:val="28"/>
        </w:rPr>
        <w:t>), оксид кальция (CaO) и оксид магния (MgO) и провели реакции при двух температурах - 550 °С и 700 °С.</w:t>
      </w:r>
      <w:r>
        <w:rPr>
          <w:rFonts w:ascii="Times New Roman" w:hAnsi="Times New Roman" w:cs="Times New Roman"/>
          <w:sz w:val="28"/>
          <w:szCs w:val="28"/>
        </w:rPr>
        <w:t xml:space="preserve"> </w:t>
      </w:r>
      <w:r w:rsidRPr="00CE53F3">
        <w:rPr>
          <w:rFonts w:ascii="Times New Roman" w:hAnsi="Times New Roman" w:cs="Times New Roman"/>
          <w:sz w:val="28"/>
          <w:szCs w:val="28"/>
        </w:rPr>
        <w:t>Катализаторы на основе кобальта, нанесенные на оксид алюминия, проявили наибольшую активность по сравнению с другими катализаторами при обеих температурах. Использование носителя Al</w:t>
      </w:r>
      <w:r w:rsidRPr="00CE53F3">
        <w:rPr>
          <w:rFonts w:ascii="Times New Roman" w:hAnsi="Times New Roman" w:cs="Times New Roman"/>
          <w:sz w:val="28"/>
          <w:szCs w:val="28"/>
          <w:vertAlign w:val="subscript"/>
        </w:rPr>
        <w:t>2</w:t>
      </w:r>
      <w:r w:rsidRPr="00CE53F3">
        <w:rPr>
          <w:rFonts w:ascii="Times New Roman" w:hAnsi="Times New Roman" w:cs="Times New Roman"/>
          <w:sz w:val="28"/>
          <w:szCs w:val="28"/>
        </w:rPr>
        <w:t>O</w:t>
      </w:r>
      <w:r w:rsidRPr="00CE53F3">
        <w:rPr>
          <w:rFonts w:ascii="Times New Roman" w:hAnsi="Times New Roman" w:cs="Times New Roman"/>
          <w:sz w:val="28"/>
          <w:szCs w:val="28"/>
          <w:vertAlign w:val="subscript"/>
        </w:rPr>
        <w:t>3</w:t>
      </w:r>
      <w:r w:rsidRPr="00CE53F3">
        <w:rPr>
          <w:rFonts w:ascii="Times New Roman" w:hAnsi="Times New Roman" w:cs="Times New Roman"/>
          <w:sz w:val="28"/>
          <w:szCs w:val="28"/>
        </w:rPr>
        <w:t xml:space="preserve"> привело к формированию более мелких графитовых углеродных нанотрубок на катализаторе CoO/Al</w:t>
      </w:r>
      <w:r w:rsidRPr="00CE53F3">
        <w:rPr>
          <w:rFonts w:ascii="Times New Roman" w:hAnsi="Times New Roman" w:cs="Times New Roman"/>
          <w:sz w:val="28"/>
          <w:szCs w:val="28"/>
          <w:vertAlign w:val="subscript"/>
        </w:rPr>
        <w:t>2</w:t>
      </w:r>
      <w:r w:rsidRPr="00CE53F3">
        <w:rPr>
          <w:rFonts w:ascii="Times New Roman" w:hAnsi="Times New Roman" w:cs="Times New Roman"/>
          <w:sz w:val="28"/>
          <w:szCs w:val="28"/>
        </w:rPr>
        <w:t>O</w:t>
      </w:r>
      <w:r w:rsidRPr="00CE53F3">
        <w:rPr>
          <w:rFonts w:ascii="Times New Roman" w:hAnsi="Times New Roman" w:cs="Times New Roman"/>
          <w:sz w:val="28"/>
          <w:szCs w:val="28"/>
          <w:vertAlign w:val="subscript"/>
        </w:rPr>
        <w:t>3</w:t>
      </w:r>
      <w:r w:rsidRPr="00CE53F3">
        <w:rPr>
          <w:rFonts w:ascii="Times New Roman" w:hAnsi="Times New Roman" w:cs="Times New Roman"/>
          <w:sz w:val="28"/>
          <w:szCs w:val="28"/>
        </w:rPr>
        <w:t xml:space="preserve"> при 700 °C по сравнению с катализаторами, способствующими образованию карбоновых нанотрубок большего размера. Кроме того, было исследовано воздействие добавок, таких как оксид никеля (NiO), оксид меди (CuO), оксид железа (FeO) и оксид молибдена (MoO), на кобальтовые катализаторы. Среди примесей FeO и MoO способствовали образованию высококачественных тонкостенных углеродных нанотрубок на катализаторе CoO/Al</w:t>
      </w:r>
      <w:r w:rsidRPr="00C9190D">
        <w:rPr>
          <w:rFonts w:ascii="Times New Roman" w:hAnsi="Times New Roman" w:cs="Times New Roman"/>
          <w:sz w:val="28"/>
          <w:szCs w:val="28"/>
          <w:vertAlign w:val="subscript"/>
        </w:rPr>
        <w:t>2</w:t>
      </w:r>
      <w:r w:rsidRPr="00CE53F3">
        <w:rPr>
          <w:rFonts w:ascii="Times New Roman" w:hAnsi="Times New Roman" w:cs="Times New Roman"/>
          <w:sz w:val="28"/>
          <w:szCs w:val="28"/>
        </w:rPr>
        <w:t>O</w:t>
      </w:r>
      <w:r w:rsidRPr="00C9190D">
        <w:rPr>
          <w:rFonts w:ascii="Times New Roman" w:hAnsi="Times New Roman" w:cs="Times New Roman"/>
          <w:sz w:val="28"/>
          <w:szCs w:val="28"/>
          <w:vertAlign w:val="subscript"/>
        </w:rPr>
        <w:t>3</w:t>
      </w:r>
      <w:r w:rsidRPr="00CE53F3">
        <w:rPr>
          <w:rFonts w:ascii="Times New Roman" w:hAnsi="Times New Roman" w:cs="Times New Roman"/>
          <w:sz w:val="28"/>
          <w:szCs w:val="28"/>
        </w:rPr>
        <w:t>, в то время как ни одно из добавок не повысило каталитическую эффективность.</w:t>
      </w:r>
    </w:p>
    <w:p w:rsidR="00D73F3E" w:rsidRPr="002942B8" w:rsidRDefault="00CE53F3" w:rsidP="00D73F3E">
      <w:pPr>
        <w:spacing w:after="0" w:line="240" w:lineRule="auto"/>
        <w:ind w:firstLine="426"/>
        <w:jc w:val="both"/>
        <w:rPr>
          <w:rFonts w:ascii="Times New Roman" w:hAnsi="Times New Roman" w:cs="Times New Roman"/>
          <w:sz w:val="28"/>
          <w:szCs w:val="28"/>
        </w:rPr>
      </w:pPr>
      <w:r w:rsidRPr="00CE53F3">
        <w:rPr>
          <w:rFonts w:ascii="Times New Roman" w:hAnsi="Times New Roman" w:cs="Times New Roman"/>
          <w:sz w:val="28"/>
          <w:szCs w:val="28"/>
        </w:rPr>
        <w:t xml:space="preserve"> </w:t>
      </w:r>
      <w:r w:rsidR="00D73F3E" w:rsidRPr="002942B8">
        <w:rPr>
          <w:rFonts w:ascii="Times New Roman" w:hAnsi="Times New Roman" w:cs="Times New Roman"/>
          <w:sz w:val="28"/>
          <w:szCs w:val="28"/>
        </w:rPr>
        <w:t>Авдеева и др. [8</w:t>
      </w:r>
      <w:r w:rsidR="00D73F3E" w:rsidRPr="002942B8">
        <w:rPr>
          <w:rFonts w:ascii="Times New Roman" w:hAnsi="Times New Roman" w:cs="Times New Roman"/>
          <w:sz w:val="28"/>
          <w:szCs w:val="28"/>
          <w:lang w:val="kk-KZ"/>
        </w:rPr>
        <w:t>7</w:t>
      </w:r>
      <w:r w:rsidR="00D73F3E" w:rsidRPr="002942B8">
        <w:rPr>
          <w:rFonts w:ascii="Times New Roman" w:hAnsi="Times New Roman" w:cs="Times New Roman"/>
          <w:sz w:val="28"/>
          <w:szCs w:val="28"/>
        </w:rPr>
        <w:t>] сообщили об исследовании катализаторов на основе кобальта и никеля, нанесенных на оксид алюминия. Катализаторы готовили методом соосаждения, реакции проводили в проточном вибрационном реакторе при температуре 475–600 °С и давлении 1 бар. Оба катализатора показали почти одинаковую каталитическую активность. Однако, что касается типа образовавшегося углерода, они сообщили об образовании углеродных нитей только из катализаторов на основе кобальта и оксида алюминия после 50-минутных реакций при 500 °C с морфологией полого ядра, который доказывается изображением ПЭМ. Также изучалось влияние количества носителя и металлической загрузки на каталитическую эффективность.</w:t>
      </w:r>
    </w:p>
    <w:p w:rsidR="00D73F3E" w:rsidRPr="002942B8" w:rsidRDefault="00C9190D" w:rsidP="00D73F3E">
      <w:pPr>
        <w:spacing w:after="0" w:line="240" w:lineRule="auto"/>
        <w:ind w:firstLine="426"/>
        <w:jc w:val="both"/>
        <w:rPr>
          <w:rFonts w:ascii="Times New Roman" w:hAnsi="Times New Roman" w:cs="Times New Roman"/>
          <w:sz w:val="28"/>
          <w:szCs w:val="28"/>
        </w:rPr>
      </w:pPr>
      <w:r w:rsidRPr="00C9190D">
        <w:rPr>
          <w:rFonts w:ascii="Times New Roman" w:hAnsi="Times New Roman" w:cs="Times New Roman"/>
          <w:sz w:val="28"/>
          <w:szCs w:val="28"/>
        </w:rPr>
        <w:t xml:space="preserve">Чжоу </w:t>
      </w:r>
      <w:r w:rsidRPr="002942B8">
        <w:rPr>
          <w:rFonts w:ascii="Times New Roman" w:hAnsi="Times New Roman" w:cs="Times New Roman"/>
          <w:sz w:val="28"/>
          <w:szCs w:val="28"/>
        </w:rPr>
        <w:t>и др.</w:t>
      </w:r>
      <w:r>
        <w:rPr>
          <w:rFonts w:ascii="Times New Roman" w:hAnsi="Times New Roman" w:cs="Times New Roman"/>
          <w:sz w:val="28"/>
          <w:szCs w:val="28"/>
        </w:rPr>
        <w:t xml:space="preserve"> </w:t>
      </w:r>
      <w:r w:rsidRPr="00C9190D">
        <w:rPr>
          <w:rFonts w:ascii="Times New Roman" w:hAnsi="Times New Roman" w:cs="Times New Roman"/>
          <w:sz w:val="28"/>
          <w:szCs w:val="28"/>
        </w:rPr>
        <w:t>[88] провели исследование, в котором оценили влияние содержания железа при приготовлении катализаторов путем изменения количества Fe от 0 мас.% (только оксид алюминия в качестве носителя) до 100 мас.%Fe (без носителя). Катализаторы были приготовлены методом плавления и испытаны в реакторе с неподвижным слоем при температуре 750 °C и атмосферном давлении для разложения метана.</w:t>
      </w:r>
      <w:r>
        <w:rPr>
          <w:rFonts w:ascii="Times New Roman" w:hAnsi="Times New Roman" w:cs="Times New Roman"/>
          <w:sz w:val="28"/>
          <w:szCs w:val="28"/>
        </w:rPr>
        <w:t xml:space="preserve"> </w:t>
      </w:r>
      <w:r w:rsidR="00D73F3E" w:rsidRPr="002942B8">
        <w:rPr>
          <w:rFonts w:ascii="Times New Roman" w:hAnsi="Times New Roman" w:cs="Times New Roman"/>
          <w:sz w:val="28"/>
          <w:szCs w:val="28"/>
        </w:rPr>
        <w:t>Катализатор 41</w:t>
      </w:r>
      <w:r w:rsidR="00444161">
        <w:rPr>
          <w:rFonts w:ascii="Times New Roman" w:hAnsi="Times New Roman" w:cs="Times New Roman"/>
          <w:sz w:val="28"/>
          <w:szCs w:val="28"/>
        </w:rPr>
        <w:t xml:space="preserve"> </w:t>
      </w:r>
      <w:r w:rsidR="00D73F3E" w:rsidRPr="002942B8">
        <w:rPr>
          <w:rFonts w:ascii="Times New Roman" w:hAnsi="Times New Roman" w:cs="Times New Roman"/>
          <w:sz w:val="28"/>
          <w:szCs w:val="28"/>
        </w:rPr>
        <w:t>мас.% Fe-Al</w:t>
      </w:r>
      <w:r w:rsidR="00D73F3E" w:rsidRPr="002942B8">
        <w:rPr>
          <w:rFonts w:ascii="Times New Roman" w:hAnsi="Times New Roman" w:cs="Times New Roman"/>
          <w:sz w:val="28"/>
          <w:szCs w:val="28"/>
          <w:vertAlign w:val="subscript"/>
        </w:rPr>
        <w:t>2</w:t>
      </w:r>
      <w:r w:rsidR="00D73F3E" w:rsidRPr="002942B8">
        <w:rPr>
          <w:rFonts w:ascii="Times New Roman" w:hAnsi="Times New Roman" w:cs="Times New Roman"/>
          <w:sz w:val="28"/>
          <w:szCs w:val="28"/>
        </w:rPr>
        <w:t>O</w:t>
      </w:r>
      <w:r w:rsidR="00D73F3E" w:rsidRPr="002942B8">
        <w:rPr>
          <w:rFonts w:ascii="Times New Roman" w:hAnsi="Times New Roman" w:cs="Times New Roman"/>
          <w:sz w:val="28"/>
          <w:szCs w:val="28"/>
          <w:vertAlign w:val="subscript"/>
        </w:rPr>
        <w:t>3</w:t>
      </w:r>
      <w:r w:rsidR="00D73F3E" w:rsidRPr="002942B8">
        <w:rPr>
          <w:rFonts w:ascii="Times New Roman" w:hAnsi="Times New Roman" w:cs="Times New Roman"/>
          <w:sz w:val="28"/>
          <w:szCs w:val="28"/>
        </w:rPr>
        <w:t xml:space="preserve"> показал самую высокую конверсию метана 80% при 750°C в течение 10 часов. </w:t>
      </w:r>
      <w:r w:rsidR="00D73F3E" w:rsidRPr="002942B8">
        <w:rPr>
          <w:rFonts w:ascii="Times New Roman" w:hAnsi="Times New Roman" w:cs="Times New Roman"/>
          <w:sz w:val="28"/>
          <w:szCs w:val="28"/>
        </w:rPr>
        <w:lastRenderedPageBreak/>
        <w:t>Используя методы как РФА и ТПВ-H</w:t>
      </w:r>
      <w:r w:rsidR="00D73F3E" w:rsidRPr="002942B8">
        <w:rPr>
          <w:rFonts w:ascii="Times New Roman" w:hAnsi="Times New Roman" w:cs="Times New Roman"/>
          <w:sz w:val="28"/>
          <w:szCs w:val="28"/>
          <w:vertAlign w:val="subscript"/>
        </w:rPr>
        <w:t>2</w:t>
      </w:r>
      <w:r w:rsidR="00D73F3E" w:rsidRPr="002942B8">
        <w:rPr>
          <w:rFonts w:ascii="Times New Roman" w:hAnsi="Times New Roman" w:cs="Times New Roman"/>
          <w:sz w:val="28"/>
          <w:szCs w:val="28"/>
        </w:rPr>
        <w:t>, авторы обнаружили, что содержание железа в 41</w:t>
      </w:r>
      <w:r w:rsidR="00444161">
        <w:rPr>
          <w:rFonts w:ascii="Times New Roman" w:hAnsi="Times New Roman" w:cs="Times New Roman"/>
          <w:sz w:val="28"/>
          <w:szCs w:val="28"/>
        </w:rPr>
        <w:t xml:space="preserve"> </w:t>
      </w:r>
      <w:r w:rsidR="00D73F3E" w:rsidRPr="002942B8">
        <w:rPr>
          <w:rFonts w:ascii="Times New Roman" w:hAnsi="Times New Roman" w:cs="Times New Roman"/>
          <w:sz w:val="28"/>
          <w:szCs w:val="28"/>
        </w:rPr>
        <w:t>мас.% приводит к наибольшему количеству фазы FeAl</w:t>
      </w:r>
      <w:r w:rsidR="00D73F3E" w:rsidRPr="002942B8">
        <w:rPr>
          <w:rFonts w:ascii="Times New Roman" w:hAnsi="Times New Roman" w:cs="Times New Roman"/>
          <w:sz w:val="28"/>
          <w:szCs w:val="28"/>
          <w:vertAlign w:val="subscript"/>
        </w:rPr>
        <w:t>2</w:t>
      </w:r>
      <w:r w:rsidR="00D73F3E" w:rsidRPr="002942B8">
        <w:rPr>
          <w:rFonts w:ascii="Times New Roman" w:hAnsi="Times New Roman" w:cs="Times New Roman"/>
          <w:sz w:val="28"/>
          <w:szCs w:val="28"/>
        </w:rPr>
        <w:t>O</w:t>
      </w:r>
      <w:r w:rsidR="00D73F3E" w:rsidRPr="002942B8">
        <w:rPr>
          <w:rFonts w:ascii="Times New Roman" w:hAnsi="Times New Roman" w:cs="Times New Roman"/>
          <w:sz w:val="28"/>
          <w:szCs w:val="28"/>
          <w:vertAlign w:val="subscript"/>
        </w:rPr>
        <w:t>4</w:t>
      </w:r>
      <w:r w:rsidR="00D73F3E" w:rsidRPr="002942B8">
        <w:rPr>
          <w:rFonts w:ascii="Times New Roman" w:hAnsi="Times New Roman" w:cs="Times New Roman"/>
          <w:sz w:val="28"/>
          <w:szCs w:val="28"/>
        </w:rPr>
        <w:t>.</w:t>
      </w:r>
    </w:p>
    <w:p w:rsidR="00D73F3E" w:rsidRPr="002942B8" w:rsidRDefault="00D73F3E" w:rsidP="00D73F3E">
      <w:pPr>
        <w:spacing w:after="0" w:line="240" w:lineRule="auto"/>
        <w:ind w:firstLine="426"/>
        <w:jc w:val="both"/>
        <w:rPr>
          <w:rFonts w:ascii="Times New Roman" w:hAnsi="Times New Roman" w:cs="Times New Roman"/>
          <w:sz w:val="28"/>
          <w:szCs w:val="28"/>
        </w:rPr>
      </w:pPr>
      <w:r w:rsidRPr="002942B8">
        <w:rPr>
          <w:rFonts w:ascii="Times New Roman" w:hAnsi="Times New Roman" w:cs="Times New Roman"/>
          <w:sz w:val="28"/>
          <w:szCs w:val="28"/>
        </w:rPr>
        <w:t>В работе [</w:t>
      </w:r>
      <w:r w:rsidRPr="002942B8">
        <w:rPr>
          <w:rFonts w:ascii="Times New Roman" w:hAnsi="Times New Roman" w:cs="Times New Roman"/>
          <w:sz w:val="28"/>
          <w:szCs w:val="28"/>
          <w:lang w:val="kk-KZ"/>
        </w:rPr>
        <w:t>89</w:t>
      </w:r>
      <w:r w:rsidRPr="002942B8">
        <w:rPr>
          <w:rFonts w:ascii="Times New Roman" w:hAnsi="Times New Roman" w:cs="Times New Roman"/>
          <w:sz w:val="28"/>
          <w:szCs w:val="28"/>
        </w:rPr>
        <w:t>], сообщили о серии железных катализаторов, нанесенных на оксид церия с различным содержанием железа (от 20 до 100 мас.%Fe), синтезированных с использованием метода соосаждения и испытанных в обычном кварцевом реакторе с неподвижным слоем. Ни один из катализаторов не выдержал длительного времени и сильно дезактивировался. Образцы 100%Fe, 100%Ce и 80%Fe/CeO </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были худшими катализаторами, дезактивировавшийся в течение первого часа, тогда как 20%Fe/CeO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дезактивировался в течение 250 мин. С другой стороны, 40% Fe демонстрировал лучшую активность и стабильность, так как первоначальная конверсия метана составляла около 75% в течение первых 75 минут, а затем снижалась примерно до 20% с немного лучшей стабильностью через 120 минут, но с небольшой степенью дезактивации. Образец 60% Fe/CeO</w:t>
      </w:r>
      <w:r w:rsidRPr="002942B8">
        <w:rPr>
          <w:rFonts w:ascii="Times New Roman" w:hAnsi="Times New Roman" w:cs="Times New Roman"/>
          <w:sz w:val="28"/>
          <w:szCs w:val="28"/>
          <w:vertAlign w:val="subscript"/>
        </w:rPr>
        <w:t xml:space="preserve">2 </w:t>
      </w:r>
      <w:r w:rsidRPr="002942B8">
        <w:rPr>
          <w:rFonts w:ascii="Times New Roman" w:hAnsi="Times New Roman" w:cs="Times New Roman"/>
          <w:sz w:val="28"/>
          <w:szCs w:val="28"/>
        </w:rPr>
        <w:t xml:space="preserve">показал самую высокую каталитическую эффективность, так как катализатор показал самую высокую дисперсию железа и площадь поверхности. При 750°C начальная конверсия метана составляла около 85%, затем снижение до 25% в течение первых 120 мин и оставалась стабильной до 250 мин без дезактивации. </w:t>
      </w:r>
    </w:p>
    <w:p w:rsidR="00560D44" w:rsidRDefault="00C9190D" w:rsidP="00D73F3E">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Авторы </w:t>
      </w:r>
      <w:r w:rsidRPr="00C9190D">
        <w:rPr>
          <w:rFonts w:ascii="Times New Roman" w:hAnsi="Times New Roman" w:cs="Times New Roman"/>
          <w:sz w:val="28"/>
          <w:szCs w:val="28"/>
        </w:rPr>
        <w:t>[90] провели изучение железных катализаторов с различным содержанием Fe в диапазоне от 15 мас.% до 100 мас.% Fe, которые были нанесены на оксид алюминия (Al</w:t>
      </w:r>
      <w:r w:rsidRPr="00C9190D">
        <w:rPr>
          <w:rFonts w:ascii="Times New Roman" w:hAnsi="Times New Roman" w:cs="Times New Roman"/>
          <w:sz w:val="28"/>
          <w:szCs w:val="28"/>
          <w:vertAlign w:val="subscript"/>
        </w:rPr>
        <w:t>2</w:t>
      </w:r>
      <w:r w:rsidRPr="00C9190D">
        <w:rPr>
          <w:rFonts w:ascii="Times New Roman" w:hAnsi="Times New Roman" w:cs="Times New Roman"/>
          <w:sz w:val="28"/>
          <w:szCs w:val="28"/>
        </w:rPr>
        <w:t>O</w:t>
      </w:r>
      <w:r w:rsidRPr="00C9190D">
        <w:rPr>
          <w:rFonts w:ascii="Times New Roman" w:hAnsi="Times New Roman" w:cs="Times New Roman"/>
          <w:sz w:val="28"/>
          <w:szCs w:val="28"/>
          <w:vertAlign w:val="subscript"/>
        </w:rPr>
        <w:t>3</w:t>
      </w:r>
      <w:r w:rsidRPr="00C9190D">
        <w:rPr>
          <w:rFonts w:ascii="Times New Roman" w:hAnsi="Times New Roman" w:cs="Times New Roman"/>
          <w:sz w:val="28"/>
          <w:szCs w:val="28"/>
        </w:rPr>
        <w:t xml:space="preserve">) и изготовлены методом соосаждения. </w:t>
      </w:r>
      <w:r w:rsidR="00560D44" w:rsidRPr="00560D44">
        <w:rPr>
          <w:rFonts w:ascii="Times New Roman" w:hAnsi="Times New Roman" w:cs="Times New Roman"/>
          <w:sz w:val="28"/>
          <w:szCs w:val="28"/>
        </w:rPr>
        <w:t>Использование к</w:t>
      </w:r>
      <w:r w:rsidR="00560D44">
        <w:rPr>
          <w:rFonts w:ascii="Times New Roman" w:hAnsi="Times New Roman" w:cs="Times New Roman"/>
          <w:sz w:val="28"/>
          <w:szCs w:val="28"/>
        </w:rPr>
        <w:t xml:space="preserve">омпозиционных материалов </w:t>
      </w:r>
      <w:r w:rsidR="00560D44" w:rsidRPr="00560D44">
        <w:rPr>
          <w:rFonts w:ascii="Times New Roman" w:hAnsi="Times New Roman" w:cs="Times New Roman"/>
          <w:sz w:val="28"/>
          <w:szCs w:val="28"/>
        </w:rPr>
        <w:t>с определенным содержанием железа (Fe) привело к изменению производства водорода. Наиболее эффективным оказался катализатор с 60% Fe, который обеспечил выход водорода 77,2% при температуре 700 °C в течение 4 часов. Катализаторы с более низким или более высоким содержанием Fe (15%, 25% и 100%) показали низкую активность и не смогли достичь выхода водорода даже в 20%. Ученые считают, что оптимальное взаимодействие между металлом и носителем в катализаторе с 60% Fe привело к высокой каталитической активности и снижению образования углерода. Анализ отработанного катализатора с помощью сканирующей электронной микроскопии (СЭМ) выявил наличие нитевидных углеродных нанотрубок различного диаметра</w:t>
      </w:r>
      <w:r w:rsidR="00560D44">
        <w:rPr>
          <w:rFonts w:ascii="Times New Roman" w:hAnsi="Times New Roman" w:cs="Times New Roman"/>
          <w:sz w:val="28"/>
          <w:szCs w:val="28"/>
        </w:rPr>
        <w:t xml:space="preserve"> на композите </w:t>
      </w:r>
      <w:r w:rsidR="00560D44" w:rsidRPr="00C9190D">
        <w:rPr>
          <w:rFonts w:ascii="Times New Roman" w:hAnsi="Times New Roman" w:cs="Times New Roman"/>
          <w:sz w:val="28"/>
          <w:szCs w:val="28"/>
        </w:rPr>
        <w:t>40% Fe/Al</w:t>
      </w:r>
      <w:r w:rsidR="00560D44" w:rsidRPr="00C9190D">
        <w:rPr>
          <w:rFonts w:ascii="Times New Roman" w:hAnsi="Times New Roman" w:cs="Times New Roman"/>
          <w:sz w:val="28"/>
          <w:szCs w:val="28"/>
          <w:vertAlign w:val="subscript"/>
        </w:rPr>
        <w:t>2</w:t>
      </w:r>
      <w:r w:rsidR="00560D44" w:rsidRPr="00C9190D">
        <w:rPr>
          <w:rFonts w:ascii="Times New Roman" w:hAnsi="Times New Roman" w:cs="Times New Roman"/>
          <w:sz w:val="28"/>
          <w:szCs w:val="28"/>
        </w:rPr>
        <w:t>O</w:t>
      </w:r>
      <w:r w:rsidR="00560D44" w:rsidRPr="00C9190D">
        <w:rPr>
          <w:rFonts w:ascii="Times New Roman" w:hAnsi="Times New Roman" w:cs="Times New Roman"/>
          <w:sz w:val="28"/>
          <w:szCs w:val="28"/>
          <w:vertAlign w:val="subscript"/>
        </w:rPr>
        <w:t>3</w:t>
      </w:r>
      <w:r w:rsidR="00560D44" w:rsidRPr="00560D44">
        <w:rPr>
          <w:rFonts w:ascii="Times New Roman" w:hAnsi="Times New Roman" w:cs="Times New Roman"/>
          <w:sz w:val="28"/>
          <w:szCs w:val="28"/>
        </w:rPr>
        <w:t>.</w:t>
      </w:r>
    </w:p>
    <w:p w:rsidR="00D73F3E" w:rsidRPr="002942B8" w:rsidRDefault="00C9190D" w:rsidP="00D73F3E">
      <w:pPr>
        <w:spacing w:after="0" w:line="240" w:lineRule="auto"/>
        <w:ind w:firstLine="426"/>
        <w:jc w:val="both"/>
        <w:rPr>
          <w:rFonts w:ascii="Times New Roman" w:hAnsi="Times New Roman" w:cs="Times New Roman"/>
          <w:sz w:val="28"/>
          <w:szCs w:val="28"/>
        </w:rPr>
      </w:pPr>
      <w:r w:rsidRPr="00C9190D">
        <w:rPr>
          <w:rFonts w:ascii="Times New Roman" w:hAnsi="Times New Roman" w:cs="Times New Roman"/>
          <w:sz w:val="28"/>
          <w:szCs w:val="28"/>
        </w:rPr>
        <w:t>В исследовании [91] были описаны три монометаллических катализатора, изготовленных методом влажной пропитки: никелевый (Ni), кобальтовый (Co) и железный (Fe) на основе кремнезема (SiO</w:t>
      </w:r>
      <w:r w:rsidRPr="00C9190D">
        <w:rPr>
          <w:rFonts w:ascii="Times New Roman" w:hAnsi="Times New Roman" w:cs="Times New Roman"/>
          <w:sz w:val="28"/>
          <w:szCs w:val="28"/>
          <w:vertAlign w:val="subscript"/>
        </w:rPr>
        <w:t>2</w:t>
      </w:r>
      <w:r w:rsidRPr="00C9190D">
        <w:rPr>
          <w:rFonts w:ascii="Times New Roman" w:hAnsi="Times New Roman" w:cs="Times New Roman"/>
          <w:sz w:val="28"/>
          <w:szCs w:val="28"/>
        </w:rPr>
        <w:t>), полученного методом золь-гель. При температуре 800°C никелевый катализатор показал выход водорода в 74%, что заметно превышает выходы кобальтового и железного катализаторов, которые составили 43% и 46% соответственно после 5-часовой выдержки. Сканирующие электронные микроскопы показали наличие высокодисперсных наноструктур оксидов металлов на поверхности кремнезема, которые проявили переплетенные однородные многослойные углеродные нанотрубки и многослойные листы графена на поверхности катализаторов Ni, Co и Fe соответственно. Повышенная степень графитизации, изученная с помощью рамановского анализа, была ответственна за высокие каталитические свойства катализаторов.</w:t>
      </w:r>
    </w:p>
    <w:p w:rsidR="00D73F3E" w:rsidRPr="002942B8" w:rsidRDefault="00D73F3E" w:rsidP="00D73F3E">
      <w:pPr>
        <w:spacing w:after="0" w:line="240" w:lineRule="auto"/>
        <w:ind w:firstLine="426"/>
        <w:jc w:val="both"/>
        <w:rPr>
          <w:rFonts w:ascii="Times New Roman" w:hAnsi="Times New Roman" w:cs="Times New Roman"/>
          <w:sz w:val="28"/>
          <w:szCs w:val="28"/>
        </w:rPr>
      </w:pPr>
      <w:r w:rsidRPr="002942B8">
        <w:rPr>
          <w:rFonts w:ascii="Times New Roman" w:hAnsi="Times New Roman" w:cs="Times New Roman"/>
          <w:sz w:val="28"/>
          <w:szCs w:val="28"/>
        </w:rPr>
        <w:lastRenderedPageBreak/>
        <w:t>Ван и др. подготовили катализаторы Fe, нанесенные на различные носители, включая 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SiO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и H-ZSM-5, сообщая, что эти катализаторы способствовали образованию углеродных нанотрубок «базового роста», а не традиционному «росту кончика», который улучшал регенерируемость катализатора [9</w:t>
      </w:r>
      <w:r w:rsidRPr="002942B8">
        <w:rPr>
          <w:rFonts w:ascii="Times New Roman" w:hAnsi="Times New Roman" w:cs="Times New Roman"/>
          <w:sz w:val="28"/>
          <w:szCs w:val="28"/>
          <w:lang w:val="kk-KZ"/>
        </w:rPr>
        <w:t>2</w:t>
      </w:r>
      <w:r w:rsidRPr="002942B8">
        <w:rPr>
          <w:rFonts w:ascii="Times New Roman" w:hAnsi="Times New Roman" w:cs="Times New Roman"/>
          <w:sz w:val="28"/>
          <w:szCs w:val="28"/>
        </w:rPr>
        <w:t>]. Кроме того, взаимодействие между Fe и подложкой играло важную роль в механизме роста основания. Катализатор Fe/Al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имел более высокую активность КРМ, чем 60 мас.%Fe/SiO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и 60 мас.%Fe/ZSM-5, из-за более сильного взаимодействия между Fe и 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чем другие носители. Качество производимых УНТ из 60 мас.%Fe/Al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катализатора было около 96%. </w:t>
      </w:r>
    </w:p>
    <w:p w:rsidR="00D73F3E" w:rsidRPr="002942B8" w:rsidRDefault="00D73F3E" w:rsidP="00D73F3E">
      <w:pPr>
        <w:spacing w:after="0" w:line="240" w:lineRule="auto"/>
        <w:ind w:firstLine="426"/>
        <w:jc w:val="both"/>
        <w:rPr>
          <w:rFonts w:ascii="Times New Roman" w:hAnsi="Times New Roman" w:cs="Times New Roman"/>
          <w:sz w:val="28"/>
          <w:szCs w:val="28"/>
        </w:rPr>
      </w:pPr>
      <w:r w:rsidRPr="002942B8">
        <w:rPr>
          <w:rFonts w:ascii="Times New Roman" w:hAnsi="Times New Roman" w:cs="Times New Roman"/>
          <w:sz w:val="28"/>
          <w:szCs w:val="28"/>
        </w:rPr>
        <w:t>Цянь и др. авторы использовали 40 мас.%Fe на 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в качестве эффективного катализатора КРМ в реакторе с псевдоожиженным слоем для исследования влияния условий реакции [9</w:t>
      </w:r>
      <w:r w:rsidRPr="002942B8">
        <w:rPr>
          <w:rFonts w:ascii="Times New Roman" w:hAnsi="Times New Roman" w:cs="Times New Roman"/>
          <w:sz w:val="28"/>
          <w:szCs w:val="28"/>
          <w:lang w:val="kk-KZ"/>
        </w:rPr>
        <w:t>3</w:t>
      </w:r>
      <w:r w:rsidRPr="002942B8">
        <w:rPr>
          <w:rFonts w:ascii="Times New Roman" w:hAnsi="Times New Roman" w:cs="Times New Roman"/>
          <w:sz w:val="28"/>
          <w:szCs w:val="28"/>
        </w:rPr>
        <w:t xml:space="preserve">]. Факторами, контролирующими каталитическую активность катализаторов, были объемная плотность катализатора, размер частиц, минимальная скорость псевдоожижения и </w:t>
      </w:r>
      <w:r w:rsidR="00444161" w:rsidRPr="002942B8">
        <w:rPr>
          <w:rFonts w:ascii="Times New Roman" w:hAnsi="Times New Roman" w:cs="Times New Roman"/>
          <w:sz w:val="28"/>
          <w:szCs w:val="28"/>
        </w:rPr>
        <w:t>объём</w:t>
      </w:r>
      <w:r w:rsidRPr="002942B8">
        <w:rPr>
          <w:rFonts w:ascii="Times New Roman" w:hAnsi="Times New Roman" w:cs="Times New Roman"/>
          <w:sz w:val="28"/>
          <w:szCs w:val="28"/>
        </w:rPr>
        <w:t xml:space="preserve"> катализатора. Использование 20% разбавления сырья H</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-CH</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 было лучшим условием для КРМ с конверсией метана (70%) и быстрым временем активации (5 мин). </w:t>
      </w:r>
      <w:r w:rsidR="00560D44" w:rsidRPr="00560D44">
        <w:rPr>
          <w:rFonts w:ascii="Times New Roman" w:hAnsi="Times New Roman" w:cs="Times New Roman"/>
          <w:sz w:val="28"/>
          <w:szCs w:val="28"/>
        </w:rPr>
        <w:t>После пятикратной регенерации катализатора Fe/Al</w:t>
      </w:r>
      <w:r w:rsidR="00560D44" w:rsidRPr="00560D44">
        <w:rPr>
          <w:rFonts w:ascii="Times New Roman" w:hAnsi="Times New Roman" w:cs="Times New Roman"/>
          <w:sz w:val="28"/>
          <w:szCs w:val="28"/>
          <w:vertAlign w:val="subscript"/>
        </w:rPr>
        <w:t>2</w:t>
      </w:r>
      <w:r w:rsidR="00560D44" w:rsidRPr="00560D44">
        <w:rPr>
          <w:rFonts w:ascii="Times New Roman" w:hAnsi="Times New Roman" w:cs="Times New Roman"/>
          <w:sz w:val="28"/>
          <w:szCs w:val="28"/>
        </w:rPr>
        <w:t>O</w:t>
      </w:r>
      <w:r w:rsidR="00560D44" w:rsidRPr="00560D44">
        <w:rPr>
          <w:rFonts w:ascii="Times New Roman" w:hAnsi="Times New Roman" w:cs="Times New Roman"/>
          <w:sz w:val="28"/>
          <w:szCs w:val="28"/>
          <w:vertAlign w:val="subscript"/>
        </w:rPr>
        <w:t>3</w:t>
      </w:r>
      <w:r w:rsidR="00560D44" w:rsidRPr="00560D44">
        <w:rPr>
          <w:rFonts w:ascii="Times New Roman" w:hAnsi="Times New Roman" w:cs="Times New Roman"/>
          <w:sz w:val="28"/>
          <w:szCs w:val="28"/>
        </w:rPr>
        <w:t xml:space="preserve"> с использованием диоксида углерода его каталитическая активность повысилась по сравнению со свежеприготовленным катализатором. Регенериро</w:t>
      </w:r>
      <w:r w:rsidR="00560D44">
        <w:rPr>
          <w:rFonts w:ascii="Times New Roman" w:hAnsi="Times New Roman" w:cs="Times New Roman"/>
          <w:sz w:val="28"/>
          <w:szCs w:val="28"/>
        </w:rPr>
        <w:t xml:space="preserve">ванный композиционные материалы </w:t>
      </w:r>
      <w:r w:rsidR="00560D44" w:rsidRPr="00560D44">
        <w:rPr>
          <w:rFonts w:ascii="Times New Roman" w:hAnsi="Times New Roman" w:cs="Times New Roman"/>
          <w:sz w:val="28"/>
          <w:szCs w:val="28"/>
        </w:rPr>
        <w:t>продемонстрировал</w:t>
      </w:r>
      <w:r w:rsidR="00560D44">
        <w:rPr>
          <w:rFonts w:ascii="Times New Roman" w:hAnsi="Times New Roman" w:cs="Times New Roman"/>
          <w:sz w:val="28"/>
          <w:szCs w:val="28"/>
        </w:rPr>
        <w:t>и</w:t>
      </w:r>
      <w:r w:rsidR="00560D44" w:rsidRPr="00560D44">
        <w:rPr>
          <w:rFonts w:ascii="Times New Roman" w:hAnsi="Times New Roman" w:cs="Times New Roman"/>
          <w:sz w:val="28"/>
          <w:szCs w:val="28"/>
        </w:rPr>
        <w:t xml:space="preserve"> конверсию метана 75%, в то время как свежеприготовленный катализатор показал конверсию только 70%.</w:t>
      </w:r>
      <w:r w:rsidRPr="002942B8">
        <w:rPr>
          <w:rFonts w:ascii="Times New Roman" w:hAnsi="Times New Roman" w:cs="Times New Roman"/>
          <w:sz w:val="28"/>
          <w:szCs w:val="28"/>
        </w:rPr>
        <w:t> Это может быть связано с формированием каталитических углеродных нанотрубок в форме бамбука, которые могут повысить каталитическую эффективность.</w:t>
      </w:r>
    </w:p>
    <w:p w:rsidR="00D73F3E" w:rsidRPr="002942B8" w:rsidRDefault="00D73F3E" w:rsidP="00D73F3E">
      <w:pPr>
        <w:spacing w:after="0" w:line="240" w:lineRule="auto"/>
        <w:ind w:firstLine="426"/>
        <w:jc w:val="both"/>
        <w:rPr>
          <w:rFonts w:ascii="Times New Roman" w:hAnsi="Times New Roman" w:cs="Times New Roman"/>
          <w:sz w:val="28"/>
          <w:szCs w:val="28"/>
        </w:rPr>
      </w:pPr>
      <w:r w:rsidRPr="002942B8">
        <w:rPr>
          <w:rFonts w:ascii="Times New Roman" w:hAnsi="Times New Roman" w:cs="Times New Roman"/>
          <w:sz w:val="28"/>
          <w:szCs w:val="28"/>
        </w:rPr>
        <w:t>В работе [9</w:t>
      </w:r>
      <w:r w:rsidRPr="002942B8">
        <w:rPr>
          <w:rFonts w:ascii="Times New Roman" w:hAnsi="Times New Roman" w:cs="Times New Roman"/>
          <w:sz w:val="28"/>
          <w:szCs w:val="28"/>
          <w:lang w:val="kk-KZ"/>
        </w:rPr>
        <w:t>4</w:t>
      </w:r>
      <w:r w:rsidRPr="002942B8">
        <w:rPr>
          <w:rFonts w:ascii="Times New Roman" w:hAnsi="Times New Roman" w:cs="Times New Roman"/>
          <w:sz w:val="28"/>
          <w:szCs w:val="28"/>
        </w:rPr>
        <w:t>], сообщили о влиянии носителей на типы никелевых катализаторов, образующихся на никелевом катализаторе в реакции КРМ. В качестве носителей авторы использовали цеолит и кремнезем. Они сообщили, что катализаторы 4 мас.%Ni/ZSM-5 с носителем ZSM-5 с высоким содержанием кремнезема обеспечивают многостенные углеродные нанотрубки, особенно в низкотемпературных реакциях (400–550 °C) с диаметром от 8 до 63 нм и длиной от 60 до 413 нм. Рост УНТ увеличивался с повышением рабочих температур.</w:t>
      </w:r>
    </w:p>
    <w:p w:rsidR="00C9190D" w:rsidRDefault="00D73F3E" w:rsidP="00C9190D">
      <w:pPr>
        <w:spacing w:after="0" w:line="240" w:lineRule="auto"/>
        <w:ind w:firstLine="426"/>
        <w:jc w:val="both"/>
        <w:rPr>
          <w:rFonts w:ascii="Times New Roman" w:hAnsi="Times New Roman" w:cs="Times New Roman"/>
          <w:sz w:val="28"/>
          <w:szCs w:val="28"/>
        </w:rPr>
      </w:pPr>
      <w:r w:rsidRPr="002942B8">
        <w:rPr>
          <w:rFonts w:ascii="Times New Roman" w:hAnsi="Times New Roman" w:cs="Times New Roman"/>
          <w:sz w:val="28"/>
          <w:szCs w:val="28"/>
        </w:rPr>
        <w:t>Авторы [9</w:t>
      </w:r>
      <w:r w:rsidRPr="002942B8">
        <w:rPr>
          <w:rFonts w:ascii="Times New Roman" w:hAnsi="Times New Roman" w:cs="Times New Roman"/>
          <w:sz w:val="28"/>
          <w:szCs w:val="28"/>
          <w:lang w:val="kk-KZ"/>
        </w:rPr>
        <w:t>5</w:t>
      </w:r>
      <w:r w:rsidRPr="002942B8">
        <w:rPr>
          <w:rFonts w:ascii="Times New Roman" w:hAnsi="Times New Roman" w:cs="Times New Roman"/>
          <w:sz w:val="28"/>
          <w:szCs w:val="28"/>
        </w:rPr>
        <w:t>], получили никель, нанесенный на оксид кремния (</w:t>
      </w:r>
      <w:r w:rsidRPr="002942B8">
        <w:rPr>
          <w:rFonts w:ascii="Times New Roman" w:hAnsi="Times New Roman" w:cs="Times New Roman"/>
          <w:sz w:val="28"/>
          <w:szCs w:val="28"/>
          <w:lang w:val="en-US"/>
        </w:rPr>
        <w:t>n</w:t>
      </w:r>
      <w:r w:rsidRPr="002942B8">
        <w:rPr>
          <w:rFonts w:ascii="Times New Roman" w:hAnsi="Times New Roman" w:cs="Times New Roman"/>
          <w:sz w:val="28"/>
          <w:szCs w:val="28"/>
        </w:rPr>
        <w:t>-Ni/SiO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используя соосаждение и модифицированный метод Штёбера для КРМ на экспериментальной установке. </w:t>
      </w:r>
      <w:r w:rsidR="00C9190D" w:rsidRPr="00C9190D">
        <w:rPr>
          <w:rFonts w:ascii="Times New Roman" w:hAnsi="Times New Roman" w:cs="Times New Roman"/>
          <w:sz w:val="28"/>
          <w:szCs w:val="28"/>
        </w:rPr>
        <w:t>Среди других условий реакции, таких как температура, масса катализатора была наиболее важным фактором, влияющим на процесс, в то время как температура была расценена как следующий наиболее значимый фактор, контролирующий ход реакции. Производительность катализаторов зависела от количества образовавшегося углерода, который группировался в структуру углеродных нанотрубок, аналогичных рыбьим костям.</w:t>
      </w:r>
    </w:p>
    <w:p w:rsidR="00D73F3E" w:rsidRPr="002942B8" w:rsidRDefault="00D73F3E" w:rsidP="00C9190D">
      <w:pPr>
        <w:spacing w:after="0" w:line="240" w:lineRule="auto"/>
        <w:ind w:firstLine="426"/>
        <w:jc w:val="both"/>
        <w:rPr>
          <w:rFonts w:ascii="Times New Roman" w:hAnsi="Times New Roman" w:cs="Times New Roman"/>
          <w:sz w:val="28"/>
          <w:szCs w:val="28"/>
        </w:rPr>
      </w:pPr>
      <w:r w:rsidRPr="002942B8">
        <w:rPr>
          <w:rFonts w:ascii="Times New Roman" w:hAnsi="Times New Roman" w:cs="Times New Roman"/>
          <w:sz w:val="28"/>
          <w:szCs w:val="28"/>
        </w:rPr>
        <w:t>Авторы работ [9</w:t>
      </w:r>
      <w:r w:rsidRPr="002942B8">
        <w:rPr>
          <w:rFonts w:ascii="Times New Roman" w:hAnsi="Times New Roman" w:cs="Times New Roman"/>
          <w:sz w:val="28"/>
          <w:szCs w:val="28"/>
          <w:lang w:val="kk-KZ"/>
        </w:rPr>
        <w:t>6</w:t>
      </w:r>
      <w:r w:rsidRPr="002942B8">
        <w:rPr>
          <w:rFonts w:ascii="Times New Roman" w:hAnsi="Times New Roman" w:cs="Times New Roman"/>
          <w:sz w:val="28"/>
          <w:szCs w:val="28"/>
        </w:rPr>
        <w:t>] сообщили, что добавление меди в состав катализатора на основе никеля в определенных количествах повышает активность и стабильность катализатора.  Были получены катализаторы Ni и Cu на носителе 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которые были приготовлены методом соосаждения и испытаны в реакторе </w:t>
      </w:r>
      <w:r w:rsidRPr="002942B8">
        <w:rPr>
          <w:rFonts w:ascii="Times New Roman" w:hAnsi="Times New Roman" w:cs="Times New Roman"/>
          <w:sz w:val="28"/>
          <w:szCs w:val="28"/>
        </w:rPr>
        <w:lastRenderedPageBreak/>
        <w:t>с неподвижным слоем при 740 °C. Катализатор 2 ат.%Ni -1 ат.%Cu -1 ат.%Al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оставался активным около 17 ч при исходной конверсии метана около 55%. Катализатор 15 ат.%Ni-3 ат.%Cu-2 ат.%Al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достиг 70% исходной конверсии метана, но дезактивирована через 4,5 часа. Авторы объясняют это тем, что на механизм роста углерода влияет температура реакции.</w:t>
      </w:r>
    </w:p>
    <w:p w:rsidR="00D73F3E" w:rsidRPr="002942B8" w:rsidRDefault="00D73F3E" w:rsidP="00D73F3E">
      <w:pPr>
        <w:spacing w:after="0" w:line="240" w:lineRule="auto"/>
        <w:ind w:firstLine="360"/>
        <w:jc w:val="both"/>
        <w:rPr>
          <w:rFonts w:ascii="Times New Roman" w:hAnsi="Times New Roman" w:cs="Times New Roman"/>
          <w:sz w:val="28"/>
          <w:szCs w:val="28"/>
        </w:rPr>
      </w:pPr>
      <w:r w:rsidRPr="002942B8">
        <w:rPr>
          <w:rFonts w:ascii="Times New Roman" w:hAnsi="Times New Roman" w:cs="Times New Roman"/>
          <w:sz w:val="28"/>
          <w:szCs w:val="28"/>
        </w:rPr>
        <w:t>В работе [9</w:t>
      </w:r>
      <w:r w:rsidRPr="002942B8">
        <w:rPr>
          <w:rFonts w:ascii="Times New Roman" w:hAnsi="Times New Roman" w:cs="Times New Roman"/>
          <w:sz w:val="28"/>
          <w:szCs w:val="28"/>
          <w:lang w:val="kk-KZ"/>
        </w:rPr>
        <w:t>7</w:t>
      </w:r>
      <w:r w:rsidRPr="002942B8">
        <w:rPr>
          <w:rFonts w:ascii="Times New Roman" w:hAnsi="Times New Roman" w:cs="Times New Roman"/>
          <w:sz w:val="28"/>
          <w:szCs w:val="28"/>
        </w:rPr>
        <w:t>] исследовали активность Pt и Pd на носителе активированного угля (AУ) для производства водорода и наноуглерода. Наилучшая каталитическая активность достигается 20 мас.%Pd/АУ, который показывает более высокую конверсию и стабильность во время реакции, чем Pt/AУ. Наличие осажденных углеродистых частиц в виде углеродных чешуек является решающим фактором, который вносит вклад в высокую активность катализатора, поскольку блокировка активных участков не происходит. Наибольшая активность, достигнутая катализатором 20 мас.%Pd/AC в предыдущем исследовании с 50% конверсии метана в течение 4 ч при температуре реакции 850 °C, объясняется эффективно распределенными металлическими частицами Pd на носителе AУ [97].</w:t>
      </w:r>
    </w:p>
    <w:p w:rsidR="00D73F3E" w:rsidRPr="002942B8" w:rsidRDefault="00D73F3E" w:rsidP="00D73F3E">
      <w:pPr>
        <w:spacing w:after="0" w:line="240" w:lineRule="auto"/>
        <w:ind w:firstLine="360"/>
        <w:jc w:val="both"/>
        <w:rPr>
          <w:rFonts w:ascii="Times New Roman" w:hAnsi="Times New Roman" w:cs="Times New Roman"/>
          <w:sz w:val="28"/>
          <w:szCs w:val="28"/>
        </w:rPr>
      </w:pPr>
      <w:r w:rsidRPr="002942B8">
        <w:rPr>
          <w:rFonts w:ascii="Times New Roman" w:hAnsi="Times New Roman" w:cs="Times New Roman"/>
          <w:sz w:val="28"/>
          <w:szCs w:val="28"/>
        </w:rPr>
        <w:t>Авторы работ [9</w:t>
      </w:r>
      <w:r w:rsidRPr="002942B8">
        <w:rPr>
          <w:rFonts w:ascii="Times New Roman" w:hAnsi="Times New Roman" w:cs="Times New Roman"/>
          <w:sz w:val="28"/>
          <w:szCs w:val="28"/>
          <w:lang w:val="kk-KZ"/>
        </w:rPr>
        <w:t>8</w:t>
      </w:r>
      <w:r w:rsidRPr="002942B8">
        <w:rPr>
          <w:rFonts w:ascii="Times New Roman" w:hAnsi="Times New Roman" w:cs="Times New Roman"/>
          <w:sz w:val="28"/>
          <w:szCs w:val="28"/>
        </w:rPr>
        <w:t>], изучили использование нитрида кремния (Si</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N</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 для носителей платиновых и палладиевых катализаторов. На поверхность катализатора наносили Si</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N</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 xml:space="preserve"> в различных концентрациях: 0,1%, 0,5% и 0,8% по массе. Изменения характеристик поверхности образцов до и после каталитического процесса анализировали с использованием таких методов, как просвечивающая электронная микроскопия, рентгеновская фотоэлектронная спектроскопия. Результаты показали, что свежеприготовленные катализаторы, содержащие частицы платины, имеют средний размер в диапазоне от 1,7 до 5,3 нм. Однако после каталитической реакции наблюдалось образование более крупных кристаллитов платины размером 30-70 нм. Это открытие предполагает возникновение явления кристаллизации с участием металлических частиц во время реакции. Авторы утверждают, что дезактивация платиновых катализаторов связана с переносом кристаллитов вместе с побочными продуктами реакции. Кроме того, исследование показало, что образец, содержащий 0,5% Pd/Si</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N</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 xml:space="preserve">, показал самый высокий уровень активности и стабильности среди всех исследованных катализаторов, составляя конверсию метана 80%, при 400 </w:t>
      </w:r>
      <w:r w:rsidRPr="002942B8">
        <w:rPr>
          <w:rFonts w:ascii="Times New Roman" w:hAnsi="Times New Roman" w:cs="Times New Roman"/>
          <w:sz w:val="28"/>
          <w:szCs w:val="28"/>
          <w:vertAlign w:val="superscript"/>
        </w:rPr>
        <w:t>○</w:t>
      </w:r>
      <w:r w:rsidRPr="002942B8">
        <w:rPr>
          <w:rFonts w:ascii="Times New Roman" w:hAnsi="Times New Roman" w:cs="Times New Roman"/>
          <w:sz w:val="28"/>
          <w:szCs w:val="28"/>
        </w:rPr>
        <w:t>С. Это означает, что частицы палладия, нанесенные на нитрид кремния, проявляют высокую эффективность в каталитических процессах.</w:t>
      </w:r>
    </w:p>
    <w:p w:rsidR="00D73F3E" w:rsidRPr="002942B8" w:rsidRDefault="00D73F3E" w:rsidP="00D73F3E">
      <w:pPr>
        <w:spacing w:after="0" w:line="240" w:lineRule="auto"/>
        <w:ind w:firstLine="360"/>
        <w:jc w:val="both"/>
        <w:rPr>
          <w:rFonts w:ascii="Times New Roman" w:hAnsi="Times New Roman" w:cs="Times New Roman"/>
          <w:sz w:val="28"/>
          <w:szCs w:val="28"/>
        </w:rPr>
      </w:pPr>
      <w:r w:rsidRPr="002942B8">
        <w:rPr>
          <w:rFonts w:ascii="Times New Roman" w:hAnsi="Times New Roman" w:cs="Times New Roman"/>
          <w:sz w:val="28"/>
          <w:szCs w:val="28"/>
        </w:rPr>
        <w:t xml:space="preserve">Таким образом, в процессе каталитического разложения метана исследованы различные катализаторы на основе оксидов переходных и оксидов благородных металлов элементов. Однако, из-за высокой стоимости, использование оксидов благородных металлов ограничено. </w:t>
      </w:r>
    </w:p>
    <w:p w:rsidR="00D73F3E" w:rsidRPr="002942B8" w:rsidRDefault="00D73F3E" w:rsidP="00D73F3E">
      <w:pPr>
        <w:spacing w:after="0" w:line="240" w:lineRule="auto"/>
        <w:ind w:firstLine="360"/>
        <w:jc w:val="both"/>
        <w:rPr>
          <w:rFonts w:ascii="Times New Roman" w:hAnsi="Times New Roman" w:cs="Times New Roman"/>
          <w:b/>
          <w:sz w:val="28"/>
          <w:szCs w:val="28"/>
        </w:rPr>
      </w:pPr>
    </w:p>
    <w:p w:rsidR="00D73F3E" w:rsidRPr="002942B8" w:rsidRDefault="00D73F3E" w:rsidP="00D73F3E">
      <w:pPr>
        <w:spacing w:after="0" w:line="240" w:lineRule="auto"/>
        <w:ind w:firstLine="360"/>
        <w:jc w:val="both"/>
        <w:rPr>
          <w:rFonts w:ascii="Times New Roman" w:hAnsi="Times New Roman" w:cs="Times New Roman"/>
          <w:b/>
          <w:sz w:val="28"/>
          <w:szCs w:val="28"/>
        </w:rPr>
      </w:pPr>
      <w:r w:rsidRPr="002942B8">
        <w:rPr>
          <w:rFonts w:ascii="Times New Roman" w:hAnsi="Times New Roman" w:cs="Times New Roman"/>
          <w:b/>
          <w:sz w:val="28"/>
          <w:szCs w:val="28"/>
        </w:rPr>
        <w:t xml:space="preserve">1.5 Биметаллические композиты для разложения метана </w:t>
      </w:r>
    </w:p>
    <w:p w:rsidR="00D73F3E" w:rsidRPr="002942B8" w:rsidRDefault="00D73F3E" w:rsidP="00D73F3E">
      <w:pPr>
        <w:spacing w:after="0" w:line="240" w:lineRule="auto"/>
        <w:ind w:firstLine="360"/>
        <w:jc w:val="both"/>
        <w:rPr>
          <w:rFonts w:ascii="Times New Roman" w:hAnsi="Times New Roman" w:cs="Times New Roman"/>
          <w:sz w:val="28"/>
          <w:szCs w:val="28"/>
        </w:rPr>
      </w:pPr>
      <w:r w:rsidRPr="002942B8">
        <w:rPr>
          <w:rFonts w:ascii="Times New Roman" w:hAnsi="Times New Roman" w:cs="Times New Roman"/>
          <w:sz w:val="28"/>
          <w:szCs w:val="28"/>
        </w:rPr>
        <w:t>На сегодняшний день разработано множество биметаллических катализаторов с целью улучшение каталитических характеристик для реакции КРМ [</w:t>
      </w:r>
      <w:r w:rsidRPr="002942B8">
        <w:rPr>
          <w:rFonts w:ascii="Times New Roman" w:hAnsi="Times New Roman" w:cs="Times New Roman"/>
          <w:sz w:val="28"/>
          <w:szCs w:val="28"/>
          <w:lang w:val="kk-KZ"/>
        </w:rPr>
        <w:t>99</w:t>
      </w:r>
      <w:r w:rsidRPr="002942B8">
        <w:rPr>
          <w:rFonts w:ascii="Times New Roman" w:hAnsi="Times New Roman" w:cs="Times New Roman"/>
          <w:sz w:val="28"/>
          <w:szCs w:val="28"/>
        </w:rPr>
        <w:t xml:space="preserve">]. </w:t>
      </w:r>
    </w:p>
    <w:p w:rsidR="00C9190D" w:rsidRDefault="00C9190D" w:rsidP="00D73F3E">
      <w:pPr>
        <w:spacing w:after="0" w:line="240" w:lineRule="auto"/>
        <w:ind w:firstLine="360"/>
        <w:jc w:val="both"/>
        <w:rPr>
          <w:rFonts w:ascii="Times New Roman" w:hAnsi="Times New Roman" w:cs="Times New Roman"/>
          <w:sz w:val="28"/>
          <w:szCs w:val="28"/>
        </w:rPr>
      </w:pPr>
      <w:r w:rsidRPr="00C9190D">
        <w:rPr>
          <w:rFonts w:ascii="Times New Roman" w:hAnsi="Times New Roman" w:cs="Times New Roman"/>
          <w:sz w:val="28"/>
          <w:szCs w:val="28"/>
        </w:rPr>
        <w:lastRenderedPageBreak/>
        <w:t>Авторы исследования [100] описали результаты, полученные при использовании биметаллических железо-кобальтовых катализаторов, которые были осаждены на оксид алюминия и имели различное соотношение Fe к Co. Эти катализаторы были протестированы в вибрационном проточном кварцевом реакторе. Сравнение их с монометаллическими железными катализаторами показало, что биметаллические железо-кобальтовые катализаторы обеспечивали более высокую конверсию метана и стабильность при 625 °C. Катализаторы, приготовленные методом соосаждения, обладали более высокой каталитической активностью по сравнению с катализаторами, полученными методом пропитки или осаждения. Особенно высокую каталитическую конверсию метана демонстрировал катализатор, приготовленный путем соосаждения водного раствора солей с добавлением NH4OH в качестве осадителя, после обжига при 450 °C в течение трех часов и последующего восстановления при 580 °C в течение пяти часов.</w:t>
      </w:r>
    </w:p>
    <w:p w:rsidR="00C9190D" w:rsidRDefault="00D73F3E" w:rsidP="00D73F3E">
      <w:pPr>
        <w:spacing w:after="0" w:line="240" w:lineRule="auto"/>
        <w:ind w:firstLine="360"/>
        <w:jc w:val="both"/>
        <w:rPr>
          <w:rFonts w:ascii="Times New Roman" w:hAnsi="Times New Roman" w:cs="Times New Roman"/>
          <w:sz w:val="28"/>
          <w:szCs w:val="28"/>
          <w:shd w:val="clear" w:color="auto" w:fill="FFFFFF"/>
        </w:rPr>
      </w:pPr>
      <w:r w:rsidRPr="002942B8">
        <w:rPr>
          <w:rFonts w:ascii="Times New Roman" w:hAnsi="Times New Roman" w:cs="Times New Roman"/>
          <w:sz w:val="28"/>
          <w:szCs w:val="28"/>
          <w:shd w:val="clear" w:color="auto" w:fill="FFFFFF"/>
        </w:rPr>
        <w:t>В работе [10</w:t>
      </w:r>
      <w:r w:rsidRPr="002942B8">
        <w:rPr>
          <w:rFonts w:ascii="Times New Roman" w:hAnsi="Times New Roman" w:cs="Times New Roman"/>
          <w:sz w:val="28"/>
          <w:szCs w:val="28"/>
          <w:shd w:val="clear" w:color="auto" w:fill="FFFFFF"/>
          <w:lang w:val="kk-KZ"/>
        </w:rPr>
        <w:t>1</w:t>
      </w:r>
      <w:r w:rsidRPr="002942B8">
        <w:rPr>
          <w:rFonts w:ascii="Times New Roman" w:hAnsi="Times New Roman" w:cs="Times New Roman"/>
          <w:sz w:val="28"/>
          <w:szCs w:val="28"/>
          <w:shd w:val="clear" w:color="auto" w:fill="FFFFFF"/>
        </w:rPr>
        <w:t>] предоставлены результаты по сравнительному исследованию каталитической активности и стабильности монометаллических и биметаллических железных катализаторов (Fe, Ni и Co), приготовленных методом сухой пропитки и нанесенных на оксид кремния (SiO</w:t>
      </w:r>
      <w:r w:rsidRPr="002942B8">
        <w:rPr>
          <w:rFonts w:ascii="Times New Roman" w:hAnsi="Times New Roman" w:cs="Times New Roman"/>
          <w:sz w:val="28"/>
          <w:szCs w:val="28"/>
          <w:shd w:val="clear" w:color="auto" w:fill="FFFFFF"/>
          <w:vertAlign w:val="subscript"/>
        </w:rPr>
        <w:t>2</w:t>
      </w:r>
      <w:r w:rsidRPr="002942B8">
        <w:rPr>
          <w:rFonts w:ascii="Times New Roman" w:hAnsi="Times New Roman" w:cs="Times New Roman"/>
          <w:sz w:val="28"/>
          <w:szCs w:val="28"/>
          <w:shd w:val="clear" w:color="auto" w:fill="FFFFFF"/>
        </w:rPr>
        <w:t>). </w:t>
      </w:r>
      <w:r w:rsidR="001A1229" w:rsidRPr="001A1229">
        <w:rPr>
          <w:rFonts w:ascii="Times New Roman" w:hAnsi="Times New Roman" w:cs="Times New Roman"/>
          <w:sz w:val="28"/>
          <w:szCs w:val="28"/>
          <w:shd w:val="clear" w:color="auto" w:fill="FFFFFF"/>
        </w:rPr>
        <w:t xml:space="preserve">В исследовании [102] обнаружено, что катализаторы, содержащие </w:t>
      </w:r>
      <w:r w:rsidR="001A1229">
        <w:rPr>
          <w:rFonts w:ascii="Times New Roman" w:hAnsi="Times New Roman" w:cs="Times New Roman"/>
          <w:sz w:val="28"/>
          <w:szCs w:val="28"/>
          <w:shd w:val="clear" w:color="auto" w:fill="FFFFFF"/>
        </w:rPr>
        <w:t>б</w:t>
      </w:r>
      <w:r w:rsidR="001A1229" w:rsidRPr="001A1229">
        <w:rPr>
          <w:rFonts w:ascii="Times New Roman" w:hAnsi="Times New Roman" w:cs="Times New Roman"/>
          <w:sz w:val="28"/>
          <w:szCs w:val="28"/>
          <w:shd w:val="clear" w:color="auto" w:fill="FFFFFF"/>
        </w:rPr>
        <w:t xml:space="preserve">иметаллические, обладают более высокой активностью и стабильностью, чем катализаторы, содержащие </w:t>
      </w:r>
      <w:r w:rsidR="001A1229">
        <w:rPr>
          <w:rFonts w:ascii="Times New Roman" w:hAnsi="Times New Roman" w:cs="Times New Roman"/>
          <w:sz w:val="28"/>
          <w:szCs w:val="28"/>
          <w:shd w:val="clear" w:color="auto" w:fill="FFFFFF"/>
        </w:rPr>
        <w:t>моно</w:t>
      </w:r>
      <w:r w:rsidR="001A1229" w:rsidRPr="001A1229">
        <w:rPr>
          <w:rFonts w:ascii="Times New Roman" w:hAnsi="Times New Roman" w:cs="Times New Roman"/>
          <w:sz w:val="28"/>
          <w:szCs w:val="28"/>
          <w:shd w:val="clear" w:color="auto" w:fill="FFFFFF"/>
        </w:rPr>
        <w:t>металлические.</w:t>
      </w:r>
      <w:r w:rsidR="00C9190D" w:rsidRPr="00C9190D">
        <w:rPr>
          <w:rFonts w:ascii="Times New Roman" w:hAnsi="Times New Roman" w:cs="Times New Roman"/>
          <w:sz w:val="28"/>
          <w:szCs w:val="28"/>
          <w:shd w:val="clear" w:color="auto" w:fill="FFFFFF"/>
        </w:rPr>
        <w:t xml:space="preserve"> Они связали повышенную каталитическую активность с меньшим размером кристаллитов в биметаллических катализаторах, что приводит к увеличению числа активных центров и, как результат, повышению каталитической активности. Улучшение стабильности катализаторов объясняется образованием сплава в биметаллических катализаторах, который предотвращает агломерацию и сохраняет стабильность катализатора. Аналогичный вывод был сделан авторами работы [103], которые использовали Fe, Ni и Co на мезопористой кремнеземной основе и связали высокую активность и стабильность с образованием сплавов. Оказалось, что частицы сплава Co-Fe более активно участвуют в реакции, чем сплавы на основе никеля. Относительно образования углерода на биметаллических катализаторах, исследователи проанализировали его с использованием СЭМ с различным увеличением на примере Ni-Co/SBA-15 и Ni-Fe/SBA-15. Они обнаружили, что поверхность катализатора полностью покрыта червеобразными углеродными нанотрубками, которые являлись толстыми и имели игольчатые кончики.</w:t>
      </w:r>
    </w:p>
    <w:p w:rsidR="00D73F3E" w:rsidRPr="002942B8" w:rsidRDefault="001A1229" w:rsidP="00D73F3E">
      <w:pPr>
        <w:spacing w:after="0" w:line="240" w:lineRule="auto"/>
        <w:ind w:firstLine="360"/>
        <w:jc w:val="both"/>
        <w:rPr>
          <w:rFonts w:ascii="Times New Roman" w:hAnsi="Times New Roman" w:cs="Times New Roman"/>
          <w:sz w:val="28"/>
          <w:szCs w:val="28"/>
        </w:rPr>
      </w:pPr>
      <w:r w:rsidRPr="001A1229">
        <w:rPr>
          <w:rFonts w:ascii="Times New Roman" w:hAnsi="Times New Roman" w:cs="Times New Roman"/>
          <w:sz w:val="28"/>
          <w:szCs w:val="28"/>
        </w:rPr>
        <w:t xml:space="preserve">Исследование [104] изучило катализаторы, содержащие </w:t>
      </w:r>
      <w:r>
        <w:rPr>
          <w:rFonts w:ascii="Times New Roman" w:hAnsi="Times New Roman" w:cs="Times New Roman"/>
          <w:sz w:val="28"/>
          <w:szCs w:val="28"/>
        </w:rPr>
        <w:t xml:space="preserve">биметаллические композиты </w:t>
      </w:r>
      <w:r w:rsidRPr="001A1229">
        <w:rPr>
          <w:rFonts w:ascii="Times New Roman" w:hAnsi="Times New Roman" w:cs="Times New Roman"/>
          <w:sz w:val="28"/>
          <w:szCs w:val="28"/>
        </w:rPr>
        <w:t>(Fe и Pd, Mo или Ni) нанесенные на оксид алюминия (Al</w:t>
      </w:r>
      <w:r w:rsidRPr="001A1229">
        <w:rPr>
          <w:rFonts w:ascii="Times New Roman" w:hAnsi="Times New Roman" w:cs="Times New Roman"/>
          <w:sz w:val="28"/>
          <w:szCs w:val="28"/>
          <w:vertAlign w:val="subscript"/>
        </w:rPr>
        <w:t>2</w:t>
      </w:r>
      <w:r w:rsidRPr="001A1229">
        <w:rPr>
          <w:rFonts w:ascii="Times New Roman" w:hAnsi="Times New Roman" w:cs="Times New Roman"/>
          <w:sz w:val="28"/>
          <w:szCs w:val="28"/>
        </w:rPr>
        <w:t>O</w:t>
      </w:r>
      <w:r w:rsidRPr="001A1229">
        <w:rPr>
          <w:rFonts w:ascii="Times New Roman" w:hAnsi="Times New Roman" w:cs="Times New Roman"/>
          <w:sz w:val="28"/>
          <w:szCs w:val="28"/>
          <w:vertAlign w:val="subscript"/>
        </w:rPr>
        <w:t>3</w:t>
      </w:r>
      <w:r w:rsidRPr="001A1229">
        <w:rPr>
          <w:rFonts w:ascii="Times New Roman" w:hAnsi="Times New Roman" w:cs="Times New Roman"/>
          <w:sz w:val="28"/>
          <w:szCs w:val="28"/>
        </w:rPr>
        <w:t xml:space="preserve">) для реакции </w:t>
      </w:r>
      <w:r>
        <w:rPr>
          <w:rFonts w:ascii="Times New Roman" w:hAnsi="Times New Roman" w:cs="Times New Roman"/>
          <w:sz w:val="28"/>
          <w:szCs w:val="28"/>
        </w:rPr>
        <w:t xml:space="preserve">каталитического разложения метана </w:t>
      </w:r>
      <w:r w:rsidRPr="001A1229">
        <w:rPr>
          <w:rFonts w:ascii="Times New Roman" w:hAnsi="Times New Roman" w:cs="Times New Roman"/>
          <w:sz w:val="28"/>
          <w:szCs w:val="28"/>
        </w:rPr>
        <w:t>(КРМ). Они обнаружили, что эти биметаллические катализаторы были более активными, чем катализатор, содержащий только железо (Fe), при температурах от 400 до 500 °C. Кроме того, катализаторы были протестированы при температуре выше 900 °C. В этих условиях образовавшийся углерод образовал графитовые пленки, которые отложились по всему реактору.</w:t>
      </w:r>
      <w:r>
        <w:rPr>
          <w:rFonts w:ascii="Times New Roman" w:hAnsi="Times New Roman" w:cs="Times New Roman"/>
          <w:sz w:val="28"/>
          <w:szCs w:val="28"/>
        </w:rPr>
        <w:t xml:space="preserve"> </w:t>
      </w:r>
      <w:r w:rsidR="00C9190D" w:rsidRPr="00C9190D">
        <w:rPr>
          <w:rFonts w:ascii="Times New Roman" w:hAnsi="Times New Roman" w:cs="Times New Roman"/>
          <w:sz w:val="28"/>
          <w:szCs w:val="28"/>
        </w:rPr>
        <w:t xml:space="preserve">Все экспериментальные данные указывают на то, что взаимодействие одного или двух металлов с железом приводит к увеличению </w:t>
      </w:r>
      <w:r w:rsidR="00C9190D" w:rsidRPr="00C9190D">
        <w:rPr>
          <w:rFonts w:ascii="Times New Roman" w:hAnsi="Times New Roman" w:cs="Times New Roman"/>
          <w:sz w:val="28"/>
          <w:szCs w:val="28"/>
        </w:rPr>
        <w:lastRenderedPageBreak/>
        <w:t>активности катализаторов и улучшению качества образовавшегося углерода благодаря синергетическому влиянию биметаллического эффекта наряду с особенным электронным взаимодействием и высокой стабильностью против действия отравляющих веществ или промежуточных продуктов. Точно так же, использование нескольких металлических носителей с железом может заметно улучшить катализаторы, формирующиеся при взаимодействии железа с носителями, которые способствуют активации метана и предотвращают процесс окисления, а также уменьшают адсорбцию промежуточных продуктов или продуктов реакции.</w:t>
      </w:r>
      <w:r w:rsidR="00C9190D">
        <w:rPr>
          <w:rFonts w:ascii="Times New Roman" w:hAnsi="Times New Roman" w:cs="Times New Roman"/>
          <w:sz w:val="28"/>
          <w:szCs w:val="28"/>
        </w:rPr>
        <w:t xml:space="preserve"> </w:t>
      </w:r>
    </w:p>
    <w:p w:rsidR="00C9190D" w:rsidRDefault="00D73F3E" w:rsidP="00D73F3E">
      <w:pPr>
        <w:spacing w:after="0" w:line="240" w:lineRule="auto"/>
        <w:ind w:firstLine="360"/>
        <w:jc w:val="both"/>
        <w:rPr>
          <w:rFonts w:ascii="Source Code Pro" w:hAnsi="Source Code Pro"/>
          <w:color w:val="000000"/>
          <w:sz w:val="27"/>
          <w:szCs w:val="27"/>
          <w:shd w:val="clear" w:color="auto" w:fill="BBDEFB"/>
        </w:rPr>
      </w:pPr>
      <w:r w:rsidRPr="002942B8">
        <w:rPr>
          <w:rFonts w:ascii="Times New Roman" w:hAnsi="Times New Roman" w:cs="Times New Roman"/>
          <w:sz w:val="28"/>
          <w:szCs w:val="28"/>
        </w:rPr>
        <w:t xml:space="preserve">В работе [105] сообщилось о сравнительных данных по исследованию каталитических характеристик Ni-монокатализаторов и Ni-биметаллических катализаторов, синтезированных с использованием метода влажной пропитки и нанесенных на кремнезем. </w:t>
      </w:r>
      <w:r w:rsidR="00C9190D" w:rsidRPr="00C9190D">
        <w:rPr>
          <w:rFonts w:ascii="Times New Roman" w:hAnsi="Times New Roman" w:cs="Times New Roman"/>
          <w:color w:val="000000"/>
          <w:sz w:val="28"/>
          <w:szCs w:val="27"/>
        </w:rPr>
        <w:t>Как отмечается, дополнение никеля и меди сыграло значительную роль в общей активности в сравнении с монометаллическими никелевыми катализаторами. Более высокое содержание меди (10%) приводило к большей активности по сравнению с 5% содержанием меди или отсутствием меди. Добавление меди к никелю способствует повышению конверсии метана и выхода водорода. Согласно авторам, медь обладает высоким взаимодействием с углеродным материалом, что замедляет скорость образования углерода на никелевом катализаторе и предотвращает инкапсуляцию частиц катализатора углеродными слоями.</w:t>
      </w:r>
    </w:p>
    <w:p w:rsidR="00D73F3E" w:rsidRPr="002942B8" w:rsidRDefault="00D73F3E" w:rsidP="00D73F3E">
      <w:pPr>
        <w:spacing w:after="0" w:line="240" w:lineRule="auto"/>
        <w:ind w:firstLine="360"/>
        <w:jc w:val="both"/>
        <w:rPr>
          <w:rFonts w:ascii="Times New Roman" w:hAnsi="Times New Roman" w:cs="Times New Roman"/>
          <w:sz w:val="28"/>
          <w:szCs w:val="28"/>
        </w:rPr>
      </w:pPr>
      <w:r w:rsidRPr="002942B8">
        <w:rPr>
          <w:rFonts w:ascii="Times New Roman" w:hAnsi="Times New Roman" w:cs="Times New Roman"/>
          <w:sz w:val="28"/>
          <w:szCs w:val="28"/>
        </w:rPr>
        <w:t>В работе [106] было исследованы биметаллические катализаторы Ni-Cu/Al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с различным соотношением Cu/Ni, которые были приготовлены методом влажной пропитки для КРМ. H</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-ТПВ показал, что добавление 15 мас.%Cu к 50 мас.% Ni/Al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вызывал сдвиг восстановления в сторону более низких температур, и рентгенограмма показала перекрывающиеся пики NiO и CuO, указывающие на образование смешанных оксидов Ni</w:t>
      </w:r>
      <w:r w:rsidRPr="002942B8">
        <w:rPr>
          <w:rFonts w:ascii="Times New Roman" w:hAnsi="Times New Roman" w:cs="Times New Roman"/>
          <w:sz w:val="28"/>
          <w:szCs w:val="28"/>
          <w:vertAlign w:val="subscript"/>
        </w:rPr>
        <w:t>x</w:t>
      </w:r>
      <w:r w:rsidRPr="002942B8">
        <w:rPr>
          <w:rFonts w:ascii="Times New Roman" w:hAnsi="Times New Roman" w:cs="Times New Roman"/>
          <w:sz w:val="28"/>
          <w:szCs w:val="28"/>
        </w:rPr>
        <w:t>Cu</w:t>
      </w:r>
      <w:r w:rsidRPr="002942B8">
        <w:rPr>
          <w:rFonts w:ascii="Times New Roman" w:hAnsi="Times New Roman" w:cs="Times New Roman"/>
          <w:sz w:val="28"/>
          <w:szCs w:val="28"/>
          <w:vertAlign w:val="subscript"/>
        </w:rPr>
        <w:t>(1-x)</w:t>
      </w:r>
      <w:r w:rsidRPr="002942B8">
        <w:rPr>
          <w:rFonts w:ascii="Times New Roman" w:hAnsi="Times New Roman" w:cs="Times New Roman"/>
          <w:sz w:val="28"/>
          <w:szCs w:val="28"/>
        </w:rPr>
        <w:t>O. Каталитическая активность и стабильность 15 мас.%Cu – 50 мас.%Ni/Al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были выше, чем у монометаллического Ni катализатора.</w:t>
      </w:r>
    </w:p>
    <w:p w:rsidR="00D73F3E" w:rsidRPr="002942B8" w:rsidRDefault="00D73F3E" w:rsidP="00D73F3E">
      <w:pPr>
        <w:spacing w:after="0" w:line="240" w:lineRule="auto"/>
        <w:ind w:firstLine="360"/>
        <w:jc w:val="both"/>
        <w:rPr>
          <w:rFonts w:ascii="Times New Roman" w:hAnsi="Times New Roman" w:cs="Times New Roman"/>
          <w:sz w:val="28"/>
          <w:szCs w:val="28"/>
        </w:rPr>
      </w:pPr>
      <w:r w:rsidRPr="002942B8">
        <w:rPr>
          <w:rFonts w:ascii="Times New Roman" w:hAnsi="Times New Roman" w:cs="Times New Roman"/>
          <w:sz w:val="28"/>
          <w:szCs w:val="28"/>
        </w:rPr>
        <w:t>Решетенко и др. [10</w:t>
      </w:r>
      <w:r w:rsidRPr="002942B8">
        <w:rPr>
          <w:rFonts w:ascii="Times New Roman" w:hAnsi="Times New Roman" w:cs="Times New Roman"/>
          <w:sz w:val="28"/>
          <w:szCs w:val="28"/>
          <w:lang w:val="kk-KZ"/>
        </w:rPr>
        <w:t>7</w:t>
      </w:r>
      <w:r w:rsidRPr="002942B8">
        <w:rPr>
          <w:rFonts w:ascii="Times New Roman" w:hAnsi="Times New Roman" w:cs="Times New Roman"/>
          <w:sz w:val="28"/>
          <w:szCs w:val="28"/>
        </w:rPr>
        <w:t>] сообщили о различных катализаторах Ni-Cu с использованием меди в качестве промотора в катализаторе с различными количествами загрузки (8%, 15%, 25, 35% и 45%). Авторы сравнили результаты с никелевыми катализаторами в присутствии и в отсутствие меди с использованием реактора с псевдоожиженным слоем катализатора, чтобы установить влияние меди в качестве промотора в КРМ. Добавление меди приводит к увеличению выхода каталитического волокнистого углерода, что помогает контролировать как микроструктурные, так и текстурные свойства, что приводит к увеличению каталитических характеристик. В работе показано, добавление 8% меди к никелевому катализатору увеличило конверсию метана с 7% до 35% с увеличением срока службы катализатора с 5 до 9 часов. Было обнаружено, что 15 мас.% Cu является идеальной загрузкой для получения самой высокой конверсии метана и стабильности катализатора.</w:t>
      </w:r>
    </w:p>
    <w:p w:rsidR="00D73F3E" w:rsidRPr="002942B8" w:rsidRDefault="00D73F3E" w:rsidP="00D73F3E">
      <w:pPr>
        <w:spacing w:after="0" w:line="240" w:lineRule="auto"/>
        <w:ind w:firstLine="360"/>
        <w:jc w:val="both"/>
        <w:rPr>
          <w:rFonts w:ascii="Times New Roman" w:hAnsi="Times New Roman" w:cs="Times New Roman"/>
          <w:sz w:val="28"/>
          <w:szCs w:val="28"/>
        </w:rPr>
      </w:pPr>
      <w:r w:rsidRPr="002942B8">
        <w:rPr>
          <w:rFonts w:ascii="Times New Roman" w:hAnsi="Times New Roman" w:cs="Times New Roman"/>
          <w:sz w:val="28"/>
          <w:szCs w:val="28"/>
        </w:rPr>
        <w:t xml:space="preserve">Чен и др. [108, 109] сообщили, что добавление меди в катализаторы на основе никеля в определенных количествах повышает активность и стабильность </w:t>
      </w:r>
      <w:r w:rsidRPr="002942B8">
        <w:rPr>
          <w:rFonts w:ascii="Times New Roman" w:hAnsi="Times New Roman" w:cs="Times New Roman"/>
          <w:sz w:val="28"/>
          <w:szCs w:val="28"/>
        </w:rPr>
        <w:lastRenderedPageBreak/>
        <w:t>катализатора. Ni и Cu на 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различного состава были получены методом соосаждения и испытаны в реакторе с неподвижным слоем при 740 °C. Катализатор 2</w:t>
      </w:r>
      <w:r w:rsidRPr="002942B8">
        <w:t xml:space="preserve"> </w:t>
      </w:r>
      <w:r w:rsidRPr="002942B8">
        <w:rPr>
          <w:rFonts w:ascii="Times New Roman" w:hAnsi="Times New Roman" w:cs="Times New Roman"/>
          <w:sz w:val="28"/>
          <w:szCs w:val="28"/>
        </w:rPr>
        <w:t>ат.%Ni-1 ат.%Cu-1 ат.%Al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оставался активным около 17 ч при исходной конверсии метана около 55%. Катализатор, состоящий из 15 ат.%Ni-3 ат.%Cu-2 ат.%Al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достиг примерно 70% исходной конверсии метана, но был дезактивирован примерно через 4,5 часа. Более того, авторы предположили, что на механизм роста углерода влияет температура реакции.</w:t>
      </w:r>
    </w:p>
    <w:p w:rsidR="00D73F3E" w:rsidRPr="002942B8" w:rsidRDefault="00D73F3E" w:rsidP="00D73F3E">
      <w:pPr>
        <w:spacing w:after="0" w:line="240" w:lineRule="auto"/>
        <w:ind w:firstLine="360"/>
        <w:jc w:val="both"/>
        <w:rPr>
          <w:rFonts w:ascii="Times New Roman" w:hAnsi="Times New Roman" w:cs="Times New Roman"/>
          <w:sz w:val="28"/>
          <w:szCs w:val="28"/>
        </w:rPr>
      </w:pPr>
      <w:r w:rsidRPr="002942B8">
        <w:rPr>
          <w:rFonts w:ascii="Times New Roman" w:hAnsi="Times New Roman" w:cs="Times New Roman"/>
          <w:sz w:val="28"/>
          <w:szCs w:val="28"/>
        </w:rPr>
        <w:t xml:space="preserve">Авторы [110], исследовали ряд биметаллических катализаторов </w:t>
      </w:r>
      <w:bookmarkStart w:id="0" w:name="_Hlk134524873"/>
      <w:r w:rsidRPr="002942B8">
        <w:rPr>
          <w:rFonts w:ascii="Times New Roman" w:hAnsi="Times New Roman" w:cs="Times New Roman"/>
          <w:sz w:val="28"/>
          <w:szCs w:val="28"/>
        </w:rPr>
        <w:t>Fe</w:t>
      </w:r>
      <w:r w:rsidRPr="002942B8">
        <w:rPr>
          <w:rFonts w:ascii="Times New Roman" w:hAnsi="Times New Roman" w:cs="Times New Roman"/>
          <w:i/>
          <w:iCs/>
          <w:sz w:val="28"/>
          <w:szCs w:val="28"/>
          <w:vertAlign w:val="subscript"/>
        </w:rPr>
        <w:t>x</w:t>
      </w:r>
      <w:r w:rsidRPr="002942B8">
        <w:rPr>
          <w:rFonts w:ascii="Times New Roman" w:hAnsi="Times New Roman" w:cs="Times New Roman"/>
          <w:sz w:val="28"/>
          <w:szCs w:val="28"/>
        </w:rPr>
        <w:t>M</w:t>
      </w:r>
      <w:r w:rsidRPr="002942B8">
        <w:rPr>
          <w:rFonts w:ascii="Times New Roman" w:hAnsi="Times New Roman" w:cs="Times New Roman"/>
          <w:i/>
          <w:iCs/>
          <w:sz w:val="28"/>
          <w:szCs w:val="28"/>
          <w:vertAlign w:val="subscript"/>
        </w:rPr>
        <w:t>y</w:t>
      </w:r>
      <w:r w:rsidRPr="002942B8">
        <w:rPr>
          <w:rFonts w:ascii="Times New Roman" w:hAnsi="Times New Roman" w:cs="Times New Roman"/>
          <w:sz w:val="28"/>
          <w:szCs w:val="28"/>
        </w:rPr>
        <w:t xml:space="preserve"> (M=Mo, Cu, W), </w:t>
      </w:r>
      <w:bookmarkEnd w:id="0"/>
      <w:r w:rsidRPr="002942B8">
        <w:rPr>
          <w:rFonts w:ascii="Times New Roman" w:hAnsi="Times New Roman" w:cs="Times New Roman"/>
          <w:sz w:val="28"/>
          <w:szCs w:val="28"/>
        </w:rPr>
        <w:t>которые были приготовлены методом сплавления с использованием железа, молибдена, меди и нитрата вольфрама в качестве сырья. Биметаллические катализаторы Fe</w:t>
      </w:r>
      <w:r w:rsidRPr="002942B8">
        <w:rPr>
          <w:rFonts w:ascii="Times New Roman" w:hAnsi="Times New Roman" w:cs="Times New Roman"/>
          <w:sz w:val="28"/>
          <w:szCs w:val="28"/>
          <w:vertAlign w:val="subscript"/>
        </w:rPr>
        <w:t>15</w:t>
      </w:r>
      <w:r w:rsidRPr="002942B8">
        <w:rPr>
          <w:rFonts w:ascii="Times New Roman" w:hAnsi="Times New Roman" w:cs="Times New Roman"/>
          <w:sz w:val="28"/>
          <w:szCs w:val="28"/>
        </w:rPr>
        <w:t>M</w:t>
      </w:r>
      <w:r w:rsidRPr="002942B8">
        <w:rPr>
          <w:rFonts w:ascii="Times New Roman" w:hAnsi="Times New Roman" w:cs="Times New Roman"/>
          <w:sz w:val="28"/>
          <w:szCs w:val="28"/>
          <w:vertAlign w:val="subscript"/>
        </w:rPr>
        <w:t>1</w:t>
      </w:r>
      <w:r w:rsidRPr="002942B8">
        <w:rPr>
          <w:rFonts w:ascii="Times New Roman" w:hAnsi="Times New Roman" w:cs="Times New Roman"/>
          <w:sz w:val="28"/>
          <w:szCs w:val="28"/>
        </w:rPr>
        <w:t xml:space="preserve"> (M=Mo, Cu, W) были синтезированы для исследования их активности в отношении каталитического разложения метана (КРМ). Результаты показали, что каталитическая активность Fe</w:t>
      </w:r>
      <w:r w:rsidRPr="002942B8">
        <w:rPr>
          <w:rFonts w:ascii="Times New Roman" w:hAnsi="Times New Roman" w:cs="Times New Roman"/>
          <w:sz w:val="28"/>
          <w:szCs w:val="28"/>
          <w:vertAlign w:val="subscript"/>
        </w:rPr>
        <w:t>15</w:t>
      </w:r>
      <w:r w:rsidRPr="002942B8">
        <w:rPr>
          <w:rFonts w:ascii="Times New Roman" w:hAnsi="Times New Roman" w:cs="Times New Roman"/>
          <w:sz w:val="28"/>
          <w:szCs w:val="28"/>
        </w:rPr>
        <w:t>Mo</w:t>
      </w:r>
      <w:r w:rsidRPr="002942B8">
        <w:rPr>
          <w:rFonts w:ascii="Times New Roman" w:hAnsi="Times New Roman" w:cs="Times New Roman"/>
          <w:sz w:val="28"/>
          <w:szCs w:val="28"/>
          <w:vertAlign w:val="subscript"/>
        </w:rPr>
        <w:t>1</w:t>
      </w:r>
      <w:r w:rsidRPr="002942B8">
        <w:rPr>
          <w:rFonts w:ascii="Times New Roman" w:hAnsi="Times New Roman" w:cs="Times New Roman"/>
          <w:sz w:val="28"/>
          <w:szCs w:val="28"/>
        </w:rPr>
        <w:t> была намного выше, чем у Fe</w:t>
      </w:r>
      <w:r w:rsidRPr="002942B8">
        <w:rPr>
          <w:rFonts w:ascii="Times New Roman" w:hAnsi="Times New Roman" w:cs="Times New Roman"/>
          <w:sz w:val="28"/>
          <w:szCs w:val="28"/>
          <w:vertAlign w:val="subscript"/>
        </w:rPr>
        <w:t>15</w:t>
      </w:r>
      <w:r w:rsidRPr="002942B8">
        <w:rPr>
          <w:rFonts w:ascii="Times New Roman" w:hAnsi="Times New Roman" w:cs="Times New Roman"/>
          <w:sz w:val="28"/>
          <w:szCs w:val="28"/>
        </w:rPr>
        <w:t>Cu</w:t>
      </w:r>
      <w:r w:rsidRPr="002942B8">
        <w:rPr>
          <w:rFonts w:ascii="Times New Roman" w:hAnsi="Times New Roman" w:cs="Times New Roman"/>
          <w:sz w:val="28"/>
          <w:szCs w:val="28"/>
          <w:vertAlign w:val="subscript"/>
        </w:rPr>
        <w:t>1</w:t>
      </w:r>
      <w:r w:rsidRPr="002942B8">
        <w:rPr>
          <w:rFonts w:ascii="Times New Roman" w:hAnsi="Times New Roman" w:cs="Times New Roman"/>
          <w:sz w:val="28"/>
          <w:szCs w:val="28"/>
        </w:rPr>
        <w:t> и Fe</w:t>
      </w:r>
      <w:r w:rsidRPr="002942B8">
        <w:rPr>
          <w:rFonts w:ascii="Times New Roman" w:hAnsi="Times New Roman" w:cs="Times New Roman"/>
          <w:sz w:val="28"/>
          <w:szCs w:val="28"/>
          <w:vertAlign w:val="subscript"/>
        </w:rPr>
        <w:t>15</w:t>
      </w:r>
      <w:r w:rsidRPr="002942B8">
        <w:rPr>
          <w:rFonts w:ascii="Times New Roman" w:hAnsi="Times New Roman" w:cs="Times New Roman"/>
          <w:sz w:val="28"/>
          <w:szCs w:val="28"/>
        </w:rPr>
        <w:t>W</w:t>
      </w:r>
      <w:r w:rsidRPr="002942B8">
        <w:rPr>
          <w:rFonts w:ascii="Times New Roman" w:hAnsi="Times New Roman" w:cs="Times New Roman"/>
          <w:sz w:val="28"/>
          <w:szCs w:val="28"/>
          <w:vertAlign w:val="subscript"/>
        </w:rPr>
        <w:t>1</w:t>
      </w:r>
      <w:r w:rsidRPr="002942B8">
        <w:rPr>
          <w:rFonts w:ascii="Times New Roman" w:hAnsi="Times New Roman" w:cs="Times New Roman"/>
          <w:sz w:val="28"/>
          <w:szCs w:val="28"/>
        </w:rPr>
        <w:t>. Физические характеристики, структурный состав, восстановительные характеристики и графитизация побочных углеродных наноматериалов (УНМ) были охарактеризованы методами БЭТ, РФА, H</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-ТПВ и спектроскопии комбинационного рассеяния соответственно. Дополнительно, исследовано влияние легирования Мо и температуры прокаливания на конверсию метана и выход углерода на катализаторах Fe</w:t>
      </w:r>
      <w:r w:rsidRPr="002942B8">
        <w:rPr>
          <w:rFonts w:ascii="Times New Roman" w:hAnsi="Times New Roman" w:cs="Times New Roman"/>
          <w:i/>
          <w:iCs/>
          <w:sz w:val="28"/>
          <w:szCs w:val="28"/>
          <w:vertAlign w:val="subscript"/>
        </w:rPr>
        <w:t>x</w:t>
      </w:r>
      <w:r w:rsidRPr="002942B8">
        <w:rPr>
          <w:rFonts w:ascii="Times New Roman" w:hAnsi="Times New Roman" w:cs="Times New Roman"/>
          <w:sz w:val="28"/>
          <w:szCs w:val="28"/>
        </w:rPr>
        <w:t>Mo</w:t>
      </w:r>
      <w:r w:rsidRPr="002942B8">
        <w:rPr>
          <w:rFonts w:ascii="Times New Roman" w:hAnsi="Times New Roman" w:cs="Times New Roman"/>
          <w:i/>
          <w:iCs/>
          <w:sz w:val="28"/>
          <w:szCs w:val="28"/>
          <w:vertAlign w:val="subscript"/>
        </w:rPr>
        <w:t xml:space="preserve">y </w:t>
      </w:r>
      <w:r w:rsidRPr="002942B8">
        <w:rPr>
          <w:rFonts w:ascii="Times New Roman" w:hAnsi="Times New Roman" w:cs="Times New Roman"/>
          <w:sz w:val="28"/>
          <w:szCs w:val="28"/>
        </w:rPr>
        <w:t>для КРM</w:t>
      </w:r>
      <w:r w:rsidRPr="002942B8">
        <w:rPr>
          <w:rFonts w:ascii="Times New Roman" w:hAnsi="Times New Roman" w:cs="Times New Roman"/>
          <w:i/>
          <w:iCs/>
          <w:sz w:val="28"/>
          <w:szCs w:val="28"/>
          <w:vertAlign w:val="subscript"/>
        </w:rPr>
        <w:t>. </w:t>
      </w:r>
      <w:r w:rsidRPr="002942B8">
        <w:rPr>
          <w:rFonts w:ascii="Times New Roman" w:hAnsi="Times New Roman" w:cs="Times New Roman"/>
          <w:sz w:val="28"/>
          <w:szCs w:val="28"/>
        </w:rPr>
        <w:t>Было обнаружено, что катализатор Fe</w:t>
      </w:r>
      <w:r w:rsidRPr="002942B8">
        <w:rPr>
          <w:rFonts w:ascii="Times New Roman" w:hAnsi="Times New Roman" w:cs="Times New Roman"/>
          <w:sz w:val="28"/>
          <w:szCs w:val="28"/>
          <w:vertAlign w:val="subscript"/>
        </w:rPr>
        <w:t>1</w:t>
      </w:r>
      <w:r w:rsidRPr="002942B8">
        <w:rPr>
          <w:rFonts w:ascii="Times New Roman" w:hAnsi="Times New Roman" w:cs="Times New Roman"/>
          <w:sz w:val="28"/>
          <w:szCs w:val="28"/>
        </w:rPr>
        <w:t>Mo</w:t>
      </w:r>
      <w:r w:rsidRPr="002942B8">
        <w:rPr>
          <w:rFonts w:ascii="Times New Roman" w:hAnsi="Times New Roman" w:cs="Times New Roman"/>
          <w:sz w:val="28"/>
          <w:szCs w:val="28"/>
          <w:vertAlign w:val="subscript"/>
        </w:rPr>
        <w:t>1</w:t>
      </w:r>
      <w:r w:rsidRPr="002942B8">
        <w:rPr>
          <w:rFonts w:ascii="Times New Roman" w:hAnsi="Times New Roman" w:cs="Times New Roman"/>
          <w:sz w:val="28"/>
          <w:szCs w:val="28"/>
        </w:rPr>
        <w:t> обладает наилучшей каталитической активностью и стабильностью, а его выход углерода (6 г) выше, чем у чистого Fe (4,35 г). Результаты рентгенофазового анализа и рентгеновской фотоэлектронной спектроскопии (РФЭС) показали, что в Fe</w:t>
      </w:r>
      <w:r w:rsidRPr="002942B8">
        <w:rPr>
          <w:rFonts w:ascii="Times New Roman" w:hAnsi="Times New Roman" w:cs="Times New Roman"/>
          <w:sz w:val="28"/>
          <w:szCs w:val="28"/>
          <w:vertAlign w:val="subscript"/>
        </w:rPr>
        <w:t>1</w:t>
      </w:r>
      <w:r w:rsidRPr="002942B8">
        <w:rPr>
          <w:rFonts w:ascii="Times New Roman" w:hAnsi="Times New Roman" w:cs="Times New Roman"/>
          <w:sz w:val="28"/>
          <w:szCs w:val="28"/>
        </w:rPr>
        <w:t>Mo</w:t>
      </w:r>
      <w:r w:rsidRPr="002942B8">
        <w:rPr>
          <w:rFonts w:ascii="Times New Roman" w:hAnsi="Times New Roman" w:cs="Times New Roman"/>
          <w:sz w:val="28"/>
          <w:szCs w:val="28"/>
          <w:vertAlign w:val="subscript"/>
        </w:rPr>
        <w:t>1</w:t>
      </w:r>
      <w:r w:rsidRPr="002942B8">
        <w:rPr>
          <w:rFonts w:ascii="Times New Roman" w:hAnsi="Times New Roman" w:cs="Times New Roman"/>
          <w:sz w:val="28"/>
          <w:szCs w:val="28"/>
        </w:rPr>
        <w:t> образовалась фаза 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(MoO</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что повысило каталитическую активность и стабильность. Результаты просвечивающей электронной микроскопии (ПЭМ) показали, что образовавшийся углерод на отработанном катализаторе Fe</w:t>
      </w:r>
      <w:r w:rsidRPr="002942B8">
        <w:rPr>
          <w:rFonts w:ascii="Times New Roman" w:hAnsi="Times New Roman" w:cs="Times New Roman"/>
          <w:sz w:val="28"/>
          <w:szCs w:val="28"/>
          <w:vertAlign w:val="subscript"/>
        </w:rPr>
        <w:t>1</w:t>
      </w:r>
      <w:r w:rsidRPr="002942B8">
        <w:rPr>
          <w:rFonts w:ascii="Times New Roman" w:hAnsi="Times New Roman" w:cs="Times New Roman"/>
          <w:sz w:val="28"/>
          <w:szCs w:val="28"/>
        </w:rPr>
        <w:t>Mo</w:t>
      </w:r>
      <w:r w:rsidRPr="002942B8">
        <w:rPr>
          <w:rFonts w:ascii="Times New Roman" w:hAnsi="Times New Roman" w:cs="Times New Roman"/>
          <w:sz w:val="28"/>
          <w:szCs w:val="28"/>
          <w:vertAlign w:val="subscript"/>
        </w:rPr>
        <w:t>1</w:t>
      </w:r>
      <w:r w:rsidRPr="002942B8">
        <w:rPr>
          <w:rFonts w:ascii="Times New Roman" w:hAnsi="Times New Roman" w:cs="Times New Roman"/>
          <w:sz w:val="28"/>
          <w:szCs w:val="28"/>
        </w:rPr>
        <w:t>, представлял собой бамбукоподобные углеродные нанотрубки.</w:t>
      </w:r>
    </w:p>
    <w:p w:rsidR="00D73F3E" w:rsidRPr="002942B8" w:rsidRDefault="00D73F3E" w:rsidP="00D73F3E">
      <w:pPr>
        <w:spacing w:after="0" w:line="240" w:lineRule="auto"/>
        <w:ind w:firstLine="360"/>
        <w:jc w:val="both"/>
        <w:rPr>
          <w:rFonts w:ascii="Times New Roman" w:hAnsi="Times New Roman" w:cs="Times New Roman"/>
          <w:sz w:val="28"/>
          <w:szCs w:val="28"/>
        </w:rPr>
      </w:pPr>
      <w:bookmarkStart w:id="1" w:name="_Hlk134524884"/>
      <w:r w:rsidRPr="002942B8">
        <w:rPr>
          <w:rFonts w:ascii="Times New Roman" w:hAnsi="Times New Roman" w:cs="Times New Roman"/>
          <w:sz w:val="28"/>
          <w:szCs w:val="28"/>
        </w:rPr>
        <w:t xml:space="preserve">Абдулрахман и др. </w:t>
      </w:r>
      <w:bookmarkEnd w:id="1"/>
      <w:r w:rsidRPr="002942B8">
        <w:rPr>
          <w:rFonts w:ascii="Times New Roman" w:hAnsi="Times New Roman" w:cs="Times New Roman"/>
          <w:sz w:val="28"/>
          <w:szCs w:val="28"/>
        </w:rPr>
        <w:t>[111], исследовали катализатор никель-феррит Ni-Fe (молярное соотношение 1:2), который был синтезирован и прокален при различных температурах. Каталитические характеристики Ni-Fe для разложения метана, производства водорода и углеродных наноструктур оценивались при различных температурах прокаливания (350-800</w:t>
      </w:r>
      <w:r w:rsidR="00444161">
        <w:rPr>
          <w:rFonts w:ascii="Times New Roman" w:hAnsi="Times New Roman" w:cs="Times New Roman"/>
          <w:sz w:val="28"/>
          <w:szCs w:val="28"/>
        </w:rPr>
        <w:t xml:space="preserve"> </w:t>
      </w:r>
      <w:r w:rsidRPr="002942B8">
        <w:rPr>
          <w:rFonts w:ascii="Times New Roman" w:hAnsi="Times New Roman" w:cs="Times New Roman"/>
          <w:sz w:val="28"/>
          <w:szCs w:val="28"/>
        </w:rPr>
        <w:t>°C) и реакции (700-800</w:t>
      </w:r>
      <w:r w:rsidR="00444161">
        <w:rPr>
          <w:rFonts w:ascii="Times New Roman" w:hAnsi="Times New Roman" w:cs="Times New Roman"/>
          <w:sz w:val="28"/>
          <w:szCs w:val="28"/>
        </w:rPr>
        <w:t xml:space="preserve"> </w:t>
      </w:r>
      <w:r w:rsidRPr="002942B8">
        <w:rPr>
          <w:rFonts w:ascii="Times New Roman" w:hAnsi="Times New Roman" w:cs="Times New Roman"/>
          <w:sz w:val="28"/>
          <w:szCs w:val="28"/>
        </w:rPr>
        <w:t>°C). Свежие и отработанные катализаторы были охарактеризованы с помощью сканирующей электронной микроскопии (СЭМ), площади поверхности по БЭТ, рентгеновской дифракции, ТГА и спектроскопии комбинационного рассеяния света. Результаты рентгенографии показали образование высококристаллического NiFe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 xml:space="preserve"> в прокаленных образцах, в то время как в отработанных катализаторах наблюдались сплавы Ni-Fe. Катализатор NiFe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 xml:space="preserve"> имеет мезопористую структуру с мономодальным распределением пор. При увеличении температуры прокаливания с 350 до 800</w:t>
      </w:r>
      <w:r w:rsidR="00444161">
        <w:rPr>
          <w:rFonts w:ascii="Times New Roman" w:hAnsi="Times New Roman" w:cs="Times New Roman"/>
          <w:sz w:val="28"/>
          <w:szCs w:val="28"/>
        </w:rPr>
        <w:t xml:space="preserve"> </w:t>
      </w:r>
      <w:r w:rsidRPr="002942B8">
        <w:rPr>
          <w:rFonts w:ascii="Times New Roman" w:hAnsi="Times New Roman" w:cs="Times New Roman"/>
          <w:sz w:val="28"/>
          <w:szCs w:val="28"/>
        </w:rPr>
        <w:t>°C, площадь поверхности уменьшилась со 107,0 до 3,8 м</w:t>
      </w:r>
      <w:r w:rsidRPr="002942B8">
        <w:rPr>
          <w:rFonts w:ascii="Times New Roman" w:hAnsi="Times New Roman" w:cs="Times New Roman"/>
          <w:sz w:val="28"/>
          <w:szCs w:val="28"/>
          <w:vertAlign w:val="superscript"/>
        </w:rPr>
        <w:t>2</w:t>
      </w:r>
      <w:r w:rsidRPr="002942B8">
        <w:rPr>
          <w:rFonts w:ascii="Times New Roman" w:hAnsi="Times New Roman" w:cs="Times New Roman"/>
          <w:sz w:val="28"/>
          <w:szCs w:val="28"/>
        </w:rPr>
        <w:t xml:space="preserve">/г. Конверсия метана 48,50%, и скорость образования водорода, были получены при температуре реакции 800°C. Активность катализатора немного улучшалась при увеличении температуры </w:t>
      </w:r>
      <w:r w:rsidRPr="002942B8">
        <w:rPr>
          <w:rFonts w:ascii="Times New Roman" w:hAnsi="Times New Roman" w:cs="Times New Roman"/>
          <w:sz w:val="28"/>
          <w:szCs w:val="28"/>
        </w:rPr>
        <w:lastRenderedPageBreak/>
        <w:t>прокаливания. СЭМ-изображения отработанных катализаторов показали образование нитевидного углерода на всех отработанных катализаторах, за исключением катализатора, работавшего при температуре реакции 700°C. ТГА-исследования показали, что количество осажденного углерода увеличивается с повышением температуры реакции и прокаливания и достигает 42,50 и 59,32 масс. %, соответственно. Кристаллизация образовавшегося углерода немного уменьшается при увеличении температуры прокаливания.</w:t>
      </w:r>
    </w:p>
    <w:p w:rsidR="00D73F3E" w:rsidRPr="002942B8" w:rsidRDefault="00D73F3E" w:rsidP="00D73F3E">
      <w:pPr>
        <w:tabs>
          <w:tab w:val="left" w:pos="2550"/>
        </w:tabs>
        <w:spacing w:after="0" w:line="240" w:lineRule="auto"/>
        <w:ind w:firstLine="426"/>
        <w:jc w:val="both"/>
        <w:rPr>
          <w:rFonts w:ascii="Times New Roman" w:hAnsi="Times New Roman" w:cs="Times New Roman"/>
          <w:sz w:val="28"/>
          <w:szCs w:val="28"/>
        </w:rPr>
      </w:pPr>
      <w:r w:rsidRPr="002942B8">
        <w:rPr>
          <w:rFonts w:ascii="Times New Roman" w:hAnsi="Times New Roman" w:cs="Times New Roman"/>
          <w:sz w:val="28"/>
          <w:szCs w:val="28"/>
        </w:rPr>
        <w:t xml:space="preserve">Авторы работ [112], исследовали разработку каталитических систем на катализаторах </w:t>
      </w:r>
      <w:bookmarkStart w:id="2" w:name="_Hlk134524900"/>
      <w:r w:rsidRPr="002942B8">
        <w:rPr>
          <w:rFonts w:ascii="Times New Roman" w:hAnsi="Times New Roman" w:cs="Times New Roman"/>
          <w:sz w:val="28"/>
          <w:szCs w:val="28"/>
        </w:rPr>
        <w:t>NiO/FeAl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 xml:space="preserve">, </w:t>
      </w:r>
      <w:bookmarkEnd w:id="2"/>
      <w:r w:rsidRPr="002942B8">
        <w:rPr>
          <w:rFonts w:ascii="Times New Roman" w:hAnsi="Times New Roman" w:cs="Times New Roman"/>
          <w:sz w:val="28"/>
          <w:szCs w:val="28"/>
        </w:rPr>
        <w:t>промотированных различными оксидами металлов (CuO, Cr</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Co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 ZnO и MnO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в термокаталитическом разложении CH</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 Катализаторы были синтезированы на основе метода влажной пропитки, номинальное содержание NiO было зафиксировано на уровне 50% по массе, а каждого переходного металла – по 10% по массе. Благодаря контролируемому методу подготовки образец, легированный MnO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показал наибольшую удельную поверхность (46,8 м</w:t>
      </w:r>
      <w:r w:rsidRPr="002942B8">
        <w:rPr>
          <w:rFonts w:ascii="Times New Roman" w:hAnsi="Times New Roman" w:cs="Times New Roman"/>
          <w:sz w:val="28"/>
          <w:szCs w:val="28"/>
          <w:vertAlign w:val="superscript"/>
        </w:rPr>
        <w:t>2</w:t>
      </w:r>
      <w:r w:rsidRPr="002942B8">
        <w:rPr>
          <w:rFonts w:ascii="Times New Roman" w:hAnsi="Times New Roman" w:cs="Times New Roman"/>
          <w:sz w:val="28"/>
          <w:szCs w:val="28"/>
        </w:rPr>
        <w:t>/г) и самый низкий размер частиц (10,6 нм) среди промотированных образцов. Испытание на активность показало, что катализатор 10%MnO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-50%NiO/FeAl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 xml:space="preserve"> является наиболее активным и стабильным катализатором в реакции разложения CH</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 xml:space="preserve">. При 700 </w:t>
      </w:r>
      <w:r>
        <w:rPr>
          <w:rFonts w:ascii="Times New Roman" w:hAnsi="Times New Roman" w:cs="Times New Roman"/>
          <w:sz w:val="28"/>
          <w:szCs w:val="28"/>
        </w:rPr>
        <w:t xml:space="preserve">°С </w:t>
      </w:r>
      <w:r w:rsidRPr="002942B8">
        <w:rPr>
          <w:rFonts w:ascii="Times New Roman" w:hAnsi="Times New Roman" w:cs="Times New Roman"/>
          <w:sz w:val="28"/>
          <w:szCs w:val="28"/>
        </w:rPr>
        <w:t>конверсия СН</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 xml:space="preserve"> и выход Н</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 на этом катализаторе составляли 62,3 и 66%. Кроме того, снижение его начальной активности составило всего 3% в течение 300-минутного времени реакции при 575 °С. Кроме того, результаты показали, что каталитическая эффективность и скорость образования углерода увеличились при увеличении содержания MnO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 с 5 до 10 мас.%. Однако большое количество осажденного углерода и снижение дисперсности металла привели к каталитическая активность снижается при увеличении содержания MnO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 с 10 до 15 мас.%. Также было исследовано влияние температуры прокаливания (600,700 и 800 °С) на характеристики и скорость превращения выбранного катализатора. Результаты исследования показали, что катализатор, прокаленный при 600 °С, продемонстрировал наибольшую эффективность в исследуемых условиях. Кроме того, результаты показали, что каталитическая активность и стабильность снижались при увеличении значения скорости реакции с 40 000 до 60 000 мл·ч</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rPr>
        <w:t xml:space="preserve"> и молярного соотношения CH</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:N</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 с 10:90 до 30:70. Кроме того, конверсия СН</w:t>
      </w:r>
      <w:r w:rsidRPr="002942B8">
        <w:rPr>
          <w:rFonts w:ascii="Times New Roman" w:hAnsi="Times New Roman" w:cs="Times New Roman"/>
          <w:sz w:val="28"/>
          <w:szCs w:val="28"/>
          <w:vertAlign w:val="subscript"/>
        </w:rPr>
        <w:t xml:space="preserve">4 </w:t>
      </w:r>
      <w:r w:rsidRPr="002942B8">
        <w:rPr>
          <w:rFonts w:ascii="Times New Roman" w:hAnsi="Times New Roman" w:cs="Times New Roman"/>
          <w:sz w:val="28"/>
          <w:szCs w:val="28"/>
        </w:rPr>
        <w:t>снизилась с 47 до 28 % при повышении температуры восстановления с 700 до 800 °С, соответственно.</w:t>
      </w:r>
    </w:p>
    <w:p w:rsidR="00D73F3E" w:rsidRPr="002942B8" w:rsidRDefault="00D73F3E" w:rsidP="00D73F3E">
      <w:pPr>
        <w:tabs>
          <w:tab w:val="left" w:pos="2550"/>
        </w:tabs>
        <w:spacing w:after="0" w:line="240" w:lineRule="auto"/>
        <w:ind w:firstLine="426"/>
        <w:jc w:val="both"/>
        <w:rPr>
          <w:rFonts w:ascii="Times New Roman" w:hAnsi="Times New Roman"/>
          <w:sz w:val="28"/>
          <w:szCs w:val="28"/>
        </w:rPr>
      </w:pPr>
      <w:r w:rsidRPr="002942B8">
        <w:rPr>
          <w:rFonts w:ascii="Times New Roman" w:eastAsia="Calibri" w:hAnsi="Times New Roman" w:cs="Times New Roman"/>
          <w:sz w:val="28"/>
          <w:szCs w:val="28"/>
        </w:rPr>
        <w:t xml:space="preserve">Таким образом, в приведенном обзоре литературы были рассмотрены </w:t>
      </w:r>
      <w:r w:rsidRPr="002942B8">
        <w:rPr>
          <w:rFonts w:ascii="Times New Roman" w:hAnsi="Times New Roman" w:cs="Times New Roman"/>
          <w:sz w:val="28"/>
          <w:szCs w:val="28"/>
        </w:rPr>
        <w:t>различные композиты на основе оксидов переходных металлов</w:t>
      </w:r>
      <w:r w:rsidRPr="002942B8">
        <w:rPr>
          <w:rFonts w:ascii="Times New Roman" w:eastAsia="Calibri" w:hAnsi="Times New Roman" w:cs="Times New Roman"/>
          <w:sz w:val="28"/>
          <w:szCs w:val="28"/>
        </w:rPr>
        <w:t xml:space="preserve"> для процесса КРМ. </w:t>
      </w:r>
      <w:r w:rsidRPr="002942B8">
        <w:rPr>
          <w:rFonts w:ascii="Times New Roman" w:hAnsi="Times New Roman" w:cs="Times New Roman"/>
          <w:sz w:val="28"/>
          <w:szCs w:val="28"/>
        </w:rPr>
        <w:t xml:space="preserve">Каталитическое разложение метана </w:t>
      </w:r>
      <w:r w:rsidRPr="002942B8">
        <w:rPr>
          <w:rFonts w:ascii="Times New Roman" w:eastAsia="Calibri" w:hAnsi="Times New Roman" w:cs="Times New Roman"/>
          <w:sz w:val="28"/>
          <w:szCs w:val="28"/>
        </w:rPr>
        <w:t xml:space="preserve">является экономичным и безопасным методом получения водорода и наноуглерода. </w:t>
      </w:r>
      <w:r w:rsidRPr="002942B8">
        <w:rPr>
          <w:rFonts w:ascii="Times New Roman" w:hAnsi="Times New Roman"/>
          <w:sz w:val="28"/>
          <w:szCs w:val="28"/>
          <w:lang w:val="kk-KZ"/>
        </w:rPr>
        <w:t xml:space="preserve">В литературе описаны давольно большое количество композитов, которые снижают рабочую температуру реакции от 1200 </w:t>
      </w:r>
      <w:r w:rsidRPr="002942B8">
        <w:rPr>
          <w:rFonts w:ascii="Times New Roman" w:hAnsi="Times New Roman"/>
          <w:sz w:val="28"/>
          <w:szCs w:val="28"/>
          <w:vertAlign w:val="superscript"/>
          <w:lang w:val="kk-KZ"/>
        </w:rPr>
        <w:t>0</w:t>
      </w:r>
      <w:r w:rsidRPr="002942B8">
        <w:rPr>
          <w:rFonts w:ascii="Times New Roman" w:hAnsi="Times New Roman"/>
          <w:sz w:val="28"/>
          <w:szCs w:val="28"/>
          <w:lang w:val="kk-KZ"/>
        </w:rPr>
        <w:t xml:space="preserve">С до 650-800 </w:t>
      </w:r>
      <w:r w:rsidRPr="002942B8">
        <w:rPr>
          <w:rFonts w:ascii="Times New Roman" w:hAnsi="Times New Roman"/>
          <w:sz w:val="28"/>
          <w:szCs w:val="28"/>
          <w:vertAlign w:val="superscript"/>
          <w:lang w:val="kk-KZ"/>
        </w:rPr>
        <w:t>0</w:t>
      </w:r>
      <w:r w:rsidRPr="002942B8">
        <w:rPr>
          <w:rFonts w:ascii="Times New Roman" w:hAnsi="Times New Roman"/>
          <w:sz w:val="28"/>
          <w:szCs w:val="28"/>
          <w:lang w:val="kk-KZ"/>
        </w:rPr>
        <w:t xml:space="preserve">С. </w:t>
      </w:r>
      <w:r w:rsidRPr="002942B8">
        <w:rPr>
          <w:rFonts w:ascii="Times New Roman" w:hAnsi="Times New Roman"/>
          <w:sz w:val="28"/>
          <w:szCs w:val="28"/>
        </w:rPr>
        <w:t>Разложение</w:t>
      </w:r>
      <w:r w:rsidRPr="002942B8">
        <w:rPr>
          <w:rFonts w:ascii="Times New Roman" w:hAnsi="Times New Roman"/>
          <w:sz w:val="28"/>
          <w:szCs w:val="28"/>
          <w:lang w:val="kk-KZ"/>
        </w:rPr>
        <w:t xml:space="preserve"> </w:t>
      </w:r>
      <w:r w:rsidRPr="002942B8">
        <w:rPr>
          <w:rFonts w:ascii="Times New Roman" w:hAnsi="Times New Roman"/>
          <w:sz w:val="28"/>
          <w:szCs w:val="28"/>
        </w:rPr>
        <w:t>метана до целевого продукта зависит как от состава композитов, так и от технологических режимов процесса. Наиболее активными являются композиты на основе оксидов</w:t>
      </w:r>
      <w:r w:rsidRPr="002942B8">
        <w:rPr>
          <w:rFonts w:ascii="Times New Roman" w:hAnsi="Times New Roman"/>
          <w:sz w:val="28"/>
          <w:szCs w:val="28"/>
          <w:lang w:val="kk-KZ"/>
        </w:rPr>
        <w:t xml:space="preserve"> </w:t>
      </w:r>
      <w:r w:rsidRPr="002942B8">
        <w:rPr>
          <w:rFonts w:ascii="Times New Roman" w:hAnsi="Times New Roman"/>
          <w:sz w:val="28"/>
          <w:szCs w:val="28"/>
        </w:rPr>
        <w:t>железа и никеля. Нанесенные на носители SiO</w:t>
      </w:r>
      <w:r w:rsidRPr="002942B8">
        <w:rPr>
          <w:rFonts w:ascii="Times New Roman" w:hAnsi="Times New Roman"/>
          <w:sz w:val="28"/>
          <w:szCs w:val="28"/>
          <w:vertAlign w:val="subscript"/>
        </w:rPr>
        <w:t>2</w:t>
      </w:r>
      <w:r w:rsidRPr="002942B8">
        <w:rPr>
          <w:rFonts w:ascii="Times New Roman" w:hAnsi="Times New Roman"/>
          <w:sz w:val="28"/>
          <w:szCs w:val="28"/>
        </w:rPr>
        <w:t>, Al</w:t>
      </w:r>
      <w:r w:rsidRPr="002942B8">
        <w:rPr>
          <w:rFonts w:ascii="Times New Roman" w:hAnsi="Times New Roman"/>
          <w:sz w:val="28"/>
          <w:szCs w:val="28"/>
          <w:vertAlign w:val="subscript"/>
        </w:rPr>
        <w:t>2</w:t>
      </w:r>
      <w:r w:rsidRPr="002942B8">
        <w:rPr>
          <w:rFonts w:ascii="Times New Roman" w:hAnsi="Times New Roman"/>
          <w:sz w:val="28"/>
          <w:szCs w:val="28"/>
        </w:rPr>
        <w:t>O</w:t>
      </w:r>
      <w:r w:rsidRPr="002942B8">
        <w:rPr>
          <w:rFonts w:ascii="Times New Roman" w:hAnsi="Times New Roman"/>
          <w:sz w:val="28"/>
          <w:szCs w:val="28"/>
          <w:vertAlign w:val="subscript"/>
        </w:rPr>
        <w:t>3</w:t>
      </w:r>
      <w:r w:rsidRPr="002942B8">
        <w:rPr>
          <w:rFonts w:ascii="Times New Roman" w:hAnsi="Times New Roman"/>
          <w:sz w:val="28"/>
          <w:szCs w:val="28"/>
        </w:rPr>
        <w:t>, ZrO</w:t>
      </w:r>
      <w:r w:rsidRPr="002942B8">
        <w:rPr>
          <w:rFonts w:ascii="Times New Roman" w:hAnsi="Times New Roman"/>
          <w:sz w:val="28"/>
          <w:szCs w:val="28"/>
          <w:vertAlign w:val="subscript"/>
        </w:rPr>
        <w:t>2</w:t>
      </w:r>
      <w:r w:rsidRPr="002942B8">
        <w:rPr>
          <w:rFonts w:ascii="Times New Roman" w:hAnsi="Times New Roman"/>
          <w:sz w:val="28"/>
          <w:szCs w:val="28"/>
        </w:rPr>
        <w:t>, ZnO железные композиты</w:t>
      </w:r>
      <w:r w:rsidRPr="002942B8">
        <w:rPr>
          <w:rFonts w:ascii="Times New Roman" w:hAnsi="Times New Roman"/>
          <w:sz w:val="28"/>
          <w:szCs w:val="28"/>
          <w:lang w:val="kk-KZ"/>
        </w:rPr>
        <w:t xml:space="preserve"> </w:t>
      </w:r>
      <w:r w:rsidRPr="002942B8">
        <w:rPr>
          <w:rFonts w:ascii="Times New Roman" w:hAnsi="Times New Roman"/>
          <w:sz w:val="28"/>
          <w:szCs w:val="28"/>
        </w:rPr>
        <w:t>более экологичнее и дешевле, чем каталитические системы на основе Со, Мо, Р</w:t>
      </w:r>
      <w:r w:rsidRPr="002942B8">
        <w:rPr>
          <w:rFonts w:ascii="Times New Roman" w:hAnsi="Times New Roman"/>
          <w:sz w:val="28"/>
          <w:szCs w:val="28"/>
          <w:lang w:val="en-US"/>
        </w:rPr>
        <w:t>d</w:t>
      </w:r>
      <w:r w:rsidRPr="002942B8">
        <w:rPr>
          <w:rFonts w:ascii="Times New Roman" w:hAnsi="Times New Roman"/>
          <w:sz w:val="28"/>
          <w:szCs w:val="28"/>
        </w:rPr>
        <w:t xml:space="preserve">, </w:t>
      </w:r>
      <w:r w:rsidRPr="002942B8">
        <w:rPr>
          <w:rFonts w:ascii="Times New Roman" w:hAnsi="Times New Roman"/>
          <w:sz w:val="28"/>
          <w:szCs w:val="28"/>
          <w:lang w:val="en-US"/>
        </w:rPr>
        <w:t>Au</w:t>
      </w:r>
      <w:r w:rsidRPr="002942B8">
        <w:rPr>
          <w:rFonts w:ascii="Times New Roman" w:hAnsi="Times New Roman"/>
          <w:sz w:val="28"/>
          <w:szCs w:val="28"/>
        </w:rPr>
        <w:t xml:space="preserve"> и </w:t>
      </w:r>
      <w:r w:rsidRPr="002942B8">
        <w:rPr>
          <w:rFonts w:ascii="Times New Roman" w:hAnsi="Times New Roman"/>
          <w:sz w:val="28"/>
          <w:szCs w:val="28"/>
        </w:rPr>
        <w:lastRenderedPageBreak/>
        <w:t>др. драгоценных металлов. Содержание оксида железа</w:t>
      </w:r>
      <w:r w:rsidRPr="002942B8">
        <w:rPr>
          <w:rFonts w:ascii="Times New Roman" w:hAnsi="Times New Roman"/>
          <w:sz w:val="28"/>
          <w:szCs w:val="28"/>
          <w:lang w:val="kk-KZ"/>
        </w:rPr>
        <w:t xml:space="preserve"> </w:t>
      </w:r>
      <w:r w:rsidRPr="002942B8">
        <w:rPr>
          <w:rFonts w:ascii="Times New Roman" w:hAnsi="Times New Roman"/>
          <w:sz w:val="28"/>
          <w:szCs w:val="28"/>
        </w:rPr>
        <w:t>на носителе варьируется от 0,5-90 мас.%.  Предполагается, что композиты</w:t>
      </w:r>
      <w:r w:rsidRPr="002942B8">
        <w:rPr>
          <w:rFonts w:ascii="Times New Roman" w:hAnsi="Times New Roman"/>
          <w:sz w:val="28"/>
          <w:szCs w:val="28"/>
          <w:lang w:val="kk-KZ"/>
        </w:rPr>
        <w:t xml:space="preserve"> </w:t>
      </w:r>
      <w:r w:rsidRPr="002942B8">
        <w:rPr>
          <w:rFonts w:ascii="Times New Roman" w:hAnsi="Times New Roman"/>
          <w:sz w:val="28"/>
          <w:szCs w:val="28"/>
        </w:rPr>
        <w:t>с содержанием оксида железа</w:t>
      </w:r>
      <w:r w:rsidRPr="002942B8">
        <w:rPr>
          <w:rFonts w:ascii="Times New Roman" w:hAnsi="Times New Roman"/>
          <w:sz w:val="28"/>
          <w:szCs w:val="28"/>
          <w:lang w:val="kk-KZ"/>
        </w:rPr>
        <w:t xml:space="preserve"> </w:t>
      </w:r>
      <w:r w:rsidRPr="002942B8">
        <w:rPr>
          <w:rFonts w:ascii="Times New Roman" w:hAnsi="Times New Roman"/>
          <w:sz w:val="28"/>
          <w:szCs w:val="28"/>
        </w:rPr>
        <w:t>в интервале 5-15 мас.% менее подвержены к зауглероживанию. Модифицирование железного композита</w:t>
      </w:r>
      <w:r w:rsidRPr="002942B8">
        <w:rPr>
          <w:rFonts w:ascii="Times New Roman" w:hAnsi="Times New Roman"/>
          <w:sz w:val="28"/>
          <w:szCs w:val="28"/>
          <w:lang w:val="kk-KZ"/>
        </w:rPr>
        <w:t xml:space="preserve"> </w:t>
      </w:r>
      <w:r w:rsidRPr="002942B8">
        <w:rPr>
          <w:rFonts w:ascii="Times New Roman" w:hAnsi="Times New Roman"/>
          <w:sz w:val="28"/>
          <w:szCs w:val="28"/>
        </w:rPr>
        <w:t>повышает каталитическую активность. Из литературы следует, что исследования должны быть направлены на разработку низкопроцентных композитов на оксиде железа для разложения метана с целью получения промышленно важных продуктов, таких как водород и наноуглерод.</w:t>
      </w:r>
      <w:r w:rsidRPr="002942B8">
        <w:rPr>
          <w:rFonts w:ascii="Times New Roman" w:hAnsi="Times New Roman" w:cs="Times New Roman"/>
          <w:sz w:val="28"/>
          <w:szCs w:val="28"/>
        </w:rPr>
        <w:t xml:space="preserve"> Дальнейшее исследования должны быть направлены на поиск модифицирующих добавок и способа приготовления, позволяющие повысить активность и стабильность композита в получении водорода и наноуглерода для каталитического разложения метана.</w:t>
      </w:r>
    </w:p>
    <w:p w:rsidR="00D73F3E" w:rsidRPr="002942B8" w:rsidRDefault="00D73F3E" w:rsidP="00D73F3E">
      <w:pPr>
        <w:spacing w:after="0" w:line="240" w:lineRule="auto"/>
        <w:ind w:firstLine="708"/>
        <w:jc w:val="both"/>
        <w:rPr>
          <w:rFonts w:ascii="Times New Roman" w:hAnsi="Times New Roman"/>
          <w:sz w:val="28"/>
          <w:szCs w:val="28"/>
        </w:rPr>
      </w:pPr>
    </w:p>
    <w:p w:rsidR="00D73F3E" w:rsidRPr="002942B8" w:rsidRDefault="00D73F3E" w:rsidP="00D73F3E">
      <w:pPr>
        <w:spacing w:after="0" w:line="240" w:lineRule="auto"/>
        <w:ind w:firstLine="708"/>
        <w:jc w:val="both"/>
        <w:rPr>
          <w:rFonts w:ascii="Times New Roman" w:hAnsi="Times New Roman"/>
          <w:sz w:val="28"/>
          <w:szCs w:val="28"/>
        </w:rPr>
      </w:pPr>
    </w:p>
    <w:p w:rsidR="00D73F3E" w:rsidRPr="002942B8" w:rsidRDefault="00D73F3E" w:rsidP="00D73F3E">
      <w:pPr>
        <w:spacing w:after="0" w:line="240" w:lineRule="auto"/>
        <w:ind w:firstLine="708"/>
        <w:jc w:val="both"/>
        <w:rPr>
          <w:rFonts w:ascii="Times New Roman" w:hAnsi="Times New Roman"/>
          <w:sz w:val="28"/>
          <w:szCs w:val="28"/>
        </w:rPr>
      </w:pPr>
    </w:p>
    <w:p w:rsidR="00D73F3E" w:rsidRPr="002942B8" w:rsidRDefault="00D73F3E" w:rsidP="00D73F3E">
      <w:pPr>
        <w:spacing w:after="0" w:line="240" w:lineRule="auto"/>
        <w:ind w:firstLine="708"/>
        <w:jc w:val="both"/>
        <w:rPr>
          <w:rFonts w:ascii="Times New Roman" w:hAnsi="Times New Roman"/>
          <w:sz w:val="28"/>
          <w:szCs w:val="28"/>
        </w:rPr>
      </w:pPr>
    </w:p>
    <w:p w:rsidR="00D73F3E" w:rsidRPr="002942B8" w:rsidRDefault="00D73F3E" w:rsidP="00D73F3E">
      <w:pPr>
        <w:spacing w:after="0" w:line="240" w:lineRule="auto"/>
        <w:ind w:firstLine="708"/>
        <w:jc w:val="both"/>
        <w:rPr>
          <w:rFonts w:ascii="Times New Roman" w:hAnsi="Times New Roman"/>
          <w:sz w:val="28"/>
          <w:szCs w:val="28"/>
        </w:rPr>
      </w:pPr>
    </w:p>
    <w:p w:rsidR="00D73F3E" w:rsidRPr="002942B8" w:rsidRDefault="00D73F3E" w:rsidP="00D73F3E">
      <w:pPr>
        <w:spacing w:after="0" w:line="240" w:lineRule="auto"/>
        <w:ind w:firstLine="708"/>
        <w:jc w:val="both"/>
        <w:rPr>
          <w:rFonts w:ascii="Times New Roman" w:hAnsi="Times New Roman"/>
          <w:sz w:val="28"/>
          <w:szCs w:val="28"/>
        </w:rPr>
      </w:pPr>
    </w:p>
    <w:p w:rsidR="00D73F3E" w:rsidRPr="002942B8" w:rsidRDefault="00D73F3E" w:rsidP="00D73F3E">
      <w:pPr>
        <w:spacing w:after="0" w:line="240" w:lineRule="auto"/>
        <w:ind w:firstLine="708"/>
        <w:jc w:val="both"/>
        <w:rPr>
          <w:rFonts w:ascii="Times New Roman" w:hAnsi="Times New Roman"/>
          <w:sz w:val="28"/>
          <w:szCs w:val="28"/>
        </w:rPr>
      </w:pPr>
    </w:p>
    <w:p w:rsidR="00D73F3E" w:rsidRPr="002942B8" w:rsidRDefault="00D73F3E" w:rsidP="00D73F3E">
      <w:pPr>
        <w:spacing w:after="0" w:line="240" w:lineRule="auto"/>
        <w:ind w:firstLine="708"/>
        <w:jc w:val="both"/>
        <w:rPr>
          <w:rFonts w:ascii="Times New Roman" w:hAnsi="Times New Roman"/>
          <w:sz w:val="28"/>
          <w:szCs w:val="28"/>
        </w:rPr>
      </w:pPr>
    </w:p>
    <w:p w:rsidR="00D73F3E" w:rsidRDefault="00D73F3E" w:rsidP="00D73F3E">
      <w:pPr>
        <w:spacing w:after="0" w:line="240" w:lineRule="auto"/>
        <w:ind w:firstLine="708"/>
        <w:jc w:val="both"/>
        <w:rPr>
          <w:rFonts w:ascii="Times New Roman" w:hAnsi="Times New Roman"/>
          <w:sz w:val="28"/>
          <w:szCs w:val="28"/>
        </w:rPr>
      </w:pPr>
    </w:p>
    <w:p w:rsidR="00B81253" w:rsidRDefault="00B81253" w:rsidP="00D73F3E">
      <w:pPr>
        <w:spacing w:after="0" w:line="240" w:lineRule="auto"/>
        <w:ind w:firstLine="708"/>
        <w:jc w:val="both"/>
        <w:rPr>
          <w:rFonts w:ascii="Times New Roman" w:hAnsi="Times New Roman"/>
          <w:sz w:val="28"/>
          <w:szCs w:val="28"/>
        </w:rPr>
      </w:pPr>
    </w:p>
    <w:p w:rsidR="00B81253" w:rsidRDefault="00B81253" w:rsidP="00D73F3E">
      <w:pPr>
        <w:spacing w:after="0" w:line="240" w:lineRule="auto"/>
        <w:ind w:firstLine="708"/>
        <w:jc w:val="both"/>
        <w:rPr>
          <w:rFonts w:ascii="Times New Roman" w:hAnsi="Times New Roman"/>
          <w:sz w:val="28"/>
          <w:szCs w:val="28"/>
        </w:rPr>
      </w:pPr>
    </w:p>
    <w:p w:rsidR="00B81253" w:rsidRDefault="00B81253" w:rsidP="00D73F3E">
      <w:pPr>
        <w:spacing w:after="0" w:line="240" w:lineRule="auto"/>
        <w:ind w:firstLine="708"/>
        <w:jc w:val="both"/>
        <w:rPr>
          <w:rFonts w:ascii="Times New Roman" w:hAnsi="Times New Roman"/>
          <w:sz w:val="28"/>
          <w:szCs w:val="28"/>
        </w:rPr>
      </w:pPr>
    </w:p>
    <w:p w:rsidR="00B81253" w:rsidRDefault="00B81253" w:rsidP="00D73F3E">
      <w:pPr>
        <w:spacing w:after="0" w:line="240" w:lineRule="auto"/>
        <w:ind w:firstLine="708"/>
        <w:jc w:val="both"/>
        <w:rPr>
          <w:rFonts w:ascii="Times New Roman" w:hAnsi="Times New Roman"/>
          <w:sz w:val="28"/>
          <w:szCs w:val="28"/>
        </w:rPr>
      </w:pPr>
    </w:p>
    <w:p w:rsidR="00B81253" w:rsidRDefault="00B81253" w:rsidP="00D73F3E">
      <w:pPr>
        <w:spacing w:after="0" w:line="240" w:lineRule="auto"/>
        <w:ind w:firstLine="708"/>
        <w:jc w:val="both"/>
        <w:rPr>
          <w:rFonts w:ascii="Times New Roman" w:hAnsi="Times New Roman"/>
          <w:sz w:val="28"/>
          <w:szCs w:val="28"/>
        </w:rPr>
      </w:pPr>
    </w:p>
    <w:p w:rsidR="00B81253" w:rsidRDefault="00B81253" w:rsidP="00D73F3E">
      <w:pPr>
        <w:spacing w:after="0" w:line="240" w:lineRule="auto"/>
        <w:ind w:firstLine="708"/>
        <w:jc w:val="both"/>
        <w:rPr>
          <w:rFonts w:ascii="Times New Roman" w:hAnsi="Times New Roman"/>
          <w:sz w:val="28"/>
          <w:szCs w:val="28"/>
        </w:rPr>
      </w:pPr>
    </w:p>
    <w:p w:rsidR="00B81253" w:rsidRDefault="00B81253" w:rsidP="00D73F3E">
      <w:pPr>
        <w:spacing w:after="0" w:line="240" w:lineRule="auto"/>
        <w:ind w:firstLine="708"/>
        <w:jc w:val="both"/>
        <w:rPr>
          <w:rFonts w:ascii="Times New Roman" w:hAnsi="Times New Roman"/>
          <w:sz w:val="28"/>
          <w:szCs w:val="28"/>
        </w:rPr>
      </w:pPr>
    </w:p>
    <w:p w:rsidR="00B81253" w:rsidRDefault="00B81253" w:rsidP="00D73F3E">
      <w:pPr>
        <w:spacing w:after="0" w:line="240" w:lineRule="auto"/>
        <w:ind w:firstLine="708"/>
        <w:jc w:val="both"/>
        <w:rPr>
          <w:rFonts w:ascii="Times New Roman" w:hAnsi="Times New Roman"/>
          <w:sz w:val="28"/>
          <w:szCs w:val="28"/>
        </w:rPr>
      </w:pPr>
    </w:p>
    <w:p w:rsidR="00B81253" w:rsidRDefault="00B81253" w:rsidP="00D73F3E">
      <w:pPr>
        <w:spacing w:after="0" w:line="240" w:lineRule="auto"/>
        <w:ind w:firstLine="708"/>
        <w:jc w:val="both"/>
        <w:rPr>
          <w:rFonts w:ascii="Times New Roman" w:hAnsi="Times New Roman"/>
          <w:sz w:val="28"/>
          <w:szCs w:val="28"/>
        </w:rPr>
      </w:pPr>
    </w:p>
    <w:p w:rsidR="00B81253" w:rsidRDefault="00B81253" w:rsidP="00D73F3E">
      <w:pPr>
        <w:spacing w:after="0" w:line="240" w:lineRule="auto"/>
        <w:ind w:firstLine="708"/>
        <w:jc w:val="both"/>
        <w:rPr>
          <w:rFonts w:ascii="Times New Roman" w:hAnsi="Times New Roman"/>
          <w:sz w:val="28"/>
          <w:szCs w:val="28"/>
        </w:rPr>
      </w:pPr>
    </w:p>
    <w:p w:rsidR="00B81253" w:rsidRDefault="00B81253" w:rsidP="00D73F3E">
      <w:pPr>
        <w:spacing w:after="0" w:line="240" w:lineRule="auto"/>
        <w:ind w:firstLine="708"/>
        <w:jc w:val="both"/>
        <w:rPr>
          <w:rFonts w:ascii="Times New Roman" w:hAnsi="Times New Roman"/>
          <w:sz w:val="28"/>
          <w:szCs w:val="28"/>
        </w:rPr>
      </w:pPr>
    </w:p>
    <w:p w:rsidR="00B81253" w:rsidRDefault="00B81253" w:rsidP="00D73F3E">
      <w:pPr>
        <w:spacing w:after="0" w:line="240" w:lineRule="auto"/>
        <w:ind w:firstLine="708"/>
        <w:jc w:val="both"/>
        <w:rPr>
          <w:rFonts w:ascii="Times New Roman" w:hAnsi="Times New Roman"/>
          <w:sz w:val="28"/>
          <w:szCs w:val="28"/>
        </w:rPr>
      </w:pPr>
    </w:p>
    <w:p w:rsidR="00B81253" w:rsidRDefault="00B81253" w:rsidP="00D73F3E">
      <w:pPr>
        <w:spacing w:after="0" w:line="240" w:lineRule="auto"/>
        <w:ind w:firstLine="708"/>
        <w:jc w:val="both"/>
        <w:rPr>
          <w:rFonts w:ascii="Times New Roman" w:hAnsi="Times New Roman"/>
          <w:sz w:val="28"/>
          <w:szCs w:val="28"/>
        </w:rPr>
      </w:pPr>
    </w:p>
    <w:p w:rsidR="00B81253" w:rsidRDefault="00B81253" w:rsidP="00D73F3E">
      <w:pPr>
        <w:spacing w:after="0" w:line="240" w:lineRule="auto"/>
        <w:ind w:firstLine="708"/>
        <w:jc w:val="both"/>
        <w:rPr>
          <w:rFonts w:ascii="Times New Roman" w:hAnsi="Times New Roman"/>
          <w:sz w:val="28"/>
          <w:szCs w:val="28"/>
        </w:rPr>
      </w:pPr>
    </w:p>
    <w:p w:rsidR="00B81253" w:rsidRDefault="00B81253" w:rsidP="00D73F3E">
      <w:pPr>
        <w:spacing w:after="0" w:line="240" w:lineRule="auto"/>
        <w:ind w:firstLine="708"/>
        <w:jc w:val="both"/>
        <w:rPr>
          <w:rFonts w:ascii="Times New Roman" w:hAnsi="Times New Roman"/>
          <w:sz w:val="28"/>
          <w:szCs w:val="28"/>
        </w:rPr>
      </w:pPr>
    </w:p>
    <w:p w:rsidR="00B81253" w:rsidRDefault="00B81253" w:rsidP="00D73F3E">
      <w:pPr>
        <w:spacing w:after="0" w:line="240" w:lineRule="auto"/>
        <w:ind w:firstLine="708"/>
        <w:jc w:val="both"/>
        <w:rPr>
          <w:rFonts w:ascii="Times New Roman" w:hAnsi="Times New Roman"/>
          <w:sz w:val="28"/>
          <w:szCs w:val="28"/>
        </w:rPr>
      </w:pPr>
    </w:p>
    <w:p w:rsidR="00B81253" w:rsidRDefault="00B81253" w:rsidP="00D73F3E">
      <w:pPr>
        <w:spacing w:after="0" w:line="240" w:lineRule="auto"/>
        <w:ind w:firstLine="708"/>
        <w:jc w:val="both"/>
        <w:rPr>
          <w:rFonts w:ascii="Times New Roman" w:hAnsi="Times New Roman"/>
          <w:sz w:val="28"/>
          <w:szCs w:val="28"/>
        </w:rPr>
      </w:pPr>
    </w:p>
    <w:p w:rsidR="00B81253" w:rsidRDefault="00B81253" w:rsidP="00D73F3E">
      <w:pPr>
        <w:spacing w:after="0" w:line="240" w:lineRule="auto"/>
        <w:ind w:firstLine="708"/>
        <w:jc w:val="both"/>
        <w:rPr>
          <w:rFonts w:ascii="Times New Roman" w:hAnsi="Times New Roman"/>
          <w:sz w:val="28"/>
          <w:szCs w:val="28"/>
        </w:rPr>
      </w:pPr>
    </w:p>
    <w:p w:rsidR="00B81253" w:rsidRDefault="00B81253" w:rsidP="00D73F3E">
      <w:pPr>
        <w:spacing w:after="0" w:line="240" w:lineRule="auto"/>
        <w:ind w:firstLine="708"/>
        <w:jc w:val="both"/>
        <w:rPr>
          <w:rFonts w:ascii="Times New Roman" w:hAnsi="Times New Roman"/>
          <w:sz w:val="28"/>
          <w:szCs w:val="28"/>
        </w:rPr>
      </w:pPr>
    </w:p>
    <w:p w:rsidR="00B81253" w:rsidRDefault="00B81253" w:rsidP="00D73F3E">
      <w:pPr>
        <w:spacing w:after="0" w:line="240" w:lineRule="auto"/>
        <w:ind w:firstLine="708"/>
        <w:jc w:val="both"/>
        <w:rPr>
          <w:rFonts w:ascii="Times New Roman" w:hAnsi="Times New Roman"/>
          <w:sz w:val="28"/>
          <w:szCs w:val="28"/>
        </w:rPr>
      </w:pPr>
    </w:p>
    <w:p w:rsidR="00B81253" w:rsidRDefault="00B81253" w:rsidP="00D73F3E">
      <w:pPr>
        <w:spacing w:after="0" w:line="240" w:lineRule="auto"/>
        <w:ind w:firstLine="708"/>
        <w:jc w:val="both"/>
        <w:rPr>
          <w:rFonts w:ascii="Times New Roman" w:hAnsi="Times New Roman"/>
          <w:sz w:val="28"/>
          <w:szCs w:val="28"/>
        </w:rPr>
      </w:pPr>
    </w:p>
    <w:p w:rsidR="00B81253" w:rsidRDefault="00B81253" w:rsidP="00D73F3E">
      <w:pPr>
        <w:spacing w:after="0" w:line="240" w:lineRule="auto"/>
        <w:ind w:firstLine="708"/>
        <w:jc w:val="both"/>
        <w:rPr>
          <w:rFonts w:ascii="Times New Roman" w:hAnsi="Times New Roman"/>
          <w:sz w:val="28"/>
          <w:szCs w:val="28"/>
        </w:rPr>
      </w:pPr>
    </w:p>
    <w:p w:rsidR="00B81253" w:rsidRPr="002942B8" w:rsidRDefault="00B81253" w:rsidP="00D73F3E">
      <w:pPr>
        <w:spacing w:after="0" w:line="240" w:lineRule="auto"/>
        <w:ind w:firstLine="708"/>
        <w:jc w:val="both"/>
        <w:rPr>
          <w:rFonts w:ascii="Times New Roman" w:hAnsi="Times New Roman"/>
          <w:sz w:val="28"/>
          <w:szCs w:val="28"/>
        </w:rPr>
      </w:pPr>
    </w:p>
    <w:p w:rsidR="00D73F3E" w:rsidRPr="002942B8" w:rsidRDefault="00D73F3E" w:rsidP="00D73F3E">
      <w:pPr>
        <w:spacing w:after="0" w:line="240" w:lineRule="auto"/>
        <w:ind w:firstLine="708"/>
        <w:jc w:val="both"/>
        <w:rPr>
          <w:rFonts w:ascii="Times New Roman" w:hAnsi="Times New Roman"/>
          <w:sz w:val="28"/>
          <w:szCs w:val="28"/>
        </w:rPr>
      </w:pPr>
    </w:p>
    <w:p w:rsidR="00D73F3E" w:rsidRPr="002942B8" w:rsidRDefault="00D73F3E" w:rsidP="00D73F3E">
      <w:pPr>
        <w:spacing w:after="0" w:line="240" w:lineRule="auto"/>
        <w:jc w:val="both"/>
        <w:rPr>
          <w:rFonts w:ascii="Times New Roman" w:hAnsi="Times New Roman" w:cs="Times New Roman"/>
          <w:sz w:val="28"/>
          <w:szCs w:val="28"/>
        </w:rPr>
      </w:pPr>
      <w:r w:rsidRPr="002942B8">
        <w:rPr>
          <w:rFonts w:ascii="Times New Roman" w:eastAsia="Calibri" w:hAnsi="Times New Roman" w:cs="Times New Roman"/>
          <w:b/>
          <w:sz w:val="28"/>
          <w:szCs w:val="28"/>
        </w:rPr>
        <w:lastRenderedPageBreak/>
        <w:t>2. ЭКСПЕРИМЕНТАЛЬНАЯ ЧАСТЬ</w:t>
      </w:r>
    </w:p>
    <w:p w:rsidR="00D73F3E" w:rsidRPr="002942B8" w:rsidRDefault="00D73F3E" w:rsidP="00D73F3E">
      <w:pPr>
        <w:spacing w:after="0" w:line="240" w:lineRule="auto"/>
        <w:ind w:firstLine="360"/>
        <w:jc w:val="both"/>
        <w:rPr>
          <w:rFonts w:ascii="Times New Roman" w:hAnsi="Times New Roman" w:cs="Times New Roman"/>
          <w:sz w:val="28"/>
          <w:szCs w:val="28"/>
        </w:rPr>
      </w:pPr>
    </w:p>
    <w:p w:rsidR="00D73F3E" w:rsidRPr="002942B8" w:rsidRDefault="00D73F3E" w:rsidP="00D73F3E">
      <w:pPr>
        <w:spacing w:after="0" w:line="240" w:lineRule="auto"/>
        <w:ind w:firstLine="708"/>
        <w:jc w:val="both"/>
        <w:rPr>
          <w:rFonts w:ascii="Times New Roman" w:hAnsi="Times New Roman" w:cs="Times New Roman"/>
          <w:b/>
          <w:bCs/>
          <w:sz w:val="28"/>
          <w:szCs w:val="28"/>
        </w:rPr>
      </w:pPr>
      <w:r w:rsidRPr="002942B8">
        <w:rPr>
          <w:rFonts w:ascii="Times New Roman" w:hAnsi="Times New Roman" w:cs="Times New Roman"/>
          <w:b/>
          <w:bCs/>
          <w:sz w:val="28"/>
          <w:szCs w:val="28"/>
        </w:rPr>
        <w:t>2.1</w:t>
      </w:r>
      <w:r w:rsidRPr="002942B8">
        <w:rPr>
          <w:rFonts w:ascii="Times New Roman" w:hAnsi="Times New Roman" w:cs="Times New Roman"/>
          <w:b/>
          <w:bCs/>
          <w:sz w:val="28"/>
          <w:szCs w:val="28"/>
        </w:rPr>
        <w:tab/>
        <w:t>Реактивы и материалы</w:t>
      </w:r>
    </w:p>
    <w:p w:rsidR="00D73F3E" w:rsidRPr="002942B8" w:rsidRDefault="00D73F3E" w:rsidP="00D73F3E">
      <w:pPr>
        <w:pStyle w:val="ad"/>
        <w:tabs>
          <w:tab w:val="left" w:pos="993"/>
        </w:tabs>
        <w:spacing w:after="0"/>
        <w:ind w:right="305" w:firstLine="709"/>
        <w:jc w:val="both"/>
        <w:rPr>
          <w:sz w:val="28"/>
          <w:szCs w:val="28"/>
        </w:rPr>
      </w:pPr>
      <w:r w:rsidRPr="002942B8">
        <w:rPr>
          <w:sz w:val="28"/>
          <w:szCs w:val="28"/>
        </w:rPr>
        <w:t>Для приготовления неорганических композиционных материалов и проведения экспериментов использовались следующие химические реактивы и газы, которые представлены в таблице 2.</w:t>
      </w:r>
    </w:p>
    <w:p w:rsidR="00D73F3E" w:rsidRPr="002942B8" w:rsidRDefault="00D73F3E" w:rsidP="00D73F3E">
      <w:pPr>
        <w:pStyle w:val="ad"/>
        <w:tabs>
          <w:tab w:val="left" w:pos="993"/>
        </w:tabs>
        <w:spacing w:after="0"/>
        <w:ind w:right="305" w:firstLine="709"/>
        <w:jc w:val="both"/>
        <w:rPr>
          <w:sz w:val="28"/>
          <w:szCs w:val="28"/>
        </w:rPr>
      </w:pPr>
    </w:p>
    <w:p w:rsidR="00D73F3E" w:rsidRPr="002942B8" w:rsidRDefault="00D73F3E" w:rsidP="00D73F3E">
      <w:pPr>
        <w:pStyle w:val="ad"/>
        <w:spacing w:after="0"/>
        <w:jc w:val="both"/>
        <w:rPr>
          <w:sz w:val="28"/>
          <w:szCs w:val="28"/>
        </w:rPr>
      </w:pPr>
      <w:r w:rsidRPr="002942B8">
        <w:rPr>
          <w:sz w:val="28"/>
          <w:szCs w:val="28"/>
        </w:rPr>
        <w:t>Таблица 2 - Используемые реактивы и их характеристики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2443"/>
        <w:gridCol w:w="2359"/>
        <w:gridCol w:w="2087"/>
      </w:tblGrid>
      <w:tr w:rsidR="00D73F3E" w:rsidRPr="002942B8" w:rsidTr="00DC3285">
        <w:tc>
          <w:tcPr>
            <w:tcW w:w="2682" w:type="dxa"/>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Реактивы</w:t>
            </w:r>
          </w:p>
        </w:tc>
        <w:tc>
          <w:tcPr>
            <w:tcW w:w="2443" w:type="dxa"/>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Формула</w:t>
            </w:r>
          </w:p>
        </w:tc>
        <w:tc>
          <w:tcPr>
            <w:tcW w:w="2359" w:type="dxa"/>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Компания</w:t>
            </w:r>
          </w:p>
        </w:tc>
        <w:tc>
          <w:tcPr>
            <w:tcW w:w="2087" w:type="dxa"/>
          </w:tcPr>
          <w:p w:rsidR="00D73F3E" w:rsidRPr="002942B8" w:rsidRDefault="00D73F3E" w:rsidP="00DC3285">
            <w:pPr>
              <w:pStyle w:val="TableParagraph"/>
              <w:spacing w:line="240" w:lineRule="auto"/>
              <w:ind w:left="0"/>
              <w:jc w:val="both"/>
              <w:rPr>
                <w:sz w:val="28"/>
                <w:szCs w:val="28"/>
              </w:rPr>
            </w:pPr>
            <w:r w:rsidRPr="002942B8">
              <w:rPr>
                <w:sz w:val="28"/>
                <w:szCs w:val="28"/>
              </w:rPr>
              <w:t>Степень</w:t>
            </w:r>
          </w:p>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Чистоты</w:t>
            </w:r>
          </w:p>
        </w:tc>
      </w:tr>
      <w:tr w:rsidR="00D73F3E" w:rsidRPr="002942B8" w:rsidTr="00DC3285">
        <w:tc>
          <w:tcPr>
            <w:tcW w:w="2682" w:type="dxa"/>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Никель (II) азотнокислый 6-водный (ч)</w:t>
            </w:r>
          </w:p>
        </w:tc>
        <w:tc>
          <w:tcPr>
            <w:tcW w:w="2443" w:type="dxa"/>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w w:val="105"/>
                <w:sz w:val="28"/>
                <w:szCs w:val="28"/>
              </w:rPr>
              <w:t>Ni(NO</w:t>
            </w:r>
            <w:r w:rsidRPr="002942B8">
              <w:rPr>
                <w:rFonts w:ascii="Times New Roman" w:hAnsi="Times New Roman" w:cs="Times New Roman"/>
                <w:w w:val="105"/>
                <w:sz w:val="28"/>
                <w:szCs w:val="28"/>
                <w:vertAlign w:val="subscript"/>
              </w:rPr>
              <w:t>3</w:t>
            </w:r>
            <w:r w:rsidRPr="002942B8">
              <w:rPr>
                <w:rFonts w:ascii="Times New Roman" w:hAnsi="Times New Roman" w:cs="Times New Roman"/>
                <w:w w:val="105"/>
                <w:sz w:val="28"/>
                <w:szCs w:val="28"/>
              </w:rPr>
              <w:t>)</w:t>
            </w:r>
            <w:r w:rsidRPr="002942B8">
              <w:rPr>
                <w:rFonts w:ascii="Times New Roman" w:hAnsi="Times New Roman" w:cs="Times New Roman"/>
                <w:w w:val="105"/>
                <w:sz w:val="28"/>
                <w:szCs w:val="28"/>
                <w:vertAlign w:val="subscript"/>
              </w:rPr>
              <w:t>2</w:t>
            </w:r>
            <w:r w:rsidRPr="002942B8">
              <w:rPr>
                <w:rFonts w:ascii="Times New Roman" w:hAnsi="Times New Roman" w:cs="Times New Roman"/>
                <w:w w:val="105"/>
                <w:sz w:val="28"/>
                <w:szCs w:val="28"/>
                <w:lang w:val="en-US"/>
              </w:rPr>
              <w:t>·</w:t>
            </w:r>
            <w:r w:rsidRPr="002942B8">
              <w:rPr>
                <w:rFonts w:ascii="Times New Roman" w:hAnsi="Times New Roman" w:cs="Times New Roman"/>
                <w:w w:val="105"/>
                <w:sz w:val="28"/>
                <w:szCs w:val="28"/>
              </w:rPr>
              <w:t>6H</w:t>
            </w:r>
            <w:r w:rsidRPr="002942B8">
              <w:rPr>
                <w:rFonts w:ascii="Times New Roman" w:hAnsi="Times New Roman" w:cs="Times New Roman"/>
                <w:w w:val="105"/>
                <w:sz w:val="28"/>
                <w:szCs w:val="28"/>
                <w:vertAlign w:val="subscript"/>
              </w:rPr>
              <w:t>2</w:t>
            </w:r>
            <w:r w:rsidRPr="002942B8">
              <w:rPr>
                <w:rFonts w:ascii="Times New Roman" w:hAnsi="Times New Roman" w:cs="Times New Roman"/>
                <w:w w:val="105"/>
                <w:sz w:val="28"/>
                <w:szCs w:val="28"/>
              </w:rPr>
              <w:t>O</w:t>
            </w:r>
          </w:p>
        </w:tc>
        <w:tc>
          <w:tcPr>
            <w:tcW w:w="2359" w:type="dxa"/>
          </w:tcPr>
          <w:p w:rsidR="00D73F3E" w:rsidRPr="002942B8" w:rsidRDefault="00D73F3E" w:rsidP="00DC3285">
            <w:pPr>
              <w:spacing w:after="0" w:line="240" w:lineRule="auto"/>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Sigma-Aldrich</w:t>
            </w:r>
            <w:r w:rsidRPr="002942B8">
              <w:rPr>
                <w:rFonts w:ascii="Times New Roman" w:hAnsi="Times New Roman" w:cs="Times New Roman"/>
                <w:sz w:val="28"/>
                <w:szCs w:val="28"/>
              </w:rPr>
              <w:t>, США</w:t>
            </w:r>
          </w:p>
        </w:tc>
        <w:tc>
          <w:tcPr>
            <w:tcW w:w="2087" w:type="dxa"/>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97,0%</w:t>
            </w:r>
          </w:p>
        </w:tc>
      </w:tr>
      <w:tr w:rsidR="00D73F3E" w:rsidRPr="002942B8" w:rsidTr="00DC3285">
        <w:tc>
          <w:tcPr>
            <w:tcW w:w="2682" w:type="dxa"/>
          </w:tcPr>
          <w:p w:rsidR="00D73F3E" w:rsidRPr="002942B8" w:rsidRDefault="00D73F3E" w:rsidP="00DC3285">
            <w:pPr>
              <w:pStyle w:val="TableParagraph"/>
              <w:spacing w:line="240" w:lineRule="auto"/>
              <w:ind w:left="0"/>
              <w:jc w:val="both"/>
              <w:rPr>
                <w:sz w:val="28"/>
                <w:szCs w:val="28"/>
              </w:rPr>
            </w:pPr>
            <w:r w:rsidRPr="002942B8">
              <w:rPr>
                <w:sz w:val="28"/>
                <w:szCs w:val="28"/>
              </w:rPr>
              <w:t>Кобальт (II) азотнокислый</w:t>
            </w:r>
          </w:p>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6-водный (ч)</w:t>
            </w:r>
          </w:p>
        </w:tc>
        <w:tc>
          <w:tcPr>
            <w:tcW w:w="2443" w:type="dxa"/>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w w:val="105"/>
                <w:sz w:val="28"/>
                <w:szCs w:val="28"/>
              </w:rPr>
              <w:t>Co(NO</w:t>
            </w:r>
            <w:r w:rsidRPr="002942B8">
              <w:rPr>
                <w:rFonts w:ascii="Times New Roman" w:hAnsi="Times New Roman" w:cs="Times New Roman"/>
                <w:w w:val="105"/>
                <w:sz w:val="28"/>
                <w:szCs w:val="28"/>
                <w:vertAlign w:val="subscript"/>
              </w:rPr>
              <w:t>3</w:t>
            </w:r>
            <w:r w:rsidRPr="002942B8">
              <w:rPr>
                <w:rFonts w:ascii="Times New Roman" w:hAnsi="Times New Roman" w:cs="Times New Roman"/>
                <w:w w:val="105"/>
                <w:sz w:val="28"/>
                <w:szCs w:val="28"/>
              </w:rPr>
              <w:t>)</w:t>
            </w:r>
            <w:r w:rsidRPr="002942B8">
              <w:rPr>
                <w:rFonts w:ascii="Times New Roman" w:hAnsi="Times New Roman" w:cs="Times New Roman"/>
                <w:w w:val="105"/>
                <w:sz w:val="28"/>
                <w:szCs w:val="28"/>
                <w:vertAlign w:val="subscript"/>
              </w:rPr>
              <w:t>2</w:t>
            </w:r>
            <w:r w:rsidRPr="002942B8">
              <w:rPr>
                <w:rFonts w:ascii="Times New Roman" w:hAnsi="Times New Roman" w:cs="Times New Roman"/>
                <w:w w:val="105"/>
                <w:sz w:val="28"/>
                <w:szCs w:val="28"/>
                <w:lang w:val="en-US"/>
              </w:rPr>
              <w:t>·</w:t>
            </w:r>
            <w:r w:rsidRPr="002942B8">
              <w:rPr>
                <w:rFonts w:ascii="Times New Roman" w:hAnsi="Times New Roman" w:cs="Times New Roman"/>
                <w:w w:val="105"/>
                <w:sz w:val="28"/>
                <w:szCs w:val="28"/>
              </w:rPr>
              <w:t>6H</w:t>
            </w:r>
            <w:r w:rsidRPr="002942B8">
              <w:rPr>
                <w:rFonts w:ascii="Times New Roman" w:hAnsi="Times New Roman" w:cs="Times New Roman"/>
                <w:w w:val="105"/>
                <w:sz w:val="28"/>
                <w:szCs w:val="28"/>
                <w:vertAlign w:val="subscript"/>
              </w:rPr>
              <w:t>2</w:t>
            </w:r>
            <w:r w:rsidRPr="002942B8">
              <w:rPr>
                <w:rFonts w:ascii="Times New Roman" w:hAnsi="Times New Roman" w:cs="Times New Roman"/>
                <w:w w:val="105"/>
                <w:sz w:val="28"/>
                <w:szCs w:val="28"/>
              </w:rPr>
              <w:t>O</w:t>
            </w:r>
          </w:p>
        </w:tc>
        <w:tc>
          <w:tcPr>
            <w:tcW w:w="2359" w:type="dxa"/>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lang w:val="en-US"/>
              </w:rPr>
              <w:t>Sigma-Aldrich</w:t>
            </w:r>
            <w:r w:rsidRPr="002942B8">
              <w:rPr>
                <w:rFonts w:ascii="Times New Roman" w:hAnsi="Times New Roman" w:cs="Times New Roman"/>
                <w:sz w:val="28"/>
                <w:szCs w:val="28"/>
              </w:rPr>
              <w:t>, США</w:t>
            </w:r>
          </w:p>
        </w:tc>
        <w:tc>
          <w:tcPr>
            <w:tcW w:w="2087" w:type="dxa"/>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99,</w:t>
            </w:r>
            <w:r w:rsidRPr="002942B8">
              <w:rPr>
                <w:rFonts w:ascii="Times New Roman" w:hAnsi="Times New Roman" w:cs="Times New Roman"/>
                <w:sz w:val="28"/>
                <w:szCs w:val="28"/>
                <w:lang w:val="en-US"/>
              </w:rPr>
              <w:t>0</w:t>
            </w:r>
            <w:r w:rsidRPr="002942B8">
              <w:rPr>
                <w:rFonts w:ascii="Times New Roman" w:hAnsi="Times New Roman" w:cs="Times New Roman"/>
                <w:sz w:val="28"/>
                <w:szCs w:val="28"/>
              </w:rPr>
              <w:t xml:space="preserve"> %</w:t>
            </w:r>
          </w:p>
        </w:tc>
      </w:tr>
      <w:tr w:rsidR="00D73F3E" w:rsidRPr="002942B8" w:rsidTr="00DC3285">
        <w:tc>
          <w:tcPr>
            <w:tcW w:w="2682" w:type="dxa"/>
          </w:tcPr>
          <w:p w:rsidR="00D73F3E" w:rsidRPr="002942B8" w:rsidRDefault="00D73F3E" w:rsidP="00DC3285">
            <w:pPr>
              <w:pStyle w:val="TableParagraph"/>
              <w:spacing w:line="240" w:lineRule="auto"/>
              <w:ind w:left="0"/>
              <w:jc w:val="both"/>
              <w:rPr>
                <w:sz w:val="28"/>
                <w:szCs w:val="28"/>
              </w:rPr>
            </w:pPr>
            <w:r w:rsidRPr="002942B8">
              <w:rPr>
                <w:sz w:val="28"/>
                <w:szCs w:val="28"/>
              </w:rPr>
              <w:t>Церий азотнокислый (III) 6-водный (хч)</w:t>
            </w:r>
          </w:p>
        </w:tc>
        <w:tc>
          <w:tcPr>
            <w:tcW w:w="2443" w:type="dxa"/>
          </w:tcPr>
          <w:p w:rsidR="00D73F3E" w:rsidRPr="002942B8" w:rsidRDefault="00D73F3E" w:rsidP="00DC3285">
            <w:pPr>
              <w:spacing w:after="0" w:line="240" w:lineRule="auto"/>
              <w:jc w:val="both"/>
              <w:rPr>
                <w:rFonts w:ascii="Times New Roman" w:hAnsi="Times New Roman" w:cs="Times New Roman"/>
                <w:w w:val="105"/>
                <w:sz w:val="28"/>
                <w:szCs w:val="28"/>
              </w:rPr>
            </w:pPr>
            <w:r w:rsidRPr="002942B8">
              <w:rPr>
                <w:rFonts w:ascii="Times New Roman" w:hAnsi="Times New Roman" w:cs="Times New Roman"/>
                <w:sz w:val="28"/>
                <w:szCs w:val="28"/>
              </w:rPr>
              <w:t>Ce (NO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vertAlign w:val="subscript"/>
              </w:rPr>
              <w:t>3</w:t>
            </w:r>
            <w:r w:rsidRPr="002942B8">
              <w:rPr>
                <w:rFonts w:ascii="Times New Roman" w:hAnsi="Times New Roman" w:cs="Times New Roman"/>
                <w:w w:val="105"/>
                <w:sz w:val="28"/>
                <w:szCs w:val="28"/>
                <w:lang w:val="en-US"/>
              </w:rPr>
              <w:t>·</w:t>
            </w:r>
            <w:r w:rsidRPr="002942B8">
              <w:rPr>
                <w:rFonts w:ascii="Times New Roman" w:hAnsi="Times New Roman" w:cs="Times New Roman"/>
                <w:sz w:val="28"/>
                <w:szCs w:val="28"/>
              </w:rPr>
              <w:t>6H</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O </w:t>
            </w:r>
          </w:p>
        </w:tc>
        <w:tc>
          <w:tcPr>
            <w:tcW w:w="2359" w:type="dxa"/>
          </w:tcPr>
          <w:p w:rsidR="00D73F3E" w:rsidRPr="002942B8" w:rsidRDefault="00D73F3E" w:rsidP="00DC3285">
            <w:pPr>
              <w:spacing w:after="0" w:line="240" w:lineRule="auto"/>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Sigma-Aldrich</w:t>
            </w:r>
            <w:r w:rsidRPr="002942B8">
              <w:rPr>
                <w:rFonts w:ascii="Times New Roman" w:hAnsi="Times New Roman" w:cs="Times New Roman"/>
                <w:sz w:val="28"/>
                <w:szCs w:val="28"/>
              </w:rPr>
              <w:t>, США</w:t>
            </w:r>
          </w:p>
        </w:tc>
        <w:tc>
          <w:tcPr>
            <w:tcW w:w="2087" w:type="dxa"/>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99,</w:t>
            </w:r>
            <w:r w:rsidRPr="002942B8">
              <w:rPr>
                <w:rFonts w:ascii="Times New Roman" w:hAnsi="Times New Roman" w:cs="Times New Roman"/>
                <w:sz w:val="28"/>
                <w:szCs w:val="28"/>
                <w:lang w:val="en-US"/>
              </w:rPr>
              <w:t>0</w:t>
            </w:r>
            <w:r w:rsidRPr="002942B8">
              <w:rPr>
                <w:rFonts w:ascii="Times New Roman" w:hAnsi="Times New Roman" w:cs="Times New Roman"/>
                <w:sz w:val="28"/>
                <w:szCs w:val="28"/>
              </w:rPr>
              <w:t xml:space="preserve"> %</w:t>
            </w:r>
          </w:p>
        </w:tc>
      </w:tr>
      <w:tr w:rsidR="00D73F3E" w:rsidRPr="002942B8" w:rsidTr="00DC3285">
        <w:tc>
          <w:tcPr>
            <w:tcW w:w="2682" w:type="dxa"/>
          </w:tcPr>
          <w:p w:rsidR="00D73F3E" w:rsidRPr="002942B8" w:rsidRDefault="00D73F3E" w:rsidP="00DC3285">
            <w:pPr>
              <w:pStyle w:val="TableParagraph"/>
              <w:spacing w:line="240" w:lineRule="auto"/>
              <w:ind w:left="0"/>
              <w:jc w:val="both"/>
              <w:rPr>
                <w:sz w:val="28"/>
                <w:szCs w:val="28"/>
              </w:rPr>
            </w:pPr>
            <w:r w:rsidRPr="002942B8">
              <w:rPr>
                <w:sz w:val="28"/>
                <w:szCs w:val="28"/>
              </w:rPr>
              <w:t>Медь (II) азотнокислая 3-водная (ч)</w:t>
            </w:r>
          </w:p>
        </w:tc>
        <w:tc>
          <w:tcPr>
            <w:tcW w:w="2443" w:type="dxa"/>
          </w:tcPr>
          <w:p w:rsidR="00D73F3E" w:rsidRPr="002942B8" w:rsidRDefault="00D73F3E" w:rsidP="00DC3285">
            <w:pPr>
              <w:spacing w:after="0" w:line="240" w:lineRule="auto"/>
              <w:jc w:val="both"/>
              <w:rPr>
                <w:rFonts w:ascii="Times New Roman" w:hAnsi="Times New Roman" w:cs="Times New Roman"/>
                <w:sz w:val="28"/>
                <w:szCs w:val="28"/>
                <w:lang w:val="en-US"/>
              </w:rPr>
            </w:pPr>
            <w:r w:rsidRPr="002942B8">
              <w:rPr>
                <w:rFonts w:ascii="Times New Roman" w:hAnsi="Times New Roman" w:cs="Times New Roman"/>
                <w:spacing w:val="23"/>
                <w:sz w:val="28"/>
                <w:szCs w:val="28"/>
              </w:rPr>
              <w:t>Cu(NO</w:t>
            </w:r>
            <w:r w:rsidRPr="002942B8">
              <w:rPr>
                <w:rFonts w:ascii="Times New Roman" w:hAnsi="Times New Roman" w:cs="Times New Roman"/>
                <w:spacing w:val="23"/>
                <w:sz w:val="28"/>
                <w:szCs w:val="28"/>
                <w:vertAlign w:val="subscript"/>
              </w:rPr>
              <w:t>3</w:t>
            </w:r>
            <w:r w:rsidRPr="002942B8">
              <w:rPr>
                <w:rFonts w:ascii="Times New Roman" w:hAnsi="Times New Roman" w:cs="Times New Roman"/>
                <w:spacing w:val="23"/>
                <w:sz w:val="28"/>
                <w:szCs w:val="28"/>
              </w:rPr>
              <w:t>)</w:t>
            </w:r>
            <w:r w:rsidRPr="002942B8">
              <w:rPr>
                <w:rFonts w:ascii="Times New Roman" w:hAnsi="Times New Roman" w:cs="Times New Roman"/>
                <w:spacing w:val="23"/>
                <w:sz w:val="28"/>
                <w:szCs w:val="28"/>
                <w:vertAlign w:val="subscript"/>
              </w:rPr>
              <w:t>2</w:t>
            </w:r>
            <w:r w:rsidRPr="002942B8">
              <w:rPr>
                <w:rFonts w:ascii="Times New Roman" w:hAnsi="Times New Roman" w:cs="Times New Roman"/>
                <w:w w:val="105"/>
                <w:sz w:val="28"/>
                <w:szCs w:val="28"/>
                <w:lang w:val="en-US"/>
              </w:rPr>
              <w:t>·</w:t>
            </w:r>
            <w:r w:rsidRPr="002942B8">
              <w:rPr>
                <w:rFonts w:ascii="Times New Roman" w:hAnsi="Times New Roman" w:cs="Times New Roman"/>
                <w:spacing w:val="23"/>
                <w:sz w:val="28"/>
                <w:szCs w:val="28"/>
              </w:rPr>
              <w:t>3H</w:t>
            </w:r>
            <w:r w:rsidRPr="002942B8">
              <w:rPr>
                <w:rFonts w:ascii="Times New Roman" w:hAnsi="Times New Roman" w:cs="Times New Roman"/>
                <w:spacing w:val="23"/>
                <w:sz w:val="28"/>
                <w:szCs w:val="28"/>
                <w:vertAlign w:val="subscript"/>
              </w:rPr>
              <w:t>2</w:t>
            </w:r>
            <w:r w:rsidRPr="002942B8">
              <w:rPr>
                <w:rFonts w:ascii="Times New Roman" w:hAnsi="Times New Roman" w:cs="Times New Roman"/>
                <w:spacing w:val="23"/>
                <w:sz w:val="28"/>
                <w:szCs w:val="28"/>
              </w:rPr>
              <w:t>O</w:t>
            </w:r>
          </w:p>
        </w:tc>
        <w:tc>
          <w:tcPr>
            <w:tcW w:w="2359" w:type="dxa"/>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ТОО «Лабхимпром»</w:t>
            </w:r>
          </w:p>
        </w:tc>
        <w:tc>
          <w:tcPr>
            <w:tcW w:w="2087" w:type="dxa"/>
          </w:tcPr>
          <w:p w:rsidR="00D73F3E" w:rsidRPr="002942B8" w:rsidRDefault="00D73F3E" w:rsidP="00DC3285">
            <w:pPr>
              <w:spacing w:after="0" w:line="240" w:lineRule="auto"/>
              <w:jc w:val="both"/>
              <w:rPr>
                <w:rFonts w:ascii="Times New Roman" w:hAnsi="Times New Roman" w:cs="Times New Roman"/>
                <w:sz w:val="28"/>
                <w:szCs w:val="28"/>
                <w:lang w:val="en-US"/>
              </w:rPr>
            </w:pPr>
            <w:r w:rsidRPr="002942B8">
              <w:rPr>
                <w:rFonts w:ascii="Times New Roman" w:hAnsi="Times New Roman" w:cs="Times New Roman"/>
                <w:sz w:val="28"/>
                <w:szCs w:val="28"/>
              </w:rPr>
              <w:t>98,</w:t>
            </w:r>
            <w:r w:rsidRPr="002942B8">
              <w:rPr>
                <w:rFonts w:ascii="Times New Roman" w:hAnsi="Times New Roman" w:cs="Times New Roman"/>
                <w:sz w:val="28"/>
                <w:szCs w:val="28"/>
                <w:lang w:val="en-US"/>
              </w:rPr>
              <w:t>0</w:t>
            </w:r>
            <w:r w:rsidRPr="002942B8">
              <w:rPr>
                <w:rFonts w:ascii="Times New Roman" w:hAnsi="Times New Roman" w:cs="Times New Roman"/>
                <w:sz w:val="28"/>
                <w:szCs w:val="28"/>
              </w:rPr>
              <w:t xml:space="preserve"> %</w:t>
            </w:r>
          </w:p>
        </w:tc>
      </w:tr>
      <w:tr w:rsidR="00D73F3E" w:rsidRPr="002942B8" w:rsidTr="00DC3285">
        <w:tc>
          <w:tcPr>
            <w:tcW w:w="2682" w:type="dxa"/>
          </w:tcPr>
          <w:p w:rsidR="00D73F3E" w:rsidRPr="002942B8" w:rsidRDefault="00D73F3E" w:rsidP="00DC3285">
            <w:pPr>
              <w:pStyle w:val="TableParagraph"/>
              <w:spacing w:line="240" w:lineRule="auto"/>
              <w:ind w:left="0"/>
              <w:jc w:val="both"/>
              <w:rPr>
                <w:sz w:val="28"/>
                <w:szCs w:val="28"/>
              </w:rPr>
            </w:pPr>
            <w:r w:rsidRPr="002942B8">
              <w:rPr>
                <w:sz w:val="28"/>
                <w:szCs w:val="28"/>
              </w:rPr>
              <w:t xml:space="preserve">Аммоний молибденовокислый 4-водный </w:t>
            </w:r>
          </w:p>
        </w:tc>
        <w:tc>
          <w:tcPr>
            <w:tcW w:w="2443" w:type="dxa"/>
          </w:tcPr>
          <w:p w:rsidR="00D73F3E" w:rsidRPr="002942B8" w:rsidRDefault="00D73F3E" w:rsidP="00DC3285">
            <w:pPr>
              <w:spacing w:after="0" w:line="240" w:lineRule="auto"/>
              <w:jc w:val="both"/>
              <w:rPr>
                <w:rFonts w:ascii="Times New Roman" w:hAnsi="Times New Roman" w:cs="Times New Roman"/>
                <w:sz w:val="28"/>
                <w:szCs w:val="28"/>
                <w:lang w:val="en-US"/>
              </w:rPr>
            </w:pPr>
            <w:r w:rsidRPr="002942B8">
              <w:rPr>
                <w:rFonts w:ascii="Times New Roman" w:hAnsi="Times New Roman" w:cs="Times New Roman"/>
                <w:sz w:val="28"/>
                <w:szCs w:val="28"/>
                <w:shd w:val="clear" w:color="auto" w:fill="F8F9FA"/>
              </w:rPr>
              <w:t>(NH</w:t>
            </w:r>
            <w:r w:rsidRPr="002942B8">
              <w:rPr>
                <w:rFonts w:ascii="Times New Roman" w:hAnsi="Times New Roman" w:cs="Times New Roman"/>
                <w:sz w:val="28"/>
                <w:szCs w:val="28"/>
                <w:shd w:val="clear" w:color="auto" w:fill="F8F9FA"/>
                <w:vertAlign w:val="subscript"/>
              </w:rPr>
              <w:t>4</w:t>
            </w:r>
            <w:r w:rsidRPr="002942B8">
              <w:rPr>
                <w:rFonts w:ascii="Times New Roman" w:hAnsi="Times New Roman" w:cs="Times New Roman"/>
                <w:sz w:val="28"/>
                <w:szCs w:val="28"/>
                <w:shd w:val="clear" w:color="auto" w:fill="F8F9FA"/>
              </w:rPr>
              <w:t>)</w:t>
            </w:r>
            <w:r w:rsidRPr="002942B8">
              <w:rPr>
                <w:rFonts w:ascii="Times New Roman" w:hAnsi="Times New Roman" w:cs="Times New Roman"/>
                <w:sz w:val="28"/>
                <w:szCs w:val="28"/>
                <w:shd w:val="clear" w:color="auto" w:fill="F8F9FA"/>
                <w:vertAlign w:val="subscript"/>
              </w:rPr>
              <w:t>2</w:t>
            </w:r>
            <w:r w:rsidRPr="002942B8">
              <w:rPr>
                <w:rFonts w:ascii="Times New Roman" w:hAnsi="Times New Roman" w:cs="Times New Roman"/>
                <w:sz w:val="28"/>
                <w:szCs w:val="28"/>
                <w:shd w:val="clear" w:color="auto" w:fill="F8F9FA"/>
              </w:rPr>
              <w:t>MoO</w:t>
            </w:r>
            <w:r w:rsidRPr="002942B8">
              <w:rPr>
                <w:rFonts w:ascii="Times New Roman" w:hAnsi="Times New Roman" w:cs="Times New Roman"/>
                <w:sz w:val="28"/>
                <w:szCs w:val="28"/>
                <w:shd w:val="clear" w:color="auto" w:fill="F8F9FA"/>
                <w:vertAlign w:val="subscript"/>
              </w:rPr>
              <w:t>4</w:t>
            </w:r>
            <w:r w:rsidRPr="002942B8">
              <w:rPr>
                <w:rFonts w:ascii="Times New Roman" w:hAnsi="Times New Roman" w:cs="Times New Roman"/>
                <w:w w:val="105"/>
                <w:sz w:val="28"/>
                <w:szCs w:val="28"/>
                <w:lang w:val="en-US"/>
              </w:rPr>
              <w:t>·</w:t>
            </w:r>
            <w:r w:rsidRPr="002942B8">
              <w:rPr>
                <w:rFonts w:ascii="Times New Roman" w:hAnsi="Times New Roman" w:cs="Times New Roman"/>
                <w:sz w:val="28"/>
                <w:szCs w:val="28"/>
                <w:shd w:val="clear" w:color="auto" w:fill="F8F9FA"/>
                <w:lang w:val="en-US"/>
              </w:rPr>
              <w:t>4</w:t>
            </w:r>
            <w:r w:rsidRPr="002942B8">
              <w:rPr>
                <w:rFonts w:ascii="Times New Roman" w:hAnsi="Times New Roman" w:cs="Times New Roman"/>
                <w:sz w:val="28"/>
                <w:szCs w:val="28"/>
                <w:shd w:val="clear" w:color="auto" w:fill="FFFFFF"/>
              </w:rPr>
              <w:t>H</w:t>
            </w:r>
            <w:r w:rsidRPr="002942B8">
              <w:rPr>
                <w:rFonts w:ascii="Times New Roman" w:hAnsi="Times New Roman" w:cs="Times New Roman"/>
                <w:sz w:val="28"/>
                <w:szCs w:val="28"/>
                <w:shd w:val="clear" w:color="auto" w:fill="FFFFFF"/>
                <w:vertAlign w:val="subscript"/>
              </w:rPr>
              <w:t>2</w:t>
            </w:r>
            <w:r w:rsidRPr="002942B8">
              <w:rPr>
                <w:rFonts w:ascii="Times New Roman" w:hAnsi="Times New Roman" w:cs="Times New Roman"/>
                <w:sz w:val="28"/>
                <w:szCs w:val="28"/>
                <w:shd w:val="clear" w:color="auto" w:fill="FFFFFF"/>
              </w:rPr>
              <w:t>O</w:t>
            </w:r>
          </w:p>
        </w:tc>
        <w:tc>
          <w:tcPr>
            <w:tcW w:w="2359" w:type="dxa"/>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lang w:val="en-US"/>
              </w:rPr>
              <w:t>Sigma-Aldrich</w:t>
            </w:r>
            <w:r w:rsidRPr="002942B8">
              <w:rPr>
                <w:rFonts w:ascii="Times New Roman" w:hAnsi="Times New Roman" w:cs="Times New Roman"/>
                <w:sz w:val="28"/>
                <w:szCs w:val="28"/>
              </w:rPr>
              <w:t>, США</w:t>
            </w:r>
          </w:p>
        </w:tc>
        <w:tc>
          <w:tcPr>
            <w:tcW w:w="2087" w:type="dxa"/>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9</w:t>
            </w:r>
            <w:r w:rsidRPr="002942B8">
              <w:rPr>
                <w:rFonts w:ascii="Times New Roman" w:hAnsi="Times New Roman" w:cs="Times New Roman"/>
                <w:sz w:val="28"/>
                <w:szCs w:val="28"/>
                <w:lang w:val="en-US"/>
              </w:rPr>
              <w:t>9</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0</w:t>
            </w:r>
            <w:r w:rsidRPr="002942B8">
              <w:rPr>
                <w:rFonts w:ascii="Times New Roman" w:hAnsi="Times New Roman" w:cs="Times New Roman"/>
                <w:sz w:val="28"/>
                <w:szCs w:val="28"/>
              </w:rPr>
              <w:t xml:space="preserve"> %</w:t>
            </w:r>
          </w:p>
        </w:tc>
      </w:tr>
      <w:tr w:rsidR="00D73F3E" w:rsidRPr="002942B8" w:rsidTr="00DC3285">
        <w:tc>
          <w:tcPr>
            <w:tcW w:w="2682" w:type="dxa"/>
          </w:tcPr>
          <w:p w:rsidR="00D73F3E" w:rsidRPr="002942B8" w:rsidRDefault="00D73F3E" w:rsidP="00DC3285">
            <w:pPr>
              <w:pStyle w:val="TableParagraph"/>
              <w:spacing w:line="240" w:lineRule="auto"/>
              <w:ind w:left="0"/>
              <w:jc w:val="both"/>
              <w:rPr>
                <w:sz w:val="28"/>
                <w:szCs w:val="28"/>
              </w:rPr>
            </w:pPr>
            <w:r w:rsidRPr="002942B8">
              <w:rPr>
                <w:sz w:val="28"/>
                <w:szCs w:val="28"/>
              </w:rPr>
              <w:t>Железо (III) азотнокислое 9 – водное (ч)</w:t>
            </w:r>
          </w:p>
        </w:tc>
        <w:tc>
          <w:tcPr>
            <w:tcW w:w="2443" w:type="dxa"/>
          </w:tcPr>
          <w:p w:rsidR="00D73F3E" w:rsidRPr="002942B8" w:rsidRDefault="00D73F3E" w:rsidP="00DC3285">
            <w:pPr>
              <w:spacing w:after="0" w:line="240" w:lineRule="auto"/>
              <w:jc w:val="both"/>
              <w:rPr>
                <w:rFonts w:ascii="Times New Roman" w:hAnsi="Times New Roman" w:cs="Times New Roman"/>
                <w:w w:val="105"/>
                <w:sz w:val="28"/>
                <w:szCs w:val="28"/>
              </w:rPr>
            </w:pPr>
            <w:r w:rsidRPr="002942B8">
              <w:rPr>
                <w:rFonts w:ascii="Times New Roman" w:hAnsi="Times New Roman" w:cs="Times New Roman"/>
                <w:bCs/>
                <w:sz w:val="28"/>
                <w:szCs w:val="28"/>
                <w:shd w:val="clear" w:color="auto" w:fill="FFFFFF"/>
              </w:rPr>
              <w:t> </w:t>
            </w:r>
            <w:r w:rsidRPr="002942B8">
              <w:rPr>
                <w:rStyle w:val="text-cut2"/>
                <w:rFonts w:ascii="Times New Roman" w:hAnsi="Times New Roman" w:cs="Times New Roman"/>
                <w:sz w:val="28"/>
                <w:szCs w:val="28"/>
                <w:shd w:val="clear" w:color="auto" w:fill="FFFFFF"/>
              </w:rPr>
              <w:t>Fe(NO₃)₃</w:t>
            </w:r>
            <w:r w:rsidRPr="002942B8">
              <w:rPr>
                <w:rFonts w:ascii="Times New Roman" w:hAnsi="Times New Roman" w:cs="Times New Roman"/>
                <w:w w:val="105"/>
                <w:sz w:val="28"/>
                <w:szCs w:val="28"/>
                <w:lang w:val="en-US"/>
              </w:rPr>
              <w:t>·</w:t>
            </w:r>
            <w:r w:rsidRPr="002942B8">
              <w:rPr>
                <w:rFonts w:ascii="Times New Roman" w:hAnsi="Times New Roman" w:cs="Times New Roman"/>
                <w:sz w:val="28"/>
                <w:szCs w:val="28"/>
                <w:lang w:val="en-US"/>
              </w:rPr>
              <w:t>9H</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w:t>
            </w:r>
          </w:p>
        </w:tc>
        <w:tc>
          <w:tcPr>
            <w:tcW w:w="2359" w:type="dxa"/>
          </w:tcPr>
          <w:p w:rsidR="00D73F3E" w:rsidRPr="002942B8" w:rsidRDefault="00D73F3E" w:rsidP="00DC3285">
            <w:pPr>
              <w:spacing w:after="0" w:line="240" w:lineRule="auto"/>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Sigma-Aldrich</w:t>
            </w:r>
            <w:r w:rsidRPr="002942B8">
              <w:rPr>
                <w:rFonts w:ascii="Times New Roman" w:hAnsi="Times New Roman" w:cs="Times New Roman"/>
                <w:sz w:val="28"/>
                <w:szCs w:val="28"/>
              </w:rPr>
              <w:t>, США</w:t>
            </w:r>
          </w:p>
        </w:tc>
        <w:tc>
          <w:tcPr>
            <w:tcW w:w="2087" w:type="dxa"/>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lang w:val="en-US"/>
              </w:rPr>
              <w:t>98</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0</w:t>
            </w:r>
            <w:r w:rsidRPr="002942B8">
              <w:rPr>
                <w:rFonts w:ascii="Times New Roman" w:hAnsi="Times New Roman" w:cs="Times New Roman"/>
                <w:sz w:val="28"/>
                <w:szCs w:val="28"/>
              </w:rPr>
              <w:t xml:space="preserve"> %</w:t>
            </w:r>
          </w:p>
        </w:tc>
      </w:tr>
      <w:tr w:rsidR="00D73F3E" w:rsidRPr="002942B8" w:rsidTr="00DC3285">
        <w:tc>
          <w:tcPr>
            <w:tcW w:w="2682" w:type="dxa"/>
          </w:tcPr>
          <w:p w:rsidR="00D73F3E" w:rsidRPr="002942B8" w:rsidRDefault="00D73F3E" w:rsidP="00DC3285">
            <w:pPr>
              <w:pStyle w:val="TableParagraph"/>
              <w:spacing w:line="240" w:lineRule="auto"/>
              <w:ind w:left="0"/>
              <w:jc w:val="both"/>
              <w:rPr>
                <w:sz w:val="28"/>
                <w:szCs w:val="28"/>
              </w:rPr>
            </w:pPr>
            <w:r w:rsidRPr="002942B8">
              <w:rPr>
                <w:sz w:val="28"/>
                <w:szCs w:val="28"/>
              </w:rPr>
              <w:t xml:space="preserve">Метан </w:t>
            </w:r>
          </w:p>
        </w:tc>
        <w:tc>
          <w:tcPr>
            <w:tcW w:w="2443" w:type="dxa"/>
          </w:tcPr>
          <w:p w:rsidR="00D73F3E" w:rsidRPr="002942B8" w:rsidRDefault="00D73F3E" w:rsidP="00DC3285">
            <w:pPr>
              <w:spacing w:after="0" w:line="240" w:lineRule="auto"/>
              <w:jc w:val="both"/>
              <w:rPr>
                <w:rFonts w:ascii="Times New Roman" w:hAnsi="Times New Roman" w:cs="Times New Roman"/>
                <w:sz w:val="28"/>
                <w:szCs w:val="28"/>
                <w:lang w:val="en-US"/>
              </w:rPr>
            </w:pPr>
            <w:r w:rsidRPr="002942B8">
              <w:rPr>
                <w:rFonts w:ascii="Times New Roman" w:hAnsi="Times New Roman" w:cs="Times New Roman"/>
                <w:sz w:val="28"/>
                <w:szCs w:val="28"/>
                <w:shd w:val="clear" w:color="auto" w:fill="FFFFFF"/>
              </w:rPr>
              <w:t>СН</w:t>
            </w:r>
            <w:r w:rsidRPr="002942B8">
              <w:rPr>
                <w:rFonts w:ascii="Times New Roman" w:hAnsi="Times New Roman" w:cs="Times New Roman"/>
                <w:sz w:val="28"/>
                <w:szCs w:val="28"/>
                <w:shd w:val="clear" w:color="auto" w:fill="FFFFFF"/>
                <w:vertAlign w:val="subscript"/>
              </w:rPr>
              <w:t>4</w:t>
            </w:r>
          </w:p>
        </w:tc>
        <w:tc>
          <w:tcPr>
            <w:tcW w:w="2359" w:type="dxa"/>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ТОО «ИхсанТехноГаз»</w:t>
            </w:r>
          </w:p>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Казахстан</w:t>
            </w:r>
          </w:p>
        </w:tc>
        <w:tc>
          <w:tcPr>
            <w:tcW w:w="2087" w:type="dxa"/>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99,99%</w:t>
            </w:r>
          </w:p>
        </w:tc>
      </w:tr>
      <w:tr w:rsidR="00D73F3E" w:rsidRPr="002942B8" w:rsidTr="00DC3285">
        <w:tc>
          <w:tcPr>
            <w:tcW w:w="2682" w:type="dxa"/>
          </w:tcPr>
          <w:p w:rsidR="00D73F3E" w:rsidRPr="002942B8" w:rsidRDefault="00D73F3E" w:rsidP="00DC3285">
            <w:pPr>
              <w:pStyle w:val="TableParagraph"/>
              <w:spacing w:line="240" w:lineRule="auto"/>
              <w:ind w:left="0"/>
              <w:jc w:val="both"/>
              <w:rPr>
                <w:sz w:val="28"/>
                <w:szCs w:val="28"/>
              </w:rPr>
            </w:pPr>
            <w:r w:rsidRPr="002942B8">
              <w:rPr>
                <w:sz w:val="28"/>
                <w:szCs w:val="28"/>
              </w:rPr>
              <w:t xml:space="preserve">Водород </w:t>
            </w:r>
          </w:p>
        </w:tc>
        <w:tc>
          <w:tcPr>
            <w:tcW w:w="2443" w:type="dxa"/>
          </w:tcPr>
          <w:p w:rsidR="00D73F3E" w:rsidRPr="002942B8" w:rsidRDefault="00D73F3E" w:rsidP="00DC3285">
            <w:pPr>
              <w:spacing w:after="0" w:line="240" w:lineRule="auto"/>
              <w:jc w:val="both"/>
              <w:rPr>
                <w:rFonts w:ascii="Times New Roman" w:hAnsi="Times New Roman" w:cs="Times New Roman"/>
                <w:sz w:val="28"/>
                <w:szCs w:val="28"/>
                <w:shd w:val="clear" w:color="auto" w:fill="FFFFFF"/>
              </w:rPr>
            </w:pPr>
            <w:r w:rsidRPr="002942B8">
              <w:rPr>
                <w:rFonts w:ascii="Times New Roman" w:hAnsi="Times New Roman" w:cs="Times New Roman"/>
                <w:sz w:val="28"/>
                <w:szCs w:val="28"/>
                <w:shd w:val="clear" w:color="auto" w:fill="FFFFFF"/>
              </w:rPr>
              <w:t>Н</w:t>
            </w:r>
            <w:r w:rsidRPr="002942B8">
              <w:rPr>
                <w:rFonts w:ascii="Times New Roman" w:hAnsi="Times New Roman" w:cs="Times New Roman"/>
                <w:sz w:val="28"/>
                <w:szCs w:val="28"/>
                <w:shd w:val="clear" w:color="auto" w:fill="FFFFFF"/>
                <w:vertAlign w:val="subscript"/>
              </w:rPr>
              <w:t>2</w:t>
            </w:r>
          </w:p>
        </w:tc>
        <w:tc>
          <w:tcPr>
            <w:tcW w:w="2359" w:type="dxa"/>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ТОО «ИхсанТехноГаз»</w:t>
            </w:r>
          </w:p>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Казахстан</w:t>
            </w:r>
          </w:p>
        </w:tc>
        <w:tc>
          <w:tcPr>
            <w:tcW w:w="2087" w:type="dxa"/>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99,99%</w:t>
            </w:r>
          </w:p>
        </w:tc>
      </w:tr>
      <w:tr w:rsidR="00D73F3E" w:rsidRPr="002942B8" w:rsidTr="00DC3285">
        <w:tc>
          <w:tcPr>
            <w:tcW w:w="2682" w:type="dxa"/>
          </w:tcPr>
          <w:p w:rsidR="00D73F3E" w:rsidRPr="002942B8" w:rsidRDefault="00D73F3E" w:rsidP="00DC3285">
            <w:pPr>
              <w:pStyle w:val="TableParagraph"/>
              <w:spacing w:line="240" w:lineRule="auto"/>
              <w:ind w:left="0"/>
              <w:jc w:val="both"/>
              <w:rPr>
                <w:sz w:val="28"/>
                <w:szCs w:val="28"/>
              </w:rPr>
            </w:pPr>
            <w:r w:rsidRPr="002942B8">
              <w:rPr>
                <w:sz w:val="28"/>
                <w:szCs w:val="28"/>
              </w:rPr>
              <w:t>Аргон</w:t>
            </w:r>
          </w:p>
        </w:tc>
        <w:tc>
          <w:tcPr>
            <w:tcW w:w="2443" w:type="dxa"/>
          </w:tcPr>
          <w:p w:rsidR="00D73F3E" w:rsidRPr="002942B8" w:rsidRDefault="00D73F3E" w:rsidP="00DC3285">
            <w:pPr>
              <w:spacing w:after="0" w:line="240" w:lineRule="auto"/>
              <w:jc w:val="both"/>
              <w:rPr>
                <w:rFonts w:ascii="Times New Roman" w:hAnsi="Times New Roman" w:cs="Times New Roman"/>
                <w:sz w:val="28"/>
                <w:szCs w:val="28"/>
                <w:shd w:val="clear" w:color="auto" w:fill="FFFFFF"/>
              </w:rPr>
            </w:pPr>
            <w:r w:rsidRPr="002942B8">
              <w:rPr>
                <w:rFonts w:ascii="Times New Roman" w:hAnsi="Times New Roman" w:cs="Times New Roman"/>
                <w:sz w:val="28"/>
                <w:szCs w:val="28"/>
              </w:rPr>
              <w:t>Ar</w:t>
            </w:r>
          </w:p>
        </w:tc>
        <w:tc>
          <w:tcPr>
            <w:tcW w:w="2359" w:type="dxa"/>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ТОО «ИхсанТехноГаз»</w:t>
            </w:r>
          </w:p>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Казахстан</w:t>
            </w:r>
          </w:p>
        </w:tc>
        <w:tc>
          <w:tcPr>
            <w:tcW w:w="2087" w:type="dxa"/>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99,992%</w:t>
            </w:r>
          </w:p>
        </w:tc>
      </w:tr>
      <w:tr w:rsidR="00D73F3E" w:rsidRPr="002942B8" w:rsidTr="00DC3285">
        <w:trPr>
          <w:trHeight w:val="325"/>
        </w:trPr>
        <w:tc>
          <w:tcPr>
            <w:tcW w:w="2682" w:type="dxa"/>
          </w:tcPr>
          <w:p w:rsidR="00D73F3E" w:rsidRPr="002942B8" w:rsidRDefault="00D73F3E" w:rsidP="00DC3285">
            <w:pPr>
              <w:pStyle w:val="TableParagraph"/>
              <w:spacing w:line="240" w:lineRule="auto"/>
              <w:ind w:left="0"/>
              <w:jc w:val="both"/>
              <w:rPr>
                <w:sz w:val="28"/>
                <w:szCs w:val="28"/>
              </w:rPr>
            </w:pPr>
            <w:r w:rsidRPr="002942B8">
              <w:rPr>
                <w:sz w:val="28"/>
                <w:szCs w:val="28"/>
              </w:rPr>
              <w:t>Азот</w:t>
            </w:r>
          </w:p>
        </w:tc>
        <w:tc>
          <w:tcPr>
            <w:tcW w:w="2443" w:type="dxa"/>
          </w:tcPr>
          <w:p w:rsidR="00D73F3E" w:rsidRPr="002942B8" w:rsidRDefault="00D73F3E" w:rsidP="00DC3285">
            <w:pPr>
              <w:spacing w:after="0" w:line="240" w:lineRule="auto"/>
              <w:jc w:val="both"/>
              <w:rPr>
                <w:rFonts w:ascii="Times New Roman" w:hAnsi="Times New Roman" w:cs="Times New Roman"/>
                <w:sz w:val="28"/>
                <w:szCs w:val="28"/>
                <w:vertAlign w:val="subscript"/>
                <w:lang w:val="en-US"/>
              </w:rPr>
            </w:pPr>
            <w:r w:rsidRPr="002942B8">
              <w:rPr>
                <w:rFonts w:ascii="Times New Roman" w:hAnsi="Times New Roman" w:cs="Times New Roman"/>
                <w:sz w:val="28"/>
                <w:szCs w:val="28"/>
                <w:lang w:val="en-US"/>
              </w:rPr>
              <w:t>N</w:t>
            </w:r>
            <w:r w:rsidRPr="002942B8">
              <w:rPr>
                <w:rFonts w:ascii="Times New Roman" w:hAnsi="Times New Roman" w:cs="Times New Roman"/>
                <w:sz w:val="28"/>
                <w:szCs w:val="28"/>
                <w:vertAlign w:val="subscript"/>
                <w:lang w:val="en-US"/>
              </w:rPr>
              <w:t>2</w:t>
            </w:r>
          </w:p>
        </w:tc>
        <w:tc>
          <w:tcPr>
            <w:tcW w:w="2359" w:type="dxa"/>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TOO «ИхсанТехноГаз»</w:t>
            </w:r>
          </w:p>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Казахстан</w:t>
            </w:r>
          </w:p>
        </w:tc>
        <w:tc>
          <w:tcPr>
            <w:tcW w:w="2087" w:type="dxa"/>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99,9%</w:t>
            </w:r>
          </w:p>
        </w:tc>
      </w:tr>
      <w:tr w:rsidR="00D73F3E" w:rsidRPr="002942B8" w:rsidTr="00DC3285">
        <w:trPr>
          <w:trHeight w:val="325"/>
        </w:trPr>
        <w:tc>
          <w:tcPr>
            <w:tcW w:w="2682" w:type="dxa"/>
          </w:tcPr>
          <w:p w:rsidR="00D73F3E" w:rsidRPr="002942B8" w:rsidRDefault="00D73F3E" w:rsidP="00DC3285">
            <w:pPr>
              <w:pStyle w:val="TableParagraph"/>
              <w:spacing w:line="240" w:lineRule="auto"/>
              <w:ind w:left="0"/>
              <w:jc w:val="both"/>
              <w:rPr>
                <w:sz w:val="28"/>
                <w:szCs w:val="28"/>
              </w:rPr>
            </w:pPr>
            <w:r w:rsidRPr="002942B8">
              <w:rPr>
                <w:sz w:val="28"/>
                <w:szCs w:val="28"/>
              </w:rPr>
              <w:t xml:space="preserve">Дистиллированная вода </w:t>
            </w:r>
          </w:p>
        </w:tc>
        <w:tc>
          <w:tcPr>
            <w:tcW w:w="2443" w:type="dxa"/>
          </w:tcPr>
          <w:p w:rsidR="00D73F3E" w:rsidRPr="002942B8" w:rsidRDefault="00D73F3E" w:rsidP="00DC3285">
            <w:pPr>
              <w:spacing w:after="0" w:line="240" w:lineRule="auto"/>
              <w:jc w:val="both"/>
              <w:rPr>
                <w:rFonts w:ascii="Times New Roman" w:hAnsi="Times New Roman" w:cs="Times New Roman"/>
                <w:b/>
                <w:bCs/>
                <w:sz w:val="28"/>
                <w:szCs w:val="28"/>
                <w:lang w:val="en-US"/>
              </w:rPr>
            </w:pPr>
            <w:r w:rsidRPr="002942B8">
              <w:rPr>
                <w:rFonts w:ascii="Times New Roman" w:hAnsi="Times New Roman" w:cs="Times New Roman"/>
                <w:sz w:val="28"/>
                <w:szCs w:val="28"/>
                <w:shd w:val="clear" w:color="auto" w:fill="FFFFFF"/>
              </w:rPr>
              <w:t>Н</w:t>
            </w:r>
            <w:r w:rsidRPr="002942B8">
              <w:rPr>
                <w:rFonts w:ascii="Times New Roman" w:hAnsi="Times New Roman" w:cs="Times New Roman"/>
                <w:sz w:val="28"/>
                <w:szCs w:val="28"/>
                <w:shd w:val="clear" w:color="auto" w:fill="FFFFFF"/>
                <w:vertAlign w:val="subscript"/>
              </w:rPr>
              <w:t>2</w:t>
            </w:r>
            <w:r w:rsidRPr="002942B8">
              <w:rPr>
                <w:rFonts w:ascii="Times New Roman" w:hAnsi="Times New Roman" w:cs="Times New Roman"/>
                <w:sz w:val="28"/>
                <w:szCs w:val="28"/>
                <w:shd w:val="clear" w:color="auto" w:fill="FFFFFF"/>
              </w:rPr>
              <w:t>О</w:t>
            </w:r>
          </w:p>
        </w:tc>
        <w:tc>
          <w:tcPr>
            <w:tcW w:w="2359" w:type="dxa"/>
          </w:tcPr>
          <w:p w:rsidR="00D73F3E" w:rsidRPr="002942B8" w:rsidRDefault="00D73F3E" w:rsidP="00DC3285">
            <w:pPr>
              <w:spacing w:after="0" w:line="240" w:lineRule="auto"/>
              <w:jc w:val="both"/>
              <w:rPr>
                <w:rFonts w:ascii="Times New Roman" w:hAnsi="Times New Roman" w:cs="Times New Roman"/>
                <w:sz w:val="28"/>
                <w:szCs w:val="28"/>
              </w:rPr>
            </w:pPr>
          </w:p>
        </w:tc>
        <w:tc>
          <w:tcPr>
            <w:tcW w:w="2087" w:type="dxa"/>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100%</w:t>
            </w:r>
          </w:p>
        </w:tc>
      </w:tr>
    </w:tbl>
    <w:p w:rsidR="00D73F3E" w:rsidRPr="002942B8" w:rsidRDefault="00D73F3E" w:rsidP="00D73F3E">
      <w:pPr>
        <w:spacing w:after="0" w:line="240" w:lineRule="auto"/>
        <w:ind w:firstLine="360"/>
        <w:jc w:val="both"/>
        <w:rPr>
          <w:rFonts w:ascii="Times New Roman" w:hAnsi="Times New Roman" w:cs="Times New Roman"/>
          <w:sz w:val="28"/>
          <w:szCs w:val="28"/>
        </w:rPr>
      </w:pPr>
    </w:p>
    <w:p w:rsidR="00D73F3E" w:rsidRPr="002942B8" w:rsidRDefault="00D73F3E" w:rsidP="00D73F3E">
      <w:pPr>
        <w:spacing w:after="0" w:line="240" w:lineRule="auto"/>
        <w:ind w:firstLine="360"/>
        <w:jc w:val="both"/>
        <w:rPr>
          <w:rFonts w:ascii="Times New Roman" w:hAnsi="Times New Roman" w:cs="Times New Roman"/>
          <w:sz w:val="28"/>
          <w:szCs w:val="28"/>
        </w:rPr>
      </w:pPr>
    </w:p>
    <w:p w:rsidR="00D73F3E" w:rsidRPr="002942B8" w:rsidRDefault="00D73F3E" w:rsidP="00D73F3E">
      <w:pPr>
        <w:spacing w:after="0" w:line="240" w:lineRule="auto"/>
        <w:ind w:firstLine="360"/>
        <w:jc w:val="both"/>
        <w:rPr>
          <w:rFonts w:ascii="Times New Roman" w:hAnsi="Times New Roman" w:cs="Times New Roman"/>
          <w:b/>
          <w:sz w:val="28"/>
          <w:szCs w:val="28"/>
        </w:rPr>
      </w:pPr>
      <w:r w:rsidRPr="002942B8">
        <w:rPr>
          <w:rFonts w:ascii="Times New Roman" w:hAnsi="Times New Roman" w:cs="Times New Roman"/>
          <w:b/>
          <w:sz w:val="28"/>
          <w:szCs w:val="28"/>
        </w:rPr>
        <w:lastRenderedPageBreak/>
        <w:t xml:space="preserve">2.1.1 Методы приготовления неорганических композиционных материалов </w:t>
      </w:r>
    </w:p>
    <w:p w:rsidR="00D73F3E" w:rsidRPr="002942B8" w:rsidRDefault="00D73F3E" w:rsidP="00D73F3E">
      <w:pPr>
        <w:spacing w:after="0" w:line="240" w:lineRule="auto"/>
        <w:ind w:firstLine="360"/>
        <w:jc w:val="both"/>
        <w:rPr>
          <w:rFonts w:ascii="Times New Roman" w:hAnsi="Times New Roman" w:cs="Times New Roman"/>
          <w:sz w:val="28"/>
          <w:szCs w:val="28"/>
        </w:rPr>
      </w:pPr>
      <w:r w:rsidRPr="002942B8">
        <w:rPr>
          <w:rFonts w:ascii="Times New Roman" w:hAnsi="Times New Roman" w:cs="Times New Roman"/>
          <w:sz w:val="28"/>
          <w:szCs w:val="28"/>
        </w:rPr>
        <w:t xml:space="preserve">Неорганические композиционные материалы были </w:t>
      </w:r>
      <w:r w:rsidR="00B518B1">
        <w:rPr>
          <w:rFonts w:ascii="Times New Roman" w:hAnsi="Times New Roman" w:cs="Times New Roman"/>
          <w:sz w:val="28"/>
          <w:szCs w:val="28"/>
        </w:rPr>
        <w:t xml:space="preserve">синтезированы с помощью различных методов: </w:t>
      </w:r>
      <w:r w:rsidRPr="002942B8">
        <w:rPr>
          <w:rFonts w:ascii="Times New Roman" w:hAnsi="Times New Roman" w:cs="Times New Roman"/>
          <w:sz w:val="28"/>
          <w:szCs w:val="28"/>
        </w:rPr>
        <w:t>методом капиллярной пропитки носителя, методом “</w:t>
      </w:r>
      <w:r w:rsidRPr="002942B8">
        <w:rPr>
          <w:rFonts w:ascii="Times New Roman" w:hAnsi="Times New Roman" w:cs="Times New Roman"/>
          <w:sz w:val="28"/>
          <w:szCs w:val="28"/>
          <w:lang w:val="en-US"/>
        </w:rPr>
        <w:t>solution</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combustion</w:t>
      </w:r>
      <w:r w:rsidRPr="002942B8">
        <w:rPr>
          <w:rFonts w:ascii="Times New Roman" w:hAnsi="Times New Roman" w:cs="Times New Roman"/>
          <w:sz w:val="28"/>
          <w:szCs w:val="28"/>
        </w:rPr>
        <w:t xml:space="preserve">” и методом электрохимического осаждения. </w:t>
      </w:r>
    </w:p>
    <w:p w:rsidR="00D73F3E" w:rsidRPr="002942B8" w:rsidRDefault="00D73F3E" w:rsidP="00D73F3E">
      <w:pPr>
        <w:spacing w:after="0" w:line="240" w:lineRule="auto"/>
        <w:ind w:firstLine="360"/>
        <w:jc w:val="both"/>
        <w:rPr>
          <w:rFonts w:ascii="Times New Roman" w:hAnsi="Times New Roman" w:cs="Times New Roman"/>
          <w:sz w:val="28"/>
          <w:szCs w:val="28"/>
        </w:rPr>
      </w:pPr>
      <w:r w:rsidRPr="002942B8">
        <w:rPr>
          <w:rFonts w:ascii="Times New Roman" w:hAnsi="Times New Roman" w:cs="Times New Roman"/>
          <w:b/>
          <w:bCs/>
          <w:sz w:val="28"/>
          <w:szCs w:val="28"/>
        </w:rPr>
        <w:t xml:space="preserve">Метод капиллярной пропитки по влагоемкости носителя.  </w:t>
      </w:r>
      <w:r w:rsidRPr="002942B8">
        <w:rPr>
          <w:rFonts w:ascii="Times New Roman" w:hAnsi="Times New Roman" w:cs="Times New Roman"/>
          <w:sz w:val="28"/>
          <w:szCs w:val="28"/>
        </w:rPr>
        <w:t>Композиты готовили, пропитывая по влагоемкости носителей (</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SiO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-Р</w:t>
      </w:r>
      <w:r w:rsidRPr="00C4032E">
        <w:rPr>
          <w:rFonts w:ascii="Times New Roman" w:hAnsi="Times New Roman" w:cs="Times New Roman"/>
          <w:sz w:val="28"/>
          <w:szCs w:val="28"/>
        </w:rPr>
        <w:t>Ш</w:t>
      </w:r>
      <w:r w:rsidRPr="002942B8">
        <w:rPr>
          <w:rFonts w:ascii="Times New Roman" w:hAnsi="Times New Roman" w:cs="Times New Roman"/>
          <w:sz w:val="28"/>
          <w:szCs w:val="28"/>
        </w:rPr>
        <w:t xml:space="preserve">, 3А, </w:t>
      </w:r>
      <w:r w:rsidRPr="002942B8">
        <w:rPr>
          <w:rFonts w:ascii="Times New Roman" w:hAnsi="Times New Roman" w:cs="Times New Roman"/>
          <w:sz w:val="28"/>
          <w:szCs w:val="28"/>
          <w:lang w:val="en-US"/>
        </w:rPr>
        <w:t>SiO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HZSM</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HY</w:t>
      </w:r>
      <w:r w:rsidRPr="002942B8">
        <w:rPr>
          <w:rFonts w:ascii="Times New Roman" w:hAnsi="Times New Roman" w:cs="Times New Roman"/>
          <w:sz w:val="28"/>
          <w:szCs w:val="28"/>
        </w:rPr>
        <w:t>) водным раствором азотнокислых солей металлов (</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Mo</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Co</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Cu</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Ce</w:t>
      </w:r>
      <w:r w:rsidRPr="002942B8">
        <w:rPr>
          <w:rFonts w:ascii="Times New Roman" w:hAnsi="Times New Roman" w:cs="Times New Roman"/>
          <w:sz w:val="28"/>
          <w:szCs w:val="28"/>
        </w:rPr>
        <w:t xml:space="preserve">), затем сушили при 300 °С в течение двух часов и прокалывали при 500 °С в течение трех часов [113]. Прокаливание при производстве композитов проводят для разложения нитратов металлов с получением их оксидов, являющихся активными центрами композита. Нитрат железа (3,7875г) и нитрат никеля (0,9738г) растворен в 3,2 мл дистиллированной воде и был пропитан на носители. Оксидные катализаторы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/γ-Al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были приготовлены методом капиллярной пропитки (</w:t>
      </w:r>
      <w:r w:rsidRPr="002942B8">
        <w:rPr>
          <w:rFonts w:ascii="Times New Roman" w:hAnsi="Times New Roman" w:cs="Times New Roman"/>
          <w:sz w:val="28"/>
          <w:szCs w:val="28"/>
          <w:lang w:val="kk-KZ"/>
        </w:rPr>
        <w:t>КП</w:t>
      </w:r>
      <w:r w:rsidRPr="002942B8">
        <w:rPr>
          <w:rFonts w:ascii="Times New Roman" w:hAnsi="Times New Roman" w:cs="Times New Roman"/>
          <w:sz w:val="28"/>
          <w:szCs w:val="28"/>
        </w:rPr>
        <w:t>) на носителе (γ-Al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водным раствором </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(NO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 - 6H</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O с содержанием оксида железа 3, 5, 10, 15, 20, 25 и 30 мас. %. Наибольшая активность среди исследованных катализаторов была отмечена для состава 15 масс. %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/γ-Al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p>
    <w:p w:rsidR="00D73F3E" w:rsidRPr="002942B8" w:rsidRDefault="00D73F3E" w:rsidP="00D73F3E">
      <w:pPr>
        <w:spacing w:after="0" w:line="240" w:lineRule="auto"/>
        <w:ind w:firstLine="360"/>
        <w:jc w:val="both"/>
        <w:rPr>
          <w:rFonts w:ascii="Times New Roman" w:hAnsi="Times New Roman" w:cs="Times New Roman"/>
          <w:sz w:val="28"/>
          <w:szCs w:val="28"/>
        </w:rPr>
      </w:pPr>
      <w:r w:rsidRPr="002942B8">
        <w:rPr>
          <w:rFonts w:ascii="Times New Roman" w:hAnsi="Times New Roman" w:cs="Times New Roman"/>
          <w:b/>
          <w:bCs/>
          <w:sz w:val="28"/>
          <w:szCs w:val="28"/>
        </w:rPr>
        <w:t>Метод “</w:t>
      </w:r>
      <w:r w:rsidRPr="002942B8">
        <w:rPr>
          <w:rFonts w:ascii="Times New Roman" w:hAnsi="Times New Roman" w:cs="Times New Roman"/>
          <w:b/>
          <w:bCs/>
          <w:sz w:val="28"/>
          <w:szCs w:val="28"/>
          <w:lang w:val="en-US"/>
        </w:rPr>
        <w:t>solution</w:t>
      </w:r>
      <w:r w:rsidRPr="002942B8">
        <w:rPr>
          <w:rFonts w:ascii="Times New Roman" w:hAnsi="Times New Roman" w:cs="Times New Roman"/>
          <w:b/>
          <w:bCs/>
          <w:sz w:val="28"/>
          <w:szCs w:val="28"/>
        </w:rPr>
        <w:t xml:space="preserve"> </w:t>
      </w:r>
      <w:r w:rsidRPr="002942B8">
        <w:rPr>
          <w:rFonts w:ascii="Times New Roman" w:hAnsi="Times New Roman" w:cs="Times New Roman"/>
          <w:b/>
          <w:bCs/>
          <w:sz w:val="28"/>
          <w:szCs w:val="28"/>
          <w:lang w:val="en-US"/>
        </w:rPr>
        <w:t>combustion</w:t>
      </w:r>
      <w:r w:rsidRPr="002942B8">
        <w:rPr>
          <w:rFonts w:ascii="Times New Roman" w:hAnsi="Times New Roman" w:cs="Times New Roman"/>
          <w:b/>
          <w:bCs/>
          <w:sz w:val="28"/>
          <w:szCs w:val="28"/>
        </w:rPr>
        <w:t xml:space="preserve">”. </w:t>
      </w:r>
      <w:r w:rsidRPr="002942B8">
        <w:rPr>
          <w:rFonts w:ascii="Times New Roman" w:hAnsi="Times New Roman" w:cs="Times New Roman"/>
          <w:sz w:val="28"/>
          <w:szCs w:val="28"/>
        </w:rPr>
        <w:t xml:space="preserve">Катализаторы были приготовлены методом </w:t>
      </w:r>
      <w:r w:rsidRPr="002942B8">
        <w:rPr>
          <w:rFonts w:ascii="Times New Roman" w:hAnsi="Times New Roman" w:cs="Times New Roman"/>
          <w:bCs/>
          <w:sz w:val="28"/>
          <w:szCs w:val="28"/>
          <w:lang w:val="en-US"/>
        </w:rPr>
        <w:t>solution</w:t>
      </w:r>
      <w:r w:rsidRPr="002942B8">
        <w:rPr>
          <w:rFonts w:ascii="Times New Roman" w:hAnsi="Times New Roman" w:cs="Times New Roman"/>
          <w:bCs/>
          <w:sz w:val="28"/>
          <w:szCs w:val="28"/>
        </w:rPr>
        <w:t xml:space="preserve"> </w:t>
      </w:r>
      <w:r w:rsidRPr="002942B8">
        <w:rPr>
          <w:rFonts w:ascii="Times New Roman" w:hAnsi="Times New Roman" w:cs="Times New Roman"/>
          <w:bCs/>
          <w:sz w:val="28"/>
          <w:szCs w:val="28"/>
          <w:lang w:val="en-US"/>
        </w:rPr>
        <w:t>combustion</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S</w:t>
      </w:r>
      <w:r w:rsidRPr="002942B8">
        <w:rPr>
          <w:rFonts w:ascii="Times New Roman" w:hAnsi="Times New Roman" w:cs="Times New Roman"/>
          <w:bCs/>
          <w:sz w:val="28"/>
          <w:szCs w:val="28"/>
          <w:lang w:val="en-US"/>
        </w:rPr>
        <w:t>olution</w:t>
      </w:r>
      <w:r w:rsidRPr="002942B8">
        <w:rPr>
          <w:rFonts w:ascii="Times New Roman" w:hAnsi="Times New Roman" w:cs="Times New Roman"/>
          <w:bCs/>
          <w:sz w:val="28"/>
          <w:szCs w:val="28"/>
        </w:rPr>
        <w:t xml:space="preserve"> </w:t>
      </w:r>
      <w:r w:rsidRPr="002942B8">
        <w:rPr>
          <w:rFonts w:ascii="Times New Roman" w:hAnsi="Times New Roman" w:cs="Times New Roman"/>
          <w:bCs/>
          <w:sz w:val="28"/>
          <w:szCs w:val="28"/>
          <w:lang w:val="en-US"/>
        </w:rPr>
        <w:t>combustion</w:t>
      </w:r>
      <w:r w:rsidRPr="002942B8">
        <w:rPr>
          <w:rFonts w:ascii="Times New Roman" w:hAnsi="Times New Roman" w:cs="Times New Roman"/>
          <w:sz w:val="28"/>
          <w:szCs w:val="28"/>
        </w:rPr>
        <w:t xml:space="preserve"> - один из одним из способов самораспространяющегося высокотемпературного синтеза. В тигле растворяли </w:t>
      </w:r>
      <w:r>
        <w:rPr>
          <w:rFonts w:ascii="Times New Roman" w:hAnsi="Times New Roman" w:cs="Times New Roman"/>
          <w:sz w:val="28"/>
          <w:szCs w:val="28"/>
        </w:rPr>
        <w:t xml:space="preserve">определённое </w:t>
      </w:r>
      <w:r w:rsidRPr="002942B8">
        <w:rPr>
          <w:rFonts w:ascii="Times New Roman" w:hAnsi="Times New Roman" w:cs="Times New Roman"/>
          <w:sz w:val="28"/>
          <w:szCs w:val="28"/>
        </w:rPr>
        <w:t>количество нитрат</w:t>
      </w:r>
      <w:r w:rsidRPr="002942B8">
        <w:rPr>
          <w:rFonts w:ascii="Times New Roman" w:hAnsi="Times New Roman" w:cs="Times New Roman"/>
          <w:sz w:val="28"/>
          <w:szCs w:val="28"/>
          <w:lang w:val="kk-KZ"/>
        </w:rPr>
        <w:t>ов</w:t>
      </w:r>
      <w:r w:rsidRPr="002942B8">
        <w:rPr>
          <w:rFonts w:ascii="Times New Roman" w:hAnsi="Times New Roman" w:cs="Times New Roman"/>
          <w:sz w:val="28"/>
          <w:szCs w:val="28"/>
        </w:rPr>
        <w:t xml:space="preserve"> металл</w:t>
      </w:r>
      <w:r w:rsidRPr="002942B8">
        <w:rPr>
          <w:rFonts w:ascii="Times New Roman" w:hAnsi="Times New Roman" w:cs="Times New Roman"/>
          <w:sz w:val="28"/>
          <w:szCs w:val="28"/>
          <w:lang w:val="kk-KZ"/>
        </w:rPr>
        <w:t>о</w:t>
      </w:r>
      <w:r w:rsidRPr="002942B8">
        <w:rPr>
          <w:rFonts w:ascii="Times New Roman" w:hAnsi="Times New Roman" w:cs="Times New Roman"/>
          <w:sz w:val="28"/>
          <w:szCs w:val="28"/>
        </w:rPr>
        <w:t>в, минимальном количестве дистиллированной воды, добавляя во</w:t>
      </w:r>
      <w:r w:rsidRPr="002942B8">
        <w:rPr>
          <w:rFonts w:ascii="Times New Roman" w:hAnsi="Times New Roman" w:cs="Times New Roman"/>
          <w:color w:val="000000" w:themeColor="text1"/>
          <w:sz w:val="28"/>
          <w:szCs w:val="28"/>
        </w:rPr>
        <w:t>сстанавливающие и диспергирующие агенты в раствор [114]. Затем пропитывали носители данным раствором и оставили на 12 часов при комнатной температуре. Далее композит сушился при 300 °С в течение двух часов и с последующим прокалывали при 500 °С в течение трех часов.</w:t>
      </w:r>
    </w:p>
    <w:p w:rsidR="00D73F3E" w:rsidRPr="002942B8" w:rsidRDefault="00D73F3E" w:rsidP="00D73F3E">
      <w:pPr>
        <w:spacing w:after="0" w:line="240" w:lineRule="auto"/>
        <w:ind w:firstLine="360"/>
        <w:jc w:val="both"/>
        <w:rPr>
          <w:rFonts w:ascii="Times New Roman" w:hAnsi="Times New Roman" w:cs="Times New Roman"/>
          <w:sz w:val="28"/>
          <w:szCs w:val="28"/>
        </w:rPr>
      </w:pPr>
      <w:r w:rsidRPr="002942B8">
        <w:rPr>
          <w:rFonts w:ascii="Times New Roman" w:hAnsi="Times New Roman" w:cs="Times New Roman"/>
          <w:b/>
          <w:bCs/>
          <w:sz w:val="28"/>
          <w:szCs w:val="28"/>
        </w:rPr>
        <w:t xml:space="preserve">Метод электрохимического осаждения. </w:t>
      </w:r>
      <w:r w:rsidRPr="002942B8">
        <w:rPr>
          <w:rFonts w:ascii="Times New Roman" w:hAnsi="Times New Roman" w:cs="Times New Roman"/>
          <w:sz w:val="28"/>
          <w:szCs w:val="28"/>
        </w:rPr>
        <w:t xml:space="preserve"> Тонкие пленки железа были выращены электрохимическим способом путем циклирования потенциала на поверхности пена-никеля (Ni пена) [115]. На трехэлектродной электрохимической ячейке, где в качестве рабочего электрода пористая пена-никеля, в качестве противоэлектрода фольга из Pt и электрод Ag/AgCl с насыщенным KCl в качестве электрода сравнения. Электролит был приготовлен на основе воды с мольным соотношением </w:t>
      </w:r>
      <w:r w:rsidRPr="002942B8">
        <w:rPr>
          <w:rFonts w:ascii="Times New Roman" w:hAnsi="Times New Roman" w:cs="Times New Roman"/>
          <w:sz w:val="28"/>
          <w:szCs w:val="28"/>
          <w:lang w:val="en-US"/>
        </w:rPr>
        <w:t>FeCl</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KF</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KCl</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H</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=5:5:0,1:1. Для снятия окисного слоя </w:t>
      </w:r>
      <w:r w:rsidRPr="002942B8">
        <w:rPr>
          <w:rFonts w:ascii="Times New Roman" w:hAnsi="Times New Roman" w:cs="Times New Roman"/>
          <w:sz w:val="28"/>
          <w:szCs w:val="28"/>
          <w:lang w:val="kk-KZ"/>
        </w:rPr>
        <w:t xml:space="preserve">в </w:t>
      </w:r>
      <w:r w:rsidRPr="002942B8">
        <w:rPr>
          <w:rFonts w:ascii="Times New Roman" w:hAnsi="Times New Roman" w:cs="Times New Roman"/>
          <w:sz w:val="28"/>
          <w:szCs w:val="28"/>
        </w:rPr>
        <w:t xml:space="preserve">рабочем электроде было предварительно обработка в ультразвуковой ванне ацетоном и дистиллированной водой по 2 минуты. Далее был протравлен в смеси кислот (уксусная кислота 50%, азотная кислота 30%, серная кислота 10%, фосфорная кислота 10%) при 80 </w:t>
      </w:r>
      <w:r w:rsidRPr="002942B8">
        <w:rPr>
          <w:rFonts w:ascii="Times New Roman" w:hAnsi="Times New Roman" w:cs="Times New Roman"/>
          <w:sz w:val="28"/>
          <w:szCs w:val="28"/>
          <w:vertAlign w:val="superscript"/>
        </w:rPr>
        <w:t>o</w:t>
      </w:r>
      <w:r w:rsidRPr="002942B8">
        <w:rPr>
          <w:rFonts w:ascii="Times New Roman" w:hAnsi="Times New Roman" w:cs="Times New Roman"/>
          <w:sz w:val="28"/>
          <w:szCs w:val="28"/>
        </w:rPr>
        <w:t xml:space="preserve">С не более 5 секунд. Затем тщательно промывают в дистиллированной воде и сушат естественным образом или в сушильной камере при 60 </w:t>
      </w:r>
      <w:r w:rsidRPr="002942B8">
        <w:rPr>
          <w:rFonts w:ascii="Times New Roman" w:hAnsi="Times New Roman" w:cs="Times New Roman"/>
          <w:sz w:val="28"/>
          <w:szCs w:val="28"/>
          <w:vertAlign w:val="superscript"/>
        </w:rPr>
        <w:t>o</w:t>
      </w:r>
      <w:r w:rsidRPr="002942B8">
        <w:rPr>
          <w:rFonts w:ascii="Times New Roman" w:hAnsi="Times New Roman" w:cs="Times New Roman"/>
          <w:sz w:val="28"/>
          <w:szCs w:val="28"/>
        </w:rPr>
        <w:t>С. Далее электроосаждение проводилось в режиме циклической вольтамперометрии со скоростью сканирования 0.05 В/сек, потенциальным окном от -1 В до 0 В. Для исследования влияния количества циклов циклической вольтамперометрии на производительность образцов были выращены при 75, 150 и 250 циклов, композиты соответственно обозначены Ni-</w:t>
      </w:r>
      <w:r w:rsidRPr="002942B8">
        <w:rPr>
          <w:rFonts w:ascii="Times New Roman" w:hAnsi="Times New Roman" w:cs="Times New Roman"/>
          <w:sz w:val="28"/>
          <w:szCs w:val="28"/>
        </w:rPr>
        <w:lastRenderedPageBreak/>
        <w:t>Fe 75 циклов, Ni-Fe 150 циклов и Ni-Fe 250 циклов. Электроосаждение проводили при комнатной температуре электролита. Непосредственно после осаждения образец промывают дистиллированной водой, чтобы убрать остатки электролита с последующим прокаливанием в среде аргона (ОСЧ 99.999%, поток: 285 см</w:t>
      </w:r>
      <w:r w:rsidRPr="002942B8">
        <w:rPr>
          <w:rFonts w:ascii="Times New Roman" w:hAnsi="Times New Roman" w:cs="Times New Roman"/>
          <w:sz w:val="28"/>
          <w:szCs w:val="28"/>
          <w:vertAlign w:val="superscript"/>
        </w:rPr>
        <w:t>3</w:t>
      </w:r>
      <w:r w:rsidRPr="002942B8">
        <w:rPr>
          <w:rFonts w:ascii="Times New Roman" w:hAnsi="Times New Roman" w:cs="Times New Roman"/>
          <w:sz w:val="28"/>
          <w:szCs w:val="28"/>
        </w:rPr>
        <w:t xml:space="preserve">/мин) при температуре 370 °С (от комнатной температуры до 370 </w:t>
      </w:r>
      <w:r w:rsidRPr="002942B8">
        <w:rPr>
          <w:rFonts w:ascii="Times New Roman" w:hAnsi="Times New Roman" w:cs="Times New Roman"/>
          <w:sz w:val="28"/>
          <w:szCs w:val="28"/>
          <w:vertAlign w:val="superscript"/>
        </w:rPr>
        <w:t>o</w:t>
      </w:r>
      <w:r w:rsidRPr="002942B8">
        <w:rPr>
          <w:rFonts w:ascii="Times New Roman" w:hAnsi="Times New Roman" w:cs="Times New Roman"/>
          <w:sz w:val="28"/>
          <w:szCs w:val="28"/>
        </w:rPr>
        <w:t>С доходит за 1ч) на 2 часа.</w:t>
      </w:r>
    </w:p>
    <w:p w:rsidR="00D73F3E" w:rsidRPr="002942B8" w:rsidRDefault="00D73F3E" w:rsidP="00D73F3E">
      <w:pPr>
        <w:spacing w:after="0" w:line="240" w:lineRule="auto"/>
        <w:ind w:firstLine="360"/>
        <w:jc w:val="both"/>
        <w:rPr>
          <w:rFonts w:ascii="Times New Roman" w:hAnsi="Times New Roman" w:cs="Times New Roman"/>
          <w:sz w:val="28"/>
          <w:szCs w:val="28"/>
        </w:rPr>
      </w:pPr>
    </w:p>
    <w:p w:rsidR="00D73F3E" w:rsidRPr="002942B8" w:rsidRDefault="00D73F3E" w:rsidP="00D73F3E">
      <w:pPr>
        <w:spacing w:after="0" w:line="240" w:lineRule="auto"/>
        <w:ind w:firstLine="360"/>
        <w:jc w:val="both"/>
        <w:rPr>
          <w:rFonts w:ascii="Times New Roman" w:hAnsi="Times New Roman" w:cs="Times New Roman"/>
          <w:sz w:val="28"/>
          <w:szCs w:val="28"/>
        </w:rPr>
      </w:pPr>
      <w:r w:rsidRPr="002942B8">
        <w:rPr>
          <w:rFonts w:ascii="Times New Roman" w:hAnsi="Times New Roman" w:cs="Times New Roman"/>
          <w:sz w:val="28"/>
          <w:szCs w:val="28"/>
        </w:rPr>
        <w:t xml:space="preserve">     </w:t>
      </w:r>
      <w:r w:rsidRPr="002942B8">
        <w:rPr>
          <w:rFonts w:ascii="Times New Roman" w:hAnsi="Times New Roman" w:cs="Times New Roman"/>
          <w:b/>
          <w:bCs/>
          <w:sz w:val="28"/>
          <w:szCs w:val="28"/>
        </w:rPr>
        <w:t>2.2</w:t>
      </w:r>
      <w:r w:rsidRPr="002942B8">
        <w:rPr>
          <w:rFonts w:ascii="Times New Roman" w:hAnsi="Times New Roman" w:cs="Times New Roman"/>
          <w:b/>
          <w:bCs/>
          <w:sz w:val="28"/>
          <w:szCs w:val="28"/>
        </w:rPr>
        <w:tab/>
        <w:t>Метод исследования процесса разложения метана</w:t>
      </w:r>
    </w:p>
    <w:p w:rsidR="00D73F3E" w:rsidRPr="002942B8" w:rsidRDefault="00D73F3E" w:rsidP="00D73F3E">
      <w:pPr>
        <w:spacing w:after="0" w:line="240" w:lineRule="auto"/>
        <w:ind w:firstLine="360"/>
        <w:jc w:val="both"/>
        <w:rPr>
          <w:rFonts w:ascii="Times New Roman" w:hAnsi="Times New Roman" w:cs="Times New Roman"/>
          <w:sz w:val="28"/>
          <w:szCs w:val="28"/>
        </w:rPr>
      </w:pPr>
      <w:r w:rsidRPr="002942B8">
        <w:rPr>
          <w:rFonts w:ascii="Times New Roman" w:hAnsi="Times New Roman" w:cs="Times New Roman"/>
          <w:sz w:val="28"/>
          <w:szCs w:val="28"/>
        </w:rPr>
        <w:t xml:space="preserve">     2.2.1</w:t>
      </w:r>
      <w:r w:rsidRPr="002942B8">
        <w:rPr>
          <w:rFonts w:ascii="Times New Roman" w:hAnsi="Times New Roman" w:cs="Times New Roman"/>
          <w:sz w:val="28"/>
          <w:szCs w:val="28"/>
        </w:rPr>
        <w:tab/>
        <w:t xml:space="preserve">Проточно-каталитическая установка и анализ продуктов реакции </w:t>
      </w:r>
    </w:p>
    <w:p w:rsidR="00D73F3E" w:rsidRPr="002942B8" w:rsidRDefault="00D73F3E" w:rsidP="00D73F3E">
      <w:pPr>
        <w:spacing w:after="0" w:line="240" w:lineRule="auto"/>
        <w:ind w:firstLine="709"/>
        <w:jc w:val="both"/>
        <w:rPr>
          <w:rFonts w:ascii="Times New Roman" w:hAnsi="Times New Roman" w:cs="Times New Roman"/>
          <w:bCs/>
          <w:sz w:val="28"/>
          <w:szCs w:val="28"/>
        </w:rPr>
      </w:pPr>
      <w:r w:rsidRPr="002942B8">
        <w:rPr>
          <w:rFonts w:ascii="Times New Roman" w:hAnsi="Times New Roman" w:cs="Times New Roman"/>
          <w:bCs/>
          <w:sz w:val="28"/>
          <w:szCs w:val="28"/>
        </w:rPr>
        <w:t xml:space="preserve">Тестирование активности синтезированных композитов проводились на проточной каталитической установке (рисунок 4). </w:t>
      </w:r>
      <w:r w:rsidRPr="002942B8">
        <w:rPr>
          <w:rFonts w:ascii="Times New Roman" w:hAnsi="Times New Roman" w:cs="Times New Roman"/>
          <w:sz w:val="28"/>
          <w:szCs w:val="28"/>
        </w:rPr>
        <w:t xml:space="preserve">Установка состоит из следующих основных частей: кварцевого трубчатого реактора, блока регулятора расхода газов. Реактор изготовлен из кварца с внутренним диаметром 1,7 см и длиной 36 см (рисунок 5). Композиты взвешивали (2 мл) и помещали в реактор. </w:t>
      </w:r>
      <w:r w:rsidRPr="002942B8">
        <w:rPr>
          <w:rFonts w:ascii="Times New Roman" w:hAnsi="Times New Roman" w:cs="Times New Roman"/>
          <w:sz w:val="28"/>
          <w:szCs w:val="28"/>
          <w:shd w:val="clear" w:color="auto" w:fill="FFFFFF"/>
        </w:rPr>
        <w:t xml:space="preserve">Сначала в реакторе перед композитом загружали кварц, затем добавляли композит. </w:t>
      </w:r>
    </w:p>
    <w:p w:rsidR="00D73F3E" w:rsidRPr="002942B8" w:rsidRDefault="00D73F3E" w:rsidP="00D73F3E">
      <w:pPr>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sz w:val="28"/>
          <w:szCs w:val="28"/>
        </w:rPr>
        <w:t>Каталитическое тестирование образцов проводили при температуре 550-850°С, при атмосферном давлении, с о</w:t>
      </w:r>
      <w:bookmarkStart w:id="3" w:name="_Hlk144015577"/>
      <w:r w:rsidRPr="002942B8">
        <w:rPr>
          <w:rFonts w:ascii="Times New Roman" w:hAnsi="Times New Roman" w:cs="Times New Roman"/>
          <w:sz w:val="28"/>
          <w:szCs w:val="28"/>
        </w:rPr>
        <w:t>бъемной скоростью подачи смеси</w:t>
      </w:r>
      <w:bookmarkEnd w:id="3"/>
      <w:r w:rsidRPr="002942B8">
        <w:rPr>
          <w:rFonts w:ascii="Times New Roman" w:hAnsi="Times New Roman" w:cs="Times New Roman"/>
          <w:sz w:val="28"/>
          <w:szCs w:val="28"/>
        </w:rPr>
        <w:t xml:space="preserve"> метан/азот (160 мл/мин) </w:t>
      </w:r>
      <w:r w:rsidRPr="002942B8">
        <w:rPr>
          <w:rFonts w:ascii="Times New Roman" w:hAnsi="Times New Roman" w:cs="Times New Roman"/>
          <w:bCs/>
          <w:sz w:val="28"/>
          <w:szCs w:val="28"/>
        </w:rPr>
        <w:t>W</w:t>
      </w:r>
      <w:r w:rsidRPr="002942B8">
        <w:rPr>
          <w:rFonts w:ascii="Times New Roman" w:hAnsi="Times New Roman" w:cs="Times New Roman"/>
          <w:bCs/>
          <w:sz w:val="28"/>
          <w:szCs w:val="28"/>
          <w:vertAlign w:val="subscript"/>
        </w:rPr>
        <w:t>об</w:t>
      </w:r>
      <w:r w:rsidRPr="002942B8">
        <w:rPr>
          <w:rFonts w:ascii="Times New Roman" w:hAnsi="Times New Roman" w:cs="Times New Roman"/>
          <w:bCs/>
          <w:sz w:val="28"/>
          <w:szCs w:val="28"/>
        </w:rPr>
        <w:t xml:space="preserve"> = 4980 ч</w:t>
      </w:r>
      <w:r w:rsidRPr="002942B8">
        <w:rPr>
          <w:rFonts w:ascii="Times New Roman" w:hAnsi="Times New Roman" w:cs="Times New Roman"/>
          <w:bCs/>
          <w:sz w:val="28"/>
          <w:szCs w:val="28"/>
          <w:vertAlign w:val="superscript"/>
        </w:rPr>
        <w:t>–1</w:t>
      </w:r>
      <w:r w:rsidRPr="002942B8">
        <w:rPr>
          <w:rFonts w:ascii="Times New Roman" w:hAnsi="Times New Roman" w:cs="Times New Roman"/>
          <w:sz w:val="28"/>
          <w:szCs w:val="28"/>
        </w:rPr>
        <w:t xml:space="preserve">. </w:t>
      </w:r>
      <w:r w:rsidRPr="002942B8">
        <w:rPr>
          <w:rFonts w:ascii="Times New Roman" w:hAnsi="Times New Roman" w:cs="Times New Roman"/>
          <w:sz w:val="28"/>
          <w:szCs w:val="28"/>
          <w:shd w:val="clear" w:color="auto" w:fill="FFFFFF"/>
        </w:rPr>
        <w:t xml:space="preserve">Перед каждым опытом композит восстанавливали при 750 </w:t>
      </w:r>
      <w:r w:rsidRPr="002942B8">
        <w:rPr>
          <w:rFonts w:ascii="Times New Roman" w:hAnsi="Times New Roman" w:cs="Times New Roman"/>
          <w:sz w:val="28"/>
          <w:szCs w:val="28"/>
          <w:vertAlign w:val="superscript"/>
        </w:rPr>
        <w:t>o</w:t>
      </w:r>
      <w:r w:rsidRPr="002942B8">
        <w:rPr>
          <w:rFonts w:ascii="Times New Roman" w:hAnsi="Times New Roman" w:cs="Times New Roman"/>
          <w:sz w:val="28"/>
          <w:szCs w:val="28"/>
        </w:rPr>
        <w:t>C в потоке водород/азот в течение часа. Температуру реакции повышали ступенчато</w:t>
      </w:r>
      <w:r w:rsidRPr="002942B8">
        <w:rPr>
          <w:rFonts w:ascii="Times New Roman" w:hAnsi="Times New Roman" w:cs="Times New Roman"/>
          <w:color w:val="000000"/>
          <w:sz w:val="28"/>
          <w:szCs w:val="28"/>
        </w:rPr>
        <w:t xml:space="preserve"> (с шагом 50 °С) с 550 до 850 °С и поддерживали на каждой ступени в течение 15 минут. В конце каждого эксперимента газообразные продукты реакции анализировались с помощью газового хроматографа (ГХ Хромос-1000)</w:t>
      </w:r>
      <w:r w:rsidRPr="002942B8">
        <w:rPr>
          <w:rFonts w:ascii="Times New Roman" w:hAnsi="Times New Roman" w:cs="Times New Roman"/>
          <w:sz w:val="28"/>
          <w:szCs w:val="28"/>
        </w:rPr>
        <w:t xml:space="preserve"> (рисунок 3). </w:t>
      </w:r>
    </w:p>
    <w:p w:rsidR="00D73F3E" w:rsidRPr="008C7B82" w:rsidRDefault="00D73F3E" w:rsidP="00D73F3E">
      <w:pPr>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sz w:val="28"/>
          <w:szCs w:val="28"/>
        </w:rPr>
        <w:t>Содержание газообразных продуктов реакции конверсии метана определяли в двух колонках через насадочную колонку, заполненную цеолитом СаА, который определяет компоненты смеси H</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N</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Колонка HP-PLOT Q разделяет CH</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 CO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 и CO. Анализ газообразных продуктов проводили каждые 15 минут при температуре 550–850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xml:space="preserve">С. </w:t>
      </w:r>
      <w:r w:rsidRPr="000A3CDD">
        <w:rPr>
          <w:rFonts w:ascii="Times New Roman" w:hAnsi="Times New Roman" w:cs="Times New Roman"/>
          <w:sz w:val="28"/>
          <w:szCs w:val="28"/>
        </w:rPr>
        <w:t xml:space="preserve">Количество образовавшегося углерода определяли путем взвешивания образца до и после опыта. </w:t>
      </w:r>
    </w:p>
    <w:p w:rsidR="00D73F3E" w:rsidRPr="002942B8" w:rsidRDefault="00D73F3E" w:rsidP="00D73F3E">
      <w:pPr>
        <w:spacing w:after="0" w:line="240" w:lineRule="auto"/>
        <w:ind w:firstLine="708"/>
        <w:jc w:val="both"/>
        <w:rPr>
          <w:rFonts w:ascii="Times New Roman" w:hAnsi="Times New Roman" w:cs="Times New Roman"/>
          <w:sz w:val="28"/>
          <w:szCs w:val="28"/>
        </w:rPr>
      </w:pPr>
    </w:p>
    <w:p w:rsidR="00D73F3E" w:rsidRPr="002942B8" w:rsidRDefault="00D73F3E" w:rsidP="00D73F3E">
      <w:pPr>
        <w:spacing w:after="0" w:line="240" w:lineRule="auto"/>
        <w:ind w:firstLine="708"/>
        <w:jc w:val="both"/>
        <w:rPr>
          <w:rFonts w:ascii="Times New Roman" w:hAnsi="Times New Roman" w:cs="Times New Roman"/>
          <w:sz w:val="28"/>
          <w:szCs w:val="28"/>
        </w:rPr>
      </w:pPr>
    </w:p>
    <w:p w:rsidR="00D73F3E" w:rsidRPr="002942B8" w:rsidRDefault="00D73F3E" w:rsidP="00D73F3E">
      <w:pPr>
        <w:spacing w:after="0" w:line="240" w:lineRule="auto"/>
        <w:ind w:firstLine="709"/>
        <w:jc w:val="center"/>
        <w:rPr>
          <w:rFonts w:ascii="Times New Roman" w:hAnsi="Times New Roman" w:cs="Times New Roman"/>
          <w:color w:val="000000"/>
          <w:sz w:val="28"/>
          <w:szCs w:val="28"/>
          <w:lang w:val="kk-KZ"/>
        </w:rPr>
      </w:pPr>
      <w:r w:rsidRPr="002942B8">
        <w:rPr>
          <w:rFonts w:ascii="Times New Roman" w:hAnsi="Times New Roman" w:cs="Times New Roman"/>
          <w:noProof/>
          <w:color w:val="000000"/>
          <w:sz w:val="28"/>
          <w:szCs w:val="28"/>
        </w:rPr>
        <w:lastRenderedPageBreak/>
        <w:drawing>
          <wp:inline distT="0" distB="0" distL="0" distR="0" wp14:anchorId="638BA5B4" wp14:editId="7F60E5CB">
            <wp:extent cx="3493621" cy="2793600"/>
            <wp:effectExtent l="19050" t="0" r="0" b="0"/>
            <wp:docPr id="9" name="Picture 3" descr="C:\Users\Nursay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C:\Users\Nursaya\Desktop\images.jpg"/>
                    <pic:cNvPicPr>
                      <a:picLocks noChangeAspect="1" noChangeArrowheads="1"/>
                    </pic:cNvPicPr>
                  </pic:nvPicPr>
                  <pic:blipFill>
                    <a:blip r:embed="rId10" cstate="print"/>
                    <a:srcRect/>
                    <a:stretch>
                      <a:fillRect/>
                    </a:stretch>
                  </pic:blipFill>
                  <pic:spPr bwMode="auto">
                    <a:xfrm>
                      <a:off x="0" y="0"/>
                      <a:ext cx="3493621" cy="2793600"/>
                    </a:xfrm>
                    <a:prstGeom prst="rect">
                      <a:avLst/>
                    </a:prstGeom>
                    <a:noFill/>
                  </pic:spPr>
                </pic:pic>
              </a:graphicData>
            </a:graphic>
          </wp:inline>
        </w:drawing>
      </w:r>
    </w:p>
    <w:p w:rsidR="00D73F3E" w:rsidRPr="002942B8" w:rsidRDefault="00D73F3E" w:rsidP="00D73F3E">
      <w:pPr>
        <w:spacing w:after="0" w:line="240" w:lineRule="auto"/>
        <w:jc w:val="center"/>
        <w:rPr>
          <w:rFonts w:ascii="Times New Roman" w:hAnsi="Times New Roman" w:cs="Times New Roman"/>
          <w:sz w:val="28"/>
          <w:szCs w:val="28"/>
        </w:rPr>
      </w:pPr>
      <w:r w:rsidRPr="002942B8">
        <w:rPr>
          <w:rFonts w:ascii="Times New Roman" w:hAnsi="Times New Roman" w:cs="Times New Roman"/>
          <w:sz w:val="28"/>
          <w:szCs w:val="28"/>
        </w:rPr>
        <w:t>Рисунок 3 – Газовый хроматограф (Хромос ГХ-1000)</w:t>
      </w:r>
    </w:p>
    <w:p w:rsidR="00D73F3E" w:rsidRPr="002942B8" w:rsidRDefault="00D73F3E" w:rsidP="00D73F3E">
      <w:pPr>
        <w:spacing w:after="0" w:line="240" w:lineRule="auto"/>
        <w:jc w:val="both"/>
        <w:rPr>
          <w:rFonts w:ascii="Times New Roman" w:hAnsi="Times New Roman" w:cs="Times New Roman"/>
          <w:sz w:val="28"/>
          <w:szCs w:val="28"/>
        </w:rPr>
      </w:pPr>
    </w:p>
    <w:p w:rsidR="00D73F3E" w:rsidRPr="002942B8" w:rsidRDefault="00D73F3E" w:rsidP="00D73F3E">
      <w:pPr>
        <w:spacing w:after="0" w:line="240" w:lineRule="auto"/>
        <w:jc w:val="center"/>
        <w:rPr>
          <w:rFonts w:ascii="Times New Roman" w:hAnsi="Times New Roman" w:cs="Times New Roman"/>
          <w:color w:val="FF0000"/>
          <w:sz w:val="28"/>
          <w:szCs w:val="28"/>
        </w:rPr>
      </w:pPr>
      <w:r w:rsidRPr="00DC167F">
        <w:rPr>
          <w:rFonts w:ascii="Times New Roman" w:hAnsi="Times New Roman" w:cs="Times New Roman"/>
          <w:noProof/>
          <w:color w:val="FF0000"/>
          <w:sz w:val="28"/>
          <w:szCs w:val="28"/>
        </w:rPr>
        <w:drawing>
          <wp:inline distT="0" distB="0" distL="0" distR="0" wp14:anchorId="435CA32B" wp14:editId="53EC7D5D">
            <wp:extent cx="4632591" cy="4048125"/>
            <wp:effectExtent l="0" t="0" r="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39258" cy="4053951"/>
                    </a:xfrm>
                    <a:prstGeom prst="rect">
                      <a:avLst/>
                    </a:prstGeom>
                  </pic:spPr>
                </pic:pic>
              </a:graphicData>
            </a:graphic>
          </wp:inline>
        </w:drawing>
      </w:r>
    </w:p>
    <w:p w:rsidR="00D73F3E" w:rsidRPr="002942B8" w:rsidRDefault="00D73F3E" w:rsidP="00D73F3E">
      <w:pPr>
        <w:spacing w:after="0" w:line="240" w:lineRule="auto"/>
        <w:ind w:firstLine="708"/>
        <w:jc w:val="center"/>
        <w:rPr>
          <w:rFonts w:ascii="Times New Roman" w:hAnsi="Times New Roman" w:cs="Times New Roman"/>
          <w:sz w:val="28"/>
          <w:szCs w:val="28"/>
        </w:rPr>
      </w:pPr>
      <w:r w:rsidRPr="002942B8">
        <w:rPr>
          <w:rFonts w:ascii="Times New Roman" w:hAnsi="Times New Roman" w:cs="Times New Roman"/>
          <w:sz w:val="28"/>
          <w:szCs w:val="28"/>
        </w:rPr>
        <w:t>Рисунок 4‒Проточная каталитическая установка</w:t>
      </w:r>
    </w:p>
    <w:p w:rsidR="00D73F3E" w:rsidRPr="002942B8" w:rsidRDefault="00D73F3E" w:rsidP="00D73F3E">
      <w:pPr>
        <w:spacing w:after="0" w:line="240" w:lineRule="auto"/>
        <w:ind w:firstLine="284"/>
        <w:jc w:val="center"/>
        <w:rPr>
          <w:rFonts w:ascii="Times New Roman" w:hAnsi="Times New Roman" w:cs="Times New Roman"/>
          <w:color w:val="FF0000"/>
          <w:sz w:val="28"/>
          <w:szCs w:val="28"/>
          <w:lang w:val="kk-KZ"/>
        </w:rPr>
      </w:pPr>
      <w:r w:rsidRPr="002942B8">
        <w:rPr>
          <w:rFonts w:ascii="Times New Roman" w:hAnsi="Times New Roman" w:cs="Times New Roman"/>
          <w:noProof/>
          <w:sz w:val="28"/>
          <w:szCs w:val="28"/>
        </w:rPr>
        <w:lastRenderedPageBreak/>
        <w:drawing>
          <wp:inline distT="0" distB="0" distL="0" distR="0" wp14:anchorId="32924356" wp14:editId="302DF8F5">
            <wp:extent cx="4124325" cy="4295775"/>
            <wp:effectExtent l="0" t="0" r="9525" b="9525"/>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124729" cy="4296196"/>
                    </a:xfrm>
                    <a:prstGeom prst="rect">
                      <a:avLst/>
                    </a:prstGeom>
                    <a:noFill/>
                    <a:ln w="9525">
                      <a:noFill/>
                      <a:miter lim="800000"/>
                      <a:headEnd/>
                      <a:tailEnd/>
                    </a:ln>
                  </pic:spPr>
                </pic:pic>
              </a:graphicData>
            </a:graphic>
          </wp:inline>
        </w:drawing>
      </w:r>
    </w:p>
    <w:p w:rsidR="00D73F3E" w:rsidRPr="002942B8" w:rsidRDefault="00D73F3E" w:rsidP="00D73F3E">
      <w:pPr>
        <w:spacing w:after="0" w:line="240" w:lineRule="auto"/>
        <w:ind w:firstLine="284"/>
        <w:jc w:val="center"/>
        <w:rPr>
          <w:rFonts w:ascii="Times New Roman" w:hAnsi="Times New Roman" w:cs="Times New Roman"/>
          <w:color w:val="FF0000"/>
          <w:sz w:val="28"/>
          <w:szCs w:val="28"/>
          <w:lang w:val="kk-KZ"/>
        </w:rPr>
      </w:pPr>
    </w:p>
    <w:p w:rsidR="00D73F3E" w:rsidRPr="002942B8" w:rsidRDefault="00D73F3E" w:rsidP="00D73F3E">
      <w:pPr>
        <w:spacing w:after="0" w:line="240" w:lineRule="auto"/>
        <w:jc w:val="center"/>
        <w:rPr>
          <w:rFonts w:ascii="Times New Roman" w:eastAsia="Times New Roman" w:hAnsi="Times New Roman" w:cs="Times New Roman"/>
          <w:sz w:val="28"/>
          <w:szCs w:val="28"/>
        </w:rPr>
      </w:pPr>
      <w:r w:rsidRPr="002942B8">
        <w:rPr>
          <w:rFonts w:ascii="Times New Roman" w:eastAsia="Times New Roman" w:hAnsi="Times New Roman" w:cs="Times New Roman"/>
          <w:sz w:val="28"/>
          <w:szCs w:val="28"/>
        </w:rPr>
        <w:t xml:space="preserve">Рисунок 5 </w:t>
      </w:r>
      <w:r w:rsidRPr="002942B8">
        <w:rPr>
          <w:rFonts w:ascii="Times New Roman" w:hAnsi="Times New Roman" w:cs="Times New Roman"/>
          <w:sz w:val="28"/>
          <w:szCs w:val="28"/>
        </w:rPr>
        <w:t xml:space="preserve">‒ </w:t>
      </w:r>
      <w:r w:rsidRPr="002942B8">
        <w:rPr>
          <w:rFonts w:ascii="Times New Roman" w:eastAsia="Times New Roman" w:hAnsi="Times New Roman" w:cs="Times New Roman"/>
          <w:sz w:val="28"/>
          <w:szCs w:val="28"/>
        </w:rPr>
        <w:t>Схема блока реактора</w:t>
      </w:r>
    </w:p>
    <w:p w:rsidR="00D73F3E" w:rsidRPr="002942B8" w:rsidRDefault="00D73F3E" w:rsidP="00D73F3E">
      <w:pPr>
        <w:spacing w:after="0" w:line="240" w:lineRule="auto"/>
        <w:jc w:val="center"/>
        <w:rPr>
          <w:rFonts w:ascii="Times New Roman" w:eastAsia="Times New Roman" w:hAnsi="Times New Roman" w:cs="Times New Roman"/>
          <w:sz w:val="28"/>
          <w:szCs w:val="28"/>
        </w:rPr>
      </w:pPr>
    </w:p>
    <w:p w:rsidR="00D73F3E" w:rsidRPr="002942B8" w:rsidRDefault="00D73F3E" w:rsidP="00D73F3E">
      <w:pPr>
        <w:spacing w:after="0" w:line="240" w:lineRule="auto"/>
        <w:ind w:firstLine="708"/>
        <w:jc w:val="both"/>
        <w:rPr>
          <w:rFonts w:ascii="Times New Roman" w:hAnsi="Times New Roman" w:cs="Times New Roman"/>
          <w:b/>
          <w:bCs/>
          <w:sz w:val="28"/>
          <w:szCs w:val="28"/>
          <w:lang w:val="kk-KZ"/>
        </w:rPr>
      </w:pPr>
      <w:r w:rsidRPr="002942B8">
        <w:rPr>
          <w:rFonts w:ascii="Times New Roman" w:eastAsia="Calibri" w:hAnsi="Times New Roman" w:cs="Times New Roman"/>
          <w:b/>
          <w:bCs/>
          <w:sz w:val="28"/>
          <w:szCs w:val="28"/>
        </w:rPr>
        <w:t>2.2.2</w:t>
      </w:r>
      <w:r w:rsidRPr="002942B8">
        <w:rPr>
          <w:rFonts w:ascii="Times New Roman" w:hAnsi="Times New Roman" w:cs="Times New Roman"/>
          <w:b/>
          <w:bCs/>
          <w:sz w:val="28"/>
          <w:szCs w:val="28"/>
        </w:rPr>
        <w:tab/>
        <w:t>Расчётные формулы для хроматографического анализа и основных характеристик процесса каталитического разложения метана</w:t>
      </w:r>
    </w:p>
    <w:p w:rsidR="00D73F3E" w:rsidRPr="002942B8" w:rsidRDefault="00D73F3E" w:rsidP="00D73F3E">
      <w:pPr>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sz w:val="28"/>
          <w:szCs w:val="28"/>
        </w:rPr>
        <w:t>Было отобрано несколько смесей в рабочем диапазоне концентраций для построения калибровочной кривой. Отмеренные количества чистых компонентов или смесей веществ в определенных концентрациях вводили в хроматограф с помощью микрошприца. Калибровочные коэффициенты рассчитывали методом наименьших квадратов по следующим формулам:</w:t>
      </w:r>
    </w:p>
    <w:p w:rsidR="00D73F3E" w:rsidRPr="002942B8" w:rsidRDefault="00D73F3E" w:rsidP="00D73F3E">
      <w:pPr>
        <w:spacing w:after="0" w:line="240" w:lineRule="auto"/>
        <w:ind w:firstLine="708"/>
        <w:jc w:val="both"/>
        <w:rPr>
          <w:rFonts w:ascii="Times New Roman" w:hAnsi="Times New Roman" w:cs="Times New Roman"/>
          <w:sz w:val="28"/>
          <w:szCs w:val="28"/>
        </w:rPr>
      </w:pPr>
    </w:p>
    <w:p w:rsidR="00D73F3E" w:rsidRPr="002942B8" w:rsidRDefault="00CA5694" w:rsidP="00D73F3E">
      <w:pPr>
        <w:spacing w:after="0" w:line="240" w:lineRule="auto"/>
        <w:ind w:firstLine="708"/>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r>
          <w:rPr>
            <w:rFonts w:ascii="Cambria Math" w:hAnsi="Cambria Math" w:cs="Times New Roman"/>
            <w:sz w:val="28"/>
            <w:szCs w:val="28"/>
          </w:rPr>
          <m:t>)</m:t>
        </m:r>
      </m:oMath>
      <w:r w:rsidR="00D73F3E" w:rsidRPr="002942B8">
        <w:rPr>
          <w:rFonts w:ascii="Times New Roman" w:hAnsi="Times New Roman" w:cs="Times New Roman"/>
          <w:sz w:val="28"/>
          <w:szCs w:val="28"/>
        </w:rPr>
        <w:t xml:space="preserve">                                                                                    </w:t>
      </w:r>
      <w:r w:rsidR="00D73F3E">
        <w:rPr>
          <w:rFonts w:ascii="Times New Roman" w:hAnsi="Times New Roman" w:cs="Times New Roman"/>
          <w:sz w:val="28"/>
          <w:szCs w:val="28"/>
        </w:rPr>
        <w:t xml:space="preserve">              (8</w:t>
      </w:r>
      <w:r w:rsidR="00D73F3E" w:rsidRPr="002942B8">
        <w:rPr>
          <w:rFonts w:ascii="Times New Roman" w:hAnsi="Times New Roman" w:cs="Times New Roman"/>
          <w:sz w:val="28"/>
          <w:szCs w:val="28"/>
        </w:rPr>
        <w:t>)</w:t>
      </w:r>
    </w:p>
    <w:p w:rsidR="00D73F3E" w:rsidRPr="002942B8" w:rsidRDefault="00CA5694" w:rsidP="00D73F3E">
      <w:pPr>
        <w:spacing w:after="0" w:line="240" w:lineRule="auto"/>
        <w:ind w:firstLine="708"/>
        <w:jc w:val="center"/>
        <w:rPr>
          <w:rFonts w:ascii="Times New Roman" w:hAnsi="Times New Roman" w:cs="Times New Roman"/>
          <w:iCs/>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i</m:t>
            </m:r>
          </m:sub>
          <m:sup>
            <m:r>
              <w:rPr>
                <w:rFonts w:ascii="Cambria Math" w:hAnsi="Cambria Math" w:cs="Times New Roman"/>
                <w:sz w:val="28"/>
                <w:szCs w:val="28"/>
                <w:lang w:val="kk-KZ"/>
              </w:rPr>
              <m:t>гр</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Разведение</m:t>
            </m:r>
          </m:num>
          <m:den>
            <m:r>
              <m:rPr>
                <m:sty m:val="p"/>
              </m:rPr>
              <w:rPr>
                <w:rFonts w:ascii="Cambria Math" w:hAnsi="Cambria Math" w:cs="Times New Roman"/>
                <w:color w:val="000000"/>
                <w:sz w:val="28"/>
                <w:szCs w:val="28"/>
                <w:vertAlign w:val="subscript"/>
                <w:lang w:val="kk-KZ"/>
              </w:rPr>
              <m:t>Объ</m:t>
            </m:r>
            <m:r>
              <m:rPr>
                <m:sty m:val="p"/>
              </m:rPr>
              <w:rPr>
                <w:rFonts w:ascii="Cambria Math" w:hAnsi="Cambria Math" w:cs="Times New Roman"/>
                <w:color w:val="000000"/>
                <w:sz w:val="28"/>
                <w:szCs w:val="28"/>
                <w:shd w:val="clear" w:color="auto" w:fill="FFFFFF"/>
                <w:lang w:val="kk-KZ"/>
              </w:rPr>
              <m:t>ё</m:t>
            </m:r>
            <m:r>
              <m:rPr>
                <m:sty m:val="p"/>
              </m:rPr>
              <w:rPr>
                <w:rFonts w:ascii="Cambria Math" w:hAnsi="Cambria Math" w:cs="Times New Roman"/>
                <w:color w:val="000000"/>
                <w:sz w:val="28"/>
                <w:szCs w:val="28"/>
                <w:vertAlign w:val="subscript"/>
                <w:lang w:val="kk-KZ"/>
              </w:rPr>
              <m:t>м</m:t>
            </m:r>
          </m:den>
        </m:f>
      </m:oMath>
      <w:r w:rsidR="00D73F3E" w:rsidRPr="002942B8">
        <w:rPr>
          <w:rFonts w:ascii="Times New Roman" w:hAnsi="Times New Roman" w:cs="Times New Roman"/>
          <w:sz w:val="28"/>
          <w:szCs w:val="28"/>
        </w:rPr>
        <w:t xml:space="preserve">                                                  </w:t>
      </w:r>
      <w:r w:rsidR="00D73F3E">
        <w:rPr>
          <w:rFonts w:ascii="Times New Roman" w:hAnsi="Times New Roman" w:cs="Times New Roman"/>
          <w:sz w:val="28"/>
          <w:szCs w:val="28"/>
        </w:rPr>
        <w:t xml:space="preserve">                              </w:t>
      </w:r>
      <w:r w:rsidR="00D73F3E" w:rsidRPr="00893294">
        <w:rPr>
          <w:rFonts w:ascii="Times New Roman" w:hAnsi="Times New Roman" w:cs="Times New Roman"/>
          <w:sz w:val="28"/>
          <w:szCs w:val="28"/>
        </w:rPr>
        <w:t>(</w:t>
      </w:r>
      <w:r w:rsidR="00D73F3E">
        <w:rPr>
          <w:rFonts w:ascii="Times New Roman" w:hAnsi="Times New Roman" w:cs="Times New Roman"/>
          <w:sz w:val="28"/>
          <w:szCs w:val="28"/>
        </w:rPr>
        <w:t>9</w:t>
      </w:r>
      <w:r w:rsidR="00D73F3E" w:rsidRPr="002942B8">
        <w:rPr>
          <w:rFonts w:ascii="Times New Roman" w:hAnsi="Times New Roman" w:cs="Times New Roman"/>
          <w:iCs/>
          <w:sz w:val="28"/>
          <w:szCs w:val="28"/>
        </w:rPr>
        <w:t>)</w:t>
      </w:r>
    </w:p>
    <w:p w:rsidR="00D73F3E" w:rsidRPr="002942B8" w:rsidRDefault="00D73F3E" w:rsidP="00D73F3E">
      <w:pPr>
        <w:spacing w:after="0" w:line="240" w:lineRule="auto"/>
        <w:ind w:firstLine="708"/>
        <w:jc w:val="center"/>
        <w:rPr>
          <w:rFonts w:ascii="Times New Roman" w:hAnsi="Times New Roman" w:cs="Times New Roman"/>
          <w:iCs/>
          <w:sz w:val="28"/>
          <w:szCs w:val="28"/>
        </w:rPr>
      </w:pPr>
    </w:p>
    <w:p w:rsidR="00D73F3E" w:rsidRPr="002942B8" w:rsidRDefault="00D73F3E" w:rsidP="00D73F3E">
      <w:pPr>
        <w:spacing w:after="0" w:line="240" w:lineRule="auto"/>
        <w:ind w:firstLine="708"/>
        <w:contextualSpacing/>
        <w:jc w:val="both"/>
        <w:rPr>
          <w:rFonts w:ascii="Times New Roman" w:hAnsi="Times New Roman" w:cs="Times New Roman"/>
          <w:sz w:val="28"/>
          <w:szCs w:val="28"/>
        </w:rPr>
      </w:pPr>
      <w:r w:rsidRPr="002942B8">
        <w:rPr>
          <w:rFonts w:ascii="Times New Roman" w:hAnsi="Times New Roman" w:cs="Times New Roman"/>
          <w:sz w:val="28"/>
          <w:szCs w:val="28"/>
        </w:rPr>
        <w:t>где</w:t>
      </w:r>
      <m:oMath>
        <m:r>
          <w:rPr>
            <w:rFonts w:ascii="Cambria Math" w:hAnsi="Cambria Math" w:cs="Times New Roman"/>
            <w:sz w:val="28"/>
            <w:szCs w:val="28"/>
          </w:rPr>
          <m:t xml:space="preserve"> </m:t>
        </m:r>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i</m:t>
            </m:r>
          </m:sub>
          <m:sup>
            <m:r>
              <w:rPr>
                <w:rFonts w:ascii="Cambria Math" w:hAnsi="Cambria Math" w:cs="Times New Roman"/>
                <w:sz w:val="28"/>
                <w:szCs w:val="28"/>
                <w:lang w:val="kk-KZ"/>
              </w:rPr>
              <m:t>гр</m:t>
            </m:r>
          </m:sup>
        </m:sSubSup>
      </m:oMath>
      <w:r w:rsidRPr="002942B8">
        <w:rPr>
          <w:rFonts w:ascii="Times New Roman" w:hAnsi="Times New Roman" w:cs="Times New Roman"/>
          <w:sz w:val="28"/>
          <w:szCs w:val="28"/>
        </w:rPr>
        <w:t>– искомая концентрация компонента;</w:t>
      </w:r>
    </w:p>
    <w:p w:rsidR="00D73F3E" w:rsidRPr="002942B8" w:rsidRDefault="00D73F3E" w:rsidP="00D73F3E">
      <w:pPr>
        <w:spacing w:after="0" w:line="240" w:lineRule="auto"/>
        <w:ind w:firstLine="708"/>
        <w:contextualSpacing/>
        <w:jc w:val="both"/>
        <w:rPr>
          <w:rFonts w:ascii="Times New Roman" w:hAnsi="Times New Roman" w:cs="Times New Roman"/>
          <w:sz w:val="28"/>
          <w:szCs w:val="28"/>
        </w:rPr>
      </w:pPr>
      <w:r w:rsidRPr="002942B8">
        <w:rPr>
          <w:rFonts w:ascii="Times New Roman" w:hAnsi="Times New Roman" w:cs="Times New Roman"/>
          <w:sz w:val="28"/>
          <w:szCs w:val="28"/>
        </w:rPr>
        <w:t>F</w:t>
      </w:r>
      <w:r w:rsidRPr="002942B8">
        <w:rPr>
          <w:rFonts w:ascii="Times New Roman" w:hAnsi="Times New Roman" w:cs="Times New Roman"/>
          <w:sz w:val="28"/>
          <w:szCs w:val="28"/>
          <w:vertAlign w:val="subscript"/>
        </w:rPr>
        <w:t xml:space="preserve">i </w:t>
      </w:r>
      <w:r w:rsidRPr="002942B8">
        <w:rPr>
          <w:rFonts w:ascii="Times New Roman" w:hAnsi="Times New Roman" w:cs="Times New Roman"/>
          <w:sz w:val="28"/>
          <w:szCs w:val="28"/>
        </w:rPr>
        <w:t>(S</w:t>
      </w:r>
      <w:r w:rsidRPr="002942B8">
        <w:rPr>
          <w:rFonts w:ascii="Times New Roman" w:hAnsi="Times New Roman" w:cs="Times New Roman"/>
          <w:sz w:val="28"/>
          <w:szCs w:val="28"/>
          <w:vertAlign w:val="subscript"/>
        </w:rPr>
        <w:t>i</w:t>
      </w:r>
      <w:r w:rsidRPr="002942B8">
        <w:rPr>
          <w:rFonts w:ascii="Times New Roman" w:hAnsi="Times New Roman" w:cs="Times New Roman"/>
          <w:sz w:val="28"/>
          <w:szCs w:val="28"/>
        </w:rPr>
        <w:t>) – градуировочная функция;</w:t>
      </w:r>
    </w:p>
    <w:p w:rsidR="00D73F3E" w:rsidRPr="002942B8" w:rsidRDefault="00D73F3E" w:rsidP="00D73F3E">
      <w:pPr>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sz w:val="28"/>
          <w:szCs w:val="28"/>
        </w:rPr>
        <w:t>S</w:t>
      </w:r>
      <w:r w:rsidRPr="002942B8">
        <w:rPr>
          <w:rFonts w:ascii="Times New Roman" w:hAnsi="Times New Roman" w:cs="Times New Roman"/>
          <w:sz w:val="28"/>
          <w:szCs w:val="28"/>
          <w:vertAlign w:val="subscript"/>
        </w:rPr>
        <w:t xml:space="preserve">i </w:t>
      </w:r>
      <w:r w:rsidRPr="002942B8">
        <w:rPr>
          <w:rFonts w:ascii="Times New Roman" w:hAnsi="Times New Roman" w:cs="Times New Roman"/>
          <w:sz w:val="28"/>
          <w:szCs w:val="28"/>
        </w:rPr>
        <w:t>– площадь (или высота хроматографического пика) компонента;</w:t>
      </w:r>
    </w:p>
    <w:p w:rsidR="00D73F3E" w:rsidRPr="002942B8" w:rsidRDefault="00CA5694" w:rsidP="00D73F3E">
      <w:pPr>
        <w:spacing w:after="0" w:line="240" w:lineRule="auto"/>
        <w:ind w:firstLine="708"/>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i</m:t>
            </m:r>
          </m:sub>
        </m:sSub>
      </m:oMath>
      <w:r w:rsidR="00D73F3E" w:rsidRPr="002942B8">
        <w:rPr>
          <w:rFonts w:ascii="Times New Roman" w:hAnsi="Times New Roman" w:cs="Times New Roman"/>
          <w:sz w:val="28"/>
          <w:szCs w:val="28"/>
        </w:rPr>
        <w:t>– Объем, разведение – поля из паспорта хроматограммы</w:t>
      </w:r>
    </w:p>
    <w:p w:rsidR="00D73F3E" w:rsidRPr="002942B8" w:rsidRDefault="00D73F3E" w:rsidP="00D73F3E">
      <w:pPr>
        <w:spacing w:after="0" w:line="240" w:lineRule="auto"/>
        <w:jc w:val="both"/>
        <w:rPr>
          <w:rFonts w:ascii="Times New Roman" w:hAnsi="Times New Roman" w:cs="Times New Roman"/>
          <w:sz w:val="28"/>
          <w:szCs w:val="28"/>
        </w:rPr>
      </w:pPr>
    </w:p>
    <w:p w:rsidR="00D73F3E" w:rsidRPr="002942B8" w:rsidRDefault="00D73F3E" w:rsidP="00D73F3E">
      <w:pPr>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sz w:val="28"/>
          <w:szCs w:val="28"/>
        </w:rPr>
        <w:t>Методом наименьших квадратов выбираются такие параметры функции, чтобы расчетные концентрации были максимально приближены к значениям при калибровке.</w:t>
      </w:r>
    </w:p>
    <w:p w:rsidR="00D73F3E" w:rsidRPr="002942B8" w:rsidRDefault="00D73F3E" w:rsidP="00D73F3E">
      <w:pPr>
        <w:rPr>
          <w:rFonts w:ascii="Times New Roman" w:hAnsi="Times New Roman" w:cs="Times New Roman"/>
          <w:sz w:val="28"/>
          <w:szCs w:val="28"/>
          <w:vertAlign w:val="subscript"/>
        </w:rPr>
      </w:pPr>
      <w:r w:rsidRPr="002942B8">
        <w:rPr>
          <w:rFonts w:ascii="Times New Roman" w:hAnsi="Times New Roman" w:cs="Times New Roman"/>
          <w:sz w:val="28"/>
          <w:szCs w:val="28"/>
          <w:vertAlign w:val="subscript"/>
        </w:rPr>
        <w:lastRenderedPageBreak/>
        <w:tab/>
      </w:r>
      <m:oMath>
        <m:sSubSup>
          <m:sSubSupPr>
            <m:ctrlPr>
              <w:rPr>
                <w:rFonts w:ascii="Cambria Math" w:eastAsia="Tw Cen MT" w:hAnsi="Cambria Math" w:cs="Times New Roman"/>
                <w:sz w:val="28"/>
                <w:szCs w:val="28"/>
                <w:vertAlign w:val="subscript"/>
                <w:lang w:val="en-US"/>
              </w:rPr>
            </m:ctrlPr>
          </m:sSubSupPr>
          <m:e>
            <m:acc>
              <m:accPr>
                <m:chr m:val="̅"/>
                <m:ctrlPr>
                  <w:rPr>
                    <w:rFonts w:ascii="Cambria Math" w:eastAsia="Tw Cen MT" w:hAnsi="Cambria Math" w:cs="Times New Roman"/>
                    <w:i/>
                    <w:sz w:val="28"/>
                    <w:szCs w:val="28"/>
                    <w:vertAlign w:val="subscript"/>
                    <w:lang w:val="en-US"/>
                  </w:rPr>
                </m:ctrlPr>
              </m:accPr>
              <m:e>
                <m:r>
                  <w:rPr>
                    <w:rFonts w:ascii="Cambria Math" w:hAnsi="Cambria Math" w:cs="Times New Roman"/>
                    <w:sz w:val="28"/>
                    <w:szCs w:val="28"/>
                    <w:vertAlign w:val="subscript"/>
                    <w:lang w:val="en-US"/>
                  </w:rPr>
                  <m:t>C</m:t>
                </m:r>
              </m:e>
            </m:acc>
          </m:e>
          <m:sub>
            <m:r>
              <w:rPr>
                <w:rFonts w:ascii="Cambria Math" w:hAnsi="Cambria Math" w:cs="Times New Roman"/>
                <w:sz w:val="28"/>
                <w:szCs w:val="28"/>
                <w:vertAlign w:val="subscript"/>
                <w:lang w:val="en-US"/>
              </w:rPr>
              <m:t>i</m:t>
            </m:r>
          </m:sub>
          <m:sup>
            <m:r>
              <w:rPr>
                <w:rFonts w:ascii="Cambria Math" w:hAnsi="Cambria Math" w:cs="Times New Roman"/>
                <w:sz w:val="28"/>
                <w:szCs w:val="28"/>
                <w:vertAlign w:val="subscript"/>
                <w:lang w:val="kk-KZ"/>
              </w:rPr>
              <m:t>гр</m:t>
            </m:r>
          </m:sup>
        </m:sSubSup>
        <m:r>
          <m:rPr>
            <m:sty m:val="p"/>
          </m:rPr>
          <w:rPr>
            <w:rFonts w:ascii="Cambria Math" w:hAnsi="Cambria Math" w:cs="Times New Roman"/>
            <w:sz w:val="28"/>
            <w:szCs w:val="28"/>
            <w:vertAlign w:val="subscript"/>
            <w:lang w:val="kk-KZ"/>
          </w:rPr>
          <m:t>=</m:t>
        </m:r>
        <m:sSub>
          <m:sSubPr>
            <m:ctrlPr>
              <w:rPr>
                <w:rFonts w:ascii="Cambria Math" w:eastAsia="Tw Cen MT" w:hAnsi="Cambria Math" w:cs="Times New Roman"/>
                <w:sz w:val="28"/>
                <w:szCs w:val="28"/>
                <w:vertAlign w:val="subscript"/>
                <w:lang w:val="en-US"/>
              </w:rPr>
            </m:ctrlPr>
          </m:sSubPr>
          <m:e>
            <m:r>
              <m:rPr>
                <m:sty m:val="p"/>
              </m:rPr>
              <w:rPr>
                <w:rFonts w:ascii="Cambria Math" w:hAnsi="Cambria Math" w:cs="Times New Roman"/>
                <w:sz w:val="28"/>
                <w:szCs w:val="28"/>
                <w:vertAlign w:val="subscript"/>
                <w:lang w:val="kk-KZ"/>
              </w:rPr>
              <m:t>F</m:t>
            </m:r>
          </m:e>
          <m:sub>
            <m:r>
              <m:rPr>
                <m:sty m:val="p"/>
              </m:rPr>
              <w:rPr>
                <w:rFonts w:ascii="Cambria Math" w:hAnsi="Cambria Math" w:cs="Times New Roman"/>
                <w:sz w:val="28"/>
                <w:szCs w:val="28"/>
                <w:vertAlign w:val="subscript"/>
                <w:lang w:val="kk-KZ"/>
              </w:rPr>
              <m:t>i</m:t>
            </m:r>
          </m:sub>
        </m:sSub>
        <m:r>
          <m:rPr>
            <m:sty m:val="p"/>
          </m:rPr>
          <w:rPr>
            <w:rFonts w:ascii="Cambria Math" w:hAnsi="Cambria Math" w:cs="Times New Roman"/>
            <w:sz w:val="28"/>
            <w:szCs w:val="28"/>
            <w:vertAlign w:val="subscript"/>
          </w:rPr>
          <m:t>(</m:t>
        </m:r>
        <m:sSubSup>
          <m:sSubSupPr>
            <m:ctrlPr>
              <w:rPr>
                <w:rFonts w:ascii="Cambria Math" w:eastAsia="Tw Cen MT" w:hAnsi="Cambria Math" w:cs="Times New Roman"/>
                <w:i/>
                <w:sz w:val="28"/>
                <w:szCs w:val="28"/>
                <w:vertAlign w:val="subscript"/>
                <w:lang w:val="en-US"/>
              </w:rPr>
            </m:ctrlPr>
          </m:sSubSupPr>
          <m:e>
            <m:r>
              <w:rPr>
                <w:rFonts w:ascii="Cambria Math" w:hAnsi="Cambria Math" w:cs="Times New Roman"/>
                <w:sz w:val="28"/>
                <w:szCs w:val="28"/>
                <w:vertAlign w:val="subscript"/>
                <w:lang w:val="en-US"/>
              </w:rPr>
              <m:t>S</m:t>
            </m:r>
          </m:e>
          <m:sub>
            <m:r>
              <w:rPr>
                <w:rFonts w:ascii="Cambria Math" w:hAnsi="Cambria Math" w:cs="Times New Roman"/>
                <w:sz w:val="28"/>
                <w:szCs w:val="28"/>
                <w:vertAlign w:val="subscript"/>
                <w:lang w:val="en-US"/>
              </w:rPr>
              <m:t>i</m:t>
            </m:r>
          </m:sub>
          <m:sup>
            <m:r>
              <w:rPr>
                <w:rFonts w:ascii="Cambria Math" w:hAnsi="Cambria Math" w:cs="Times New Roman"/>
                <w:sz w:val="28"/>
                <w:szCs w:val="28"/>
                <w:vertAlign w:val="subscript"/>
                <w:lang w:val="kk-KZ"/>
              </w:rPr>
              <m:t>гр</m:t>
            </m:r>
          </m:sup>
        </m:sSubSup>
        <m:r>
          <m:rPr>
            <m:sty m:val="p"/>
          </m:rPr>
          <w:rPr>
            <w:rFonts w:ascii="Cambria Math" w:hAnsi="Cambria Math" w:cs="Times New Roman"/>
            <w:sz w:val="28"/>
            <w:szCs w:val="28"/>
            <w:vertAlign w:val="subscript"/>
          </w:rPr>
          <m:t>)</m:t>
        </m:r>
        <m:r>
          <m:rPr>
            <m:sty m:val="p"/>
          </m:rPr>
          <w:rPr>
            <w:rFonts w:ascii="Cambria Math" w:hAnsi="Cambria Math" w:cs="Times New Roman"/>
            <w:sz w:val="28"/>
            <w:szCs w:val="28"/>
            <w:vertAlign w:val="subscript"/>
            <w:lang w:val="kk-KZ"/>
          </w:rPr>
          <m:t>·</m:t>
        </m:r>
        <m:f>
          <m:fPr>
            <m:ctrlPr>
              <w:rPr>
                <w:rFonts w:ascii="Cambria Math" w:eastAsia="Tw Cen MT" w:hAnsi="Cambria Math" w:cs="Times New Roman"/>
                <w:sz w:val="28"/>
                <w:szCs w:val="28"/>
                <w:vertAlign w:val="subscript"/>
                <w:lang w:val="en-US"/>
              </w:rPr>
            </m:ctrlPr>
          </m:fPr>
          <m:num>
            <m:r>
              <m:rPr>
                <m:sty m:val="p"/>
              </m:rPr>
              <w:rPr>
                <w:rFonts w:ascii="Cambria Math" w:hAnsi="Cambria Math" w:cs="Times New Roman"/>
                <w:sz w:val="28"/>
                <w:szCs w:val="28"/>
                <w:vertAlign w:val="subscript"/>
                <w:lang w:val="kk-KZ"/>
              </w:rPr>
              <m:t>Разведение</m:t>
            </m:r>
          </m:num>
          <m:den>
            <m:r>
              <m:rPr>
                <m:sty m:val="p"/>
              </m:rPr>
              <w:rPr>
                <w:rFonts w:ascii="Cambria Math" w:hAnsi="Cambria Math" w:cs="Times New Roman"/>
                <w:color w:val="000000"/>
                <w:sz w:val="28"/>
                <w:szCs w:val="28"/>
                <w:vertAlign w:val="subscript"/>
                <w:lang w:val="kk-KZ"/>
              </w:rPr>
              <m:t>Объ</m:t>
            </m:r>
            <m:r>
              <m:rPr>
                <m:sty m:val="p"/>
              </m:rPr>
              <w:rPr>
                <w:rFonts w:ascii="Cambria Math" w:hAnsi="Cambria Math" w:cs="Times New Roman"/>
                <w:color w:val="000000"/>
                <w:sz w:val="28"/>
                <w:szCs w:val="28"/>
                <w:shd w:val="clear" w:color="auto" w:fill="FFFFFF"/>
                <w:lang w:val="kk-KZ"/>
              </w:rPr>
              <m:t>ё</m:t>
            </m:r>
            <m:r>
              <m:rPr>
                <m:sty m:val="p"/>
              </m:rPr>
              <w:rPr>
                <w:rFonts w:ascii="Cambria Math" w:hAnsi="Cambria Math" w:cs="Times New Roman"/>
                <w:color w:val="000000"/>
                <w:sz w:val="28"/>
                <w:szCs w:val="28"/>
                <w:vertAlign w:val="subscript"/>
                <w:lang w:val="kk-KZ"/>
              </w:rPr>
              <m:t>м</m:t>
            </m:r>
          </m:den>
        </m:f>
      </m:oMath>
      <w:r w:rsidRPr="002942B8">
        <w:rPr>
          <w:rFonts w:ascii="Times New Roman" w:hAnsi="Times New Roman" w:cs="Times New Roman"/>
          <w:sz w:val="28"/>
          <w:szCs w:val="28"/>
          <w:vertAlign w:val="subscript"/>
        </w:rPr>
        <w:t xml:space="preserve">                                                                                                                      </w:t>
      </w:r>
      <w:r w:rsidRPr="002942B8">
        <w:rPr>
          <w:rFonts w:ascii="Times New Roman" w:hAnsi="Times New Roman" w:cs="Times New Roman"/>
          <w:sz w:val="28"/>
          <w:szCs w:val="28"/>
        </w:rPr>
        <w:t>(1</w:t>
      </w:r>
      <w:r>
        <w:rPr>
          <w:rFonts w:ascii="Times New Roman" w:hAnsi="Times New Roman" w:cs="Times New Roman"/>
          <w:sz w:val="28"/>
          <w:szCs w:val="28"/>
        </w:rPr>
        <w:t>0</w:t>
      </w:r>
      <w:r w:rsidRPr="002942B8">
        <w:rPr>
          <w:rFonts w:ascii="Times New Roman" w:hAnsi="Times New Roman" w:cs="Times New Roman"/>
          <w:sz w:val="28"/>
          <w:szCs w:val="28"/>
        </w:rPr>
        <w:t>)</w:t>
      </w:r>
      <w:r w:rsidRPr="002942B8">
        <w:rPr>
          <w:rFonts w:ascii="Times New Roman" w:hAnsi="Times New Roman" w:cs="Times New Roman"/>
          <w:sz w:val="28"/>
          <w:szCs w:val="28"/>
          <w:vertAlign w:val="subscript"/>
        </w:rPr>
        <w:t xml:space="preserve">   </w:t>
      </w:r>
    </w:p>
    <w:p w:rsidR="00D73F3E" w:rsidRPr="002942B8" w:rsidRDefault="00D73F3E" w:rsidP="00D73F3E">
      <w:pPr>
        <w:spacing w:after="0" w:line="240" w:lineRule="auto"/>
        <w:jc w:val="center"/>
        <w:rPr>
          <w:rFonts w:ascii="Times New Roman" w:hAnsi="Times New Roman" w:cs="Times New Roman"/>
          <w:sz w:val="28"/>
          <w:szCs w:val="28"/>
          <w:lang w:val="kk-KZ"/>
        </w:rPr>
      </w:pPr>
      <w:r w:rsidRPr="002942B8">
        <w:rPr>
          <w:rFonts w:ascii="Times New Roman" w:hAnsi="Times New Roman" w:cs="Times New Roman"/>
          <w:sz w:val="28"/>
          <w:szCs w:val="28"/>
          <w:vertAlign w:val="subscript"/>
        </w:rPr>
        <w:tab/>
      </w:r>
      <m:oMath>
        <m:r>
          <w:rPr>
            <w:rFonts w:ascii="Cambria Math" w:hAnsi="Cambria Math" w:cs="Times New Roman"/>
            <w:sz w:val="28"/>
            <w:szCs w:val="28"/>
            <w:lang w:val="kk-KZ"/>
          </w:rPr>
          <m:t>R=</m:t>
        </m:r>
        <m:nary>
          <m:naryPr>
            <m:chr m:val="∑"/>
            <m:limLoc m:val="undOvr"/>
            <m:subHide m:val="1"/>
            <m:supHide m:val="1"/>
            <m:ctrlPr>
              <w:rPr>
                <w:rFonts w:ascii="Cambria Math" w:eastAsia="Tw Cen MT" w:hAnsi="Cambria Math" w:cs="Times New Roman"/>
                <w:i/>
                <w:sz w:val="28"/>
                <w:szCs w:val="28"/>
                <w:lang w:val="kk-KZ"/>
              </w:rPr>
            </m:ctrlPr>
          </m:naryPr>
          <m:sub/>
          <m:sup/>
          <m:e>
            <m:sSup>
              <m:sSupPr>
                <m:ctrlPr>
                  <w:rPr>
                    <w:rFonts w:ascii="Cambria Math" w:eastAsia="Tw Cen MT" w:hAnsi="Cambria Math" w:cs="Times New Roman"/>
                    <w:i/>
                    <w:sz w:val="28"/>
                    <w:szCs w:val="28"/>
                    <w:lang w:val="kk-KZ"/>
                  </w:rPr>
                </m:ctrlPr>
              </m:sSupPr>
              <m:e>
                <m:r>
                  <w:rPr>
                    <w:rFonts w:ascii="Cambria Math" w:hAnsi="Cambria Math" w:cs="Times New Roman"/>
                    <w:sz w:val="28"/>
                    <w:szCs w:val="28"/>
                    <w:lang w:val="kk-KZ"/>
                  </w:rPr>
                  <m:t>(</m:t>
                </m:r>
                <m:sSubSup>
                  <m:sSubSupPr>
                    <m:ctrlPr>
                      <w:rPr>
                        <w:rFonts w:ascii="Cambria Math" w:eastAsia="Tw Cen MT" w:hAnsi="Cambria Math" w:cs="Times New Roman"/>
                        <w:sz w:val="28"/>
                        <w:szCs w:val="28"/>
                        <w:vertAlign w:val="subscript"/>
                        <w:lang w:val="en-US"/>
                      </w:rPr>
                    </m:ctrlPr>
                  </m:sSubSupPr>
                  <m:e>
                    <m:acc>
                      <m:accPr>
                        <m:chr m:val="̅"/>
                        <m:ctrlPr>
                          <w:rPr>
                            <w:rFonts w:ascii="Cambria Math" w:eastAsia="Tw Cen MT" w:hAnsi="Cambria Math" w:cs="Times New Roman"/>
                            <w:i/>
                            <w:sz w:val="28"/>
                            <w:szCs w:val="28"/>
                            <w:vertAlign w:val="subscript"/>
                            <w:lang w:val="en-US"/>
                          </w:rPr>
                        </m:ctrlPr>
                      </m:accPr>
                      <m:e>
                        <m:r>
                          <w:rPr>
                            <w:rFonts w:ascii="Cambria Math" w:hAnsi="Cambria Math" w:cs="Times New Roman"/>
                            <w:sz w:val="28"/>
                            <w:szCs w:val="28"/>
                            <w:vertAlign w:val="subscript"/>
                            <w:lang w:val="kk-KZ"/>
                          </w:rPr>
                          <m:t>C</m:t>
                        </m:r>
                      </m:e>
                    </m:acc>
                  </m:e>
                  <m:sub>
                    <m:r>
                      <w:rPr>
                        <w:rFonts w:ascii="Cambria Math" w:hAnsi="Cambria Math" w:cs="Times New Roman"/>
                        <w:sz w:val="28"/>
                        <w:szCs w:val="28"/>
                        <w:vertAlign w:val="subscript"/>
                        <w:lang w:val="kk-KZ"/>
                      </w:rPr>
                      <m:t>i</m:t>
                    </m:r>
                  </m:sub>
                  <m:sup>
                    <m:r>
                      <w:rPr>
                        <w:rFonts w:ascii="Cambria Math" w:hAnsi="Cambria Math" w:cs="Times New Roman"/>
                        <w:sz w:val="28"/>
                        <w:szCs w:val="28"/>
                        <w:vertAlign w:val="subscript"/>
                        <w:lang w:val="kk-KZ"/>
                      </w:rPr>
                      <m:t>гр</m:t>
                    </m:r>
                  </m:sup>
                </m:sSubSup>
                <m:r>
                  <w:rPr>
                    <w:rFonts w:ascii="Cambria Math" w:hAnsi="Cambria Math" w:cs="Times New Roman"/>
                    <w:sz w:val="28"/>
                    <w:szCs w:val="28"/>
                    <w:vertAlign w:val="subscript"/>
                    <w:lang w:val="kk-KZ"/>
                  </w:rPr>
                  <m:t xml:space="preserve">- </m:t>
                </m:r>
                <m:sSubSup>
                  <m:sSubSupPr>
                    <m:ctrlPr>
                      <w:rPr>
                        <w:rFonts w:ascii="Cambria Math" w:eastAsia="Tw Cen MT" w:hAnsi="Cambria Math" w:cs="Times New Roman"/>
                        <w:sz w:val="28"/>
                        <w:szCs w:val="28"/>
                        <w:vertAlign w:val="subscript"/>
                        <w:lang w:val="en-US"/>
                      </w:rPr>
                    </m:ctrlPr>
                  </m:sSubSupPr>
                  <m:e>
                    <m:r>
                      <w:rPr>
                        <w:rFonts w:ascii="Cambria Math" w:hAnsi="Cambria Math" w:cs="Times New Roman"/>
                        <w:sz w:val="28"/>
                        <w:szCs w:val="28"/>
                        <w:vertAlign w:val="subscript"/>
                        <w:lang w:val="kk-KZ"/>
                      </w:rPr>
                      <m:t>C</m:t>
                    </m:r>
                  </m:e>
                  <m:sub>
                    <m:r>
                      <w:rPr>
                        <w:rFonts w:ascii="Cambria Math" w:hAnsi="Cambria Math" w:cs="Times New Roman"/>
                        <w:sz w:val="28"/>
                        <w:szCs w:val="28"/>
                        <w:vertAlign w:val="subscript"/>
                        <w:lang w:val="kk-KZ"/>
                      </w:rPr>
                      <m:t xml:space="preserve">i  </m:t>
                    </m:r>
                  </m:sub>
                  <m:sup>
                    <m:r>
                      <w:rPr>
                        <w:rFonts w:ascii="Cambria Math" w:hAnsi="Cambria Math" w:cs="Times New Roman"/>
                        <w:sz w:val="28"/>
                        <w:szCs w:val="28"/>
                        <w:vertAlign w:val="subscript"/>
                        <w:lang w:val="kk-KZ"/>
                      </w:rPr>
                      <m:t>гр</m:t>
                    </m:r>
                  </m:sup>
                </m:sSubSup>
                <m:r>
                  <w:rPr>
                    <w:rFonts w:ascii="Cambria Math" w:hAnsi="Cambria Math" w:cs="Times New Roman"/>
                    <w:sz w:val="28"/>
                    <w:szCs w:val="28"/>
                    <w:vertAlign w:val="subscript"/>
                    <w:lang w:val="kk-KZ"/>
                  </w:rPr>
                  <m:t>)</m:t>
                </m:r>
              </m:e>
              <m:sup>
                <m:r>
                  <w:rPr>
                    <w:rFonts w:ascii="Cambria Math" w:hAnsi="Cambria Math" w:cs="Times New Roman"/>
                    <w:sz w:val="28"/>
                    <w:szCs w:val="28"/>
                    <w:lang w:val="kk-KZ"/>
                  </w:rPr>
                  <m:t>2</m:t>
                </m:r>
              </m:sup>
            </m:sSup>
          </m:e>
        </m:nary>
        <m:r>
          <w:rPr>
            <w:rFonts w:ascii="Cambria Math" w:hAnsi="Cambria Math" w:cs="Times New Roman"/>
            <w:sz w:val="28"/>
            <w:szCs w:val="28"/>
            <w:lang w:val="kk-KZ"/>
          </w:rPr>
          <m:t>;R→min</m:t>
        </m:r>
      </m:oMath>
      <w:r w:rsidRPr="002942B8">
        <w:rPr>
          <w:rFonts w:ascii="Times New Roman" w:hAnsi="Times New Roman" w:cs="Times New Roman"/>
          <w:sz w:val="28"/>
          <w:szCs w:val="28"/>
          <w:lang w:val="kk-KZ"/>
        </w:rPr>
        <w:t xml:space="preserve">                                                                  (1</w:t>
      </w:r>
      <w:r>
        <w:rPr>
          <w:rFonts w:ascii="Times New Roman" w:hAnsi="Times New Roman" w:cs="Times New Roman"/>
          <w:sz w:val="28"/>
          <w:szCs w:val="28"/>
          <w:lang w:val="kk-KZ"/>
        </w:rPr>
        <w:t>1</w:t>
      </w:r>
      <w:r w:rsidRPr="002942B8">
        <w:rPr>
          <w:rFonts w:ascii="Times New Roman" w:hAnsi="Times New Roman" w:cs="Times New Roman"/>
          <w:sz w:val="28"/>
          <w:szCs w:val="28"/>
          <w:lang w:val="kk-KZ"/>
        </w:rPr>
        <w:t>)</w:t>
      </w:r>
    </w:p>
    <w:p w:rsidR="00D73F3E" w:rsidRPr="002942B8" w:rsidRDefault="00D73F3E" w:rsidP="00D73F3E">
      <w:pPr>
        <w:rPr>
          <w:rFonts w:ascii="Times New Roman" w:hAnsi="Times New Roman" w:cs="Times New Roman"/>
          <w:sz w:val="28"/>
          <w:szCs w:val="28"/>
          <w:vertAlign w:val="subscript"/>
        </w:rPr>
      </w:pPr>
      <w:r w:rsidRPr="002942B8">
        <w:rPr>
          <w:rFonts w:ascii="Times New Roman" w:hAnsi="Times New Roman" w:cs="Times New Roman"/>
          <w:sz w:val="28"/>
          <w:szCs w:val="28"/>
          <w:vertAlign w:val="subscript"/>
        </w:rPr>
        <w:t xml:space="preserve">                                                                                                                    </w:t>
      </w:r>
    </w:p>
    <w:p w:rsidR="00D73F3E" w:rsidRPr="002942B8" w:rsidRDefault="00D73F3E" w:rsidP="00D73F3E">
      <w:pPr>
        <w:ind w:firstLine="708"/>
        <w:rPr>
          <w:rFonts w:ascii="Times New Roman" w:hAnsi="Times New Roman" w:cs="Times New Roman"/>
          <w:sz w:val="28"/>
          <w:szCs w:val="28"/>
        </w:rPr>
      </w:pPr>
      <w:r w:rsidRPr="002942B8">
        <w:rPr>
          <w:rFonts w:ascii="Times New Roman" w:hAnsi="Times New Roman" w:cs="Times New Roman"/>
          <w:sz w:val="28"/>
          <w:szCs w:val="28"/>
        </w:rPr>
        <w:t xml:space="preserve">где </w:t>
      </w:r>
      <m:oMath>
        <m:sSubSup>
          <m:sSubSupPr>
            <m:ctrlPr>
              <w:rPr>
                <w:rFonts w:ascii="Cambria Math" w:eastAsia="Tw Cen MT" w:hAnsi="Cambria Math" w:cs="Times New Roman"/>
                <w:sz w:val="28"/>
                <w:szCs w:val="28"/>
                <w:vertAlign w:val="subscript"/>
                <w:lang w:val="en-US"/>
              </w:rPr>
            </m:ctrlPr>
          </m:sSubSupPr>
          <m:e>
            <m:r>
              <w:rPr>
                <w:rFonts w:ascii="Cambria Math" w:hAnsi="Cambria Math" w:cs="Times New Roman"/>
                <w:sz w:val="28"/>
                <w:szCs w:val="28"/>
                <w:vertAlign w:val="subscript"/>
                <w:lang w:val="en-US"/>
              </w:rPr>
              <m:t>C</m:t>
            </m:r>
          </m:e>
          <m:sub>
            <m:r>
              <w:rPr>
                <w:rFonts w:ascii="Cambria Math" w:hAnsi="Cambria Math" w:cs="Times New Roman"/>
                <w:sz w:val="28"/>
                <w:szCs w:val="28"/>
                <w:vertAlign w:val="subscript"/>
                <w:lang w:val="en-US"/>
              </w:rPr>
              <m:t>i</m:t>
            </m:r>
          </m:sub>
          <m:sup>
            <m:r>
              <w:rPr>
                <w:rFonts w:ascii="Cambria Math" w:hAnsi="Cambria Math" w:cs="Times New Roman"/>
                <w:sz w:val="28"/>
                <w:szCs w:val="28"/>
                <w:vertAlign w:val="subscript"/>
                <w:lang w:val="kk-KZ"/>
              </w:rPr>
              <m:t>гр</m:t>
            </m:r>
          </m:sup>
        </m:sSubSup>
      </m:oMath>
      <w:r w:rsidRPr="002942B8">
        <w:rPr>
          <w:rFonts w:ascii="Times New Roman" w:hAnsi="Times New Roman" w:cs="Times New Roman"/>
          <w:sz w:val="28"/>
          <w:szCs w:val="28"/>
        </w:rPr>
        <w:t>– рассчитанная концентрация на основе отклика;</w:t>
      </w:r>
    </w:p>
    <w:p w:rsidR="00D73F3E" w:rsidRPr="002942B8" w:rsidRDefault="00CA5694" w:rsidP="00D73F3E">
      <w:pPr>
        <w:spacing w:after="0" w:line="240" w:lineRule="auto"/>
        <w:ind w:firstLine="709"/>
        <w:contextualSpacing/>
        <w:jc w:val="both"/>
        <w:rPr>
          <w:rFonts w:ascii="Times New Roman" w:hAnsi="Times New Roman" w:cs="Times New Roman"/>
          <w:sz w:val="28"/>
          <w:szCs w:val="28"/>
        </w:rPr>
      </w:pPr>
      <m:oMath>
        <m:sSubSup>
          <m:sSubSupPr>
            <m:ctrlPr>
              <w:rPr>
                <w:rFonts w:ascii="Cambria Math" w:eastAsia="Tw Cen MT" w:hAnsi="Cambria Math" w:cs="Times New Roman"/>
                <w:sz w:val="28"/>
                <w:szCs w:val="28"/>
                <w:vertAlign w:val="subscript"/>
                <w:lang w:val="en-US"/>
              </w:rPr>
            </m:ctrlPr>
          </m:sSubSupPr>
          <m:e>
            <m:acc>
              <m:accPr>
                <m:chr m:val="̅"/>
                <m:ctrlPr>
                  <w:rPr>
                    <w:rFonts w:ascii="Cambria Math" w:eastAsia="Tw Cen MT" w:hAnsi="Cambria Math" w:cs="Times New Roman"/>
                    <w:i/>
                    <w:sz w:val="28"/>
                    <w:szCs w:val="28"/>
                    <w:vertAlign w:val="subscript"/>
                    <w:lang w:val="en-US"/>
                  </w:rPr>
                </m:ctrlPr>
              </m:accPr>
              <m:e>
                <m:r>
                  <w:rPr>
                    <w:rFonts w:ascii="Cambria Math" w:hAnsi="Cambria Math" w:cs="Times New Roman"/>
                    <w:sz w:val="28"/>
                    <w:szCs w:val="28"/>
                    <w:vertAlign w:val="subscript"/>
                    <w:lang w:val="en-US"/>
                  </w:rPr>
                  <m:t>C</m:t>
                </m:r>
              </m:e>
            </m:acc>
          </m:e>
          <m:sub>
            <m:r>
              <w:rPr>
                <w:rFonts w:ascii="Cambria Math" w:hAnsi="Cambria Math" w:cs="Times New Roman"/>
                <w:sz w:val="28"/>
                <w:szCs w:val="28"/>
                <w:vertAlign w:val="subscript"/>
                <w:lang w:val="en-US"/>
              </w:rPr>
              <m:t>i</m:t>
            </m:r>
          </m:sub>
          <m:sup>
            <m:r>
              <w:rPr>
                <w:rFonts w:ascii="Cambria Math" w:hAnsi="Cambria Math" w:cs="Times New Roman"/>
                <w:sz w:val="28"/>
                <w:szCs w:val="28"/>
                <w:vertAlign w:val="subscript"/>
                <w:lang w:val="kk-KZ"/>
              </w:rPr>
              <m:t>гр</m:t>
            </m:r>
          </m:sup>
        </m:sSubSup>
      </m:oMath>
      <w:r w:rsidR="00D73F3E" w:rsidRPr="002942B8">
        <w:rPr>
          <w:rFonts w:ascii="Times New Roman" w:hAnsi="Times New Roman" w:cs="Times New Roman"/>
          <w:sz w:val="28"/>
          <w:szCs w:val="28"/>
        </w:rPr>
        <w:t>– известная концентрация в градуированной смеси;</w:t>
      </w:r>
    </w:p>
    <w:p w:rsidR="00D73F3E" w:rsidRPr="002942B8" w:rsidRDefault="00CA5694" w:rsidP="00D73F3E">
      <w:pPr>
        <w:spacing w:after="0" w:line="240" w:lineRule="auto"/>
        <w:ind w:firstLine="709"/>
        <w:contextualSpacing/>
        <w:jc w:val="both"/>
        <w:rPr>
          <w:rFonts w:ascii="Times New Roman" w:hAnsi="Times New Roman" w:cs="Times New Roman"/>
          <w:sz w:val="28"/>
          <w:szCs w:val="28"/>
        </w:rPr>
      </w:pPr>
      <m:oMath>
        <m:sSubSup>
          <m:sSubSupPr>
            <m:ctrlPr>
              <w:rPr>
                <w:rFonts w:ascii="Cambria Math" w:eastAsia="Tw Cen MT" w:hAnsi="Cambria Math" w:cs="Times New Roman"/>
                <w:i/>
                <w:sz w:val="28"/>
                <w:szCs w:val="28"/>
                <w:vertAlign w:val="subscript"/>
                <w:lang w:val="en-US"/>
              </w:rPr>
            </m:ctrlPr>
          </m:sSubSupPr>
          <m:e>
            <m:r>
              <w:rPr>
                <w:rFonts w:ascii="Cambria Math" w:hAnsi="Cambria Math" w:cs="Times New Roman"/>
                <w:sz w:val="28"/>
                <w:szCs w:val="28"/>
                <w:vertAlign w:val="subscript"/>
                <w:lang w:val="en-US"/>
              </w:rPr>
              <m:t>S</m:t>
            </m:r>
          </m:e>
          <m:sub>
            <m:r>
              <w:rPr>
                <w:rFonts w:ascii="Cambria Math" w:hAnsi="Cambria Math" w:cs="Times New Roman"/>
                <w:sz w:val="28"/>
                <w:szCs w:val="28"/>
                <w:vertAlign w:val="subscript"/>
                <w:lang w:val="en-US"/>
              </w:rPr>
              <m:t>i</m:t>
            </m:r>
          </m:sub>
          <m:sup>
            <m:r>
              <w:rPr>
                <w:rFonts w:ascii="Cambria Math" w:hAnsi="Cambria Math" w:cs="Times New Roman"/>
                <w:sz w:val="28"/>
                <w:szCs w:val="28"/>
                <w:vertAlign w:val="subscript"/>
                <w:lang w:val="kk-KZ"/>
              </w:rPr>
              <m:t>гр</m:t>
            </m:r>
          </m:sup>
        </m:sSubSup>
      </m:oMath>
      <w:r w:rsidR="00D73F3E" w:rsidRPr="002942B8">
        <w:rPr>
          <w:rFonts w:ascii="Times New Roman" w:hAnsi="Times New Roman" w:cs="Times New Roman"/>
          <w:sz w:val="28"/>
          <w:szCs w:val="28"/>
        </w:rPr>
        <w:t>– рассчитанная площадь (или высота хроматографического пика) компонента;</w:t>
      </w:r>
    </w:p>
    <w:p w:rsidR="00D73F3E" w:rsidRPr="002942B8" w:rsidRDefault="00D73F3E" w:rsidP="00D73F3E">
      <w:pPr>
        <w:spacing w:after="0" w:line="240" w:lineRule="auto"/>
        <w:ind w:firstLine="709"/>
        <w:contextualSpacing/>
        <w:jc w:val="both"/>
        <w:rPr>
          <w:rFonts w:ascii="Times New Roman" w:hAnsi="Times New Roman" w:cs="Times New Roman"/>
          <w:sz w:val="28"/>
          <w:szCs w:val="28"/>
        </w:rPr>
      </w:pPr>
      <w:r w:rsidRPr="002942B8">
        <w:rPr>
          <w:rFonts w:ascii="Times New Roman" w:hAnsi="Times New Roman" w:cs="Times New Roman"/>
          <w:sz w:val="28"/>
          <w:szCs w:val="28"/>
        </w:rPr>
        <w:t>R – суммарное квадратичное отклонение.</w:t>
      </w:r>
    </w:p>
    <w:p w:rsidR="00D73F3E" w:rsidRPr="002942B8" w:rsidRDefault="00D73F3E" w:rsidP="00D73F3E">
      <w:pPr>
        <w:spacing w:after="0" w:line="240" w:lineRule="auto"/>
        <w:ind w:firstLine="709"/>
        <w:contextualSpacing/>
        <w:jc w:val="both"/>
        <w:rPr>
          <w:rFonts w:ascii="Times New Roman" w:hAnsi="Times New Roman" w:cs="Times New Roman"/>
          <w:sz w:val="28"/>
          <w:szCs w:val="28"/>
        </w:rPr>
      </w:pPr>
    </w:p>
    <w:p w:rsidR="00D73F3E" w:rsidRDefault="00D73F3E" w:rsidP="00D73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Основные п</w:t>
      </w:r>
      <w:r w:rsidRPr="002942B8">
        <w:rPr>
          <w:rFonts w:ascii="Times New Roman" w:eastAsia="TimesNewRomanPSMT" w:hAnsi="Times New Roman" w:cs="Times New Roman"/>
          <w:sz w:val="28"/>
          <w:szCs w:val="28"/>
        </w:rPr>
        <w:t xml:space="preserve">оказатели процесса определялись по формулам: </w:t>
      </w:r>
    </w:p>
    <w:p w:rsidR="00D73F3E" w:rsidRPr="002942B8" w:rsidRDefault="00D73F3E" w:rsidP="00D73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NewRomanPSMT" w:hAnsi="Times New Roman" w:cs="Times New Roman"/>
          <w:sz w:val="28"/>
          <w:szCs w:val="28"/>
        </w:rPr>
      </w:pPr>
      <w:r w:rsidRPr="002942B8">
        <w:rPr>
          <w:rFonts w:ascii="Times New Roman" w:eastAsia="TimesNewRomanPSMT" w:hAnsi="Times New Roman" w:cs="Times New Roman"/>
          <w:sz w:val="28"/>
          <w:szCs w:val="28"/>
        </w:rPr>
        <w:t>Конверсия (Х</w:t>
      </w:r>
      <w:r w:rsidRPr="002942B8">
        <w:t xml:space="preserve"> </w:t>
      </w:r>
      <w:r w:rsidRPr="002942B8">
        <w:rPr>
          <w:rFonts w:ascii="Times New Roman" w:eastAsia="TimesNewRomanPSMT" w:hAnsi="Times New Roman" w:cs="Times New Roman"/>
          <w:sz w:val="28"/>
          <w:szCs w:val="28"/>
          <w:vertAlign w:val="subscript"/>
        </w:rPr>
        <w:t>CH4</w:t>
      </w:r>
      <w:r w:rsidRPr="002942B8">
        <w:rPr>
          <w:rFonts w:ascii="Times New Roman" w:eastAsia="TimesNewRomanPSMT" w:hAnsi="Times New Roman" w:cs="Times New Roman"/>
          <w:sz w:val="28"/>
          <w:szCs w:val="28"/>
        </w:rPr>
        <w:t>) метана</w:t>
      </w:r>
    </w:p>
    <w:p w:rsidR="00D73F3E" w:rsidRPr="002942B8" w:rsidRDefault="00D73F3E" w:rsidP="00D73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NewRomanPSMT" w:hAnsi="Times New Roman" w:cs="Times New Roman"/>
          <w:sz w:val="28"/>
          <w:szCs w:val="28"/>
        </w:rPr>
      </w:pPr>
      <w:r w:rsidRPr="002942B8">
        <w:rPr>
          <w:rFonts w:ascii="Times New Roman" w:eastAsia="TimesNewRomanPSMT" w:hAnsi="Times New Roman" w:cs="Times New Roman"/>
          <w:sz w:val="28"/>
          <w:szCs w:val="28"/>
        </w:rPr>
        <w:tab/>
      </w:r>
    </w:p>
    <w:p w:rsidR="00D73F3E" w:rsidRPr="002942B8" w:rsidRDefault="00D73F3E" w:rsidP="00D73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NewRomanPSMT" w:hAnsi="Times New Roman" w:cs="Times New Roman"/>
          <w:sz w:val="28"/>
          <w:szCs w:val="28"/>
        </w:rPr>
      </w:pPr>
      <w:r w:rsidRPr="002942B8">
        <w:rPr>
          <w:rFonts w:ascii="Times New Roman" w:eastAsia="TimesNewRomanPSMT" w:hAnsi="Times New Roman" w:cs="Times New Roman"/>
          <w:sz w:val="28"/>
          <w:szCs w:val="28"/>
        </w:rPr>
        <w:tab/>
      </w:r>
      <m:oMath>
        <m:sSub>
          <m:sSubPr>
            <m:ctrlPr>
              <w:rPr>
                <w:rFonts w:ascii="Cambria Math" w:eastAsia="TimesNewRomanPSMT" w:hAnsi="Cambria Math" w:cs="Times New Roman"/>
                <w:sz w:val="28"/>
                <w:szCs w:val="28"/>
              </w:rPr>
            </m:ctrlPr>
          </m:sSubPr>
          <m:e>
            <m:r>
              <w:rPr>
                <w:rFonts w:ascii="Cambria Math" w:eastAsia="TimesNewRomanPSMT" w:hAnsi="Cambria Math" w:cs="Times New Roman"/>
                <w:sz w:val="28"/>
                <w:szCs w:val="28"/>
              </w:rPr>
              <m:t>Х</m:t>
            </m:r>
          </m:e>
          <m:sub>
            <m:r>
              <w:rPr>
                <w:rFonts w:ascii="Cambria Math" w:eastAsia="TimesNewRomanPSMT" w:hAnsi="Cambria Math" w:cs="Times New Roman"/>
                <w:sz w:val="28"/>
                <w:szCs w:val="28"/>
              </w:rPr>
              <m:t>CH4</m:t>
            </m:r>
          </m:sub>
        </m:sSub>
        <m:r>
          <m:rPr>
            <m:sty m:val="p"/>
          </m:rPr>
          <w:rPr>
            <w:rFonts w:ascii="Cambria Math" w:eastAsia="TimesNewRomanPSMT" w:hAnsi="Cambria Math" w:cs="Times New Roman"/>
            <w:sz w:val="28"/>
            <w:szCs w:val="28"/>
          </w:rPr>
          <m:t>=</m:t>
        </m:r>
        <m:f>
          <m:fPr>
            <m:ctrlPr>
              <w:rPr>
                <w:rFonts w:ascii="Cambria Math" w:eastAsia="TimesNewRomanPSMT" w:hAnsi="Cambria Math" w:cs="Times New Roman"/>
                <w:sz w:val="28"/>
                <w:szCs w:val="28"/>
              </w:rPr>
            </m:ctrlPr>
          </m:fPr>
          <m:num>
            <m:d>
              <m:dPr>
                <m:begChr m:val="["/>
                <m:endChr m:val="]"/>
                <m:ctrlPr>
                  <w:rPr>
                    <w:rFonts w:ascii="Cambria Math" w:eastAsia="TimesNewRomanPSMT" w:hAnsi="Cambria Math" w:cs="Times New Roman"/>
                    <w:sz w:val="28"/>
                    <w:szCs w:val="28"/>
                  </w:rPr>
                </m:ctrlPr>
              </m:dPr>
              <m:e>
                <m:sSub>
                  <m:sSubPr>
                    <m:ctrlPr>
                      <w:rPr>
                        <w:rFonts w:ascii="Cambria Math" w:eastAsia="TimesNewRomanPSMT" w:hAnsi="Cambria Math" w:cs="Times New Roman"/>
                        <w:sz w:val="28"/>
                        <w:szCs w:val="28"/>
                      </w:rPr>
                    </m:ctrlPr>
                  </m:sSubPr>
                  <m:e>
                    <m:r>
                      <w:rPr>
                        <w:rFonts w:ascii="Cambria Math" w:eastAsia="TimesNewRomanPSMT" w:hAnsi="Cambria Math" w:cs="Times New Roman"/>
                        <w:sz w:val="28"/>
                        <w:szCs w:val="28"/>
                      </w:rPr>
                      <m:t>CH</m:t>
                    </m:r>
                  </m:e>
                  <m:sub>
                    <m:r>
                      <w:rPr>
                        <w:rFonts w:ascii="Cambria Math" w:eastAsia="TimesNewRomanPSMT" w:hAnsi="Cambria Math" w:cs="Times New Roman"/>
                        <w:sz w:val="28"/>
                        <w:szCs w:val="28"/>
                      </w:rPr>
                      <m:t>4</m:t>
                    </m:r>
                  </m:sub>
                </m:sSub>
              </m:e>
            </m:d>
            <m:r>
              <w:rPr>
                <w:rFonts w:ascii="Cambria Math" w:eastAsia="TimesNewRomanPSMT" w:hAnsi="Cambria Math" w:cs="Times New Roman"/>
                <w:sz w:val="28"/>
                <w:szCs w:val="28"/>
                <w:lang w:val="kk-KZ"/>
              </w:rPr>
              <m:t>исх</m:t>
            </m:r>
            <m:r>
              <w:rPr>
                <w:rFonts w:ascii="Cambria Math" w:eastAsia="TimesNewRomanPSMT" w:hAnsi="Cambria Math" w:cs="Times New Roman"/>
                <w:sz w:val="28"/>
                <w:szCs w:val="28"/>
              </w:rPr>
              <m:t>.-</m:t>
            </m:r>
            <m:d>
              <m:dPr>
                <m:begChr m:val="["/>
                <m:endChr m:val="]"/>
                <m:ctrlPr>
                  <w:rPr>
                    <w:rFonts w:ascii="Cambria Math" w:eastAsia="TimesNewRomanPSMT" w:hAnsi="Cambria Math" w:cs="Times New Roman"/>
                    <w:i/>
                    <w:sz w:val="28"/>
                    <w:szCs w:val="28"/>
                    <w:lang w:val="en-US"/>
                  </w:rPr>
                </m:ctrlPr>
              </m:dPr>
              <m:e>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СН</m:t>
                    </m:r>
                  </m:e>
                  <m:sub>
                    <m:r>
                      <w:rPr>
                        <w:rFonts w:ascii="Cambria Math" w:eastAsia="TimesNewRomanPSMT" w:hAnsi="Cambria Math" w:cs="Times New Roman"/>
                        <w:sz w:val="28"/>
                        <w:szCs w:val="28"/>
                      </w:rPr>
                      <m:t>4</m:t>
                    </m:r>
                  </m:sub>
                </m:sSub>
                <m:ctrlPr>
                  <w:rPr>
                    <w:rFonts w:ascii="Cambria Math" w:eastAsia="TimesNewRomanPSMT" w:hAnsi="Cambria Math" w:cs="Times New Roman"/>
                    <w:i/>
                    <w:sz w:val="28"/>
                    <w:szCs w:val="28"/>
                  </w:rPr>
                </m:ctrlPr>
              </m:e>
            </m:d>
            <m:r>
              <w:rPr>
                <w:rFonts w:ascii="Cambria Math" w:eastAsia="TimesNewRomanPSMT" w:hAnsi="Cambria Math" w:cs="Times New Roman"/>
                <w:sz w:val="28"/>
                <w:szCs w:val="28"/>
                <w:lang w:val="kk-KZ"/>
              </w:rPr>
              <m:t xml:space="preserve">прореаг.  </m:t>
            </m:r>
          </m:num>
          <m:den>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[СН</m:t>
                </m:r>
              </m:e>
              <m:sub>
                <m:r>
                  <w:rPr>
                    <w:rFonts w:ascii="Cambria Math" w:eastAsia="TimesNewRomanPSMT" w:hAnsi="Cambria Math" w:cs="Times New Roman"/>
                    <w:sz w:val="28"/>
                    <w:szCs w:val="28"/>
                  </w:rPr>
                  <m:t>4</m:t>
                </m:r>
              </m:sub>
            </m:sSub>
            <m:r>
              <w:rPr>
                <w:rFonts w:ascii="Cambria Math" w:eastAsia="TimesNewRomanPSMT" w:hAnsi="Cambria Math" w:cs="Times New Roman"/>
                <w:sz w:val="28"/>
                <w:szCs w:val="28"/>
              </w:rPr>
              <m:t>]исх.</m:t>
            </m:r>
          </m:den>
        </m:f>
        <m:r>
          <w:rPr>
            <w:rFonts w:ascii="Cambria Math" w:eastAsia="TimesNewRomanPSMT" w:hAnsi="Cambria Math" w:cs="Times New Roman"/>
            <w:sz w:val="28"/>
            <w:szCs w:val="28"/>
          </w:rPr>
          <m:t>·100%</m:t>
        </m:r>
      </m:oMath>
      <w:r w:rsidRPr="002942B8">
        <w:rPr>
          <w:rFonts w:ascii="Times New Roman" w:hAnsi="Times New Roman" w:cs="Times New Roman"/>
          <w:sz w:val="28"/>
          <w:szCs w:val="28"/>
        </w:rPr>
        <w:t xml:space="preserve">                                                       (1</w:t>
      </w:r>
      <w:r>
        <w:rPr>
          <w:rFonts w:ascii="Times New Roman" w:hAnsi="Times New Roman" w:cs="Times New Roman"/>
          <w:sz w:val="28"/>
          <w:szCs w:val="28"/>
        </w:rPr>
        <w:t>2</w:t>
      </w:r>
      <w:r w:rsidRPr="002942B8">
        <w:rPr>
          <w:rFonts w:ascii="Times New Roman" w:hAnsi="Times New Roman" w:cs="Times New Roman"/>
          <w:sz w:val="28"/>
          <w:szCs w:val="28"/>
        </w:rPr>
        <w:t>)</w:t>
      </w:r>
    </w:p>
    <w:p w:rsidR="00D73F3E" w:rsidRPr="002942B8" w:rsidRDefault="00D73F3E" w:rsidP="00D73F3E">
      <w:pPr>
        <w:tabs>
          <w:tab w:val="left" w:pos="916"/>
          <w:tab w:val="left" w:pos="1832"/>
          <w:tab w:val="left" w:pos="2748"/>
          <w:tab w:val="left" w:pos="3664"/>
          <w:tab w:val="left" w:pos="4580"/>
          <w:tab w:val="left" w:pos="5496"/>
          <w:tab w:val="left" w:pos="6412"/>
          <w:tab w:val="left" w:pos="7328"/>
          <w:tab w:val="left" w:pos="7655"/>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p>
    <w:p w:rsidR="00D73F3E" w:rsidRPr="002942B8" w:rsidRDefault="00D73F3E" w:rsidP="00D73F3E">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 xml:space="preserve">Производительность по водороду </w:t>
      </w:r>
      <m:oMath>
        <m:sSub>
          <m:sSubPr>
            <m:ctrlPr>
              <w:rPr>
                <w:rFonts w:ascii="Cambria Math" w:eastAsia="TimesNewRomanPSMT" w:hAnsi="Cambria Math" w:cs="Times New Roman"/>
                <w:sz w:val="28"/>
                <w:szCs w:val="28"/>
              </w:rPr>
            </m:ctrlPr>
          </m:sSubPr>
          <m:e>
            <m:r>
              <w:rPr>
                <w:rFonts w:ascii="Cambria Math" w:eastAsia="TimesNewRomanPSMT" w:hAnsi="Cambria Math" w:cs="Times New Roman" w:hint="eastAsia"/>
                <w:sz w:val="28"/>
                <w:szCs w:val="28"/>
              </w:rPr>
              <m:t>X</m:t>
            </m:r>
          </m:e>
          <m:sub>
            <m:r>
              <w:rPr>
                <w:rFonts w:ascii="Cambria Math" w:eastAsia="TimesNewRomanPSMT" w:hAnsi="Cambria Math" w:cs="Times New Roman" w:hint="eastAsia"/>
                <w:sz w:val="28"/>
                <w:szCs w:val="28"/>
              </w:rPr>
              <m:t>H2</m:t>
            </m:r>
          </m:sub>
        </m:sSub>
      </m:oMath>
    </w:p>
    <w:p w:rsidR="00D73F3E" w:rsidRDefault="00D73F3E" w:rsidP="00D73F3E">
      <w:pPr>
        <w:tabs>
          <w:tab w:val="left" w:pos="426"/>
          <w:tab w:val="center"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iCs/>
          <w:sz w:val="28"/>
          <w:szCs w:val="28"/>
          <w:lang w:val="kk-KZ"/>
        </w:rPr>
      </w:pPr>
      <w:r w:rsidRPr="002942B8">
        <w:rPr>
          <w:rFonts w:ascii="Times New Roman" w:hAnsi="Times New Roman" w:cs="Times New Roman"/>
          <w:sz w:val="28"/>
          <w:szCs w:val="28"/>
        </w:rPr>
        <w:tab/>
      </w:r>
      <w:r w:rsidRPr="002942B8">
        <w:rPr>
          <w:rFonts w:ascii="Times New Roman" w:hAnsi="Times New Roman" w:cs="Times New Roman"/>
          <w:sz w:val="28"/>
          <w:szCs w:val="28"/>
        </w:rPr>
        <w:tab/>
        <w:t xml:space="preserve">      </w:t>
      </w:r>
      <m:oMath>
        <m:sSub>
          <m:sSubPr>
            <m:ctrlPr>
              <w:rPr>
                <w:rFonts w:ascii="Cambria Math" w:eastAsia="TimesNewRomanPSMT" w:hAnsi="Cambria Math" w:cs="Times New Roman"/>
                <w:sz w:val="28"/>
                <w:szCs w:val="28"/>
              </w:rPr>
            </m:ctrlPr>
          </m:sSubPr>
          <m:e>
            <m:r>
              <w:rPr>
                <w:rFonts w:ascii="Cambria Math" w:eastAsia="TimesNewRomanPSMT" w:hAnsi="Cambria Math" w:cs="Times New Roman"/>
                <w:sz w:val="28"/>
                <w:szCs w:val="28"/>
              </w:rPr>
              <m:t>X</m:t>
            </m:r>
          </m:e>
          <m:sub>
            <m:r>
              <w:rPr>
                <w:rFonts w:ascii="Cambria Math" w:eastAsia="TimesNewRomanPSMT" w:hAnsi="Cambria Math" w:cs="Times New Roman"/>
                <w:sz w:val="28"/>
                <w:szCs w:val="28"/>
              </w:rPr>
              <m:t>H2</m:t>
            </m:r>
          </m:sub>
        </m:sSub>
        <m:r>
          <m:rPr>
            <m:sty m:val="p"/>
          </m:rPr>
          <w:rPr>
            <w:rFonts w:ascii="Cambria Math" w:hAnsi="Cambria Math" w:cs="Times New Roman"/>
            <w:sz w:val="28"/>
            <w:szCs w:val="28"/>
            <w:lang w:val="kk-KZ"/>
          </w:rPr>
          <m:t>=</m:t>
        </m:r>
        <m:f>
          <m:fPr>
            <m:ctrlPr>
              <w:rPr>
                <w:rFonts w:ascii="Cambria Math" w:hAnsi="Cambria Math" w:cs="Times New Roman"/>
                <w:iCs/>
                <w:sz w:val="28"/>
                <w:szCs w:val="28"/>
              </w:rPr>
            </m:ctrlPr>
          </m:fPr>
          <m:num>
            <m:d>
              <m:dPr>
                <m:begChr m:val="["/>
                <m:endChr m:val="]"/>
                <m:ctrlPr>
                  <w:rPr>
                    <w:rFonts w:ascii="Cambria Math" w:eastAsia="TimesNewRomanPSMT" w:hAnsi="Cambria Math" w:cs="Times New Roman"/>
                    <w:sz w:val="28"/>
                    <w:szCs w:val="28"/>
                  </w:rPr>
                </m:ctrlPr>
              </m:dPr>
              <m:e>
                <m:sSub>
                  <m:sSubPr>
                    <m:ctrlPr>
                      <w:rPr>
                        <w:rFonts w:ascii="Cambria Math" w:eastAsia="TimesNewRomanPSMT" w:hAnsi="Cambria Math" w:cs="Times New Roman"/>
                        <w:sz w:val="28"/>
                        <w:szCs w:val="28"/>
                      </w:rPr>
                    </m:ctrlPr>
                  </m:sSubPr>
                  <m:e>
                    <m:r>
                      <w:rPr>
                        <w:rFonts w:ascii="Cambria Math" w:eastAsia="TimesNewRomanPSMT" w:hAnsi="Cambria Math" w:cs="Times New Roman"/>
                        <w:sz w:val="28"/>
                        <w:szCs w:val="28"/>
                      </w:rPr>
                      <m:t>CH</m:t>
                    </m:r>
                  </m:e>
                  <m:sub>
                    <m:r>
                      <w:rPr>
                        <w:rFonts w:ascii="Cambria Math" w:eastAsia="TimesNewRomanPSMT" w:hAnsi="Cambria Math" w:cs="Times New Roman"/>
                        <w:sz w:val="28"/>
                        <w:szCs w:val="28"/>
                      </w:rPr>
                      <m:t>4</m:t>
                    </m:r>
                  </m:sub>
                </m:sSub>
              </m:e>
            </m:d>
            <m:r>
              <w:rPr>
                <w:rFonts w:ascii="Cambria Math" w:eastAsia="TimesNewRomanPSMT" w:hAnsi="Cambria Math" w:cs="Times New Roman"/>
                <w:sz w:val="28"/>
                <w:szCs w:val="28"/>
                <w:lang w:val="kk-KZ"/>
              </w:rPr>
              <m:t>исх</m:t>
            </m:r>
            <m:r>
              <w:rPr>
                <w:rFonts w:ascii="Cambria Math" w:eastAsia="TimesNewRomanPSMT" w:hAnsi="Cambria Math" w:cs="Times New Roman"/>
                <w:sz w:val="28"/>
                <w:szCs w:val="28"/>
              </w:rPr>
              <m:t>.·</m:t>
            </m:r>
            <m:r>
              <w:rPr>
                <w:rFonts w:ascii="Cambria Math" w:eastAsia="TimesNewRomanPSMT" w:hAnsi="Cambria Math" w:cs="Times New Roman"/>
                <w:sz w:val="28"/>
                <w:szCs w:val="28"/>
                <w:lang w:val="en-US"/>
              </w:rPr>
              <m:t>W</m:t>
            </m:r>
            <m:r>
              <w:rPr>
                <w:rFonts w:ascii="Cambria Math" w:eastAsia="TimesNewRomanPSMT" w:hAnsi="Cambria Math" w:cs="Times New Roman"/>
                <w:sz w:val="28"/>
                <w:szCs w:val="28"/>
              </w:rPr>
              <m:t>об.</m:t>
            </m:r>
          </m:num>
          <m:den>
            <m:r>
              <m:rPr>
                <m:sty m:val="p"/>
              </m:rPr>
              <w:rPr>
                <w:rFonts w:ascii="Cambria Math" w:hAnsi="Cambria Math" w:cs="Times New Roman"/>
                <w:sz w:val="28"/>
                <w:szCs w:val="28"/>
                <w:lang w:val="kk-KZ"/>
              </w:rPr>
              <m:t>2</m:t>
            </m:r>
            <m:r>
              <w:rPr>
                <w:rFonts w:ascii="Cambria Math" w:hAnsi="Cambria Math" w:cs="Times New Roman"/>
                <w:sz w:val="28"/>
                <w:szCs w:val="28"/>
                <w:lang w:val="kk-KZ"/>
              </w:rPr>
              <m:t>2,4</m:t>
            </m:r>
            <m:r>
              <w:rPr>
                <w:rFonts w:ascii="Cambria Math" w:eastAsia="TimesNewRomanPSMT" w:hAnsi="Cambria Math" w:cs="Times New Roman"/>
                <w:sz w:val="28"/>
                <w:szCs w:val="28"/>
              </w:rPr>
              <m:t>·(</m:t>
            </m:r>
            <m:d>
              <m:dPr>
                <m:begChr m:val="["/>
                <m:endChr m:val="]"/>
                <m:ctrlPr>
                  <w:rPr>
                    <w:rFonts w:ascii="Cambria Math" w:eastAsia="TimesNewRomanPSMT" w:hAnsi="Cambria Math" w:cs="Times New Roman"/>
                    <w:sz w:val="28"/>
                    <w:szCs w:val="28"/>
                  </w:rPr>
                </m:ctrlPr>
              </m:dPr>
              <m:e>
                <m:sSub>
                  <m:sSubPr>
                    <m:ctrlPr>
                      <w:rPr>
                        <w:rFonts w:ascii="Cambria Math" w:eastAsia="TimesNewRomanPSMT" w:hAnsi="Cambria Math" w:cs="Times New Roman"/>
                        <w:sz w:val="28"/>
                        <w:szCs w:val="28"/>
                      </w:rPr>
                    </m:ctrlPr>
                  </m:sSubPr>
                  <m:e>
                    <m:r>
                      <w:rPr>
                        <w:rFonts w:ascii="Cambria Math" w:eastAsia="TimesNewRomanPSMT" w:hAnsi="Cambria Math" w:cs="Times New Roman"/>
                        <w:sz w:val="28"/>
                        <w:szCs w:val="28"/>
                      </w:rPr>
                      <m:t>CH</m:t>
                    </m:r>
                  </m:e>
                  <m:sub>
                    <m:r>
                      <w:rPr>
                        <w:rFonts w:ascii="Cambria Math" w:eastAsia="TimesNewRomanPSMT" w:hAnsi="Cambria Math" w:cs="Times New Roman"/>
                        <w:sz w:val="28"/>
                        <w:szCs w:val="28"/>
                      </w:rPr>
                      <m:t>4</m:t>
                    </m:r>
                  </m:sub>
                </m:sSub>
              </m:e>
            </m:d>
            <m:r>
              <w:rPr>
                <w:rFonts w:ascii="Cambria Math" w:eastAsia="TimesNewRomanPSMT" w:hAnsi="Cambria Math" w:cs="Times New Roman"/>
                <w:sz w:val="28"/>
                <w:szCs w:val="28"/>
                <w:lang w:val="kk-KZ"/>
              </w:rPr>
              <m:t>прореаг.</m:t>
            </m:r>
            <m:r>
              <w:rPr>
                <w:rFonts w:ascii="Cambria Math" w:hAnsi="Cambria Math" w:cs="Times New Roman"/>
                <w:sz w:val="28"/>
                <w:szCs w:val="28"/>
              </w:rPr>
              <m:t>-</m:t>
            </m:r>
            <m:d>
              <m:dPr>
                <m:begChr m:val="["/>
                <m:endChr m:val="]"/>
                <m:ctrlPr>
                  <w:rPr>
                    <w:rFonts w:ascii="Cambria Math" w:eastAsia="TimesNewRomanPSMT" w:hAnsi="Cambria Math" w:cs="Times New Roman"/>
                    <w:sz w:val="28"/>
                    <w:szCs w:val="28"/>
                  </w:rPr>
                </m:ctrlPr>
              </m:dPr>
              <m:e>
                <m:sSub>
                  <m:sSubPr>
                    <m:ctrlPr>
                      <w:rPr>
                        <w:rFonts w:ascii="Cambria Math" w:eastAsia="TimesNewRomanPSMT" w:hAnsi="Cambria Math" w:cs="Times New Roman"/>
                        <w:sz w:val="28"/>
                        <w:szCs w:val="28"/>
                      </w:rPr>
                    </m:ctrlPr>
                  </m:sSubPr>
                  <m:e>
                    <m:r>
                      <w:rPr>
                        <w:rFonts w:ascii="Cambria Math" w:eastAsia="TimesNewRomanPSMT" w:hAnsi="Cambria Math" w:cs="Times New Roman"/>
                        <w:sz w:val="28"/>
                        <w:szCs w:val="28"/>
                      </w:rPr>
                      <m:t>H</m:t>
                    </m:r>
                  </m:e>
                  <m:sub>
                    <m:r>
                      <w:rPr>
                        <w:rFonts w:ascii="Cambria Math" w:eastAsia="TimesNewRomanPSMT" w:hAnsi="Cambria Math" w:cs="Times New Roman"/>
                        <w:sz w:val="28"/>
                        <w:szCs w:val="28"/>
                      </w:rPr>
                      <m:t>2</m:t>
                    </m:r>
                  </m:sub>
                </m:sSub>
              </m:e>
            </m:d>
            <m:r>
              <w:rPr>
                <w:rFonts w:ascii="Cambria Math" w:eastAsia="TimesNewRomanPSMT" w:hAnsi="Cambria Math" w:cs="Times New Roman"/>
                <w:sz w:val="28"/>
                <w:szCs w:val="28"/>
              </w:rPr>
              <m:t>выход.)</m:t>
            </m:r>
          </m:den>
        </m:f>
      </m:oMath>
      <w:r w:rsidRPr="002942B8">
        <w:rPr>
          <w:rFonts w:ascii="Times New Roman" w:hAnsi="Times New Roman" w:cs="Times New Roman"/>
          <w:sz w:val="28"/>
          <w:szCs w:val="28"/>
        </w:rPr>
        <w:t xml:space="preserve">                                                           </w:t>
      </w:r>
      <w:r w:rsidRPr="00507095">
        <w:rPr>
          <w:rFonts w:ascii="Times New Roman" w:hAnsi="Times New Roman" w:cs="Times New Roman"/>
          <w:sz w:val="28"/>
          <w:szCs w:val="28"/>
        </w:rPr>
        <w:t xml:space="preserve">                </w:t>
      </w:r>
      <w:r w:rsidRPr="002942B8">
        <w:rPr>
          <w:rFonts w:ascii="Times New Roman" w:hAnsi="Times New Roman" w:cs="Times New Roman"/>
          <w:sz w:val="28"/>
          <w:szCs w:val="28"/>
        </w:rPr>
        <w:t xml:space="preserve"> </w:t>
      </w:r>
      <w:r w:rsidRPr="002942B8">
        <w:rPr>
          <w:rFonts w:ascii="Times New Roman" w:hAnsi="Times New Roman" w:cs="Times New Roman"/>
          <w:iCs/>
          <w:sz w:val="28"/>
          <w:szCs w:val="28"/>
          <w:lang w:val="kk-KZ"/>
        </w:rPr>
        <w:t>(1</w:t>
      </w:r>
      <w:r>
        <w:rPr>
          <w:rFonts w:ascii="Times New Roman" w:hAnsi="Times New Roman" w:cs="Times New Roman"/>
          <w:iCs/>
          <w:sz w:val="28"/>
          <w:szCs w:val="28"/>
        </w:rPr>
        <w:t>3</w:t>
      </w:r>
      <w:r w:rsidRPr="002942B8">
        <w:rPr>
          <w:rFonts w:ascii="Times New Roman" w:hAnsi="Times New Roman" w:cs="Times New Roman"/>
          <w:iCs/>
          <w:sz w:val="28"/>
          <w:szCs w:val="28"/>
          <w:lang w:val="kk-KZ"/>
        </w:rPr>
        <w:t>)</w:t>
      </w:r>
    </w:p>
    <w:p w:rsidR="00D73F3E" w:rsidRPr="00481829" w:rsidRDefault="00D73F3E" w:rsidP="00D73F3E">
      <w:pPr>
        <w:spacing w:after="0" w:line="240" w:lineRule="auto"/>
        <w:ind w:firstLine="708"/>
        <w:jc w:val="both"/>
        <w:rPr>
          <w:rFonts w:ascii="Times New Roman" w:hAnsi="Times New Roman" w:cs="Times New Roman"/>
          <w:b/>
          <w:sz w:val="28"/>
          <w:szCs w:val="28"/>
          <w:highlight w:val="yellow"/>
        </w:rPr>
      </w:pPr>
      <w:r w:rsidRPr="00481829">
        <w:rPr>
          <w:rFonts w:ascii="Times New Roman" w:hAnsi="Times New Roman" w:cs="Times New Roman"/>
          <w:b/>
          <w:sz w:val="28"/>
          <w:szCs w:val="28"/>
        </w:rPr>
        <w:t>2.</w:t>
      </w:r>
      <w:r>
        <w:rPr>
          <w:rFonts w:ascii="Times New Roman" w:hAnsi="Times New Roman" w:cs="Times New Roman"/>
          <w:b/>
          <w:sz w:val="28"/>
          <w:szCs w:val="28"/>
        </w:rPr>
        <w:t>2.3 Статистический анализ</w:t>
      </w:r>
    </w:p>
    <w:p w:rsidR="00D73F3E" w:rsidRPr="00A8787A" w:rsidRDefault="00D73F3E" w:rsidP="00D73F3E">
      <w:pPr>
        <w:spacing w:after="0" w:line="240" w:lineRule="auto"/>
        <w:ind w:firstLine="708"/>
        <w:jc w:val="both"/>
        <w:rPr>
          <w:rFonts w:ascii="Times New Roman" w:hAnsi="Times New Roman" w:cs="Times New Roman"/>
          <w:sz w:val="28"/>
          <w:szCs w:val="28"/>
        </w:rPr>
      </w:pPr>
      <w:r w:rsidRPr="00A8787A">
        <w:rPr>
          <w:rFonts w:ascii="Times New Roman" w:hAnsi="Times New Roman" w:cs="Times New Roman"/>
          <w:sz w:val="28"/>
          <w:szCs w:val="28"/>
        </w:rPr>
        <w:t>Во время работы реакционного теста, результаты регистрировались 3 раз для каждой температуры. Статистический анализ включал в себя среднее значение, интервал ошибок и стандартное отклонение. Результаты обрабатывали по формуле:</w:t>
      </w:r>
    </w:p>
    <w:p w:rsidR="00D73F3E" w:rsidRPr="00A8787A" w:rsidRDefault="00D73F3E" w:rsidP="00D73F3E">
      <w:pPr>
        <w:spacing w:after="0" w:line="240" w:lineRule="auto"/>
        <w:ind w:firstLine="708"/>
        <w:jc w:val="both"/>
        <w:rPr>
          <w:rFonts w:ascii="Times New Roman" w:hAnsi="Times New Roman" w:cs="Times New Roman"/>
          <w:sz w:val="28"/>
          <w:szCs w:val="28"/>
        </w:rPr>
      </w:pPr>
    </w:p>
    <w:p w:rsidR="00D73F3E" w:rsidRPr="00A8787A" w:rsidRDefault="00CA5694" w:rsidP="00D73F3E">
      <w:pPr>
        <w:spacing w:after="0" w:line="240" w:lineRule="auto"/>
        <w:ind w:firstLine="708"/>
        <w:jc w:val="both"/>
        <w:rPr>
          <w:rFonts w:ascii="Times New Roman" w:hAnsi="Times New Roman" w:cs="Times New Roman"/>
          <w:sz w:val="28"/>
          <w:szCs w:val="28"/>
        </w:rPr>
      </w:pPr>
      <m:oMath>
        <m:acc>
          <m:accPr>
            <m:chr m:val="̅"/>
            <m:ctrlPr>
              <w:rPr>
                <w:rFonts w:ascii="Cambria Math" w:hAnsi="Cambria Math" w:cs="Times New Roman"/>
                <w:i/>
                <w:sz w:val="28"/>
                <w:szCs w:val="28"/>
              </w:rPr>
            </m:ctrlPr>
          </m:accPr>
          <m:e>
            <m:r>
              <w:rPr>
                <w:rFonts w:ascii="Cambria Math" w:hAnsi="Cambria Math" w:cs="Times New Roman"/>
                <w:sz w:val="28"/>
                <w:szCs w:val="28"/>
              </w:rPr>
              <m:t>х</m:t>
            </m:r>
          </m:e>
        </m:acc>
      </m:oMath>
      <w:r w:rsidR="00D73F3E" w:rsidRPr="00A8787A">
        <w:rPr>
          <w:rFonts w:ascii="Times New Roman" w:hAnsi="Times New Roman" w:cs="Times New Roman"/>
          <w:sz w:val="28"/>
          <w:szCs w:val="28"/>
        </w:rPr>
        <w:t>=</w:t>
      </w:r>
      <m:oMath>
        <m:f>
          <m:fPr>
            <m:ctrlPr>
              <w:rPr>
                <w:rFonts w:ascii="Cambria Math" w:hAnsi="Cambria Math" w:cs="Times New Roman"/>
                <w:i/>
                <w:sz w:val="28"/>
                <w:szCs w:val="28"/>
              </w:rPr>
            </m:ctrlPr>
          </m:fPr>
          <m:num>
            <m:nary>
              <m:naryPr>
                <m:chr m:val="∑"/>
                <m:limLoc m:val="subSup"/>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lang w:val="en-US"/>
                  </w:rPr>
                  <m:t>n</m:t>
                </m:r>
              </m:sup>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nary>
          </m:num>
          <m:den>
            <m:r>
              <w:rPr>
                <w:rFonts w:ascii="Cambria Math" w:hAnsi="Cambria Math" w:cs="Times New Roman"/>
                <w:sz w:val="28"/>
                <w:szCs w:val="28"/>
              </w:rPr>
              <m:t>n</m:t>
            </m:r>
          </m:den>
        </m:f>
      </m:oMath>
      <w:r w:rsidR="00D73F3E" w:rsidRPr="00A8787A">
        <w:rPr>
          <w:rFonts w:ascii="Times New Roman" w:hAnsi="Times New Roman" w:cs="Times New Roman"/>
          <w:sz w:val="28"/>
          <w:szCs w:val="28"/>
        </w:rPr>
        <w:t xml:space="preserve">                                                                                                            (</w:t>
      </w:r>
      <w:r w:rsidR="00D73F3E">
        <w:rPr>
          <w:rFonts w:ascii="Times New Roman" w:hAnsi="Times New Roman" w:cs="Times New Roman"/>
          <w:sz w:val="28"/>
          <w:szCs w:val="28"/>
        </w:rPr>
        <w:t>14</w:t>
      </w:r>
      <w:r w:rsidR="00D73F3E" w:rsidRPr="00A8787A">
        <w:rPr>
          <w:rFonts w:ascii="Times New Roman" w:hAnsi="Times New Roman" w:cs="Times New Roman"/>
          <w:sz w:val="28"/>
          <w:szCs w:val="28"/>
        </w:rPr>
        <w:t>)</w:t>
      </w:r>
    </w:p>
    <w:p w:rsidR="00D73F3E" w:rsidRPr="00A8787A" w:rsidRDefault="00D73F3E" w:rsidP="00D73F3E">
      <w:pPr>
        <w:spacing w:after="0" w:line="240" w:lineRule="auto"/>
        <w:ind w:firstLine="708"/>
        <w:jc w:val="both"/>
        <w:rPr>
          <w:rFonts w:ascii="Times New Roman" w:hAnsi="Times New Roman" w:cs="Times New Roman"/>
          <w:sz w:val="28"/>
          <w:szCs w:val="28"/>
        </w:rPr>
      </w:pPr>
    </w:p>
    <w:p w:rsidR="00D73F3E" w:rsidRPr="00A8787A" w:rsidRDefault="00D73F3E" w:rsidP="00D73F3E">
      <w:pPr>
        <w:spacing w:after="0" w:line="240" w:lineRule="auto"/>
        <w:ind w:firstLine="708"/>
        <w:jc w:val="both"/>
        <w:rPr>
          <w:rFonts w:ascii="Times New Roman" w:hAnsi="Times New Roman" w:cs="Times New Roman"/>
          <w:sz w:val="28"/>
          <w:szCs w:val="28"/>
        </w:rPr>
      </w:pPr>
      <w:r w:rsidRPr="00A8787A">
        <w:rPr>
          <w:rFonts w:ascii="Times New Roman" w:hAnsi="Times New Roman" w:cs="Times New Roman"/>
          <w:sz w:val="28"/>
          <w:szCs w:val="28"/>
        </w:rPr>
        <w:t>Где x̅ - среднее значение, n - общее количество значений x</w:t>
      </w:r>
    </w:p>
    <w:p w:rsidR="00D73F3E" w:rsidRPr="00A8787A" w:rsidRDefault="00D73F3E" w:rsidP="00D73F3E">
      <w:pPr>
        <w:spacing w:after="0" w:line="240" w:lineRule="auto"/>
        <w:ind w:firstLine="708"/>
        <w:jc w:val="both"/>
        <w:rPr>
          <w:rFonts w:ascii="Times New Roman" w:hAnsi="Times New Roman" w:cs="Times New Roman"/>
          <w:sz w:val="28"/>
          <w:szCs w:val="28"/>
        </w:rPr>
      </w:pPr>
    </w:p>
    <w:p w:rsidR="00D73F3E" w:rsidRDefault="00D73F3E" w:rsidP="00D73F3E">
      <w:pPr>
        <w:spacing w:after="0" w:line="480" w:lineRule="auto"/>
        <w:ind w:firstLine="708"/>
        <w:jc w:val="both"/>
        <w:rPr>
          <w:rFonts w:ascii="Times New Roman" w:hAnsi="Times New Roman" w:cs="Times New Roman"/>
          <w:sz w:val="28"/>
          <w:szCs w:val="28"/>
        </w:rPr>
      </w:pPr>
      <w:r w:rsidRPr="00A8787A">
        <w:rPr>
          <w:rFonts w:ascii="Times New Roman" w:hAnsi="Times New Roman" w:cs="Times New Roman"/>
          <w:sz w:val="28"/>
          <w:szCs w:val="28"/>
          <w:lang w:val="en-US"/>
        </w:rPr>
        <w:t>S</w:t>
      </w:r>
      <w:r w:rsidRPr="00A8787A">
        <w:rPr>
          <w:rFonts w:ascii="Times New Roman" w:hAnsi="Times New Roman" w:cs="Times New Roman"/>
          <w:sz w:val="28"/>
          <w:szCs w:val="28"/>
        </w:rPr>
        <w:t>=</w:t>
      </w:r>
      <m:oMath>
        <m:rad>
          <m:radPr>
            <m:degHide m:val="1"/>
            <m:ctrlPr>
              <w:rPr>
                <w:rFonts w:ascii="Cambria Math" w:hAnsi="Cambria Math" w:cs="Times New Roman"/>
                <w:i/>
                <w:sz w:val="28"/>
                <w:szCs w:val="28"/>
                <w:lang w:val="en-US"/>
              </w:rPr>
            </m:ctrlPr>
          </m:radPr>
          <m:deg/>
          <m:e>
            <m:f>
              <m:fPr>
                <m:ctrlPr>
                  <w:rPr>
                    <w:rFonts w:ascii="Cambria Math" w:hAnsi="Cambria Math" w:cs="Times New Roman"/>
                    <w:i/>
                    <w:sz w:val="28"/>
                    <w:szCs w:val="28"/>
                    <w:lang w:val="en-US"/>
                  </w:rPr>
                </m:ctrlPr>
              </m:fPr>
              <m:num>
                <m:nary>
                  <m:naryPr>
                    <m:chr m:val="∑"/>
                    <m:limLoc m:val="subSup"/>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lang w:val="en-US"/>
                      </w:rPr>
                      <m:t>n</m:t>
                    </m:r>
                  </m:sup>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х</m:t>
                        </m:r>
                      </m:e>
                    </m:acc>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e>
                </m:nary>
              </m:num>
              <m:den>
                <m:r>
                  <w:rPr>
                    <w:rFonts w:ascii="Cambria Math" w:hAnsi="Cambria Math" w:cs="Times New Roman"/>
                    <w:sz w:val="28"/>
                    <w:szCs w:val="28"/>
                    <w:lang w:val="en-US"/>
                  </w:rPr>
                  <m:t>n</m:t>
                </m:r>
                <m:r>
                  <w:rPr>
                    <w:rFonts w:ascii="Cambria Math" w:hAnsi="Cambria Math" w:cs="Times New Roman"/>
                    <w:sz w:val="28"/>
                    <w:szCs w:val="28"/>
                  </w:rPr>
                  <m:t>-1</m:t>
                </m:r>
              </m:den>
            </m:f>
          </m:e>
        </m:rad>
      </m:oMath>
      <w:r w:rsidRPr="00A8787A">
        <w:rPr>
          <w:rFonts w:ascii="Times New Roman" w:hAnsi="Times New Roman" w:cs="Times New Roman"/>
          <w:sz w:val="28"/>
          <w:szCs w:val="28"/>
        </w:rPr>
        <w:t xml:space="preserve">                                                                                                   </w:t>
      </w:r>
      <w:r>
        <w:rPr>
          <w:rFonts w:ascii="Times New Roman" w:hAnsi="Times New Roman" w:cs="Times New Roman"/>
          <w:sz w:val="28"/>
          <w:szCs w:val="28"/>
        </w:rPr>
        <w:t>(15</w:t>
      </w:r>
      <w:r w:rsidRPr="00A8787A">
        <w:rPr>
          <w:rFonts w:ascii="Times New Roman" w:hAnsi="Times New Roman" w:cs="Times New Roman"/>
          <w:sz w:val="28"/>
          <w:szCs w:val="28"/>
        </w:rPr>
        <w:t>)</w:t>
      </w:r>
    </w:p>
    <w:p w:rsidR="00D73F3E" w:rsidRDefault="00D73F3E" w:rsidP="00D73F3E">
      <w:pPr>
        <w:spacing w:after="0" w:line="240" w:lineRule="auto"/>
        <w:ind w:firstLine="708"/>
        <w:jc w:val="both"/>
        <w:rPr>
          <w:rFonts w:ascii="Times New Roman" w:hAnsi="Times New Roman" w:cs="Times New Roman"/>
          <w:iCs/>
          <w:sz w:val="28"/>
          <w:szCs w:val="28"/>
          <w:lang w:val="kk-KZ"/>
        </w:rPr>
      </w:pPr>
      <w:r w:rsidRPr="00507095">
        <w:rPr>
          <w:rFonts w:ascii="Times New Roman" w:hAnsi="Times New Roman" w:cs="Times New Roman"/>
          <w:iCs/>
          <w:sz w:val="28"/>
          <w:szCs w:val="28"/>
          <w:lang w:val="kk-KZ"/>
        </w:rPr>
        <w:t>Где S - стандартное отклонение, x̅ - среднее значение, n - общее количество значений x</w:t>
      </w:r>
    </w:p>
    <w:p w:rsidR="00D73F3E" w:rsidRPr="00507095" w:rsidRDefault="00D73F3E" w:rsidP="00D73F3E">
      <w:pPr>
        <w:spacing w:after="0" w:line="240" w:lineRule="auto"/>
        <w:ind w:firstLine="708"/>
        <w:jc w:val="both"/>
        <w:rPr>
          <w:rFonts w:ascii="Times New Roman" w:hAnsi="Times New Roman" w:cs="Times New Roman"/>
          <w:sz w:val="28"/>
          <w:szCs w:val="28"/>
          <w:highlight w:val="yellow"/>
        </w:rPr>
      </w:pPr>
      <w:r>
        <w:rPr>
          <w:rFonts w:ascii="Times New Roman" w:hAnsi="Times New Roman" w:cs="Times New Roman"/>
          <w:sz w:val="28"/>
          <w:szCs w:val="28"/>
        </w:rPr>
        <w:t>С</w:t>
      </w:r>
      <w:r w:rsidRPr="00507095">
        <w:rPr>
          <w:rFonts w:ascii="Times New Roman" w:hAnsi="Times New Roman" w:cs="Times New Roman"/>
          <w:sz w:val="28"/>
          <w:szCs w:val="28"/>
        </w:rPr>
        <w:t>татистически обработанные данные совпадают с повторностями, и в результаты включаются</w:t>
      </w:r>
      <w:r>
        <w:rPr>
          <w:rFonts w:ascii="Times New Roman" w:hAnsi="Times New Roman" w:cs="Times New Roman"/>
          <w:sz w:val="28"/>
          <w:szCs w:val="28"/>
        </w:rPr>
        <w:t xml:space="preserve"> только абсолютные значения [116</w:t>
      </w:r>
      <w:r w:rsidRPr="00507095">
        <w:rPr>
          <w:rFonts w:ascii="Times New Roman" w:hAnsi="Times New Roman" w:cs="Times New Roman"/>
          <w:sz w:val="28"/>
          <w:szCs w:val="28"/>
        </w:rPr>
        <w:t xml:space="preserve">, </w:t>
      </w:r>
      <w:r>
        <w:rPr>
          <w:rFonts w:ascii="Times New Roman" w:hAnsi="Times New Roman" w:cs="Times New Roman"/>
          <w:sz w:val="28"/>
          <w:szCs w:val="28"/>
        </w:rPr>
        <w:t>117</w:t>
      </w:r>
      <w:r w:rsidRPr="00507095">
        <w:rPr>
          <w:rFonts w:ascii="Times New Roman" w:hAnsi="Times New Roman" w:cs="Times New Roman"/>
          <w:sz w:val="28"/>
          <w:szCs w:val="28"/>
        </w:rPr>
        <w:t>]. Если повторности не совпадают, то процент ошибки очень велик и тест считается недействительным. В связи с этим</w:t>
      </w:r>
      <w:r>
        <w:rPr>
          <w:rFonts w:ascii="Times New Roman" w:hAnsi="Times New Roman" w:cs="Times New Roman"/>
          <w:sz w:val="28"/>
          <w:szCs w:val="28"/>
        </w:rPr>
        <w:t xml:space="preserve">, </w:t>
      </w:r>
      <w:r w:rsidRPr="00507095">
        <w:rPr>
          <w:rFonts w:ascii="Times New Roman" w:hAnsi="Times New Roman" w:cs="Times New Roman"/>
          <w:sz w:val="28"/>
          <w:szCs w:val="28"/>
        </w:rPr>
        <w:t xml:space="preserve">данные </w:t>
      </w:r>
      <w:r>
        <w:rPr>
          <w:rFonts w:ascii="Times New Roman" w:hAnsi="Times New Roman" w:cs="Times New Roman"/>
          <w:sz w:val="28"/>
          <w:szCs w:val="28"/>
        </w:rPr>
        <w:t xml:space="preserve">каталитических </w:t>
      </w:r>
      <w:r w:rsidRPr="00507095">
        <w:rPr>
          <w:rFonts w:ascii="Times New Roman" w:hAnsi="Times New Roman" w:cs="Times New Roman"/>
          <w:sz w:val="28"/>
          <w:szCs w:val="28"/>
        </w:rPr>
        <w:t>исследований представлены абсолютными значениями без дополнительного графического представления стандартных отклонений.</w:t>
      </w:r>
    </w:p>
    <w:p w:rsidR="00D73F3E" w:rsidRPr="002942B8" w:rsidRDefault="00D73F3E" w:rsidP="00D73F3E">
      <w:pPr>
        <w:tabs>
          <w:tab w:val="left" w:pos="426"/>
          <w:tab w:val="center"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iCs/>
          <w:sz w:val="28"/>
          <w:szCs w:val="28"/>
          <w:lang w:val="kk-KZ"/>
        </w:rPr>
      </w:pPr>
      <w:r w:rsidRPr="002942B8">
        <w:rPr>
          <w:rFonts w:ascii="Times New Roman" w:hAnsi="Times New Roman" w:cs="Times New Roman"/>
          <w:i/>
          <w:sz w:val="28"/>
          <w:szCs w:val="28"/>
          <w:lang w:val="kk-KZ"/>
        </w:rPr>
        <w:lastRenderedPageBreak/>
        <w:t xml:space="preserve"> </w:t>
      </w:r>
      <w:r w:rsidRPr="002942B8">
        <w:rPr>
          <w:rFonts w:ascii="Times New Roman" w:hAnsi="Times New Roman" w:cs="Times New Roman"/>
          <w:b/>
          <w:bCs/>
          <w:iCs/>
          <w:sz w:val="28"/>
          <w:szCs w:val="28"/>
          <w:lang w:val="kk-KZ"/>
        </w:rPr>
        <w:t>2.</w:t>
      </w:r>
      <w:r w:rsidRPr="002942B8">
        <w:rPr>
          <w:rFonts w:ascii="Times New Roman" w:hAnsi="Times New Roman" w:cs="Times New Roman"/>
          <w:b/>
          <w:bCs/>
          <w:iCs/>
          <w:sz w:val="28"/>
          <w:szCs w:val="28"/>
        </w:rPr>
        <w:t>3</w:t>
      </w:r>
      <w:r w:rsidRPr="002942B8">
        <w:rPr>
          <w:rFonts w:ascii="Times New Roman" w:hAnsi="Times New Roman" w:cs="Times New Roman"/>
          <w:b/>
          <w:bCs/>
          <w:iCs/>
          <w:sz w:val="28"/>
          <w:szCs w:val="28"/>
          <w:lang w:val="kk-KZ"/>
        </w:rPr>
        <w:t xml:space="preserve"> Физико-химические методы исследования неорганичексих композитных материалов </w:t>
      </w:r>
    </w:p>
    <w:p w:rsidR="00D73F3E" w:rsidRPr="002942B8" w:rsidRDefault="00D73F3E" w:rsidP="00D73F3E">
      <w:pPr>
        <w:spacing w:after="0" w:line="240" w:lineRule="auto"/>
        <w:ind w:firstLine="567"/>
        <w:jc w:val="both"/>
        <w:rPr>
          <w:rFonts w:ascii="Times New Roman" w:eastAsia="Times New Roman" w:hAnsi="Times New Roman" w:cs="Times New Roman"/>
          <w:sz w:val="28"/>
          <w:szCs w:val="28"/>
        </w:rPr>
      </w:pPr>
      <w:r w:rsidRPr="002942B8">
        <w:rPr>
          <w:rFonts w:ascii="Times New Roman" w:eastAsia="Calibri" w:hAnsi="Times New Roman" w:cs="Times New Roman"/>
          <w:sz w:val="28"/>
          <w:szCs w:val="28"/>
        </w:rPr>
        <w:t>В исследовании физико-химических свойств композитов были использованы следующие методы:</w:t>
      </w:r>
      <w:r w:rsidRPr="002942B8">
        <w:rPr>
          <w:rFonts w:ascii="Times New Roman" w:eastAsia="Calibri" w:hAnsi="Times New Roman" w:cs="Times New Roman"/>
          <w:position w:val="-1"/>
          <w:sz w:val="28"/>
          <w:szCs w:val="28"/>
          <w:lang w:val="kk-KZ"/>
        </w:rPr>
        <w:t xml:space="preserve"> рентгенофазовый</w:t>
      </w:r>
      <w:r w:rsidRPr="002942B8">
        <w:rPr>
          <w:rFonts w:ascii="Times New Roman" w:eastAsia="Calibri" w:hAnsi="Times New Roman" w:cs="Times New Roman"/>
          <w:sz w:val="28"/>
          <w:szCs w:val="28"/>
        </w:rPr>
        <w:t xml:space="preserve"> анализ, температурно</w:t>
      </w:r>
      <w:r w:rsidRPr="002942B8">
        <w:rPr>
          <w:rFonts w:ascii="Times New Roman" w:hAnsi="Times New Roman" w:cs="Times New Roman"/>
          <w:sz w:val="28"/>
          <w:szCs w:val="28"/>
        </w:rPr>
        <w:t xml:space="preserve">-программированное восстановление водорода, сканирующая электронная микроскопия, </w:t>
      </w:r>
      <w:r w:rsidRPr="002942B8">
        <w:rPr>
          <w:rFonts w:ascii="Times New Roman" w:eastAsia="Times New Roman" w:hAnsi="Times New Roman" w:cs="Times New Roman"/>
          <w:sz w:val="28"/>
          <w:szCs w:val="28"/>
        </w:rPr>
        <w:t xml:space="preserve">термогравиметрический и дифференциальный тепловой анализ, рамановская спектроскопия, просвечивающая электронная микроскопия. </w:t>
      </w:r>
    </w:p>
    <w:p w:rsidR="00D73F3E" w:rsidRPr="002942B8" w:rsidRDefault="00D73F3E" w:rsidP="00D73F3E">
      <w:pPr>
        <w:spacing w:after="0" w:line="240" w:lineRule="auto"/>
        <w:ind w:firstLine="709"/>
        <w:jc w:val="both"/>
        <w:rPr>
          <w:rFonts w:ascii="Times New Roman" w:eastAsia="Calibri" w:hAnsi="Times New Roman" w:cs="Times New Roman"/>
          <w:i/>
          <w:iCs/>
          <w:sz w:val="28"/>
          <w:szCs w:val="28"/>
        </w:rPr>
      </w:pPr>
      <w:r w:rsidRPr="002942B8">
        <w:rPr>
          <w:rFonts w:ascii="Times New Roman" w:eastAsia="Calibri" w:hAnsi="Times New Roman" w:cs="Times New Roman"/>
          <w:i/>
          <w:iCs/>
          <w:position w:val="-1"/>
          <w:sz w:val="28"/>
          <w:szCs w:val="28"/>
        </w:rPr>
        <w:t xml:space="preserve">2.3.1 </w:t>
      </w:r>
      <w:r w:rsidRPr="002942B8">
        <w:rPr>
          <w:rFonts w:ascii="Times New Roman" w:eastAsia="Calibri" w:hAnsi="Times New Roman" w:cs="Times New Roman"/>
          <w:i/>
          <w:iCs/>
          <w:position w:val="-1"/>
          <w:sz w:val="28"/>
          <w:szCs w:val="28"/>
          <w:lang w:val="kk-KZ"/>
        </w:rPr>
        <w:t>Рентгенофазовый</w:t>
      </w:r>
      <w:r w:rsidRPr="002942B8">
        <w:rPr>
          <w:rFonts w:ascii="Times New Roman" w:eastAsia="Calibri" w:hAnsi="Times New Roman" w:cs="Times New Roman"/>
          <w:i/>
          <w:iCs/>
          <w:sz w:val="28"/>
          <w:szCs w:val="28"/>
        </w:rPr>
        <w:t xml:space="preserve"> анализ</w:t>
      </w: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color w:val="000000"/>
          <w:sz w:val="28"/>
          <w:szCs w:val="28"/>
        </w:rPr>
        <w:t xml:space="preserve">Исследование </w:t>
      </w:r>
      <w:r w:rsidRPr="002942B8">
        <w:rPr>
          <w:rFonts w:ascii="Times New Roman" w:eastAsia="TimesNewRomanPSMT" w:hAnsi="Times New Roman" w:cs="Times New Roman"/>
          <w:color w:val="000000"/>
          <w:sz w:val="28"/>
          <w:szCs w:val="28"/>
        </w:rPr>
        <w:t xml:space="preserve">фазового состава </w:t>
      </w:r>
      <w:r w:rsidRPr="002942B8">
        <w:rPr>
          <w:rFonts w:ascii="Times New Roman" w:hAnsi="Times New Roman" w:cs="Times New Roman"/>
          <w:color w:val="000000"/>
          <w:sz w:val="28"/>
          <w:szCs w:val="28"/>
        </w:rPr>
        <w:t xml:space="preserve">композитов проводили методом рентгенофазового анализа (РФА) на </w:t>
      </w:r>
      <w:r w:rsidRPr="002942B8">
        <w:rPr>
          <w:rFonts w:ascii="Times New Roman" w:eastAsia="TimesNewRomanPSMT" w:hAnsi="Times New Roman" w:cs="Times New Roman"/>
          <w:color w:val="000000"/>
          <w:sz w:val="28"/>
          <w:szCs w:val="28"/>
        </w:rPr>
        <w:t>автоматизированном</w:t>
      </w:r>
      <w:r w:rsidRPr="002942B8">
        <w:rPr>
          <w:rFonts w:ascii="Times New Roman" w:hAnsi="Times New Roman" w:cs="Times New Roman"/>
          <w:color w:val="000000"/>
          <w:sz w:val="28"/>
          <w:szCs w:val="28"/>
        </w:rPr>
        <w:t xml:space="preserve"> рентгеновском дифрактометре </w:t>
      </w:r>
      <w:r w:rsidRPr="002942B8">
        <w:rPr>
          <w:rFonts w:ascii="Times New Roman" w:eastAsia="TimesNewRomanPSMT" w:hAnsi="Times New Roman" w:cs="Times New Roman"/>
          <w:color w:val="000000"/>
          <w:sz w:val="28"/>
          <w:szCs w:val="28"/>
        </w:rPr>
        <w:t xml:space="preserve">Bruker D8 ADVANCE A25) </w:t>
      </w:r>
      <w:r w:rsidRPr="002942B8">
        <w:rPr>
          <w:rFonts w:ascii="Times New Roman" w:hAnsi="Times New Roman" w:cs="Times New Roman"/>
          <w:color w:val="000000"/>
          <w:sz w:val="28"/>
          <w:szCs w:val="28"/>
        </w:rPr>
        <w:t xml:space="preserve">с излучением </w:t>
      </w:r>
      <w:r w:rsidRPr="002942B8">
        <w:rPr>
          <w:rFonts w:ascii="Times New Roman" w:eastAsia="TimesNewRomanPSMT" w:hAnsi="Times New Roman" w:cs="Times New Roman"/>
          <w:color w:val="000000"/>
          <w:sz w:val="28"/>
          <w:szCs w:val="28"/>
        </w:rPr>
        <w:t>с CuK</w:t>
      </w:r>
      <w:r w:rsidRPr="002942B8">
        <w:rPr>
          <w:rFonts w:ascii="Times New Roman" w:eastAsia="TimesNewRomanPSMT" w:hAnsi="Times New Roman" w:cs="Times New Roman"/>
          <w:color w:val="000000"/>
          <w:sz w:val="28"/>
          <w:szCs w:val="28"/>
          <w:vertAlign w:val="subscript"/>
        </w:rPr>
        <w:t>α</w:t>
      </w:r>
      <w:r w:rsidRPr="002942B8">
        <w:rPr>
          <w:rFonts w:ascii="Times New Roman" w:eastAsia="TimesNewRomanPSMT" w:hAnsi="Times New Roman" w:cs="Times New Roman"/>
          <w:color w:val="000000"/>
          <w:sz w:val="28"/>
          <w:szCs w:val="28"/>
        </w:rPr>
        <w:t xml:space="preserve">-излучением и графитовым монохроматором на дифрагированном пучке. </w:t>
      </w:r>
      <w:r w:rsidRPr="004D78E9">
        <w:rPr>
          <w:rFonts w:ascii="Times New Roman" w:hAnsi="Times New Roman" w:cs="Times New Roman"/>
          <w:sz w:val="28"/>
          <w:szCs w:val="28"/>
        </w:rPr>
        <w:t xml:space="preserve">Для получения </w:t>
      </w:r>
      <w:r w:rsidRPr="004D78E9">
        <w:rPr>
          <w:rFonts w:ascii="Times New Roman" w:hAnsi="Times New Roman" w:cs="Times New Roman"/>
          <w:bCs/>
          <w:sz w:val="28"/>
          <w:szCs w:val="28"/>
        </w:rPr>
        <w:t>репрезентативных</w:t>
      </w:r>
      <w:r w:rsidRPr="004D78E9">
        <w:rPr>
          <w:rFonts w:ascii="Times New Roman" w:hAnsi="Times New Roman" w:cs="Times New Roman"/>
          <w:sz w:val="28"/>
          <w:szCs w:val="28"/>
        </w:rPr>
        <w:t xml:space="preserve"> </w:t>
      </w:r>
      <w:r w:rsidRPr="004D78E9">
        <w:rPr>
          <w:rFonts w:ascii="Times New Roman" w:hAnsi="Times New Roman" w:cs="Times New Roman"/>
          <w:bCs/>
          <w:sz w:val="28"/>
          <w:szCs w:val="28"/>
        </w:rPr>
        <w:t>рентгеновских</w:t>
      </w:r>
      <w:r w:rsidRPr="004D78E9">
        <w:rPr>
          <w:rFonts w:ascii="Times New Roman" w:hAnsi="Times New Roman" w:cs="Times New Roman"/>
          <w:sz w:val="28"/>
          <w:szCs w:val="28"/>
        </w:rPr>
        <w:t xml:space="preserve"> </w:t>
      </w:r>
      <w:r w:rsidRPr="004D78E9">
        <w:rPr>
          <w:rFonts w:ascii="Times New Roman" w:hAnsi="Times New Roman" w:cs="Times New Roman"/>
          <w:bCs/>
          <w:sz w:val="28"/>
          <w:szCs w:val="28"/>
        </w:rPr>
        <w:t>изображений</w:t>
      </w:r>
      <w:r w:rsidRPr="004D78E9">
        <w:rPr>
          <w:rFonts w:ascii="Times New Roman" w:hAnsi="Times New Roman" w:cs="Times New Roman"/>
          <w:sz w:val="28"/>
          <w:szCs w:val="28"/>
        </w:rPr>
        <w:t xml:space="preserve"> </w:t>
      </w:r>
      <w:r w:rsidRPr="004D78E9">
        <w:rPr>
          <w:rFonts w:ascii="Times New Roman" w:hAnsi="Times New Roman" w:cs="Times New Roman"/>
          <w:bCs/>
          <w:sz w:val="28"/>
          <w:szCs w:val="28"/>
        </w:rPr>
        <w:t>проводят</w:t>
      </w:r>
      <w:r w:rsidRPr="004D78E9">
        <w:rPr>
          <w:rFonts w:ascii="Times New Roman" w:hAnsi="Times New Roman" w:cs="Times New Roman"/>
          <w:sz w:val="28"/>
          <w:szCs w:val="28"/>
        </w:rPr>
        <w:t xml:space="preserve"> </w:t>
      </w:r>
      <w:r w:rsidRPr="004D78E9">
        <w:rPr>
          <w:rFonts w:ascii="Times New Roman" w:hAnsi="Times New Roman" w:cs="Times New Roman"/>
          <w:bCs/>
          <w:sz w:val="28"/>
          <w:szCs w:val="28"/>
        </w:rPr>
        <w:t>со</w:t>
      </w:r>
      <w:r w:rsidRPr="004D78E9">
        <w:rPr>
          <w:rFonts w:ascii="Times New Roman" w:hAnsi="Times New Roman" w:cs="Times New Roman"/>
          <w:sz w:val="28"/>
          <w:szCs w:val="28"/>
        </w:rPr>
        <w:t xml:space="preserve"> </w:t>
      </w:r>
      <w:r w:rsidRPr="004D78E9">
        <w:rPr>
          <w:rFonts w:ascii="Times New Roman" w:hAnsi="Times New Roman" w:cs="Times New Roman"/>
          <w:bCs/>
          <w:sz w:val="28"/>
          <w:szCs w:val="28"/>
        </w:rPr>
        <w:t>значительным</w:t>
      </w:r>
      <w:r w:rsidRPr="004D78E9">
        <w:rPr>
          <w:rFonts w:ascii="Times New Roman" w:hAnsi="Times New Roman" w:cs="Times New Roman"/>
          <w:sz w:val="28"/>
          <w:szCs w:val="28"/>
        </w:rPr>
        <w:t xml:space="preserve"> </w:t>
      </w:r>
      <w:r w:rsidRPr="004D78E9">
        <w:rPr>
          <w:rFonts w:ascii="Times New Roman" w:hAnsi="Times New Roman" w:cs="Times New Roman"/>
          <w:bCs/>
          <w:sz w:val="28"/>
          <w:szCs w:val="28"/>
        </w:rPr>
        <w:t>временем</w:t>
      </w:r>
      <w:r w:rsidRPr="004D78E9">
        <w:rPr>
          <w:rFonts w:ascii="Times New Roman" w:hAnsi="Times New Roman" w:cs="Times New Roman"/>
          <w:sz w:val="28"/>
          <w:szCs w:val="28"/>
        </w:rPr>
        <w:t xml:space="preserve"> накопления </w:t>
      </w:r>
      <w:r w:rsidRPr="004D78E9">
        <w:rPr>
          <w:rFonts w:ascii="Times New Roman" w:hAnsi="Times New Roman" w:cs="Times New Roman"/>
          <w:bCs/>
          <w:sz w:val="28"/>
          <w:szCs w:val="28"/>
        </w:rPr>
        <w:t>(2</w:t>
      </w:r>
      <w:r w:rsidRPr="004D78E9">
        <w:rPr>
          <w:rFonts w:ascii="Times New Roman" w:hAnsi="Times New Roman" w:cs="Times New Roman"/>
          <w:sz w:val="28"/>
          <w:szCs w:val="28"/>
        </w:rPr>
        <w:t xml:space="preserve"> </w:t>
      </w:r>
      <w:r w:rsidRPr="004D78E9">
        <w:rPr>
          <w:rFonts w:ascii="Times New Roman" w:hAnsi="Times New Roman" w:cs="Times New Roman"/>
          <w:bCs/>
          <w:sz w:val="28"/>
          <w:szCs w:val="28"/>
        </w:rPr>
        <w:t>с)</w:t>
      </w:r>
      <w:r w:rsidRPr="004D78E9">
        <w:rPr>
          <w:rFonts w:ascii="Times New Roman" w:hAnsi="Times New Roman" w:cs="Times New Roman"/>
          <w:sz w:val="28"/>
          <w:szCs w:val="28"/>
        </w:rPr>
        <w:t xml:space="preserve"> и </w:t>
      </w:r>
      <w:r w:rsidRPr="004D78E9">
        <w:rPr>
          <w:rFonts w:ascii="Times New Roman" w:hAnsi="Times New Roman" w:cs="Times New Roman"/>
          <w:bCs/>
          <w:sz w:val="28"/>
          <w:szCs w:val="28"/>
        </w:rPr>
        <w:t>шаг</w:t>
      </w:r>
      <w:r>
        <w:rPr>
          <w:rFonts w:ascii="Times New Roman" w:hAnsi="Times New Roman" w:cs="Times New Roman"/>
          <w:bCs/>
          <w:sz w:val="28"/>
          <w:szCs w:val="28"/>
        </w:rPr>
        <w:t>а</w:t>
      </w:r>
      <w:r w:rsidRPr="004D78E9">
        <w:rPr>
          <w:rFonts w:ascii="Times New Roman" w:hAnsi="Times New Roman" w:cs="Times New Roman"/>
          <w:bCs/>
          <w:sz w:val="28"/>
          <w:szCs w:val="28"/>
        </w:rPr>
        <w:t xml:space="preserve"> </w:t>
      </w:r>
      <w:r>
        <w:rPr>
          <w:rFonts w:ascii="Times New Roman" w:hAnsi="Times New Roman" w:cs="Times New Roman"/>
          <w:bCs/>
          <w:sz w:val="28"/>
          <w:szCs w:val="28"/>
        </w:rPr>
        <w:t xml:space="preserve">сканирования </w:t>
      </w:r>
      <w:r w:rsidRPr="004D78E9">
        <w:rPr>
          <w:rFonts w:ascii="Times New Roman" w:hAnsi="Times New Roman" w:cs="Times New Roman"/>
          <w:bCs/>
          <w:sz w:val="28"/>
          <w:szCs w:val="28"/>
        </w:rPr>
        <w:t>0,02</w:t>
      </w:r>
      <w:r>
        <w:rPr>
          <w:rFonts w:ascii="Times New Roman" w:hAnsi="Times New Roman" w:cs="Times New Roman"/>
          <w:bCs/>
          <w:sz w:val="28"/>
          <w:szCs w:val="28"/>
        </w:rPr>
        <w:t xml:space="preserve"> </w:t>
      </w:r>
      <w:r w:rsidRPr="004D78E9">
        <w:rPr>
          <w:rFonts w:ascii="Times New Roman" w:hAnsi="Times New Roman" w:cs="Times New Roman"/>
          <w:bCs/>
          <w:sz w:val="28"/>
          <w:szCs w:val="28"/>
        </w:rPr>
        <w:t>°.</w:t>
      </w: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noProof/>
          <w:sz w:val="28"/>
          <w:szCs w:val="28"/>
        </w:rPr>
        <w:t xml:space="preserve">Для выполнения рентгеноструктурного анализа методом порошковой рентгеновской дифракции </w:t>
      </w:r>
      <w:r w:rsidRPr="002942B8">
        <w:rPr>
          <w:rFonts w:ascii="Times New Roman" w:eastAsia="Times New Roman" w:hAnsi="Times New Roman" w:cs="Times New Roman"/>
          <w:sz w:val="28"/>
          <w:szCs w:val="28"/>
        </w:rPr>
        <w:t>образец помещался в рентгеновскую кювету и уплотнялся предметным стеклом. Далее кювету с образцом помещали на столик и закрепляли в держателе дифрактометра для совмещения поверхности образца с плоскостью фокусировки рентгеновской трубки. Затем прописывали дифракционные рентгенограммы по точкам для образца. Используя порошковые базы данных ICDD и PDF2, проводились индицирование всех дифракционных пиков, присутствующих в рентгенограммах</w:t>
      </w:r>
      <w:r w:rsidRPr="002942B8">
        <w:rPr>
          <w:rFonts w:ascii="Times New Roman" w:hAnsi="Times New Roman" w:cs="Times New Roman"/>
          <w:sz w:val="28"/>
          <w:szCs w:val="28"/>
        </w:rPr>
        <w:t xml:space="preserve">. </w:t>
      </w:r>
    </w:p>
    <w:p w:rsidR="00D73F3E" w:rsidRPr="002942B8" w:rsidRDefault="00D73F3E" w:rsidP="00D73F3E">
      <w:pPr>
        <w:spacing w:after="0" w:line="240" w:lineRule="auto"/>
        <w:ind w:firstLine="567"/>
        <w:jc w:val="both"/>
        <w:rPr>
          <w:rFonts w:ascii="Times New Roman" w:hAnsi="Times New Roman" w:cs="Times New Roman"/>
          <w:bCs/>
          <w:sz w:val="28"/>
          <w:szCs w:val="28"/>
        </w:rPr>
      </w:pPr>
      <w:r w:rsidRPr="002942B8">
        <w:rPr>
          <w:rFonts w:ascii="Times New Roman" w:hAnsi="Times New Roman" w:cs="Times New Roman"/>
          <w:bCs/>
          <w:i/>
          <w:sz w:val="28"/>
          <w:szCs w:val="28"/>
        </w:rPr>
        <w:t>2.3.2 Сканирующая электронная микроскопия</w:t>
      </w:r>
    </w:p>
    <w:p w:rsidR="00D73F3E" w:rsidRPr="002942B8" w:rsidRDefault="00D73F3E" w:rsidP="00D73F3E">
      <w:pPr>
        <w:spacing w:after="0" w:line="240" w:lineRule="auto"/>
        <w:ind w:firstLine="567"/>
        <w:jc w:val="both"/>
        <w:rPr>
          <w:rFonts w:ascii="Times New Roman" w:hAnsi="Times New Roman" w:cs="Times New Roman"/>
          <w:sz w:val="28"/>
          <w:szCs w:val="28"/>
        </w:rPr>
      </w:pPr>
      <w:r w:rsidRPr="002942B8">
        <w:rPr>
          <w:rFonts w:ascii="Times New Roman" w:hAnsi="Times New Roman" w:cs="Times New Roman"/>
          <w:sz w:val="28"/>
          <w:szCs w:val="28"/>
        </w:rPr>
        <w:t xml:space="preserve">Для исследования морфологии композита был использован сканирующий электронный микроскоп на модели JEOL JSM-6390 LA с энергодисперсионным детектором рентгеновского излучения JED 2300. </w:t>
      </w:r>
      <w:r w:rsidRPr="002942B8">
        <w:rPr>
          <w:rFonts w:ascii="Times New Roman" w:hAnsi="Times New Roman" w:cs="Times New Roman"/>
          <w:bCs/>
          <w:sz w:val="28"/>
          <w:szCs w:val="28"/>
        </w:rPr>
        <w:t xml:space="preserve">Композиты </w:t>
      </w:r>
      <w:r w:rsidRPr="002942B8">
        <w:rPr>
          <w:rFonts w:ascii="Times New Roman" w:hAnsi="Times New Roman" w:cs="Times New Roman"/>
          <w:sz w:val="28"/>
          <w:szCs w:val="28"/>
        </w:rPr>
        <w:t>снимались на углеродную ленту, где микрофотографии снимались при ускоряющем напряжении 30 кВ. Распределение элементов на поверхности композитов выполнялось с помощью программы Analysis Station версии 3.62.07 (JEOL Engineering) с использованием бесстандартного метода ZAF.</w:t>
      </w:r>
    </w:p>
    <w:p w:rsidR="00D73F3E" w:rsidRPr="002942B8" w:rsidRDefault="00D73F3E" w:rsidP="00D73F3E">
      <w:pPr>
        <w:spacing w:after="0" w:line="240" w:lineRule="auto"/>
        <w:ind w:firstLine="567"/>
        <w:jc w:val="both"/>
        <w:rPr>
          <w:rFonts w:ascii="Times New Roman" w:eastAsia="Times New Roman" w:hAnsi="Times New Roman" w:cs="Times New Roman"/>
          <w:color w:val="000000"/>
          <w:sz w:val="28"/>
          <w:szCs w:val="28"/>
        </w:rPr>
      </w:pPr>
      <w:r w:rsidRPr="002942B8">
        <w:rPr>
          <w:rFonts w:ascii="Times New Roman" w:hAnsi="Times New Roman" w:cs="Times New Roman"/>
          <w:i/>
          <w:color w:val="000000"/>
          <w:sz w:val="28"/>
          <w:szCs w:val="28"/>
        </w:rPr>
        <w:t>2.3.3 Термогравиметрический и дифференциальный тепловой анализ</w:t>
      </w:r>
    </w:p>
    <w:p w:rsidR="00D73F3E" w:rsidRPr="00D9395D" w:rsidRDefault="00D73F3E" w:rsidP="00D73F3E">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D9395D">
        <w:rPr>
          <w:rFonts w:ascii="Times New Roman" w:eastAsia="Times New Roman" w:hAnsi="Times New Roman" w:cs="Times New Roman"/>
          <w:color w:val="000000" w:themeColor="text1"/>
          <w:sz w:val="28"/>
          <w:szCs w:val="28"/>
        </w:rPr>
        <w:t xml:space="preserve">Дифференциальный термический и термогравиметрический анализ композитов проводился с использованием прибора STA 449 Jupiter (NETZSCH), работающего со скорость потока газа 40 мл/мин от атмосферной температуры 25 </w:t>
      </w:r>
      <w:r w:rsidRPr="00D9395D">
        <w:rPr>
          <w:rFonts w:ascii="Times New Roman" w:hAnsi="Times New Roman" w:cs="Times New Roman"/>
          <w:sz w:val="28"/>
          <w:szCs w:val="28"/>
        </w:rPr>
        <w:t>°</w:t>
      </w:r>
      <w:r w:rsidRPr="00D9395D">
        <w:rPr>
          <w:rFonts w:ascii="Times New Roman" w:eastAsia="Times New Roman" w:hAnsi="Times New Roman" w:cs="Times New Roman"/>
          <w:color w:val="000000" w:themeColor="text1"/>
          <w:sz w:val="28"/>
          <w:szCs w:val="28"/>
        </w:rPr>
        <w:t xml:space="preserve">С до 900 </w:t>
      </w:r>
      <w:r w:rsidRPr="00D9395D">
        <w:rPr>
          <w:rFonts w:ascii="Times New Roman" w:hAnsi="Times New Roman" w:cs="Times New Roman"/>
          <w:sz w:val="28"/>
          <w:szCs w:val="28"/>
        </w:rPr>
        <w:t>°</w:t>
      </w:r>
      <w:r w:rsidRPr="00D9395D">
        <w:rPr>
          <w:rFonts w:ascii="Times New Roman" w:eastAsia="Times New Roman" w:hAnsi="Times New Roman" w:cs="Times New Roman"/>
          <w:color w:val="000000" w:themeColor="text1"/>
          <w:sz w:val="28"/>
          <w:szCs w:val="28"/>
        </w:rPr>
        <w:t>С в атмосфере аргона со скоростью нагрева 5 К/мин. Масс-спектры регистрировались на приставке QMS 403C Aёolos.</w:t>
      </w:r>
    </w:p>
    <w:p w:rsidR="00D9395D" w:rsidRDefault="00D73F3E" w:rsidP="00D9395D">
      <w:pPr>
        <w:spacing w:after="0" w:line="240" w:lineRule="auto"/>
        <w:ind w:firstLine="567"/>
        <w:jc w:val="both"/>
        <w:rPr>
          <w:rFonts w:ascii="Times New Roman" w:hAnsi="Times New Roman" w:cs="Times New Roman"/>
          <w:i/>
          <w:sz w:val="28"/>
          <w:szCs w:val="28"/>
        </w:rPr>
      </w:pPr>
      <w:r w:rsidRPr="00D9395D">
        <w:rPr>
          <w:rFonts w:ascii="Times New Roman" w:hAnsi="Times New Roman" w:cs="Times New Roman"/>
          <w:i/>
          <w:sz w:val="28"/>
          <w:szCs w:val="28"/>
        </w:rPr>
        <w:t>2.3.4 Температурно-программированное восстановление композита водородом</w:t>
      </w:r>
    </w:p>
    <w:p w:rsidR="00DC3285" w:rsidRPr="00D9395D" w:rsidRDefault="00D9395D" w:rsidP="00D9395D">
      <w:pPr>
        <w:spacing w:after="0" w:line="240" w:lineRule="auto"/>
        <w:ind w:firstLine="567"/>
        <w:jc w:val="both"/>
        <w:rPr>
          <w:rFonts w:ascii="Times New Roman" w:hAnsi="Times New Roman" w:cs="Times New Roman"/>
          <w:sz w:val="28"/>
          <w:szCs w:val="28"/>
        </w:rPr>
      </w:pPr>
      <w:r w:rsidRPr="00D9395D">
        <w:rPr>
          <w:rFonts w:ascii="Times New Roman" w:hAnsi="Times New Roman" w:cs="Times New Roman"/>
          <w:sz w:val="28"/>
          <w:szCs w:val="28"/>
        </w:rPr>
        <w:t>Для оценки реакционной способности образцов был применён метод температурно-программируемого восстановления (ТПВ-Н</w:t>
      </w:r>
      <w:r w:rsidRPr="00D9395D">
        <w:rPr>
          <w:rFonts w:ascii="Times New Roman" w:hAnsi="Times New Roman" w:cs="Times New Roman"/>
          <w:sz w:val="28"/>
          <w:szCs w:val="28"/>
          <w:vertAlign w:val="subscript"/>
        </w:rPr>
        <w:t>2</w:t>
      </w:r>
      <w:r w:rsidRPr="00D9395D">
        <w:rPr>
          <w:rFonts w:ascii="Times New Roman" w:hAnsi="Times New Roman" w:cs="Times New Roman"/>
          <w:sz w:val="28"/>
          <w:szCs w:val="28"/>
        </w:rPr>
        <w:t xml:space="preserve">) на хемосорбционном анализаторе УСГА-101 (Россия), включающем систему подготовки газов, проточный реактор с внутренним диаметром 4 мм с трубчатой печью и детектор по теплопроводности (см. рисунок 6). Образец массой 100 мг с фракцией 0,30-0,50 мм обрабатывался аргоном при 480 °C в течение 40 минут, </w:t>
      </w:r>
      <w:r w:rsidRPr="00D9395D">
        <w:rPr>
          <w:rFonts w:ascii="Times New Roman" w:hAnsi="Times New Roman" w:cs="Times New Roman"/>
          <w:sz w:val="28"/>
          <w:szCs w:val="28"/>
        </w:rPr>
        <w:lastRenderedPageBreak/>
        <w:t>после чего охлаждался до 50 °C. Затем образец прогревали в диапазоне температур от 50 до 950 °C со скоростью нагрева 10 °C/мин в потоке смеси, содержащей 10 об.% водорода в аргоне при скорости подачи 30 мл/мин.</w:t>
      </w:r>
      <w:r>
        <w:rPr>
          <w:rFonts w:ascii="Times New Roman" w:hAnsi="Times New Roman" w:cs="Times New Roman"/>
          <w:sz w:val="28"/>
          <w:szCs w:val="28"/>
        </w:rPr>
        <w:t xml:space="preserve"> </w:t>
      </w:r>
      <w:r w:rsidR="00DC3285" w:rsidRPr="00D9395D">
        <w:rPr>
          <w:rFonts w:ascii="Times New Roman" w:eastAsia="TimesNewRomanPSMT" w:hAnsi="Times New Roman" w:cs="Times New Roman"/>
          <w:sz w:val="28"/>
          <w:szCs w:val="28"/>
        </w:rPr>
        <w:t>После этого образцы охлаждали до 100 °С температуры со скоростью 15 °С/мин. Анализ газовой смеси осуществляли с помощью детектора по теплопроводности.</w:t>
      </w:r>
    </w:p>
    <w:p w:rsidR="00D73F3E" w:rsidRPr="002942B8" w:rsidRDefault="00D73F3E" w:rsidP="00D73F3E">
      <w:pPr>
        <w:spacing w:after="0" w:line="240" w:lineRule="auto"/>
        <w:ind w:firstLine="567"/>
        <w:jc w:val="both"/>
        <w:rPr>
          <w:rFonts w:ascii="Times New Roman" w:eastAsia="TimesNewRomanPSMT" w:hAnsi="Times New Roman" w:cs="Times New Roman"/>
          <w:sz w:val="28"/>
          <w:szCs w:val="28"/>
        </w:rPr>
      </w:pPr>
    </w:p>
    <w:p w:rsidR="00D73F3E" w:rsidRPr="002942B8" w:rsidRDefault="00D73F3E" w:rsidP="00D73F3E">
      <w:pPr>
        <w:autoSpaceDE w:val="0"/>
        <w:autoSpaceDN w:val="0"/>
        <w:adjustRightInd w:val="0"/>
        <w:spacing w:after="0" w:line="240" w:lineRule="auto"/>
        <w:contextualSpacing/>
        <w:jc w:val="center"/>
        <w:rPr>
          <w:rFonts w:ascii="Times New Roman" w:eastAsia="TimesNewRomanPSMT" w:hAnsi="Times New Roman" w:cs="Times New Roman"/>
          <w:sz w:val="28"/>
          <w:szCs w:val="28"/>
        </w:rPr>
      </w:pPr>
      <w:r w:rsidRPr="002942B8">
        <w:rPr>
          <w:rFonts w:ascii="Times New Roman" w:eastAsia="TimesNewRomanPSMT" w:hAnsi="Times New Roman" w:cs="Times New Roman"/>
          <w:noProof/>
          <w:sz w:val="28"/>
          <w:szCs w:val="28"/>
        </w:rPr>
        <w:drawing>
          <wp:inline distT="0" distB="0" distL="0" distR="0" wp14:anchorId="6EB4AA1D" wp14:editId="23EF15F2">
            <wp:extent cx="3301010" cy="1983179"/>
            <wp:effectExtent l="0" t="0" r="0" b="0"/>
            <wp:docPr id="11" name="Рисунок 1" descr="IMG_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0251"/>
                    <pic:cNvPicPr>
                      <a:picLocks noChangeAspect="1" noChangeArrowheads="1"/>
                    </pic:cNvPicPr>
                  </pic:nvPicPr>
                  <pic:blipFill>
                    <a:blip r:embed="rId13" cstate="print">
                      <a:extLst>
                        <a:ext uri="{28A0092B-C50C-407E-A947-70E740481C1C}">
                          <a14:useLocalDpi xmlns:a14="http://schemas.microsoft.com/office/drawing/2010/main" val="0"/>
                        </a:ext>
                      </a:extLst>
                    </a:blip>
                    <a:srcRect t="11272"/>
                    <a:stretch>
                      <a:fillRect/>
                    </a:stretch>
                  </pic:blipFill>
                  <pic:spPr bwMode="auto">
                    <a:xfrm>
                      <a:off x="0" y="0"/>
                      <a:ext cx="3318859" cy="1993902"/>
                    </a:xfrm>
                    <a:prstGeom prst="rect">
                      <a:avLst/>
                    </a:prstGeom>
                    <a:noFill/>
                    <a:ln>
                      <a:noFill/>
                    </a:ln>
                  </pic:spPr>
                </pic:pic>
              </a:graphicData>
            </a:graphic>
          </wp:inline>
        </w:drawing>
      </w:r>
    </w:p>
    <w:p w:rsidR="00DC3285" w:rsidRDefault="00DC3285" w:rsidP="00D73F3E">
      <w:pPr>
        <w:tabs>
          <w:tab w:val="left" w:pos="4050"/>
        </w:tabs>
        <w:spacing w:after="0" w:line="240" w:lineRule="auto"/>
        <w:ind w:firstLine="567"/>
        <w:jc w:val="center"/>
        <w:rPr>
          <w:rFonts w:ascii="Times New Roman" w:hAnsi="Times New Roman" w:cs="Times New Roman"/>
          <w:sz w:val="28"/>
          <w:szCs w:val="28"/>
        </w:rPr>
      </w:pPr>
    </w:p>
    <w:p w:rsidR="00D73F3E" w:rsidRDefault="00D73F3E" w:rsidP="00D73F3E">
      <w:pPr>
        <w:tabs>
          <w:tab w:val="left" w:pos="4050"/>
        </w:tabs>
        <w:spacing w:after="0" w:line="240" w:lineRule="auto"/>
        <w:ind w:firstLine="567"/>
        <w:jc w:val="center"/>
        <w:rPr>
          <w:rFonts w:ascii="Times New Roman" w:hAnsi="Times New Roman" w:cs="Times New Roman"/>
          <w:sz w:val="28"/>
          <w:szCs w:val="28"/>
        </w:rPr>
      </w:pPr>
      <w:r w:rsidRPr="002942B8">
        <w:rPr>
          <w:rFonts w:ascii="Times New Roman" w:hAnsi="Times New Roman" w:cs="Times New Roman"/>
          <w:sz w:val="28"/>
          <w:szCs w:val="28"/>
        </w:rPr>
        <w:t>Рисунок 6 ‒ Анализатор хемосорбции УСГА -101</w:t>
      </w:r>
    </w:p>
    <w:p w:rsidR="00DC3285" w:rsidRPr="002942B8" w:rsidRDefault="00DC3285" w:rsidP="00D73F3E">
      <w:pPr>
        <w:tabs>
          <w:tab w:val="left" w:pos="4050"/>
        </w:tabs>
        <w:spacing w:after="0" w:line="240" w:lineRule="auto"/>
        <w:ind w:firstLine="567"/>
        <w:jc w:val="center"/>
        <w:rPr>
          <w:rFonts w:ascii="Times New Roman" w:hAnsi="Times New Roman" w:cs="Times New Roman"/>
          <w:sz w:val="28"/>
          <w:szCs w:val="28"/>
        </w:rPr>
      </w:pPr>
    </w:p>
    <w:p w:rsidR="00D73F3E" w:rsidRPr="002942B8" w:rsidRDefault="00D73F3E" w:rsidP="00D73F3E">
      <w:pPr>
        <w:spacing w:after="0" w:line="240" w:lineRule="auto"/>
        <w:ind w:firstLine="567"/>
        <w:jc w:val="both"/>
        <w:rPr>
          <w:rFonts w:ascii="Times New Roman" w:eastAsia="Times New Roman" w:hAnsi="Times New Roman" w:cs="Times New Roman"/>
          <w:i/>
          <w:iCs/>
          <w:color w:val="000000" w:themeColor="text1"/>
          <w:sz w:val="28"/>
          <w:szCs w:val="28"/>
        </w:rPr>
      </w:pPr>
      <w:r w:rsidRPr="002942B8">
        <w:rPr>
          <w:rFonts w:ascii="Times New Roman" w:eastAsia="Times New Roman" w:hAnsi="Times New Roman" w:cs="Times New Roman"/>
          <w:i/>
          <w:iCs/>
          <w:color w:val="000000" w:themeColor="text1"/>
          <w:sz w:val="28"/>
          <w:szCs w:val="28"/>
        </w:rPr>
        <w:t>2.3.5 Рамановская спектроскопия</w:t>
      </w:r>
    </w:p>
    <w:p w:rsidR="00D73F3E" w:rsidRPr="002942B8" w:rsidRDefault="00D73F3E" w:rsidP="00D73F3E">
      <w:pPr>
        <w:spacing w:after="0" w:line="240" w:lineRule="auto"/>
        <w:ind w:firstLine="567"/>
        <w:jc w:val="both"/>
        <w:rPr>
          <w:rFonts w:ascii="Times New Roman" w:eastAsia="Times New Roman" w:hAnsi="Times New Roman" w:cs="Times New Roman"/>
          <w:sz w:val="28"/>
          <w:szCs w:val="28"/>
        </w:rPr>
      </w:pPr>
      <w:r w:rsidRPr="002942B8">
        <w:rPr>
          <w:rFonts w:ascii="Times New Roman" w:eastAsia="Times New Roman" w:hAnsi="Times New Roman" w:cs="Times New Roman"/>
          <w:sz w:val="28"/>
          <w:szCs w:val="28"/>
        </w:rPr>
        <w:t>Для определения структуры образовавшегося углерода на композитах после реакции КРМ измерения проводились на Рамановском спектрометре Solver Spectrum (компании NT-MDT) с возбуждающим лазерным излучением 473 нм. Лазер фокусировался на образце с помощью объектива 100х в пятно с диаметром 2 микрометра. При регистрации сигнала использовалась дифракционная решетка 600/600 со спектральным разрешением 4 см</w:t>
      </w:r>
      <w:r w:rsidRPr="002942B8">
        <w:rPr>
          <w:rFonts w:ascii="Times New Roman" w:eastAsia="Times New Roman" w:hAnsi="Times New Roman" w:cs="Times New Roman"/>
          <w:sz w:val="28"/>
          <w:szCs w:val="28"/>
          <w:vertAlign w:val="superscript"/>
        </w:rPr>
        <w:t>-1</w:t>
      </w:r>
      <w:r w:rsidRPr="002942B8">
        <w:rPr>
          <w:rFonts w:ascii="Times New Roman" w:eastAsia="Times New Roman" w:hAnsi="Times New Roman" w:cs="Times New Roman"/>
          <w:sz w:val="28"/>
          <w:szCs w:val="28"/>
        </w:rPr>
        <w:t>. Время накопления сигнала составляло 60 секунд.</w:t>
      </w:r>
      <w:r w:rsidRPr="002942B8">
        <w:rPr>
          <w:rFonts w:ascii="Times New Roman" w:eastAsia="Times New Roman" w:hAnsi="Times New Roman" w:cs="Times New Roman"/>
          <w:sz w:val="28"/>
          <w:szCs w:val="28"/>
        </w:rPr>
        <w:tab/>
      </w:r>
    </w:p>
    <w:p w:rsidR="00D73F3E" w:rsidRPr="002942B8" w:rsidRDefault="00D73F3E" w:rsidP="00D73F3E">
      <w:pPr>
        <w:spacing w:after="0" w:line="240" w:lineRule="auto"/>
        <w:ind w:firstLine="567"/>
        <w:jc w:val="both"/>
        <w:rPr>
          <w:rFonts w:ascii="Times New Roman" w:hAnsi="Times New Roman" w:cs="Times New Roman"/>
          <w:i/>
          <w:iCs/>
          <w:sz w:val="28"/>
          <w:szCs w:val="28"/>
        </w:rPr>
      </w:pPr>
      <w:r w:rsidRPr="002942B8">
        <w:rPr>
          <w:rFonts w:ascii="Times New Roman" w:eastAsia="Times New Roman" w:hAnsi="Times New Roman" w:cs="Times New Roman"/>
          <w:i/>
          <w:iCs/>
          <w:sz w:val="28"/>
          <w:szCs w:val="28"/>
        </w:rPr>
        <w:t>2.3.6 Просвечивающая электронная микроскопия</w:t>
      </w:r>
    </w:p>
    <w:p w:rsidR="00D73F3E" w:rsidRPr="002942B8" w:rsidRDefault="00D73F3E" w:rsidP="00D73F3E">
      <w:pPr>
        <w:spacing w:after="0" w:line="240" w:lineRule="auto"/>
        <w:ind w:firstLine="567"/>
        <w:jc w:val="both"/>
        <w:rPr>
          <w:rFonts w:ascii="Times New Roman" w:hAnsi="Times New Roman" w:cs="Times New Roman"/>
          <w:i/>
          <w:iCs/>
          <w:sz w:val="28"/>
          <w:szCs w:val="28"/>
        </w:rPr>
      </w:pPr>
      <w:r w:rsidRPr="002942B8">
        <w:rPr>
          <w:rFonts w:ascii="Times New Roman" w:hAnsi="Times New Roman" w:cs="Times New Roman"/>
          <w:iCs/>
          <w:sz w:val="28"/>
          <w:szCs w:val="28"/>
        </w:rPr>
        <w:t xml:space="preserve">Структурные особенности образцов анализировались с помощью просвечивающего электронного микроскопа на приборе TEM, JEM-2100, Jeol, Япония. Принцип работы </w:t>
      </w:r>
      <w:r w:rsidRPr="002942B8">
        <w:rPr>
          <w:rFonts w:ascii="Times New Roman" w:eastAsia="Times New Roman" w:hAnsi="Times New Roman" w:cs="Times New Roman"/>
          <w:iCs/>
          <w:sz w:val="28"/>
          <w:szCs w:val="28"/>
        </w:rPr>
        <w:t xml:space="preserve">просвечивающего </w:t>
      </w:r>
      <w:r w:rsidRPr="002942B8">
        <w:rPr>
          <w:rFonts w:ascii="Times New Roman" w:hAnsi="Times New Roman" w:cs="Times New Roman"/>
          <w:iCs/>
          <w:sz w:val="28"/>
          <w:szCs w:val="28"/>
        </w:rPr>
        <w:t>электронного микроскопа аналогичен оптическому микроскопу. Основное отличие состоит в том, что оптические микроскопы используют световые лучи для фокусировки и создания изображения, в то время как ПЭМ использует пучок электронов для фокусировки на образце и создания изображения. Электроны имеют более короткую длину волны по сравнению со светом, который имеет большую длину волны. Механизм оптического микроскопа заключается в том, что увеличение разрешающей способности уменьшает длину волны света, в то время в ПЭМ, когда электрон освещает образец, разрешающая способность увеличивается, увеличивая длину волны пропускания электрона.</w:t>
      </w:r>
    </w:p>
    <w:p w:rsidR="00D73F3E" w:rsidRPr="002942B8" w:rsidRDefault="00D73F3E" w:rsidP="00D73F3E">
      <w:pPr>
        <w:spacing w:after="0" w:line="240" w:lineRule="auto"/>
        <w:ind w:firstLine="708"/>
        <w:jc w:val="both"/>
        <w:rPr>
          <w:rFonts w:ascii="Times New Roman" w:hAnsi="Times New Roman" w:cs="Times New Roman"/>
          <w:i/>
          <w:sz w:val="28"/>
          <w:szCs w:val="28"/>
        </w:rPr>
      </w:pPr>
      <w:r w:rsidRPr="002942B8">
        <w:rPr>
          <w:rFonts w:ascii="Times New Roman" w:hAnsi="Times New Roman" w:cs="Times New Roman"/>
          <w:i/>
          <w:sz w:val="28"/>
          <w:szCs w:val="28"/>
        </w:rPr>
        <w:t>2.3.7 Определение удельной поверхности методом Брунауэра, Эммета и Тейлора</w:t>
      </w:r>
    </w:p>
    <w:p w:rsidR="00D73F3E" w:rsidRDefault="00D9395D" w:rsidP="00D73F3E">
      <w:pPr>
        <w:spacing w:after="0" w:line="240" w:lineRule="auto"/>
        <w:ind w:firstLine="708"/>
        <w:jc w:val="both"/>
        <w:rPr>
          <w:rFonts w:ascii="Times New Roman" w:hAnsi="Times New Roman" w:cs="Times New Roman"/>
          <w:iCs/>
          <w:sz w:val="28"/>
          <w:szCs w:val="28"/>
        </w:rPr>
      </w:pPr>
      <w:r w:rsidRPr="00D9395D">
        <w:rPr>
          <w:rFonts w:ascii="Times New Roman" w:hAnsi="Times New Roman" w:cs="Times New Roman"/>
          <w:iCs/>
          <w:sz w:val="28"/>
          <w:szCs w:val="28"/>
        </w:rPr>
        <w:t xml:space="preserve">Текстурные характеристики созданных композитов и опор (включая удельную площадь поверхности и объем пор) были определены с использованием методов низкотемпературной адсорбции азота при 77 К на </w:t>
      </w:r>
      <w:r w:rsidRPr="00D9395D">
        <w:rPr>
          <w:rFonts w:ascii="Times New Roman" w:hAnsi="Times New Roman" w:cs="Times New Roman"/>
          <w:iCs/>
          <w:sz w:val="28"/>
          <w:szCs w:val="28"/>
        </w:rPr>
        <w:lastRenderedPageBreak/>
        <w:t>автоматической установке BEL Japan Inc. и термической десорбции аргона на приборе BELSORP-mini II. Образец перед проведением испытания дегазировался путем нагрева в стационарном потоке газа до заданной температуры для удаления газов и паров с поверхности изучаемого материала.</w:t>
      </w:r>
      <w:r>
        <w:rPr>
          <w:rFonts w:ascii="Times New Roman" w:hAnsi="Times New Roman" w:cs="Times New Roman"/>
          <w:iCs/>
          <w:sz w:val="28"/>
          <w:szCs w:val="28"/>
        </w:rPr>
        <w:t xml:space="preserve"> </w:t>
      </w:r>
      <w:r w:rsidR="00D73F3E" w:rsidRPr="002942B8">
        <w:rPr>
          <w:rFonts w:ascii="Times New Roman" w:hAnsi="Times New Roman" w:cs="Times New Roman"/>
          <w:iCs/>
          <w:sz w:val="28"/>
          <w:szCs w:val="28"/>
        </w:rPr>
        <w:t xml:space="preserve"> Масса композита составило 2,92 г, датчик давления - 0,666 Па/мин, давление насыщенного пара 102,19 кПа. V</w:t>
      </w:r>
      <w:r w:rsidR="00D73F3E" w:rsidRPr="002942B8">
        <w:rPr>
          <w:rFonts w:ascii="Times New Roman" w:hAnsi="Times New Roman" w:cs="Times New Roman"/>
          <w:iCs/>
          <w:sz w:val="28"/>
          <w:szCs w:val="28"/>
          <w:vertAlign w:val="subscript"/>
        </w:rPr>
        <w:t>m</w:t>
      </w:r>
      <w:r w:rsidR="00D73F3E" w:rsidRPr="002942B8">
        <w:rPr>
          <w:rFonts w:ascii="Times New Roman" w:hAnsi="Times New Roman" w:cs="Times New Roman"/>
          <w:iCs/>
          <w:sz w:val="28"/>
          <w:szCs w:val="28"/>
        </w:rPr>
        <w:t>= 30,563 см</w:t>
      </w:r>
      <w:r w:rsidR="00D73F3E" w:rsidRPr="002942B8">
        <w:rPr>
          <w:rFonts w:ascii="Times New Roman" w:hAnsi="Times New Roman" w:cs="Times New Roman"/>
          <w:iCs/>
          <w:sz w:val="28"/>
          <w:szCs w:val="28"/>
          <w:vertAlign w:val="superscript"/>
        </w:rPr>
        <w:t>3</w:t>
      </w:r>
      <w:r w:rsidR="00D73F3E" w:rsidRPr="002942B8">
        <w:rPr>
          <w:rFonts w:ascii="Times New Roman" w:hAnsi="Times New Roman" w:cs="Times New Roman"/>
          <w:iCs/>
          <w:sz w:val="28"/>
          <w:szCs w:val="28"/>
        </w:rPr>
        <w:t xml:space="preserve"> (STP) г</w:t>
      </w:r>
      <w:r w:rsidR="00D73F3E" w:rsidRPr="002942B8">
        <w:rPr>
          <w:rFonts w:ascii="Times New Roman" w:hAnsi="Times New Roman" w:cs="Times New Roman"/>
          <w:iCs/>
          <w:sz w:val="28"/>
          <w:szCs w:val="28"/>
          <w:vertAlign w:val="superscript"/>
        </w:rPr>
        <w:t>-1</w:t>
      </w:r>
      <w:r w:rsidR="00D73F3E" w:rsidRPr="002942B8">
        <w:rPr>
          <w:rFonts w:ascii="Times New Roman" w:hAnsi="Times New Roman" w:cs="Times New Roman"/>
          <w:iCs/>
          <w:sz w:val="28"/>
          <w:szCs w:val="28"/>
        </w:rPr>
        <w:t>. По уравнению БЭТ была рассчитана площадь поверхности исследуемого образца.</w:t>
      </w:r>
    </w:p>
    <w:p w:rsidR="00D73F3E" w:rsidRDefault="00D73F3E" w:rsidP="00D73F3E">
      <w:pPr>
        <w:spacing w:after="0" w:line="240" w:lineRule="auto"/>
        <w:ind w:firstLine="708"/>
        <w:jc w:val="both"/>
        <w:rPr>
          <w:rFonts w:ascii="Times New Roman" w:hAnsi="Times New Roman" w:cs="Times New Roman"/>
          <w:iCs/>
          <w:sz w:val="28"/>
          <w:szCs w:val="28"/>
        </w:rPr>
      </w:pPr>
    </w:p>
    <w:p w:rsidR="00D73F3E" w:rsidRDefault="00D73F3E" w:rsidP="00D73F3E">
      <w:pPr>
        <w:spacing w:after="0" w:line="240" w:lineRule="auto"/>
        <w:ind w:firstLine="708"/>
        <w:jc w:val="both"/>
        <w:rPr>
          <w:rFonts w:ascii="Times New Roman" w:hAnsi="Times New Roman" w:cs="Times New Roman"/>
          <w:iCs/>
          <w:sz w:val="28"/>
          <w:szCs w:val="28"/>
        </w:rPr>
      </w:pPr>
    </w:p>
    <w:p w:rsidR="00D73F3E" w:rsidRDefault="00D73F3E" w:rsidP="00D73F3E">
      <w:pPr>
        <w:spacing w:after="0" w:line="240" w:lineRule="auto"/>
        <w:ind w:firstLine="708"/>
        <w:jc w:val="both"/>
        <w:rPr>
          <w:rFonts w:ascii="Times New Roman" w:hAnsi="Times New Roman" w:cs="Times New Roman"/>
          <w:iCs/>
          <w:sz w:val="28"/>
          <w:szCs w:val="28"/>
        </w:rPr>
      </w:pPr>
    </w:p>
    <w:p w:rsidR="00D73F3E" w:rsidRDefault="00D73F3E" w:rsidP="00D73F3E">
      <w:pPr>
        <w:spacing w:after="0" w:line="240" w:lineRule="auto"/>
        <w:ind w:firstLine="708"/>
        <w:jc w:val="both"/>
        <w:rPr>
          <w:rFonts w:ascii="Times New Roman" w:hAnsi="Times New Roman" w:cs="Times New Roman"/>
          <w:iCs/>
          <w:sz w:val="28"/>
          <w:szCs w:val="28"/>
        </w:rPr>
      </w:pPr>
    </w:p>
    <w:p w:rsidR="00D73F3E" w:rsidRDefault="00D73F3E" w:rsidP="00D73F3E">
      <w:pPr>
        <w:spacing w:after="0" w:line="240" w:lineRule="auto"/>
        <w:ind w:firstLine="708"/>
        <w:jc w:val="both"/>
        <w:rPr>
          <w:rFonts w:ascii="Times New Roman" w:hAnsi="Times New Roman" w:cs="Times New Roman"/>
          <w:iCs/>
          <w:sz w:val="28"/>
          <w:szCs w:val="28"/>
        </w:rPr>
      </w:pPr>
    </w:p>
    <w:p w:rsidR="00D73F3E" w:rsidRDefault="00D73F3E" w:rsidP="00D73F3E">
      <w:pPr>
        <w:spacing w:after="0" w:line="240" w:lineRule="auto"/>
        <w:ind w:firstLine="708"/>
        <w:jc w:val="both"/>
        <w:rPr>
          <w:rFonts w:ascii="Times New Roman" w:hAnsi="Times New Roman" w:cs="Times New Roman"/>
          <w:iCs/>
          <w:sz w:val="28"/>
          <w:szCs w:val="28"/>
        </w:rPr>
      </w:pPr>
    </w:p>
    <w:p w:rsidR="00D73F3E" w:rsidRDefault="00D73F3E" w:rsidP="00D73F3E">
      <w:pPr>
        <w:spacing w:after="0" w:line="240" w:lineRule="auto"/>
        <w:ind w:firstLine="708"/>
        <w:jc w:val="both"/>
        <w:rPr>
          <w:rFonts w:ascii="Times New Roman" w:hAnsi="Times New Roman" w:cs="Times New Roman"/>
          <w:iCs/>
          <w:sz w:val="28"/>
          <w:szCs w:val="28"/>
        </w:rPr>
      </w:pPr>
    </w:p>
    <w:p w:rsidR="00D73F3E" w:rsidRDefault="00D73F3E" w:rsidP="00D73F3E">
      <w:pPr>
        <w:spacing w:after="0" w:line="240" w:lineRule="auto"/>
        <w:ind w:firstLine="708"/>
        <w:jc w:val="both"/>
        <w:rPr>
          <w:rFonts w:ascii="Times New Roman" w:hAnsi="Times New Roman" w:cs="Times New Roman"/>
          <w:iCs/>
          <w:sz w:val="28"/>
          <w:szCs w:val="28"/>
        </w:rPr>
      </w:pPr>
    </w:p>
    <w:p w:rsidR="00D73F3E" w:rsidRDefault="00D73F3E" w:rsidP="00D73F3E">
      <w:pPr>
        <w:spacing w:after="0" w:line="240" w:lineRule="auto"/>
        <w:ind w:firstLine="708"/>
        <w:jc w:val="both"/>
        <w:rPr>
          <w:rFonts w:ascii="Times New Roman" w:hAnsi="Times New Roman" w:cs="Times New Roman"/>
          <w:iCs/>
          <w:sz w:val="28"/>
          <w:szCs w:val="28"/>
        </w:rPr>
      </w:pPr>
    </w:p>
    <w:p w:rsidR="00D73F3E" w:rsidRDefault="00D73F3E" w:rsidP="00D73F3E">
      <w:pPr>
        <w:spacing w:after="0" w:line="240" w:lineRule="auto"/>
        <w:ind w:firstLine="708"/>
        <w:jc w:val="both"/>
        <w:rPr>
          <w:rFonts w:ascii="Times New Roman" w:hAnsi="Times New Roman" w:cs="Times New Roman"/>
          <w:iCs/>
          <w:sz w:val="28"/>
          <w:szCs w:val="28"/>
        </w:rPr>
      </w:pPr>
    </w:p>
    <w:p w:rsidR="00D73F3E" w:rsidRDefault="00D73F3E" w:rsidP="00D73F3E">
      <w:pPr>
        <w:spacing w:after="0" w:line="240" w:lineRule="auto"/>
        <w:ind w:firstLine="708"/>
        <w:jc w:val="both"/>
        <w:rPr>
          <w:rFonts w:ascii="Times New Roman" w:hAnsi="Times New Roman" w:cs="Times New Roman"/>
          <w:iCs/>
          <w:sz w:val="28"/>
          <w:szCs w:val="28"/>
        </w:rPr>
      </w:pPr>
    </w:p>
    <w:p w:rsidR="00D73F3E" w:rsidRDefault="00D73F3E" w:rsidP="00D73F3E">
      <w:pPr>
        <w:spacing w:after="0" w:line="240" w:lineRule="auto"/>
        <w:ind w:firstLine="708"/>
        <w:jc w:val="both"/>
        <w:rPr>
          <w:rFonts w:ascii="Times New Roman" w:hAnsi="Times New Roman" w:cs="Times New Roman"/>
          <w:iCs/>
          <w:sz w:val="28"/>
          <w:szCs w:val="28"/>
        </w:rPr>
      </w:pPr>
    </w:p>
    <w:p w:rsidR="00D73F3E" w:rsidRDefault="00D73F3E" w:rsidP="00D73F3E">
      <w:pPr>
        <w:spacing w:after="0" w:line="240" w:lineRule="auto"/>
        <w:ind w:firstLine="708"/>
        <w:jc w:val="both"/>
        <w:rPr>
          <w:rFonts w:ascii="Times New Roman" w:hAnsi="Times New Roman" w:cs="Times New Roman"/>
          <w:iCs/>
          <w:sz w:val="28"/>
          <w:szCs w:val="28"/>
        </w:rPr>
      </w:pPr>
    </w:p>
    <w:p w:rsidR="00D73F3E" w:rsidRDefault="00D73F3E" w:rsidP="00D73F3E">
      <w:pPr>
        <w:spacing w:after="0" w:line="240" w:lineRule="auto"/>
        <w:ind w:firstLine="708"/>
        <w:jc w:val="both"/>
        <w:rPr>
          <w:rFonts w:ascii="Times New Roman" w:hAnsi="Times New Roman" w:cs="Times New Roman"/>
          <w:iCs/>
          <w:sz w:val="28"/>
          <w:szCs w:val="28"/>
        </w:rPr>
      </w:pPr>
    </w:p>
    <w:p w:rsidR="00D73F3E" w:rsidRDefault="00D73F3E" w:rsidP="00D73F3E">
      <w:pPr>
        <w:spacing w:after="0" w:line="240" w:lineRule="auto"/>
        <w:ind w:firstLine="708"/>
        <w:jc w:val="both"/>
        <w:rPr>
          <w:rFonts w:ascii="Times New Roman" w:hAnsi="Times New Roman" w:cs="Times New Roman"/>
          <w:iCs/>
          <w:sz w:val="28"/>
          <w:szCs w:val="28"/>
        </w:rPr>
      </w:pPr>
    </w:p>
    <w:p w:rsidR="00D73F3E" w:rsidRDefault="00D73F3E" w:rsidP="00D73F3E">
      <w:pPr>
        <w:spacing w:after="0" w:line="240" w:lineRule="auto"/>
        <w:ind w:firstLine="708"/>
        <w:jc w:val="both"/>
        <w:rPr>
          <w:rFonts w:ascii="Times New Roman" w:hAnsi="Times New Roman" w:cs="Times New Roman"/>
          <w:iCs/>
          <w:sz w:val="28"/>
          <w:szCs w:val="28"/>
        </w:rPr>
      </w:pPr>
    </w:p>
    <w:p w:rsidR="00454328" w:rsidRDefault="00454328" w:rsidP="00D73F3E">
      <w:pPr>
        <w:spacing w:after="0" w:line="240" w:lineRule="auto"/>
        <w:ind w:firstLine="708"/>
        <w:jc w:val="both"/>
        <w:rPr>
          <w:rFonts w:ascii="Times New Roman" w:hAnsi="Times New Roman" w:cs="Times New Roman"/>
          <w:iCs/>
          <w:sz w:val="28"/>
          <w:szCs w:val="28"/>
        </w:rPr>
      </w:pPr>
    </w:p>
    <w:p w:rsidR="00454328" w:rsidRDefault="00454328" w:rsidP="00D73F3E">
      <w:pPr>
        <w:spacing w:after="0" w:line="240" w:lineRule="auto"/>
        <w:ind w:firstLine="708"/>
        <w:jc w:val="both"/>
        <w:rPr>
          <w:rFonts w:ascii="Times New Roman" w:hAnsi="Times New Roman" w:cs="Times New Roman"/>
          <w:iCs/>
          <w:sz w:val="28"/>
          <w:szCs w:val="28"/>
        </w:rPr>
      </w:pPr>
    </w:p>
    <w:p w:rsidR="00454328" w:rsidRDefault="00454328" w:rsidP="00D73F3E">
      <w:pPr>
        <w:spacing w:after="0" w:line="240" w:lineRule="auto"/>
        <w:ind w:firstLine="708"/>
        <w:jc w:val="both"/>
        <w:rPr>
          <w:rFonts w:ascii="Times New Roman" w:hAnsi="Times New Roman" w:cs="Times New Roman"/>
          <w:iCs/>
          <w:sz w:val="28"/>
          <w:szCs w:val="28"/>
        </w:rPr>
      </w:pPr>
    </w:p>
    <w:p w:rsidR="00454328" w:rsidRDefault="00454328" w:rsidP="00D73F3E">
      <w:pPr>
        <w:spacing w:after="0" w:line="240" w:lineRule="auto"/>
        <w:ind w:firstLine="708"/>
        <w:jc w:val="both"/>
        <w:rPr>
          <w:rFonts w:ascii="Times New Roman" w:hAnsi="Times New Roman" w:cs="Times New Roman"/>
          <w:iCs/>
          <w:sz w:val="28"/>
          <w:szCs w:val="28"/>
        </w:rPr>
      </w:pPr>
    </w:p>
    <w:p w:rsidR="00454328" w:rsidRDefault="00454328" w:rsidP="00D73F3E">
      <w:pPr>
        <w:spacing w:after="0" w:line="240" w:lineRule="auto"/>
        <w:ind w:firstLine="708"/>
        <w:jc w:val="both"/>
        <w:rPr>
          <w:rFonts w:ascii="Times New Roman" w:hAnsi="Times New Roman" w:cs="Times New Roman"/>
          <w:iCs/>
          <w:sz w:val="28"/>
          <w:szCs w:val="28"/>
        </w:rPr>
      </w:pPr>
    </w:p>
    <w:p w:rsidR="00454328" w:rsidRDefault="00454328" w:rsidP="00D73F3E">
      <w:pPr>
        <w:spacing w:after="0" w:line="240" w:lineRule="auto"/>
        <w:ind w:firstLine="708"/>
        <w:jc w:val="both"/>
        <w:rPr>
          <w:rFonts w:ascii="Times New Roman" w:hAnsi="Times New Roman" w:cs="Times New Roman"/>
          <w:iCs/>
          <w:sz w:val="28"/>
          <w:szCs w:val="28"/>
        </w:rPr>
      </w:pPr>
    </w:p>
    <w:p w:rsidR="00454328" w:rsidRDefault="00454328" w:rsidP="00D73F3E">
      <w:pPr>
        <w:spacing w:after="0" w:line="240" w:lineRule="auto"/>
        <w:ind w:firstLine="708"/>
        <w:jc w:val="both"/>
        <w:rPr>
          <w:rFonts w:ascii="Times New Roman" w:hAnsi="Times New Roman" w:cs="Times New Roman"/>
          <w:iCs/>
          <w:sz w:val="28"/>
          <w:szCs w:val="28"/>
        </w:rPr>
      </w:pPr>
    </w:p>
    <w:p w:rsidR="00454328" w:rsidRDefault="00454328" w:rsidP="00D73F3E">
      <w:pPr>
        <w:spacing w:after="0" w:line="240" w:lineRule="auto"/>
        <w:ind w:firstLine="708"/>
        <w:jc w:val="both"/>
        <w:rPr>
          <w:rFonts w:ascii="Times New Roman" w:hAnsi="Times New Roman" w:cs="Times New Roman"/>
          <w:iCs/>
          <w:sz w:val="28"/>
          <w:szCs w:val="28"/>
        </w:rPr>
      </w:pPr>
    </w:p>
    <w:p w:rsidR="00454328" w:rsidRDefault="00454328" w:rsidP="00D73F3E">
      <w:pPr>
        <w:spacing w:after="0" w:line="240" w:lineRule="auto"/>
        <w:ind w:firstLine="708"/>
        <w:jc w:val="both"/>
        <w:rPr>
          <w:rFonts w:ascii="Times New Roman" w:hAnsi="Times New Roman" w:cs="Times New Roman"/>
          <w:iCs/>
          <w:sz w:val="28"/>
          <w:szCs w:val="28"/>
        </w:rPr>
      </w:pPr>
    </w:p>
    <w:p w:rsidR="00454328" w:rsidRDefault="00454328" w:rsidP="00D73F3E">
      <w:pPr>
        <w:spacing w:after="0" w:line="240" w:lineRule="auto"/>
        <w:ind w:firstLine="708"/>
        <w:jc w:val="both"/>
        <w:rPr>
          <w:rFonts w:ascii="Times New Roman" w:hAnsi="Times New Roman" w:cs="Times New Roman"/>
          <w:iCs/>
          <w:sz w:val="28"/>
          <w:szCs w:val="28"/>
        </w:rPr>
      </w:pPr>
    </w:p>
    <w:p w:rsidR="00454328" w:rsidRDefault="00454328" w:rsidP="00D73F3E">
      <w:pPr>
        <w:spacing w:after="0" w:line="240" w:lineRule="auto"/>
        <w:ind w:firstLine="708"/>
        <w:jc w:val="both"/>
        <w:rPr>
          <w:rFonts w:ascii="Times New Roman" w:hAnsi="Times New Roman" w:cs="Times New Roman"/>
          <w:iCs/>
          <w:sz w:val="28"/>
          <w:szCs w:val="28"/>
        </w:rPr>
      </w:pPr>
    </w:p>
    <w:p w:rsidR="00454328" w:rsidRDefault="00454328" w:rsidP="00D73F3E">
      <w:pPr>
        <w:spacing w:after="0" w:line="240" w:lineRule="auto"/>
        <w:ind w:firstLine="708"/>
        <w:jc w:val="both"/>
        <w:rPr>
          <w:rFonts w:ascii="Times New Roman" w:hAnsi="Times New Roman" w:cs="Times New Roman"/>
          <w:iCs/>
          <w:sz w:val="28"/>
          <w:szCs w:val="28"/>
        </w:rPr>
      </w:pPr>
    </w:p>
    <w:p w:rsidR="00454328" w:rsidRDefault="00454328" w:rsidP="00D73F3E">
      <w:pPr>
        <w:spacing w:after="0" w:line="240" w:lineRule="auto"/>
        <w:ind w:firstLine="708"/>
        <w:jc w:val="both"/>
        <w:rPr>
          <w:rFonts w:ascii="Times New Roman" w:hAnsi="Times New Roman" w:cs="Times New Roman"/>
          <w:iCs/>
          <w:sz w:val="28"/>
          <w:szCs w:val="28"/>
        </w:rPr>
      </w:pPr>
    </w:p>
    <w:p w:rsidR="00454328" w:rsidRDefault="00454328" w:rsidP="00D73F3E">
      <w:pPr>
        <w:spacing w:after="0" w:line="240" w:lineRule="auto"/>
        <w:ind w:firstLine="708"/>
        <w:jc w:val="both"/>
        <w:rPr>
          <w:rFonts w:ascii="Times New Roman" w:hAnsi="Times New Roman" w:cs="Times New Roman"/>
          <w:iCs/>
          <w:sz w:val="28"/>
          <w:szCs w:val="28"/>
        </w:rPr>
      </w:pPr>
    </w:p>
    <w:p w:rsidR="00454328" w:rsidRDefault="00454328" w:rsidP="00D73F3E">
      <w:pPr>
        <w:spacing w:after="0" w:line="240" w:lineRule="auto"/>
        <w:ind w:firstLine="708"/>
        <w:jc w:val="both"/>
        <w:rPr>
          <w:rFonts w:ascii="Times New Roman" w:hAnsi="Times New Roman" w:cs="Times New Roman"/>
          <w:iCs/>
          <w:sz w:val="28"/>
          <w:szCs w:val="28"/>
        </w:rPr>
      </w:pPr>
    </w:p>
    <w:p w:rsidR="00454328" w:rsidRDefault="00454328" w:rsidP="00D73F3E">
      <w:pPr>
        <w:spacing w:after="0" w:line="240" w:lineRule="auto"/>
        <w:ind w:firstLine="708"/>
        <w:jc w:val="both"/>
        <w:rPr>
          <w:rFonts w:ascii="Times New Roman" w:hAnsi="Times New Roman" w:cs="Times New Roman"/>
          <w:iCs/>
          <w:sz w:val="28"/>
          <w:szCs w:val="28"/>
        </w:rPr>
      </w:pPr>
    </w:p>
    <w:p w:rsidR="00454328" w:rsidRDefault="00454328" w:rsidP="00D73F3E">
      <w:pPr>
        <w:spacing w:after="0" w:line="240" w:lineRule="auto"/>
        <w:ind w:firstLine="708"/>
        <w:jc w:val="both"/>
        <w:rPr>
          <w:rFonts w:ascii="Times New Roman" w:hAnsi="Times New Roman" w:cs="Times New Roman"/>
          <w:iCs/>
          <w:sz w:val="28"/>
          <w:szCs w:val="28"/>
        </w:rPr>
      </w:pPr>
    </w:p>
    <w:p w:rsidR="00D73F3E" w:rsidRDefault="00D73F3E" w:rsidP="00D73F3E">
      <w:pPr>
        <w:spacing w:after="0" w:line="240" w:lineRule="auto"/>
        <w:ind w:firstLine="708"/>
        <w:jc w:val="both"/>
        <w:rPr>
          <w:rFonts w:ascii="Times New Roman" w:hAnsi="Times New Roman" w:cs="Times New Roman"/>
          <w:iCs/>
          <w:sz w:val="28"/>
          <w:szCs w:val="28"/>
        </w:rPr>
      </w:pPr>
    </w:p>
    <w:p w:rsidR="00D73F3E" w:rsidRDefault="00D73F3E" w:rsidP="00D73F3E">
      <w:pPr>
        <w:spacing w:after="0" w:line="240" w:lineRule="auto"/>
        <w:ind w:firstLine="708"/>
        <w:jc w:val="both"/>
        <w:rPr>
          <w:rFonts w:ascii="Times New Roman" w:hAnsi="Times New Roman" w:cs="Times New Roman"/>
          <w:iCs/>
          <w:sz w:val="28"/>
          <w:szCs w:val="28"/>
        </w:rPr>
      </w:pPr>
    </w:p>
    <w:p w:rsidR="00D73F3E" w:rsidRDefault="00D73F3E" w:rsidP="00D73F3E">
      <w:pPr>
        <w:spacing w:after="0" w:line="240" w:lineRule="auto"/>
        <w:ind w:firstLine="708"/>
        <w:jc w:val="both"/>
        <w:rPr>
          <w:rFonts w:ascii="Times New Roman" w:hAnsi="Times New Roman" w:cs="Times New Roman"/>
          <w:iCs/>
          <w:sz w:val="28"/>
          <w:szCs w:val="28"/>
        </w:rPr>
      </w:pPr>
    </w:p>
    <w:p w:rsidR="00D73F3E" w:rsidRDefault="00D73F3E" w:rsidP="00D73F3E">
      <w:pPr>
        <w:spacing w:after="0" w:line="240" w:lineRule="auto"/>
        <w:ind w:firstLine="708"/>
        <w:jc w:val="both"/>
        <w:rPr>
          <w:rFonts w:ascii="Times New Roman" w:hAnsi="Times New Roman" w:cs="Times New Roman"/>
          <w:iCs/>
          <w:sz w:val="28"/>
          <w:szCs w:val="28"/>
        </w:rPr>
      </w:pPr>
    </w:p>
    <w:p w:rsidR="00D73F3E" w:rsidRPr="002942B8" w:rsidRDefault="00D73F3E" w:rsidP="00D73F3E">
      <w:pPr>
        <w:spacing w:after="0" w:line="240" w:lineRule="auto"/>
        <w:ind w:firstLine="708"/>
        <w:jc w:val="both"/>
        <w:rPr>
          <w:rFonts w:ascii="Times New Roman" w:hAnsi="Times New Roman" w:cs="Times New Roman"/>
          <w:b/>
          <w:bCs/>
          <w:sz w:val="28"/>
          <w:szCs w:val="28"/>
        </w:rPr>
      </w:pPr>
      <w:r w:rsidRPr="002942B8">
        <w:rPr>
          <w:rFonts w:ascii="Times New Roman" w:hAnsi="Times New Roman" w:cs="Times New Roman"/>
          <w:b/>
          <w:bCs/>
          <w:sz w:val="28"/>
          <w:szCs w:val="28"/>
        </w:rPr>
        <w:lastRenderedPageBreak/>
        <w:t>3</w:t>
      </w:r>
      <w:r w:rsidRPr="002942B8">
        <w:rPr>
          <w:rFonts w:ascii="Times New Roman" w:hAnsi="Times New Roman" w:cs="Times New Roman"/>
          <w:b/>
          <w:bCs/>
          <w:sz w:val="28"/>
          <w:szCs w:val="28"/>
        </w:rPr>
        <w:tab/>
        <w:t>РЕЗУЛЬТАТЫ И ИХ ОБСУЖДЕНИЕ</w:t>
      </w:r>
    </w:p>
    <w:p w:rsidR="00D73F3E" w:rsidRPr="002942B8" w:rsidRDefault="00D73F3E" w:rsidP="00D73F3E">
      <w:pPr>
        <w:spacing w:after="0" w:line="240" w:lineRule="auto"/>
        <w:ind w:firstLine="708"/>
        <w:jc w:val="both"/>
        <w:rPr>
          <w:rFonts w:ascii="Times New Roman" w:hAnsi="Times New Roman" w:cs="Times New Roman"/>
          <w:sz w:val="28"/>
          <w:szCs w:val="28"/>
        </w:rPr>
      </w:pPr>
      <w:r w:rsidRPr="004D78E9">
        <w:rPr>
          <w:rFonts w:ascii="Times New Roman" w:hAnsi="Times New Roman" w:cs="Times New Roman"/>
          <w:sz w:val="28"/>
          <w:szCs w:val="28"/>
        </w:rPr>
        <w:t xml:space="preserve">В данном разделе представлены результаты экспериментов, проведенных по исследованию процесса каталитического разложения метана (КРМ) с образованием водорода и наноуглерода. Эксперименты проводились на различных носителях, включая монометаллические и биметаллические неорганические композиционные материалы на основе переходных элементов. При этом варьировались температурные условия в широком диапазоне (550-850 </w:t>
      </w:r>
      <w:r w:rsidRPr="004D78E9">
        <w:rPr>
          <w:rFonts w:ascii="Times New Roman" w:hAnsi="Times New Roman" w:cs="Times New Roman"/>
          <w:sz w:val="28"/>
          <w:szCs w:val="28"/>
          <w:vertAlign w:val="superscript"/>
        </w:rPr>
        <w:t>о</w:t>
      </w:r>
      <w:r w:rsidRPr="004D78E9">
        <w:rPr>
          <w:rFonts w:ascii="Times New Roman" w:hAnsi="Times New Roman" w:cs="Times New Roman"/>
          <w:sz w:val="28"/>
          <w:szCs w:val="28"/>
        </w:rPr>
        <w:t>C) и соотношение исходных реагентов (СН</w:t>
      </w:r>
      <w:r w:rsidRPr="004D78E9">
        <w:rPr>
          <w:rFonts w:ascii="Times New Roman" w:hAnsi="Times New Roman" w:cs="Times New Roman"/>
          <w:sz w:val="28"/>
          <w:szCs w:val="28"/>
          <w:vertAlign w:val="subscript"/>
        </w:rPr>
        <w:t>4</w:t>
      </w:r>
      <w:r w:rsidRPr="004D78E9">
        <w:rPr>
          <w:rFonts w:ascii="Times New Roman" w:hAnsi="Times New Roman" w:cs="Times New Roman"/>
          <w:sz w:val="28"/>
          <w:szCs w:val="28"/>
        </w:rPr>
        <w:t>:N</w:t>
      </w:r>
      <w:r w:rsidRPr="004D78E9">
        <w:rPr>
          <w:rFonts w:ascii="Times New Roman" w:hAnsi="Times New Roman" w:cs="Times New Roman"/>
          <w:sz w:val="28"/>
          <w:szCs w:val="28"/>
          <w:vertAlign w:val="subscript"/>
        </w:rPr>
        <w:t>2</w:t>
      </w:r>
      <w:r w:rsidRPr="004D78E9">
        <w:rPr>
          <w:rFonts w:ascii="Times New Roman" w:hAnsi="Times New Roman" w:cs="Times New Roman"/>
          <w:sz w:val="28"/>
          <w:szCs w:val="28"/>
        </w:rPr>
        <w:t>=1:15).</w:t>
      </w:r>
      <w:r w:rsidRPr="0078507F">
        <w:rPr>
          <w:rFonts w:ascii="Times New Roman" w:hAnsi="Times New Roman" w:cs="Times New Roman"/>
          <w:sz w:val="28"/>
          <w:szCs w:val="28"/>
        </w:rPr>
        <w:t xml:space="preserve"> </w:t>
      </w:r>
      <w:r w:rsidRPr="002942B8">
        <w:rPr>
          <w:rFonts w:ascii="Times New Roman" w:hAnsi="Times New Roman" w:cs="Times New Roman"/>
          <w:sz w:val="28"/>
          <w:szCs w:val="28"/>
        </w:rPr>
        <w:t xml:space="preserve">Изучена взаимосвязь между физико-химическими характеристиками и активностью неорганических композитов (Ni пена, Ni-Fe 75 циклов,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 xml:space="preserve"> 150 циклов, </w:t>
      </w:r>
      <w:r w:rsidRPr="002942B8">
        <w:rPr>
          <w:rFonts w:ascii="Times New Roman" w:hAnsi="Times New Roman" w:cs="Times New Roman"/>
          <w:color w:val="000000"/>
          <w:sz w:val="28"/>
          <w:szCs w:val="28"/>
          <w:lang w:val="en-US"/>
        </w:rPr>
        <w:t>Fe</w:t>
      </w:r>
      <w:r w:rsidRPr="002942B8">
        <w:rPr>
          <w:rFonts w:ascii="Times New Roman" w:hAnsi="Times New Roman" w:cs="Times New Roman"/>
          <w:color w:val="000000"/>
          <w:sz w:val="28"/>
          <w:szCs w:val="28"/>
          <w:vertAlign w:val="subscript"/>
        </w:rPr>
        <w:t>2</w:t>
      </w:r>
      <w:r w:rsidRPr="002942B8">
        <w:rPr>
          <w:rFonts w:ascii="Times New Roman" w:hAnsi="Times New Roman" w:cs="Times New Roman"/>
          <w:color w:val="000000"/>
          <w:sz w:val="28"/>
          <w:szCs w:val="28"/>
        </w:rPr>
        <w:t>О</w:t>
      </w:r>
      <w:r w:rsidRPr="002942B8">
        <w:rPr>
          <w:rFonts w:ascii="Times New Roman" w:hAnsi="Times New Roman" w:cs="Times New Roman"/>
          <w:color w:val="000000"/>
          <w:sz w:val="28"/>
          <w:szCs w:val="28"/>
          <w:vertAlign w:val="subscript"/>
        </w:rPr>
        <w:t>3</w:t>
      </w:r>
      <w:r w:rsidRPr="002942B8">
        <w:rPr>
          <w:rFonts w:ascii="Times New Roman" w:hAnsi="Times New Roman" w:cs="Times New Roman"/>
          <w:color w:val="000000"/>
          <w:sz w:val="28"/>
          <w:szCs w:val="28"/>
        </w:rPr>
        <w:t>-</w:t>
      </w:r>
      <w:r w:rsidRPr="002942B8">
        <w:rPr>
          <w:rFonts w:ascii="Times New Roman" w:hAnsi="Times New Roman" w:cs="Times New Roman"/>
          <w:color w:val="000000"/>
          <w:sz w:val="28"/>
          <w:szCs w:val="28"/>
          <w:lang w:val="en-US"/>
        </w:rPr>
        <w:t>NiO</w:t>
      </w:r>
      <w:r w:rsidRPr="002942B8">
        <w:rPr>
          <w:rFonts w:ascii="Times New Roman" w:hAnsi="Times New Roman" w:cs="Times New Roman"/>
          <w:color w:val="000000"/>
          <w:sz w:val="28"/>
          <w:szCs w:val="28"/>
        </w:rPr>
        <w:t>/</w:t>
      </w:r>
      <w:r w:rsidRPr="002942B8">
        <w:rPr>
          <w:rFonts w:ascii="Times New Roman" w:hAnsi="Times New Roman" w:cs="Times New Roman"/>
          <w:color w:val="000000"/>
          <w:sz w:val="28"/>
          <w:szCs w:val="28"/>
          <w:lang w:val="en-US"/>
        </w:rPr>
        <w:t>Al</w:t>
      </w:r>
      <w:r w:rsidRPr="002942B8">
        <w:rPr>
          <w:rFonts w:ascii="Times New Roman" w:hAnsi="Times New Roman" w:cs="Times New Roman"/>
          <w:color w:val="000000"/>
          <w:sz w:val="28"/>
          <w:szCs w:val="28"/>
          <w:vertAlign w:val="subscript"/>
        </w:rPr>
        <w:t>2</w:t>
      </w:r>
      <w:r w:rsidRPr="002942B8">
        <w:rPr>
          <w:rFonts w:ascii="Times New Roman" w:hAnsi="Times New Roman" w:cs="Times New Roman"/>
          <w:color w:val="000000"/>
          <w:sz w:val="28"/>
          <w:szCs w:val="28"/>
          <w:lang w:val="en-US"/>
        </w:rPr>
        <w:t>O</w:t>
      </w:r>
      <w:r w:rsidRPr="002942B8">
        <w:rPr>
          <w:rFonts w:ascii="Times New Roman" w:hAnsi="Times New Roman" w:cs="Times New Roman"/>
          <w:color w:val="000000"/>
          <w:sz w:val="28"/>
          <w:szCs w:val="28"/>
          <w:vertAlign w:val="subscript"/>
        </w:rPr>
        <w:t xml:space="preserve">3 </w:t>
      </w:r>
      <w:r w:rsidRPr="002942B8">
        <w:rPr>
          <w:rFonts w:ascii="Times New Roman" w:hAnsi="Times New Roman" w:cs="Times New Roman"/>
          <w:color w:val="000000"/>
          <w:sz w:val="28"/>
          <w:szCs w:val="28"/>
        </w:rPr>
        <w:t>(</w:t>
      </w:r>
      <w:r w:rsidRPr="002942B8">
        <w:rPr>
          <w:rFonts w:ascii="Times New Roman" w:hAnsi="Times New Roman" w:cs="Times New Roman"/>
          <w:color w:val="000000"/>
          <w:sz w:val="28"/>
          <w:szCs w:val="28"/>
          <w:lang w:val="kk-KZ"/>
        </w:rPr>
        <w:t>КП</w:t>
      </w:r>
      <w:r w:rsidRPr="002942B8">
        <w:rPr>
          <w:rFonts w:ascii="Times New Roman" w:hAnsi="Times New Roman" w:cs="Times New Roman"/>
          <w:color w:val="000000"/>
          <w:sz w:val="28"/>
          <w:szCs w:val="28"/>
        </w:rPr>
        <w:t xml:space="preserve">), </w:t>
      </w:r>
      <w:r w:rsidRPr="002942B8">
        <w:rPr>
          <w:rFonts w:ascii="Times New Roman" w:hAnsi="Times New Roman" w:cs="Times New Roman"/>
          <w:color w:val="000000"/>
          <w:sz w:val="28"/>
          <w:szCs w:val="28"/>
          <w:lang w:val="en-US"/>
        </w:rPr>
        <w:t>Fe</w:t>
      </w:r>
      <w:r w:rsidRPr="002942B8">
        <w:rPr>
          <w:rFonts w:ascii="Times New Roman" w:hAnsi="Times New Roman" w:cs="Times New Roman"/>
          <w:color w:val="000000"/>
          <w:sz w:val="28"/>
          <w:szCs w:val="28"/>
          <w:vertAlign w:val="subscript"/>
        </w:rPr>
        <w:t>2</w:t>
      </w:r>
      <w:r w:rsidRPr="002942B8">
        <w:rPr>
          <w:rFonts w:ascii="Times New Roman" w:hAnsi="Times New Roman" w:cs="Times New Roman"/>
          <w:color w:val="000000"/>
          <w:sz w:val="28"/>
          <w:szCs w:val="28"/>
        </w:rPr>
        <w:t>О</w:t>
      </w:r>
      <w:r w:rsidRPr="002942B8">
        <w:rPr>
          <w:rFonts w:ascii="Times New Roman" w:hAnsi="Times New Roman" w:cs="Times New Roman"/>
          <w:color w:val="000000"/>
          <w:sz w:val="28"/>
          <w:szCs w:val="28"/>
          <w:vertAlign w:val="subscript"/>
        </w:rPr>
        <w:t>3</w:t>
      </w:r>
      <w:r w:rsidRPr="002942B8">
        <w:rPr>
          <w:rFonts w:ascii="Times New Roman" w:hAnsi="Times New Roman" w:cs="Times New Roman"/>
          <w:color w:val="000000"/>
          <w:sz w:val="28"/>
          <w:szCs w:val="28"/>
        </w:rPr>
        <w:t>-</w:t>
      </w:r>
      <w:r w:rsidRPr="002942B8">
        <w:rPr>
          <w:rFonts w:ascii="Times New Roman" w:hAnsi="Times New Roman" w:cs="Times New Roman"/>
          <w:color w:val="000000"/>
          <w:sz w:val="28"/>
          <w:szCs w:val="28"/>
          <w:lang w:val="en-US"/>
        </w:rPr>
        <w:t>NiO</w:t>
      </w:r>
      <w:r w:rsidRPr="002942B8">
        <w:rPr>
          <w:rFonts w:ascii="Times New Roman" w:hAnsi="Times New Roman" w:cs="Times New Roman"/>
          <w:color w:val="000000"/>
          <w:sz w:val="28"/>
          <w:szCs w:val="28"/>
        </w:rPr>
        <w:t>/</w:t>
      </w:r>
      <w:r w:rsidRPr="002942B8">
        <w:rPr>
          <w:rFonts w:ascii="Times New Roman" w:hAnsi="Times New Roman" w:cs="Times New Roman"/>
          <w:color w:val="000000"/>
          <w:sz w:val="28"/>
          <w:szCs w:val="28"/>
          <w:lang w:val="en-US"/>
        </w:rPr>
        <w:t>Al</w:t>
      </w:r>
      <w:r w:rsidRPr="002942B8">
        <w:rPr>
          <w:rFonts w:ascii="Times New Roman" w:hAnsi="Times New Roman" w:cs="Times New Roman"/>
          <w:color w:val="000000"/>
          <w:sz w:val="28"/>
          <w:szCs w:val="28"/>
          <w:vertAlign w:val="subscript"/>
        </w:rPr>
        <w:t>2</w:t>
      </w:r>
      <w:r w:rsidRPr="002942B8">
        <w:rPr>
          <w:rFonts w:ascii="Times New Roman" w:hAnsi="Times New Roman" w:cs="Times New Roman"/>
          <w:color w:val="000000"/>
          <w:sz w:val="28"/>
          <w:szCs w:val="28"/>
          <w:lang w:val="en-US"/>
        </w:rPr>
        <w:t>O</w:t>
      </w:r>
      <w:r w:rsidRPr="002942B8">
        <w:rPr>
          <w:rFonts w:ascii="Times New Roman" w:hAnsi="Times New Roman" w:cs="Times New Roman"/>
          <w:color w:val="000000"/>
          <w:sz w:val="28"/>
          <w:szCs w:val="28"/>
          <w:vertAlign w:val="subscript"/>
        </w:rPr>
        <w:t xml:space="preserve">3 </w:t>
      </w:r>
      <w:r w:rsidRPr="002942B8">
        <w:rPr>
          <w:rFonts w:ascii="Times New Roman" w:hAnsi="Times New Roman" w:cs="Times New Roman"/>
          <w:color w:val="000000"/>
          <w:sz w:val="28"/>
          <w:szCs w:val="28"/>
        </w:rPr>
        <w:t>(</w:t>
      </w:r>
      <w:r w:rsidRPr="002942B8">
        <w:rPr>
          <w:rFonts w:ascii="Times New Roman" w:hAnsi="Times New Roman" w:cs="Times New Roman"/>
          <w:color w:val="000000"/>
          <w:sz w:val="28"/>
          <w:szCs w:val="28"/>
          <w:lang w:val="en-US"/>
        </w:rPr>
        <w:t>SC</w:t>
      </w:r>
      <w:r w:rsidRPr="002942B8">
        <w:rPr>
          <w:rFonts w:ascii="Times New Roman" w:hAnsi="Times New Roman" w:cs="Times New Roman"/>
          <w:color w:val="000000"/>
          <w:sz w:val="28"/>
          <w:szCs w:val="28"/>
        </w:rPr>
        <w:t xml:space="preserve">), </w:t>
      </w:r>
      <w:r w:rsidRPr="002942B8">
        <w:rPr>
          <w:rFonts w:ascii="Times New Roman" w:hAnsi="Times New Roman" w:cs="Times New Roman"/>
          <w:color w:val="000000"/>
          <w:sz w:val="28"/>
          <w:szCs w:val="28"/>
          <w:lang w:val="en-US"/>
        </w:rPr>
        <w:t>Fe</w:t>
      </w:r>
      <w:r w:rsidRPr="002942B8">
        <w:rPr>
          <w:rFonts w:ascii="Times New Roman" w:hAnsi="Times New Roman" w:cs="Times New Roman"/>
          <w:color w:val="000000"/>
          <w:sz w:val="28"/>
          <w:szCs w:val="28"/>
          <w:vertAlign w:val="subscript"/>
        </w:rPr>
        <w:t>2</w:t>
      </w:r>
      <w:r w:rsidRPr="002942B8">
        <w:rPr>
          <w:rFonts w:ascii="Times New Roman" w:hAnsi="Times New Roman" w:cs="Times New Roman"/>
          <w:color w:val="000000"/>
          <w:sz w:val="28"/>
          <w:szCs w:val="28"/>
        </w:rPr>
        <w:t>О</w:t>
      </w:r>
      <w:r w:rsidRPr="002942B8">
        <w:rPr>
          <w:rFonts w:ascii="Times New Roman" w:hAnsi="Times New Roman" w:cs="Times New Roman"/>
          <w:color w:val="000000"/>
          <w:sz w:val="28"/>
          <w:szCs w:val="28"/>
          <w:vertAlign w:val="subscript"/>
        </w:rPr>
        <w:t>3</w:t>
      </w:r>
      <w:r w:rsidRPr="002942B8">
        <w:rPr>
          <w:rFonts w:ascii="Times New Roman" w:hAnsi="Times New Roman" w:cs="Times New Roman"/>
          <w:color w:val="000000"/>
          <w:sz w:val="28"/>
          <w:szCs w:val="28"/>
        </w:rPr>
        <w:t>-</w:t>
      </w:r>
      <w:r w:rsidRPr="002942B8">
        <w:rPr>
          <w:rFonts w:ascii="Times New Roman" w:hAnsi="Times New Roman" w:cs="Times New Roman"/>
          <w:color w:val="000000"/>
          <w:sz w:val="28"/>
          <w:szCs w:val="28"/>
          <w:lang w:val="en-US"/>
        </w:rPr>
        <w:t>NiO</w:t>
      </w:r>
      <w:r w:rsidRPr="002942B8">
        <w:rPr>
          <w:rFonts w:ascii="Times New Roman" w:hAnsi="Times New Roman" w:cs="Times New Roman"/>
          <w:color w:val="000000"/>
          <w:sz w:val="28"/>
          <w:szCs w:val="28"/>
        </w:rPr>
        <w:t>-</w:t>
      </w:r>
      <w:r w:rsidRPr="002942B8">
        <w:rPr>
          <w:rFonts w:ascii="Times New Roman" w:hAnsi="Times New Roman" w:cs="Times New Roman"/>
          <w:color w:val="000000"/>
          <w:sz w:val="28"/>
          <w:szCs w:val="28"/>
          <w:lang w:val="en-US"/>
        </w:rPr>
        <w:t>CeO</w:t>
      </w:r>
      <w:r w:rsidRPr="002942B8">
        <w:rPr>
          <w:rFonts w:ascii="Times New Roman" w:hAnsi="Times New Roman" w:cs="Times New Roman"/>
          <w:color w:val="000000"/>
          <w:sz w:val="28"/>
          <w:szCs w:val="28"/>
          <w:vertAlign w:val="subscript"/>
        </w:rPr>
        <w:t>2</w:t>
      </w:r>
      <w:r w:rsidRPr="002942B8">
        <w:rPr>
          <w:rFonts w:ascii="Times New Roman" w:hAnsi="Times New Roman" w:cs="Times New Roman"/>
          <w:color w:val="000000"/>
          <w:sz w:val="28"/>
          <w:szCs w:val="28"/>
        </w:rPr>
        <w:t>/</w:t>
      </w:r>
      <w:r w:rsidRPr="002942B8">
        <w:rPr>
          <w:rFonts w:ascii="Times New Roman" w:hAnsi="Times New Roman" w:cs="Times New Roman"/>
          <w:color w:val="000000"/>
          <w:sz w:val="28"/>
          <w:szCs w:val="28"/>
          <w:lang w:val="en-US"/>
        </w:rPr>
        <w:t>Al</w:t>
      </w:r>
      <w:r w:rsidRPr="002942B8">
        <w:rPr>
          <w:rFonts w:ascii="Times New Roman" w:hAnsi="Times New Roman" w:cs="Times New Roman"/>
          <w:color w:val="000000"/>
          <w:sz w:val="28"/>
          <w:szCs w:val="28"/>
          <w:vertAlign w:val="subscript"/>
        </w:rPr>
        <w:t>2</w:t>
      </w:r>
      <w:r w:rsidRPr="002942B8">
        <w:rPr>
          <w:rFonts w:ascii="Times New Roman" w:hAnsi="Times New Roman" w:cs="Times New Roman"/>
          <w:color w:val="000000"/>
          <w:sz w:val="28"/>
          <w:szCs w:val="28"/>
          <w:lang w:val="en-US"/>
        </w:rPr>
        <w:t>O</w:t>
      </w:r>
      <w:r w:rsidRPr="002942B8">
        <w:rPr>
          <w:rFonts w:ascii="Times New Roman" w:hAnsi="Times New Roman" w:cs="Times New Roman"/>
          <w:color w:val="000000"/>
          <w:sz w:val="28"/>
          <w:szCs w:val="28"/>
          <w:vertAlign w:val="subscript"/>
        </w:rPr>
        <w:t>3</w:t>
      </w:r>
      <w:r w:rsidRPr="002942B8">
        <w:rPr>
          <w:rFonts w:ascii="Times New Roman" w:hAnsi="Times New Roman" w:cs="Times New Roman"/>
          <w:color w:val="000000"/>
          <w:sz w:val="28"/>
          <w:szCs w:val="28"/>
        </w:rPr>
        <w:t>)</w:t>
      </w:r>
      <w:r w:rsidRPr="002942B8">
        <w:rPr>
          <w:rFonts w:ascii="Times New Roman" w:hAnsi="Times New Roman" w:cs="Times New Roman"/>
          <w:sz w:val="28"/>
          <w:szCs w:val="28"/>
        </w:rPr>
        <w:t xml:space="preserve"> в реакции разложения метана.</w:t>
      </w:r>
    </w:p>
    <w:p w:rsidR="00D73F3E" w:rsidRPr="002942B8" w:rsidRDefault="00D73F3E" w:rsidP="00D73F3E">
      <w:pPr>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sz w:val="28"/>
          <w:szCs w:val="28"/>
        </w:rPr>
        <w:t>3.1</w:t>
      </w:r>
      <w:r w:rsidRPr="002942B8">
        <w:rPr>
          <w:rFonts w:ascii="Times New Roman" w:hAnsi="Times New Roman" w:cs="Times New Roman"/>
          <w:sz w:val="28"/>
          <w:szCs w:val="28"/>
        </w:rPr>
        <w:tab/>
        <w:t>Влияние природы носителя на конверсию метана</w:t>
      </w: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sz w:val="28"/>
          <w:szCs w:val="28"/>
        </w:rPr>
        <w:t>Носители, используемые для приготовления композитов, обладают рядом свойств, необходимых для эффективной конверсии метана. Носители имеют механическую прочность для обеспечения структурной целостности, низкую теплоемкость для сокращения времени предварительного нагрева, высокую площадь поверхности, простоту обработки для придания сложной формы и долговременную</w:t>
      </w:r>
      <w:r>
        <w:rPr>
          <w:rFonts w:ascii="Times New Roman" w:hAnsi="Times New Roman" w:cs="Times New Roman"/>
          <w:sz w:val="28"/>
          <w:szCs w:val="28"/>
        </w:rPr>
        <w:t xml:space="preserve"> устойчивость к дезактивации [118</w:t>
      </w:r>
      <w:r w:rsidRPr="002942B8">
        <w:rPr>
          <w:rFonts w:ascii="Times New Roman" w:hAnsi="Times New Roman" w:cs="Times New Roman"/>
          <w:sz w:val="28"/>
          <w:szCs w:val="28"/>
        </w:rPr>
        <w:t xml:space="preserve">]. </w:t>
      </w: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sz w:val="28"/>
          <w:szCs w:val="28"/>
        </w:rPr>
        <w:t>Оксиды металлов, осажденные на поверхность носителя, часто используются в качестве композитов в различных промышленных процессах, из-за относительной простоты приготовления и экономии дорогостоящих каталитических компонентов.</w:t>
      </w:r>
    </w:p>
    <w:p w:rsidR="00D9395D" w:rsidRDefault="00D9395D" w:rsidP="00D73F3E">
      <w:pPr>
        <w:spacing w:after="0" w:line="240" w:lineRule="auto"/>
        <w:ind w:firstLine="709"/>
        <w:jc w:val="both"/>
        <w:rPr>
          <w:rFonts w:ascii="Times New Roman" w:hAnsi="Times New Roman" w:cs="Times New Roman"/>
          <w:sz w:val="28"/>
          <w:szCs w:val="28"/>
        </w:rPr>
      </w:pPr>
      <w:r w:rsidRPr="00D9395D">
        <w:rPr>
          <w:rFonts w:ascii="Times New Roman" w:hAnsi="Times New Roman" w:cs="Times New Roman"/>
          <w:sz w:val="28"/>
          <w:szCs w:val="28"/>
        </w:rPr>
        <w:t>Индустриальные композиты обычно используют синтетические материалы в качестве носителей, т.к. они имеют несколько преимуществ по сравнению с естественными глинами. Эти преимущества включают стабильный химический состав и возможность контролировать пористую структуру, что позволяет создавать высокоактивные композиты с определенной формой. В рамках наших исследований в качестве носителей для нанесения активной фазы композита при каталитическом разложении метана (КРМ) мы выбрали следующие синтетические материалы: γ-оксид алюминия (γ-Al</w:t>
      </w:r>
      <w:r w:rsidRPr="00D9395D">
        <w:rPr>
          <w:rFonts w:ascii="Times New Roman" w:hAnsi="Times New Roman" w:cs="Times New Roman"/>
          <w:sz w:val="28"/>
          <w:szCs w:val="28"/>
          <w:vertAlign w:val="subscript"/>
        </w:rPr>
        <w:t>2</w:t>
      </w:r>
      <w:r w:rsidRPr="00D9395D">
        <w:rPr>
          <w:rFonts w:ascii="Times New Roman" w:hAnsi="Times New Roman" w:cs="Times New Roman"/>
          <w:sz w:val="28"/>
          <w:szCs w:val="28"/>
        </w:rPr>
        <w:t>O</w:t>
      </w:r>
      <w:r w:rsidRPr="00D9395D">
        <w:rPr>
          <w:rFonts w:ascii="Times New Roman" w:hAnsi="Times New Roman" w:cs="Times New Roman"/>
          <w:sz w:val="28"/>
          <w:szCs w:val="28"/>
          <w:vertAlign w:val="subscript"/>
        </w:rPr>
        <w:t>3</w:t>
      </w:r>
      <w:r w:rsidRPr="00D9395D">
        <w:rPr>
          <w:rFonts w:ascii="Times New Roman" w:hAnsi="Times New Roman" w:cs="Times New Roman"/>
          <w:sz w:val="28"/>
          <w:szCs w:val="28"/>
        </w:rPr>
        <w:t>), синтетический оксид кремния (SiO</w:t>
      </w:r>
      <w:r w:rsidRPr="00D9395D">
        <w:rPr>
          <w:rFonts w:ascii="Times New Roman" w:hAnsi="Times New Roman" w:cs="Times New Roman"/>
          <w:sz w:val="28"/>
          <w:szCs w:val="28"/>
          <w:vertAlign w:val="subscript"/>
        </w:rPr>
        <w:t>2</w:t>
      </w:r>
      <w:r w:rsidRPr="00D9395D">
        <w:rPr>
          <w:rFonts w:ascii="Times New Roman" w:hAnsi="Times New Roman" w:cs="Times New Roman"/>
          <w:sz w:val="28"/>
          <w:szCs w:val="28"/>
        </w:rPr>
        <w:t>), оксид кремния, полученный из рисовой шелухи (SiO</w:t>
      </w:r>
      <w:r w:rsidRPr="00D9395D">
        <w:rPr>
          <w:rFonts w:ascii="Times New Roman" w:hAnsi="Times New Roman" w:cs="Times New Roman"/>
          <w:sz w:val="28"/>
          <w:szCs w:val="28"/>
          <w:vertAlign w:val="subscript"/>
        </w:rPr>
        <w:t>2</w:t>
      </w:r>
      <w:r w:rsidRPr="00D9395D">
        <w:rPr>
          <w:rFonts w:ascii="Times New Roman" w:hAnsi="Times New Roman" w:cs="Times New Roman"/>
          <w:sz w:val="28"/>
          <w:szCs w:val="28"/>
        </w:rPr>
        <w:t>-РШ) и цеолиты (HZSM-5, 3A).</w:t>
      </w:r>
      <w:r>
        <w:rPr>
          <w:rFonts w:ascii="Times New Roman" w:hAnsi="Times New Roman" w:cs="Times New Roman"/>
          <w:sz w:val="28"/>
          <w:szCs w:val="28"/>
        </w:rPr>
        <w:t xml:space="preserve"> </w:t>
      </w:r>
    </w:p>
    <w:p w:rsidR="00D73F3E" w:rsidRPr="002942B8" w:rsidRDefault="00D73F3E" w:rsidP="00D73F3E">
      <w:pPr>
        <w:spacing w:after="0" w:line="240" w:lineRule="auto"/>
        <w:ind w:firstLine="709"/>
        <w:jc w:val="both"/>
        <w:rPr>
          <w:rFonts w:ascii="Times New Roman" w:hAnsi="Times New Roman" w:cs="Times New Roman"/>
          <w:sz w:val="28"/>
          <w:szCs w:val="28"/>
        </w:rPr>
      </w:pPr>
      <w:r w:rsidRPr="0078507F">
        <w:rPr>
          <w:rFonts w:ascii="Times New Roman" w:hAnsi="Times New Roman" w:cs="Times New Roman"/>
          <w:sz w:val="28"/>
          <w:szCs w:val="28"/>
        </w:rPr>
        <w:t>На первом этапе реакции КРМ были исследованы отдельно каждый из носителей (γ-Al2O3, SiO2, SiO2-РШ, HZSM-5, 3А).</w:t>
      </w: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sz w:val="28"/>
          <w:szCs w:val="28"/>
        </w:rPr>
        <w:t xml:space="preserve">Тестирование активности носителей проводили при объемной скорости реакции </w:t>
      </w:r>
      <w:r w:rsidRPr="002942B8">
        <w:rPr>
          <w:rFonts w:ascii="Times New Roman" w:hAnsi="Times New Roman" w:cs="Times New Roman"/>
          <w:sz w:val="28"/>
          <w:szCs w:val="28"/>
          <w:lang w:val="en-US"/>
        </w:rPr>
        <w:t>W</w:t>
      </w:r>
      <w:r w:rsidRPr="002942B8">
        <w:rPr>
          <w:rFonts w:ascii="Times New Roman" w:hAnsi="Times New Roman" w:cs="Times New Roman"/>
          <w:sz w:val="28"/>
          <w:szCs w:val="28"/>
          <w:vertAlign w:val="subscript"/>
        </w:rPr>
        <w:t>об.</w:t>
      </w:r>
      <w:r w:rsidRPr="002942B8">
        <w:rPr>
          <w:rFonts w:ascii="Times New Roman" w:hAnsi="Times New Roman" w:cs="Times New Roman"/>
          <w:sz w:val="28"/>
          <w:szCs w:val="28"/>
        </w:rPr>
        <w:t>= 4980 ч</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rPr>
        <w:t xml:space="preserve">, при атмосферном давлении, температура проведения реакции Т=550–850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С, соотношение исходных реагентов СН</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=1:15 (таблица 3). </w:t>
      </w:r>
    </w:p>
    <w:p w:rsidR="00D73F3E" w:rsidRPr="002942B8" w:rsidRDefault="00D73F3E" w:rsidP="00D73F3E">
      <w:pPr>
        <w:spacing w:after="0" w:line="240" w:lineRule="auto"/>
        <w:ind w:firstLine="709"/>
        <w:jc w:val="both"/>
        <w:rPr>
          <w:rFonts w:ascii="Times New Roman" w:hAnsi="Times New Roman" w:cs="Times New Roman"/>
          <w:sz w:val="28"/>
          <w:szCs w:val="28"/>
        </w:rPr>
      </w:pPr>
    </w:p>
    <w:p w:rsidR="00D73F3E" w:rsidRPr="002942B8" w:rsidRDefault="00D73F3E" w:rsidP="00D73F3E">
      <w:pPr>
        <w:spacing w:after="0" w:line="240" w:lineRule="auto"/>
        <w:ind w:firstLine="567"/>
        <w:jc w:val="both"/>
        <w:rPr>
          <w:rFonts w:ascii="Times New Roman" w:hAnsi="Times New Roman" w:cs="Times New Roman"/>
          <w:sz w:val="28"/>
          <w:szCs w:val="28"/>
        </w:rPr>
      </w:pPr>
      <w:r w:rsidRPr="002942B8">
        <w:rPr>
          <w:rFonts w:ascii="Times New Roman" w:hAnsi="Times New Roman"/>
          <w:sz w:val="28"/>
          <w:szCs w:val="28"/>
        </w:rPr>
        <w:t xml:space="preserve">Таблица 3 – Тестирование активности носителей в реакции конверсии метана, при 850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С</w:t>
      </w:r>
    </w:p>
    <w:tbl>
      <w:tblPr>
        <w:tblStyle w:val="aa"/>
        <w:tblW w:w="9403" w:type="dxa"/>
        <w:tblLook w:val="04A0" w:firstRow="1" w:lastRow="0" w:firstColumn="1" w:lastColumn="0" w:noHBand="0" w:noVBand="1"/>
      </w:tblPr>
      <w:tblGrid>
        <w:gridCol w:w="3134"/>
        <w:gridCol w:w="3134"/>
        <w:gridCol w:w="3135"/>
      </w:tblGrid>
      <w:tr w:rsidR="00D73F3E" w:rsidRPr="002942B8" w:rsidTr="00DC3285">
        <w:trPr>
          <w:trHeight w:val="721"/>
        </w:trPr>
        <w:tc>
          <w:tcPr>
            <w:tcW w:w="3134" w:type="dxa"/>
          </w:tcPr>
          <w:p w:rsidR="00D73F3E" w:rsidRPr="002942B8" w:rsidRDefault="00D73F3E" w:rsidP="00DC3285">
            <w:pPr>
              <w:spacing w:after="0" w:line="240" w:lineRule="auto"/>
              <w:jc w:val="both"/>
              <w:rPr>
                <w:rFonts w:ascii="Times New Roman" w:hAnsi="Times New Roman" w:cs="Times New Roman"/>
                <w:b/>
                <w:sz w:val="28"/>
                <w:szCs w:val="28"/>
              </w:rPr>
            </w:pPr>
            <w:r w:rsidRPr="002942B8">
              <w:rPr>
                <w:rFonts w:ascii="Times New Roman" w:hAnsi="Times New Roman" w:cs="Times New Roman"/>
                <w:b/>
                <w:bCs/>
                <w:sz w:val="28"/>
                <w:szCs w:val="28"/>
                <w:lang w:val="kk-KZ"/>
              </w:rPr>
              <w:t>Образцы</w:t>
            </w:r>
          </w:p>
        </w:tc>
        <w:tc>
          <w:tcPr>
            <w:tcW w:w="3134" w:type="dxa"/>
          </w:tcPr>
          <w:p w:rsidR="00D73F3E" w:rsidRPr="002942B8" w:rsidRDefault="00D73F3E" w:rsidP="00DC3285">
            <w:pPr>
              <w:spacing w:after="0" w:line="240" w:lineRule="auto"/>
              <w:jc w:val="both"/>
              <w:rPr>
                <w:rFonts w:ascii="Times New Roman" w:hAnsi="Times New Roman" w:cs="Times New Roman"/>
                <w:b/>
                <w:sz w:val="28"/>
                <w:szCs w:val="28"/>
              </w:rPr>
            </w:pPr>
            <w:r w:rsidRPr="002942B8">
              <w:rPr>
                <w:rFonts w:ascii="Times New Roman" w:hAnsi="Times New Roman" w:cs="Times New Roman"/>
                <w:b/>
                <w:bCs/>
                <w:sz w:val="28"/>
                <w:szCs w:val="28"/>
                <w:lang w:val="kk-KZ"/>
              </w:rPr>
              <w:t xml:space="preserve">Конверсия метана, </w:t>
            </w:r>
            <w:r w:rsidRPr="002942B8">
              <w:rPr>
                <w:rFonts w:ascii="Times New Roman" w:hAnsi="Times New Roman" w:cs="Times New Roman"/>
                <w:b/>
                <w:bCs/>
                <w:sz w:val="28"/>
                <w:szCs w:val="28"/>
              </w:rPr>
              <w:t>%</w:t>
            </w:r>
          </w:p>
        </w:tc>
        <w:tc>
          <w:tcPr>
            <w:tcW w:w="3135" w:type="dxa"/>
          </w:tcPr>
          <w:p w:rsidR="00D73F3E" w:rsidRPr="002942B8" w:rsidRDefault="00D73F3E" w:rsidP="00DC3285">
            <w:pPr>
              <w:spacing w:after="0" w:line="240" w:lineRule="auto"/>
              <w:jc w:val="both"/>
              <w:rPr>
                <w:rFonts w:ascii="Times New Roman" w:hAnsi="Times New Roman" w:cs="Times New Roman"/>
                <w:b/>
                <w:sz w:val="28"/>
                <w:szCs w:val="28"/>
              </w:rPr>
            </w:pPr>
            <w:r w:rsidRPr="002942B8">
              <w:rPr>
                <w:rFonts w:ascii="Times New Roman" w:hAnsi="Times New Roman" w:cs="Times New Roman"/>
                <w:b/>
                <w:bCs/>
                <w:sz w:val="28"/>
                <w:szCs w:val="28"/>
              </w:rPr>
              <w:t>Концентрация Н</w:t>
            </w:r>
            <w:r w:rsidRPr="002942B8">
              <w:rPr>
                <w:rFonts w:ascii="Times New Roman" w:hAnsi="Times New Roman" w:cs="Times New Roman"/>
                <w:b/>
                <w:bCs/>
                <w:sz w:val="28"/>
                <w:szCs w:val="28"/>
                <w:vertAlign w:val="subscript"/>
              </w:rPr>
              <w:t>2</w:t>
            </w:r>
            <w:r w:rsidRPr="002942B8">
              <w:rPr>
                <w:rFonts w:ascii="Times New Roman" w:hAnsi="Times New Roman" w:cs="Times New Roman"/>
                <w:b/>
                <w:bCs/>
                <w:sz w:val="28"/>
                <w:szCs w:val="28"/>
              </w:rPr>
              <w:t>, об. %</w:t>
            </w:r>
          </w:p>
        </w:tc>
      </w:tr>
      <w:tr w:rsidR="00D73F3E" w:rsidRPr="002942B8" w:rsidTr="00DC3285">
        <w:trPr>
          <w:trHeight w:val="352"/>
        </w:trPr>
        <w:tc>
          <w:tcPr>
            <w:tcW w:w="3134" w:type="dxa"/>
          </w:tcPr>
          <w:p w:rsidR="00D73F3E" w:rsidRPr="002942B8" w:rsidRDefault="00D73F3E" w:rsidP="00DC3285">
            <w:pPr>
              <w:spacing w:after="0" w:line="240" w:lineRule="auto"/>
              <w:jc w:val="center"/>
              <w:rPr>
                <w:rFonts w:ascii="Times New Roman" w:hAnsi="Times New Roman" w:cs="Times New Roman"/>
                <w:sz w:val="28"/>
                <w:szCs w:val="28"/>
              </w:rPr>
            </w:pPr>
            <w:r w:rsidRPr="002942B8">
              <w:rPr>
                <w:rFonts w:ascii="Times New Roman" w:hAnsi="Times New Roman" w:cs="Times New Roman"/>
                <w:sz w:val="28"/>
                <w:szCs w:val="28"/>
                <w:lang w:val="kk-KZ"/>
              </w:rPr>
              <w:t>Холостой опыт</w:t>
            </w:r>
          </w:p>
        </w:tc>
        <w:tc>
          <w:tcPr>
            <w:tcW w:w="3134" w:type="dxa"/>
          </w:tcPr>
          <w:p w:rsidR="00D73F3E" w:rsidRPr="002942B8" w:rsidRDefault="00D73F3E" w:rsidP="00DC3285">
            <w:pPr>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sz w:val="28"/>
                <w:szCs w:val="28"/>
              </w:rPr>
              <w:t>3</w:t>
            </w:r>
          </w:p>
        </w:tc>
        <w:tc>
          <w:tcPr>
            <w:tcW w:w="3135" w:type="dxa"/>
          </w:tcPr>
          <w:p w:rsidR="00D73F3E" w:rsidRPr="002942B8" w:rsidRDefault="00D73F3E" w:rsidP="00DC3285">
            <w:pPr>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sz w:val="28"/>
                <w:szCs w:val="28"/>
              </w:rPr>
              <w:t>1,4</w:t>
            </w:r>
          </w:p>
        </w:tc>
      </w:tr>
      <w:tr w:rsidR="00D73F3E" w:rsidRPr="002942B8" w:rsidTr="00DC3285">
        <w:trPr>
          <w:trHeight w:val="352"/>
        </w:trPr>
        <w:tc>
          <w:tcPr>
            <w:tcW w:w="3134" w:type="dxa"/>
          </w:tcPr>
          <w:p w:rsidR="00D73F3E" w:rsidRPr="002942B8" w:rsidRDefault="00D73F3E" w:rsidP="00DC3285">
            <w:pPr>
              <w:spacing w:after="0" w:line="240" w:lineRule="auto"/>
              <w:jc w:val="center"/>
              <w:rPr>
                <w:rFonts w:ascii="Times New Roman" w:hAnsi="Times New Roman" w:cs="Times New Roman"/>
                <w:sz w:val="28"/>
                <w:szCs w:val="28"/>
              </w:rPr>
            </w:pPr>
            <w:r w:rsidRPr="002942B8">
              <w:rPr>
                <w:rFonts w:ascii="Times New Roman" w:hAnsi="Times New Roman" w:cs="Times New Roman"/>
                <w:sz w:val="28"/>
                <w:szCs w:val="28"/>
              </w:rPr>
              <w:lastRenderedPageBreak/>
              <w:t>3А</w:t>
            </w:r>
          </w:p>
        </w:tc>
        <w:tc>
          <w:tcPr>
            <w:tcW w:w="3134" w:type="dxa"/>
          </w:tcPr>
          <w:p w:rsidR="00D73F3E" w:rsidRPr="002942B8" w:rsidRDefault="00D73F3E" w:rsidP="00DC3285">
            <w:pPr>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sz w:val="28"/>
                <w:szCs w:val="28"/>
              </w:rPr>
              <w:t>4,0</w:t>
            </w:r>
          </w:p>
        </w:tc>
        <w:tc>
          <w:tcPr>
            <w:tcW w:w="3135" w:type="dxa"/>
          </w:tcPr>
          <w:p w:rsidR="00D73F3E" w:rsidRPr="002942B8" w:rsidRDefault="00D73F3E" w:rsidP="00DC3285">
            <w:pPr>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sz w:val="28"/>
                <w:szCs w:val="28"/>
              </w:rPr>
              <w:t>0,4</w:t>
            </w:r>
          </w:p>
        </w:tc>
      </w:tr>
      <w:tr w:rsidR="00D73F3E" w:rsidRPr="002942B8" w:rsidTr="00DC3285">
        <w:trPr>
          <w:trHeight w:val="352"/>
        </w:trPr>
        <w:tc>
          <w:tcPr>
            <w:tcW w:w="3134" w:type="dxa"/>
          </w:tcPr>
          <w:p w:rsidR="00D73F3E" w:rsidRPr="002942B8" w:rsidRDefault="00D73F3E" w:rsidP="00DC3285">
            <w:pPr>
              <w:spacing w:after="0" w:line="240" w:lineRule="auto"/>
              <w:jc w:val="center"/>
              <w:rPr>
                <w:rFonts w:ascii="Times New Roman" w:hAnsi="Times New Roman" w:cs="Times New Roman"/>
                <w:sz w:val="28"/>
                <w:szCs w:val="28"/>
              </w:rPr>
            </w:pPr>
            <w:r w:rsidRPr="002942B8">
              <w:rPr>
                <w:rFonts w:ascii="Times New Roman" w:hAnsi="Times New Roman" w:cs="Times New Roman"/>
                <w:sz w:val="28"/>
                <w:szCs w:val="28"/>
                <w:lang w:val="en-US"/>
              </w:rPr>
              <w:t>HZSM-5</w:t>
            </w:r>
          </w:p>
        </w:tc>
        <w:tc>
          <w:tcPr>
            <w:tcW w:w="3134" w:type="dxa"/>
          </w:tcPr>
          <w:p w:rsidR="00D73F3E" w:rsidRPr="002942B8" w:rsidRDefault="00D73F3E" w:rsidP="00DC3285">
            <w:pPr>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sz w:val="28"/>
                <w:szCs w:val="28"/>
              </w:rPr>
              <w:t>4</w:t>
            </w:r>
          </w:p>
        </w:tc>
        <w:tc>
          <w:tcPr>
            <w:tcW w:w="3135" w:type="dxa"/>
          </w:tcPr>
          <w:p w:rsidR="00D73F3E" w:rsidRPr="002942B8" w:rsidRDefault="00D73F3E" w:rsidP="00DC3285">
            <w:pPr>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sz w:val="28"/>
                <w:szCs w:val="28"/>
              </w:rPr>
              <w:t>1,5</w:t>
            </w:r>
          </w:p>
        </w:tc>
      </w:tr>
      <w:tr w:rsidR="00D73F3E" w:rsidRPr="002942B8" w:rsidTr="00DC3285">
        <w:trPr>
          <w:trHeight w:val="352"/>
        </w:trPr>
        <w:tc>
          <w:tcPr>
            <w:tcW w:w="3134" w:type="dxa"/>
          </w:tcPr>
          <w:p w:rsidR="00D73F3E" w:rsidRPr="002942B8" w:rsidRDefault="00D73F3E" w:rsidP="00DC3285">
            <w:pPr>
              <w:spacing w:after="0" w:line="240" w:lineRule="auto"/>
              <w:jc w:val="center"/>
              <w:rPr>
                <w:rFonts w:ascii="Times New Roman" w:hAnsi="Times New Roman" w:cs="Times New Roman"/>
                <w:sz w:val="28"/>
                <w:szCs w:val="28"/>
              </w:rPr>
            </w:pPr>
            <w:r w:rsidRPr="002942B8">
              <w:rPr>
                <w:rFonts w:ascii="Times New Roman" w:hAnsi="Times New Roman" w:cs="Times New Roman"/>
                <w:sz w:val="28"/>
                <w:szCs w:val="28"/>
                <w:lang w:val="en-US"/>
              </w:rPr>
              <w:t>ɣ-Al</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lang w:val="en-US"/>
              </w:rPr>
              <w:t>3</w:t>
            </w:r>
          </w:p>
        </w:tc>
        <w:tc>
          <w:tcPr>
            <w:tcW w:w="3134" w:type="dxa"/>
          </w:tcPr>
          <w:p w:rsidR="00D73F3E" w:rsidRPr="002942B8" w:rsidRDefault="00D73F3E" w:rsidP="00DC3285">
            <w:pPr>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sz w:val="28"/>
                <w:szCs w:val="28"/>
              </w:rPr>
              <w:t>8</w:t>
            </w:r>
          </w:p>
        </w:tc>
        <w:tc>
          <w:tcPr>
            <w:tcW w:w="3135" w:type="dxa"/>
          </w:tcPr>
          <w:p w:rsidR="00D73F3E" w:rsidRPr="002942B8" w:rsidRDefault="00D73F3E" w:rsidP="00DC3285">
            <w:pPr>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sz w:val="28"/>
                <w:szCs w:val="28"/>
              </w:rPr>
              <w:t>4,8</w:t>
            </w:r>
          </w:p>
        </w:tc>
      </w:tr>
      <w:tr w:rsidR="00D73F3E" w:rsidRPr="002942B8" w:rsidTr="00DC3285">
        <w:trPr>
          <w:trHeight w:val="352"/>
        </w:trPr>
        <w:tc>
          <w:tcPr>
            <w:tcW w:w="3134" w:type="dxa"/>
          </w:tcPr>
          <w:p w:rsidR="00D73F3E" w:rsidRPr="002942B8" w:rsidRDefault="00D73F3E" w:rsidP="00DC3285">
            <w:pPr>
              <w:spacing w:after="0" w:line="240" w:lineRule="auto"/>
              <w:jc w:val="center"/>
              <w:rPr>
                <w:rFonts w:ascii="Times New Roman" w:hAnsi="Times New Roman" w:cs="Times New Roman"/>
                <w:sz w:val="28"/>
                <w:szCs w:val="28"/>
              </w:rPr>
            </w:pPr>
            <w:r w:rsidRPr="002942B8">
              <w:rPr>
                <w:rFonts w:ascii="Times New Roman" w:hAnsi="Times New Roman" w:cs="Times New Roman"/>
                <w:sz w:val="28"/>
                <w:szCs w:val="28"/>
              </w:rPr>
              <w:t>SiO</w:t>
            </w:r>
            <w:r w:rsidRPr="002942B8">
              <w:rPr>
                <w:rFonts w:ascii="Times New Roman" w:hAnsi="Times New Roman" w:cs="Times New Roman"/>
                <w:sz w:val="28"/>
                <w:szCs w:val="28"/>
                <w:vertAlign w:val="subscript"/>
              </w:rPr>
              <w:t xml:space="preserve">2 </w:t>
            </w:r>
            <w:r w:rsidRPr="002942B8">
              <w:rPr>
                <w:rFonts w:ascii="Times New Roman" w:hAnsi="Times New Roman" w:cs="Times New Roman"/>
                <w:sz w:val="28"/>
                <w:szCs w:val="28"/>
              </w:rPr>
              <w:t>(син)</w:t>
            </w:r>
          </w:p>
        </w:tc>
        <w:tc>
          <w:tcPr>
            <w:tcW w:w="3134" w:type="dxa"/>
          </w:tcPr>
          <w:p w:rsidR="00D73F3E" w:rsidRPr="002942B8" w:rsidRDefault="00D73F3E" w:rsidP="00DC3285">
            <w:pPr>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sz w:val="28"/>
                <w:szCs w:val="28"/>
              </w:rPr>
              <w:t>1</w:t>
            </w:r>
          </w:p>
        </w:tc>
        <w:tc>
          <w:tcPr>
            <w:tcW w:w="3135" w:type="dxa"/>
          </w:tcPr>
          <w:p w:rsidR="00D73F3E" w:rsidRPr="002942B8" w:rsidRDefault="00D73F3E" w:rsidP="00DC3285">
            <w:pPr>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sz w:val="28"/>
                <w:szCs w:val="28"/>
              </w:rPr>
              <w:t>0,9</w:t>
            </w:r>
          </w:p>
        </w:tc>
      </w:tr>
      <w:tr w:rsidR="00D73F3E" w:rsidRPr="002942B8" w:rsidTr="00DC3285">
        <w:trPr>
          <w:trHeight w:val="352"/>
        </w:trPr>
        <w:tc>
          <w:tcPr>
            <w:tcW w:w="3134" w:type="dxa"/>
          </w:tcPr>
          <w:p w:rsidR="00D73F3E" w:rsidRPr="002942B8" w:rsidRDefault="00D73F3E" w:rsidP="00DC3285">
            <w:pPr>
              <w:spacing w:after="0" w:line="240" w:lineRule="auto"/>
              <w:jc w:val="center"/>
              <w:rPr>
                <w:rFonts w:ascii="Times New Roman" w:hAnsi="Times New Roman" w:cs="Times New Roman"/>
                <w:sz w:val="28"/>
                <w:szCs w:val="28"/>
              </w:rPr>
            </w:pPr>
            <w:r w:rsidRPr="002942B8">
              <w:rPr>
                <w:rFonts w:ascii="Times New Roman" w:hAnsi="Times New Roman" w:cs="Times New Roman"/>
                <w:sz w:val="28"/>
                <w:szCs w:val="28"/>
              </w:rPr>
              <w:t>SiO</w:t>
            </w:r>
            <w:r w:rsidRPr="002942B8">
              <w:rPr>
                <w:rFonts w:ascii="Times New Roman" w:hAnsi="Times New Roman" w:cs="Times New Roman"/>
                <w:sz w:val="28"/>
                <w:szCs w:val="28"/>
                <w:vertAlign w:val="subscript"/>
              </w:rPr>
              <w:t xml:space="preserve">2 </w:t>
            </w:r>
            <w:r w:rsidRPr="002942B8">
              <w:rPr>
                <w:rFonts w:ascii="Times New Roman" w:hAnsi="Times New Roman" w:cs="Times New Roman"/>
                <w:sz w:val="28"/>
                <w:szCs w:val="28"/>
              </w:rPr>
              <w:t>(РШ)</w:t>
            </w:r>
          </w:p>
        </w:tc>
        <w:tc>
          <w:tcPr>
            <w:tcW w:w="3134" w:type="dxa"/>
          </w:tcPr>
          <w:p w:rsidR="00D73F3E" w:rsidRPr="002942B8" w:rsidRDefault="00D73F3E" w:rsidP="00DC3285">
            <w:pPr>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sz w:val="28"/>
                <w:szCs w:val="28"/>
              </w:rPr>
              <w:t>1,8</w:t>
            </w:r>
          </w:p>
        </w:tc>
        <w:tc>
          <w:tcPr>
            <w:tcW w:w="3135" w:type="dxa"/>
          </w:tcPr>
          <w:p w:rsidR="00D73F3E" w:rsidRPr="002942B8" w:rsidRDefault="00D73F3E" w:rsidP="00DC3285">
            <w:pPr>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sz w:val="28"/>
                <w:szCs w:val="28"/>
              </w:rPr>
              <w:t>0,5</w:t>
            </w:r>
          </w:p>
        </w:tc>
      </w:tr>
    </w:tbl>
    <w:p w:rsidR="00D73F3E" w:rsidRPr="002942B8" w:rsidRDefault="00D73F3E" w:rsidP="00D73F3E">
      <w:pPr>
        <w:spacing w:after="0" w:line="240" w:lineRule="auto"/>
        <w:jc w:val="both"/>
        <w:rPr>
          <w:rFonts w:ascii="Times New Roman" w:hAnsi="Times New Roman" w:cs="Times New Roman"/>
          <w:sz w:val="28"/>
          <w:szCs w:val="28"/>
        </w:rPr>
      </w:pP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sz w:val="28"/>
          <w:szCs w:val="28"/>
        </w:rPr>
        <w:t>На начальном этапе исследовании, был проведен холостой опыт, т.е. в пустой кварцевый реактор без носителя подавался метан при определенных температурах. Результаты показали, что без носителя (γ-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SiO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SiO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-РШ, </w:t>
      </w:r>
      <w:r w:rsidRPr="002942B8">
        <w:rPr>
          <w:rFonts w:ascii="Times New Roman" w:hAnsi="Times New Roman" w:cs="Times New Roman"/>
          <w:sz w:val="28"/>
          <w:szCs w:val="28"/>
          <w:lang w:val="en-US"/>
        </w:rPr>
        <w:t>HZSM</w:t>
      </w:r>
      <w:r w:rsidRPr="002942B8">
        <w:rPr>
          <w:rFonts w:ascii="Times New Roman" w:hAnsi="Times New Roman" w:cs="Times New Roman"/>
          <w:sz w:val="28"/>
          <w:szCs w:val="28"/>
        </w:rPr>
        <w:t xml:space="preserve">-5 или  3А)  метан начинает разлагаться только при 800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xml:space="preserve">С. </w:t>
      </w: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sz w:val="28"/>
          <w:szCs w:val="28"/>
        </w:rPr>
        <w:t>Носители 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SiO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SiO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-РШ, </w:t>
      </w:r>
      <w:r w:rsidRPr="002942B8">
        <w:rPr>
          <w:rFonts w:ascii="Times New Roman" w:hAnsi="Times New Roman" w:cs="Times New Roman"/>
          <w:sz w:val="28"/>
          <w:szCs w:val="28"/>
          <w:lang w:val="en-US"/>
        </w:rPr>
        <w:t>HZSM</w:t>
      </w:r>
      <w:r w:rsidRPr="002942B8">
        <w:rPr>
          <w:rFonts w:ascii="Times New Roman" w:hAnsi="Times New Roman" w:cs="Times New Roman"/>
          <w:sz w:val="28"/>
          <w:szCs w:val="28"/>
        </w:rPr>
        <w:t xml:space="preserve">-5 или 3А были протестированы в интервале температур 550-850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xml:space="preserve">С. </w:t>
      </w:r>
      <w:r w:rsidR="003842BE" w:rsidRPr="003842BE">
        <w:rPr>
          <w:rFonts w:ascii="Times New Roman" w:hAnsi="Times New Roman" w:cs="Times New Roman"/>
          <w:sz w:val="28"/>
          <w:szCs w:val="28"/>
        </w:rPr>
        <w:t>Из таблицы 3 можно увидеть, что наибольшая степень превращения метана и максимальное образование водорода наблюдаются при использовании носителя γ - Al</w:t>
      </w:r>
      <w:r w:rsidR="003842BE" w:rsidRPr="003842BE">
        <w:rPr>
          <w:rFonts w:ascii="Times New Roman" w:hAnsi="Times New Roman" w:cs="Times New Roman"/>
          <w:sz w:val="28"/>
          <w:szCs w:val="28"/>
          <w:vertAlign w:val="subscript"/>
        </w:rPr>
        <w:t>2</w:t>
      </w:r>
      <w:r w:rsidR="003842BE" w:rsidRPr="003842BE">
        <w:rPr>
          <w:rFonts w:ascii="Times New Roman" w:hAnsi="Times New Roman" w:cs="Times New Roman"/>
          <w:sz w:val="28"/>
          <w:szCs w:val="28"/>
        </w:rPr>
        <w:t>O</w:t>
      </w:r>
      <w:r w:rsidR="003842BE" w:rsidRPr="003842BE">
        <w:rPr>
          <w:rFonts w:ascii="Times New Roman" w:hAnsi="Times New Roman" w:cs="Times New Roman"/>
          <w:sz w:val="28"/>
          <w:szCs w:val="28"/>
          <w:vertAlign w:val="subscript"/>
        </w:rPr>
        <w:t>3</w:t>
      </w:r>
      <w:r w:rsidR="003842BE" w:rsidRPr="003842BE">
        <w:rPr>
          <w:rFonts w:ascii="Times New Roman" w:hAnsi="Times New Roman" w:cs="Times New Roman"/>
          <w:sz w:val="28"/>
          <w:szCs w:val="28"/>
        </w:rPr>
        <w:t>. Наименьшая степень превращения метана и выход водорода наблюдаются при использовании носителей SiO</w:t>
      </w:r>
      <w:r w:rsidR="003842BE" w:rsidRPr="003842BE">
        <w:rPr>
          <w:rFonts w:ascii="Times New Roman" w:hAnsi="Times New Roman" w:cs="Times New Roman"/>
          <w:sz w:val="28"/>
          <w:szCs w:val="28"/>
          <w:vertAlign w:val="subscript"/>
        </w:rPr>
        <w:t>2</w:t>
      </w:r>
      <w:r w:rsidR="003842BE" w:rsidRPr="003842BE">
        <w:rPr>
          <w:rFonts w:ascii="Times New Roman" w:hAnsi="Times New Roman" w:cs="Times New Roman"/>
          <w:sz w:val="28"/>
          <w:szCs w:val="28"/>
        </w:rPr>
        <w:t xml:space="preserve"> и SiO</w:t>
      </w:r>
      <w:r w:rsidR="003842BE" w:rsidRPr="003842BE">
        <w:rPr>
          <w:rFonts w:ascii="Times New Roman" w:hAnsi="Times New Roman" w:cs="Times New Roman"/>
          <w:sz w:val="28"/>
          <w:szCs w:val="28"/>
          <w:vertAlign w:val="subscript"/>
        </w:rPr>
        <w:t>2</w:t>
      </w:r>
      <w:r w:rsidR="003842BE" w:rsidRPr="003842BE">
        <w:rPr>
          <w:rFonts w:ascii="Times New Roman" w:hAnsi="Times New Roman" w:cs="Times New Roman"/>
          <w:sz w:val="28"/>
          <w:szCs w:val="28"/>
        </w:rPr>
        <w:t>-РШ: при температуре 850 °C степень превращения метана составляла 1 и 1,8% соответственно.</w:t>
      </w:r>
      <w:r w:rsidR="003842BE">
        <w:rPr>
          <w:rFonts w:ascii="Times New Roman" w:hAnsi="Times New Roman" w:cs="Times New Roman"/>
          <w:sz w:val="28"/>
          <w:szCs w:val="28"/>
        </w:rPr>
        <w:t xml:space="preserve"> </w:t>
      </w:r>
      <w:r w:rsidRPr="002942B8">
        <w:rPr>
          <w:rFonts w:ascii="Times New Roman" w:hAnsi="Times New Roman" w:cs="Times New Roman"/>
          <w:sz w:val="28"/>
          <w:szCs w:val="28"/>
        </w:rPr>
        <w:t>Газовыми продуктами реакции являются водород и непрореагировавший метан. Поскольку предполагается, что разложение метана является определяющей стадией в реакции КРМ, то конверсию метана можно приравнять к каталитической активности.</w:t>
      </w: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sz w:val="28"/>
          <w:szCs w:val="28"/>
        </w:rPr>
        <w:t xml:space="preserve">По </w:t>
      </w:r>
      <w:r>
        <w:rPr>
          <w:rFonts w:ascii="Times New Roman" w:hAnsi="Times New Roman" w:cs="Times New Roman"/>
          <w:sz w:val="28"/>
          <w:szCs w:val="28"/>
        </w:rPr>
        <w:t xml:space="preserve">степени активности </w:t>
      </w:r>
      <w:r w:rsidRPr="002942B8">
        <w:rPr>
          <w:rFonts w:ascii="Times New Roman" w:hAnsi="Times New Roman" w:cs="Times New Roman"/>
          <w:sz w:val="28"/>
          <w:szCs w:val="28"/>
        </w:rPr>
        <w:t>в конверсии метана при температуре 850</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xml:space="preserve">С </w:t>
      </w:r>
      <w:r>
        <w:rPr>
          <w:rFonts w:ascii="Times New Roman" w:hAnsi="Times New Roman" w:cs="Times New Roman"/>
          <w:sz w:val="28"/>
          <w:szCs w:val="28"/>
        </w:rPr>
        <w:t>исследованные</w:t>
      </w:r>
      <w:r w:rsidRPr="002942B8">
        <w:rPr>
          <w:rFonts w:ascii="Times New Roman" w:hAnsi="Times New Roman" w:cs="Times New Roman"/>
          <w:sz w:val="28"/>
          <w:szCs w:val="28"/>
        </w:rPr>
        <w:t xml:space="preserve"> носители располагаются в следующей последовательности: 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 xml:space="preserve">(8,0%) &gt; </w:t>
      </w:r>
      <w:r w:rsidRPr="002942B8">
        <w:rPr>
          <w:rFonts w:ascii="Times New Roman" w:hAnsi="Times New Roman" w:cs="Times New Roman"/>
          <w:sz w:val="28"/>
          <w:szCs w:val="28"/>
          <w:lang w:val="en-US"/>
        </w:rPr>
        <w:t>HZSM</w:t>
      </w:r>
      <w:r w:rsidRPr="002942B8">
        <w:rPr>
          <w:rFonts w:ascii="Times New Roman" w:hAnsi="Times New Roman" w:cs="Times New Roman"/>
          <w:sz w:val="28"/>
          <w:szCs w:val="28"/>
        </w:rPr>
        <w:t>-5(4,0%) = 3</w:t>
      </w:r>
      <w:r w:rsidRPr="002942B8">
        <w:rPr>
          <w:rFonts w:ascii="Times New Roman" w:hAnsi="Times New Roman" w:cs="Times New Roman"/>
          <w:sz w:val="28"/>
          <w:szCs w:val="28"/>
          <w:lang w:val="en-US"/>
        </w:rPr>
        <w:t>A</w:t>
      </w:r>
      <w:r w:rsidRPr="002942B8">
        <w:rPr>
          <w:rFonts w:ascii="Times New Roman" w:hAnsi="Times New Roman" w:cs="Times New Roman"/>
          <w:sz w:val="28"/>
          <w:szCs w:val="28"/>
        </w:rPr>
        <w:t>(4,0%) &gt;</w:t>
      </w:r>
      <w:r w:rsidRPr="002942B8">
        <w:rPr>
          <w:rFonts w:ascii="Times New Roman" w:hAnsi="Times New Roman" w:cs="Times New Roman"/>
          <w:sz w:val="28"/>
          <w:szCs w:val="28"/>
          <w:lang w:val="en-US"/>
        </w:rPr>
        <w:t>SiO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-РШ (1,8%) &gt; </w:t>
      </w:r>
      <w:r w:rsidRPr="002942B8">
        <w:rPr>
          <w:rFonts w:ascii="Times New Roman" w:hAnsi="Times New Roman" w:cs="Times New Roman"/>
          <w:sz w:val="28"/>
          <w:szCs w:val="28"/>
          <w:lang w:val="en-US"/>
        </w:rPr>
        <w:t>SiO</w:t>
      </w:r>
      <w:r w:rsidRPr="002942B8">
        <w:rPr>
          <w:rFonts w:ascii="Times New Roman" w:hAnsi="Times New Roman" w:cs="Times New Roman"/>
          <w:sz w:val="28"/>
          <w:szCs w:val="28"/>
          <w:vertAlign w:val="subscript"/>
        </w:rPr>
        <w:t xml:space="preserve">2 </w:t>
      </w:r>
      <w:r w:rsidRPr="002942B8">
        <w:rPr>
          <w:rFonts w:ascii="Times New Roman" w:hAnsi="Times New Roman" w:cs="Times New Roman"/>
          <w:sz w:val="28"/>
          <w:szCs w:val="28"/>
        </w:rPr>
        <w:t>(1,0%).</w:t>
      </w: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sz w:val="28"/>
          <w:szCs w:val="28"/>
        </w:rPr>
        <w:t>По выходу водорода наблюдается следующий порядок носителей: 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 xml:space="preserve">(4,8%) &gt; </w:t>
      </w:r>
      <w:r w:rsidRPr="002942B8">
        <w:rPr>
          <w:rFonts w:ascii="Times New Roman" w:hAnsi="Times New Roman" w:cs="Times New Roman"/>
          <w:sz w:val="28"/>
          <w:szCs w:val="28"/>
          <w:lang w:val="en-US"/>
        </w:rPr>
        <w:t>HZSM</w:t>
      </w:r>
      <w:r w:rsidRPr="002942B8">
        <w:rPr>
          <w:rFonts w:ascii="Times New Roman" w:hAnsi="Times New Roman" w:cs="Times New Roman"/>
          <w:sz w:val="28"/>
          <w:szCs w:val="28"/>
        </w:rPr>
        <w:t xml:space="preserve">-5 (1,5%) &gt; </w:t>
      </w:r>
      <w:r w:rsidRPr="002942B8">
        <w:rPr>
          <w:rFonts w:ascii="Times New Roman" w:hAnsi="Times New Roman" w:cs="Times New Roman"/>
          <w:sz w:val="28"/>
          <w:szCs w:val="28"/>
          <w:lang w:val="en-US"/>
        </w:rPr>
        <w:t>SiO</w:t>
      </w:r>
      <w:r w:rsidRPr="002942B8">
        <w:rPr>
          <w:rFonts w:ascii="Times New Roman" w:hAnsi="Times New Roman" w:cs="Times New Roman"/>
          <w:sz w:val="28"/>
          <w:szCs w:val="28"/>
          <w:vertAlign w:val="subscript"/>
        </w:rPr>
        <w:t xml:space="preserve">2 </w:t>
      </w:r>
      <w:r w:rsidRPr="002942B8">
        <w:rPr>
          <w:rFonts w:ascii="Times New Roman" w:hAnsi="Times New Roman" w:cs="Times New Roman"/>
          <w:sz w:val="28"/>
          <w:szCs w:val="28"/>
        </w:rPr>
        <w:t xml:space="preserve">(0,9%) &gt; </w:t>
      </w:r>
      <w:r w:rsidRPr="002942B8">
        <w:rPr>
          <w:rFonts w:ascii="Times New Roman" w:hAnsi="Times New Roman" w:cs="Times New Roman"/>
          <w:sz w:val="28"/>
          <w:szCs w:val="28"/>
          <w:lang w:val="en-US"/>
        </w:rPr>
        <w:t>SiO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-РШ (0,5%) &gt; 3А (0,4%).</w:t>
      </w:r>
    </w:p>
    <w:p w:rsidR="00D73F3E" w:rsidRDefault="00D73F3E" w:rsidP="00D73F3E">
      <w:pPr>
        <w:spacing w:after="0" w:line="240" w:lineRule="auto"/>
        <w:ind w:firstLine="709"/>
        <w:jc w:val="both"/>
        <w:rPr>
          <w:rFonts w:ascii="Times New Roman" w:hAnsi="Times New Roman" w:cs="Times New Roman"/>
          <w:sz w:val="28"/>
          <w:szCs w:val="28"/>
        </w:rPr>
      </w:pPr>
      <w:r w:rsidRPr="0078507F">
        <w:rPr>
          <w:rFonts w:ascii="Times New Roman" w:hAnsi="Times New Roman" w:cs="Times New Roman"/>
          <w:sz w:val="28"/>
          <w:szCs w:val="28"/>
        </w:rPr>
        <w:t>Полученные результаты указывают на различную активность оксидных и цеолитных носителей в реакции каталитического разложения метана (КРМ), даже при одинаковых технологических условиях процесса. Вероятно, активность носителей в процессе КРМ зависит от их текстурных, морфологических и других важных физико-химических характеристик.</w:t>
      </w: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sz w:val="28"/>
          <w:szCs w:val="28"/>
        </w:rPr>
        <w:t>Таким образом, определено влияние природы носителей (цеолитные - 3A, HZSM-5, оксидные- ɣ-Al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SiO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SiO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-РШ) на </w:t>
      </w:r>
      <w:r w:rsidRPr="002942B8">
        <w:rPr>
          <w:rFonts w:ascii="Times New Roman" w:hAnsi="Times New Roman" w:cs="Times New Roman"/>
          <w:sz w:val="28"/>
          <w:szCs w:val="28"/>
          <w:lang w:val="kk-KZ"/>
        </w:rPr>
        <w:t xml:space="preserve">разложение метана в интервале температур </w:t>
      </w:r>
      <w:r>
        <w:rPr>
          <w:rFonts w:ascii="Times New Roman" w:hAnsi="Times New Roman" w:cs="Times New Roman"/>
          <w:sz w:val="28"/>
          <w:szCs w:val="28"/>
          <w:lang w:val="kk-KZ"/>
        </w:rPr>
        <w:t xml:space="preserve">от </w:t>
      </w:r>
      <w:r>
        <w:rPr>
          <w:rFonts w:ascii="Times New Roman" w:hAnsi="Times New Roman" w:cs="Times New Roman"/>
          <w:sz w:val="28"/>
          <w:szCs w:val="28"/>
        </w:rPr>
        <w:t xml:space="preserve">550 до </w:t>
      </w:r>
      <w:r w:rsidRPr="002942B8">
        <w:rPr>
          <w:rFonts w:ascii="Times New Roman" w:hAnsi="Times New Roman" w:cs="Times New Roman"/>
          <w:sz w:val="28"/>
          <w:szCs w:val="28"/>
        </w:rPr>
        <w:t xml:space="preserve">850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xml:space="preserve">С. </w:t>
      </w:r>
      <w:r w:rsidRPr="002942B8">
        <w:rPr>
          <w:rFonts w:ascii="Times New Roman" w:hAnsi="Times New Roman" w:cs="Times New Roman"/>
          <w:sz w:val="28"/>
          <w:szCs w:val="28"/>
          <w:lang w:val="kk-KZ"/>
        </w:rPr>
        <w:t xml:space="preserve">Показано, что основным продуктом в газовой фазе является водород, наибольшое количество которого наблюдается при температуре реакции 850 </w:t>
      </w:r>
      <w:r w:rsidRPr="002942B8">
        <w:rPr>
          <w:rFonts w:ascii="Times New Roman" w:hAnsi="Times New Roman" w:cs="Times New Roman"/>
          <w:sz w:val="28"/>
          <w:szCs w:val="28"/>
          <w:vertAlign w:val="superscript"/>
          <w:lang w:val="kk-KZ"/>
        </w:rPr>
        <w:t>о</w:t>
      </w:r>
      <w:r w:rsidRPr="002942B8">
        <w:rPr>
          <w:rFonts w:ascii="Times New Roman" w:hAnsi="Times New Roman" w:cs="Times New Roman"/>
          <w:sz w:val="28"/>
          <w:szCs w:val="28"/>
          <w:lang w:val="kk-KZ"/>
        </w:rPr>
        <w:t xml:space="preserve">С в присутсвии </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p>
    <w:p w:rsidR="00D73F3E" w:rsidRPr="002942B8" w:rsidRDefault="00D73F3E" w:rsidP="00D73F3E">
      <w:pPr>
        <w:spacing w:after="0" w:line="240" w:lineRule="auto"/>
        <w:jc w:val="both"/>
        <w:rPr>
          <w:rFonts w:ascii="Times New Roman" w:hAnsi="Times New Roman" w:cs="Times New Roman"/>
          <w:sz w:val="28"/>
          <w:szCs w:val="28"/>
        </w:rPr>
      </w:pPr>
    </w:p>
    <w:p w:rsidR="00D73F3E" w:rsidRPr="002942B8" w:rsidRDefault="00D73F3E" w:rsidP="00D73F3E">
      <w:pPr>
        <w:spacing w:after="0" w:line="240" w:lineRule="auto"/>
        <w:ind w:firstLine="708"/>
        <w:jc w:val="both"/>
        <w:rPr>
          <w:rFonts w:ascii="Times New Roman" w:hAnsi="Times New Roman" w:cs="Times New Roman"/>
          <w:b/>
          <w:bCs/>
          <w:sz w:val="28"/>
          <w:szCs w:val="28"/>
        </w:rPr>
      </w:pPr>
      <w:r w:rsidRPr="002942B8">
        <w:rPr>
          <w:rFonts w:ascii="Times New Roman" w:hAnsi="Times New Roman" w:cs="Times New Roman"/>
          <w:b/>
          <w:bCs/>
          <w:sz w:val="28"/>
          <w:szCs w:val="28"/>
        </w:rPr>
        <w:t xml:space="preserve">3.2 Изучение конверсии метана в присутствии оксида железа </w:t>
      </w:r>
    </w:p>
    <w:p w:rsidR="00D73F3E" w:rsidRPr="002942B8" w:rsidRDefault="00D73F3E" w:rsidP="00D73F3E">
      <w:pPr>
        <w:spacing w:after="0" w:line="240" w:lineRule="auto"/>
        <w:ind w:firstLine="708"/>
        <w:jc w:val="both"/>
        <w:rPr>
          <w:rFonts w:ascii="Times New Roman" w:hAnsi="Times New Roman" w:cs="Times New Roman"/>
          <w:bCs/>
          <w:sz w:val="28"/>
          <w:szCs w:val="28"/>
        </w:rPr>
      </w:pPr>
      <w:r w:rsidRPr="002942B8">
        <w:rPr>
          <w:rFonts w:ascii="Times New Roman" w:hAnsi="Times New Roman" w:cs="Times New Roman"/>
          <w:bCs/>
          <w:sz w:val="28"/>
          <w:szCs w:val="28"/>
        </w:rPr>
        <w:t>3.2.1 Влияние природы носителя на активность оксида железа</w:t>
      </w:r>
    </w:p>
    <w:p w:rsidR="00D73F3E" w:rsidRPr="002942B8" w:rsidRDefault="00D73F3E" w:rsidP="00D73F3E">
      <w:pPr>
        <w:spacing w:after="0" w:line="240" w:lineRule="auto"/>
        <w:ind w:firstLine="708"/>
        <w:jc w:val="both"/>
        <w:rPr>
          <w:rFonts w:ascii="Times New Roman" w:hAnsi="Times New Roman" w:cs="Times New Roman"/>
          <w:color w:val="000000" w:themeColor="text1"/>
          <w:sz w:val="28"/>
          <w:szCs w:val="28"/>
        </w:rPr>
      </w:pPr>
      <w:r w:rsidRPr="002942B8">
        <w:rPr>
          <w:rFonts w:ascii="Times New Roman" w:hAnsi="Times New Roman" w:cs="Times New Roman"/>
          <w:color w:val="000000" w:themeColor="text1"/>
          <w:sz w:val="28"/>
          <w:szCs w:val="28"/>
        </w:rPr>
        <w:t>Для сравнения активности оксида железа, нанесенного в количестве 5мас.% на оксидные и цеолитные носители (цеолитные - 3A, HZSM-5, Н</w:t>
      </w:r>
      <w:r w:rsidRPr="002942B8">
        <w:rPr>
          <w:rFonts w:ascii="Times New Roman" w:hAnsi="Times New Roman" w:cs="Times New Roman"/>
          <w:color w:val="000000" w:themeColor="text1"/>
          <w:sz w:val="28"/>
          <w:szCs w:val="28"/>
          <w:lang w:val="en-US"/>
        </w:rPr>
        <w:t>Y</w:t>
      </w:r>
      <w:r w:rsidRPr="002942B8">
        <w:rPr>
          <w:rFonts w:ascii="Times New Roman" w:hAnsi="Times New Roman" w:cs="Times New Roman"/>
          <w:color w:val="000000" w:themeColor="text1"/>
          <w:sz w:val="28"/>
          <w:szCs w:val="28"/>
        </w:rPr>
        <w:t>, оксидные- ɣ-Al</w:t>
      </w:r>
      <w:r w:rsidRPr="002942B8">
        <w:rPr>
          <w:rFonts w:ascii="Times New Roman" w:hAnsi="Times New Roman" w:cs="Times New Roman"/>
          <w:color w:val="000000" w:themeColor="text1"/>
          <w:sz w:val="28"/>
          <w:szCs w:val="28"/>
          <w:vertAlign w:val="subscript"/>
        </w:rPr>
        <w:t>2</w:t>
      </w:r>
      <w:r w:rsidRPr="002942B8">
        <w:rPr>
          <w:rFonts w:ascii="Times New Roman" w:hAnsi="Times New Roman" w:cs="Times New Roman"/>
          <w:color w:val="000000" w:themeColor="text1"/>
          <w:sz w:val="28"/>
          <w:szCs w:val="28"/>
        </w:rPr>
        <w:t>O</w:t>
      </w:r>
      <w:r w:rsidRPr="002942B8">
        <w:rPr>
          <w:rFonts w:ascii="Times New Roman" w:hAnsi="Times New Roman" w:cs="Times New Roman"/>
          <w:color w:val="000000" w:themeColor="text1"/>
          <w:sz w:val="28"/>
          <w:szCs w:val="28"/>
          <w:vertAlign w:val="subscript"/>
        </w:rPr>
        <w:t>3</w:t>
      </w:r>
      <w:r w:rsidRPr="002942B8">
        <w:rPr>
          <w:rFonts w:ascii="Times New Roman" w:hAnsi="Times New Roman" w:cs="Times New Roman"/>
          <w:color w:val="000000" w:themeColor="text1"/>
          <w:sz w:val="28"/>
          <w:szCs w:val="28"/>
        </w:rPr>
        <w:t>, SiO</w:t>
      </w:r>
      <w:r w:rsidRPr="002942B8">
        <w:rPr>
          <w:rFonts w:ascii="Times New Roman" w:hAnsi="Times New Roman" w:cs="Times New Roman"/>
          <w:color w:val="000000" w:themeColor="text1"/>
          <w:sz w:val="28"/>
          <w:szCs w:val="28"/>
          <w:vertAlign w:val="subscript"/>
        </w:rPr>
        <w:t>2</w:t>
      </w:r>
      <w:r w:rsidRPr="002942B8">
        <w:rPr>
          <w:rFonts w:ascii="Times New Roman" w:hAnsi="Times New Roman" w:cs="Times New Roman"/>
          <w:color w:val="000000" w:themeColor="text1"/>
          <w:sz w:val="28"/>
          <w:szCs w:val="28"/>
        </w:rPr>
        <w:t>, SiO</w:t>
      </w:r>
      <w:r w:rsidRPr="002942B8">
        <w:rPr>
          <w:rFonts w:ascii="Times New Roman" w:hAnsi="Times New Roman" w:cs="Times New Roman"/>
          <w:color w:val="000000" w:themeColor="text1"/>
          <w:sz w:val="28"/>
          <w:szCs w:val="28"/>
          <w:vertAlign w:val="subscript"/>
        </w:rPr>
        <w:t>2</w:t>
      </w:r>
      <w:r w:rsidRPr="002942B8">
        <w:rPr>
          <w:rFonts w:ascii="Times New Roman" w:hAnsi="Times New Roman" w:cs="Times New Roman"/>
          <w:color w:val="000000" w:themeColor="text1"/>
          <w:sz w:val="28"/>
          <w:szCs w:val="28"/>
        </w:rPr>
        <w:t xml:space="preserve">-РШ), полученные композиты протестированы в реакции КРМ в интервале температур </w:t>
      </w:r>
      <w:r>
        <w:rPr>
          <w:rFonts w:ascii="Times New Roman" w:hAnsi="Times New Roman" w:cs="Times New Roman"/>
          <w:color w:val="000000" w:themeColor="text1"/>
          <w:sz w:val="28"/>
          <w:szCs w:val="28"/>
        </w:rPr>
        <w:t xml:space="preserve">от 550 до </w:t>
      </w:r>
      <w:r w:rsidRPr="002942B8">
        <w:rPr>
          <w:rFonts w:ascii="Times New Roman" w:hAnsi="Times New Roman" w:cs="Times New Roman"/>
          <w:color w:val="000000" w:themeColor="text1"/>
          <w:sz w:val="28"/>
          <w:szCs w:val="28"/>
        </w:rPr>
        <w:t xml:space="preserve">850 </w:t>
      </w:r>
      <w:r w:rsidRPr="002942B8">
        <w:rPr>
          <w:rFonts w:ascii="Times New Roman" w:hAnsi="Times New Roman" w:cs="Times New Roman"/>
          <w:color w:val="000000" w:themeColor="text1"/>
          <w:sz w:val="28"/>
          <w:szCs w:val="28"/>
          <w:vertAlign w:val="superscript"/>
          <w:lang w:val="kk-KZ"/>
        </w:rPr>
        <w:t>о</w:t>
      </w:r>
      <w:r w:rsidRPr="002942B8">
        <w:rPr>
          <w:rFonts w:ascii="Times New Roman" w:hAnsi="Times New Roman" w:cs="Times New Roman"/>
          <w:color w:val="000000" w:themeColor="text1"/>
          <w:sz w:val="28"/>
          <w:szCs w:val="28"/>
        </w:rPr>
        <w:t>С. На рисунке 7 представлены результаты, полученные при изучении влияния природы носителя на активность оксида железа в конверсии метана.</w:t>
      </w:r>
    </w:p>
    <w:p w:rsidR="00D73F3E" w:rsidRPr="002942B8" w:rsidRDefault="00D73F3E" w:rsidP="00D73F3E">
      <w:pPr>
        <w:spacing w:after="0" w:line="240" w:lineRule="auto"/>
        <w:ind w:firstLine="708"/>
        <w:jc w:val="both"/>
        <w:rPr>
          <w:rFonts w:ascii="Times New Roman" w:hAnsi="Times New Roman" w:cs="Times New Roman"/>
          <w:color w:val="000000" w:themeColor="text1"/>
          <w:sz w:val="28"/>
          <w:szCs w:val="28"/>
        </w:rPr>
      </w:pPr>
    </w:p>
    <w:p w:rsidR="00D73F3E" w:rsidRPr="002942B8" w:rsidRDefault="00D73F3E" w:rsidP="00D73F3E">
      <w:pPr>
        <w:spacing w:after="0" w:line="240" w:lineRule="auto"/>
        <w:jc w:val="center"/>
        <w:rPr>
          <w:rFonts w:ascii="Times New Roman" w:hAnsi="Times New Roman" w:cs="Times New Roman"/>
          <w:sz w:val="28"/>
          <w:szCs w:val="28"/>
        </w:rPr>
      </w:pPr>
      <w:r w:rsidRPr="002942B8">
        <w:rPr>
          <w:rFonts w:ascii="Times New Roman" w:hAnsi="Times New Roman" w:cs="Times New Roman"/>
          <w:sz w:val="28"/>
          <w:szCs w:val="28"/>
        </w:rPr>
        <w:object w:dxaOrig="7478" w:dyaOrig="5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3in" o:ole="">
            <v:imagedata r:id="rId14" o:title=""/>
          </v:shape>
          <o:OLEObject Type="Embed" ProgID="Origin50.Graph" ShapeID="_x0000_i1025" DrawAspect="Content" ObjectID="_1778485303" r:id="rId15"/>
        </w:object>
      </w:r>
    </w:p>
    <w:p w:rsidR="00D73F3E" w:rsidRPr="002942B8" w:rsidRDefault="00D73F3E" w:rsidP="00D73F3E">
      <w:pPr>
        <w:spacing w:after="0" w:line="240" w:lineRule="auto"/>
        <w:jc w:val="center"/>
        <w:rPr>
          <w:rFonts w:ascii="Times New Roman" w:hAnsi="Times New Roman" w:cs="Times New Roman"/>
          <w:sz w:val="28"/>
          <w:szCs w:val="28"/>
        </w:rPr>
      </w:pPr>
      <w:r w:rsidRPr="002942B8">
        <w:rPr>
          <w:rFonts w:ascii="Times New Roman" w:hAnsi="Times New Roman" w:cs="Times New Roman"/>
          <w:sz w:val="28"/>
          <w:szCs w:val="28"/>
        </w:rPr>
        <w:t>1 – 5%Fe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/3A, 2 – 5% 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/SiO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3-5%Fe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/SiO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-РШ, 4-5%Fe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/HY, </w:t>
      </w:r>
    </w:p>
    <w:p w:rsidR="00D73F3E" w:rsidRPr="002942B8" w:rsidRDefault="00D73F3E" w:rsidP="00D73F3E">
      <w:pPr>
        <w:spacing w:after="0" w:line="240" w:lineRule="auto"/>
        <w:jc w:val="center"/>
        <w:rPr>
          <w:rFonts w:ascii="Times New Roman" w:hAnsi="Times New Roman" w:cs="Times New Roman"/>
          <w:sz w:val="28"/>
          <w:szCs w:val="28"/>
          <w:vertAlign w:val="subscript"/>
        </w:rPr>
      </w:pPr>
      <w:r w:rsidRPr="002942B8">
        <w:rPr>
          <w:rFonts w:ascii="Times New Roman" w:hAnsi="Times New Roman" w:cs="Times New Roman"/>
          <w:sz w:val="28"/>
          <w:szCs w:val="28"/>
        </w:rPr>
        <w:t>5-5%Fe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/HZSM-5, 6-5%Fe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/γAl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p>
    <w:p w:rsidR="00D73F3E" w:rsidRPr="002942B8" w:rsidRDefault="00D73F3E" w:rsidP="00D73F3E">
      <w:pPr>
        <w:spacing w:after="0" w:line="240" w:lineRule="auto"/>
        <w:jc w:val="center"/>
        <w:rPr>
          <w:rFonts w:ascii="Times New Roman" w:hAnsi="Times New Roman" w:cs="Times New Roman"/>
          <w:sz w:val="28"/>
          <w:szCs w:val="28"/>
        </w:rPr>
      </w:pPr>
    </w:p>
    <w:p w:rsidR="00D73F3E" w:rsidRPr="002942B8" w:rsidRDefault="00D73F3E" w:rsidP="00D73F3E">
      <w:pPr>
        <w:spacing w:after="0" w:line="240" w:lineRule="auto"/>
        <w:jc w:val="center"/>
        <w:rPr>
          <w:rFonts w:ascii="Times New Roman" w:hAnsi="Times New Roman" w:cs="Times New Roman"/>
          <w:sz w:val="28"/>
          <w:szCs w:val="28"/>
        </w:rPr>
      </w:pPr>
      <w:r w:rsidRPr="002942B8">
        <w:rPr>
          <w:rFonts w:ascii="Times New Roman" w:hAnsi="Times New Roman" w:cs="Times New Roman"/>
          <w:sz w:val="28"/>
          <w:szCs w:val="28"/>
        </w:rPr>
        <w:t xml:space="preserve">Рисунок 7 ‒ Влияние природы носителей на активность оксида железа в конверсии метана (850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С)</w:t>
      </w:r>
      <w:r w:rsidRPr="002942B8">
        <w:rPr>
          <w:rFonts w:ascii="Times New Roman" w:hAnsi="Times New Roman" w:cs="Times New Roman"/>
          <w:color w:val="000000" w:themeColor="text1"/>
          <w:sz w:val="28"/>
          <w:szCs w:val="28"/>
        </w:rPr>
        <w:t xml:space="preserve"> </w:t>
      </w:r>
    </w:p>
    <w:p w:rsidR="00D73F3E" w:rsidRPr="002942B8" w:rsidRDefault="00D73F3E" w:rsidP="00D73F3E">
      <w:pPr>
        <w:spacing w:after="0" w:line="240" w:lineRule="auto"/>
        <w:jc w:val="both"/>
        <w:rPr>
          <w:rFonts w:ascii="Times New Roman" w:hAnsi="Times New Roman" w:cs="Times New Roman"/>
          <w:sz w:val="28"/>
          <w:szCs w:val="28"/>
        </w:rPr>
      </w:pPr>
    </w:p>
    <w:p w:rsidR="00D73F3E" w:rsidRPr="002942B8" w:rsidRDefault="00D73F3E" w:rsidP="00D73F3E">
      <w:pPr>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sz w:val="28"/>
          <w:szCs w:val="28"/>
        </w:rPr>
        <w:t>Как видно из рисунка 7, среди изученных композитов наиболее высокую активность показал 5мас.%</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/γ-Al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где конверсия метана составила 14%. На остальных железосодержащих носителях конверсия метана повышалась от 1,8 до 4% и снижалась в следующей последовательности: 5%Fe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/3A </w:t>
      </w:r>
      <w:r w:rsidRPr="002942B8">
        <w:rPr>
          <w:rFonts w:ascii="Courier New" w:hAnsi="Courier New" w:cs="Courier New"/>
          <w:sz w:val="28"/>
          <w:szCs w:val="28"/>
        </w:rPr>
        <w:t xml:space="preserve">&gt; </w:t>
      </w:r>
      <w:r w:rsidRPr="002942B8">
        <w:rPr>
          <w:rFonts w:ascii="Times New Roman" w:hAnsi="Times New Roman" w:cs="Times New Roman"/>
          <w:sz w:val="28"/>
          <w:szCs w:val="28"/>
        </w:rPr>
        <w:t>5%Fe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/SiO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 </w:t>
      </w:r>
      <w:r w:rsidRPr="002942B8">
        <w:rPr>
          <w:rFonts w:ascii="Courier New" w:hAnsi="Courier New" w:cs="Courier New"/>
          <w:sz w:val="28"/>
          <w:szCs w:val="28"/>
        </w:rPr>
        <w:t>&gt;</w:t>
      </w:r>
      <w:r w:rsidRPr="002942B8">
        <w:rPr>
          <w:rFonts w:ascii="Times New Roman" w:hAnsi="Times New Roman" w:cs="Times New Roman"/>
          <w:sz w:val="28"/>
          <w:szCs w:val="28"/>
        </w:rPr>
        <w:t xml:space="preserve"> 5%Fe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/HY </w:t>
      </w:r>
      <w:r w:rsidRPr="002942B8">
        <w:rPr>
          <w:rFonts w:ascii="Courier New" w:hAnsi="Courier New" w:cs="Courier New"/>
          <w:sz w:val="28"/>
          <w:szCs w:val="28"/>
        </w:rPr>
        <w:t xml:space="preserve">&gt; </w:t>
      </w:r>
      <w:r w:rsidRPr="002942B8">
        <w:rPr>
          <w:rFonts w:ascii="Times New Roman" w:hAnsi="Times New Roman" w:cs="Times New Roman"/>
          <w:sz w:val="28"/>
          <w:szCs w:val="28"/>
        </w:rPr>
        <w:t>5%Fe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/HZSM-5 </w:t>
      </w:r>
      <w:r w:rsidRPr="002942B8">
        <w:rPr>
          <w:rFonts w:ascii="Courier New" w:hAnsi="Courier New" w:cs="Courier New"/>
          <w:sz w:val="28"/>
          <w:szCs w:val="28"/>
        </w:rPr>
        <w:t xml:space="preserve">&gt; </w:t>
      </w:r>
      <w:r w:rsidRPr="002942B8">
        <w:rPr>
          <w:rFonts w:ascii="Times New Roman" w:hAnsi="Times New Roman" w:cs="Times New Roman"/>
          <w:sz w:val="28"/>
          <w:szCs w:val="28"/>
        </w:rPr>
        <w:t>5%Fe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/SiO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-РШ.</w:t>
      </w:r>
    </w:p>
    <w:p w:rsidR="00D73F3E" w:rsidRPr="002942B8" w:rsidRDefault="00D73F3E" w:rsidP="00D73F3E">
      <w:pPr>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sz w:val="28"/>
          <w:szCs w:val="28"/>
        </w:rPr>
        <w:t>Таким образом установлено, что наиболее эффективным носителем для оксида железа является γ-Al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в конверсии метана. Дальнейшие исследования были проведены с использованием γ-Al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 xml:space="preserve">в качестве носителя для железосодержащего композита. </w:t>
      </w:r>
    </w:p>
    <w:p w:rsidR="00D73F3E" w:rsidRPr="002942B8" w:rsidRDefault="00D73F3E" w:rsidP="00D73F3E">
      <w:pPr>
        <w:spacing w:after="0" w:line="240" w:lineRule="auto"/>
        <w:ind w:firstLine="708"/>
        <w:jc w:val="both"/>
        <w:rPr>
          <w:rFonts w:ascii="Times New Roman" w:hAnsi="Times New Roman" w:cs="Times New Roman"/>
          <w:sz w:val="28"/>
          <w:szCs w:val="28"/>
        </w:rPr>
      </w:pPr>
    </w:p>
    <w:p w:rsidR="00D73F3E" w:rsidRPr="002942B8" w:rsidRDefault="00D73F3E" w:rsidP="00D73F3E">
      <w:pPr>
        <w:spacing w:after="0" w:line="240" w:lineRule="auto"/>
        <w:ind w:firstLine="708"/>
        <w:jc w:val="both"/>
        <w:rPr>
          <w:rFonts w:ascii="Times New Roman" w:hAnsi="Times New Roman" w:cs="Times New Roman"/>
          <w:bCs/>
          <w:sz w:val="28"/>
          <w:szCs w:val="28"/>
        </w:rPr>
      </w:pPr>
      <w:r w:rsidRPr="002942B8">
        <w:rPr>
          <w:rFonts w:ascii="Times New Roman" w:hAnsi="Times New Roman" w:cs="Times New Roman"/>
          <w:bCs/>
          <w:sz w:val="28"/>
          <w:szCs w:val="28"/>
        </w:rPr>
        <w:t xml:space="preserve">3.2.2 Варьирование содержание оксида железа на носителе и влияние его на активность композита в каталитической конверсии метана  </w:t>
      </w:r>
    </w:p>
    <w:p w:rsidR="00D73F3E" w:rsidRDefault="00D73F3E" w:rsidP="003842BE">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ab/>
      </w:r>
      <w:r w:rsidR="003842BE" w:rsidRPr="003842BE">
        <w:rPr>
          <w:rFonts w:ascii="Times New Roman" w:hAnsi="Times New Roman" w:cs="Times New Roman"/>
          <w:sz w:val="28"/>
          <w:szCs w:val="28"/>
        </w:rPr>
        <w:t>Далее в ряде экспериментов было изучено влияние содержания оксида железа, нанесенного на эффективный носитель γ-Al</w:t>
      </w:r>
      <w:r w:rsidR="003842BE" w:rsidRPr="003842BE">
        <w:rPr>
          <w:rFonts w:ascii="Times New Roman" w:hAnsi="Times New Roman" w:cs="Times New Roman"/>
          <w:sz w:val="28"/>
          <w:szCs w:val="28"/>
          <w:vertAlign w:val="subscript"/>
        </w:rPr>
        <w:t>2</w:t>
      </w:r>
      <w:r w:rsidR="003842BE" w:rsidRPr="003842BE">
        <w:rPr>
          <w:rFonts w:ascii="Times New Roman" w:hAnsi="Times New Roman" w:cs="Times New Roman"/>
          <w:sz w:val="28"/>
          <w:szCs w:val="28"/>
        </w:rPr>
        <w:t>O</w:t>
      </w:r>
      <w:r w:rsidR="003842BE" w:rsidRPr="003842BE">
        <w:rPr>
          <w:rFonts w:ascii="Times New Roman" w:hAnsi="Times New Roman" w:cs="Times New Roman"/>
          <w:sz w:val="28"/>
          <w:szCs w:val="28"/>
          <w:vertAlign w:val="subscript"/>
        </w:rPr>
        <w:t>3</w:t>
      </w:r>
      <w:r w:rsidR="003842BE" w:rsidRPr="003842BE">
        <w:rPr>
          <w:rFonts w:ascii="Times New Roman" w:hAnsi="Times New Roman" w:cs="Times New Roman"/>
          <w:sz w:val="28"/>
          <w:szCs w:val="28"/>
        </w:rPr>
        <w:t>. Доля оксида железа на носителе изменялась от 0,5 до 30% масс. Активность полученных композитов в процессе каталитического разложения метана (КРМ) исследовалась в пределах температур от 550 до 850 °C. Результаты исследования при температуре 850 °C, объемной скорости реакции 4980 ч</w:t>
      </w:r>
      <w:r w:rsidR="003842BE" w:rsidRPr="003842BE">
        <w:rPr>
          <w:rFonts w:ascii="Times New Roman" w:hAnsi="Times New Roman" w:cs="Times New Roman"/>
          <w:sz w:val="28"/>
          <w:szCs w:val="28"/>
          <w:vertAlign w:val="superscript"/>
        </w:rPr>
        <w:t>-1</w:t>
      </w:r>
      <w:r w:rsidR="003842BE" w:rsidRPr="003842BE">
        <w:rPr>
          <w:rFonts w:ascii="Times New Roman" w:hAnsi="Times New Roman" w:cs="Times New Roman"/>
          <w:sz w:val="28"/>
          <w:szCs w:val="28"/>
        </w:rPr>
        <w:t xml:space="preserve"> и соотношении СН</w:t>
      </w:r>
      <w:r w:rsidR="003842BE" w:rsidRPr="003842BE">
        <w:rPr>
          <w:rFonts w:ascii="Times New Roman" w:hAnsi="Times New Roman" w:cs="Times New Roman"/>
          <w:sz w:val="28"/>
          <w:szCs w:val="28"/>
          <w:vertAlign w:val="subscript"/>
        </w:rPr>
        <w:t>4</w:t>
      </w:r>
      <w:r w:rsidR="003842BE" w:rsidRPr="003842BE">
        <w:rPr>
          <w:rFonts w:ascii="Times New Roman" w:hAnsi="Times New Roman" w:cs="Times New Roman"/>
          <w:sz w:val="28"/>
          <w:szCs w:val="28"/>
        </w:rPr>
        <w:t>:N</w:t>
      </w:r>
      <w:r w:rsidR="003842BE" w:rsidRPr="003842BE">
        <w:rPr>
          <w:rFonts w:ascii="Times New Roman" w:hAnsi="Times New Roman" w:cs="Times New Roman"/>
          <w:sz w:val="28"/>
          <w:szCs w:val="28"/>
          <w:vertAlign w:val="subscript"/>
        </w:rPr>
        <w:t>2</w:t>
      </w:r>
      <w:r w:rsidR="003842BE" w:rsidRPr="003842BE">
        <w:rPr>
          <w:rFonts w:ascii="Times New Roman" w:hAnsi="Times New Roman" w:cs="Times New Roman"/>
          <w:sz w:val="28"/>
          <w:szCs w:val="28"/>
        </w:rPr>
        <w:t xml:space="preserve"> = 1:15 представлены на рисунке 8.</w:t>
      </w:r>
    </w:p>
    <w:p w:rsidR="003842BE" w:rsidRPr="002942B8" w:rsidRDefault="003842BE" w:rsidP="003842BE">
      <w:pPr>
        <w:spacing w:after="0" w:line="240" w:lineRule="auto"/>
        <w:jc w:val="both"/>
        <w:rPr>
          <w:rFonts w:ascii="Times New Roman" w:hAnsi="Times New Roman" w:cs="Times New Roman"/>
          <w:sz w:val="28"/>
          <w:szCs w:val="28"/>
          <w:lang w:val="kk-KZ"/>
        </w:rPr>
      </w:pPr>
    </w:p>
    <w:p w:rsidR="00D73F3E" w:rsidRPr="002942B8" w:rsidRDefault="00D73F3E" w:rsidP="00D73F3E">
      <w:pPr>
        <w:spacing w:after="0" w:line="240" w:lineRule="auto"/>
        <w:jc w:val="center"/>
        <w:rPr>
          <w:rFonts w:ascii="Times New Roman" w:hAnsi="Times New Roman" w:cs="Times New Roman"/>
          <w:sz w:val="28"/>
          <w:szCs w:val="28"/>
          <w:lang w:val="kk-KZ"/>
        </w:rPr>
      </w:pPr>
      <w:r w:rsidRPr="002942B8">
        <w:rPr>
          <w:rFonts w:ascii="Times New Roman" w:hAnsi="Times New Roman" w:cs="Times New Roman"/>
          <w:sz w:val="28"/>
          <w:szCs w:val="28"/>
        </w:rPr>
        <w:object w:dxaOrig="7913" w:dyaOrig="6197">
          <v:shape id="_x0000_i1026" type="#_x0000_t75" style="width:312pt;height:231pt" o:ole="">
            <v:imagedata r:id="rId16" o:title=""/>
          </v:shape>
          <o:OLEObject Type="Embed" ProgID="Origin50.Graph" ShapeID="_x0000_i1026" DrawAspect="Content" ObjectID="_1778485304" r:id="rId17"/>
        </w:object>
      </w:r>
    </w:p>
    <w:p w:rsidR="00D73F3E" w:rsidRPr="002942B8" w:rsidRDefault="00D73F3E" w:rsidP="00D73F3E">
      <w:pPr>
        <w:spacing w:after="0" w:line="240" w:lineRule="auto"/>
        <w:jc w:val="center"/>
        <w:rPr>
          <w:rFonts w:ascii="Times New Roman" w:hAnsi="Times New Roman" w:cs="Times New Roman"/>
          <w:sz w:val="28"/>
          <w:szCs w:val="28"/>
        </w:rPr>
      </w:pPr>
      <w:r w:rsidRPr="002942B8">
        <w:rPr>
          <w:rFonts w:ascii="Times New Roman" w:hAnsi="Times New Roman" w:cs="Times New Roman"/>
          <w:sz w:val="28"/>
          <w:szCs w:val="28"/>
        </w:rPr>
        <w:t xml:space="preserve">Обозначения: 1-0,5масс.%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2- 1 масс.%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3- 3 масс.%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4- 7 масс.%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/γ-Al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5 -10 масс.%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/γ-Al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6-15 масс.%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/γ-Al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7-20 масс.%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/γ-Al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8-25 масс.%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/γ-Al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9-30 масс.%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/γ-Al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p>
    <w:p w:rsidR="00D73F3E" w:rsidRPr="002942B8" w:rsidRDefault="00D73F3E" w:rsidP="00D73F3E">
      <w:pPr>
        <w:spacing w:after="0" w:line="240" w:lineRule="auto"/>
        <w:jc w:val="center"/>
        <w:rPr>
          <w:rFonts w:ascii="Times New Roman" w:hAnsi="Times New Roman" w:cs="Times New Roman"/>
          <w:sz w:val="28"/>
          <w:szCs w:val="28"/>
          <w:lang w:val="kk-KZ"/>
        </w:rPr>
      </w:pPr>
      <w:r w:rsidRPr="002942B8">
        <w:rPr>
          <w:rFonts w:ascii="Times New Roman" w:hAnsi="Times New Roman" w:cs="Times New Roman"/>
          <w:sz w:val="28"/>
          <w:szCs w:val="28"/>
          <w:lang w:val="kk-KZ"/>
        </w:rPr>
        <w:t xml:space="preserve">Рисунок 8 – Влияние содержания оксида железа на носителе </w:t>
      </w:r>
      <w:r w:rsidRPr="002942B8">
        <w:rPr>
          <w:rFonts w:ascii="Times New Roman" w:hAnsi="Times New Roman" w:cs="Times New Roman"/>
          <w:sz w:val="28"/>
          <w:szCs w:val="28"/>
        </w:rPr>
        <w:t>γ</w:t>
      </w:r>
      <w:r w:rsidRPr="002942B8">
        <w:rPr>
          <w:rFonts w:ascii="Times New Roman" w:hAnsi="Times New Roman" w:cs="Times New Roman"/>
          <w:sz w:val="28"/>
          <w:szCs w:val="28"/>
          <w:lang w:val="kk-KZ"/>
        </w:rPr>
        <w:t>-Al</w:t>
      </w:r>
      <w:r w:rsidRPr="002942B8">
        <w:rPr>
          <w:rFonts w:ascii="Times New Roman" w:hAnsi="Times New Roman" w:cs="Times New Roman"/>
          <w:sz w:val="28"/>
          <w:szCs w:val="28"/>
          <w:vertAlign w:val="subscript"/>
          <w:lang w:val="kk-KZ"/>
        </w:rPr>
        <w:t>2</w:t>
      </w:r>
      <w:r w:rsidRPr="002942B8">
        <w:rPr>
          <w:rFonts w:ascii="Times New Roman" w:hAnsi="Times New Roman" w:cs="Times New Roman"/>
          <w:sz w:val="28"/>
          <w:szCs w:val="28"/>
          <w:lang w:val="kk-KZ"/>
        </w:rPr>
        <w:t>O</w:t>
      </w:r>
      <w:r w:rsidRPr="002942B8">
        <w:rPr>
          <w:rFonts w:ascii="Times New Roman" w:hAnsi="Times New Roman" w:cs="Times New Roman"/>
          <w:sz w:val="28"/>
          <w:szCs w:val="28"/>
          <w:vertAlign w:val="subscript"/>
          <w:lang w:val="kk-KZ"/>
        </w:rPr>
        <w:t>3</w:t>
      </w:r>
      <w:r w:rsidRPr="002942B8">
        <w:rPr>
          <w:rFonts w:ascii="Times New Roman" w:hAnsi="Times New Roman" w:cs="Times New Roman"/>
          <w:sz w:val="28"/>
          <w:szCs w:val="28"/>
          <w:lang w:val="kk-KZ"/>
        </w:rPr>
        <w:t xml:space="preserve">, на конверсию метана, при температуре реакции 850 </w:t>
      </w:r>
      <w:r w:rsidRPr="002942B8">
        <w:rPr>
          <w:rFonts w:ascii="Times New Roman" w:hAnsi="Times New Roman" w:cs="Times New Roman"/>
          <w:sz w:val="28"/>
          <w:szCs w:val="28"/>
          <w:vertAlign w:val="superscript"/>
          <w:lang w:val="kk-KZ"/>
        </w:rPr>
        <w:t>о</w:t>
      </w:r>
      <w:r w:rsidRPr="002942B8">
        <w:rPr>
          <w:rFonts w:ascii="Times New Roman" w:hAnsi="Times New Roman" w:cs="Times New Roman"/>
          <w:sz w:val="28"/>
          <w:szCs w:val="28"/>
          <w:lang w:val="kk-KZ"/>
        </w:rPr>
        <w:t>С</w:t>
      </w:r>
    </w:p>
    <w:p w:rsidR="00D73F3E" w:rsidRPr="002942B8" w:rsidRDefault="00D73F3E" w:rsidP="00D73F3E">
      <w:pPr>
        <w:spacing w:after="0" w:line="240" w:lineRule="auto"/>
        <w:jc w:val="both"/>
        <w:rPr>
          <w:rFonts w:ascii="Times New Roman" w:hAnsi="Times New Roman" w:cs="Times New Roman"/>
          <w:sz w:val="28"/>
          <w:szCs w:val="28"/>
          <w:lang w:val="kk-KZ"/>
        </w:rPr>
      </w:pPr>
    </w:p>
    <w:p w:rsidR="00D73F3E" w:rsidRPr="002942B8" w:rsidRDefault="00D73F3E" w:rsidP="00D73F3E">
      <w:pPr>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sz w:val="28"/>
          <w:szCs w:val="28"/>
          <w:lang w:val="kk-KZ"/>
        </w:rPr>
        <w:t xml:space="preserve">Из рисунка 8 </w:t>
      </w:r>
      <w:r w:rsidRPr="002942B8">
        <w:rPr>
          <w:rFonts w:ascii="Times New Roman" w:hAnsi="Times New Roman" w:cs="Times New Roman"/>
          <w:sz w:val="28"/>
          <w:szCs w:val="28"/>
        </w:rPr>
        <w:t>видно, что при повышении содержания оксида железа на носителе γ</w:t>
      </w:r>
      <w:r w:rsidRPr="002942B8">
        <w:rPr>
          <w:rFonts w:ascii="Times New Roman" w:hAnsi="Times New Roman" w:cs="Times New Roman"/>
          <w:sz w:val="28"/>
          <w:szCs w:val="28"/>
          <w:lang w:val="kk-KZ"/>
        </w:rPr>
        <w:t>-Al</w:t>
      </w:r>
      <w:r w:rsidRPr="002942B8">
        <w:rPr>
          <w:rFonts w:ascii="Times New Roman" w:hAnsi="Times New Roman" w:cs="Times New Roman"/>
          <w:sz w:val="28"/>
          <w:szCs w:val="28"/>
          <w:vertAlign w:val="subscript"/>
          <w:lang w:val="kk-KZ"/>
        </w:rPr>
        <w:t>2</w:t>
      </w:r>
      <w:r w:rsidRPr="002942B8">
        <w:rPr>
          <w:rFonts w:ascii="Times New Roman" w:hAnsi="Times New Roman" w:cs="Times New Roman"/>
          <w:sz w:val="28"/>
          <w:szCs w:val="28"/>
          <w:lang w:val="kk-KZ"/>
        </w:rPr>
        <w:t>O</w:t>
      </w:r>
      <w:r w:rsidRPr="002942B8">
        <w:rPr>
          <w:rFonts w:ascii="Times New Roman" w:hAnsi="Times New Roman" w:cs="Times New Roman"/>
          <w:sz w:val="28"/>
          <w:szCs w:val="28"/>
          <w:vertAlign w:val="subscript"/>
          <w:lang w:val="kk-KZ"/>
        </w:rPr>
        <w:t>3</w:t>
      </w:r>
      <w:r w:rsidRPr="002942B8">
        <w:rPr>
          <w:rFonts w:ascii="Times New Roman" w:hAnsi="Times New Roman" w:cs="Times New Roman"/>
          <w:sz w:val="28"/>
          <w:szCs w:val="28"/>
        </w:rPr>
        <w:t xml:space="preserve"> от 0,5 до 20 масс. % идет повышение конверсии метана от 0 до 100%. Дальнейшее увеличение концентрации оксида железа на оксиде алюминия приводит к снижению конверсии метана до 95,4 и 85%, на 25 масс.% 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/γ-Al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и 30 масс.% 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/γ-Al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соответственно. </w:t>
      </w:r>
    </w:p>
    <w:p w:rsidR="00D73F3E" w:rsidRPr="002942B8" w:rsidRDefault="00D73F3E" w:rsidP="00D73F3E">
      <w:pPr>
        <w:spacing w:after="0" w:line="240" w:lineRule="auto"/>
        <w:ind w:firstLine="708"/>
        <w:jc w:val="both"/>
        <w:rPr>
          <w:rFonts w:ascii="Times New Roman" w:hAnsi="Times New Roman" w:cs="Times New Roman"/>
          <w:color w:val="FF0000"/>
          <w:sz w:val="28"/>
          <w:szCs w:val="28"/>
        </w:rPr>
      </w:pPr>
      <w:r w:rsidRPr="002942B8">
        <w:rPr>
          <w:rFonts w:ascii="Times New Roman" w:hAnsi="Times New Roman" w:cs="Times New Roman"/>
          <w:sz w:val="28"/>
          <w:szCs w:val="28"/>
        </w:rPr>
        <w:t>Таким образом, результаты варьирования содержания оксида железа на эффективном носителе γ-Al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показали, что наиболее активным является композит с содержанием 15 и </w:t>
      </w:r>
      <w:r w:rsidRPr="002942B8">
        <w:rPr>
          <w:rFonts w:ascii="Times New Roman" w:hAnsi="Times New Roman" w:cs="Times New Roman"/>
          <w:color w:val="000000" w:themeColor="text1"/>
          <w:sz w:val="28"/>
          <w:szCs w:val="28"/>
        </w:rPr>
        <w:t xml:space="preserve">20 </w:t>
      </w:r>
      <w:r w:rsidRPr="002942B8">
        <w:rPr>
          <w:rFonts w:ascii="Times New Roman" w:hAnsi="Times New Roman" w:cs="Times New Roman"/>
          <w:sz w:val="28"/>
          <w:szCs w:val="28"/>
        </w:rPr>
        <w:t>масс.% оксида железа, г</w:t>
      </w:r>
      <w:r>
        <w:rPr>
          <w:rFonts w:ascii="Times New Roman" w:hAnsi="Times New Roman" w:cs="Times New Roman"/>
          <w:sz w:val="28"/>
          <w:szCs w:val="28"/>
        </w:rPr>
        <w:t>де конверсия метана составила 100</w:t>
      </w:r>
      <w:r w:rsidRPr="002942B8">
        <w:rPr>
          <w:rFonts w:ascii="Times New Roman" w:hAnsi="Times New Roman" w:cs="Times New Roman"/>
          <w:sz w:val="28"/>
          <w:szCs w:val="28"/>
        </w:rPr>
        <w:t>% и</w:t>
      </w:r>
      <w:r>
        <w:rPr>
          <w:rFonts w:ascii="Times New Roman" w:hAnsi="Times New Roman" w:cs="Times New Roman"/>
          <w:sz w:val="28"/>
          <w:szCs w:val="28"/>
        </w:rPr>
        <w:t xml:space="preserve"> 98</w:t>
      </w:r>
      <w:r w:rsidRPr="002942B8">
        <w:rPr>
          <w:rFonts w:ascii="Times New Roman" w:hAnsi="Times New Roman" w:cs="Times New Roman"/>
          <w:sz w:val="28"/>
          <w:szCs w:val="28"/>
        </w:rPr>
        <w:t>% соответственно.</w:t>
      </w:r>
    </w:p>
    <w:p w:rsidR="00D73F3E" w:rsidRPr="002942B8" w:rsidRDefault="00D73F3E" w:rsidP="00D73F3E">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ab/>
      </w:r>
    </w:p>
    <w:p w:rsidR="00D73F3E" w:rsidRPr="002942B8" w:rsidRDefault="00D73F3E" w:rsidP="00D73F3E">
      <w:pPr>
        <w:spacing w:after="0" w:line="240" w:lineRule="auto"/>
        <w:ind w:firstLine="708"/>
        <w:jc w:val="both"/>
        <w:rPr>
          <w:rFonts w:ascii="Times New Roman" w:hAnsi="Times New Roman" w:cs="Times New Roman"/>
          <w:bCs/>
          <w:sz w:val="28"/>
          <w:szCs w:val="28"/>
        </w:rPr>
      </w:pPr>
      <w:r w:rsidRPr="002942B8">
        <w:rPr>
          <w:rFonts w:ascii="Times New Roman" w:hAnsi="Times New Roman" w:cs="Times New Roman"/>
          <w:bCs/>
          <w:sz w:val="28"/>
          <w:szCs w:val="28"/>
        </w:rPr>
        <w:t>3.2.3</w:t>
      </w:r>
      <w:r w:rsidRPr="002942B8">
        <w:rPr>
          <w:rFonts w:ascii="Times New Roman" w:hAnsi="Times New Roman" w:cs="Times New Roman"/>
          <w:bCs/>
          <w:sz w:val="28"/>
          <w:szCs w:val="28"/>
        </w:rPr>
        <w:tab/>
      </w:r>
      <w:r w:rsidRPr="002942B8">
        <w:rPr>
          <w:rFonts w:ascii="Times New Roman" w:hAnsi="Times New Roman" w:cs="Times New Roman"/>
          <w:sz w:val="28"/>
          <w:szCs w:val="28"/>
        </w:rPr>
        <w:t xml:space="preserve">Изучение влияния модифицирующих добавок на активность композита на основе </w:t>
      </w:r>
      <w:r w:rsidRPr="00A8496F">
        <w:rPr>
          <w:rFonts w:ascii="Times New Roman" w:hAnsi="Times New Roman" w:cs="Times New Roman"/>
          <w:sz w:val="28"/>
          <w:szCs w:val="28"/>
        </w:rPr>
        <w:t xml:space="preserve">железа в </w:t>
      </w:r>
      <w:r w:rsidRPr="00A8496F">
        <w:rPr>
          <w:rFonts w:ascii="Times New Roman" w:eastAsia="Calibri" w:hAnsi="Times New Roman" w:cs="Times New Roman"/>
          <w:sz w:val="28"/>
          <w:szCs w:val="28"/>
        </w:rPr>
        <w:t>каталитическом</w:t>
      </w:r>
      <w:r w:rsidRPr="00A8496F">
        <w:rPr>
          <w:rFonts w:ascii="Times New Roman" w:hAnsi="Times New Roman" w:cs="Times New Roman"/>
          <w:sz w:val="28"/>
          <w:szCs w:val="28"/>
        </w:rPr>
        <w:t xml:space="preserve"> разложении метана</w:t>
      </w:r>
    </w:p>
    <w:p w:rsidR="00D73F3E" w:rsidRPr="002942B8" w:rsidRDefault="00D73F3E" w:rsidP="00D73F3E">
      <w:pPr>
        <w:spacing w:after="0" w:line="240" w:lineRule="auto"/>
        <w:jc w:val="both"/>
        <w:rPr>
          <w:rFonts w:ascii="Times New Roman" w:hAnsi="Times New Roman" w:cs="Times New Roman"/>
          <w:sz w:val="28"/>
          <w:szCs w:val="28"/>
          <w:lang w:val="kk-KZ"/>
        </w:rPr>
      </w:pPr>
      <w:r w:rsidRPr="002942B8">
        <w:rPr>
          <w:rFonts w:ascii="Times New Roman" w:hAnsi="Times New Roman" w:cs="Times New Roman"/>
          <w:sz w:val="28"/>
          <w:szCs w:val="28"/>
        </w:rPr>
        <w:tab/>
        <w:t>Влияние модифицирующих добавок на активность 20 масс.%Fe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 xml:space="preserve">композита было изучено в реакции КРМ. В качестве модификаторов были выбраны оксиды меди, кобальта, молибдена и никеля </w:t>
      </w:r>
      <w:r w:rsidRPr="002942B8">
        <w:rPr>
          <w:rFonts w:ascii="Times New Roman" w:hAnsi="Times New Roman" w:cs="Times New Roman"/>
          <w:sz w:val="28"/>
          <w:szCs w:val="28"/>
          <w:lang w:val="en-US"/>
        </w:rPr>
        <w:t>c</w:t>
      </w:r>
      <w:r w:rsidRPr="002942B8">
        <w:rPr>
          <w:rFonts w:ascii="Times New Roman" w:hAnsi="Times New Roman" w:cs="Times New Roman"/>
          <w:sz w:val="28"/>
          <w:szCs w:val="28"/>
          <w:lang w:val="kk-KZ"/>
        </w:rPr>
        <w:t xml:space="preserve"> </w:t>
      </w:r>
      <w:r w:rsidRPr="002942B8">
        <w:rPr>
          <w:rFonts w:ascii="Times New Roman" w:hAnsi="Times New Roman" w:cs="Times New Roman"/>
          <w:sz w:val="28"/>
          <w:szCs w:val="28"/>
        </w:rPr>
        <w:t xml:space="preserve">содержанием 5масс.%. </w:t>
      </w:r>
      <w:r>
        <w:rPr>
          <w:rFonts w:ascii="Times New Roman" w:hAnsi="Times New Roman" w:cs="Times New Roman"/>
          <w:sz w:val="28"/>
          <w:szCs w:val="28"/>
        </w:rPr>
        <w:t>Исследование активности</w:t>
      </w:r>
      <w:r w:rsidRPr="002942B8">
        <w:rPr>
          <w:rFonts w:ascii="Times New Roman" w:hAnsi="Times New Roman" w:cs="Times New Roman"/>
          <w:sz w:val="28"/>
          <w:szCs w:val="28"/>
        </w:rPr>
        <w:t xml:space="preserve"> синтезированных композитов </w:t>
      </w:r>
      <w:r>
        <w:rPr>
          <w:rFonts w:ascii="Times New Roman" w:hAnsi="Times New Roman" w:cs="Times New Roman"/>
          <w:sz w:val="28"/>
          <w:szCs w:val="28"/>
        </w:rPr>
        <w:t xml:space="preserve">проводилось в диапазоне </w:t>
      </w:r>
      <w:r w:rsidRPr="002942B8">
        <w:rPr>
          <w:rFonts w:ascii="Times New Roman" w:hAnsi="Times New Roman" w:cs="Times New Roman"/>
          <w:sz w:val="28"/>
          <w:szCs w:val="28"/>
        </w:rPr>
        <w:t xml:space="preserve">температур </w:t>
      </w:r>
      <w:r>
        <w:rPr>
          <w:rFonts w:ascii="Times New Roman" w:hAnsi="Times New Roman" w:cs="Times New Roman"/>
          <w:sz w:val="28"/>
          <w:szCs w:val="28"/>
        </w:rPr>
        <w:t xml:space="preserve">от 500 до </w:t>
      </w:r>
      <w:r w:rsidRPr="002942B8">
        <w:rPr>
          <w:rFonts w:ascii="Times New Roman" w:hAnsi="Times New Roman" w:cs="Times New Roman"/>
          <w:sz w:val="28"/>
          <w:szCs w:val="28"/>
        </w:rPr>
        <w:t>850</w:t>
      </w:r>
      <w:r w:rsidRPr="002942B8">
        <w:rPr>
          <w:rFonts w:ascii="Times New Roman" w:hAnsi="Times New Roman" w:cs="Times New Roman"/>
          <w:sz w:val="28"/>
          <w:szCs w:val="28"/>
          <w:vertAlign w:val="superscript"/>
        </w:rPr>
        <w:t>о</w:t>
      </w:r>
      <w:r>
        <w:rPr>
          <w:rFonts w:ascii="Times New Roman" w:hAnsi="Times New Roman" w:cs="Times New Roman"/>
          <w:sz w:val="28"/>
          <w:szCs w:val="28"/>
        </w:rPr>
        <w:t>С при</w:t>
      </w:r>
      <w:r w:rsidRPr="002942B8">
        <w:rPr>
          <w:rFonts w:ascii="Times New Roman" w:hAnsi="Times New Roman" w:cs="Times New Roman"/>
          <w:sz w:val="28"/>
          <w:szCs w:val="28"/>
        </w:rPr>
        <w:t xml:space="preserve"> </w:t>
      </w:r>
      <w:r>
        <w:rPr>
          <w:rFonts w:ascii="Times New Roman" w:hAnsi="Times New Roman" w:cs="Times New Roman"/>
          <w:sz w:val="28"/>
          <w:szCs w:val="28"/>
          <w:lang w:val="kk-KZ"/>
        </w:rPr>
        <w:t>обьемной скорости</w:t>
      </w:r>
      <w:r w:rsidRPr="002942B8">
        <w:rPr>
          <w:rFonts w:ascii="Times New Roman" w:hAnsi="Times New Roman" w:cs="Times New Roman"/>
          <w:sz w:val="28"/>
          <w:szCs w:val="28"/>
          <w:lang w:val="kk-KZ"/>
        </w:rPr>
        <w:t xml:space="preserve"> реакции </w:t>
      </w:r>
      <w:r w:rsidRPr="002942B8">
        <w:rPr>
          <w:rFonts w:ascii="Times New Roman" w:hAnsi="Times New Roman" w:cs="Times New Roman"/>
          <w:sz w:val="28"/>
          <w:szCs w:val="28"/>
        </w:rPr>
        <w:t>- 4980 ч</w:t>
      </w:r>
      <w:r w:rsidRPr="002942B8">
        <w:rPr>
          <w:rFonts w:ascii="Times New Roman" w:hAnsi="Times New Roman" w:cs="Times New Roman"/>
          <w:sz w:val="28"/>
          <w:szCs w:val="28"/>
          <w:vertAlign w:val="superscript"/>
        </w:rPr>
        <w:t xml:space="preserve">-1 </w:t>
      </w:r>
      <w:r w:rsidRPr="002942B8">
        <w:rPr>
          <w:rFonts w:ascii="Times New Roman" w:hAnsi="Times New Roman" w:cs="Times New Roman"/>
          <w:sz w:val="28"/>
          <w:szCs w:val="28"/>
        </w:rPr>
        <w:t>и соотношение компонентов смеси СН</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=1</w:t>
      </w:r>
      <w:r w:rsidRPr="002942B8">
        <w:rPr>
          <w:rFonts w:ascii="Times New Roman" w:hAnsi="Times New Roman" w:cs="Times New Roman"/>
          <w:sz w:val="28"/>
          <w:szCs w:val="28"/>
          <w:lang w:val="kk-KZ"/>
        </w:rPr>
        <w:t xml:space="preserve">:15. Композиты восстановливали в течении часа водородом в смеси </w:t>
      </w:r>
      <w:r w:rsidRPr="002942B8">
        <w:rPr>
          <w:rFonts w:ascii="Times New Roman" w:hAnsi="Times New Roman" w:cs="Times New Roman"/>
          <w:sz w:val="28"/>
          <w:szCs w:val="28"/>
        </w:rPr>
        <w:t>Н</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1</w:t>
      </w:r>
      <w:r w:rsidRPr="002942B8">
        <w:rPr>
          <w:rFonts w:ascii="Times New Roman" w:hAnsi="Times New Roman" w:cs="Times New Roman"/>
          <w:sz w:val="28"/>
          <w:szCs w:val="28"/>
          <w:lang w:val="kk-KZ"/>
        </w:rPr>
        <w:t>:15. Полученные результаты представлены на рисунке 9 а и б.</w:t>
      </w:r>
    </w:p>
    <w:p w:rsidR="00D73F3E" w:rsidRPr="002942B8" w:rsidRDefault="00D73F3E" w:rsidP="00D73F3E">
      <w:pPr>
        <w:spacing w:after="0" w:line="240" w:lineRule="auto"/>
        <w:jc w:val="both"/>
        <w:rPr>
          <w:rFonts w:ascii="Times New Roman" w:hAnsi="Times New Roman" w:cs="Times New Roman"/>
          <w:sz w:val="28"/>
          <w:szCs w:val="28"/>
          <w:lang w:val="kk-KZ"/>
        </w:rPr>
      </w:pPr>
    </w:p>
    <w:p w:rsidR="00D73F3E" w:rsidRPr="002942B8" w:rsidRDefault="00D73F3E" w:rsidP="00D73F3E">
      <w:pPr>
        <w:spacing w:after="0" w:line="240" w:lineRule="auto"/>
        <w:jc w:val="center"/>
        <w:rPr>
          <w:rFonts w:ascii="Times New Roman" w:hAnsi="Times New Roman" w:cs="Times New Roman"/>
          <w:sz w:val="28"/>
          <w:szCs w:val="28"/>
          <w:lang w:val="kk-KZ"/>
        </w:rPr>
      </w:pPr>
      <w:r w:rsidRPr="002942B8">
        <w:rPr>
          <w:rFonts w:ascii="Times New Roman" w:hAnsi="Times New Roman" w:cs="Times New Roman"/>
          <w:noProof/>
          <w:sz w:val="28"/>
          <w:szCs w:val="28"/>
        </w:rPr>
        <w:lastRenderedPageBreak/>
        <mc:AlternateContent>
          <mc:Choice Requires="wps">
            <w:drawing>
              <wp:anchor distT="0" distB="0" distL="114300" distR="114300" simplePos="0" relativeHeight="251672576" behindDoc="0" locked="0" layoutInCell="1" allowOverlap="1" wp14:anchorId="26299EB0" wp14:editId="25B97B23">
                <wp:simplePos x="0" y="0"/>
                <wp:positionH relativeFrom="column">
                  <wp:posOffset>4143375</wp:posOffset>
                </wp:positionH>
                <wp:positionV relativeFrom="paragraph">
                  <wp:posOffset>3323590</wp:posOffset>
                </wp:positionV>
                <wp:extent cx="581025" cy="304800"/>
                <wp:effectExtent l="0" t="0" r="28575" b="19050"/>
                <wp:wrapNone/>
                <wp:docPr id="23" name="Прямоугольник 23"/>
                <wp:cNvGraphicFramePr/>
                <a:graphic xmlns:a="http://schemas.openxmlformats.org/drawingml/2006/main">
                  <a:graphicData uri="http://schemas.microsoft.com/office/word/2010/wordprocessingShape">
                    <wps:wsp>
                      <wps:cNvSpPr/>
                      <wps:spPr>
                        <a:xfrm>
                          <a:off x="0" y="0"/>
                          <a:ext cx="581025" cy="304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D5119" w:rsidRPr="005844F4" w:rsidRDefault="002D5119" w:rsidP="00D73F3E">
                            <w:pPr>
                              <w:jc w:val="center"/>
                              <w:rPr>
                                <w:rFonts w:ascii="Times New Roman" w:hAnsi="Times New Roman" w:cs="Times New Roman"/>
                                <w:sz w:val="28"/>
                              </w:rPr>
                            </w:pPr>
                            <w:r>
                              <w:rPr>
                                <w:rFonts w:ascii="Times New Roman" w:hAnsi="Times New Roman" w:cs="Times New Roman"/>
                                <w:sz w:val="28"/>
                              </w:rPr>
                              <w:t>б</w:t>
                            </w:r>
                            <w:r>
                              <w:rPr>
                                <w:rFonts w:ascii="Courier New" w:hAnsi="Courier New" w:cs="Courier New"/>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299EB0" id="Прямоугольник 23" o:spid="_x0000_s1026" style="position:absolute;left:0;text-align:left;margin-left:326.25pt;margin-top:261.7pt;width:45.75pt;height:2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" fillcolor="white [3201]" strokecolor="white [3212]" strokeweight="1pt">
                <v:textbox>
                  <w:txbxContent>
                    <w:p w:rsidR="002D5119" w:rsidRPr="005844F4" w:rsidRDefault="002D5119" w:rsidP="00D73F3E">
                      <w:pPr>
                        <w:jc w:val="center"/>
                        <w:rPr>
                          <w:rFonts w:ascii="Times New Roman" w:hAnsi="Times New Roman" w:cs="Times New Roman"/>
                          <w:sz w:val="28"/>
                        </w:rPr>
                      </w:pPr>
                      <w:r>
                        <w:rPr>
                          <w:rFonts w:ascii="Times New Roman" w:hAnsi="Times New Roman" w:cs="Times New Roman"/>
                          <w:sz w:val="28"/>
                        </w:rPr>
                        <w:t>б</w:t>
                      </w:r>
                      <w:r>
                        <w:rPr>
                          <w:rFonts w:ascii="Courier New" w:hAnsi="Courier New" w:cs="Courier New"/>
                          <w:sz w:val="28"/>
                        </w:rPr>
                        <w:t>)</w:t>
                      </w:r>
                    </w:p>
                  </w:txbxContent>
                </v:textbox>
              </v:rect>
            </w:pict>
          </mc:Fallback>
        </mc:AlternateContent>
      </w:r>
      <w:r w:rsidRPr="002942B8">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57B5C634" wp14:editId="7381A695">
                <wp:simplePos x="0" y="0"/>
                <wp:positionH relativeFrom="column">
                  <wp:posOffset>4091305</wp:posOffset>
                </wp:positionH>
                <wp:positionV relativeFrom="paragraph">
                  <wp:posOffset>213360</wp:posOffset>
                </wp:positionV>
                <wp:extent cx="581025" cy="304800"/>
                <wp:effectExtent l="0" t="0" r="28575" b="19050"/>
                <wp:wrapNone/>
                <wp:docPr id="22" name="Прямоугольник 22"/>
                <wp:cNvGraphicFramePr/>
                <a:graphic xmlns:a="http://schemas.openxmlformats.org/drawingml/2006/main">
                  <a:graphicData uri="http://schemas.microsoft.com/office/word/2010/wordprocessingShape">
                    <wps:wsp>
                      <wps:cNvSpPr/>
                      <wps:spPr>
                        <a:xfrm>
                          <a:off x="0" y="0"/>
                          <a:ext cx="581025" cy="304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D5119" w:rsidRPr="005844F4" w:rsidRDefault="002D5119" w:rsidP="00D73F3E">
                            <w:pPr>
                              <w:jc w:val="center"/>
                              <w:rPr>
                                <w:rFonts w:ascii="Times New Roman" w:hAnsi="Times New Roman" w:cs="Times New Roman"/>
                                <w:sz w:val="28"/>
                              </w:rPr>
                            </w:pPr>
                            <w:r>
                              <w:rPr>
                                <w:rFonts w:ascii="Times New Roman" w:hAnsi="Times New Roman" w:cs="Times New Roman"/>
                                <w:sz w:val="28"/>
                              </w:rPr>
                              <w:t>а</w:t>
                            </w:r>
                            <w:r>
                              <w:rPr>
                                <w:rFonts w:ascii="Courier New" w:hAnsi="Courier New" w:cs="Courier New"/>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B5C634" id="Прямоугольник 22" o:spid="_x0000_s1027" style="position:absolute;left:0;text-align:left;margin-left:322.15pt;margin-top:16.8pt;width:45.75pt;height:2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" fillcolor="white [3201]" strokecolor="white [3212]" strokeweight="1pt">
                <v:textbox>
                  <w:txbxContent>
                    <w:p w:rsidR="002D5119" w:rsidRPr="005844F4" w:rsidRDefault="002D5119" w:rsidP="00D73F3E">
                      <w:pPr>
                        <w:jc w:val="center"/>
                        <w:rPr>
                          <w:rFonts w:ascii="Times New Roman" w:hAnsi="Times New Roman" w:cs="Times New Roman"/>
                          <w:sz w:val="28"/>
                        </w:rPr>
                      </w:pPr>
                      <w:r>
                        <w:rPr>
                          <w:rFonts w:ascii="Times New Roman" w:hAnsi="Times New Roman" w:cs="Times New Roman"/>
                          <w:sz w:val="28"/>
                        </w:rPr>
                        <w:t>а</w:t>
                      </w:r>
                      <w:r>
                        <w:rPr>
                          <w:rFonts w:ascii="Courier New" w:hAnsi="Courier New" w:cs="Courier New"/>
                          <w:sz w:val="28"/>
                        </w:rPr>
                        <w:t>)</w:t>
                      </w:r>
                    </w:p>
                  </w:txbxContent>
                </v:textbox>
              </v:rect>
            </w:pict>
          </mc:Fallback>
        </mc:AlternateContent>
      </w:r>
      <w:r w:rsidRPr="00462BD3">
        <w:t xml:space="preserve"> </w:t>
      </w:r>
      <w:r w:rsidRPr="00462BD3">
        <w:rPr>
          <w:rFonts w:ascii="Times New Roman" w:hAnsi="Times New Roman" w:cs="Times New Roman"/>
          <w:sz w:val="28"/>
          <w:szCs w:val="28"/>
        </w:rPr>
        <w:object w:dxaOrig="5246" w:dyaOrig="4020">
          <v:shape id="_x0000_i1027" type="#_x0000_t75" style="width:282.75pt;height:3in" o:ole="">
            <v:imagedata r:id="rId18" o:title=""/>
          </v:shape>
          <o:OLEObject Type="Embed" ProgID="Origin95.Graph" ShapeID="_x0000_i1027" DrawAspect="Content" ObjectID="_1778485305" r:id="rId19"/>
        </w:object>
      </w:r>
    </w:p>
    <w:p w:rsidR="00D73F3E" w:rsidRPr="002942B8" w:rsidRDefault="00D73F3E" w:rsidP="00D73F3E">
      <w:pPr>
        <w:spacing w:after="0" w:line="240" w:lineRule="auto"/>
        <w:ind w:firstLine="360"/>
        <w:jc w:val="center"/>
        <w:rPr>
          <w:rFonts w:ascii="Times New Roman" w:hAnsi="Times New Roman" w:cs="Times New Roman"/>
          <w:sz w:val="28"/>
          <w:szCs w:val="28"/>
        </w:rPr>
      </w:pPr>
      <w:r w:rsidRPr="00DC167F">
        <w:rPr>
          <w:rFonts w:ascii="Times New Roman" w:hAnsi="Times New Roman" w:cs="Times New Roman"/>
          <w:sz w:val="28"/>
          <w:szCs w:val="28"/>
        </w:rPr>
        <w:object w:dxaOrig="5246" w:dyaOrig="4020">
          <v:shape id="_x0000_i1028" type="#_x0000_t75" style="width:293.25pt;height:219pt" o:ole="">
            <v:imagedata r:id="rId20" o:title=""/>
          </v:shape>
          <o:OLEObject Type="Embed" ProgID="Origin95.Graph" ShapeID="_x0000_i1028" DrawAspect="Content" ObjectID="_1778485306" r:id="rId21"/>
        </w:object>
      </w:r>
    </w:p>
    <w:p w:rsidR="00D73F3E" w:rsidRPr="002942B8" w:rsidRDefault="00D73F3E" w:rsidP="00D73F3E">
      <w:pPr>
        <w:spacing w:after="0" w:line="240" w:lineRule="auto"/>
        <w:ind w:firstLine="360"/>
        <w:jc w:val="center"/>
        <w:rPr>
          <w:rFonts w:ascii="Times New Roman" w:hAnsi="Times New Roman" w:cs="Times New Roman"/>
          <w:sz w:val="28"/>
          <w:szCs w:val="28"/>
        </w:rPr>
      </w:pPr>
      <w:r w:rsidRPr="002942B8">
        <w:rPr>
          <w:rFonts w:ascii="Times New Roman" w:hAnsi="Times New Roman" w:cs="Times New Roman"/>
          <w:sz w:val="28"/>
          <w:szCs w:val="28"/>
        </w:rPr>
        <w:t>Рисунок 9 ‒ Влияние природы модифицирующих добавок на конверсию метана (а) и на производительность водорода (б)</w:t>
      </w:r>
    </w:p>
    <w:p w:rsidR="00D73F3E" w:rsidRPr="002942B8" w:rsidRDefault="00D73F3E" w:rsidP="00D73F3E">
      <w:pPr>
        <w:spacing w:after="0" w:line="240" w:lineRule="auto"/>
        <w:ind w:firstLine="360"/>
        <w:jc w:val="both"/>
        <w:rPr>
          <w:rFonts w:ascii="Times New Roman" w:hAnsi="Times New Roman" w:cs="Times New Roman"/>
          <w:sz w:val="28"/>
          <w:szCs w:val="28"/>
        </w:rPr>
      </w:pPr>
    </w:p>
    <w:p w:rsidR="00D73F3E" w:rsidRPr="002942B8" w:rsidRDefault="00D73F3E" w:rsidP="00D73F3E">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ab/>
        <w:t xml:space="preserve">По рисунку 9 видно, что при добавлении модифицирующих добавок происходит увеличение активности композитов </w:t>
      </w:r>
      <w:r>
        <w:rPr>
          <w:rFonts w:ascii="Times New Roman" w:hAnsi="Times New Roman" w:cs="Times New Roman"/>
          <w:sz w:val="28"/>
          <w:szCs w:val="28"/>
        </w:rPr>
        <w:t>при более низких температурах (65</w:t>
      </w:r>
      <w:r w:rsidRPr="002942B8">
        <w:rPr>
          <w:rFonts w:ascii="Times New Roman" w:hAnsi="Times New Roman" w:cs="Times New Roman"/>
          <w:sz w:val="28"/>
          <w:szCs w:val="28"/>
        </w:rPr>
        <w:t>0,</w:t>
      </w:r>
      <w:r w:rsidR="00E8699A">
        <w:rPr>
          <w:rFonts w:ascii="Times New Roman" w:hAnsi="Times New Roman" w:cs="Times New Roman"/>
          <w:sz w:val="28"/>
          <w:szCs w:val="28"/>
        </w:rPr>
        <w:t xml:space="preserve"> </w:t>
      </w:r>
      <w:r w:rsidRPr="002942B8">
        <w:rPr>
          <w:rFonts w:ascii="Times New Roman" w:hAnsi="Times New Roman" w:cs="Times New Roman"/>
          <w:sz w:val="28"/>
          <w:szCs w:val="28"/>
        </w:rPr>
        <w:t xml:space="preserve">750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С), по сравнению с композитом 20 масс.%Fe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(800,</w:t>
      </w:r>
      <w:r w:rsidR="00E8699A">
        <w:rPr>
          <w:rFonts w:ascii="Times New Roman" w:hAnsi="Times New Roman" w:cs="Times New Roman"/>
          <w:sz w:val="28"/>
          <w:szCs w:val="28"/>
        </w:rPr>
        <w:t xml:space="preserve"> </w:t>
      </w:r>
      <w:r w:rsidRPr="002942B8">
        <w:rPr>
          <w:rFonts w:ascii="Times New Roman" w:hAnsi="Times New Roman" w:cs="Times New Roman"/>
          <w:sz w:val="28"/>
          <w:szCs w:val="28"/>
        </w:rPr>
        <w:t xml:space="preserve">850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xml:space="preserve">С). </w:t>
      </w:r>
    </w:p>
    <w:p w:rsidR="00D73F3E" w:rsidRPr="002942B8" w:rsidRDefault="00D73F3E" w:rsidP="00D73F3E">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ab/>
        <w:t>Среди модифицирующих добавок наиболее активным является оксид никеля, в составе 20 масс.%Fe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+5</w:t>
      </w:r>
      <w:r w:rsidR="00E8699A">
        <w:rPr>
          <w:rFonts w:ascii="Times New Roman" w:hAnsi="Times New Roman" w:cs="Times New Roman"/>
          <w:sz w:val="28"/>
          <w:szCs w:val="28"/>
        </w:rPr>
        <w:t xml:space="preserve"> </w:t>
      </w:r>
      <w:r w:rsidRPr="002942B8">
        <w:rPr>
          <w:rFonts w:ascii="Times New Roman" w:hAnsi="Times New Roman" w:cs="Times New Roman"/>
          <w:sz w:val="28"/>
          <w:szCs w:val="28"/>
        </w:rPr>
        <w:t>масс.%</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/γ-Al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в присутствии которого конверсия метана достигает 99,5%, а производительность по водороду 2,5 ммоль/г</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rPr>
        <w:t>, тогда как на композите 20 масс.%</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конверсия метана составила 15%, а производительность по водороду 1,3 ммоль/г</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rPr>
        <w:t xml:space="preserve">, при температуре 750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С.</w:t>
      </w:r>
    </w:p>
    <w:p w:rsidR="00D73F3E" w:rsidRPr="002942B8" w:rsidRDefault="00D73F3E" w:rsidP="00D73F3E">
      <w:pPr>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sz w:val="28"/>
          <w:szCs w:val="28"/>
        </w:rPr>
        <w:t>Далее было изучено исследовано влияние соде</w:t>
      </w:r>
      <w:r>
        <w:rPr>
          <w:rFonts w:ascii="Times New Roman" w:hAnsi="Times New Roman" w:cs="Times New Roman"/>
          <w:sz w:val="28"/>
          <w:szCs w:val="28"/>
        </w:rPr>
        <w:t>ржания оксида никеля в составе 15</w:t>
      </w:r>
      <w:r w:rsidRPr="002942B8">
        <w:rPr>
          <w:rFonts w:ascii="Times New Roman" w:hAnsi="Times New Roman" w:cs="Times New Roman"/>
          <w:sz w:val="28"/>
          <w:szCs w:val="28"/>
        </w:rPr>
        <w:t xml:space="preserve"> масс.%Fe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/γ-Al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 xml:space="preserve">на его активность в КРМ (рис.10). </w:t>
      </w:r>
    </w:p>
    <w:p w:rsidR="00D73F3E" w:rsidRPr="002942B8" w:rsidRDefault="00D73F3E" w:rsidP="00D73F3E">
      <w:pPr>
        <w:spacing w:after="0" w:line="240" w:lineRule="auto"/>
        <w:jc w:val="center"/>
        <w:rPr>
          <w:rFonts w:ascii="Times New Roman" w:hAnsi="Times New Roman" w:cs="Times New Roman"/>
          <w:sz w:val="28"/>
          <w:szCs w:val="28"/>
        </w:rPr>
      </w:pPr>
      <w:r w:rsidRPr="00DC167F">
        <w:rPr>
          <w:rFonts w:ascii="Times New Roman" w:hAnsi="Times New Roman" w:cs="Times New Roman"/>
          <w:sz w:val="28"/>
          <w:szCs w:val="28"/>
        </w:rPr>
        <w:object w:dxaOrig="5246" w:dyaOrig="4020">
          <v:shape id="_x0000_i1029" type="#_x0000_t75" style="width:286.5pt;height:218.25pt" o:ole="">
            <v:imagedata r:id="rId22" o:title=""/>
          </v:shape>
          <o:OLEObject Type="Embed" ProgID="Origin95.Graph" ShapeID="_x0000_i1029" DrawAspect="Content" ObjectID="_1778485307" r:id="rId23"/>
        </w:object>
      </w:r>
    </w:p>
    <w:p w:rsidR="00D73F3E" w:rsidRPr="002942B8" w:rsidRDefault="00D73F3E" w:rsidP="00D73F3E">
      <w:pPr>
        <w:spacing w:after="0" w:line="240" w:lineRule="auto"/>
        <w:jc w:val="center"/>
        <w:rPr>
          <w:rFonts w:ascii="Times New Roman" w:hAnsi="Times New Roman" w:cs="Times New Roman"/>
          <w:sz w:val="28"/>
          <w:szCs w:val="28"/>
        </w:rPr>
      </w:pPr>
      <w:r w:rsidRPr="002942B8">
        <w:rPr>
          <w:rFonts w:ascii="Times New Roman" w:hAnsi="Times New Roman" w:cs="Times New Roman"/>
          <w:sz w:val="28"/>
          <w:szCs w:val="28"/>
        </w:rPr>
        <w:t xml:space="preserve">Рисунок 10 ‒ Влияние содержания оксида никеля в составе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на его активность в конверсии метана</w:t>
      </w:r>
    </w:p>
    <w:p w:rsidR="00D73F3E" w:rsidRPr="002942B8" w:rsidRDefault="00D73F3E" w:rsidP="00D73F3E">
      <w:pPr>
        <w:spacing w:after="0" w:line="240" w:lineRule="auto"/>
        <w:jc w:val="both"/>
        <w:rPr>
          <w:rFonts w:ascii="Times New Roman" w:hAnsi="Times New Roman" w:cs="Times New Roman"/>
          <w:sz w:val="28"/>
          <w:szCs w:val="28"/>
        </w:rPr>
      </w:pPr>
    </w:p>
    <w:p w:rsidR="00D73F3E" w:rsidRPr="002942B8" w:rsidRDefault="00D73F3E" w:rsidP="00D73F3E">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ab/>
        <w:t>Из рисунка 10 видно, что повышение содержания оксида никеля</w:t>
      </w:r>
      <w:r>
        <w:rPr>
          <w:rFonts w:ascii="Times New Roman" w:hAnsi="Times New Roman" w:cs="Times New Roman"/>
          <w:sz w:val="28"/>
          <w:szCs w:val="28"/>
        </w:rPr>
        <w:t xml:space="preserve"> в составе 15</w:t>
      </w:r>
      <w:r w:rsidRPr="002942B8">
        <w:rPr>
          <w:rFonts w:ascii="Times New Roman" w:hAnsi="Times New Roman" w:cs="Times New Roman"/>
          <w:sz w:val="28"/>
          <w:szCs w:val="28"/>
        </w:rPr>
        <w:t>масс.%</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 xml:space="preserve">приводит к повышению его эффективности. Конверсия метана при соотношении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(1:0,</w:t>
      </w:r>
      <w:r>
        <w:rPr>
          <w:rFonts w:ascii="Times New Roman" w:hAnsi="Times New Roman" w:cs="Times New Roman"/>
          <w:sz w:val="28"/>
          <w:szCs w:val="28"/>
        </w:rPr>
        <w:t>3</w:t>
      </w:r>
      <w:r w:rsidRPr="002942B8">
        <w:rPr>
          <w:rFonts w:ascii="Times New Roman" w:hAnsi="Times New Roman" w:cs="Times New Roman"/>
          <w:sz w:val="28"/>
          <w:szCs w:val="28"/>
        </w:rPr>
        <w:t xml:space="preserve">) происходит при более низких температурах (600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С), Х</w:t>
      </w:r>
      <w:r w:rsidRPr="002942B8">
        <w:rPr>
          <w:rFonts w:ascii="Times New Roman" w:hAnsi="Times New Roman" w:cs="Times New Roman"/>
          <w:sz w:val="28"/>
          <w:szCs w:val="28"/>
          <w:vertAlign w:val="subscript"/>
        </w:rPr>
        <w:t>сн4</w:t>
      </w:r>
      <w:r>
        <w:rPr>
          <w:rFonts w:ascii="Times New Roman" w:hAnsi="Times New Roman" w:cs="Times New Roman"/>
          <w:sz w:val="28"/>
          <w:szCs w:val="28"/>
        </w:rPr>
        <w:t>=73</w:t>
      </w:r>
      <w:r w:rsidRPr="002942B8">
        <w:rPr>
          <w:rFonts w:ascii="Times New Roman" w:hAnsi="Times New Roman" w:cs="Times New Roman"/>
          <w:sz w:val="28"/>
          <w:szCs w:val="28"/>
        </w:rPr>
        <w:t>%. При дальнейшем повышении температуры происходит повышение конв</w:t>
      </w:r>
      <w:r>
        <w:rPr>
          <w:rFonts w:ascii="Times New Roman" w:hAnsi="Times New Roman" w:cs="Times New Roman"/>
          <w:sz w:val="28"/>
          <w:szCs w:val="28"/>
        </w:rPr>
        <w:t>ерсии метана, при температуре 75</w:t>
      </w:r>
      <w:r w:rsidRPr="002942B8">
        <w:rPr>
          <w:rFonts w:ascii="Times New Roman" w:hAnsi="Times New Roman" w:cs="Times New Roman"/>
          <w:sz w:val="28"/>
          <w:szCs w:val="28"/>
        </w:rPr>
        <w:t xml:space="preserve">0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xml:space="preserve">С конверсия достигает </w:t>
      </w:r>
      <w:r>
        <w:rPr>
          <w:rFonts w:ascii="Times New Roman" w:hAnsi="Times New Roman" w:cs="Times New Roman"/>
          <w:sz w:val="28"/>
          <w:szCs w:val="28"/>
        </w:rPr>
        <w:t>9</w:t>
      </w:r>
      <w:r w:rsidRPr="007B6D04">
        <w:rPr>
          <w:rFonts w:ascii="Times New Roman" w:hAnsi="Times New Roman" w:cs="Times New Roman"/>
          <w:sz w:val="28"/>
          <w:szCs w:val="28"/>
        </w:rPr>
        <w:t>6</w:t>
      </w:r>
      <w:r w:rsidRPr="002942B8">
        <w:rPr>
          <w:rFonts w:ascii="Times New Roman" w:hAnsi="Times New Roman" w:cs="Times New Roman"/>
          <w:sz w:val="28"/>
          <w:szCs w:val="28"/>
        </w:rPr>
        <w:t>%. Повышение активности железного композита при добавлении в состав никеля объясняется легко восстанавливаемой фазой между железом и никелем. Образование новой фазы и повышение ее восстанавливаемости подтверждено результатами РФА и ТПВ-Н</w:t>
      </w:r>
      <w:r w:rsidRPr="002942B8">
        <w:rPr>
          <w:rFonts w:ascii="Times New Roman" w:hAnsi="Times New Roman" w:cs="Times New Roman"/>
          <w:sz w:val="28"/>
          <w:szCs w:val="28"/>
          <w:vertAlign w:val="subscript"/>
        </w:rPr>
        <w:t xml:space="preserve">2 </w:t>
      </w:r>
      <w:r w:rsidRPr="002942B8">
        <w:rPr>
          <w:rFonts w:ascii="Times New Roman" w:hAnsi="Times New Roman" w:cs="Times New Roman"/>
          <w:sz w:val="28"/>
          <w:szCs w:val="28"/>
        </w:rPr>
        <w:t xml:space="preserve">(рис. 23,24 стр. 64-65). </w:t>
      </w:r>
    </w:p>
    <w:p w:rsidR="00D73F3E" w:rsidRPr="002942B8" w:rsidRDefault="00D73F3E" w:rsidP="00D73F3E">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ab/>
        <w:t>По кон</w:t>
      </w:r>
      <w:r>
        <w:rPr>
          <w:rFonts w:ascii="Times New Roman" w:hAnsi="Times New Roman" w:cs="Times New Roman"/>
          <w:sz w:val="28"/>
          <w:szCs w:val="28"/>
        </w:rPr>
        <w:t>версии метана при температуре 75</w:t>
      </w:r>
      <w:r w:rsidRPr="002942B8">
        <w:rPr>
          <w:rFonts w:ascii="Times New Roman" w:hAnsi="Times New Roman" w:cs="Times New Roman"/>
          <w:sz w:val="28"/>
          <w:szCs w:val="28"/>
        </w:rPr>
        <w:t xml:space="preserve">0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xml:space="preserve">С композиты можно расположить в следующей последовательности: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Pr>
          <w:rFonts w:ascii="Times New Roman" w:hAnsi="Times New Roman" w:cs="Times New Roman"/>
          <w:sz w:val="28"/>
          <w:szCs w:val="28"/>
        </w:rPr>
        <w:t>(1:0,3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(Х</w:t>
      </w:r>
      <w:r w:rsidRPr="002942B8">
        <w:rPr>
          <w:rFonts w:ascii="Times New Roman" w:hAnsi="Times New Roman" w:cs="Times New Roman"/>
          <w:sz w:val="28"/>
          <w:szCs w:val="28"/>
          <w:vertAlign w:val="subscript"/>
        </w:rPr>
        <w:t>сн4</w:t>
      </w:r>
      <w:r>
        <w:rPr>
          <w:rFonts w:ascii="Times New Roman" w:hAnsi="Times New Roman" w:cs="Times New Roman"/>
          <w:sz w:val="28"/>
          <w:szCs w:val="28"/>
        </w:rPr>
        <w:t>=96</w:t>
      </w:r>
      <w:r w:rsidRPr="002942B8">
        <w:rPr>
          <w:rFonts w:ascii="Times New Roman" w:hAnsi="Times New Roman" w:cs="Times New Roman"/>
          <w:sz w:val="28"/>
          <w:szCs w:val="28"/>
        </w:rPr>
        <w:t xml:space="preserve">%) &gt;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Pr>
          <w:rFonts w:ascii="Times New Roman" w:hAnsi="Times New Roman" w:cs="Times New Roman"/>
          <w:sz w:val="28"/>
          <w:szCs w:val="28"/>
        </w:rPr>
        <w:t>(1:1</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(Х</w:t>
      </w:r>
      <w:r w:rsidRPr="002942B8">
        <w:rPr>
          <w:rFonts w:ascii="Times New Roman" w:hAnsi="Times New Roman" w:cs="Times New Roman"/>
          <w:sz w:val="28"/>
          <w:szCs w:val="28"/>
          <w:vertAlign w:val="subscript"/>
        </w:rPr>
        <w:t>сн4</w:t>
      </w:r>
      <w:r>
        <w:rPr>
          <w:rFonts w:ascii="Times New Roman" w:hAnsi="Times New Roman" w:cs="Times New Roman"/>
          <w:sz w:val="28"/>
          <w:szCs w:val="28"/>
        </w:rPr>
        <w:t>=89</w:t>
      </w:r>
      <w:r w:rsidRPr="002942B8">
        <w:rPr>
          <w:rFonts w:ascii="Times New Roman" w:hAnsi="Times New Roman" w:cs="Times New Roman"/>
          <w:sz w:val="28"/>
          <w:szCs w:val="28"/>
        </w:rPr>
        <w:t>%)</w:t>
      </w:r>
      <w:r>
        <w:rPr>
          <w:rFonts w:ascii="Times New Roman" w:hAnsi="Times New Roman" w:cs="Times New Roman"/>
          <w:sz w:val="28"/>
          <w:szCs w:val="28"/>
        </w:rPr>
        <w:t xml:space="preserve"> </w:t>
      </w:r>
      <w:r w:rsidRPr="002942B8">
        <w:rPr>
          <w:rFonts w:ascii="Times New Roman" w:hAnsi="Times New Roman" w:cs="Times New Roman"/>
          <w:sz w:val="28"/>
          <w:szCs w:val="28"/>
        </w:rPr>
        <w:t xml:space="preserve">&gt;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Pr>
          <w:rFonts w:ascii="Times New Roman" w:hAnsi="Times New Roman" w:cs="Times New Roman"/>
          <w:sz w:val="28"/>
          <w:szCs w:val="28"/>
        </w:rPr>
        <w:t xml:space="preserve"> (1:0,2</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(Х</w:t>
      </w:r>
      <w:r w:rsidRPr="002942B8">
        <w:rPr>
          <w:rFonts w:ascii="Times New Roman" w:hAnsi="Times New Roman" w:cs="Times New Roman"/>
          <w:sz w:val="28"/>
          <w:szCs w:val="28"/>
          <w:vertAlign w:val="subscript"/>
        </w:rPr>
        <w:t>сн4</w:t>
      </w:r>
      <w:r>
        <w:rPr>
          <w:rFonts w:ascii="Times New Roman" w:hAnsi="Times New Roman" w:cs="Times New Roman"/>
          <w:sz w:val="28"/>
          <w:szCs w:val="28"/>
        </w:rPr>
        <w:t>=73</w:t>
      </w:r>
      <w:r w:rsidRPr="002942B8">
        <w:rPr>
          <w:rFonts w:ascii="Times New Roman" w:hAnsi="Times New Roman" w:cs="Times New Roman"/>
          <w:sz w:val="28"/>
          <w:szCs w:val="28"/>
        </w:rPr>
        <w:t>%).</w:t>
      </w:r>
    </w:p>
    <w:p w:rsidR="00D73F3E" w:rsidRPr="002942B8" w:rsidRDefault="003842BE" w:rsidP="00D73F3E">
      <w:pPr>
        <w:pStyle w:val="a7"/>
        <w:tabs>
          <w:tab w:val="left" w:pos="426"/>
          <w:tab w:val="left" w:pos="8364"/>
        </w:tabs>
        <w:autoSpaceDE w:val="0"/>
        <w:spacing w:after="0" w:line="240" w:lineRule="auto"/>
        <w:ind w:left="0" w:firstLine="709"/>
        <w:jc w:val="both"/>
        <w:rPr>
          <w:rFonts w:ascii="Times New Roman" w:hAnsi="Times New Roman" w:cs="Times New Roman"/>
          <w:sz w:val="28"/>
          <w:szCs w:val="28"/>
        </w:rPr>
      </w:pPr>
      <w:r w:rsidRPr="003842BE">
        <w:rPr>
          <w:rFonts w:ascii="Times New Roman" w:hAnsi="Times New Roman" w:cs="Times New Roman"/>
          <w:sz w:val="28"/>
          <w:szCs w:val="28"/>
        </w:rPr>
        <w:t>Таким образом</w:t>
      </w:r>
      <w:r>
        <w:rPr>
          <w:rFonts w:ascii="Times New Roman" w:hAnsi="Times New Roman" w:cs="Times New Roman"/>
          <w:sz w:val="28"/>
          <w:szCs w:val="28"/>
        </w:rPr>
        <w:t>, был изучен</w:t>
      </w:r>
      <w:r w:rsidRPr="003842BE">
        <w:rPr>
          <w:rFonts w:ascii="Times New Roman" w:hAnsi="Times New Roman" w:cs="Times New Roman"/>
          <w:sz w:val="28"/>
          <w:szCs w:val="28"/>
        </w:rPr>
        <w:t xml:space="preserve"> эффективность биметаллических композитов, полученных путем синтеза методом капиллярной пропитки, на основе оксидов железа и никеля. </w:t>
      </w:r>
      <w:r>
        <w:rPr>
          <w:rFonts w:ascii="Times New Roman" w:hAnsi="Times New Roman" w:cs="Times New Roman"/>
          <w:sz w:val="28"/>
          <w:szCs w:val="28"/>
        </w:rPr>
        <w:t xml:space="preserve">Было определено </w:t>
      </w:r>
      <w:r w:rsidRPr="003842BE">
        <w:rPr>
          <w:rFonts w:ascii="Times New Roman" w:hAnsi="Times New Roman" w:cs="Times New Roman"/>
          <w:sz w:val="28"/>
          <w:szCs w:val="28"/>
        </w:rPr>
        <w:t>оптимальное соотношение оксидов железа и никеля в составе композита. На примере композита Fe-Ni(1:0,3)/γ-Al</w:t>
      </w:r>
      <w:r w:rsidRPr="003842BE">
        <w:rPr>
          <w:rFonts w:ascii="Times New Roman" w:hAnsi="Times New Roman" w:cs="Times New Roman"/>
          <w:sz w:val="28"/>
          <w:szCs w:val="28"/>
          <w:vertAlign w:val="subscript"/>
        </w:rPr>
        <w:t>2</w:t>
      </w:r>
      <w:r w:rsidRPr="003842BE">
        <w:rPr>
          <w:rFonts w:ascii="Times New Roman" w:hAnsi="Times New Roman" w:cs="Times New Roman"/>
          <w:sz w:val="28"/>
          <w:szCs w:val="28"/>
        </w:rPr>
        <w:t>O</w:t>
      </w:r>
      <w:r w:rsidRPr="003842BE">
        <w:rPr>
          <w:rFonts w:ascii="Times New Roman" w:hAnsi="Times New Roman" w:cs="Times New Roman"/>
          <w:sz w:val="28"/>
          <w:szCs w:val="28"/>
          <w:vertAlign w:val="subscript"/>
        </w:rPr>
        <w:t>3</w:t>
      </w:r>
      <w:r w:rsidRPr="003842BE">
        <w:rPr>
          <w:rFonts w:ascii="Times New Roman" w:hAnsi="Times New Roman" w:cs="Times New Roman"/>
          <w:sz w:val="28"/>
          <w:szCs w:val="28"/>
        </w:rPr>
        <w:t xml:space="preserve"> при условиях реакции каталитического разложения метана (КРМ) - температура = 500-850 °C, скорость реакции = 4980 ч</w:t>
      </w:r>
      <w:r w:rsidRPr="003842BE">
        <w:rPr>
          <w:rFonts w:ascii="Times New Roman" w:hAnsi="Times New Roman" w:cs="Times New Roman"/>
          <w:sz w:val="28"/>
          <w:szCs w:val="28"/>
          <w:vertAlign w:val="superscript"/>
        </w:rPr>
        <w:t>-1</w:t>
      </w:r>
      <w:r w:rsidRPr="003842BE">
        <w:rPr>
          <w:rFonts w:ascii="Times New Roman" w:hAnsi="Times New Roman" w:cs="Times New Roman"/>
          <w:sz w:val="28"/>
          <w:szCs w:val="28"/>
        </w:rPr>
        <w:t xml:space="preserve"> и соотношение CH</w:t>
      </w:r>
      <w:r w:rsidRPr="003842BE">
        <w:rPr>
          <w:rFonts w:ascii="Times New Roman" w:hAnsi="Times New Roman" w:cs="Times New Roman"/>
          <w:sz w:val="28"/>
          <w:szCs w:val="28"/>
          <w:vertAlign w:val="subscript"/>
        </w:rPr>
        <w:t>4</w:t>
      </w:r>
      <w:r w:rsidRPr="003842BE">
        <w:rPr>
          <w:rFonts w:ascii="Times New Roman" w:hAnsi="Times New Roman" w:cs="Times New Roman"/>
          <w:sz w:val="28"/>
          <w:szCs w:val="28"/>
        </w:rPr>
        <w:t>:N</w:t>
      </w:r>
      <w:r w:rsidRPr="003842BE">
        <w:rPr>
          <w:rFonts w:ascii="Times New Roman" w:hAnsi="Times New Roman" w:cs="Times New Roman"/>
          <w:sz w:val="28"/>
          <w:szCs w:val="28"/>
          <w:vertAlign w:val="subscript"/>
        </w:rPr>
        <w:t>2</w:t>
      </w:r>
      <w:r w:rsidRPr="003842BE">
        <w:rPr>
          <w:rFonts w:ascii="Times New Roman" w:hAnsi="Times New Roman" w:cs="Times New Roman"/>
          <w:sz w:val="28"/>
          <w:szCs w:val="28"/>
        </w:rPr>
        <w:t>= 1:15, мы наблюдали максимальную степень превращения метана, достигающую 96% при 750 °C.</w:t>
      </w:r>
    </w:p>
    <w:p w:rsidR="00D73F3E" w:rsidRPr="002942B8" w:rsidRDefault="00D73F3E" w:rsidP="00D73F3E">
      <w:pPr>
        <w:pStyle w:val="a7"/>
        <w:tabs>
          <w:tab w:val="left" w:pos="426"/>
          <w:tab w:val="left" w:pos="8364"/>
        </w:tabs>
        <w:autoSpaceDE w:val="0"/>
        <w:spacing w:after="0" w:line="240" w:lineRule="auto"/>
        <w:ind w:left="0" w:firstLine="709"/>
        <w:jc w:val="both"/>
        <w:rPr>
          <w:rFonts w:ascii="Times New Roman" w:hAnsi="Times New Roman" w:cs="Times New Roman"/>
          <w:sz w:val="28"/>
          <w:szCs w:val="28"/>
        </w:rPr>
      </w:pPr>
    </w:p>
    <w:p w:rsidR="00D73F3E" w:rsidRPr="002942B8" w:rsidRDefault="00D73F3E" w:rsidP="00D73F3E">
      <w:pPr>
        <w:spacing w:after="0" w:line="240" w:lineRule="auto"/>
        <w:ind w:firstLine="708"/>
        <w:jc w:val="both"/>
        <w:rPr>
          <w:rFonts w:ascii="Times New Roman" w:hAnsi="Times New Roman" w:cs="Times New Roman"/>
          <w:b/>
          <w:bCs/>
          <w:sz w:val="28"/>
          <w:szCs w:val="28"/>
        </w:rPr>
      </w:pPr>
      <w:r w:rsidRPr="002942B8">
        <w:rPr>
          <w:rFonts w:ascii="Times New Roman" w:hAnsi="Times New Roman" w:cs="Times New Roman"/>
          <w:b/>
          <w:bCs/>
          <w:sz w:val="28"/>
          <w:szCs w:val="28"/>
        </w:rPr>
        <w:t>3.3 Исследование каталитического разложения метана в присутствии никельсодержего композита</w:t>
      </w:r>
    </w:p>
    <w:p w:rsidR="00D73F3E" w:rsidRPr="002942B8" w:rsidRDefault="00D73F3E" w:rsidP="00D73F3E">
      <w:pPr>
        <w:spacing w:after="0" w:line="240" w:lineRule="auto"/>
        <w:ind w:firstLine="708"/>
        <w:jc w:val="both"/>
        <w:rPr>
          <w:rFonts w:ascii="Times New Roman" w:hAnsi="Times New Roman" w:cs="Times New Roman"/>
          <w:bCs/>
          <w:sz w:val="28"/>
          <w:szCs w:val="28"/>
        </w:rPr>
      </w:pPr>
      <w:r w:rsidRPr="002942B8">
        <w:rPr>
          <w:rFonts w:ascii="Times New Roman" w:hAnsi="Times New Roman" w:cs="Times New Roman"/>
          <w:bCs/>
          <w:sz w:val="28"/>
          <w:szCs w:val="28"/>
        </w:rPr>
        <w:t>3.3.1</w:t>
      </w:r>
      <w:r w:rsidRPr="002942B8">
        <w:rPr>
          <w:rFonts w:ascii="Times New Roman" w:hAnsi="Times New Roman" w:cs="Times New Roman"/>
          <w:bCs/>
          <w:sz w:val="28"/>
          <w:szCs w:val="28"/>
        </w:rPr>
        <w:tab/>
        <w:t xml:space="preserve">Исследование влияния методов синтеза (капиллярная пропитка и </w:t>
      </w:r>
      <w:r w:rsidRPr="002942B8">
        <w:rPr>
          <w:rFonts w:ascii="Times New Roman" w:hAnsi="Times New Roman" w:cs="Times New Roman"/>
          <w:sz w:val="28"/>
          <w:szCs w:val="28"/>
          <w:lang w:val="en-US"/>
        </w:rPr>
        <w:t>solution</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combustion</w:t>
      </w:r>
      <w:r w:rsidRPr="002942B8">
        <w:rPr>
          <w:rFonts w:ascii="Times New Roman" w:hAnsi="Times New Roman" w:cs="Times New Roman"/>
          <w:bCs/>
          <w:sz w:val="28"/>
          <w:szCs w:val="28"/>
        </w:rPr>
        <w:t>) на активность железо-никельсодержащего композита в каталитическом разложении метана</w:t>
      </w:r>
    </w:p>
    <w:p w:rsidR="00D73F3E" w:rsidRPr="002942B8" w:rsidRDefault="00D73F3E" w:rsidP="00D73F3E">
      <w:pPr>
        <w:spacing w:after="0" w:line="240" w:lineRule="auto"/>
        <w:ind w:firstLine="426"/>
        <w:jc w:val="both"/>
        <w:rPr>
          <w:rFonts w:ascii="Times New Roman" w:hAnsi="Times New Roman" w:cs="Times New Roman"/>
          <w:sz w:val="28"/>
          <w:szCs w:val="28"/>
        </w:rPr>
      </w:pPr>
      <w:r w:rsidRPr="004405F1">
        <w:rPr>
          <w:rFonts w:ascii="Times New Roman" w:hAnsi="Times New Roman" w:cs="Times New Roman"/>
          <w:sz w:val="28"/>
          <w:szCs w:val="28"/>
        </w:rPr>
        <w:lastRenderedPageBreak/>
        <w:t>Композит Fe</w:t>
      </w:r>
      <w:r w:rsidRPr="004405F1">
        <w:rPr>
          <w:rFonts w:ascii="Times New Roman" w:hAnsi="Times New Roman" w:cs="Times New Roman"/>
          <w:sz w:val="28"/>
          <w:szCs w:val="28"/>
          <w:vertAlign w:val="subscript"/>
        </w:rPr>
        <w:t>2</w:t>
      </w:r>
      <w:r w:rsidRPr="004405F1">
        <w:rPr>
          <w:rFonts w:ascii="Times New Roman" w:hAnsi="Times New Roman" w:cs="Times New Roman"/>
          <w:sz w:val="28"/>
          <w:szCs w:val="28"/>
        </w:rPr>
        <w:t>O</w:t>
      </w:r>
      <w:r w:rsidRPr="004405F1">
        <w:rPr>
          <w:rFonts w:ascii="Times New Roman" w:hAnsi="Times New Roman" w:cs="Times New Roman"/>
          <w:sz w:val="28"/>
          <w:szCs w:val="28"/>
          <w:vertAlign w:val="subscript"/>
        </w:rPr>
        <w:t>3</w:t>
      </w:r>
      <w:r w:rsidRPr="004405F1">
        <w:rPr>
          <w:rFonts w:ascii="Times New Roman" w:hAnsi="Times New Roman" w:cs="Times New Roman"/>
          <w:sz w:val="28"/>
          <w:szCs w:val="28"/>
        </w:rPr>
        <w:t>:NiO(1:0,3)/γ-Al</w:t>
      </w:r>
      <w:r w:rsidRPr="004405F1">
        <w:rPr>
          <w:rFonts w:ascii="Times New Roman" w:hAnsi="Times New Roman" w:cs="Times New Roman"/>
          <w:sz w:val="28"/>
          <w:szCs w:val="28"/>
          <w:vertAlign w:val="subscript"/>
        </w:rPr>
        <w:t>2</w:t>
      </w:r>
      <w:r w:rsidRPr="004405F1">
        <w:rPr>
          <w:rFonts w:ascii="Times New Roman" w:hAnsi="Times New Roman" w:cs="Times New Roman"/>
          <w:sz w:val="28"/>
          <w:szCs w:val="28"/>
        </w:rPr>
        <w:t>O</w:t>
      </w:r>
      <w:r w:rsidRPr="004405F1">
        <w:rPr>
          <w:rFonts w:ascii="Times New Roman" w:hAnsi="Times New Roman" w:cs="Times New Roman"/>
          <w:sz w:val="28"/>
          <w:szCs w:val="28"/>
          <w:vertAlign w:val="subscript"/>
        </w:rPr>
        <w:t>3</w:t>
      </w:r>
      <w:r w:rsidRPr="004405F1">
        <w:rPr>
          <w:rFonts w:ascii="Times New Roman" w:hAnsi="Times New Roman" w:cs="Times New Roman"/>
          <w:sz w:val="28"/>
          <w:szCs w:val="28"/>
        </w:rPr>
        <w:t xml:space="preserve">, который проявил каталитическую активность в реакции каталитического разложения метана (КРМ), был приготовлен двумя различными методами: методом капиллярной пропитки </w:t>
      </w:r>
      <w:r>
        <w:rPr>
          <w:rFonts w:ascii="Times New Roman" w:hAnsi="Times New Roman" w:cs="Times New Roman"/>
          <w:sz w:val="28"/>
          <w:szCs w:val="28"/>
        </w:rPr>
        <w:t xml:space="preserve">по </w:t>
      </w:r>
      <w:r w:rsidRPr="004405F1">
        <w:rPr>
          <w:rFonts w:ascii="Times New Roman" w:hAnsi="Times New Roman" w:cs="Times New Roman"/>
          <w:sz w:val="28"/>
          <w:szCs w:val="28"/>
        </w:rPr>
        <w:t>влаго</w:t>
      </w:r>
      <w:r>
        <w:rPr>
          <w:rFonts w:ascii="Times New Roman" w:hAnsi="Times New Roman" w:cs="Times New Roman"/>
          <w:sz w:val="28"/>
          <w:szCs w:val="28"/>
        </w:rPr>
        <w:t xml:space="preserve">емкости </w:t>
      </w:r>
      <w:r w:rsidRPr="004405F1">
        <w:rPr>
          <w:rFonts w:ascii="Times New Roman" w:hAnsi="Times New Roman" w:cs="Times New Roman"/>
          <w:sz w:val="28"/>
          <w:szCs w:val="28"/>
        </w:rPr>
        <w:t xml:space="preserve">носителя и методом </w:t>
      </w:r>
      <w:r w:rsidRPr="002942B8">
        <w:rPr>
          <w:rFonts w:ascii="Times New Roman" w:hAnsi="Times New Roman" w:cs="Times New Roman"/>
          <w:sz w:val="28"/>
          <w:szCs w:val="28"/>
          <w:lang w:val="en-US"/>
        </w:rPr>
        <w:t>solution</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combustion</w:t>
      </w:r>
      <w:r w:rsidRPr="004405F1">
        <w:rPr>
          <w:rFonts w:ascii="Times New Roman" w:hAnsi="Times New Roman" w:cs="Times New Roman"/>
          <w:sz w:val="28"/>
          <w:szCs w:val="28"/>
        </w:rPr>
        <w:t xml:space="preserve">. Синтезированные композиты были </w:t>
      </w:r>
      <w:r>
        <w:rPr>
          <w:rFonts w:ascii="Times New Roman" w:hAnsi="Times New Roman" w:cs="Times New Roman"/>
          <w:sz w:val="28"/>
          <w:szCs w:val="28"/>
        </w:rPr>
        <w:t>тестированы</w:t>
      </w:r>
      <w:r w:rsidRPr="004405F1">
        <w:rPr>
          <w:rFonts w:ascii="Times New Roman" w:hAnsi="Times New Roman" w:cs="Times New Roman"/>
          <w:sz w:val="28"/>
          <w:szCs w:val="28"/>
        </w:rPr>
        <w:t xml:space="preserve"> в реакции КРМ в пределах температур от 650 до 850°C. На рисунке 11 представлены результаты, полученные при условиях реакции с объемной скоростью 4980 ч</w:t>
      </w:r>
      <w:r w:rsidRPr="004405F1">
        <w:rPr>
          <w:rFonts w:ascii="Times New Roman" w:hAnsi="Times New Roman" w:cs="Times New Roman"/>
          <w:sz w:val="28"/>
          <w:szCs w:val="28"/>
          <w:vertAlign w:val="superscript"/>
        </w:rPr>
        <w:t>-1</w:t>
      </w:r>
      <w:r w:rsidRPr="004405F1">
        <w:rPr>
          <w:rFonts w:ascii="Times New Roman" w:hAnsi="Times New Roman" w:cs="Times New Roman"/>
          <w:sz w:val="28"/>
          <w:szCs w:val="28"/>
        </w:rPr>
        <w:t xml:space="preserve"> и соотношении компонентов смеси СН</w:t>
      </w:r>
      <w:r w:rsidRPr="004405F1">
        <w:rPr>
          <w:rFonts w:ascii="Times New Roman" w:hAnsi="Times New Roman" w:cs="Times New Roman"/>
          <w:sz w:val="28"/>
          <w:szCs w:val="28"/>
          <w:vertAlign w:val="subscript"/>
        </w:rPr>
        <w:t>4</w:t>
      </w:r>
      <w:r w:rsidRPr="004405F1">
        <w:rPr>
          <w:rFonts w:ascii="Times New Roman" w:hAnsi="Times New Roman" w:cs="Times New Roman"/>
          <w:sz w:val="28"/>
          <w:szCs w:val="28"/>
        </w:rPr>
        <w:t>:N</w:t>
      </w:r>
      <w:r w:rsidRPr="004405F1">
        <w:rPr>
          <w:rFonts w:ascii="Times New Roman" w:hAnsi="Times New Roman" w:cs="Times New Roman"/>
          <w:sz w:val="28"/>
          <w:szCs w:val="28"/>
          <w:vertAlign w:val="subscript"/>
        </w:rPr>
        <w:t>2</w:t>
      </w:r>
      <w:r w:rsidRPr="004405F1">
        <w:rPr>
          <w:rFonts w:ascii="Times New Roman" w:hAnsi="Times New Roman" w:cs="Times New Roman"/>
          <w:sz w:val="28"/>
          <w:szCs w:val="28"/>
        </w:rPr>
        <w:t xml:space="preserve"> = 1:15.</w:t>
      </w:r>
    </w:p>
    <w:p w:rsidR="00D73F3E" w:rsidRPr="002942B8" w:rsidRDefault="00E8699A" w:rsidP="00D73F3E">
      <w:pPr>
        <w:spacing w:after="0" w:line="240" w:lineRule="auto"/>
        <w:ind w:firstLine="426"/>
        <w:jc w:val="both"/>
        <w:rPr>
          <w:rFonts w:ascii="Times New Roman" w:hAnsi="Times New Roman" w:cs="Times New Roman"/>
          <w:color w:val="FF0000"/>
          <w:sz w:val="28"/>
          <w:szCs w:val="28"/>
        </w:rPr>
      </w:pPr>
      <w:r w:rsidRPr="002942B8">
        <w:rPr>
          <w:rFonts w:ascii="Times New Roman" w:hAnsi="Times New Roman" w:cs="Times New Roman"/>
          <w:noProof/>
          <w:sz w:val="28"/>
          <w:szCs w:val="28"/>
        </w:rPr>
        <w:drawing>
          <wp:anchor distT="0" distB="0" distL="114300" distR="114300" simplePos="0" relativeHeight="251660288" behindDoc="0" locked="0" layoutInCell="1" allowOverlap="1" wp14:anchorId="707A16DB" wp14:editId="16CBB131">
            <wp:simplePos x="0" y="0"/>
            <wp:positionH relativeFrom="margin">
              <wp:posOffset>1124585</wp:posOffset>
            </wp:positionH>
            <wp:positionV relativeFrom="paragraph">
              <wp:posOffset>106680</wp:posOffset>
            </wp:positionV>
            <wp:extent cx="3601941" cy="2743200"/>
            <wp:effectExtent l="0" t="0" r="0" b="0"/>
            <wp:wrapNone/>
            <wp:docPr id="19" name="Рисунок 53646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1941" cy="2743200"/>
                    </a:xfrm>
                    <a:prstGeom prst="rect">
                      <a:avLst/>
                    </a:prstGeom>
                    <a:noFill/>
                  </pic:spPr>
                </pic:pic>
              </a:graphicData>
            </a:graphic>
          </wp:anchor>
        </w:drawing>
      </w:r>
    </w:p>
    <w:p w:rsidR="00D73F3E" w:rsidRPr="002942B8" w:rsidRDefault="00D73F3E" w:rsidP="00D73F3E">
      <w:pPr>
        <w:spacing w:after="0" w:line="240" w:lineRule="auto"/>
        <w:jc w:val="both"/>
        <w:rPr>
          <w:rFonts w:ascii="Times New Roman" w:hAnsi="Times New Roman" w:cs="Times New Roman"/>
          <w:sz w:val="28"/>
          <w:szCs w:val="28"/>
        </w:rPr>
      </w:pPr>
    </w:p>
    <w:p w:rsidR="00D73F3E" w:rsidRPr="002942B8" w:rsidRDefault="00E8699A" w:rsidP="00D73F3E">
      <w:pPr>
        <w:spacing w:after="0" w:line="240" w:lineRule="auto"/>
        <w:jc w:val="center"/>
        <w:rPr>
          <w:rFonts w:ascii="Times New Roman" w:hAnsi="Times New Roman" w:cs="Times New Roman"/>
          <w:sz w:val="28"/>
          <w:szCs w:val="28"/>
        </w:rPr>
      </w:pPr>
      <w:r w:rsidRPr="002942B8">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4FE09F55" wp14:editId="774D6DCC">
                <wp:simplePos x="0" y="0"/>
                <wp:positionH relativeFrom="column">
                  <wp:posOffset>3806190</wp:posOffset>
                </wp:positionH>
                <wp:positionV relativeFrom="paragraph">
                  <wp:posOffset>144780</wp:posOffset>
                </wp:positionV>
                <wp:extent cx="390525" cy="304800"/>
                <wp:effectExtent l="0" t="0" r="28575" b="19050"/>
                <wp:wrapNone/>
                <wp:docPr id="24" name="Прямоугольник 24"/>
                <wp:cNvGraphicFramePr/>
                <a:graphic xmlns:a="http://schemas.openxmlformats.org/drawingml/2006/main">
                  <a:graphicData uri="http://schemas.microsoft.com/office/word/2010/wordprocessingShape">
                    <wps:wsp>
                      <wps:cNvSpPr/>
                      <wps:spPr>
                        <a:xfrm>
                          <a:off x="0" y="0"/>
                          <a:ext cx="390525" cy="304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D5119" w:rsidRPr="005844F4" w:rsidRDefault="002D5119" w:rsidP="00D73F3E">
                            <w:pPr>
                              <w:jc w:val="center"/>
                              <w:rPr>
                                <w:rFonts w:ascii="Times New Roman" w:hAnsi="Times New Roman" w:cs="Times New Roman"/>
                                <w:sz w:val="28"/>
                              </w:rPr>
                            </w:pPr>
                            <w:r>
                              <w:rPr>
                                <w:rFonts w:ascii="Times New Roman" w:hAnsi="Times New Roman" w:cs="Times New Roman"/>
                                <w:sz w:val="28"/>
                              </w:rPr>
                              <w:t>а</w:t>
                            </w:r>
                            <w:r>
                              <w:rPr>
                                <w:rFonts w:ascii="Courier New" w:hAnsi="Courier New" w:cs="Courier New"/>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E09F55" id="Прямоугольник 24" o:spid="_x0000_s1028" style="position:absolute;left:0;text-align:left;margin-left:299.7pt;margin-top:11.4pt;width:30.75pt;height:24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" fillcolor="white [3201]" strokecolor="white [3212]" strokeweight="1pt">
                <v:textbox>
                  <w:txbxContent>
                    <w:p w:rsidR="002D5119" w:rsidRPr="005844F4" w:rsidRDefault="002D5119" w:rsidP="00D73F3E">
                      <w:pPr>
                        <w:jc w:val="center"/>
                        <w:rPr>
                          <w:rFonts w:ascii="Times New Roman" w:hAnsi="Times New Roman" w:cs="Times New Roman"/>
                          <w:sz w:val="28"/>
                        </w:rPr>
                      </w:pPr>
                      <w:r>
                        <w:rPr>
                          <w:rFonts w:ascii="Times New Roman" w:hAnsi="Times New Roman" w:cs="Times New Roman"/>
                          <w:sz w:val="28"/>
                        </w:rPr>
                        <w:t>а</w:t>
                      </w:r>
                      <w:r>
                        <w:rPr>
                          <w:rFonts w:ascii="Courier New" w:hAnsi="Courier New" w:cs="Courier New"/>
                          <w:sz w:val="28"/>
                        </w:rPr>
                        <w:t>)</w:t>
                      </w:r>
                    </w:p>
                  </w:txbxContent>
                </v:textbox>
              </v:rect>
            </w:pict>
          </mc:Fallback>
        </mc:AlternateContent>
      </w:r>
    </w:p>
    <w:p w:rsidR="00D73F3E" w:rsidRPr="002942B8" w:rsidRDefault="00D73F3E" w:rsidP="00D73F3E">
      <w:pPr>
        <w:spacing w:after="0" w:line="240" w:lineRule="auto"/>
        <w:jc w:val="both"/>
        <w:rPr>
          <w:rFonts w:ascii="Times New Roman" w:hAnsi="Times New Roman" w:cs="Times New Roman"/>
          <w:sz w:val="28"/>
          <w:szCs w:val="28"/>
          <w:lang w:val="kk-KZ"/>
        </w:rPr>
      </w:pPr>
    </w:p>
    <w:p w:rsidR="00D73F3E" w:rsidRPr="002942B8" w:rsidRDefault="00D73F3E" w:rsidP="00D73F3E">
      <w:pPr>
        <w:spacing w:after="0" w:line="240" w:lineRule="auto"/>
        <w:jc w:val="both"/>
        <w:rPr>
          <w:rFonts w:ascii="Times New Roman" w:hAnsi="Times New Roman" w:cs="Times New Roman"/>
          <w:sz w:val="28"/>
          <w:szCs w:val="28"/>
        </w:rPr>
      </w:pPr>
    </w:p>
    <w:p w:rsidR="00D73F3E" w:rsidRPr="002942B8" w:rsidRDefault="00D73F3E" w:rsidP="00D73F3E">
      <w:pPr>
        <w:spacing w:after="0" w:line="240" w:lineRule="auto"/>
        <w:jc w:val="both"/>
        <w:rPr>
          <w:rFonts w:ascii="Times New Roman" w:hAnsi="Times New Roman" w:cs="Times New Roman"/>
          <w:sz w:val="28"/>
          <w:szCs w:val="28"/>
        </w:rPr>
      </w:pPr>
    </w:p>
    <w:p w:rsidR="00D73F3E" w:rsidRPr="002942B8" w:rsidRDefault="00D73F3E" w:rsidP="00D73F3E">
      <w:pPr>
        <w:spacing w:after="0" w:line="240" w:lineRule="auto"/>
        <w:jc w:val="both"/>
        <w:rPr>
          <w:rFonts w:ascii="Times New Roman" w:hAnsi="Times New Roman" w:cs="Times New Roman"/>
          <w:sz w:val="28"/>
          <w:szCs w:val="28"/>
        </w:rPr>
      </w:pPr>
    </w:p>
    <w:p w:rsidR="00D73F3E" w:rsidRPr="002942B8" w:rsidRDefault="00D73F3E" w:rsidP="00D73F3E">
      <w:pPr>
        <w:spacing w:after="0" w:line="240" w:lineRule="auto"/>
        <w:jc w:val="both"/>
        <w:rPr>
          <w:rFonts w:ascii="Times New Roman" w:hAnsi="Times New Roman" w:cs="Times New Roman"/>
          <w:sz w:val="28"/>
          <w:szCs w:val="28"/>
        </w:rPr>
      </w:pPr>
    </w:p>
    <w:p w:rsidR="00D73F3E" w:rsidRPr="002942B8" w:rsidRDefault="00D73F3E" w:rsidP="00D73F3E">
      <w:pPr>
        <w:spacing w:after="0" w:line="240" w:lineRule="auto"/>
        <w:ind w:firstLine="708"/>
        <w:jc w:val="both"/>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Pr="002942B8" w:rsidRDefault="00D73F3E" w:rsidP="00D73F3E">
      <w:pPr>
        <w:spacing w:after="0" w:line="240" w:lineRule="auto"/>
        <w:rPr>
          <w:rFonts w:ascii="Times New Roman" w:hAnsi="Times New Roman" w:cs="Times New Roman"/>
          <w:sz w:val="28"/>
          <w:szCs w:val="28"/>
        </w:rPr>
      </w:pPr>
    </w:p>
    <w:p w:rsidR="00D73F3E" w:rsidRPr="002942B8" w:rsidRDefault="00E8699A" w:rsidP="00D73F3E">
      <w:pPr>
        <w:rPr>
          <w:rFonts w:ascii="Times New Roman" w:hAnsi="Times New Roman" w:cs="Times New Roman"/>
          <w:sz w:val="28"/>
          <w:szCs w:val="28"/>
        </w:rPr>
      </w:pPr>
      <w:r w:rsidRPr="002942B8">
        <w:rPr>
          <w:rFonts w:ascii="Times New Roman" w:hAnsi="Times New Roman" w:cs="Times New Roman"/>
          <w:noProof/>
          <w:sz w:val="28"/>
          <w:szCs w:val="28"/>
        </w:rPr>
        <w:drawing>
          <wp:anchor distT="0" distB="0" distL="114300" distR="114300" simplePos="0" relativeHeight="251659264" behindDoc="0" locked="0" layoutInCell="1" allowOverlap="1" wp14:anchorId="1F59725B" wp14:editId="4584C076">
            <wp:simplePos x="0" y="0"/>
            <wp:positionH relativeFrom="column">
              <wp:posOffset>1187450</wp:posOffset>
            </wp:positionH>
            <wp:positionV relativeFrom="paragraph">
              <wp:posOffset>215433</wp:posOffset>
            </wp:positionV>
            <wp:extent cx="3601941" cy="2743200"/>
            <wp:effectExtent l="0" t="0" r="0" b="0"/>
            <wp:wrapNone/>
            <wp:docPr id="20" name="Рисунок 536469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1941"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D73F3E" w:rsidRPr="002942B8" w:rsidRDefault="00E8699A" w:rsidP="00D73F3E">
      <w:pPr>
        <w:rPr>
          <w:rFonts w:ascii="Times New Roman" w:hAnsi="Times New Roman" w:cs="Times New Roman"/>
          <w:sz w:val="28"/>
          <w:szCs w:val="28"/>
        </w:rPr>
      </w:pPr>
      <w:r w:rsidRPr="002942B8">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10D83993" wp14:editId="5225738C">
                <wp:simplePos x="0" y="0"/>
                <wp:positionH relativeFrom="column">
                  <wp:posOffset>3809365</wp:posOffset>
                </wp:positionH>
                <wp:positionV relativeFrom="paragraph">
                  <wp:posOffset>350520</wp:posOffset>
                </wp:positionV>
                <wp:extent cx="447675" cy="304800"/>
                <wp:effectExtent l="0" t="0" r="28575" b="19050"/>
                <wp:wrapNone/>
                <wp:docPr id="25" name="Прямоугольник 25"/>
                <wp:cNvGraphicFramePr/>
                <a:graphic xmlns:a="http://schemas.openxmlformats.org/drawingml/2006/main">
                  <a:graphicData uri="http://schemas.microsoft.com/office/word/2010/wordprocessingShape">
                    <wps:wsp>
                      <wps:cNvSpPr/>
                      <wps:spPr>
                        <a:xfrm>
                          <a:off x="0" y="0"/>
                          <a:ext cx="447675" cy="304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D5119" w:rsidRPr="005844F4" w:rsidRDefault="002D5119" w:rsidP="00D73F3E">
                            <w:pPr>
                              <w:jc w:val="center"/>
                              <w:rPr>
                                <w:rFonts w:ascii="Times New Roman" w:hAnsi="Times New Roman" w:cs="Times New Roman"/>
                                <w:sz w:val="28"/>
                              </w:rPr>
                            </w:pPr>
                            <w:r>
                              <w:rPr>
                                <w:rFonts w:ascii="Times New Roman" w:hAnsi="Times New Roman" w:cs="Times New Roman"/>
                                <w:sz w:val="28"/>
                              </w:rPr>
                              <w:t xml:space="preserve"> б</w:t>
                            </w:r>
                            <w:r>
                              <w:rPr>
                                <w:rFonts w:ascii="Courier New" w:hAnsi="Courier New" w:cs="Courier New"/>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D83993" id="Прямоугольник 25" o:spid="_x0000_s1029" style="position:absolute;margin-left:299.95pt;margin-top:27.6pt;width:35.25pt;height:2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" fillcolor="white [3201]" strokecolor="white [3212]" strokeweight="1pt">
                <v:textbox>
                  <w:txbxContent>
                    <w:p w:rsidR="002D5119" w:rsidRPr="005844F4" w:rsidRDefault="002D5119" w:rsidP="00D73F3E">
                      <w:pPr>
                        <w:jc w:val="center"/>
                        <w:rPr>
                          <w:rFonts w:ascii="Times New Roman" w:hAnsi="Times New Roman" w:cs="Times New Roman"/>
                          <w:sz w:val="28"/>
                        </w:rPr>
                      </w:pPr>
                      <w:r>
                        <w:rPr>
                          <w:rFonts w:ascii="Times New Roman" w:hAnsi="Times New Roman" w:cs="Times New Roman"/>
                          <w:sz w:val="28"/>
                        </w:rPr>
                        <w:t xml:space="preserve"> б</w:t>
                      </w:r>
                      <w:r>
                        <w:rPr>
                          <w:rFonts w:ascii="Courier New" w:hAnsi="Courier New" w:cs="Courier New"/>
                          <w:sz w:val="28"/>
                        </w:rPr>
                        <w:t>)</w:t>
                      </w:r>
                    </w:p>
                  </w:txbxContent>
                </v:textbox>
              </v:rect>
            </w:pict>
          </mc:Fallback>
        </mc:AlternateContent>
      </w:r>
    </w:p>
    <w:p w:rsidR="00D73F3E" w:rsidRPr="002942B8" w:rsidRDefault="00D73F3E" w:rsidP="00D73F3E">
      <w:pPr>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Pr="002942B8" w:rsidRDefault="00D73F3E" w:rsidP="00D73F3E">
      <w:pPr>
        <w:rPr>
          <w:rFonts w:ascii="Times New Roman" w:hAnsi="Times New Roman" w:cs="Times New Roman"/>
          <w:sz w:val="28"/>
          <w:szCs w:val="28"/>
        </w:rPr>
      </w:pPr>
    </w:p>
    <w:p w:rsidR="00D73F3E" w:rsidRPr="002942B8" w:rsidRDefault="00D73F3E" w:rsidP="00D73F3E">
      <w:pPr>
        <w:tabs>
          <w:tab w:val="left" w:pos="3794"/>
        </w:tabs>
        <w:rPr>
          <w:rFonts w:ascii="Times New Roman" w:hAnsi="Times New Roman" w:cs="Times New Roman"/>
          <w:sz w:val="28"/>
          <w:szCs w:val="28"/>
        </w:rPr>
      </w:pPr>
      <w:r w:rsidRPr="002942B8">
        <w:rPr>
          <w:rFonts w:ascii="Times New Roman" w:hAnsi="Times New Roman" w:cs="Times New Roman"/>
          <w:sz w:val="28"/>
          <w:szCs w:val="28"/>
        </w:rPr>
        <w:tab/>
      </w:r>
    </w:p>
    <w:p w:rsidR="00D73F3E" w:rsidRDefault="00D73F3E" w:rsidP="00D73F3E">
      <w:pPr>
        <w:spacing w:after="0" w:line="240" w:lineRule="auto"/>
        <w:ind w:firstLine="426"/>
        <w:jc w:val="center"/>
        <w:rPr>
          <w:rFonts w:ascii="Times New Roman" w:hAnsi="Times New Roman" w:cs="Times New Roman"/>
          <w:sz w:val="28"/>
          <w:szCs w:val="28"/>
        </w:rPr>
      </w:pPr>
      <w:r w:rsidRPr="002942B8">
        <w:rPr>
          <w:rFonts w:ascii="Times New Roman" w:hAnsi="Times New Roman" w:cs="Times New Roman"/>
          <w:sz w:val="28"/>
          <w:szCs w:val="28"/>
        </w:rPr>
        <w:t>Рисунок 11 ‒ Влияние температуры реакции на активность композитов 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-NiO/Al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kk-KZ"/>
        </w:rPr>
        <w:t>КП</w:t>
      </w:r>
      <w:r w:rsidRPr="002942B8">
        <w:rPr>
          <w:rFonts w:ascii="Times New Roman" w:hAnsi="Times New Roman" w:cs="Times New Roman"/>
          <w:sz w:val="28"/>
          <w:szCs w:val="28"/>
        </w:rPr>
        <w:t>) и 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-NiO/Al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(SC) в разложении метана: конверсия метана (а), производительность по водороду(б).</w:t>
      </w:r>
    </w:p>
    <w:p w:rsidR="00D73F3E" w:rsidRPr="002942B8" w:rsidRDefault="00D73F3E" w:rsidP="00D73F3E">
      <w:pPr>
        <w:spacing w:after="0" w:line="240" w:lineRule="auto"/>
        <w:ind w:firstLine="426"/>
        <w:jc w:val="center"/>
        <w:rPr>
          <w:rFonts w:ascii="Times New Roman" w:hAnsi="Times New Roman" w:cs="Times New Roman"/>
          <w:sz w:val="28"/>
          <w:szCs w:val="28"/>
        </w:rPr>
      </w:pPr>
    </w:p>
    <w:p w:rsidR="00D73F3E" w:rsidRPr="002942B8" w:rsidRDefault="00D73F3E" w:rsidP="00D73F3E">
      <w:pPr>
        <w:spacing w:after="0" w:line="240" w:lineRule="auto"/>
        <w:ind w:firstLine="426"/>
        <w:jc w:val="both"/>
        <w:rPr>
          <w:rFonts w:ascii="Times New Roman" w:hAnsi="Times New Roman" w:cs="Times New Roman"/>
          <w:sz w:val="28"/>
          <w:szCs w:val="28"/>
        </w:rPr>
      </w:pPr>
      <w:r w:rsidRPr="002942B8">
        <w:rPr>
          <w:rFonts w:ascii="Times New Roman" w:hAnsi="Times New Roman" w:cs="Times New Roman"/>
          <w:sz w:val="28"/>
          <w:szCs w:val="28"/>
          <w:lang w:val="kk-KZ"/>
        </w:rPr>
        <w:t>Как видно из рисунка 11, что</w:t>
      </w:r>
      <w:r w:rsidRPr="002942B8">
        <w:rPr>
          <w:rFonts w:ascii="Times New Roman" w:hAnsi="Times New Roman" w:cs="Times New Roman"/>
          <w:sz w:val="28"/>
          <w:szCs w:val="28"/>
        </w:rPr>
        <w:t xml:space="preserve"> увеличение температуры реакции </w:t>
      </w:r>
      <w:r w:rsidRPr="002942B8">
        <w:rPr>
          <w:rFonts w:ascii="Times New Roman" w:hAnsi="Times New Roman" w:cs="Times New Roman"/>
          <w:sz w:val="28"/>
          <w:szCs w:val="28"/>
          <w:lang w:val="kk-KZ"/>
        </w:rPr>
        <w:t xml:space="preserve">на композите </w:t>
      </w:r>
      <w:r w:rsidRPr="002942B8">
        <w:rPr>
          <w:rFonts w:ascii="Times New Roman" w:hAnsi="Times New Roman" w:cs="Times New Roman"/>
          <w:sz w:val="28"/>
          <w:szCs w:val="28"/>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-NiO/Al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kk-KZ"/>
        </w:rPr>
        <w:t>КП</w:t>
      </w:r>
      <w:r w:rsidRPr="002942B8">
        <w:rPr>
          <w:rFonts w:ascii="Times New Roman" w:hAnsi="Times New Roman" w:cs="Times New Roman"/>
          <w:sz w:val="28"/>
          <w:szCs w:val="28"/>
        </w:rPr>
        <w:t>) приводит к повышению конверсия метана и производительности</w:t>
      </w:r>
      <w:r>
        <w:rPr>
          <w:rFonts w:ascii="Times New Roman" w:hAnsi="Times New Roman" w:cs="Times New Roman"/>
          <w:sz w:val="28"/>
          <w:szCs w:val="28"/>
        </w:rPr>
        <w:t xml:space="preserve"> по водороду до 96</w:t>
      </w:r>
      <w:r w:rsidRPr="002942B8">
        <w:rPr>
          <w:rFonts w:ascii="Times New Roman" w:hAnsi="Times New Roman" w:cs="Times New Roman"/>
          <w:sz w:val="28"/>
          <w:szCs w:val="28"/>
        </w:rPr>
        <w:t>% и 2,5 ммоль/г</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rPr>
        <w:t xml:space="preserve">, при 750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xml:space="preserve">С. Так же и на </w:t>
      </w:r>
      <w:r w:rsidRPr="002942B8">
        <w:rPr>
          <w:rFonts w:ascii="Times New Roman" w:hAnsi="Times New Roman" w:cs="Times New Roman"/>
          <w:sz w:val="28"/>
          <w:szCs w:val="28"/>
        </w:rPr>
        <w:lastRenderedPageBreak/>
        <w:t>композите 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-NiO/Al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(SC) при температуре 750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С достигает максимума, где конверсия метана 90%, производительность по</w:t>
      </w:r>
      <w:r>
        <w:rPr>
          <w:rFonts w:ascii="Times New Roman" w:hAnsi="Times New Roman" w:cs="Times New Roman"/>
          <w:sz w:val="28"/>
          <w:szCs w:val="28"/>
        </w:rPr>
        <w:t xml:space="preserve"> </w:t>
      </w:r>
      <w:r w:rsidRPr="002942B8">
        <w:rPr>
          <w:rFonts w:ascii="Times New Roman" w:hAnsi="Times New Roman" w:cs="Times New Roman"/>
          <w:sz w:val="28"/>
          <w:szCs w:val="28"/>
        </w:rPr>
        <w:t>водороду</w:t>
      </w:r>
      <w:r>
        <w:rPr>
          <w:rFonts w:ascii="Times New Roman" w:hAnsi="Times New Roman" w:cs="Times New Roman"/>
          <w:sz w:val="28"/>
          <w:szCs w:val="28"/>
        </w:rPr>
        <w:t xml:space="preserve"> </w:t>
      </w:r>
      <w:r w:rsidRPr="002942B8">
        <w:rPr>
          <w:rFonts w:ascii="Times New Roman" w:hAnsi="Times New Roman" w:cs="Times New Roman"/>
          <w:sz w:val="28"/>
          <w:szCs w:val="28"/>
        </w:rPr>
        <w:t>2,0 ммоль/г</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rPr>
        <w:t xml:space="preserve">. При дальнейшем увеличении температуры реакции на обоих композитах идет резкое снижение значения конверсии метана и производительности по водороду. </w:t>
      </w:r>
    </w:p>
    <w:p w:rsidR="00D73F3E" w:rsidRPr="002942B8" w:rsidRDefault="00D73F3E" w:rsidP="00D73F3E">
      <w:pPr>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sz w:val="28"/>
          <w:szCs w:val="28"/>
        </w:rPr>
        <w:t xml:space="preserve">Таким образом, исследование показало, что на активность и стабильность композита влияет метод приготовления композитов. В присутствии композита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w:t>
      </w:r>
      <w:r w:rsidRPr="002942B8">
        <w:rPr>
          <w:rFonts w:ascii="Times New Roman" w:hAnsi="Times New Roman" w:cs="Times New Roman"/>
          <w:sz w:val="28"/>
          <w:szCs w:val="28"/>
          <w:lang w:val="kk-KZ"/>
        </w:rPr>
        <w:t>КП</w:t>
      </w:r>
      <w:r w:rsidRPr="002942B8">
        <w:rPr>
          <w:rFonts w:ascii="Times New Roman" w:hAnsi="Times New Roman" w:cs="Times New Roman"/>
          <w:sz w:val="28"/>
          <w:szCs w:val="28"/>
        </w:rPr>
        <w:t xml:space="preserve">) конверсия метана достигает </w:t>
      </w:r>
      <w:r>
        <w:rPr>
          <w:rFonts w:ascii="Times New Roman" w:hAnsi="Times New Roman" w:cs="Times New Roman"/>
          <w:sz w:val="28"/>
          <w:szCs w:val="28"/>
        </w:rPr>
        <w:t>96</w:t>
      </w:r>
      <w:r w:rsidRPr="002942B8">
        <w:rPr>
          <w:rFonts w:ascii="Times New Roman" w:hAnsi="Times New Roman" w:cs="Times New Roman"/>
          <w:sz w:val="28"/>
          <w:szCs w:val="28"/>
        </w:rPr>
        <w:t>%, а производительность по водороду 2,5 ммоль/г</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rPr>
        <w:t>, при температуре 750 °C, тогда как на композите 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-NiO/Al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(SC) при 750 °C конверсия метана составила 90%, пр</w:t>
      </w:r>
      <w:r>
        <w:rPr>
          <w:rFonts w:ascii="Times New Roman" w:hAnsi="Times New Roman" w:cs="Times New Roman"/>
          <w:sz w:val="28"/>
          <w:szCs w:val="28"/>
        </w:rPr>
        <w:t>оизводительность по водороду 2,0</w:t>
      </w:r>
      <w:r w:rsidRPr="002942B8">
        <w:rPr>
          <w:rFonts w:ascii="Times New Roman" w:hAnsi="Times New Roman" w:cs="Times New Roman"/>
          <w:sz w:val="28"/>
          <w:szCs w:val="28"/>
        </w:rPr>
        <w:t xml:space="preserve"> ммоль/г</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rPr>
        <w:t>.</w:t>
      </w:r>
    </w:p>
    <w:p w:rsidR="00D73F3E" w:rsidRPr="002942B8" w:rsidRDefault="00D73F3E" w:rsidP="00D73F3E">
      <w:pPr>
        <w:tabs>
          <w:tab w:val="left" w:pos="993"/>
        </w:tabs>
        <w:spacing w:after="0" w:line="240" w:lineRule="auto"/>
        <w:jc w:val="both"/>
        <w:rPr>
          <w:rFonts w:ascii="Times New Roman" w:hAnsi="Times New Roman" w:cs="Times New Roman"/>
          <w:b/>
          <w:bCs/>
          <w:color w:val="FF0000"/>
          <w:sz w:val="28"/>
          <w:szCs w:val="28"/>
        </w:rPr>
      </w:pPr>
    </w:p>
    <w:p w:rsidR="00D73F3E" w:rsidRPr="002942B8" w:rsidRDefault="00D73F3E" w:rsidP="00D73F3E">
      <w:pPr>
        <w:pStyle w:val="a7"/>
        <w:tabs>
          <w:tab w:val="left" w:pos="993"/>
        </w:tabs>
        <w:spacing w:after="0" w:line="240" w:lineRule="auto"/>
        <w:ind w:left="0" w:firstLine="709"/>
        <w:jc w:val="both"/>
        <w:rPr>
          <w:rFonts w:ascii="Times New Roman" w:hAnsi="Times New Roman" w:cs="Times New Roman"/>
          <w:bCs/>
          <w:sz w:val="28"/>
          <w:szCs w:val="28"/>
        </w:rPr>
      </w:pPr>
      <w:r w:rsidRPr="002942B8">
        <w:rPr>
          <w:rFonts w:ascii="Times New Roman" w:hAnsi="Times New Roman" w:cs="Times New Roman"/>
          <w:bCs/>
          <w:sz w:val="28"/>
          <w:szCs w:val="28"/>
        </w:rPr>
        <w:t>3.3.2</w:t>
      </w:r>
      <w:r w:rsidRPr="002942B8">
        <w:rPr>
          <w:rFonts w:ascii="Times New Roman" w:hAnsi="Times New Roman" w:cs="Times New Roman"/>
          <w:bCs/>
          <w:sz w:val="28"/>
          <w:szCs w:val="28"/>
        </w:rPr>
        <w:tab/>
      </w:r>
      <w:r w:rsidRPr="002942B8">
        <w:rPr>
          <w:rFonts w:ascii="Times New Roman" w:eastAsia="Calibri" w:hAnsi="Times New Roman" w:cs="Times New Roman"/>
          <w:bCs/>
          <w:sz w:val="28"/>
          <w:szCs w:val="28"/>
        </w:rPr>
        <w:t>Исследование железо-никельсодержащего неорганического композиционного материала, полученного электрохимическим методом в каталитическом разложении метана</w:t>
      </w:r>
    </w:p>
    <w:p w:rsidR="00D73F3E" w:rsidRPr="002942B8" w:rsidRDefault="00D73F3E" w:rsidP="00D73F3E">
      <w:pPr>
        <w:tabs>
          <w:tab w:val="left" w:pos="993"/>
        </w:tabs>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ab/>
        <w:t xml:space="preserve">В следующих сериях эксперимента железо-никельсодержащий композит был получен электрохимическим методом путем циклирования потенциала на поверхности пена-никеля </w:t>
      </w:r>
      <w:r>
        <w:rPr>
          <w:rFonts w:ascii="Times New Roman" w:hAnsi="Times New Roman" w:cs="Times New Roman"/>
          <w:sz w:val="28"/>
          <w:szCs w:val="28"/>
        </w:rPr>
        <w:t>(Ni пена) [120</w:t>
      </w:r>
      <w:r w:rsidRPr="002942B8">
        <w:rPr>
          <w:rFonts w:ascii="Times New Roman" w:hAnsi="Times New Roman" w:cs="Times New Roman"/>
          <w:sz w:val="28"/>
          <w:szCs w:val="28"/>
          <w:lang w:val="kk-KZ"/>
        </w:rPr>
        <w:t>,</w:t>
      </w:r>
      <w:r>
        <w:rPr>
          <w:rFonts w:ascii="Times New Roman" w:hAnsi="Times New Roman" w:cs="Times New Roman"/>
          <w:sz w:val="28"/>
          <w:szCs w:val="28"/>
        </w:rPr>
        <w:t>121</w:t>
      </w:r>
      <w:r w:rsidRPr="002942B8">
        <w:rPr>
          <w:rFonts w:ascii="Times New Roman" w:hAnsi="Times New Roman" w:cs="Times New Roman"/>
          <w:sz w:val="28"/>
          <w:szCs w:val="28"/>
        </w:rPr>
        <w:t xml:space="preserve">]. Для исследования влияния количество циклов железа на подложку пена-никель, железа был нанесен в количестве 75, 150 и 250 циклов и соответственно обозначены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 xml:space="preserve"> 75 циклов,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 xml:space="preserve"> 150 циклов и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 xml:space="preserve"> 250 циклов. Полученные композиты были протестированы при атмосферном давлении, объёмной скорости реакции </w:t>
      </w:r>
      <w:r w:rsidRPr="002942B8">
        <w:rPr>
          <w:rFonts w:ascii="Times New Roman" w:hAnsi="Times New Roman" w:cs="Times New Roman"/>
          <w:sz w:val="28"/>
          <w:szCs w:val="28"/>
          <w:lang w:val="en-US"/>
        </w:rPr>
        <w:t>W</w:t>
      </w:r>
      <w:r w:rsidRPr="002942B8">
        <w:rPr>
          <w:rFonts w:ascii="Times New Roman" w:hAnsi="Times New Roman" w:cs="Times New Roman"/>
          <w:sz w:val="28"/>
          <w:szCs w:val="28"/>
        </w:rPr>
        <w:softHyphen/>
      </w:r>
      <w:r w:rsidRPr="002942B8">
        <w:rPr>
          <w:rFonts w:ascii="Times New Roman" w:hAnsi="Times New Roman" w:cs="Times New Roman"/>
          <w:sz w:val="28"/>
          <w:szCs w:val="28"/>
          <w:vertAlign w:val="subscript"/>
        </w:rPr>
        <w:t>об.</w:t>
      </w:r>
      <w:r w:rsidRPr="002942B8">
        <w:rPr>
          <w:rFonts w:ascii="Times New Roman" w:hAnsi="Times New Roman" w:cs="Times New Roman"/>
          <w:sz w:val="28"/>
          <w:szCs w:val="28"/>
        </w:rPr>
        <w:t xml:space="preserve"> = 4980 ч</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rPr>
        <w:t xml:space="preserve">, подачи смеси </w:t>
      </w:r>
      <w:r w:rsidRPr="002942B8">
        <w:rPr>
          <w:rFonts w:ascii="Times New Roman" w:hAnsi="Times New Roman" w:cs="Times New Roman"/>
          <w:sz w:val="28"/>
          <w:szCs w:val="28"/>
          <w:lang w:val="en-US"/>
        </w:rPr>
        <w:t>CH</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(1:15), в реакции разложения метана в интервале температур </w:t>
      </w:r>
      <w:r w:rsidRPr="002942B8">
        <w:rPr>
          <w:rFonts w:ascii="Times New Roman" w:hAnsi="Times New Roman" w:cs="Times New Roman"/>
          <w:bCs/>
          <w:sz w:val="28"/>
          <w:szCs w:val="28"/>
        </w:rPr>
        <w:t xml:space="preserve">650-850 </w:t>
      </w:r>
      <w:r w:rsidRPr="002942B8">
        <w:rPr>
          <w:rFonts w:ascii="Times New Roman" w:hAnsi="Times New Roman" w:cs="Times New Roman"/>
          <w:bCs/>
          <w:sz w:val="28"/>
          <w:szCs w:val="28"/>
          <w:vertAlign w:val="superscript"/>
        </w:rPr>
        <w:t>о</w:t>
      </w:r>
      <w:r w:rsidRPr="002942B8">
        <w:rPr>
          <w:rFonts w:ascii="Times New Roman" w:hAnsi="Times New Roman" w:cs="Times New Roman"/>
          <w:bCs/>
          <w:sz w:val="28"/>
          <w:szCs w:val="28"/>
        </w:rPr>
        <w:t>С (рис.12)</w:t>
      </w:r>
      <w:r w:rsidRPr="002942B8">
        <w:rPr>
          <w:rFonts w:ascii="Times New Roman" w:hAnsi="Times New Roman" w:cs="Times New Roman"/>
          <w:sz w:val="28"/>
          <w:szCs w:val="28"/>
        </w:rPr>
        <w:t xml:space="preserve">. </w:t>
      </w:r>
    </w:p>
    <w:p w:rsidR="00D73F3E" w:rsidRDefault="00D73F3E" w:rsidP="00D73F3E">
      <w:pPr>
        <w:tabs>
          <w:tab w:val="left" w:pos="993"/>
        </w:tabs>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ab/>
        <w:t>Известно [</w:t>
      </w:r>
      <w:r>
        <w:rPr>
          <w:rFonts w:ascii="Times New Roman" w:hAnsi="Times New Roman" w:cs="Times New Roman"/>
          <w:sz w:val="28"/>
          <w:szCs w:val="28"/>
        </w:rPr>
        <w:t>125</w:t>
      </w:r>
      <w:r w:rsidRPr="002942B8">
        <w:rPr>
          <w:rFonts w:ascii="Times New Roman" w:hAnsi="Times New Roman" w:cs="Times New Roman"/>
          <w:sz w:val="28"/>
          <w:szCs w:val="28"/>
        </w:rPr>
        <w:t>], ч</w:t>
      </w:r>
      <w:r w:rsidRPr="002942B8">
        <w:rPr>
          <w:rFonts w:ascii="Times New Roman" w:hAnsi="Times New Roman" w:cs="Times New Roman"/>
          <w:sz w:val="28"/>
          <w:szCs w:val="28"/>
          <w:lang w:val="kk-KZ"/>
        </w:rPr>
        <w:t>то центром активации метана является металлический никель, поэтому оксидные никелевые композиты п</w:t>
      </w:r>
      <w:r w:rsidRPr="002942B8">
        <w:rPr>
          <w:rFonts w:ascii="Times New Roman" w:hAnsi="Times New Roman" w:cs="Times New Roman"/>
          <w:sz w:val="28"/>
          <w:szCs w:val="28"/>
        </w:rPr>
        <w:t>еред началом реакции были восстановлены в потоке H</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(1:15), при температуре 700 </w:t>
      </w:r>
      <w:r w:rsidRPr="002942B8">
        <w:rPr>
          <w:rFonts w:ascii="Times New Roman" w:hAnsi="Times New Roman" w:cs="Times New Roman"/>
          <w:sz w:val="28"/>
          <w:szCs w:val="28"/>
          <w:vertAlign w:val="superscript"/>
          <w:lang w:val="en-US"/>
        </w:rPr>
        <w:t>o</w:t>
      </w:r>
      <w:r w:rsidRPr="002942B8">
        <w:rPr>
          <w:rFonts w:ascii="Times New Roman" w:hAnsi="Times New Roman" w:cs="Times New Roman"/>
          <w:sz w:val="28"/>
          <w:szCs w:val="28"/>
          <w:lang w:val="en-US"/>
        </w:rPr>
        <w:t>C</w:t>
      </w:r>
      <w:r w:rsidRPr="002942B8">
        <w:rPr>
          <w:rFonts w:ascii="Times New Roman" w:hAnsi="Times New Roman" w:cs="Times New Roman"/>
          <w:sz w:val="28"/>
          <w:szCs w:val="28"/>
        </w:rPr>
        <w:t xml:space="preserve"> в течение часа. </w:t>
      </w:r>
    </w:p>
    <w:p w:rsidR="00D73F3E" w:rsidRPr="002942B8" w:rsidRDefault="00D73F3E" w:rsidP="00D73F3E">
      <w:pPr>
        <w:tabs>
          <w:tab w:val="left" w:pos="993"/>
        </w:tabs>
        <w:spacing w:after="0" w:line="240" w:lineRule="auto"/>
        <w:jc w:val="both"/>
        <w:rPr>
          <w:rFonts w:ascii="Times New Roman" w:hAnsi="Times New Roman" w:cs="Times New Roman"/>
          <w:sz w:val="28"/>
          <w:szCs w:val="28"/>
        </w:rPr>
      </w:pPr>
    </w:p>
    <w:p w:rsidR="00D73F3E" w:rsidRPr="002942B8" w:rsidRDefault="00D73F3E" w:rsidP="00D73F3E">
      <w:pPr>
        <w:tabs>
          <w:tab w:val="left" w:pos="993"/>
        </w:tabs>
        <w:spacing w:after="0" w:line="240" w:lineRule="auto"/>
        <w:jc w:val="center"/>
      </w:pPr>
      <w:r w:rsidRPr="00DC167F">
        <w:object w:dxaOrig="5566" w:dyaOrig="3867">
          <v:shape id="_x0000_i1030" type="#_x0000_t75" style="width:278.25pt;height:211.5pt" o:ole="">
            <v:imagedata r:id="rId26" o:title=""/>
          </v:shape>
          <o:OLEObject Type="Embed" ProgID="Origin50.Graph" ShapeID="_x0000_i1030" DrawAspect="Content" ObjectID="_1778485308" r:id="rId27"/>
        </w:object>
      </w:r>
    </w:p>
    <w:p w:rsidR="00D73F3E" w:rsidRPr="002942B8" w:rsidRDefault="00D73F3E" w:rsidP="00D73F3E">
      <w:pPr>
        <w:spacing w:line="360" w:lineRule="auto"/>
        <w:jc w:val="center"/>
      </w:pPr>
      <w:r w:rsidRPr="002942B8">
        <w:rPr>
          <w:rFonts w:ascii="Times New Roman" w:hAnsi="Times New Roman" w:cs="Times New Roman"/>
          <w:sz w:val="28"/>
        </w:rPr>
        <w:t>а)</w:t>
      </w:r>
    </w:p>
    <w:p w:rsidR="00D73F3E" w:rsidRPr="002942B8" w:rsidRDefault="00D73F3E" w:rsidP="00D73F3E">
      <w:pPr>
        <w:tabs>
          <w:tab w:val="left" w:pos="3794"/>
        </w:tabs>
        <w:rPr>
          <w:rFonts w:ascii="Times New Roman" w:hAnsi="Times New Roman" w:cs="Times New Roman"/>
          <w:noProof/>
          <w:sz w:val="28"/>
        </w:rPr>
      </w:pPr>
    </w:p>
    <w:p w:rsidR="00D73F3E" w:rsidRDefault="00D73F3E" w:rsidP="00D73F3E">
      <w:pPr>
        <w:tabs>
          <w:tab w:val="left" w:pos="3794"/>
        </w:tabs>
        <w:rPr>
          <w:rFonts w:ascii="Times New Roman" w:hAnsi="Times New Roman" w:cs="Times New Roman"/>
          <w:noProof/>
          <w:sz w:val="28"/>
        </w:rPr>
      </w:pPr>
      <w:r w:rsidRPr="002942B8">
        <w:rPr>
          <w:rFonts w:ascii="Times New Roman" w:hAnsi="Times New Roman" w:cs="Times New Roman"/>
          <w:noProof/>
          <w:sz w:val="28"/>
        </w:rPr>
        <w:lastRenderedPageBreak/>
        <w:drawing>
          <wp:anchor distT="0" distB="0" distL="114300" distR="114300" simplePos="0" relativeHeight="251661312" behindDoc="0" locked="0" layoutInCell="1" allowOverlap="1" wp14:anchorId="01CEB614" wp14:editId="722BC62C">
            <wp:simplePos x="0" y="0"/>
            <wp:positionH relativeFrom="column">
              <wp:posOffset>1234440</wp:posOffset>
            </wp:positionH>
            <wp:positionV relativeFrom="paragraph">
              <wp:posOffset>-102235</wp:posOffset>
            </wp:positionV>
            <wp:extent cx="3790950" cy="2720975"/>
            <wp:effectExtent l="0" t="0" r="0" b="0"/>
            <wp:wrapNone/>
            <wp:docPr id="21" name="Рисунок 53646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90950" cy="2720975"/>
                    </a:xfrm>
                    <a:prstGeom prst="rect">
                      <a:avLst/>
                    </a:prstGeom>
                    <a:noFill/>
                  </pic:spPr>
                </pic:pic>
              </a:graphicData>
            </a:graphic>
            <wp14:sizeRelH relativeFrom="margin">
              <wp14:pctWidth>0</wp14:pctWidth>
            </wp14:sizeRelH>
            <wp14:sizeRelV relativeFrom="margin">
              <wp14:pctHeight>0</wp14:pctHeight>
            </wp14:sizeRelV>
          </wp:anchor>
        </w:drawing>
      </w:r>
    </w:p>
    <w:p w:rsidR="00D73F3E" w:rsidRPr="002942B8" w:rsidRDefault="00D73F3E" w:rsidP="00D73F3E">
      <w:pPr>
        <w:tabs>
          <w:tab w:val="left" w:pos="3794"/>
        </w:tabs>
        <w:rPr>
          <w:rFonts w:ascii="Times New Roman" w:hAnsi="Times New Roman" w:cs="Times New Roman"/>
          <w:sz w:val="28"/>
          <w:szCs w:val="28"/>
        </w:rPr>
      </w:pPr>
    </w:p>
    <w:p w:rsidR="00D73F3E" w:rsidRPr="002942B8" w:rsidRDefault="00D73F3E" w:rsidP="00D73F3E">
      <w:pPr>
        <w:tabs>
          <w:tab w:val="left" w:pos="3794"/>
        </w:tabs>
        <w:rPr>
          <w:rFonts w:ascii="Times New Roman" w:hAnsi="Times New Roman" w:cs="Times New Roman"/>
          <w:sz w:val="28"/>
          <w:szCs w:val="28"/>
        </w:rPr>
      </w:pPr>
    </w:p>
    <w:p w:rsidR="00D73F3E" w:rsidRPr="002942B8" w:rsidRDefault="00D73F3E" w:rsidP="00D73F3E">
      <w:pPr>
        <w:tabs>
          <w:tab w:val="left" w:pos="3794"/>
        </w:tabs>
        <w:jc w:val="center"/>
        <w:rPr>
          <w:rFonts w:ascii="Times New Roman" w:hAnsi="Times New Roman" w:cs="Times New Roman"/>
          <w:sz w:val="28"/>
          <w:szCs w:val="28"/>
        </w:rPr>
      </w:pPr>
    </w:p>
    <w:p w:rsidR="00D73F3E" w:rsidRDefault="00D73F3E" w:rsidP="00D73F3E">
      <w:pPr>
        <w:tabs>
          <w:tab w:val="left" w:pos="3794"/>
        </w:tabs>
        <w:rPr>
          <w:rFonts w:ascii="Times New Roman" w:hAnsi="Times New Roman" w:cs="Times New Roman"/>
          <w:sz w:val="28"/>
          <w:szCs w:val="28"/>
        </w:rPr>
      </w:pPr>
    </w:p>
    <w:p w:rsidR="00D73F3E" w:rsidRDefault="00D73F3E" w:rsidP="00D73F3E">
      <w:pPr>
        <w:tabs>
          <w:tab w:val="left" w:pos="3794"/>
        </w:tabs>
        <w:rPr>
          <w:rFonts w:ascii="Times New Roman" w:hAnsi="Times New Roman" w:cs="Times New Roman"/>
          <w:sz w:val="28"/>
          <w:szCs w:val="28"/>
        </w:rPr>
      </w:pPr>
    </w:p>
    <w:p w:rsidR="00D73F3E" w:rsidRPr="002942B8" w:rsidRDefault="00D73F3E" w:rsidP="00D73F3E">
      <w:pPr>
        <w:tabs>
          <w:tab w:val="left" w:pos="3794"/>
        </w:tabs>
        <w:rPr>
          <w:rFonts w:ascii="Times New Roman" w:hAnsi="Times New Roman" w:cs="Times New Roman"/>
          <w:sz w:val="28"/>
          <w:szCs w:val="28"/>
        </w:rPr>
      </w:pPr>
    </w:p>
    <w:p w:rsidR="00D73F3E" w:rsidRPr="002942B8" w:rsidRDefault="00D73F3E" w:rsidP="00D73F3E">
      <w:pPr>
        <w:tabs>
          <w:tab w:val="left" w:pos="3794"/>
        </w:tabs>
        <w:jc w:val="center"/>
        <w:rPr>
          <w:rFonts w:ascii="Times New Roman" w:hAnsi="Times New Roman" w:cs="Times New Roman"/>
          <w:sz w:val="28"/>
          <w:szCs w:val="28"/>
        </w:rPr>
      </w:pPr>
      <w:r w:rsidRPr="002942B8">
        <w:rPr>
          <w:rFonts w:ascii="Times New Roman" w:hAnsi="Times New Roman" w:cs="Times New Roman"/>
          <w:sz w:val="28"/>
          <w:szCs w:val="28"/>
        </w:rPr>
        <w:t>б)</w:t>
      </w:r>
    </w:p>
    <w:p w:rsidR="00D73F3E" w:rsidRPr="002942B8" w:rsidRDefault="00D73F3E" w:rsidP="00D73F3E">
      <w:pPr>
        <w:spacing w:after="0" w:line="240" w:lineRule="auto"/>
        <w:jc w:val="center"/>
        <w:rPr>
          <w:rFonts w:ascii="Times New Roman" w:hAnsi="Times New Roman" w:cs="Times New Roman"/>
          <w:sz w:val="28"/>
          <w:szCs w:val="28"/>
        </w:rPr>
      </w:pPr>
      <w:r w:rsidRPr="002942B8">
        <w:rPr>
          <w:rFonts w:ascii="Times New Roman" w:hAnsi="Times New Roman" w:cs="Times New Roman"/>
          <w:sz w:val="28"/>
          <w:szCs w:val="28"/>
        </w:rPr>
        <w:t>Рисунок 12 ‒Влияние температуры реакции на конверсию метана (а) и производительность по водороду (б)</w:t>
      </w:r>
    </w:p>
    <w:p w:rsidR="00D73F3E" w:rsidRPr="002942B8" w:rsidRDefault="00D73F3E" w:rsidP="00D73F3E">
      <w:pPr>
        <w:spacing w:after="0" w:line="240" w:lineRule="auto"/>
        <w:jc w:val="center"/>
        <w:rPr>
          <w:rFonts w:ascii="Times New Roman" w:hAnsi="Times New Roman" w:cs="Times New Roman"/>
          <w:sz w:val="28"/>
          <w:szCs w:val="28"/>
        </w:rPr>
      </w:pPr>
    </w:p>
    <w:p w:rsidR="00D73F3E" w:rsidRPr="002942B8" w:rsidRDefault="00D73F3E" w:rsidP="00D73F3E">
      <w:pPr>
        <w:spacing w:after="0" w:line="240" w:lineRule="auto"/>
        <w:ind w:firstLine="708"/>
        <w:jc w:val="both"/>
        <w:rPr>
          <w:rFonts w:ascii="Times New Roman" w:hAnsi="Times New Roman" w:cs="Times New Roman"/>
          <w:bCs/>
          <w:sz w:val="28"/>
          <w:szCs w:val="28"/>
        </w:rPr>
      </w:pPr>
      <w:r w:rsidRPr="002942B8">
        <w:rPr>
          <w:rFonts w:ascii="Times New Roman" w:hAnsi="Times New Roman" w:cs="Times New Roman"/>
          <w:sz w:val="28"/>
          <w:szCs w:val="28"/>
        </w:rPr>
        <w:t xml:space="preserve">Анализ полученных результатов показывает, что увеличение температуры реакции от 650 до 850 </w:t>
      </w:r>
      <w:r w:rsidRPr="002942B8">
        <w:rPr>
          <w:rFonts w:ascii="Times New Roman" w:hAnsi="Times New Roman" w:cs="Times New Roman"/>
          <w:bCs/>
          <w:sz w:val="28"/>
          <w:szCs w:val="28"/>
          <w:vertAlign w:val="superscript"/>
        </w:rPr>
        <w:t>о</w:t>
      </w:r>
      <w:r w:rsidRPr="002942B8">
        <w:rPr>
          <w:rFonts w:ascii="Times New Roman" w:hAnsi="Times New Roman" w:cs="Times New Roman"/>
          <w:bCs/>
          <w:sz w:val="28"/>
          <w:szCs w:val="28"/>
        </w:rPr>
        <w:t xml:space="preserve">С приводит к повышению конверсии метана на всех композитах. Как видно из рисунка 13, при 850 </w:t>
      </w:r>
      <w:r w:rsidRPr="002942B8">
        <w:rPr>
          <w:rFonts w:ascii="Times New Roman" w:hAnsi="Times New Roman" w:cs="Times New Roman"/>
          <w:bCs/>
          <w:sz w:val="28"/>
          <w:szCs w:val="28"/>
          <w:vertAlign w:val="superscript"/>
        </w:rPr>
        <w:t>о</w:t>
      </w:r>
      <w:r w:rsidRPr="002942B8">
        <w:rPr>
          <w:rFonts w:ascii="Times New Roman" w:hAnsi="Times New Roman" w:cs="Times New Roman"/>
          <w:bCs/>
          <w:sz w:val="28"/>
          <w:szCs w:val="28"/>
        </w:rPr>
        <w:t xml:space="preserve">С на подложке пена никель самая низкая производительность по водороду и конверсии метана, 1,5 </w:t>
      </w:r>
      <w:r w:rsidRPr="002942B8">
        <w:rPr>
          <w:rFonts w:ascii="Times New Roman" w:hAnsi="Times New Roman" w:cs="Times New Roman"/>
          <w:sz w:val="28"/>
          <w:szCs w:val="28"/>
        </w:rPr>
        <w:t>ммоль/г</w:t>
      </w:r>
      <w:r w:rsidRPr="002942B8">
        <w:rPr>
          <w:rFonts w:ascii="Times New Roman" w:hAnsi="Times New Roman" w:cs="Times New Roman"/>
          <w:sz w:val="28"/>
          <w:szCs w:val="28"/>
          <w:vertAlign w:val="superscript"/>
        </w:rPr>
        <w:t>-1</w:t>
      </w:r>
      <w:r w:rsidRPr="002942B8">
        <w:rPr>
          <w:rFonts w:ascii="Times New Roman" w:hAnsi="Times New Roman" w:cs="Times New Roman"/>
          <w:bCs/>
          <w:sz w:val="28"/>
          <w:szCs w:val="28"/>
        </w:rPr>
        <w:t xml:space="preserve"> и 20%, соответственно.</w:t>
      </w:r>
      <w:r>
        <w:rPr>
          <w:rFonts w:ascii="Times New Roman" w:hAnsi="Times New Roman" w:cs="Times New Roman"/>
          <w:bCs/>
          <w:sz w:val="28"/>
          <w:szCs w:val="28"/>
        </w:rPr>
        <w:t xml:space="preserve"> Осаждение </w:t>
      </w:r>
      <w:r w:rsidRPr="002942B8">
        <w:rPr>
          <w:rFonts w:ascii="Times New Roman" w:hAnsi="Times New Roman" w:cs="Times New Roman"/>
          <w:bCs/>
          <w:sz w:val="28"/>
          <w:szCs w:val="28"/>
        </w:rPr>
        <w:t xml:space="preserve">железа путем циклирования на никелевую подложку, значительно увеличивает выход продуктов реакции. Среди изученных композитов наиболее высокую активность показал </w:t>
      </w:r>
      <w:r w:rsidRPr="002942B8">
        <w:rPr>
          <w:rFonts w:ascii="Times New Roman" w:hAnsi="Times New Roman" w:cs="Times New Roman"/>
          <w:bCs/>
          <w:sz w:val="28"/>
          <w:szCs w:val="28"/>
          <w:lang w:val="en-US"/>
        </w:rPr>
        <w:t>Fe</w:t>
      </w:r>
      <w:r w:rsidRPr="002942B8">
        <w:rPr>
          <w:rFonts w:ascii="Times New Roman" w:hAnsi="Times New Roman" w:cs="Times New Roman"/>
          <w:bCs/>
          <w:sz w:val="28"/>
          <w:szCs w:val="28"/>
        </w:rPr>
        <w:t>-</w:t>
      </w:r>
      <w:r w:rsidRPr="002942B8">
        <w:rPr>
          <w:rFonts w:ascii="Times New Roman" w:hAnsi="Times New Roman" w:cs="Times New Roman"/>
          <w:bCs/>
          <w:sz w:val="28"/>
          <w:szCs w:val="28"/>
          <w:lang w:val="en-US"/>
        </w:rPr>
        <w:t>Ni</w:t>
      </w:r>
      <w:r w:rsidRPr="002942B8">
        <w:rPr>
          <w:rFonts w:ascii="Times New Roman" w:hAnsi="Times New Roman" w:cs="Times New Roman"/>
          <w:bCs/>
          <w:sz w:val="28"/>
          <w:szCs w:val="28"/>
        </w:rPr>
        <w:t xml:space="preserve"> 150 циклов, при температуре 850 </w:t>
      </w:r>
      <w:r w:rsidRPr="002942B8">
        <w:rPr>
          <w:rFonts w:ascii="Times New Roman" w:hAnsi="Times New Roman" w:cs="Times New Roman"/>
          <w:bCs/>
          <w:sz w:val="28"/>
          <w:szCs w:val="28"/>
          <w:vertAlign w:val="superscript"/>
        </w:rPr>
        <w:t>о</w:t>
      </w:r>
      <w:r w:rsidRPr="002942B8">
        <w:rPr>
          <w:rFonts w:ascii="Times New Roman" w:hAnsi="Times New Roman" w:cs="Times New Roman"/>
          <w:bCs/>
          <w:sz w:val="28"/>
          <w:szCs w:val="28"/>
        </w:rPr>
        <w:t xml:space="preserve">С производительность по водороду достигает </w:t>
      </w:r>
      <w:r w:rsidRPr="002942B8">
        <w:rPr>
          <w:rFonts w:ascii="Times New Roman" w:hAnsi="Times New Roman" w:cs="Times New Roman"/>
          <w:sz w:val="28"/>
          <w:szCs w:val="28"/>
        </w:rPr>
        <w:t>2,3 ммоль/г</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rPr>
        <w:t xml:space="preserve">, а </w:t>
      </w:r>
      <w:r w:rsidRPr="002942B8">
        <w:rPr>
          <w:rFonts w:ascii="Times New Roman" w:hAnsi="Times New Roman" w:cs="Times New Roman"/>
          <w:bCs/>
          <w:sz w:val="28"/>
          <w:szCs w:val="28"/>
        </w:rPr>
        <w:t>конверсия метана 91%. Увеличение цикла осаждения железа до 250 циклов приводит к снижению активности композита в процессе КРМ.</w:t>
      </w:r>
    </w:p>
    <w:p w:rsidR="00D73F3E" w:rsidRPr="002942B8" w:rsidRDefault="00D73F3E" w:rsidP="00D73F3E">
      <w:pPr>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bCs/>
          <w:sz w:val="28"/>
          <w:szCs w:val="28"/>
        </w:rPr>
        <w:t xml:space="preserve">Далее проводили испытания на длительность работы композитов в реакции КРМ при условиях процесса: </w:t>
      </w:r>
      <w:r w:rsidRPr="002942B8">
        <w:rPr>
          <w:rFonts w:ascii="Times New Roman" w:hAnsi="Times New Roman" w:cs="Times New Roman"/>
          <w:sz w:val="28"/>
          <w:szCs w:val="28"/>
        </w:rPr>
        <w:t xml:space="preserve">Тр-850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xml:space="preserve">С, </w:t>
      </w:r>
      <w:r w:rsidRPr="002942B8">
        <w:rPr>
          <w:rFonts w:ascii="Times New Roman" w:hAnsi="Times New Roman" w:cs="Times New Roman"/>
          <w:sz w:val="28"/>
          <w:szCs w:val="28"/>
          <w:lang w:val="en-US"/>
        </w:rPr>
        <w:t>W</w:t>
      </w:r>
      <w:r w:rsidRPr="002942B8">
        <w:rPr>
          <w:rFonts w:ascii="Times New Roman" w:hAnsi="Times New Roman" w:cs="Times New Roman"/>
          <w:sz w:val="28"/>
          <w:szCs w:val="28"/>
          <w:vertAlign w:val="subscript"/>
        </w:rPr>
        <w:t>об.</w:t>
      </w:r>
      <w:r w:rsidRPr="002942B8">
        <w:rPr>
          <w:rFonts w:ascii="Times New Roman" w:hAnsi="Times New Roman" w:cs="Times New Roman"/>
          <w:sz w:val="28"/>
          <w:szCs w:val="28"/>
        </w:rPr>
        <w:t xml:space="preserve"> = 4980 ч</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rPr>
        <w:t>, CH</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 =1:15. Полученные результаты приведены на рисунке 13.</w:t>
      </w:r>
    </w:p>
    <w:p w:rsidR="00D73F3E" w:rsidRDefault="00D73F3E" w:rsidP="00D73F3E">
      <w:pPr>
        <w:spacing w:after="0" w:line="240" w:lineRule="auto"/>
        <w:ind w:firstLine="708"/>
        <w:jc w:val="both"/>
        <w:rPr>
          <w:rFonts w:ascii="Times New Roman" w:hAnsi="Times New Roman" w:cs="Times New Roman"/>
          <w:sz w:val="28"/>
          <w:szCs w:val="28"/>
        </w:rPr>
      </w:pPr>
    </w:p>
    <w:p w:rsidR="00D73F3E" w:rsidRPr="002942B8" w:rsidRDefault="00D73F3E" w:rsidP="00D73F3E">
      <w:pPr>
        <w:spacing w:after="0" w:line="240" w:lineRule="auto"/>
        <w:ind w:firstLine="708"/>
        <w:jc w:val="both"/>
        <w:rPr>
          <w:rFonts w:ascii="Times New Roman" w:hAnsi="Times New Roman" w:cs="Times New Roman"/>
          <w:sz w:val="28"/>
          <w:szCs w:val="28"/>
        </w:rPr>
      </w:pPr>
    </w:p>
    <w:p w:rsidR="00D73F3E" w:rsidRPr="002942B8" w:rsidRDefault="00E8699A" w:rsidP="00E8699A">
      <w:pPr>
        <w:spacing w:after="0" w:line="240" w:lineRule="auto"/>
      </w:pPr>
      <w:r>
        <w:lastRenderedPageBreak/>
        <w:t xml:space="preserve">                                           </w:t>
      </w:r>
      <w:r w:rsidR="00D73F3E" w:rsidRPr="002942B8">
        <w:rPr>
          <w:noProof/>
        </w:rPr>
        <w:drawing>
          <wp:inline distT="0" distB="0" distL="0" distR="0" wp14:anchorId="145E8CF0" wp14:editId="0A517C7A">
            <wp:extent cx="3299460" cy="2822713"/>
            <wp:effectExtent l="0" t="0" r="0" b="0"/>
            <wp:docPr id="14928307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35686" cy="2853705"/>
                    </a:xfrm>
                    <a:prstGeom prst="rect">
                      <a:avLst/>
                    </a:prstGeom>
                    <a:noFill/>
                    <a:ln>
                      <a:noFill/>
                    </a:ln>
                  </pic:spPr>
                </pic:pic>
              </a:graphicData>
            </a:graphic>
          </wp:inline>
        </w:drawing>
      </w:r>
    </w:p>
    <w:p w:rsidR="00D73F3E" w:rsidRPr="002942B8" w:rsidRDefault="00D73F3E" w:rsidP="00D73F3E">
      <w:pPr>
        <w:spacing w:after="0" w:line="240" w:lineRule="auto"/>
        <w:ind w:firstLine="708"/>
        <w:rPr>
          <w:rFonts w:ascii="Times New Roman" w:hAnsi="Times New Roman" w:cs="Times New Roman"/>
          <w:sz w:val="28"/>
        </w:rPr>
      </w:pPr>
      <w:r w:rsidRPr="002942B8">
        <w:rPr>
          <w:rFonts w:ascii="Times New Roman" w:hAnsi="Times New Roman" w:cs="Times New Roman"/>
          <w:sz w:val="28"/>
        </w:rPr>
        <w:t xml:space="preserve">                                                      а)</w:t>
      </w:r>
    </w:p>
    <w:p w:rsidR="00D73F3E" w:rsidRPr="002942B8" w:rsidRDefault="00D73F3E" w:rsidP="00E8699A">
      <w:pPr>
        <w:spacing w:after="0" w:line="240" w:lineRule="auto"/>
        <w:jc w:val="center"/>
        <w:rPr>
          <w:rFonts w:ascii="Times New Roman" w:hAnsi="Times New Roman" w:cs="Times New Roman"/>
          <w:bCs/>
          <w:color w:val="FF0000"/>
          <w:sz w:val="28"/>
          <w:szCs w:val="28"/>
        </w:rPr>
      </w:pPr>
      <w:r w:rsidRPr="00DC167F">
        <w:rPr>
          <w:rFonts w:ascii="Times New Roman" w:hAnsi="Times New Roman" w:cs="Times New Roman"/>
          <w:bCs/>
          <w:color w:val="FF0000"/>
          <w:sz w:val="28"/>
          <w:szCs w:val="28"/>
        </w:rPr>
        <w:object w:dxaOrig="5246" w:dyaOrig="4020">
          <v:shape id="_x0000_i1031" type="#_x0000_t75" style="width:4in;height:221.25pt" o:ole="">
            <v:imagedata r:id="rId30" o:title=""/>
          </v:shape>
          <o:OLEObject Type="Embed" ProgID="Origin95.Graph" ShapeID="_x0000_i1031" DrawAspect="Content" ObjectID="_1778485309" r:id="rId31"/>
        </w:object>
      </w:r>
    </w:p>
    <w:p w:rsidR="00D73F3E" w:rsidRPr="002942B8" w:rsidRDefault="00D73F3E" w:rsidP="00D73F3E">
      <w:pPr>
        <w:spacing w:after="0" w:line="240" w:lineRule="auto"/>
        <w:jc w:val="center"/>
        <w:rPr>
          <w:rFonts w:ascii="Times New Roman" w:hAnsi="Times New Roman" w:cs="Times New Roman"/>
          <w:sz w:val="28"/>
          <w:szCs w:val="28"/>
        </w:rPr>
      </w:pPr>
      <w:r w:rsidRPr="002942B8">
        <w:rPr>
          <w:rFonts w:ascii="Times New Roman" w:hAnsi="Times New Roman" w:cs="Times New Roman"/>
          <w:sz w:val="28"/>
          <w:szCs w:val="28"/>
        </w:rPr>
        <w:t>б)</w:t>
      </w:r>
    </w:p>
    <w:p w:rsidR="00D73F3E" w:rsidRPr="002942B8" w:rsidRDefault="00D73F3E" w:rsidP="00D73F3E">
      <w:pPr>
        <w:pStyle w:val="a7"/>
        <w:tabs>
          <w:tab w:val="left" w:pos="8364"/>
        </w:tabs>
        <w:autoSpaceDE w:val="0"/>
        <w:spacing w:after="0" w:line="240" w:lineRule="auto"/>
        <w:ind w:left="0" w:firstLine="709"/>
        <w:jc w:val="center"/>
        <w:rPr>
          <w:rFonts w:ascii="Times New Roman" w:hAnsi="Times New Roman" w:cs="Times New Roman"/>
          <w:sz w:val="28"/>
        </w:rPr>
      </w:pPr>
      <w:r w:rsidRPr="002942B8">
        <w:rPr>
          <w:rFonts w:ascii="Times New Roman" w:hAnsi="Times New Roman" w:cs="Times New Roman"/>
          <w:sz w:val="28"/>
          <w:szCs w:val="28"/>
        </w:rPr>
        <w:t xml:space="preserve">Рисунок 13 ‒ Показатели стабильности работы композитов по конверсии </w:t>
      </w:r>
      <w:r w:rsidRPr="002942B8">
        <w:rPr>
          <w:rFonts w:ascii="Times New Roman" w:hAnsi="Times New Roman" w:cs="Times New Roman"/>
          <w:sz w:val="28"/>
          <w:szCs w:val="28"/>
          <w:lang w:val="en-US"/>
        </w:rPr>
        <w:t>CH</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a</w:t>
      </w:r>
      <w:r w:rsidRPr="002942B8">
        <w:rPr>
          <w:rFonts w:ascii="Times New Roman" w:hAnsi="Times New Roman" w:cs="Times New Roman"/>
          <w:sz w:val="28"/>
          <w:szCs w:val="28"/>
        </w:rPr>
        <w:t xml:space="preserve">) и производительности по выходу </w:t>
      </w:r>
      <w:r w:rsidRPr="002942B8">
        <w:rPr>
          <w:rFonts w:ascii="Times New Roman" w:hAnsi="Times New Roman" w:cs="Times New Roman"/>
          <w:sz w:val="28"/>
          <w:szCs w:val="28"/>
          <w:lang w:val="en-US"/>
        </w:rPr>
        <w:t>H</w:t>
      </w:r>
      <w:r w:rsidRPr="002942B8">
        <w:rPr>
          <w:rFonts w:ascii="Times New Roman" w:hAnsi="Times New Roman" w:cs="Times New Roman"/>
          <w:sz w:val="28"/>
          <w:szCs w:val="28"/>
          <w:vertAlign w:val="subscript"/>
        </w:rPr>
        <w:t xml:space="preserve">2 </w:t>
      </w:r>
      <w:r w:rsidRPr="002942B8">
        <w:rPr>
          <w:rFonts w:ascii="Times New Roman" w:hAnsi="Times New Roman" w:cs="Times New Roman"/>
          <w:sz w:val="28"/>
          <w:szCs w:val="28"/>
        </w:rPr>
        <w:t>(</w:t>
      </w:r>
      <w:r w:rsidRPr="002942B8">
        <w:rPr>
          <w:rFonts w:ascii="Times New Roman" w:hAnsi="Times New Roman" w:cs="Times New Roman"/>
          <w:sz w:val="28"/>
          <w:szCs w:val="28"/>
          <w:lang w:val="kk-KZ"/>
        </w:rPr>
        <w:t>б</w:t>
      </w:r>
      <w:r w:rsidRPr="002942B8">
        <w:rPr>
          <w:rFonts w:ascii="Times New Roman" w:hAnsi="Times New Roman" w:cs="Times New Roman"/>
          <w:sz w:val="28"/>
          <w:szCs w:val="28"/>
        </w:rPr>
        <w:t xml:space="preserve">) в зависимости от </w:t>
      </w:r>
      <w:r w:rsidRPr="002942B8">
        <w:rPr>
          <w:rFonts w:ascii="Times New Roman" w:hAnsi="Times New Roman" w:cs="Times New Roman"/>
          <w:sz w:val="28"/>
          <w:szCs w:val="28"/>
          <w:lang w:val="kk-KZ"/>
        </w:rPr>
        <w:t>времени</w:t>
      </w:r>
      <w:r w:rsidRPr="002942B8">
        <w:rPr>
          <w:rFonts w:ascii="Times New Roman" w:hAnsi="Times New Roman" w:cs="Times New Roman"/>
          <w:sz w:val="28"/>
          <w:szCs w:val="28"/>
        </w:rPr>
        <w:t xml:space="preserve"> при </w:t>
      </w:r>
      <w:r w:rsidRPr="002942B8">
        <w:rPr>
          <w:rFonts w:ascii="Times New Roman" w:hAnsi="Times New Roman" w:cs="Times New Roman"/>
          <w:sz w:val="28"/>
        </w:rPr>
        <w:t xml:space="preserve">850 </w:t>
      </w:r>
      <w:r w:rsidRPr="002942B8">
        <w:rPr>
          <w:rFonts w:ascii="Times New Roman" w:hAnsi="Times New Roman" w:cs="Times New Roman"/>
          <w:sz w:val="28"/>
          <w:vertAlign w:val="superscript"/>
          <w:lang w:val="en-US"/>
        </w:rPr>
        <w:t>o</w:t>
      </w:r>
      <w:r w:rsidRPr="002942B8">
        <w:rPr>
          <w:rFonts w:ascii="Times New Roman" w:hAnsi="Times New Roman" w:cs="Times New Roman"/>
          <w:sz w:val="28"/>
          <w:lang w:val="en-US"/>
        </w:rPr>
        <w:t>C</w:t>
      </w:r>
    </w:p>
    <w:p w:rsidR="00D73F3E" w:rsidRPr="002942B8" w:rsidRDefault="00D73F3E" w:rsidP="00D73F3E">
      <w:pPr>
        <w:spacing w:after="0" w:line="240" w:lineRule="auto"/>
        <w:jc w:val="center"/>
        <w:rPr>
          <w:rFonts w:ascii="Times New Roman" w:hAnsi="Times New Roman" w:cs="Times New Roman"/>
          <w:sz w:val="28"/>
          <w:szCs w:val="28"/>
        </w:rPr>
      </w:pPr>
    </w:p>
    <w:p w:rsidR="00D73F3E" w:rsidRPr="002942B8" w:rsidRDefault="00D73F3E" w:rsidP="00D73F3E">
      <w:pPr>
        <w:pStyle w:val="a7"/>
        <w:tabs>
          <w:tab w:val="left" w:pos="8364"/>
        </w:tabs>
        <w:autoSpaceDE w:val="0"/>
        <w:spacing w:after="0" w:line="240" w:lineRule="auto"/>
        <w:ind w:left="0" w:firstLine="709"/>
        <w:jc w:val="both"/>
        <w:rPr>
          <w:rFonts w:ascii="Times New Roman" w:hAnsi="Times New Roman" w:cs="Times New Roman"/>
          <w:kern w:val="24"/>
          <w:sz w:val="28"/>
          <w:szCs w:val="28"/>
        </w:rPr>
      </w:pPr>
      <w:r w:rsidRPr="002942B8">
        <w:rPr>
          <w:rFonts w:ascii="Times New Roman" w:hAnsi="Times New Roman" w:cs="Times New Roman"/>
          <w:kern w:val="24"/>
          <w:sz w:val="28"/>
          <w:szCs w:val="28"/>
        </w:rPr>
        <w:t>Из рисунка 13 видно, что Ni-Fe композиты показывают более активную работу в разложении метана по сравнению с чистой никелевой подложкой. Композит Ni-Fe75 имел начальную конверсию по метану 66%, которая снизилась до 64% начиная с 300 минуты и была стабильна до 540 минут. Увеличение цикла осаждения железа до 150 привело, к увеличению активности композита в конверсии метана. Композит Ni-Fe 150 циклов показал начальную конверсию по метану 91 %, которая</w:t>
      </w:r>
      <w:r>
        <w:rPr>
          <w:rFonts w:ascii="Times New Roman" w:hAnsi="Times New Roman" w:cs="Times New Roman"/>
          <w:kern w:val="24"/>
          <w:sz w:val="28"/>
          <w:szCs w:val="28"/>
        </w:rPr>
        <w:t xml:space="preserve"> увеличилась с 60 минуты до 96 % и с 180 минуты до 98</w:t>
      </w:r>
      <w:r w:rsidRPr="002942B8">
        <w:rPr>
          <w:rFonts w:ascii="Times New Roman" w:hAnsi="Times New Roman" w:cs="Times New Roman"/>
          <w:kern w:val="24"/>
          <w:sz w:val="28"/>
          <w:szCs w:val="28"/>
        </w:rPr>
        <w:t xml:space="preserve"> %, и была стабильна в течении 540 минут. С повышением конверсии метана увеличивается производительность по водороду в продуктах реакции, начальная производительность водорода составила 2</w:t>
      </w:r>
      <w:r>
        <w:rPr>
          <w:rFonts w:ascii="Times New Roman" w:hAnsi="Times New Roman" w:cs="Times New Roman"/>
          <w:kern w:val="24"/>
          <w:sz w:val="28"/>
          <w:szCs w:val="28"/>
        </w:rPr>
        <w:t>,1</w:t>
      </w:r>
      <w:r w:rsidRPr="002942B8">
        <w:rPr>
          <w:rFonts w:ascii="Times New Roman" w:hAnsi="Times New Roman" w:cs="Times New Roman"/>
          <w:kern w:val="24"/>
          <w:sz w:val="28"/>
          <w:szCs w:val="28"/>
        </w:rPr>
        <w:t xml:space="preserve"> ммоль·г</w:t>
      </w:r>
      <w:r w:rsidRPr="002942B8">
        <w:rPr>
          <w:rFonts w:ascii="Times New Roman" w:hAnsi="Times New Roman" w:cs="Times New Roman"/>
          <w:kern w:val="24"/>
          <w:sz w:val="28"/>
          <w:szCs w:val="28"/>
          <w:vertAlign w:val="superscript"/>
        </w:rPr>
        <w:t>-1</w:t>
      </w:r>
      <w:r w:rsidRPr="002942B8">
        <w:rPr>
          <w:rFonts w:ascii="Times New Roman" w:hAnsi="Times New Roman" w:cs="Times New Roman"/>
          <w:kern w:val="24"/>
          <w:sz w:val="28"/>
          <w:szCs w:val="28"/>
        </w:rPr>
        <w:t>, которая увеличилась до 2,5 ммоль·г</w:t>
      </w:r>
      <w:r w:rsidRPr="002942B8">
        <w:rPr>
          <w:rFonts w:ascii="Times New Roman" w:hAnsi="Times New Roman" w:cs="Times New Roman"/>
          <w:kern w:val="24"/>
          <w:sz w:val="28"/>
          <w:szCs w:val="28"/>
          <w:vertAlign w:val="superscript"/>
        </w:rPr>
        <w:t>-1</w:t>
      </w:r>
      <w:r w:rsidRPr="002942B8">
        <w:rPr>
          <w:rFonts w:ascii="Times New Roman" w:hAnsi="Times New Roman" w:cs="Times New Roman"/>
          <w:kern w:val="24"/>
          <w:sz w:val="28"/>
          <w:szCs w:val="28"/>
        </w:rPr>
        <w:t xml:space="preserve">.  Дальнейшее увеличение цикла осаждения железа до 250, снизило </w:t>
      </w:r>
      <w:r w:rsidRPr="002942B8">
        <w:rPr>
          <w:rFonts w:ascii="Times New Roman" w:hAnsi="Times New Roman" w:cs="Times New Roman"/>
          <w:kern w:val="24"/>
          <w:sz w:val="28"/>
          <w:szCs w:val="28"/>
        </w:rPr>
        <w:lastRenderedPageBreak/>
        <w:t>активность работы композита в разложении метана. Композит Ni-Fe 250 циклов имел начальную конверсию метана 51%, которая снизилась до 33 %   после 480 минут работы.</w:t>
      </w:r>
    </w:p>
    <w:p w:rsidR="00D73F3E" w:rsidRPr="002942B8" w:rsidRDefault="00D73F3E" w:rsidP="00D73F3E">
      <w:pPr>
        <w:pStyle w:val="a7"/>
        <w:tabs>
          <w:tab w:val="left" w:pos="8364"/>
        </w:tabs>
        <w:autoSpaceDE w:val="0"/>
        <w:spacing w:after="0" w:line="240" w:lineRule="auto"/>
        <w:ind w:left="0" w:firstLine="709"/>
        <w:jc w:val="both"/>
        <w:rPr>
          <w:rFonts w:ascii="Times New Roman" w:hAnsi="Times New Roman" w:cs="Times New Roman"/>
          <w:sz w:val="28"/>
          <w:szCs w:val="28"/>
        </w:rPr>
      </w:pPr>
      <w:r w:rsidRPr="002942B8">
        <w:rPr>
          <w:rFonts w:ascii="Times New Roman" w:hAnsi="Times New Roman" w:cs="Times New Roman"/>
          <w:kern w:val="24"/>
          <w:sz w:val="28"/>
          <w:szCs w:val="28"/>
        </w:rPr>
        <w:t xml:space="preserve">Таким образом, установлено что композиты, полученные электрохимическим способом, являются активными при высоких температурах процесса КРМ. При условиях реакции </w:t>
      </w:r>
      <w:r w:rsidRPr="002942B8">
        <w:rPr>
          <w:rFonts w:ascii="Times New Roman" w:hAnsi="Times New Roman" w:cs="Times New Roman"/>
          <w:sz w:val="28"/>
          <w:szCs w:val="28"/>
        </w:rPr>
        <w:t>СН</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 = 1:15, Т = 850 </w:t>
      </w:r>
      <w:r w:rsidRPr="002942B8">
        <w:rPr>
          <w:rFonts w:ascii="Times New Roman" w:hAnsi="Times New Roman" w:cs="Times New Roman"/>
          <w:sz w:val="28"/>
          <w:szCs w:val="28"/>
          <w:vertAlign w:val="superscript"/>
          <w:lang w:val="kk-KZ"/>
        </w:rPr>
        <w:t>о</w:t>
      </w:r>
      <w:r w:rsidRPr="002942B8">
        <w:rPr>
          <w:rFonts w:ascii="Times New Roman" w:hAnsi="Times New Roman" w:cs="Times New Roman"/>
          <w:sz w:val="28"/>
          <w:szCs w:val="28"/>
        </w:rPr>
        <w:t xml:space="preserve">С, </w:t>
      </w:r>
      <w:r w:rsidRPr="002942B8">
        <w:rPr>
          <w:rFonts w:ascii="Times New Roman" w:hAnsi="Times New Roman" w:cs="Times New Roman"/>
          <w:sz w:val="28"/>
          <w:szCs w:val="28"/>
          <w:lang w:val="en-US"/>
        </w:rPr>
        <w:t>W</w:t>
      </w:r>
      <w:r w:rsidRPr="002942B8">
        <w:rPr>
          <w:rFonts w:ascii="Times New Roman" w:hAnsi="Times New Roman" w:cs="Times New Roman"/>
          <w:sz w:val="28"/>
          <w:szCs w:val="28"/>
          <w:vertAlign w:val="subscript"/>
        </w:rPr>
        <w:t>об.</w:t>
      </w:r>
      <w:r w:rsidRPr="002942B8">
        <w:rPr>
          <w:rFonts w:ascii="Times New Roman" w:hAnsi="Times New Roman" w:cs="Times New Roman"/>
          <w:sz w:val="28"/>
          <w:szCs w:val="28"/>
        </w:rPr>
        <w:t>=4980 ч</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kk-KZ"/>
        </w:rPr>
        <w:t>конверсия метана, снижается в следующем ряду</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 xml:space="preserve"> 150 циклов (</w:t>
      </w:r>
      <w:r w:rsidRPr="002942B8">
        <w:rPr>
          <w:rFonts w:ascii="Times New Roman" w:hAnsi="Times New Roman" w:cs="Times New Roman"/>
          <w:sz w:val="28"/>
          <w:szCs w:val="28"/>
          <w:lang w:val="en-US"/>
        </w:rPr>
        <w:t>X</w:t>
      </w:r>
      <w:r w:rsidRPr="002942B8">
        <w:rPr>
          <w:rFonts w:ascii="Times New Roman" w:hAnsi="Times New Roman" w:cs="Times New Roman"/>
          <w:sz w:val="28"/>
          <w:szCs w:val="28"/>
          <w:vertAlign w:val="subscript"/>
          <w:lang w:val="en-US"/>
        </w:rPr>
        <w:t>CH</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 xml:space="preserve">=91%) &gt; </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 xml:space="preserve"> 75 циклов (</w:t>
      </w:r>
      <w:r w:rsidRPr="002942B8">
        <w:rPr>
          <w:rFonts w:ascii="Times New Roman" w:hAnsi="Times New Roman" w:cs="Times New Roman"/>
          <w:sz w:val="28"/>
          <w:szCs w:val="28"/>
          <w:lang w:val="en-US"/>
        </w:rPr>
        <w:t>X</w:t>
      </w:r>
      <w:r w:rsidRPr="002942B8">
        <w:rPr>
          <w:rFonts w:ascii="Times New Roman" w:hAnsi="Times New Roman" w:cs="Times New Roman"/>
          <w:sz w:val="28"/>
          <w:szCs w:val="28"/>
          <w:vertAlign w:val="subscript"/>
          <w:lang w:val="en-US"/>
        </w:rPr>
        <w:t>CH</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 xml:space="preserve">=66%) &gt; </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 xml:space="preserve"> 250 циклов (</w:t>
      </w:r>
      <w:r w:rsidRPr="002942B8">
        <w:rPr>
          <w:rFonts w:ascii="Times New Roman" w:hAnsi="Times New Roman" w:cs="Times New Roman"/>
          <w:sz w:val="28"/>
          <w:szCs w:val="28"/>
          <w:lang w:val="en-US"/>
        </w:rPr>
        <w:t>X</w:t>
      </w:r>
      <w:r w:rsidRPr="002942B8">
        <w:rPr>
          <w:rFonts w:ascii="Times New Roman" w:hAnsi="Times New Roman" w:cs="Times New Roman"/>
          <w:sz w:val="28"/>
          <w:szCs w:val="28"/>
          <w:vertAlign w:val="subscript"/>
          <w:lang w:val="en-US"/>
        </w:rPr>
        <w:t>CH</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 xml:space="preserve">=51%) &gt;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 xml:space="preserve"> пена (</w:t>
      </w:r>
      <w:r w:rsidRPr="002942B8">
        <w:rPr>
          <w:rFonts w:ascii="Times New Roman" w:hAnsi="Times New Roman" w:cs="Times New Roman"/>
          <w:sz w:val="28"/>
          <w:szCs w:val="28"/>
          <w:lang w:val="en-US"/>
        </w:rPr>
        <w:t>X</w:t>
      </w:r>
      <w:r w:rsidRPr="002942B8">
        <w:rPr>
          <w:rFonts w:ascii="Times New Roman" w:hAnsi="Times New Roman" w:cs="Times New Roman"/>
          <w:sz w:val="28"/>
          <w:szCs w:val="28"/>
          <w:vertAlign w:val="subscript"/>
          <w:lang w:val="en-US"/>
        </w:rPr>
        <w:t>CH</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=24%).</w:t>
      </w:r>
    </w:p>
    <w:p w:rsidR="00D73F3E" w:rsidRPr="002942B8" w:rsidRDefault="00D73F3E" w:rsidP="00D73F3E">
      <w:pPr>
        <w:pStyle w:val="a7"/>
        <w:tabs>
          <w:tab w:val="left" w:pos="8364"/>
        </w:tabs>
        <w:autoSpaceDE w:val="0"/>
        <w:spacing w:after="0" w:line="240" w:lineRule="auto"/>
        <w:ind w:left="0" w:firstLine="709"/>
        <w:jc w:val="both"/>
        <w:rPr>
          <w:rFonts w:ascii="Times New Roman" w:hAnsi="Times New Roman" w:cs="Times New Roman"/>
          <w:sz w:val="28"/>
          <w:szCs w:val="28"/>
        </w:rPr>
      </w:pPr>
      <w:r>
        <w:rPr>
          <w:rFonts w:ascii="Times New Roman" w:hAnsi="Times New Roman"/>
          <w:sz w:val="28"/>
          <w:szCs w:val="28"/>
        </w:rPr>
        <w:t xml:space="preserve">Определено, что наибольшая </w:t>
      </w:r>
      <w:r w:rsidRPr="002942B8">
        <w:rPr>
          <w:rFonts w:ascii="Times New Roman" w:hAnsi="Times New Roman"/>
          <w:sz w:val="28"/>
          <w:szCs w:val="28"/>
        </w:rPr>
        <w:t>каталитическая активность наблюдается</w:t>
      </w:r>
      <w:r w:rsidRPr="002942B8">
        <w:rPr>
          <w:rFonts w:ascii="Times New Roman" w:hAnsi="Times New Roman"/>
          <w:sz w:val="28"/>
          <w:szCs w:val="28"/>
          <w:lang w:eastAsia="de-DE" w:bidi="en-US"/>
        </w:rPr>
        <w:t xml:space="preserve"> для композита, где цикл осаждения железа на пена-никеле составляет   150 циклов.</w:t>
      </w:r>
      <w:r w:rsidRPr="002942B8">
        <w:rPr>
          <w:rFonts w:ascii="Times New Roman" w:hAnsi="Times New Roman"/>
          <w:sz w:val="28"/>
          <w:szCs w:val="28"/>
        </w:rPr>
        <w:t xml:space="preserve"> При 850 </w:t>
      </w:r>
      <w:r w:rsidRPr="002942B8">
        <w:rPr>
          <w:rFonts w:ascii="Times New Roman" w:hAnsi="Times New Roman"/>
          <w:sz w:val="28"/>
          <w:szCs w:val="28"/>
          <w:vertAlign w:val="superscript"/>
        </w:rPr>
        <w:t>о</w:t>
      </w:r>
      <w:r w:rsidRPr="002942B8">
        <w:rPr>
          <w:rFonts w:ascii="Times New Roman" w:hAnsi="Times New Roman"/>
          <w:sz w:val="28"/>
          <w:szCs w:val="28"/>
        </w:rPr>
        <w:t xml:space="preserve">С композит Ni-Fe150 циклов показал начальную конверсию по метану 91 %, которая увеличилась с 60 минуты до 96,7 % и с 180 минуты до 98,6 %, и была стабильна в течении 540 минут, </w:t>
      </w:r>
      <w:r>
        <w:rPr>
          <w:rFonts w:ascii="Times New Roman" w:hAnsi="Times New Roman"/>
          <w:sz w:val="28"/>
          <w:szCs w:val="28"/>
        </w:rPr>
        <w:t xml:space="preserve">производительность по водороду составил 2,5 </w:t>
      </w:r>
      <w:r w:rsidRPr="002942B8">
        <w:rPr>
          <w:rFonts w:ascii="Times New Roman" w:hAnsi="Times New Roman" w:cs="Times New Roman"/>
          <w:kern w:val="24"/>
          <w:sz w:val="28"/>
          <w:szCs w:val="28"/>
        </w:rPr>
        <w:t>ммоль·г</w:t>
      </w:r>
      <w:r w:rsidRPr="002942B8">
        <w:rPr>
          <w:rFonts w:ascii="Times New Roman" w:hAnsi="Times New Roman" w:cs="Times New Roman"/>
          <w:kern w:val="24"/>
          <w:sz w:val="28"/>
          <w:szCs w:val="28"/>
          <w:vertAlign w:val="superscript"/>
        </w:rPr>
        <w:t>-1</w:t>
      </w:r>
      <w:r w:rsidRPr="002942B8">
        <w:rPr>
          <w:rFonts w:ascii="Times New Roman" w:hAnsi="Times New Roman"/>
          <w:sz w:val="28"/>
          <w:szCs w:val="28"/>
        </w:rPr>
        <w:t>.</w:t>
      </w:r>
    </w:p>
    <w:p w:rsidR="00D73F3E" w:rsidRPr="002942B8" w:rsidRDefault="00D73F3E" w:rsidP="00D73F3E">
      <w:pPr>
        <w:pStyle w:val="a7"/>
        <w:tabs>
          <w:tab w:val="left" w:pos="8364"/>
        </w:tabs>
        <w:autoSpaceDE w:val="0"/>
        <w:spacing w:after="0" w:line="240" w:lineRule="auto"/>
        <w:ind w:left="0" w:firstLine="709"/>
        <w:jc w:val="both"/>
        <w:rPr>
          <w:rFonts w:ascii="Times New Roman" w:hAnsi="Times New Roman" w:cs="Times New Roman"/>
          <w:sz w:val="28"/>
          <w:szCs w:val="28"/>
        </w:rPr>
      </w:pPr>
    </w:p>
    <w:p w:rsidR="00D73F3E" w:rsidRPr="002942B8" w:rsidRDefault="00D73F3E" w:rsidP="00D73F3E">
      <w:pPr>
        <w:spacing w:after="0" w:line="240" w:lineRule="auto"/>
        <w:ind w:firstLine="426"/>
        <w:jc w:val="both"/>
        <w:rPr>
          <w:rFonts w:ascii="Times New Roman" w:hAnsi="Times New Roman" w:cs="Times New Roman"/>
          <w:sz w:val="28"/>
          <w:szCs w:val="28"/>
        </w:rPr>
      </w:pPr>
      <w:r w:rsidRPr="002942B8">
        <w:rPr>
          <w:rFonts w:ascii="Times New Roman" w:hAnsi="Times New Roman" w:cs="Times New Roman"/>
          <w:sz w:val="28"/>
          <w:szCs w:val="28"/>
        </w:rPr>
        <w:t>3.3.3 Исследование влияния оксида церия на активность в разложении метана оксидного Fе</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-N</w:t>
      </w:r>
      <w:r w:rsidRPr="002942B8">
        <w:rPr>
          <w:rFonts w:ascii="Times New Roman" w:hAnsi="Times New Roman" w:cs="Times New Roman"/>
          <w:sz w:val="28"/>
          <w:szCs w:val="28"/>
          <w:lang w:val="en-US"/>
        </w:rPr>
        <w:t>i</w:t>
      </w:r>
      <w:r>
        <w:rPr>
          <w:rFonts w:ascii="Times New Roman" w:hAnsi="Times New Roman" w:cs="Times New Roman"/>
          <w:sz w:val="28"/>
          <w:szCs w:val="28"/>
        </w:rPr>
        <w:t>О</w:t>
      </w:r>
      <w:r w:rsidRPr="002942B8">
        <w:rPr>
          <w:rFonts w:ascii="Times New Roman" w:hAnsi="Times New Roman" w:cs="Times New Roman"/>
          <w:sz w:val="28"/>
          <w:szCs w:val="28"/>
        </w:rPr>
        <w:t>/A</w:t>
      </w:r>
      <w:r w:rsidRPr="002942B8">
        <w:rPr>
          <w:rFonts w:ascii="Times New Roman" w:hAnsi="Times New Roman" w:cs="Times New Roman"/>
          <w:sz w:val="28"/>
          <w:szCs w:val="28"/>
          <w:lang w:val="en-US"/>
        </w:rPr>
        <w:t>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 xml:space="preserve">композита, полученного методом капиллярной пропитки </w:t>
      </w:r>
    </w:p>
    <w:p w:rsidR="00D73F3E" w:rsidRPr="002942B8" w:rsidRDefault="00D73F3E" w:rsidP="00D73F3E">
      <w:pPr>
        <w:spacing w:after="0" w:line="240" w:lineRule="auto"/>
        <w:ind w:firstLine="426"/>
        <w:jc w:val="both"/>
        <w:rPr>
          <w:rFonts w:ascii="Times New Roman" w:hAnsi="Times New Roman" w:cs="Times New Roman"/>
          <w:sz w:val="28"/>
          <w:szCs w:val="28"/>
        </w:rPr>
      </w:pPr>
      <w:r w:rsidRPr="002942B8">
        <w:rPr>
          <w:rFonts w:ascii="Times New Roman" w:hAnsi="Times New Roman" w:cs="Times New Roman"/>
          <w:sz w:val="28"/>
          <w:szCs w:val="28"/>
        </w:rPr>
        <w:t>Для увеличения стабильности Fе</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-N</w:t>
      </w:r>
      <w:r w:rsidRPr="002942B8">
        <w:rPr>
          <w:rFonts w:ascii="Times New Roman" w:hAnsi="Times New Roman" w:cs="Times New Roman"/>
          <w:sz w:val="28"/>
          <w:szCs w:val="28"/>
          <w:lang w:val="en-US"/>
        </w:rPr>
        <w:t>i</w:t>
      </w:r>
      <w:r>
        <w:rPr>
          <w:rFonts w:ascii="Times New Roman" w:hAnsi="Times New Roman" w:cs="Times New Roman"/>
          <w:sz w:val="28"/>
          <w:szCs w:val="28"/>
        </w:rPr>
        <w:t>О</w:t>
      </w:r>
      <w:r w:rsidRPr="002942B8">
        <w:rPr>
          <w:rFonts w:ascii="Times New Roman" w:hAnsi="Times New Roman" w:cs="Times New Roman"/>
          <w:sz w:val="28"/>
          <w:szCs w:val="28"/>
        </w:rPr>
        <w:t>/A</w:t>
      </w:r>
      <w:r w:rsidRPr="002942B8">
        <w:rPr>
          <w:rFonts w:ascii="Times New Roman" w:hAnsi="Times New Roman" w:cs="Times New Roman"/>
          <w:sz w:val="28"/>
          <w:szCs w:val="28"/>
          <w:lang w:val="en-US"/>
        </w:rPr>
        <w:t>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 xml:space="preserve">в реакции КРМ, композит был модифицирован оксидом церия. Чтобы избежать полного окисления метана и осаждения углерода на носителе, железные композиты смешивали с оксидом церия, для повышения устойчивости к спеканию при высоких температурах. </w:t>
      </w:r>
    </w:p>
    <w:p w:rsidR="00D73F3E" w:rsidRDefault="00D73F3E" w:rsidP="00D73F3E">
      <w:pPr>
        <w:spacing w:after="0" w:line="240" w:lineRule="auto"/>
        <w:ind w:firstLine="426"/>
        <w:jc w:val="both"/>
        <w:rPr>
          <w:rFonts w:ascii="Times New Roman" w:hAnsi="Times New Roman" w:cs="Times New Roman"/>
          <w:sz w:val="28"/>
          <w:szCs w:val="28"/>
        </w:rPr>
      </w:pPr>
      <w:r w:rsidRPr="002942B8">
        <w:rPr>
          <w:rFonts w:ascii="Times New Roman" w:hAnsi="Times New Roman" w:cs="Times New Roman"/>
          <w:sz w:val="28"/>
          <w:szCs w:val="28"/>
        </w:rPr>
        <w:t>Композит Fе</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-N</w:t>
      </w:r>
      <w:r w:rsidRPr="002942B8">
        <w:rPr>
          <w:rFonts w:ascii="Times New Roman" w:hAnsi="Times New Roman" w:cs="Times New Roman"/>
          <w:sz w:val="28"/>
          <w:szCs w:val="28"/>
          <w:lang w:val="en-US"/>
        </w:rPr>
        <w:t>i</w:t>
      </w:r>
      <w:r>
        <w:rPr>
          <w:rFonts w:ascii="Times New Roman" w:hAnsi="Times New Roman" w:cs="Times New Roman"/>
          <w:sz w:val="28"/>
          <w:szCs w:val="28"/>
        </w:rPr>
        <w:t>О</w:t>
      </w:r>
      <w:r w:rsidRPr="002942B8">
        <w:rPr>
          <w:rFonts w:ascii="Times New Roman" w:hAnsi="Times New Roman" w:cs="Times New Roman"/>
          <w:sz w:val="28"/>
          <w:szCs w:val="28"/>
        </w:rPr>
        <w:t>/A</w:t>
      </w:r>
      <w:r w:rsidRPr="002942B8">
        <w:rPr>
          <w:rFonts w:ascii="Times New Roman" w:hAnsi="Times New Roman" w:cs="Times New Roman"/>
          <w:sz w:val="28"/>
          <w:szCs w:val="28"/>
          <w:lang w:val="en-US"/>
        </w:rPr>
        <w:t>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был модифицирован 2 мас.% оксидом церия. Он был восстановлен в смеси H</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:N</w:t>
      </w:r>
      <w:r w:rsidRPr="002942B8">
        <w:rPr>
          <w:rFonts w:ascii="Times New Roman" w:hAnsi="Times New Roman" w:cs="Times New Roman"/>
          <w:sz w:val="28"/>
          <w:szCs w:val="28"/>
          <w:vertAlign w:val="subscript"/>
        </w:rPr>
        <w:t xml:space="preserve">2 </w:t>
      </w:r>
      <w:r w:rsidRPr="002942B8">
        <w:rPr>
          <w:rFonts w:ascii="Times New Roman" w:hAnsi="Times New Roman" w:cs="Times New Roman"/>
          <w:sz w:val="28"/>
          <w:szCs w:val="28"/>
        </w:rPr>
        <w:t xml:space="preserve">(1:15) в течении часа. Синтезированный композит был исследован в реакции КРМ в интервале температур 650-850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С. На рисунке 14 приведены результаты, полученные при условиях реакции W</w:t>
      </w:r>
      <w:r w:rsidRPr="002942B8">
        <w:rPr>
          <w:rFonts w:ascii="Times New Roman" w:hAnsi="Times New Roman" w:cs="Times New Roman"/>
          <w:sz w:val="28"/>
          <w:szCs w:val="28"/>
          <w:vertAlign w:val="subscript"/>
        </w:rPr>
        <w:t>об.</w:t>
      </w:r>
      <w:r w:rsidRPr="002942B8">
        <w:rPr>
          <w:rFonts w:ascii="Times New Roman" w:hAnsi="Times New Roman" w:cs="Times New Roman"/>
          <w:sz w:val="28"/>
          <w:szCs w:val="28"/>
        </w:rPr>
        <w:t>= 4980 ч</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rPr>
        <w:t>, СН</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=1:15.</w:t>
      </w:r>
    </w:p>
    <w:p w:rsidR="00D73F3E" w:rsidRPr="002942B8" w:rsidRDefault="00D73F3E" w:rsidP="00D73F3E">
      <w:pPr>
        <w:spacing w:after="0" w:line="240" w:lineRule="auto"/>
        <w:ind w:firstLine="426"/>
        <w:jc w:val="both"/>
        <w:rPr>
          <w:rFonts w:ascii="Times New Roman" w:hAnsi="Times New Roman" w:cs="Times New Roman"/>
          <w:sz w:val="28"/>
          <w:szCs w:val="28"/>
        </w:rPr>
      </w:pPr>
    </w:p>
    <w:p w:rsidR="00D73F3E" w:rsidRPr="002942B8" w:rsidRDefault="00D73F3E" w:rsidP="00D73F3E">
      <w:pPr>
        <w:spacing w:after="0" w:line="240" w:lineRule="auto"/>
        <w:ind w:firstLine="426"/>
        <w:jc w:val="center"/>
        <w:rPr>
          <w:rFonts w:ascii="Times New Roman" w:hAnsi="Times New Roman" w:cs="Times New Roman"/>
          <w:sz w:val="28"/>
          <w:szCs w:val="28"/>
        </w:rPr>
      </w:pPr>
      <w:r w:rsidRPr="002942B8">
        <w:rPr>
          <w:noProof/>
        </w:rPr>
        <mc:AlternateContent>
          <mc:Choice Requires="wps">
            <w:drawing>
              <wp:anchor distT="0" distB="0" distL="114300" distR="114300" simplePos="0" relativeHeight="251675648" behindDoc="0" locked="0" layoutInCell="1" allowOverlap="1" wp14:anchorId="73210B04" wp14:editId="55B08938">
                <wp:simplePos x="0" y="0"/>
                <wp:positionH relativeFrom="column">
                  <wp:posOffset>4059983</wp:posOffset>
                </wp:positionH>
                <wp:positionV relativeFrom="paragraph">
                  <wp:posOffset>513478</wp:posOffset>
                </wp:positionV>
                <wp:extent cx="352425" cy="247650"/>
                <wp:effectExtent l="0" t="0" r="28575" b="19050"/>
                <wp:wrapNone/>
                <wp:docPr id="13" name="Прямоугольник 13"/>
                <wp:cNvGraphicFramePr/>
                <a:graphic xmlns:a="http://schemas.openxmlformats.org/drawingml/2006/main">
                  <a:graphicData uri="http://schemas.microsoft.com/office/word/2010/wordprocessingShape">
                    <wps:wsp>
                      <wps:cNvSpPr/>
                      <wps:spPr>
                        <a:xfrm>
                          <a:off x="0" y="0"/>
                          <a:ext cx="352425" cy="2476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D5119" w:rsidRPr="007F7E6B" w:rsidRDefault="002D5119" w:rsidP="00D73F3E">
                            <w:pPr>
                              <w:rPr>
                                <w:rFonts w:ascii="Times New Roman" w:hAnsi="Times New Roman" w:cs="Times New Roman"/>
                                <w:sz w:val="24"/>
                              </w:rPr>
                            </w:pPr>
                            <w:r w:rsidRPr="007F7E6B">
                              <w:rPr>
                                <w:rFonts w:ascii="Times New Roman" w:hAnsi="Times New Roman" w:cs="Times New Roman"/>
                                <w:sz w:val="24"/>
                              </w:rP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10B04" id="Прямоугольник 13" o:spid="_x0000_s1030" style="position:absolute;left:0;text-align:left;margin-left:319.7pt;margin-top:40.45pt;width:27.7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" fillcolor="white [3201]" strokecolor="white [3212]" strokeweight="1pt">
                <v:textbox>
                  <w:txbxContent>
                    <w:p w:rsidR="002D5119" w:rsidRPr="007F7E6B" w:rsidRDefault="002D5119" w:rsidP="00D73F3E">
                      <w:pPr>
                        <w:rPr>
                          <w:rFonts w:ascii="Times New Roman" w:hAnsi="Times New Roman" w:cs="Times New Roman"/>
                          <w:sz w:val="24"/>
                        </w:rPr>
                      </w:pPr>
                      <w:r w:rsidRPr="007F7E6B">
                        <w:rPr>
                          <w:rFonts w:ascii="Times New Roman" w:hAnsi="Times New Roman" w:cs="Times New Roman"/>
                          <w:sz w:val="24"/>
                        </w:rPr>
                        <w:t>а)</w:t>
                      </w:r>
                    </w:p>
                  </w:txbxContent>
                </v:textbox>
              </v:rect>
            </w:pict>
          </mc:Fallback>
        </mc:AlternateContent>
      </w:r>
      <w:r w:rsidRPr="00097E27">
        <w:object w:dxaOrig="5245" w:dyaOrig="4019">
          <v:shape id="_x0000_i1032" type="#_x0000_t75" style="width:291pt;height:223.5pt" o:ole="">
            <v:imagedata r:id="rId32" o:title=""/>
          </v:shape>
          <o:OLEObject Type="Embed" ProgID="Origin95.Graph" ShapeID="_x0000_i1032" DrawAspect="Content" ObjectID="_1778485310" r:id="rId33"/>
        </w:object>
      </w:r>
    </w:p>
    <w:p w:rsidR="00D73F3E" w:rsidRPr="002942B8" w:rsidRDefault="00D73F3E" w:rsidP="00D73F3E">
      <w:pPr>
        <w:spacing w:after="0" w:line="240" w:lineRule="auto"/>
        <w:ind w:firstLine="426"/>
        <w:jc w:val="center"/>
        <w:rPr>
          <w:rFonts w:ascii="Times New Roman" w:hAnsi="Times New Roman" w:cs="Times New Roman"/>
          <w:sz w:val="28"/>
          <w:szCs w:val="28"/>
        </w:rPr>
      </w:pPr>
      <w:r w:rsidRPr="002942B8">
        <w:rPr>
          <w:noProof/>
        </w:rPr>
        <w:lastRenderedPageBreak/>
        <mc:AlternateContent>
          <mc:Choice Requires="wps">
            <w:drawing>
              <wp:anchor distT="0" distB="0" distL="114300" distR="114300" simplePos="0" relativeHeight="251676672" behindDoc="0" locked="0" layoutInCell="1" allowOverlap="1" wp14:anchorId="708D116B" wp14:editId="6EE21B2C">
                <wp:simplePos x="0" y="0"/>
                <wp:positionH relativeFrom="column">
                  <wp:posOffset>2058035</wp:posOffset>
                </wp:positionH>
                <wp:positionV relativeFrom="paragraph">
                  <wp:posOffset>416427</wp:posOffset>
                </wp:positionV>
                <wp:extent cx="323850" cy="314554"/>
                <wp:effectExtent l="0" t="0" r="19050" b="28575"/>
                <wp:wrapNone/>
                <wp:docPr id="26" name="Прямоугольник 26"/>
                <wp:cNvGraphicFramePr/>
                <a:graphic xmlns:a="http://schemas.openxmlformats.org/drawingml/2006/main">
                  <a:graphicData uri="http://schemas.microsoft.com/office/word/2010/wordprocessingShape">
                    <wps:wsp>
                      <wps:cNvSpPr/>
                      <wps:spPr>
                        <a:xfrm>
                          <a:off x="0" y="0"/>
                          <a:ext cx="323850" cy="31455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D5119" w:rsidRPr="0009323C" w:rsidRDefault="002D5119" w:rsidP="00D73F3E">
                            <w:pPr>
                              <w:rPr>
                                <w:rFonts w:ascii="Times New Roman" w:hAnsi="Times New Roman" w:cs="Times New Roman"/>
                                <w:sz w:val="20"/>
                              </w:rPr>
                            </w:pPr>
                            <w:r w:rsidRPr="0009323C">
                              <w:rPr>
                                <w:rFonts w:ascii="Times New Roman" w:hAnsi="Times New Roman" w:cs="Times New Roman"/>
                                <w:sz w:val="20"/>
                              </w:rPr>
                              <w:t>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D116B" id="Прямоугольник 26" o:spid="_x0000_s1031" style="position:absolute;left:0;text-align:left;margin-left:162.05pt;margin-top:32.8pt;width:25.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" fillcolor="white [3201]" strokecolor="white [3212]" strokeweight="1pt">
                <v:textbox>
                  <w:txbxContent>
                    <w:p w:rsidR="002D5119" w:rsidRPr="0009323C" w:rsidRDefault="002D5119" w:rsidP="00D73F3E">
                      <w:pPr>
                        <w:rPr>
                          <w:rFonts w:ascii="Times New Roman" w:hAnsi="Times New Roman" w:cs="Times New Roman"/>
                          <w:sz w:val="20"/>
                        </w:rPr>
                      </w:pPr>
                      <w:r w:rsidRPr="0009323C">
                        <w:rPr>
                          <w:rFonts w:ascii="Times New Roman" w:hAnsi="Times New Roman" w:cs="Times New Roman"/>
                          <w:sz w:val="20"/>
                        </w:rPr>
                        <w:t>б)</w:t>
                      </w:r>
                    </w:p>
                  </w:txbxContent>
                </v:textbox>
              </v:rect>
            </w:pict>
          </mc:Fallback>
        </mc:AlternateContent>
      </w:r>
      <w:r w:rsidRPr="00097E27">
        <w:object w:dxaOrig="5565" w:dyaOrig="3866">
          <v:shape id="_x0000_i1033" type="#_x0000_t75" style="width:291pt;height:237.75pt" o:ole="">
            <v:imagedata r:id="rId34" o:title=""/>
          </v:shape>
          <o:OLEObject Type="Embed" ProgID="Origin50.Graph" ShapeID="_x0000_i1033" DrawAspect="Content" ObjectID="_1778485311" r:id="rId35"/>
        </w:object>
      </w:r>
    </w:p>
    <w:p w:rsidR="00D73F3E" w:rsidRPr="002942B8" w:rsidRDefault="00D73F3E" w:rsidP="00D73F3E">
      <w:pPr>
        <w:tabs>
          <w:tab w:val="left" w:pos="3794"/>
        </w:tabs>
        <w:spacing w:after="0"/>
        <w:jc w:val="center"/>
        <w:rPr>
          <w:rFonts w:ascii="Times New Roman" w:hAnsi="Times New Roman" w:cs="Times New Roman"/>
          <w:sz w:val="28"/>
          <w:szCs w:val="28"/>
        </w:rPr>
      </w:pPr>
      <w:r w:rsidRPr="002942B8">
        <w:rPr>
          <w:rFonts w:ascii="Times New Roman" w:hAnsi="Times New Roman" w:cs="Times New Roman"/>
          <w:sz w:val="28"/>
          <w:szCs w:val="28"/>
        </w:rPr>
        <w:t>Рисунок 14 ‒Влияние температуры реакции на конверсию метана (а) и производительности по водороду (б)</w:t>
      </w:r>
    </w:p>
    <w:p w:rsidR="00D73F3E" w:rsidRPr="002942B8" w:rsidRDefault="00D73F3E" w:rsidP="00D73F3E">
      <w:pPr>
        <w:spacing w:after="0" w:line="240" w:lineRule="auto"/>
        <w:ind w:firstLine="426"/>
        <w:jc w:val="both"/>
        <w:rPr>
          <w:rFonts w:ascii="Times New Roman" w:hAnsi="Times New Roman" w:cs="Times New Roman"/>
          <w:sz w:val="28"/>
          <w:szCs w:val="28"/>
        </w:rPr>
      </w:pPr>
    </w:p>
    <w:p w:rsidR="00D73F3E" w:rsidRPr="002942B8" w:rsidRDefault="00D73F3E" w:rsidP="00D73F3E">
      <w:pPr>
        <w:spacing w:after="0" w:line="240" w:lineRule="auto"/>
        <w:ind w:firstLine="426"/>
        <w:jc w:val="both"/>
        <w:rPr>
          <w:rFonts w:ascii="Times New Roman" w:hAnsi="Times New Roman" w:cs="Times New Roman"/>
          <w:sz w:val="28"/>
        </w:rPr>
      </w:pPr>
      <w:r w:rsidRPr="002942B8">
        <w:rPr>
          <w:rFonts w:ascii="Times New Roman" w:hAnsi="Times New Roman" w:cs="Times New Roman"/>
          <w:sz w:val="28"/>
        </w:rPr>
        <w:t xml:space="preserve">Введение оксида церия в состав </w:t>
      </w:r>
      <w:r w:rsidRPr="002942B8">
        <w:rPr>
          <w:rFonts w:ascii="Times New Roman" w:hAnsi="Times New Roman" w:cs="Times New Roman"/>
          <w:sz w:val="28"/>
          <w:szCs w:val="28"/>
        </w:rPr>
        <w:t>Fе</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-N</w:t>
      </w:r>
      <w:r w:rsidRPr="002942B8">
        <w:rPr>
          <w:rFonts w:ascii="Times New Roman" w:hAnsi="Times New Roman" w:cs="Times New Roman"/>
          <w:sz w:val="28"/>
          <w:szCs w:val="28"/>
          <w:lang w:val="en-US"/>
        </w:rPr>
        <w:t>i</w:t>
      </w:r>
      <w:r>
        <w:rPr>
          <w:rFonts w:ascii="Times New Roman" w:hAnsi="Times New Roman" w:cs="Times New Roman"/>
          <w:sz w:val="28"/>
          <w:szCs w:val="28"/>
        </w:rPr>
        <w:t>О</w:t>
      </w:r>
      <w:r w:rsidRPr="002942B8">
        <w:rPr>
          <w:rFonts w:ascii="Times New Roman" w:hAnsi="Times New Roman" w:cs="Times New Roman"/>
          <w:sz w:val="28"/>
          <w:szCs w:val="28"/>
        </w:rPr>
        <w:t>/A</w:t>
      </w:r>
      <w:r w:rsidRPr="002942B8">
        <w:rPr>
          <w:rFonts w:ascii="Times New Roman" w:hAnsi="Times New Roman" w:cs="Times New Roman"/>
          <w:sz w:val="28"/>
          <w:szCs w:val="28"/>
          <w:lang w:val="en-US"/>
        </w:rPr>
        <w:t>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rPr>
        <w:t xml:space="preserve">увеличивает стабильность работы композита при высоких температурах. С повышением температуры реакции </w:t>
      </w:r>
      <w:r>
        <w:rPr>
          <w:rFonts w:ascii="Times New Roman" w:hAnsi="Times New Roman" w:cs="Times New Roman"/>
          <w:sz w:val="28"/>
        </w:rPr>
        <w:t>до 75</w:t>
      </w:r>
      <w:r w:rsidRPr="002942B8">
        <w:rPr>
          <w:rFonts w:ascii="Times New Roman" w:hAnsi="Times New Roman" w:cs="Times New Roman"/>
          <w:sz w:val="28"/>
        </w:rPr>
        <w:t xml:space="preserve">0 </w:t>
      </w:r>
      <w:r w:rsidRPr="002942B8">
        <w:rPr>
          <w:rFonts w:ascii="Times New Roman" w:hAnsi="Times New Roman" w:cs="Times New Roman"/>
          <w:sz w:val="28"/>
          <w:vertAlign w:val="superscript"/>
        </w:rPr>
        <w:t>о</w:t>
      </w:r>
      <w:r>
        <w:rPr>
          <w:rFonts w:ascii="Times New Roman" w:hAnsi="Times New Roman" w:cs="Times New Roman"/>
          <w:sz w:val="28"/>
        </w:rPr>
        <w:t xml:space="preserve">С увеличивается </w:t>
      </w:r>
      <w:r w:rsidRPr="002942B8">
        <w:rPr>
          <w:rFonts w:ascii="Times New Roman" w:hAnsi="Times New Roman" w:cs="Times New Roman"/>
          <w:sz w:val="28"/>
        </w:rPr>
        <w:t xml:space="preserve">конверсия метана увеличивалась </w:t>
      </w:r>
      <w:r>
        <w:rPr>
          <w:rFonts w:ascii="Times New Roman" w:hAnsi="Times New Roman" w:cs="Times New Roman"/>
          <w:sz w:val="28"/>
        </w:rPr>
        <w:t>до 91</w:t>
      </w:r>
      <w:r w:rsidRPr="002942B8">
        <w:rPr>
          <w:rFonts w:ascii="Times New Roman" w:hAnsi="Times New Roman" w:cs="Times New Roman"/>
          <w:sz w:val="28"/>
        </w:rPr>
        <w:t>%, а производительность по водороду 2,</w:t>
      </w:r>
      <w:r>
        <w:rPr>
          <w:rFonts w:ascii="Times New Roman" w:hAnsi="Times New Roman" w:cs="Times New Roman"/>
          <w:sz w:val="28"/>
        </w:rPr>
        <w:t>6</w:t>
      </w:r>
      <w:r w:rsidRPr="002942B8">
        <w:rPr>
          <w:rFonts w:ascii="Times New Roman" w:hAnsi="Times New Roman" w:cs="Times New Roman"/>
          <w:sz w:val="28"/>
        </w:rPr>
        <w:t xml:space="preserve"> ммоль/г</w:t>
      </w:r>
      <w:r w:rsidRPr="002942B8">
        <w:rPr>
          <w:rFonts w:ascii="Times New Roman" w:hAnsi="Times New Roman" w:cs="Times New Roman"/>
          <w:sz w:val="28"/>
          <w:vertAlign w:val="superscript"/>
        </w:rPr>
        <w:t>-1</w:t>
      </w:r>
      <w:r w:rsidRPr="002942B8">
        <w:rPr>
          <w:rFonts w:ascii="Times New Roman" w:hAnsi="Times New Roman" w:cs="Times New Roman"/>
          <w:sz w:val="28"/>
        </w:rPr>
        <w:t>.</w:t>
      </w:r>
    </w:p>
    <w:p w:rsidR="00D73F3E" w:rsidRDefault="00D73F3E" w:rsidP="00D73F3E">
      <w:pPr>
        <w:spacing w:after="0" w:line="240" w:lineRule="auto"/>
        <w:ind w:firstLine="426"/>
        <w:jc w:val="both"/>
        <w:rPr>
          <w:rFonts w:ascii="Times New Roman" w:hAnsi="Times New Roman" w:cs="Times New Roman"/>
          <w:sz w:val="28"/>
        </w:rPr>
      </w:pPr>
      <w:r w:rsidRPr="002942B8">
        <w:rPr>
          <w:rFonts w:ascii="Times New Roman" w:hAnsi="Times New Roman" w:cs="Times New Roman"/>
          <w:sz w:val="28"/>
        </w:rPr>
        <w:t xml:space="preserve">Композиты были исследованы в разложении метана при 750 </w:t>
      </w:r>
      <w:r w:rsidRPr="002942B8">
        <w:rPr>
          <w:rFonts w:ascii="Times New Roman" w:hAnsi="Times New Roman" w:cs="Times New Roman"/>
          <w:sz w:val="28"/>
          <w:vertAlign w:val="superscript"/>
        </w:rPr>
        <w:t>о</w:t>
      </w:r>
      <w:r w:rsidRPr="002942B8">
        <w:rPr>
          <w:rFonts w:ascii="Times New Roman" w:hAnsi="Times New Roman" w:cs="Times New Roman"/>
          <w:sz w:val="28"/>
        </w:rPr>
        <w:t xml:space="preserve">С в течении 300 минут (рис.15). Профили конверсии показали, что </w:t>
      </w:r>
      <w:r w:rsidRPr="002942B8">
        <w:rPr>
          <w:rFonts w:ascii="Times New Roman" w:hAnsi="Times New Roman" w:cs="Times New Roman"/>
          <w:sz w:val="28"/>
          <w:szCs w:val="28"/>
        </w:rPr>
        <w:t>Fе</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-N</w:t>
      </w:r>
      <w:r w:rsidRPr="002942B8">
        <w:rPr>
          <w:rFonts w:ascii="Times New Roman" w:hAnsi="Times New Roman" w:cs="Times New Roman"/>
          <w:sz w:val="28"/>
          <w:szCs w:val="28"/>
          <w:lang w:val="en-US"/>
        </w:rPr>
        <w:t>i</w:t>
      </w:r>
      <w:r>
        <w:rPr>
          <w:rFonts w:ascii="Times New Roman" w:hAnsi="Times New Roman" w:cs="Times New Roman"/>
          <w:sz w:val="28"/>
          <w:szCs w:val="28"/>
        </w:rPr>
        <w:t>О</w:t>
      </w:r>
      <w:r w:rsidRPr="002942B8">
        <w:rPr>
          <w:rFonts w:ascii="Times New Roman" w:hAnsi="Times New Roman" w:cs="Times New Roman"/>
          <w:sz w:val="28"/>
          <w:szCs w:val="28"/>
        </w:rPr>
        <w:t>/A</w:t>
      </w:r>
      <w:r w:rsidRPr="002942B8">
        <w:rPr>
          <w:rFonts w:ascii="Times New Roman" w:hAnsi="Times New Roman" w:cs="Times New Roman"/>
          <w:sz w:val="28"/>
          <w:szCs w:val="28"/>
          <w:lang w:val="en-US"/>
        </w:rPr>
        <w:t>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 xml:space="preserve">3 </w:t>
      </w:r>
      <w:r>
        <w:rPr>
          <w:rFonts w:ascii="Times New Roman" w:hAnsi="Times New Roman" w:cs="Times New Roman"/>
          <w:sz w:val="28"/>
        </w:rPr>
        <w:t>имел начальную конверсию 96</w:t>
      </w:r>
      <w:r w:rsidRPr="002942B8">
        <w:rPr>
          <w:rFonts w:ascii="Times New Roman" w:hAnsi="Times New Roman" w:cs="Times New Roman"/>
          <w:sz w:val="28"/>
        </w:rPr>
        <w:t xml:space="preserve"> % и при 300 минуте достиг 28 %. </w:t>
      </w:r>
    </w:p>
    <w:p w:rsidR="00D73F3E" w:rsidRPr="002942B8" w:rsidRDefault="00D73F3E" w:rsidP="00D73F3E">
      <w:pPr>
        <w:spacing w:after="0" w:line="240" w:lineRule="auto"/>
        <w:ind w:firstLine="426"/>
        <w:jc w:val="both"/>
        <w:rPr>
          <w:rFonts w:ascii="Times New Roman" w:hAnsi="Times New Roman" w:cs="Times New Roman"/>
          <w:sz w:val="28"/>
        </w:rPr>
      </w:pPr>
    </w:p>
    <w:p w:rsidR="00D73F3E" w:rsidRPr="002942B8" w:rsidRDefault="00D73F3E" w:rsidP="00D73F3E">
      <w:pPr>
        <w:spacing w:after="0" w:line="240" w:lineRule="auto"/>
        <w:ind w:firstLine="426"/>
        <w:rPr>
          <w:rFonts w:ascii="Times New Roman" w:hAnsi="Times New Roman" w:cs="Times New Roman"/>
          <w:sz w:val="28"/>
        </w:rPr>
      </w:pPr>
      <w:r w:rsidRPr="002942B8">
        <w:t xml:space="preserve">                             </w:t>
      </w:r>
      <w:r w:rsidRPr="00CC035F">
        <w:object w:dxaOrig="5245" w:dyaOrig="4019">
          <v:shape id="_x0000_i1034" type="#_x0000_t75" style="width:281.25pt;height:228pt" o:ole="">
            <v:imagedata r:id="rId36" o:title=""/>
          </v:shape>
          <o:OLEObject Type="Embed" ProgID="Origin95.Graph" ShapeID="_x0000_i1034" DrawAspect="Content" ObjectID="_1778485312" r:id="rId37"/>
        </w:object>
      </w:r>
    </w:p>
    <w:p w:rsidR="00D73F3E" w:rsidRPr="002942B8" w:rsidRDefault="00D73F3E" w:rsidP="00D73F3E">
      <w:pPr>
        <w:spacing w:after="0" w:line="240" w:lineRule="auto"/>
        <w:rPr>
          <w:rFonts w:ascii="Times New Roman" w:hAnsi="Times New Roman" w:cs="Times New Roman"/>
          <w:sz w:val="28"/>
        </w:rPr>
      </w:pPr>
    </w:p>
    <w:p w:rsidR="00D73F3E" w:rsidRPr="002942B8" w:rsidRDefault="00D73F3E" w:rsidP="00D73F3E">
      <w:pPr>
        <w:spacing w:line="240" w:lineRule="auto"/>
        <w:jc w:val="center"/>
        <w:rPr>
          <w:rFonts w:ascii="Times New Roman" w:hAnsi="Times New Roman" w:cs="Times New Roman"/>
          <w:sz w:val="28"/>
          <w:szCs w:val="28"/>
        </w:rPr>
      </w:pPr>
      <w:r w:rsidRPr="002942B8">
        <w:rPr>
          <w:rFonts w:ascii="Times New Roman" w:hAnsi="Times New Roman" w:cs="Times New Roman"/>
          <w:sz w:val="28"/>
          <w:szCs w:val="28"/>
        </w:rPr>
        <w:t xml:space="preserve"> а)</w:t>
      </w:r>
    </w:p>
    <w:p w:rsidR="00D73F3E" w:rsidRPr="002942B8" w:rsidRDefault="00D73F3E" w:rsidP="00D73F3E">
      <w:pPr>
        <w:tabs>
          <w:tab w:val="left" w:pos="3794"/>
        </w:tabs>
        <w:jc w:val="center"/>
        <w:rPr>
          <w:rFonts w:ascii="Times New Roman" w:hAnsi="Times New Roman" w:cs="Times New Roman"/>
          <w:b/>
          <w:sz w:val="28"/>
          <w:szCs w:val="28"/>
        </w:rPr>
      </w:pPr>
      <w:r w:rsidRPr="00CC035F">
        <w:rPr>
          <w:rFonts w:ascii="Times New Roman" w:hAnsi="Times New Roman" w:cs="Times New Roman"/>
          <w:b/>
          <w:sz w:val="28"/>
          <w:szCs w:val="28"/>
        </w:rPr>
        <w:object w:dxaOrig="5245" w:dyaOrig="4019">
          <v:shape id="_x0000_i1035" type="#_x0000_t75" style="width:284.25pt;height:220.5pt" o:ole="">
            <v:imagedata r:id="rId38" o:title=""/>
          </v:shape>
          <o:OLEObject Type="Embed" ProgID="Origin95.Graph" ShapeID="_x0000_i1035" DrawAspect="Content" ObjectID="_1778485313" r:id="rId39"/>
        </w:object>
      </w:r>
    </w:p>
    <w:p w:rsidR="00D73F3E" w:rsidRPr="002942B8" w:rsidRDefault="00D73F3E" w:rsidP="00D73F3E">
      <w:pPr>
        <w:tabs>
          <w:tab w:val="left" w:pos="3794"/>
        </w:tabs>
        <w:jc w:val="center"/>
        <w:rPr>
          <w:rFonts w:ascii="Times New Roman" w:hAnsi="Times New Roman" w:cs="Times New Roman"/>
          <w:sz w:val="28"/>
          <w:szCs w:val="28"/>
        </w:rPr>
      </w:pPr>
      <w:r w:rsidRPr="002942B8">
        <w:rPr>
          <w:rFonts w:ascii="Times New Roman" w:hAnsi="Times New Roman" w:cs="Times New Roman"/>
          <w:sz w:val="28"/>
          <w:szCs w:val="28"/>
        </w:rPr>
        <w:t>б)</w:t>
      </w:r>
    </w:p>
    <w:p w:rsidR="00D73F3E" w:rsidRPr="002942B8" w:rsidRDefault="00D73F3E" w:rsidP="00D73F3E">
      <w:pPr>
        <w:spacing w:after="0" w:line="240" w:lineRule="auto"/>
        <w:ind w:firstLine="426"/>
        <w:jc w:val="center"/>
        <w:rPr>
          <w:rFonts w:ascii="Times New Roman" w:hAnsi="Times New Roman" w:cs="Times New Roman"/>
          <w:sz w:val="28"/>
          <w:szCs w:val="28"/>
        </w:rPr>
      </w:pPr>
      <w:r w:rsidRPr="002942B8">
        <w:rPr>
          <w:rFonts w:ascii="Times New Roman" w:hAnsi="Times New Roman" w:cs="Times New Roman"/>
          <w:sz w:val="28"/>
          <w:szCs w:val="28"/>
        </w:rPr>
        <w:t>Рисунок 15 ‒ Показатели стабильности композитов в конверсии CH</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 xml:space="preserve"> (a) и производительности по водороду H</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 (б) в зависимости от времени при 750 </w:t>
      </w:r>
      <w:r w:rsidRPr="002942B8">
        <w:rPr>
          <w:rFonts w:ascii="Times New Roman" w:hAnsi="Times New Roman" w:cs="Times New Roman"/>
          <w:sz w:val="28"/>
          <w:szCs w:val="28"/>
          <w:vertAlign w:val="superscript"/>
        </w:rPr>
        <w:t>o</w:t>
      </w:r>
      <w:r w:rsidRPr="002942B8">
        <w:rPr>
          <w:rFonts w:ascii="Times New Roman" w:hAnsi="Times New Roman" w:cs="Times New Roman"/>
          <w:sz w:val="28"/>
          <w:szCs w:val="28"/>
        </w:rPr>
        <w:t>C</w:t>
      </w:r>
    </w:p>
    <w:p w:rsidR="00D73F3E" w:rsidRPr="002942B8" w:rsidRDefault="00D73F3E" w:rsidP="00D73F3E">
      <w:pPr>
        <w:spacing w:after="0" w:line="240" w:lineRule="auto"/>
        <w:ind w:firstLine="426"/>
        <w:jc w:val="both"/>
        <w:rPr>
          <w:rFonts w:ascii="Times New Roman" w:hAnsi="Times New Roman" w:cs="Times New Roman"/>
          <w:sz w:val="28"/>
          <w:szCs w:val="28"/>
        </w:rPr>
      </w:pPr>
    </w:p>
    <w:p w:rsidR="00D73F3E" w:rsidRPr="002942B8" w:rsidRDefault="00D73F3E" w:rsidP="00D73F3E">
      <w:pPr>
        <w:spacing w:after="0" w:line="240" w:lineRule="auto"/>
        <w:ind w:firstLine="426"/>
        <w:jc w:val="both"/>
        <w:rPr>
          <w:rFonts w:ascii="Times New Roman" w:hAnsi="Times New Roman" w:cs="Times New Roman"/>
          <w:sz w:val="28"/>
          <w:szCs w:val="28"/>
        </w:rPr>
      </w:pPr>
      <w:r w:rsidRPr="002942B8">
        <w:rPr>
          <w:rFonts w:ascii="Times New Roman" w:hAnsi="Times New Roman" w:cs="Times New Roman"/>
          <w:sz w:val="28"/>
          <w:szCs w:val="28"/>
        </w:rPr>
        <w:t>Композит Fе</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-N</w:t>
      </w:r>
      <w:r w:rsidRPr="002942B8">
        <w:rPr>
          <w:rFonts w:ascii="Times New Roman" w:hAnsi="Times New Roman" w:cs="Times New Roman"/>
          <w:sz w:val="28"/>
          <w:szCs w:val="28"/>
          <w:lang w:val="en-US"/>
        </w:rPr>
        <w:t>i</w:t>
      </w:r>
      <w:r>
        <w:rPr>
          <w:rFonts w:ascii="Times New Roman" w:hAnsi="Times New Roman" w:cs="Times New Roman"/>
          <w:sz w:val="28"/>
          <w:szCs w:val="28"/>
        </w:rPr>
        <w:t>О-СеО</w:t>
      </w:r>
      <w:r w:rsidRPr="00D236A8">
        <w:rPr>
          <w:rFonts w:ascii="Times New Roman" w:hAnsi="Times New Roman" w:cs="Times New Roman"/>
          <w:sz w:val="28"/>
          <w:szCs w:val="28"/>
          <w:vertAlign w:val="subscript"/>
        </w:rPr>
        <w:t>2</w:t>
      </w:r>
      <w:r w:rsidRPr="002942B8">
        <w:rPr>
          <w:rFonts w:ascii="Times New Roman" w:hAnsi="Times New Roman" w:cs="Times New Roman"/>
          <w:sz w:val="28"/>
          <w:szCs w:val="28"/>
        </w:rPr>
        <w:t>/A</w:t>
      </w:r>
      <w:r w:rsidRPr="002942B8">
        <w:rPr>
          <w:rFonts w:ascii="Times New Roman" w:hAnsi="Times New Roman" w:cs="Times New Roman"/>
          <w:sz w:val="28"/>
          <w:szCs w:val="28"/>
          <w:lang w:val="en-US"/>
        </w:rPr>
        <w:t>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 xml:space="preserve">показал </w:t>
      </w:r>
      <w:r>
        <w:rPr>
          <w:rFonts w:ascii="Times New Roman" w:hAnsi="Times New Roman" w:cs="Times New Roman"/>
          <w:sz w:val="28"/>
          <w:szCs w:val="28"/>
        </w:rPr>
        <w:t>начальную конверсию по метану 91</w:t>
      </w:r>
      <w:r w:rsidRPr="002942B8">
        <w:rPr>
          <w:rFonts w:ascii="Times New Roman" w:hAnsi="Times New Roman" w:cs="Times New Roman"/>
          <w:sz w:val="28"/>
          <w:szCs w:val="28"/>
        </w:rPr>
        <w:t>%, которая увеличивалась с 150 минуты и начиная с 175 до 300 минут уже не менялась (96%). Следует отметить, что при разложении метана в интервале температур 650-850 °С в газовой фазе присутствует только водород, образования побочных продуктов, таких как оксиды углерода, этилена и этана, не наблюдалось, что является преимуществом использования метана в качестве сырья для производства водорода по сравнению с этаном, пропаном и т. д. [1</w:t>
      </w:r>
      <w:r>
        <w:rPr>
          <w:rFonts w:ascii="Times New Roman" w:hAnsi="Times New Roman" w:cs="Times New Roman"/>
          <w:sz w:val="28"/>
          <w:szCs w:val="28"/>
          <w:lang w:val="kk-KZ"/>
        </w:rPr>
        <w:t>22</w:t>
      </w:r>
      <w:r w:rsidRPr="002942B8">
        <w:rPr>
          <w:rFonts w:ascii="Times New Roman" w:hAnsi="Times New Roman" w:cs="Times New Roman"/>
          <w:sz w:val="28"/>
          <w:szCs w:val="28"/>
        </w:rPr>
        <w:t>].</w:t>
      </w:r>
    </w:p>
    <w:p w:rsidR="00D73F3E" w:rsidRPr="002942B8" w:rsidRDefault="003842BE" w:rsidP="00D73F3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Таким образом, было изучено </w:t>
      </w:r>
      <w:r w:rsidRPr="003842BE">
        <w:rPr>
          <w:rFonts w:ascii="Times New Roman" w:hAnsi="Times New Roman" w:cs="Times New Roman"/>
          <w:sz w:val="28"/>
          <w:szCs w:val="28"/>
        </w:rPr>
        <w:t>влияние оксида церия на активность и долговечность работы композита Fе</w:t>
      </w:r>
      <w:r w:rsidRPr="003842BE">
        <w:rPr>
          <w:rFonts w:ascii="Times New Roman" w:hAnsi="Times New Roman" w:cs="Times New Roman"/>
          <w:sz w:val="28"/>
          <w:szCs w:val="28"/>
          <w:vertAlign w:val="subscript"/>
        </w:rPr>
        <w:t>2</w:t>
      </w:r>
      <w:r w:rsidRPr="003842BE">
        <w:rPr>
          <w:rFonts w:ascii="Times New Roman" w:hAnsi="Times New Roman" w:cs="Times New Roman"/>
          <w:sz w:val="28"/>
          <w:szCs w:val="28"/>
        </w:rPr>
        <w:t>О</w:t>
      </w:r>
      <w:r w:rsidRPr="003842BE">
        <w:rPr>
          <w:rFonts w:ascii="Times New Roman" w:hAnsi="Times New Roman" w:cs="Times New Roman"/>
          <w:sz w:val="28"/>
          <w:szCs w:val="28"/>
          <w:vertAlign w:val="subscript"/>
        </w:rPr>
        <w:t>3</w:t>
      </w:r>
      <w:r w:rsidRPr="003842BE">
        <w:rPr>
          <w:rFonts w:ascii="Times New Roman" w:hAnsi="Times New Roman" w:cs="Times New Roman"/>
          <w:sz w:val="28"/>
          <w:szCs w:val="28"/>
        </w:rPr>
        <w:t>-NiО/Al</w:t>
      </w:r>
      <w:r w:rsidRPr="003842BE">
        <w:rPr>
          <w:rFonts w:ascii="Times New Roman" w:hAnsi="Times New Roman" w:cs="Times New Roman"/>
          <w:sz w:val="28"/>
          <w:szCs w:val="28"/>
          <w:vertAlign w:val="subscript"/>
        </w:rPr>
        <w:t>2</w:t>
      </w:r>
      <w:r w:rsidRPr="003842BE">
        <w:rPr>
          <w:rFonts w:ascii="Times New Roman" w:hAnsi="Times New Roman" w:cs="Times New Roman"/>
          <w:sz w:val="28"/>
          <w:szCs w:val="28"/>
        </w:rPr>
        <w:t>O</w:t>
      </w:r>
      <w:r w:rsidRPr="003842BE">
        <w:rPr>
          <w:rFonts w:ascii="Times New Roman" w:hAnsi="Times New Roman" w:cs="Times New Roman"/>
          <w:sz w:val="28"/>
          <w:szCs w:val="28"/>
          <w:vertAlign w:val="subscript"/>
        </w:rPr>
        <w:t xml:space="preserve">3 </w:t>
      </w:r>
      <w:r w:rsidRPr="003842BE">
        <w:rPr>
          <w:rFonts w:ascii="Times New Roman" w:hAnsi="Times New Roman" w:cs="Times New Roman"/>
          <w:sz w:val="28"/>
          <w:szCs w:val="28"/>
        </w:rPr>
        <w:t xml:space="preserve">в процессе каталитического разложения метана (КРМ). </w:t>
      </w:r>
      <w:r>
        <w:rPr>
          <w:rFonts w:ascii="Times New Roman" w:hAnsi="Times New Roman" w:cs="Times New Roman"/>
          <w:sz w:val="28"/>
          <w:szCs w:val="28"/>
        </w:rPr>
        <w:t>Было установлено</w:t>
      </w:r>
      <w:r w:rsidRPr="003842BE">
        <w:rPr>
          <w:rFonts w:ascii="Times New Roman" w:hAnsi="Times New Roman" w:cs="Times New Roman"/>
          <w:sz w:val="28"/>
          <w:szCs w:val="28"/>
        </w:rPr>
        <w:t>, что добавление оксида церия в Fе</w:t>
      </w:r>
      <w:r w:rsidRPr="003842BE">
        <w:rPr>
          <w:rFonts w:ascii="Times New Roman" w:hAnsi="Times New Roman" w:cs="Times New Roman"/>
          <w:sz w:val="28"/>
          <w:szCs w:val="28"/>
          <w:vertAlign w:val="subscript"/>
        </w:rPr>
        <w:t>2</w:t>
      </w:r>
      <w:r w:rsidRPr="003842BE">
        <w:rPr>
          <w:rFonts w:ascii="Times New Roman" w:hAnsi="Times New Roman" w:cs="Times New Roman"/>
          <w:sz w:val="28"/>
          <w:szCs w:val="28"/>
        </w:rPr>
        <w:t>О</w:t>
      </w:r>
      <w:r w:rsidRPr="003842BE">
        <w:rPr>
          <w:rFonts w:ascii="Times New Roman" w:hAnsi="Times New Roman" w:cs="Times New Roman"/>
          <w:sz w:val="28"/>
          <w:szCs w:val="28"/>
          <w:vertAlign w:val="subscript"/>
        </w:rPr>
        <w:t>3</w:t>
      </w:r>
      <w:r w:rsidRPr="003842BE">
        <w:rPr>
          <w:rFonts w:ascii="Times New Roman" w:hAnsi="Times New Roman" w:cs="Times New Roman"/>
          <w:sz w:val="28"/>
          <w:szCs w:val="28"/>
        </w:rPr>
        <w:t>-NiО/Al</w:t>
      </w:r>
      <w:r w:rsidRPr="003842BE">
        <w:rPr>
          <w:rFonts w:ascii="Times New Roman" w:hAnsi="Times New Roman" w:cs="Times New Roman"/>
          <w:sz w:val="28"/>
          <w:szCs w:val="28"/>
          <w:vertAlign w:val="subscript"/>
        </w:rPr>
        <w:t>2</w:t>
      </w:r>
      <w:r w:rsidRPr="003842BE">
        <w:rPr>
          <w:rFonts w:ascii="Times New Roman" w:hAnsi="Times New Roman" w:cs="Times New Roman"/>
          <w:sz w:val="28"/>
          <w:szCs w:val="28"/>
        </w:rPr>
        <w:t>O</w:t>
      </w:r>
      <w:r w:rsidRPr="003842BE">
        <w:rPr>
          <w:rFonts w:ascii="Times New Roman" w:hAnsi="Times New Roman" w:cs="Times New Roman"/>
          <w:sz w:val="28"/>
          <w:szCs w:val="28"/>
          <w:vertAlign w:val="subscript"/>
        </w:rPr>
        <w:t>3</w:t>
      </w:r>
      <w:r w:rsidRPr="003842BE">
        <w:rPr>
          <w:rFonts w:ascii="Times New Roman" w:hAnsi="Times New Roman" w:cs="Times New Roman"/>
          <w:sz w:val="28"/>
          <w:szCs w:val="28"/>
        </w:rPr>
        <w:t xml:space="preserve"> приводит к повышению устойчивости и активности катализатора при высоких температурах. При 750 °C в течение 300 минут композит Fе</w:t>
      </w:r>
      <w:r w:rsidRPr="003842BE">
        <w:rPr>
          <w:rFonts w:ascii="Times New Roman" w:hAnsi="Times New Roman" w:cs="Times New Roman"/>
          <w:sz w:val="28"/>
          <w:szCs w:val="28"/>
          <w:vertAlign w:val="subscript"/>
        </w:rPr>
        <w:t>2</w:t>
      </w:r>
      <w:r w:rsidRPr="003842BE">
        <w:rPr>
          <w:rFonts w:ascii="Times New Roman" w:hAnsi="Times New Roman" w:cs="Times New Roman"/>
          <w:sz w:val="28"/>
          <w:szCs w:val="28"/>
        </w:rPr>
        <w:t>О</w:t>
      </w:r>
      <w:r w:rsidRPr="003842BE">
        <w:rPr>
          <w:rFonts w:ascii="Times New Roman" w:hAnsi="Times New Roman" w:cs="Times New Roman"/>
          <w:sz w:val="28"/>
          <w:szCs w:val="28"/>
          <w:vertAlign w:val="subscript"/>
        </w:rPr>
        <w:t>3</w:t>
      </w:r>
      <w:r w:rsidRPr="003842BE">
        <w:rPr>
          <w:rFonts w:ascii="Times New Roman" w:hAnsi="Times New Roman" w:cs="Times New Roman"/>
          <w:sz w:val="28"/>
          <w:szCs w:val="28"/>
        </w:rPr>
        <w:t>-NiО-СеО</w:t>
      </w:r>
      <w:r w:rsidRPr="003842BE">
        <w:rPr>
          <w:rFonts w:ascii="Times New Roman" w:hAnsi="Times New Roman" w:cs="Times New Roman"/>
          <w:sz w:val="28"/>
          <w:szCs w:val="28"/>
          <w:vertAlign w:val="subscript"/>
        </w:rPr>
        <w:t>2</w:t>
      </w:r>
      <w:r w:rsidRPr="003842BE">
        <w:rPr>
          <w:rFonts w:ascii="Times New Roman" w:hAnsi="Times New Roman" w:cs="Times New Roman"/>
          <w:sz w:val="28"/>
          <w:szCs w:val="28"/>
        </w:rPr>
        <w:t>/Al</w:t>
      </w:r>
      <w:r w:rsidRPr="003842BE">
        <w:rPr>
          <w:rFonts w:ascii="Times New Roman" w:hAnsi="Times New Roman" w:cs="Times New Roman"/>
          <w:sz w:val="28"/>
          <w:szCs w:val="28"/>
          <w:vertAlign w:val="subscript"/>
        </w:rPr>
        <w:t>2</w:t>
      </w:r>
      <w:r w:rsidRPr="003842BE">
        <w:rPr>
          <w:rFonts w:ascii="Times New Roman" w:hAnsi="Times New Roman" w:cs="Times New Roman"/>
          <w:sz w:val="28"/>
          <w:szCs w:val="28"/>
        </w:rPr>
        <w:t>O</w:t>
      </w:r>
      <w:r w:rsidRPr="003842BE">
        <w:rPr>
          <w:rFonts w:ascii="Times New Roman" w:hAnsi="Times New Roman" w:cs="Times New Roman"/>
          <w:sz w:val="28"/>
          <w:szCs w:val="28"/>
          <w:vertAlign w:val="subscript"/>
        </w:rPr>
        <w:t>3</w:t>
      </w:r>
      <w:r w:rsidRPr="003842BE">
        <w:rPr>
          <w:rFonts w:ascii="Times New Roman" w:hAnsi="Times New Roman" w:cs="Times New Roman"/>
          <w:sz w:val="28"/>
          <w:szCs w:val="28"/>
        </w:rPr>
        <w:t xml:space="preserve"> остается стабильным, степень превращения метана составляет 96%, а производительность по водороду – 2,8 ммоль/г</w:t>
      </w:r>
      <w:r w:rsidRPr="003842BE">
        <w:rPr>
          <w:rFonts w:ascii="Times New Roman" w:hAnsi="Times New Roman" w:cs="Times New Roman"/>
          <w:sz w:val="28"/>
          <w:szCs w:val="28"/>
          <w:vertAlign w:val="superscript"/>
        </w:rPr>
        <w:t>-1</w:t>
      </w:r>
      <w:r w:rsidRPr="003842BE">
        <w:rPr>
          <w:rFonts w:ascii="Times New Roman" w:hAnsi="Times New Roman" w:cs="Times New Roman"/>
          <w:sz w:val="28"/>
          <w:szCs w:val="28"/>
        </w:rPr>
        <w:t>.</w:t>
      </w:r>
    </w:p>
    <w:p w:rsidR="00D73F3E" w:rsidRPr="002942B8" w:rsidRDefault="00D73F3E" w:rsidP="00D73F3E">
      <w:pPr>
        <w:spacing w:after="0" w:line="240" w:lineRule="auto"/>
        <w:ind w:firstLine="708"/>
        <w:jc w:val="both"/>
        <w:rPr>
          <w:rFonts w:ascii="Times New Roman" w:hAnsi="Times New Roman" w:cs="Times New Roman"/>
          <w:b/>
          <w:sz w:val="28"/>
          <w:szCs w:val="28"/>
        </w:rPr>
      </w:pPr>
    </w:p>
    <w:p w:rsidR="00D73F3E" w:rsidRPr="002942B8" w:rsidRDefault="00D73F3E" w:rsidP="00D73F3E">
      <w:pPr>
        <w:pStyle w:val="a7"/>
        <w:tabs>
          <w:tab w:val="left" w:pos="8364"/>
        </w:tabs>
        <w:autoSpaceDE w:val="0"/>
        <w:spacing w:after="0" w:line="240" w:lineRule="auto"/>
        <w:ind w:left="0" w:firstLine="709"/>
        <w:jc w:val="both"/>
        <w:rPr>
          <w:rFonts w:ascii="Times New Roman" w:hAnsi="Times New Roman" w:cs="Times New Roman"/>
          <w:b/>
          <w:bCs/>
          <w:kern w:val="24"/>
          <w:sz w:val="28"/>
          <w:szCs w:val="28"/>
        </w:rPr>
      </w:pPr>
      <w:r w:rsidRPr="002942B8">
        <w:rPr>
          <w:rFonts w:ascii="Times New Roman" w:hAnsi="Times New Roman" w:cs="Times New Roman"/>
          <w:b/>
          <w:bCs/>
          <w:kern w:val="24"/>
          <w:sz w:val="28"/>
          <w:szCs w:val="28"/>
        </w:rPr>
        <w:t xml:space="preserve">3.4 Исследование физико-химических свойств железо-никельсодержащего композита, полученного электрохимическим методом </w:t>
      </w:r>
    </w:p>
    <w:p w:rsidR="00D73F3E" w:rsidRPr="002942B8" w:rsidRDefault="00D73F3E" w:rsidP="00D73F3E">
      <w:pPr>
        <w:spacing w:after="0" w:line="240" w:lineRule="auto"/>
        <w:ind w:firstLine="708"/>
        <w:contextualSpacing/>
        <w:jc w:val="both"/>
        <w:rPr>
          <w:rFonts w:ascii="Times New Roman" w:eastAsia="Times New Roman" w:hAnsi="Times New Roman" w:cs="Times New Roman"/>
          <w:i/>
          <w:iCs/>
          <w:sz w:val="28"/>
          <w:szCs w:val="28"/>
        </w:rPr>
      </w:pPr>
      <w:r w:rsidRPr="002942B8">
        <w:rPr>
          <w:rFonts w:ascii="Times New Roman" w:hAnsi="Times New Roman" w:cs="Times New Roman"/>
          <w:i/>
          <w:iCs/>
          <w:sz w:val="28"/>
          <w:szCs w:val="28"/>
        </w:rPr>
        <w:t>Исследование текстурных характеристик композитов</w:t>
      </w:r>
    </w:p>
    <w:p w:rsidR="00D73F3E" w:rsidRPr="002942B8" w:rsidRDefault="00D73F3E" w:rsidP="00D73F3E">
      <w:pPr>
        <w:spacing w:after="0" w:line="240" w:lineRule="auto"/>
        <w:ind w:firstLine="708"/>
        <w:contextualSpacing/>
        <w:jc w:val="both"/>
        <w:rPr>
          <w:rFonts w:ascii="Times New Roman" w:eastAsia="Times New Roman" w:hAnsi="Times New Roman" w:cs="Times New Roman"/>
          <w:sz w:val="28"/>
          <w:szCs w:val="28"/>
        </w:rPr>
      </w:pPr>
      <w:r w:rsidRPr="002942B8">
        <w:rPr>
          <w:rFonts w:ascii="Times New Roman" w:eastAsia="Times New Roman" w:hAnsi="Times New Roman" w:cs="Times New Roman"/>
          <w:sz w:val="28"/>
          <w:szCs w:val="28"/>
        </w:rPr>
        <w:t xml:space="preserve">Исследованы текстурные характеристики (удельная площадь поверхности и пористость) разработанных композитов методом БЭТ по низкотемпературной адсорбции азота. В таблице 4 приведены текстурные характеристики свежеприготовленных композитов. </w:t>
      </w:r>
    </w:p>
    <w:p w:rsidR="00D73F3E" w:rsidRPr="002942B8" w:rsidRDefault="00D73F3E" w:rsidP="00D73F3E">
      <w:pPr>
        <w:spacing w:after="0" w:line="240" w:lineRule="auto"/>
        <w:ind w:firstLine="708"/>
        <w:contextualSpacing/>
        <w:jc w:val="both"/>
        <w:rPr>
          <w:rFonts w:ascii="Times New Roman" w:eastAsia="Times New Roman" w:hAnsi="Times New Roman" w:cs="Times New Roman"/>
          <w:sz w:val="28"/>
          <w:szCs w:val="28"/>
        </w:rPr>
      </w:pPr>
    </w:p>
    <w:p w:rsidR="00D73F3E" w:rsidRPr="002942B8" w:rsidRDefault="00D73F3E" w:rsidP="00D73F3E">
      <w:pPr>
        <w:spacing w:after="0" w:line="240" w:lineRule="auto"/>
        <w:contextualSpacing/>
        <w:jc w:val="both"/>
        <w:rPr>
          <w:rFonts w:ascii="Times New Roman" w:hAnsi="Times New Roman" w:cs="Times New Roman"/>
          <w:sz w:val="28"/>
          <w:szCs w:val="28"/>
        </w:rPr>
      </w:pPr>
      <w:r w:rsidRPr="002942B8">
        <w:rPr>
          <w:rFonts w:ascii="Times New Roman" w:hAnsi="Times New Roman"/>
          <w:sz w:val="28"/>
          <w:szCs w:val="28"/>
        </w:rPr>
        <w:t>Таблица 4 – Удельная п</w:t>
      </w:r>
      <w:r w:rsidRPr="002942B8">
        <w:rPr>
          <w:rFonts w:ascii="Times New Roman" w:hAnsi="Times New Roman" w:cs="Times New Roman"/>
          <w:sz w:val="28"/>
          <w:szCs w:val="28"/>
        </w:rPr>
        <w:t xml:space="preserve">лощадь поверхности и объём пор в композитах определённых методом Брунауэра-Эммета-Теллера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5"/>
        <w:gridCol w:w="2835"/>
        <w:gridCol w:w="2693"/>
      </w:tblGrid>
      <w:tr w:rsidR="00D73F3E" w:rsidRPr="002942B8" w:rsidTr="00DC3285">
        <w:trPr>
          <w:trHeight w:val="377"/>
        </w:trPr>
        <w:tc>
          <w:tcPr>
            <w:tcW w:w="3715" w:type="dxa"/>
            <w:tcBorders>
              <w:top w:val="single" w:sz="4" w:space="0" w:color="auto"/>
              <w:left w:val="single" w:sz="4" w:space="0" w:color="auto"/>
              <w:bottom w:val="single" w:sz="4" w:space="0" w:color="auto"/>
              <w:right w:val="single" w:sz="4" w:space="0" w:color="auto"/>
            </w:tcBorders>
            <w:hideMark/>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lastRenderedPageBreak/>
              <w:t xml:space="preserve">Образец, содержание оксидов на носителе, мас.% </w:t>
            </w:r>
          </w:p>
        </w:tc>
        <w:tc>
          <w:tcPr>
            <w:tcW w:w="2835" w:type="dxa"/>
            <w:tcBorders>
              <w:top w:val="single" w:sz="4" w:space="0" w:color="auto"/>
              <w:left w:val="single" w:sz="4" w:space="0" w:color="auto"/>
              <w:bottom w:val="single" w:sz="4" w:space="0" w:color="auto"/>
              <w:right w:val="single" w:sz="4" w:space="0" w:color="auto"/>
            </w:tcBorders>
            <w:hideMark/>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Удельная поверхность, м</w:t>
            </w:r>
            <w:r w:rsidRPr="002942B8">
              <w:rPr>
                <w:rFonts w:ascii="Times New Roman" w:hAnsi="Times New Roman" w:cs="Times New Roman"/>
                <w:sz w:val="28"/>
                <w:szCs w:val="28"/>
                <w:vertAlign w:val="superscript"/>
              </w:rPr>
              <w:t xml:space="preserve"> 2</w:t>
            </w:r>
            <w:r w:rsidRPr="002942B8">
              <w:rPr>
                <w:rFonts w:ascii="Times New Roman" w:hAnsi="Times New Roman" w:cs="Times New Roman"/>
                <w:sz w:val="28"/>
                <w:szCs w:val="28"/>
              </w:rPr>
              <w:t>/г</w:t>
            </w:r>
          </w:p>
        </w:tc>
        <w:tc>
          <w:tcPr>
            <w:tcW w:w="2693" w:type="dxa"/>
            <w:tcBorders>
              <w:top w:val="single" w:sz="4" w:space="0" w:color="auto"/>
              <w:left w:val="single" w:sz="4" w:space="0" w:color="auto"/>
              <w:bottom w:val="single" w:sz="4" w:space="0" w:color="auto"/>
              <w:right w:val="single" w:sz="4" w:space="0" w:color="auto"/>
            </w:tcBorders>
            <w:hideMark/>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Удельный объем пор, см</w:t>
            </w:r>
            <w:r w:rsidRPr="002942B8">
              <w:rPr>
                <w:rFonts w:ascii="Times New Roman" w:hAnsi="Times New Roman" w:cs="Times New Roman"/>
                <w:sz w:val="28"/>
                <w:szCs w:val="28"/>
                <w:vertAlign w:val="superscript"/>
              </w:rPr>
              <w:t>3</w:t>
            </w:r>
            <w:r w:rsidRPr="002942B8">
              <w:rPr>
                <w:rFonts w:ascii="Times New Roman" w:hAnsi="Times New Roman" w:cs="Times New Roman"/>
                <w:sz w:val="28"/>
                <w:szCs w:val="28"/>
              </w:rPr>
              <w:t>/ г</w:t>
            </w:r>
          </w:p>
        </w:tc>
      </w:tr>
      <w:tr w:rsidR="00D73F3E" w:rsidRPr="002942B8" w:rsidTr="00DC3285">
        <w:trPr>
          <w:trHeight w:val="379"/>
        </w:trPr>
        <w:tc>
          <w:tcPr>
            <w:tcW w:w="3715" w:type="dxa"/>
            <w:tcBorders>
              <w:top w:val="single" w:sz="4" w:space="0" w:color="auto"/>
              <w:left w:val="single" w:sz="4" w:space="0" w:color="auto"/>
              <w:bottom w:val="single" w:sz="4" w:space="0" w:color="auto"/>
              <w:right w:val="single" w:sz="4" w:space="0" w:color="auto"/>
            </w:tcBorders>
            <w:hideMark/>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Ni пена</w:t>
            </w:r>
          </w:p>
        </w:tc>
        <w:tc>
          <w:tcPr>
            <w:tcW w:w="2835" w:type="dxa"/>
            <w:tcBorders>
              <w:top w:val="single" w:sz="4" w:space="0" w:color="auto"/>
              <w:left w:val="single" w:sz="4" w:space="0" w:color="auto"/>
              <w:bottom w:val="single" w:sz="4" w:space="0" w:color="auto"/>
              <w:right w:val="single" w:sz="4" w:space="0" w:color="auto"/>
            </w:tcBorders>
          </w:tcPr>
          <w:p w:rsidR="00D73F3E" w:rsidRPr="002942B8" w:rsidRDefault="00D73F3E" w:rsidP="00DC3285">
            <w:pPr>
              <w:spacing w:after="0" w:line="240" w:lineRule="auto"/>
              <w:jc w:val="center"/>
              <w:rPr>
                <w:rFonts w:ascii="Times New Roman" w:hAnsi="Times New Roman" w:cs="Times New Roman"/>
                <w:sz w:val="28"/>
                <w:szCs w:val="28"/>
              </w:rPr>
            </w:pPr>
            <w:r w:rsidRPr="002942B8">
              <w:rPr>
                <w:rFonts w:ascii="Times New Roman" w:hAnsi="Times New Roman" w:cs="Times New Roman"/>
                <w:sz w:val="28"/>
                <w:szCs w:val="28"/>
              </w:rPr>
              <w:t>4.4</w:t>
            </w:r>
          </w:p>
        </w:tc>
        <w:tc>
          <w:tcPr>
            <w:tcW w:w="2693" w:type="dxa"/>
            <w:tcBorders>
              <w:top w:val="single" w:sz="4" w:space="0" w:color="auto"/>
              <w:left w:val="single" w:sz="4" w:space="0" w:color="auto"/>
              <w:bottom w:val="single" w:sz="4" w:space="0" w:color="auto"/>
              <w:right w:val="single" w:sz="4" w:space="0" w:color="auto"/>
            </w:tcBorders>
          </w:tcPr>
          <w:p w:rsidR="00D73F3E" w:rsidRPr="002942B8" w:rsidRDefault="00D73F3E" w:rsidP="00DC3285">
            <w:pPr>
              <w:spacing w:after="0" w:line="240" w:lineRule="auto"/>
              <w:jc w:val="center"/>
              <w:rPr>
                <w:rFonts w:ascii="Times New Roman" w:hAnsi="Times New Roman" w:cs="Times New Roman"/>
                <w:sz w:val="28"/>
                <w:szCs w:val="28"/>
              </w:rPr>
            </w:pPr>
            <w:r w:rsidRPr="002942B8">
              <w:rPr>
                <w:rFonts w:ascii="Times New Roman" w:hAnsi="Times New Roman" w:cs="Times New Roman"/>
                <w:sz w:val="28"/>
                <w:szCs w:val="28"/>
              </w:rPr>
              <w:t>0,021</w:t>
            </w:r>
          </w:p>
        </w:tc>
      </w:tr>
      <w:tr w:rsidR="00D73F3E" w:rsidRPr="002942B8" w:rsidTr="00DC3285">
        <w:trPr>
          <w:trHeight w:val="276"/>
        </w:trPr>
        <w:tc>
          <w:tcPr>
            <w:tcW w:w="3715" w:type="dxa"/>
            <w:tcBorders>
              <w:top w:val="single" w:sz="4" w:space="0" w:color="auto"/>
              <w:left w:val="single" w:sz="4" w:space="0" w:color="auto"/>
              <w:bottom w:val="single" w:sz="4" w:space="0" w:color="auto"/>
              <w:right w:val="single" w:sz="4" w:space="0" w:color="auto"/>
            </w:tcBorders>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 xml:space="preserve">Ni-Fe 75 циклов </w:t>
            </w:r>
          </w:p>
        </w:tc>
        <w:tc>
          <w:tcPr>
            <w:tcW w:w="2835" w:type="dxa"/>
            <w:tcBorders>
              <w:top w:val="single" w:sz="4" w:space="0" w:color="auto"/>
              <w:left w:val="single" w:sz="4" w:space="0" w:color="auto"/>
              <w:bottom w:val="single" w:sz="4" w:space="0" w:color="auto"/>
              <w:right w:val="single" w:sz="4" w:space="0" w:color="auto"/>
            </w:tcBorders>
          </w:tcPr>
          <w:p w:rsidR="00D73F3E" w:rsidRPr="002942B8" w:rsidRDefault="00D73F3E" w:rsidP="00DC3285">
            <w:pPr>
              <w:spacing w:after="0" w:line="240" w:lineRule="auto"/>
              <w:jc w:val="center"/>
              <w:rPr>
                <w:rFonts w:ascii="Times New Roman" w:hAnsi="Times New Roman" w:cs="Times New Roman"/>
                <w:sz w:val="28"/>
                <w:szCs w:val="28"/>
              </w:rPr>
            </w:pPr>
            <w:r w:rsidRPr="002942B8">
              <w:rPr>
                <w:rFonts w:ascii="Times New Roman" w:hAnsi="Times New Roman" w:cs="Times New Roman"/>
                <w:sz w:val="28"/>
                <w:szCs w:val="28"/>
              </w:rPr>
              <w:t>10.6</w:t>
            </w:r>
          </w:p>
        </w:tc>
        <w:tc>
          <w:tcPr>
            <w:tcW w:w="2693" w:type="dxa"/>
            <w:tcBorders>
              <w:top w:val="single" w:sz="4" w:space="0" w:color="auto"/>
              <w:left w:val="single" w:sz="4" w:space="0" w:color="auto"/>
              <w:bottom w:val="single" w:sz="4" w:space="0" w:color="auto"/>
              <w:right w:val="single" w:sz="4" w:space="0" w:color="auto"/>
            </w:tcBorders>
          </w:tcPr>
          <w:p w:rsidR="00D73F3E" w:rsidRPr="002942B8" w:rsidRDefault="00D73F3E" w:rsidP="00DC3285">
            <w:pPr>
              <w:spacing w:after="0" w:line="240" w:lineRule="auto"/>
              <w:jc w:val="center"/>
              <w:rPr>
                <w:rFonts w:ascii="Times New Roman" w:hAnsi="Times New Roman" w:cs="Times New Roman"/>
                <w:sz w:val="28"/>
                <w:szCs w:val="28"/>
              </w:rPr>
            </w:pPr>
            <w:r w:rsidRPr="002942B8">
              <w:rPr>
                <w:rFonts w:ascii="Times New Roman" w:hAnsi="Times New Roman" w:cs="Times New Roman"/>
                <w:sz w:val="28"/>
                <w:szCs w:val="28"/>
              </w:rPr>
              <w:t>0,005</w:t>
            </w:r>
          </w:p>
        </w:tc>
      </w:tr>
      <w:tr w:rsidR="00D73F3E" w:rsidRPr="002942B8" w:rsidTr="00DC3285">
        <w:trPr>
          <w:trHeight w:val="276"/>
        </w:trPr>
        <w:tc>
          <w:tcPr>
            <w:tcW w:w="3715" w:type="dxa"/>
            <w:tcBorders>
              <w:top w:val="single" w:sz="4" w:space="0" w:color="auto"/>
              <w:left w:val="single" w:sz="4" w:space="0" w:color="auto"/>
              <w:bottom w:val="single" w:sz="4" w:space="0" w:color="auto"/>
              <w:right w:val="single" w:sz="4" w:space="0" w:color="auto"/>
            </w:tcBorders>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 xml:space="preserve">Ni-Fe 150 циклов </w:t>
            </w:r>
          </w:p>
        </w:tc>
        <w:tc>
          <w:tcPr>
            <w:tcW w:w="2835" w:type="dxa"/>
            <w:tcBorders>
              <w:top w:val="single" w:sz="4" w:space="0" w:color="auto"/>
              <w:left w:val="single" w:sz="4" w:space="0" w:color="auto"/>
              <w:bottom w:val="single" w:sz="4" w:space="0" w:color="auto"/>
              <w:right w:val="single" w:sz="4" w:space="0" w:color="auto"/>
            </w:tcBorders>
          </w:tcPr>
          <w:p w:rsidR="00D73F3E" w:rsidRPr="002942B8" w:rsidRDefault="00D73F3E" w:rsidP="00DC3285">
            <w:pPr>
              <w:spacing w:after="0" w:line="240" w:lineRule="auto"/>
              <w:jc w:val="center"/>
              <w:rPr>
                <w:rFonts w:ascii="Times New Roman" w:hAnsi="Times New Roman" w:cs="Times New Roman"/>
                <w:sz w:val="28"/>
                <w:szCs w:val="28"/>
              </w:rPr>
            </w:pPr>
            <w:r w:rsidRPr="002942B8">
              <w:rPr>
                <w:rFonts w:ascii="Times New Roman" w:hAnsi="Times New Roman" w:cs="Times New Roman"/>
                <w:sz w:val="28"/>
                <w:szCs w:val="28"/>
              </w:rPr>
              <w:t>18.6</w:t>
            </w:r>
          </w:p>
        </w:tc>
        <w:tc>
          <w:tcPr>
            <w:tcW w:w="2693" w:type="dxa"/>
            <w:tcBorders>
              <w:top w:val="single" w:sz="4" w:space="0" w:color="auto"/>
              <w:left w:val="single" w:sz="4" w:space="0" w:color="auto"/>
              <w:bottom w:val="single" w:sz="4" w:space="0" w:color="auto"/>
              <w:right w:val="single" w:sz="4" w:space="0" w:color="auto"/>
            </w:tcBorders>
          </w:tcPr>
          <w:p w:rsidR="00D73F3E" w:rsidRPr="002942B8" w:rsidRDefault="00D73F3E" w:rsidP="00DC3285">
            <w:pPr>
              <w:spacing w:after="0" w:line="240" w:lineRule="auto"/>
              <w:jc w:val="center"/>
              <w:rPr>
                <w:rFonts w:ascii="Times New Roman" w:hAnsi="Times New Roman" w:cs="Times New Roman"/>
                <w:sz w:val="28"/>
                <w:szCs w:val="28"/>
              </w:rPr>
            </w:pPr>
            <w:r w:rsidRPr="002942B8">
              <w:rPr>
                <w:rFonts w:ascii="Times New Roman" w:hAnsi="Times New Roman" w:cs="Times New Roman"/>
                <w:sz w:val="28"/>
                <w:szCs w:val="28"/>
              </w:rPr>
              <w:t>0.008</w:t>
            </w:r>
          </w:p>
        </w:tc>
      </w:tr>
      <w:tr w:rsidR="00D73F3E" w:rsidRPr="002942B8" w:rsidTr="00DC3285">
        <w:trPr>
          <w:trHeight w:val="276"/>
        </w:trPr>
        <w:tc>
          <w:tcPr>
            <w:tcW w:w="3715" w:type="dxa"/>
            <w:tcBorders>
              <w:top w:val="single" w:sz="4" w:space="0" w:color="auto"/>
              <w:left w:val="single" w:sz="4" w:space="0" w:color="auto"/>
              <w:bottom w:val="single" w:sz="4" w:space="0" w:color="auto"/>
              <w:right w:val="single" w:sz="4" w:space="0" w:color="auto"/>
            </w:tcBorders>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Ni-Fe 250 циклов</w:t>
            </w:r>
          </w:p>
        </w:tc>
        <w:tc>
          <w:tcPr>
            <w:tcW w:w="2835" w:type="dxa"/>
            <w:tcBorders>
              <w:top w:val="single" w:sz="4" w:space="0" w:color="auto"/>
              <w:left w:val="single" w:sz="4" w:space="0" w:color="auto"/>
              <w:bottom w:val="single" w:sz="4" w:space="0" w:color="auto"/>
              <w:right w:val="single" w:sz="4" w:space="0" w:color="auto"/>
            </w:tcBorders>
          </w:tcPr>
          <w:p w:rsidR="00D73F3E" w:rsidRPr="002942B8" w:rsidRDefault="00D73F3E" w:rsidP="00DC3285">
            <w:pPr>
              <w:spacing w:after="0" w:line="240" w:lineRule="auto"/>
              <w:jc w:val="center"/>
              <w:rPr>
                <w:rFonts w:ascii="Times New Roman" w:hAnsi="Times New Roman" w:cs="Times New Roman"/>
                <w:sz w:val="28"/>
                <w:szCs w:val="28"/>
              </w:rPr>
            </w:pPr>
            <w:r w:rsidRPr="002942B8">
              <w:rPr>
                <w:rFonts w:ascii="Times New Roman" w:hAnsi="Times New Roman" w:cs="Times New Roman"/>
                <w:sz w:val="28"/>
                <w:szCs w:val="28"/>
              </w:rPr>
              <w:t>31.3</w:t>
            </w:r>
          </w:p>
        </w:tc>
        <w:tc>
          <w:tcPr>
            <w:tcW w:w="2693" w:type="dxa"/>
            <w:tcBorders>
              <w:top w:val="single" w:sz="4" w:space="0" w:color="auto"/>
              <w:left w:val="single" w:sz="4" w:space="0" w:color="auto"/>
              <w:bottom w:val="single" w:sz="4" w:space="0" w:color="auto"/>
              <w:right w:val="single" w:sz="4" w:space="0" w:color="auto"/>
            </w:tcBorders>
          </w:tcPr>
          <w:p w:rsidR="00D73F3E" w:rsidRPr="002942B8" w:rsidRDefault="00D73F3E" w:rsidP="00DC3285">
            <w:pPr>
              <w:spacing w:after="0" w:line="240" w:lineRule="auto"/>
              <w:jc w:val="center"/>
              <w:rPr>
                <w:rFonts w:ascii="Times New Roman" w:hAnsi="Times New Roman" w:cs="Times New Roman"/>
                <w:sz w:val="28"/>
                <w:szCs w:val="28"/>
              </w:rPr>
            </w:pPr>
            <w:r w:rsidRPr="002942B8">
              <w:rPr>
                <w:rFonts w:ascii="Times New Roman" w:hAnsi="Times New Roman" w:cs="Times New Roman"/>
                <w:sz w:val="28"/>
                <w:szCs w:val="28"/>
              </w:rPr>
              <w:t>0.014</w:t>
            </w:r>
          </w:p>
        </w:tc>
      </w:tr>
    </w:tbl>
    <w:p w:rsidR="00D73F3E" w:rsidRPr="002942B8" w:rsidRDefault="00D73F3E" w:rsidP="00D73F3E">
      <w:pPr>
        <w:spacing w:after="0" w:line="240" w:lineRule="auto"/>
        <w:ind w:firstLine="708"/>
        <w:contextualSpacing/>
        <w:jc w:val="both"/>
        <w:rPr>
          <w:rFonts w:ascii="Times New Roman" w:hAnsi="Times New Roman" w:cs="Times New Roman"/>
          <w:sz w:val="28"/>
          <w:szCs w:val="28"/>
        </w:rPr>
      </w:pPr>
    </w:p>
    <w:p w:rsidR="00D73F3E" w:rsidRPr="002942B8" w:rsidRDefault="00D73F3E" w:rsidP="00D73F3E">
      <w:pPr>
        <w:spacing w:after="0" w:line="240" w:lineRule="auto"/>
        <w:ind w:firstLine="708"/>
        <w:contextualSpacing/>
        <w:jc w:val="both"/>
        <w:rPr>
          <w:rFonts w:ascii="Times New Roman" w:hAnsi="Times New Roman" w:cs="Times New Roman"/>
          <w:sz w:val="28"/>
          <w:szCs w:val="28"/>
        </w:rPr>
      </w:pPr>
      <w:r w:rsidRPr="002942B8">
        <w:rPr>
          <w:rFonts w:ascii="Times New Roman" w:hAnsi="Times New Roman" w:cs="Times New Roman"/>
          <w:sz w:val="28"/>
          <w:szCs w:val="28"/>
        </w:rPr>
        <w:t xml:space="preserve">Как видно из таблицы 4, удельная площадь поверхности образцов по методу БЭТ </w:t>
      </w:r>
      <w:r w:rsidRPr="002942B8">
        <w:rPr>
          <w:rFonts w:ascii="Times New Roman" w:hAnsi="Times New Roman" w:cs="Times New Roman"/>
          <w:sz w:val="28"/>
          <w:szCs w:val="28"/>
          <w:lang w:val="kk-KZ"/>
        </w:rPr>
        <w:t>увеличивается, с увеличением осаждения железа на подложке</w:t>
      </w:r>
      <w:r w:rsidRPr="002942B8">
        <w:rPr>
          <w:rFonts w:ascii="Times New Roman" w:hAnsi="Times New Roman" w:cs="Times New Roman"/>
          <w:sz w:val="28"/>
          <w:szCs w:val="28"/>
        </w:rPr>
        <w:t xml:space="preserve"> от 4,4 до 31,3 м</w:t>
      </w:r>
      <w:r w:rsidRPr="002942B8">
        <w:rPr>
          <w:rFonts w:ascii="Times New Roman" w:hAnsi="Times New Roman" w:cs="Times New Roman"/>
          <w:sz w:val="28"/>
          <w:szCs w:val="28"/>
          <w:vertAlign w:val="superscript"/>
        </w:rPr>
        <w:t>2</w:t>
      </w:r>
      <w:r w:rsidRPr="002942B8">
        <w:rPr>
          <w:rFonts w:ascii="Times New Roman" w:hAnsi="Times New Roman" w:cs="Times New Roman"/>
          <w:sz w:val="28"/>
          <w:szCs w:val="28"/>
        </w:rPr>
        <w:t>/г, что связано с ростом содержания железа в составе композита.</w:t>
      </w:r>
    </w:p>
    <w:p w:rsidR="00D73F3E" w:rsidRPr="002942B8" w:rsidRDefault="00D73F3E" w:rsidP="00D73F3E">
      <w:pPr>
        <w:spacing w:after="0" w:line="240" w:lineRule="auto"/>
        <w:ind w:firstLine="708"/>
        <w:contextualSpacing/>
        <w:jc w:val="both"/>
        <w:rPr>
          <w:rFonts w:ascii="Times New Roman" w:hAnsi="Times New Roman" w:cs="Times New Roman"/>
          <w:i/>
          <w:iCs/>
          <w:sz w:val="28"/>
          <w:szCs w:val="28"/>
        </w:rPr>
      </w:pPr>
      <w:r w:rsidRPr="002942B8">
        <w:rPr>
          <w:rFonts w:ascii="Times New Roman" w:hAnsi="Times New Roman" w:cs="Times New Roman"/>
          <w:i/>
          <w:iCs/>
          <w:sz w:val="28"/>
          <w:szCs w:val="28"/>
        </w:rPr>
        <w:t>Исследование образцов    сканирующей электронной микроскопией</w:t>
      </w:r>
    </w:p>
    <w:p w:rsidR="00D73F3E" w:rsidRPr="002942B8" w:rsidRDefault="00D73F3E" w:rsidP="00D73F3E">
      <w:pPr>
        <w:spacing w:after="0" w:line="240" w:lineRule="auto"/>
        <w:ind w:firstLine="709"/>
        <w:contextualSpacing/>
        <w:jc w:val="both"/>
        <w:rPr>
          <w:rFonts w:ascii="Times New Roman" w:hAnsi="Times New Roman" w:cs="Times New Roman"/>
          <w:sz w:val="28"/>
          <w:szCs w:val="28"/>
        </w:rPr>
      </w:pPr>
      <w:r w:rsidRPr="002942B8">
        <w:rPr>
          <w:rFonts w:ascii="Times New Roman" w:hAnsi="Times New Roman" w:cs="Times New Roman"/>
          <w:sz w:val="28"/>
          <w:szCs w:val="28"/>
        </w:rPr>
        <w:t>Подложка железного композита пена-никель был изучен методом СЭМ до испытания в реакции КРМ.  Микрофотографии образца, представлены в разных масштабах на рисунках 16.</w:t>
      </w:r>
    </w:p>
    <w:p w:rsidR="00D73F3E" w:rsidRDefault="00D73F3E" w:rsidP="00D73F3E">
      <w:pPr>
        <w:spacing w:after="0" w:line="240" w:lineRule="auto"/>
        <w:ind w:firstLine="709"/>
        <w:contextualSpacing/>
        <w:jc w:val="both"/>
        <w:rPr>
          <w:rFonts w:ascii="Times New Roman" w:hAnsi="Times New Roman" w:cs="Times New Roman"/>
          <w:sz w:val="28"/>
          <w:szCs w:val="28"/>
        </w:rPr>
      </w:pPr>
    </w:p>
    <w:p w:rsidR="00D73F3E" w:rsidRDefault="00D73F3E" w:rsidP="00D73F3E">
      <w:pPr>
        <w:spacing w:after="0" w:line="240" w:lineRule="auto"/>
        <w:ind w:firstLine="709"/>
        <w:contextualSpacing/>
        <w:jc w:val="both"/>
        <w:rPr>
          <w:rFonts w:ascii="Times New Roman" w:hAnsi="Times New Roman" w:cs="Times New Roman"/>
          <w:sz w:val="28"/>
          <w:szCs w:val="28"/>
        </w:rPr>
      </w:pPr>
    </w:p>
    <w:p w:rsidR="00D73F3E" w:rsidRDefault="00D73F3E" w:rsidP="00D73F3E">
      <w:pPr>
        <w:spacing w:after="0" w:line="240" w:lineRule="auto"/>
        <w:ind w:firstLine="709"/>
        <w:contextualSpacing/>
        <w:jc w:val="both"/>
        <w:rPr>
          <w:rFonts w:ascii="Times New Roman" w:hAnsi="Times New Roman" w:cs="Times New Roman"/>
          <w:sz w:val="28"/>
          <w:szCs w:val="28"/>
        </w:rPr>
      </w:pPr>
    </w:p>
    <w:p w:rsidR="00D73F3E" w:rsidRPr="002942B8" w:rsidRDefault="00D73F3E" w:rsidP="00D73F3E">
      <w:pPr>
        <w:spacing w:after="0" w:line="240" w:lineRule="auto"/>
        <w:ind w:firstLine="709"/>
        <w:contextualSpacing/>
        <w:jc w:val="both"/>
        <w:rPr>
          <w:rFonts w:ascii="Times New Roman" w:hAnsi="Times New Roman" w:cs="Times New Roman"/>
          <w:sz w:val="28"/>
          <w:szCs w:val="28"/>
        </w:rPr>
      </w:pPr>
    </w:p>
    <w:p w:rsidR="00D73F3E" w:rsidRPr="002942B8" w:rsidRDefault="00D73F3E" w:rsidP="00D73F3E">
      <w:pPr>
        <w:spacing w:after="0" w:line="240" w:lineRule="auto"/>
        <w:ind w:firstLine="709"/>
        <w:contextualSpacing/>
        <w:jc w:val="both"/>
        <w:rPr>
          <w:rFonts w:ascii="Times New Roman" w:hAnsi="Times New Roman" w:cs="Times New Roman"/>
          <w:sz w:val="28"/>
          <w:szCs w:val="28"/>
        </w:rPr>
      </w:pPr>
      <w:r w:rsidRPr="002942B8">
        <w:rPr>
          <w:rFonts w:ascii="Times New Roman" w:hAnsi="Times New Roman" w:cs="Times New Roman"/>
          <w:noProof/>
          <w:sz w:val="28"/>
          <w:szCs w:val="28"/>
        </w:rPr>
        <w:drawing>
          <wp:inline distT="0" distB="0" distL="0" distR="0" wp14:anchorId="73395700" wp14:editId="79CB8A1E">
            <wp:extent cx="2305050" cy="1777907"/>
            <wp:effectExtent l="0" t="0" r="0" b="0"/>
            <wp:docPr id="1949741350" name="Рисунок 1949741375" descr="F:\Kingston2\Work_IPG\Analysis\SEM and EDX\Ni Fo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ingston2\Work_IPG\Analysis\SEM and EDX\Ni Foam\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05050" cy="1777907"/>
                    </a:xfrm>
                    <a:prstGeom prst="rect">
                      <a:avLst/>
                    </a:prstGeom>
                    <a:noFill/>
                    <a:ln>
                      <a:noFill/>
                    </a:ln>
                  </pic:spPr>
                </pic:pic>
              </a:graphicData>
            </a:graphic>
          </wp:inline>
        </w:drawing>
      </w:r>
      <w:r w:rsidRPr="002942B8">
        <w:rPr>
          <w:rFonts w:ascii="Times New Roman" w:hAnsi="Times New Roman" w:cs="Times New Roman"/>
          <w:noProof/>
          <w:sz w:val="28"/>
          <w:szCs w:val="28"/>
        </w:rPr>
        <w:drawing>
          <wp:inline distT="0" distB="0" distL="0" distR="0" wp14:anchorId="107E8920" wp14:editId="615F5D93">
            <wp:extent cx="2339975" cy="1777365"/>
            <wp:effectExtent l="0" t="0" r="0" b="0"/>
            <wp:docPr id="1949741351" name="Рисунок 259158473" descr="F:\Kingston2\Work_IPG\Analysis\SEM and EDX\Ni Fo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ingston2\Work_IPG\Analysis\SEM and EDX\Ni Foam\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39975" cy="1777365"/>
                    </a:xfrm>
                    <a:prstGeom prst="rect">
                      <a:avLst/>
                    </a:prstGeom>
                    <a:noFill/>
                    <a:ln>
                      <a:noFill/>
                    </a:ln>
                  </pic:spPr>
                </pic:pic>
              </a:graphicData>
            </a:graphic>
          </wp:inline>
        </w:drawing>
      </w:r>
    </w:p>
    <w:p w:rsidR="00D73F3E" w:rsidRPr="002942B8" w:rsidRDefault="00D73F3E" w:rsidP="00D73F3E">
      <w:pPr>
        <w:spacing w:after="0" w:line="240" w:lineRule="auto"/>
        <w:ind w:firstLine="709"/>
        <w:contextualSpacing/>
        <w:jc w:val="both"/>
        <w:rPr>
          <w:rFonts w:ascii="Times New Roman" w:hAnsi="Times New Roman" w:cs="Times New Roman"/>
          <w:sz w:val="28"/>
          <w:szCs w:val="28"/>
        </w:rPr>
      </w:pPr>
      <w:r w:rsidRPr="002942B8">
        <w:rPr>
          <w:rFonts w:ascii="Times New Roman" w:hAnsi="Times New Roman" w:cs="Times New Roman"/>
          <w:noProof/>
          <w:sz w:val="28"/>
          <w:szCs w:val="28"/>
        </w:rPr>
        <w:drawing>
          <wp:inline distT="0" distB="0" distL="0" distR="0" wp14:anchorId="2295BF26" wp14:editId="65D2DA1D">
            <wp:extent cx="2291308" cy="1720850"/>
            <wp:effectExtent l="0" t="0" r="0" b="0"/>
            <wp:docPr id="1949741352" name="Рисунок 536469423" descr="F:\Kingston2\Work_IPG\Analysis\SEM and EDX\Ni Foa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ingston2\Work_IPG\Analysis\SEM and EDX\Ni Foam\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95067" cy="1723673"/>
                    </a:xfrm>
                    <a:prstGeom prst="rect">
                      <a:avLst/>
                    </a:prstGeom>
                    <a:noFill/>
                    <a:ln>
                      <a:noFill/>
                    </a:ln>
                  </pic:spPr>
                </pic:pic>
              </a:graphicData>
            </a:graphic>
          </wp:inline>
        </w:drawing>
      </w:r>
      <w:r w:rsidRPr="002942B8">
        <w:rPr>
          <w:rFonts w:ascii="Times New Roman" w:hAnsi="Times New Roman" w:cs="Times New Roman"/>
          <w:noProof/>
          <w:sz w:val="28"/>
          <w:szCs w:val="28"/>
        </w:rPr>
        <w:drawing>
          <wp:inline distT="0" distB="0" distL="0" distR="0" wp14:anchorId="6506650C" wp14:editId="415F6762">
            <wp:extent cx="2359025" cy="1707802"/>
            <wp:effectExtent l="0" t="0" r="0" b="0"/>
            <wp:docPr id="1949741353" name="Рисунок 261185221" descr="F:\Kingston2\Work_IPG\Analysis\SEM and EDX\Ni Foa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Kingston2\Work_IPG\Analysis\SEM and EDX\Ni Foam\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70471" cy="1716088"/>
                    </a:xfrm>
                    <a:prstGeom prst="rect">
                      <a:avLst/>
                    </a:prstGeom>
                    <a:noFill/>
                    <a:ln>
                      <a:noFill/>
                    </a:ln>
                  </pic:spPr>
                </pic:pic>
              </a:graphicData>
            </a:graphic>
          </wp:inline>
        </w:drawing>
      </w:r>
    </w:p>
    <w:p w:rsidR="00D73F3E" w:rsidRPr="002942B8" w:rsidRDefault="00D73F3E" w:rsidP="00D73F3E">
      <w:pPr>
        <w:spacing w:after="0" w:line="240" w:lineRule="auto"/>
        <w:ind w:firstLine="709"/>
        <w:contextualSpacing/>
        <w:jc w:val="both"/>
        <w:rPr>
          <w:rFonts w:ascii="Times New Roman" w:hAnsi="Times New Roman" w:cs="Times New Roman"/>
          <w:sz w:val="28"/>
          <w:szCs w:val="28"/>
        </w:rPr>
      </w:pPr>
    </w:p>
    <w:p w:rsidR="00D73F3E" w:rsidRPr="002942B8" w:rsidRDefault="00D73F3E" w:rsidP="00D73F3E">
      <w:pPr>
        <w:spacing w:after="0" w:line="240" w:lineRule="auto"/>
        <w:ind w:firstLine="708"/>
        <w:contextualSpacing/>
        <w:jc w:val="center"/>
        <w:rPr>
          <w:rFonts w:ascii="Times New Roman" w:hAnsi="Times New Roman" w:cs="Times New Roman"/>
          <w:sz w:val="28"/>
          <w:szCs w:val="28"/>
        </w:rPr>
      </w:pPr>
      <w:r w:rsidRPr="002942B8">
        <w:rPr>
          <w:rFonts w:ascii="Times New Roman" w:hAnsi="Times New Roman" w:cs="Times New Roman"/>
          <w:sz w:val="28"/>
          <w:szCs w:val="28"/>
        </w:rPr>
        <w:t>Рисунок 16 – СЭМ микрофотографии поверхности исходного пена-никеля при разном масштабе (20μ</w:t>
      </w:r>
      <w:r w:rsidRPr="002942B8">
        <w:rPr>
          <w:rFonts w:ascii="Times New Roman" w:hAnsi="Times New Roman" w:cs="Times New Roman"/>
          <w:sz w:val="28"/>
          <w:szCs w:val="28"/>
          <w:lang w:val="en-US"/>
        </w:rPr>
        <w:t>m</w:t>
      </w:r>
      <w:r w:rsidRPr="002942B8">
        <w:rPr>
          <w:rFonts w:ascii="Times New Roman" w:hAnsi="Times New Roman" w:cs="Times New Roman"/>
          <w:sz w:val="28"/>
          <w:szCs w:val="28"/>
        </w:rPr>
        <w:t>, 50μ</w:t>
      </w:r>
      <w:r w:rsidRPr="002942B8">
        <w:rPr>
          <w:rFonts w:ascii="Times New Roman" w:hAnsi="Times New Roman" w:cs="Times New Roman"/>
          <w:sz w:val="28"/>
          <w:szCs w:val="28"/>
          <w:lang w:val="en-US"/>
        </w:rPr>
        <w:t>m</w:t>
      </w:r>
      <w:r w:rsidRPr="002942B8">
        <w:rPr>
          <w:rFonts w:ascii="Times New Roman" w:hAnsi="Times New Roman" w:cs="Times New Roman"/>
          <w:sz w:val="28"/>
          <w:szCs w:val="28"/>
        </w:rPr>
        <w:t>, 200μ</w:t>
      </w:r>
      <w:r w:rsidRPr="002942B8">
        <w:rPr>
          <w:rFonts w:ascii="Times New Roman" w:hAnsi="Times New Roman" w:cs="Times New Roman"/>
          <w:sz w:val="28"/>
          <w:szCs w:val="28"/>
          <w:lang w:val="en-US"/>
        </w:rPr>
        <w:t>m</w:t>
      </w:r>
      <w:r w:rsidRPr="002942B8">
        <w:rPr>
          <w:rFonts w:ascii="Times New Roman" w:hAnsi="Times New Roman" w:cs="Times New Roman"/>
          <w:sz w:val="28"/>
          <w:szCs w:val="28"/>
        </w:rPr>
        <w:t>, 500μ</w:t>
      </w:r>
      <w:r w:rsidRPr="002942B8">
        <w:rPr>
          <w:rFonts w:ascii="Times New Roman" w:hAnsi="Times New Roman" w:cs="Times New Roman"/>
          <w:sz w:val="28"/>
          <w:szCs w:val="28"/>
          <w:lang w:val="en-US"/>
        </w:rPr>
        <w:t>m</w:t>
      </w:r>
      <w:r w:rsidRPr="002942B8">
        <w:rPr>
          <w:rFonts w:ascii="Times New Roman" w:hAnsi="Times New Roman" w:cs="Times New Roman"/>
          <w:sz w:val="28"/>
          <w:szCs w:val="28"/>
        </w:rPr>
        <w:t>)</w:t>
      </w:r>
    </w:p>
    <w:p w:rsidR="00D73F3E" w:rsidRPr="002942B8" w:rsidRDefault="00D73F3E" w:rsidP="00D73F3E">
      <w:pPr>
        <w:spacing w:after="0" w:line="240" w:lineRule="auto"/>
        <w:ind w:firstLine="708"/>
        <w:contextualSpacing/>
        <w:jc w:val="both"/>
        <w:rPr>
          <w:rFonts w:ascii="Times New Roman" w:hAnsi="Times New Roman" w:cs="Times New Roman"/>
          <w:sz w:val="28"/>
          <w:szCs w:val="28"/>
        </w:rPr>
      </w:pPr>
    </w:p>
    <w:p w:rsidR="00D73F3E" w:rsidRPr="002942B8" w:rsidRDefault="00D73F3E" w:rsidP="00D73F3E">
      <w:pPr>
        <w:spacing w:after="0" w:line="240" w:lineRule="auto"/>
        <w:ind w:firstLine="708"/>
        <w:contextualSpacing/>
        <w:jc w:val="both"/>
        <w:rPr>
          <w:rFonts w:ascii="Times New Roman" w:eastAsia="Times New Roman" w:hAnsi="Times New Roman" w:cs="Times New Roman"/>
          <w:sz w:val="28"/>
          <w:szCs w:val="28"/>
        </w:rPr>
      </w:pPr>
      <w:r w:rsidRPr="002942B8">
        <w:rPr>
          <w:rFonts w:ascii="Times New Roman" w:eastAsia="Times New Roman" w:hAnsi="Times New Roman" w:cs="Times New Roman"/>
          <w:sz w:val="28"/>
          <w:szCs w:val="28"/>
        </w:rPr>
        <w:t>Исследование исходного пена-никеля методом сканирующей электронной микроскопии показало, что образец имеют пористую структуру.</w:t>
      </w:r>
    </w:p>
    <w:p w:rsidR="00D73F3E" w:rsidRPr="002942B8" w:rsidRDefault="00D73F3E" w:rsidP="00D73F3E">
      <w:pPr>
        <w:pStyle w:val="a7"/>
        <w:tabs>
          <w:tab w:val="left" w:pos="8364"/>
        </w:tabs>
        <w:autoSpaceDE w:val="0"/>
        <w:spacing w:after="0" w:line="240" w:lineRule="auto"/>
        <w:ind w:left="0" w:firstLine="709"/>
        <w:jc w:val="both"/>
        <w:rPr>
          <w:rFonts w:ascii="Times New Roman" w:hAnsi="Times New Roman" w:cs="Times New Roman"/>
          <w:b/>
          <w:bCs/>
          <w:i/>
          <w:iCs/>
          <w:kern w:val="24"/>
          <w:sz w:val="28"/>
          <w:szCs w:val="28"/>
        </w:rPr>
      </w:pPr>
      <w:r w:rsidRPr="002942B8">
        <w:rPr>
          <w:rFonts w:ascii="Times New Roman" w:hAnsi="Times New Roman" w:cs="Times New Roman"/>
          <w:i/>
          <w:iCs/>
          <w:sz w:val="28"/>
          <w:szCs w:val="28"/>
        </w:rPr>
        <w:t>Исследование композитов РФА</w:t>
      </w:r>
    </w:p>
    <w:p w:rsidR="00D73F3E" w:rsidRPr="002942B8" w:rsidRDefault="00D73F3E" w:rsidP="00D73F3E">
      <w:pPr>
        <w:spacing w:after="0" w:line="240" w:lineRule="auto"/>
        <w:ind w:firstLine="708"/>
        <w:jc w:val="both"/>
        <w:rPr>
          <w:rFonts w:ascii="Times New Roman" w:hAnsi="Times New Roman" w:cs="Times New Roman"/>
          <w:bCs/>
          <w:sz w:val="28"/>
          <w:szCs w:val="28"/>
        </w:rPr>
      </w:pPr>
      <w:r w:rsidRPr="002942B8">
        <w:rPr>
          <w:rFonts w:ascii="Times New Roman" w:hAnsi="Times New Roman" w:cs="Times New Roman"/>
          <w:bCs/>
          <w:sz w:val="28"/>
          <w:szCs w:val="28"/>
        </w:rPr>
        <w:lastRenderedPageBreak/>
        <w:t>Для получения дополнительной информации о состоянии фазового состава на поверхности композитов проводили исследование методом рентгенофазового анализа (РФА).</w:t>
      </w:r>
    </w:p>
    <w:p w:rsidR="00D73F3E" w:rsidRPr="002942B8" w:rsidRDefault="00D73F3E" w:rsidP="00D73F3E">
      <w:pPr>
        <w:spacing w:after="0" w:line="240" w:lineRule="auto"/>
        <w:ind w:firstLine="708"/>
        <w:jc w:val="both"/>
        <w:rPr>
          <w:rFonts w:ascii="Times New Roman" w:hAnsi="Times New Roman" w:cs="Times New Roman"/>
          <w:bCs/>
          <w:sz w:val="28"/>
          <w:szCs w:val="28"/>
        </w:rPr>
      </w:pPr>
      <w:r w:rsidRPr="002942B8">
        <w:rPr>
          <w:rFonts w:ascii="Times New Roman" w:hAnsi="Times New Roman" w:cs="Times New Roman"/>
          <w:sz w:val="28"/>
          <w:szCs w:val="28"/>
        </w:rPr>
        <w:t xml:space="preserve">Фазовые составы </w:t>
      </w:r>
      <w:bookmarkStart w:id="4" w:name="_Hlk134049880"/>
      <w:r w:rsidRPr="002942B8">
        <w:rPr>
          <w:rFonts w:ascii="Times New Roman" w:hAnsi="Times New Roman" w:cs="Times New Roman"/>
          <w:sz w:val="28"/>
          <w:szCs w:val="28"/>
        </w:rPr>
        <w:t xml:space="preserve">композитов Ni пена, Ni-Fe 75 циклов,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 xml:space="preserve"> 150 циклов и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 xml:space="preserve"> 250 </w:t>
      </w:r>
      <w:bookmarkEnd w:id="4"/>
      <w:r w:rsidRPr="002942B8">
        <w:rPr>
          <w:rFonts w:ascii="Times New Roman" w:hAnsi="Times New Roman" w:cs="Times New Roman"/>
          <w:sz w:val="28"/>
          <w:szCs w:val="28"/>
        </w:rPr>
        <w:t>циклов до реакции в процессе КРМ, исследованы и проанализированы методом РФА (рисунок 17).</w:t>
      </w:r>
      <w:r w:rsidRPr="002942B8">
        <w:rPr>
          <w:rFonts w:ascii="Times New Roman" w:hAnsi="Times New Roman" w:cs="Times New Roman"/>
          <w:bCs/>
          <w:sz w:val="28"/>
          <w:szCs w:val="28"/>
        </w:rPr>
        <w:t xml:space="preserve"> Результаты РФА показывают, что в составе разработанных композитов, находится три дифракционных пика. </w:t>
      </w:r>
    </w:p>
    <w:p w:rsidR="00D73F3E" w:rsidRPr="002942B8" w:rsidRDefault="00D73F3E" w:rsidP="00D73F3E">
      <w:pPr>
        <w:spacing w:after="0" w:line="240" w:lineRule="auto"/>
        <w:ind w:firstLine="708"/>
        <w:jc w:val="both"/>
        <w:rPr>
          <w:rFonts w:ascii="Times New Roman" w:hAnsi="Times New Roman" w:cs="Times New Roman"/>
          <w:bCs/>
          <w:sz w:val="28"/>
          <w:szCs w:val="28"/>
        </w:rPr>
      </w:pPr>
    </w:p>
    <w:p w:rsidR="00D73F3E" w:rsidRPr="002942B8" w:rsidRDefault="00D73F3E" w:rsidP="00D73F3E">
      <w:pPr>
        <w:spacing w:after="0" w:line="240" w:lineRule="auto"/>
        <w:ind w:firstLine="708"/>
        <w:jc w:val="center"/>
        <w:rPr>
          <w:rFonts w:ascii="Times New Roman" w:hAnsi="Times New Roman" w:cs="Times New Roman"/>
          <w:bCs/>
          <w:sz w:val="28"/>
          <w:szCs w:val="28"/>
        </w:rPr>
      </w:pPr>
      <w:r w:rsidRPr="00CA7F89">
        <w:rPr>
          <w:noProof/>
        </w:rPr>
        <w:drawing>
          <wp:inline distT="0" distB="0" distL="0" distR="0" wp14:anchorId="040DF545" wp14:editId="2687034D">
            <wp:extent cx="3637172" cy="3038475"/>
            <wp:effectExtent l="0" t="0" r="1905"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941" cy="3049978"/>
                    </a:xfrm>
                    <a:prstGeom prst="rect">
                      <a:avLst/>
                    </a:prstGeom>
                  </pic:spPr>
                </pic:pic>
              </a:graphicData>
            </a:graphic>
          </wp:inline>
        </w:drawing>
      </w:r>
    </w:p>
    <w:p w:rsidR="00D73F3E" w:rsidRPr="002942B8" w:rsidRDefault="00D73F3E" w:rsidP="00D73F3E">
      <w:pPr>
        <w:spacing w:after="0" w:line="240" w:lineRule="auto"/>
        <w:ind w:firstLine="708"/>
        <w:jc w:val="center"/>
        <w:rPr>
          <w:rFonts w:ascii="Times New Roman" w:hAnsi="Times New Roman" w:cs="Times New Roman"/>
          <w:bCs/>
          <w:sz w:val="28"/>
          <w:szCs w:val="28"/>
        </w:rPr>
      </w:pPr>
      <w:r w:rsidRPr="002942B8">
        <w:rPr>
          <w:rFonts w:ascii="Times New Roman" w:hAnsi="Times New Roman" w:cs="Times New Roman"/>
          <w:bCs/>
          <w:sz w:val="28"/>
          <w:szCs w:val="28"/>
        </w:rPr>
        <w:t xml:space="preserve">Рисунок 17 </w:t>
      </w:r>
      <w:r w:rsidRPr="002942B8">
        <w:rPr>
          <w:rFonts w:ascii="Times New Roman" w:hAnsi="Times New Roman" w:cs="Times New Roman"/>
          <w:sz w:val="28"/>
          <w:szCs w:val="28"/>
        </w:rPr>
        <w:t>‒ Р</w:t>
      </w:r>
      <w:r w:rsidRPr="002942B8">
        <w:rPr>
          <w:rFonts w:ascii="Times New Roman" w:hAnsi="Times New Roman" w:cs="Times New Roman"/>
          <w:bCs/>
          <w:sz w:val="28"/>
          <w:szCs w:val="28"/>
        </w:rPr>
        <w:t>ентгенограмма свежеприготовленных композитов</w:t>
      </w:r>
    </w:p>
    <w:p w:rsidR="00D73F3E" w:rsidRPr="002942B8" w:rsidRDefault="00D73F3E" w:rsidP="00D73F3E">
      <w:pPr>
        <w:spacing w:after="0" w:line="240" w:lineRule="auto"/>
        <w:ind w:firstLine="708"/>
        <w:jc w:val="both"/>
        <w:rPr>
          <w:rFonts w:ascii="Times New Roman" w:hAnsi="Times New Roman" w:cs="Times New Roman"/>
          <w:bCs/>
          <w:sz w:val="28"/>
          <w:szCs w:val="28"/>
        </w:rPr>
      </w:pPr>
    </w:p>
    <w:p w:rsidR="00D73F3E" w:rsidRPr="002942B8" w:rsidRDefault="00D73F3E" w:rsidP="00D73F3E">
      <w:pPr>
        <w:spacing w:after="0" w:line="240" w:lineRule="auto"/>
        <w:ind w:firstLine="708"/>
        <w:jc w:val="both"/>
        <w:rPr>
          <w:rFonts w:ascii="Times New Roman" w:hAnsi="Times New Roman" w:cs="Times New Roman"/>
          <w:bCs/>
          <w:sz w:val="28"/>
          <w:szCs w:val="28"/>
          <w:lang w:val="kk-KZ"/>
        </w:rPr>
      </w:pPr>
      <w:r w:rsidRPr="002942B8">
        <w:rPr>
          <w:rFonts w:ascii="Times New Roman" w:hAnsi="Times New Roman" w:cs="Times New Roman"/>
          <w:bCs/>
          <w:sz w:val="28"/>
          <w:szCs w:val="28"/>
        </w:rPr>
        <w:t xml:space="preserve">Для композитов Ni-Fe 75 циклов, </w:t>
      </w:r>
      <w:r w:rsidRPr="002942B8">
        <w:rPr>
          <w:rFonts w:ascii="Times New Roman" w:hAnsi="Times New Roman" w:cs="Times New Roman"/>
          <w:bCs/>
          <w:sz w:val="28"/>
          <w:szCs w:val="28"/>
          <w:lang w:val="en-US"/>
        </w:rPr>
        <w:t>Ni</w:t>
      </w:r>
      <w:r w:rsidRPr="002942B8">
        <w:rPr>
          <w:rFonts w:ascii="Times New Roman" w:hAnsi="Times New Roman" w:cs="Times New Roman"/>
          <w:bCs/>
          <w:sz w:val="28"/>
          <w:szCs w:val="28"/>
        </w:rPr>
        <w:t>-</w:t>
      </w:r>
      <w:r w:rsidRPr="002942B8">
        <w:rPr>
          <w:rFonts w:ascii="Times New Roman" w:hAnsi="Times New Roman" w:cs="Times New Roman"/>
          <w:bCs/>
          <w:sz w:val="28"/>
          <w:szCs w:val="28"/>
          <w:lang w:val="en-US"/>
        </w:rPr>
        <w:t>Fe</w:t>
      </w:r>
      <w:r w:rsidRPr="002942B8">
        <w:rPr>
          <w:rFonts w:ascii="Times New Roman" w:hAnsi="Times New Roman" w:cs="Times New Roman"/>
          <w:bCs/>
          <w:sz w:val="28"/>
          <w:szCs w:val="28"/>
        </w:rPr>
        <w:t xml:space="preserve"> 150 циклов и </w:t>
      </w:r>
      <w:r w:rsidRPr="002942B8">
        <w:rPr>
          <w:rFonts w:ascii="Times New Roman" w:hAnsi="Times New Roman" w:cs="Times New Roman"/>
          <w:bCs/>
          <w:sz w:val="28"/>
          <w:szCs w:val="28"/>
          <w:lang w:val="en-US"/>
        </w:rPr>
        <w:t>Ni</w:t>
      </w:r>
      <w:r w:rsidRPr="002942B8">
        <w:rPr>
          <w:rFonts w:ascii="Times New Roman" w:hAnsi="Times New Roman" w:cs="Times New Roman"/>
          <w:bCs/>
          <w:sz w:val="28"/>
          <w:szCs w:val="28"/>
        </w:rPr>
        <w:t>-</w:t>
      </w:r>
      <w:r w:rsidRPr="002942B8">
        <w:rPr>
          <w:rFonts w:ascii="Times New Roman" w:hAnsi="Times New Roman" w:cs="Times New Roman"/>
          <w:bCs/>
          <w:sz w:val="28"/>
          <w:szCs w:val="28"/>
          <w:lang w:val="en-US"/>
        </w:rPr>
        <w:t>Fe</w:t>
      </w:r>
      <w:r w:rsidRPr="002942B8">
        <w:rPr>
          <w:rFonts w:ascii="Times New Roman" w:hAnsi="Times New Roman" w:cs="Times New Roman"/>
          <w:bCs/>
          <w:sz w:val="28"/>
          <w:szCs w:val="28"/>
        </w:rPr>
        <w:t xml:space="preserve"> 250 циклов, д</w:t>
      </w:r>
      <w:r w:rsidRPr="002942B8">
        <w:rPr>
          <w:rFonts w:ascii="Times New Roman" w:hAnsi="Times New Roman" w:cs="Times New Roman"/>
          <w:sz w:val="28"/>
          <w:szCs w:val="28"/>
        </w:rPr>
        <w:t xml:space="preserve">анные рентгенографии указывают на присутствие трех интенсивных пика гранецентрированного кубического (ГЦК) никеля.  На рентгенограмме образцов </w:t>
      </w:r>
      <w:r w:rsidRPr="002942B8">
        <w:rPr>
          <w:rFonts w:ascii="Times New Roman" w:hAnsi="Times New Roman" w:cs="Times New Roman"/>
          <w:bCs/>
          <w:sz w:val="28"/>
          <w:szCs w:val="28"/>
        </w:rPr>
        <w:t xml:space="preserve">Ni-Fe 75 циклов, </w:t>
      </w:r>
      <w:r w:rsidRPr="002942B8">
        <w:rPr>
          <w:rFonts w:ascii="Times New Roman" w:hAnsi="Times New Roman" w:cs="Times New Roman"/>
          <w:bCs/>
          <w:sz w:val="28"/>
          <w:szCs w:val="28"/>
          <w:lang w:val="en-US"/>
        </w:rPr>
        <w:t>Ni</w:t>
      </w:r>
      <w:r w:rsidRPr="002942B8">
        <w:rPr>
          <w:rFonts w:ascii="Times New Roman" w:hAnsi="Times New Roman" w:cs="Times New Roman"/>
          <w:bCs/>
          <w:sz w:val="28"/>
          <w:szCs w:val="28"/>
        </w:rPr>
        <w:t>-</w:t>
      </w:r>
      <w:r w:rsidRPr="002942B8">
        <w:rPr>
          <w:rFonts w:ascii="Times New Roman" w:hAnsi="Times New Roman" w:cs="Times New Roman"/>
          <w:bCs/>
          <w:sz w:val="28"/>
          <w:szCs w:val="28"/>
          <w:lang w:val="en-US"/>
        </w:rPr>
        <w:t>Fe</w:t>
      </w:r>
      <w:r w:rsidRPr="002942B8">
        <w:rPr>
          <w:rFonts w:ascii="Times New Roman" w:hAnsi="Times New Roman" w:cs="Times New Roman"/>
          <w:bCs/>
          <w:sz w:val="28"/>
          <w:szCs w:val="28"/>
        </w:rPr>
        <w:t xml:space="preserve"> 150 циклов и </w:t>
      </w:r>
      <w:r w:rsidRPr="002942B8">
        <w:rPr>
          <w:rFonts w:ascii="Times New Roman" w:hAnsi="Times New Roman" w:cs="Times New Roman"/>
          <w:bCs/>
          <w:sz w:val="28"/>
          <w:szCs w:val="28"/>
          <w:lang w:val="en-US"/>
        </w:rPr>
        <w:t>Ni</w:t>
      </w:r>
      <w:r w:rsidRPr="002942B8">
        <w:rPr>
          <w:rFonts w:ascii="Times New Roman" w:hAnsi="Times New Roman" w:cs="Times New Roman"/>
          <w:bCs/>
          <w:sz w:val="28"/>
          <w:szCs w:val="28"/>
        </w:rPr>
        <w:t>-</w:t>
      </w:r>
      <w:r w:rsidRPr="002942B8">
        <w:rPr>
          <w:rFonts w:ascii="Times New Roman" w:hAnsi="Times New Roman" w:cs="Times New Roman"/>
          <w:bCs/>
          <w:sz w:val="28"/>
          <w:szCs w:val="28"/>
          <w:lang w:val="en-US"/>
        </w:rPr>
        <w:t>Fe</w:t>
      </w:r>
      <w:r w:rsidRPr="002942B8">
        <w:rPr>
          <w:rFonts w:ascii="Times New Roman" w:hAnsi="Times New Roman" w:cs="Times New Roman"/>
          <w:bCs/>
          <w:sz w:val="28"/>
          <w:szCs w:val="28"/>
        </w:rPr>
        <w:t xml:space="preserve"> 250 циклов наблюдается смещение рефлексов в сторону рефлексов железа, параметр которых 44.57</w:t>
      </w:r>
      <w:r w:rsidRPr="002942B8">
        <w:rPr>
          <w:rFonts w:ascii="Times New Roman" w:hAnsi="Times New Roman" w:cs="Times New Roman"/>
          <w:sz w:val="28"/>
          <w:szCs w:val="28"/>
        </w:rPr>
        <w:t xml:space="preserve"> Å</w:t>
      </w:r>
      <w:r w:rsidRPr="002942B8">
        <w:rPr>
          <w:rFonts w:ascii="Times New Roman" w:hAnsi="Times New Roman" w:cs="Times New Roman"/>
          <w:bCs/>
          <w:sz w:val="28"/>
          <w:szCs w:val="28"/>
        </w:rPr>
        <w:t>, 51.91</w:t>
      </w:r>
      <w:r w:rsidRPr="002942B8">
        <w:rPr>
          <w:rFonts w:ascii="Times New Roman" w:hAnsi="Times New Roman" w:cs="Times New Roman"/>
          <w:sz w:val="28"/>
          <w:szCs w:val="28"/>
        </w:rPr>
        <w:t xml:space="preserve"> Å</w:t>
      </w:r>
      <w:r w:rsidRPr="002942B8">
        <w:rPr>
          <w:rFonts w:ascii="Times New Roman" w:hAnsi="Times New Roman" w:cs="Times New Roman"/>
          <w:bCs/>
          <w:sz w:val="28"/>
          <w:szCs w:val="28"/>
        </w:rPr>
        <w:t xml:space="preserve">, 76.4Å. </w:t>
      </w:r>
      <w:r>
        <w:rPr>
          <w:rFonts w:ascii="Times New Roman" w:hAnsi="Times New Roman" w:cs="Times New Roman"/>
          <w:bCs/>
          <w:sz w:val="28"/>
          <w:szCs w:val="28"/>
        </w:rPr>
        <w:t xml:space="preserve">Таким образом, можно </w:t>
      </w:r>
      <w:r w:rsidRPr="002942B8">
        <w:rPr>
          <w:rFonts w:ascii="Times New Roman" w:hAnsi="Times New Roman" w:cs="Times New Roman"/>
          <w:bCs/>
          <w:sz w:val="28"/>
          <w:szCs w:val="28"/>
        </w:rPr>
        <w:t xml:space="preserve">предположить, что формируется сплав </w:t>
      </w:r>
      <w:r w:rsidRPr="002942B8">
        <w:rPr>
          <w:rFonts w:ascii="Times New Roman" w:hAnsi="Times New Roman" w:cs="Times New Roman"/>
          <w:bCs/>
          <w:sz w:val="28"/>
          <w:szCs w:val="28"/>
          <w:lang w:val="en-US"/>
        </w:rPr>
        <w:t>Fe</w:t>
      </w:r>
      <w:r w:rsidRPr="002942B8">
        <w:rPr>
          <w:rFonts w:ascii="Times New Roman" w:hAnsi="Times New Roman" w:cs="Times New Roman"/>
          <w:bCs/>
          <w:sz w:val="28"/>
          <w:szCs w:val="28"/>
        </w:rPr>
        <w:t>-</w:t>
      </w:r>
      <w:r w:rsidRPr="002942B8">
        <w:rPr>
          <w:rFonts w:ascii="Times New Roman" w:hAnsi="Times New Roman" w:cs="Times New Roman"/>
          <w:bCs/>
          <w:sz w:val="28"/>
          <w:szCs w:val="28"/>
          <w:lang w:val="en-US"/>
        </w:rPr>
        <w:t>Ni</w:t>
      </w:r>
      <w:r w:rsidRPr="002942B8">
        <w:rPr>
          <w:rFonts w:ascii="Times New Roman" w:hAnsi="Times New Roman" w:cs="Times New Roman"/>
          <w:bCs/>
          <w:sz w:val="28"/>
          <w:szCs w:val="28"/>
        </w:rPr>
        <w:t xml:space="preserve"> </w:t>
      </w:r>
      <w:r w:rsidRPr="002942B8">
        <w:rPr>
          <w:rFonts w:ascii="Times New Roman" w:hAnsi="Times New Roman" w:cs="Times New Roman"/>
          <w:bCs/>
          <w:sz w:val="28"/>
          <w:szCs w:val="28"/>
          <w:lang w:val="kk-KZ"/>
        </w:rPr>
        <w:t xml:space="preserve">с </w:t>
      </w:r>
      <w:r>
        <w:rPr>
          <w:rFonts w:ascii="Times New Roman" w:hAnsi="Times New Roman" w:cs="Times New Roman"/>
          <w:bCs/>
          <w:sz w:val="28"/>
          <w:szCs w:val="28"/>
          <w:lang w:val="kk-KZ"/>
        </w:rPr>
        <w:t>г</w:t>
      </w:r>
      <w:r w:rsidRPr="004405F1">
        <w:rPr>
          <w:rFonts w:ascii="Times New Roman" w:hAnsi="Times New Roman" w:cs="Times New Roman"/>
          <w:bCs/>
          <w:sz w:val="28"/>
          <w:szCs w:val="28"/>
        </w:rPr>
        <w:t xml:space="preserve">ранецентрированной кубической </w:t>
      </w:r>
      <w:r>
        <w:rPr>
          <w:rFonts w:ascii="Times New Roman" w:hAnsi="Times New Roman" w:cs="Times New Roman"/>
          <w:bCs/>
          <w:sz w:val="28"/>
          <w:szCs w:val="28"/>
        </w:rPr>
        <w:t xml:space="preserve">(ГЦК) </w:t>
      </w:r>
      <w:r w:rsidRPr="002942B8">
        <w:rPr>
          <w:rFonts w:ascii="Times New Roman" w:hAnsi="Times New Roman" w:cs="Times New Roman"/>
          <w:bCs/>
          <w:sz w:val="28"/>
          <w:szCs w:val="28"/>
          <w:lang w:val="kk-KZ"/>
        </w:rPr>
        <w:t>решеткой</w:t>
      </w:r>
      <w:r w:rsidRPr="002942B8">
        <w:rPr>
          <w:rFonts w:ascii="Times New Roman" w:hAnsi="Times New Roman" w:cs="Times New Roman"/>
          <w:bCs/>
          <w:sz w:val="28"/>
          <w:szCs w:val="28"/>
        </w:rPr>
        <w:t xml:space="preserve"> [12</w:t>
      </w:r>
      <w:r>
        <w:rPr>
          <w:rFonts w:ascii="Times New Roman" w:hAnsi="Times New Roman" w:cs="Times New Roman"/>
          <w:bCs/>
          <w:sz w:val="28"/>
          <w:szCs w:val="28"/>
          <w:lang w:val="kk-KZ"/>
        </w:rPr>
        <w:t>3</w:t>
      </w:r>
      <w:r w:rsidRPr="002942B8">
        <w:rPr>
          <w:rFonts w:ascii="Times New Roman" w:hAnsi="Times New Roman" w:cs="Times New Roman"/>
          <w:bCs/>
          <w:sz w:val="28"/>
          <w:szCs w:val="28"/>
        </w:rPr>
        <w:t>]</w:t>
      </w:r>
      <w:r w:rsidRPr="002942B8">
        <w:rPr>
          <w:rFonts w:ascii="Times New Roman" w:hAnsi="Times New Roman" w:cs="Times New Roman"/>
          <w:bCs/>
          <w:sz w:val="28"/>
          <w:szCs w:val="28"/>
          <w:lang w:val="kk-KZ"/>
        </w:rPr>
        <w:t>.</w:t>
      </w: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sz w:val="28"/>
          <w:szCs w:val="28"/>
        </w:rPr>
        <w:t xml:space="preserve">По результатам РФА на композитах </w:t>
      </w:r>
      <w:r w:rsidRPr="002942B8">
        <w:rPr>
          <w:rFonts w:ascii="Times New Roman" w:hAnsi="Times New Roman" w:cs="Times New Roman"/>
          <w:bCs/>
          <w:sz w:val="28"/>
          <w:szCs w:val="28"/>
        </w:rPr>
        <w:t xml:space="preserve">Ni-Fe 75 циклов, </w:t>
      </w:r>
      <w:r w:rsidRPr="002942B8">
        <w:rPr>
          <w:rFonts w:ascii="Times New Roman" w:hAnsi="Times New Roman" w:cs="Times New Roman"/>
          <w:bCs/>
          <w:sz w:val="28"/>
          <w:szCs w:val="28"/>
          <w:lang w:val="en-US"/>
        </w:rPr>
        <w:t>Ni</w:t>
      </w:r>
      <w:r w:rsidRPr="002942B8">
        <w:rPr>
          <w:rFonts w:ascii="Times New Roman" w:hAnsi="Times New Roman" w:cs="Times New Roman"/>
          <w:bCs/>
          <w:sz w:val="28"/>
          <w:szCs w:val="28"/>
        </w:rPr>
        <w:t>-</w:t>
      </w:r>
      <w:r w:rsidRPr="002942B8">
        <w:rPr>
          <w:rFonts w:ascii="Times New Roman" w:hAnsi="Times New Roman" w:cs="Times New Roman"/>
          <w:bCs/>
          <w:sz w:val="28"/>
          <w:szCs w:val="28"/>
          <w:lang w:val="en-US"/>
        </w:rPr>
        <w:t>Fe</w:t>
      </w:r>
      <w:r w:rsidRPr="002942B8">
        <w:rPr>
          <w:rFonts w:ascii="Times New Roman" w:hAnsi="Times New Roman" w:cs="Times New Roman"/>
          <w:bCs/>
          <w:sz w:val="28"/>
          <w:szCs w:val="28"/>
        </w:rPr>
        <w:t xml:space="preserve">150 циклов и </w:t>
      </w:r>
      <w:r w:rsidRPr="002942B8">
        <w:rPr>
          <w:rFonts w:ascii="Times New Roman" w:hAnsi="Times New Roman" w:cs="Times New Roman"/>
          <w:bCs/>
          <w:sz w:val="28"/>
          <w:szCs w:val="28"/>
          <w:lang w:val="en-US"/>
        </w:rPr>
        <w:t>Ni</w:t>
      </w:r>
      <w:r w:rsidRPr="002942B8">
        <w:rPr>
          <w:rFonts w:ascii="Times New Roman" w:hAnsi="Times New Roman" w:cs="Times New Roman"/>
          <w:bCs/>
          <w:sz w:val="28"/>
          <w:szCs w:val="28"/>
        </w:rPr>
        <w:t>-</w:t>
      </w:r>
      <w:r w:rsidRPr="002942B8">
        <w:rPr>
          <w:rFonts w:ascii="Times New Roman" w:hAnsi="Times New Roman" w:cs="Times New Roman"/>
          <w:bCs/>
          <w:sz w:val="28"/>
          <w:szCs w:val="28"/>
          <w:lang w:val="en-US"/>
        </w:rPr>
        <w:t>Fe</w:t>
      </w:r>
      <w:r w:rsidRPr="002942B8">
        <w:rPr>
          <w:rFonts w:ascii="Times New Roman" w:hAnsi="Times New Roman" w:cs="Times New Roman"/>
          <w:bCs/>
          <w:sz w:val="28"/>
          <w:szCs w:val="28"/>
        </w:rPr>
        <w:t xml:space="preserve"> 250 циклов наблюдаются три интенсивных пика, которые относятся к ГЦК никелю, так же осаждение железа на пена-никелевую подложку, приводит к сдвигу в сторону фаз железо, что говорит о возможном образовании </w:t>
      </w:r>
      <w:r w:rsidRPr="002942B8">
        <w:rPr>
          <w:rFonts w:ascii="Times New Roman" w:hAnsi="Times New Roman" w:cs="Times New Roman"/>
          <w:sz w:val="28"/>
          <w:szCs w:val="28"/>
        </w:rPr>
        <w:t xml:space="preserve">сплава </w:t>
      </w:r>
      <w:r w:rsidRPr="002942B8">
        <w:rPr>
          <w:rFonts w:ascii="Times New Roman" w:hAnsi="Times New Roman" w:cs="Times New Roman"/>
          <w:bCs/>
          <w:sz w:val="28"/>
          <w:szCs w:val="28"/>
          <w:lang w:val="en-US"/>
        </w:rPr>
        <w:t>Fe</w:t>
      </w:r>
      <w:r w:rsidRPr="002942B8">
        <w:rPr>
          <w:rFonts w:ascii="Times New Roman" w:hAnsi="Times New Roman" w:cs="Times New Roman"/>
          <w:bCs/>
          <w:sz w:val="28"/>
          <w:szCs w:val="28"/>
        </w:rPr>
        <w:t>-</w:t>
      </w:r>
      <w:r w:rsidRPr="002942B8">
        <w:rPr>
          <w:rFonts w:ascii="Times New Roman" w:hAnsi="Times New Roman" w:cs="Times New Roman"/>
          <w:bCs/>
          <w:sz w:val="28"/>
          <w:szCs w:val="28"/>
          <w:lang w:val="en-US"/>
        </w:rPr>
        <w:t>Ni</w:t>
      </w:r>
      <w:r w:rsidRPr="002942B8">
        <w:rPr>
          <w:rFonts w:ascii="Times New Roman" w:hAnsi="Times New Roman" w:cs="Times New Roman"/>
          <w:bCs/>
          <w:sz w:val="28"/>
          <w:szCs w:val="28"/>
        </w:rPr>
        <w:t>.</w:t>
      </w:r>
    </w:p>
    <w:p w:rsidR="00D73F3E" w:rsidRPr="002942B8" w:rsidRDefault="00D73F3E" w:rsidP="00D73F3E">
      <w:pPr>
        <w:spacing w:after="0" w:line="240" w:lineRule="auto"/>
        <w:ind w:firstLine="708"/>
        <w:jc w:val="both"/>
        <w:rPr>
          <w:rFonts w:ascii="Times New Roman" w:hAnsi="Times New Roman" w:cs="Times New Roman"/>
          <w:i/>
          <w:iCs/>
          <w:sz w:val="28"/>
          <w:szCs w:val="28"/>
        </w:rPr>
      </w:pPr>
      <w:r w:rsidRPr="002942B8">
        <w:rPr>
          <w:rFonts w:ascii="Times New Roman" w:hAnsi="Times New Roman" w:cs="Times New Roman"/>
          <w:i/>
          <w:iCs/>
          <w:sz w:val="28"/>
          <w:szCs w:val="28"/>
        </w:rPr>
        <w:t>Термопрограммированное восстановление композитов водородом</w:t>
      </w:r>
    </w:p>
    <w:p w:rsidR="00D73F3E" w:rsidRPr="002942B8" w:rsidRDefault="00D73F3E" w:rsidP="00D73F3E">
      <w:pPr>
        <w:spacing w:after="0" w:line="240" w:lineRule="auto"/>
        <w:ind w:firstLine="708"/>
        <w:jc w:val="both"/>
        <w:rPr>
          <w:rFonts w:ascii="Times New Roman" w:hAnsi="Times New Roman" w:cs="Times New Roman"/>
          <w:bCs/>
          <w:sz w:val="28"/>
          <w:szCs w:val="28"/>
        </w:rPr>
      </w:pPr>
      <w:r w:rsidRPr="002942B8">
        <w:rPr>
          <w:rFonts w:ascii="Times New Roman" w:hAnsi="Times New Roman" w:cs="Times New Roman"/>
          <w:sz w:val="28"/>
          <w:szCs w:val="28"/>
        </w:rPr>
        <w:t>Термопрограммированное восстановление водородом (TПВ-H</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является ценным методом исследования для изучения восстановительных свойств гетерогенных композитов [12</w:t>
      </w:r>
      <w:r>
        <w:rPr>
          <w:rFonts w:ascii="Times New Roman" w:hAnsi="Times New Roman" w:cs="Times New Roman"/>
          <w:sz w:val="28"/>
          <w:szCs w:val="28"/>
          <w:lang w:val="kk-KZ"/>
        </w:rPr>
        <w:t>4</w:t>
      </w:r>
      <w:r w:rsidRPr="002942B8">
        <w:rPr>
          <w:rFonts w:ascii="Times New Roman" w:hAnsi="Times New Roman" w:cs="Times New Roman"/>
          <w:sz w:val="28"/>
          <w:szCs w:val="28"/>
        </w:rPr>
        <w:t xml:space="preserve">]. Этот метод позволяет более детально исследовать реакции восстановления активных компонентов композита. На рисунке 18 и в таблице 5 представлены профили и данные </w:t>
      </w:r>
      <w:r w:rsidRPr="002942B8">
        <w:rPr>
          <w:rFonts w:ascii="Times New Roman" w:eastAsia="Times New Roman" w:hAnsi="Times New Roman" w:cs="Times New Roman"/>
          <w:sz w:val="28"/>
          <w:szCs w:val="28"/>
        </w:rPr>
        <w:t>ТПВ-Н</w:t>
      </w:r>
      <w:r w:rsidRPr="002942B8">
        <w:rPr>
          <w:rFonts w:ascii="Times New Roman" w:eastAsia="Times New Roman" w:hAnsi="Times New Roman" w:cs="Times New Roman"/>
          <w:sz w:val="28"/>
          <w:szCs w:val="28"/>
          <w:vertAlign w:val="subscript"/>
        </w:rPr>
        <w:t xml:space="preserve">2 </w:t>
      </w:r>
      <w:r w:rsidRPr="002942B8">
        <w:rPr>
          <w:rFonts w:ascii="Times New Roman" w:eastAsia="Times New Roman" w:hAnsi="Times New Roman" w:cs="Times New Roman"/>
          <w:sz w:val="28"/>
          <w:szCs w:val="28"/>
        </w:rPr>
        <w:t>композитов (</w:t>
      </w:r>
      <w:r w:rsidRPr="002942B8">
        <w:rPr>
          <w:rFonts w:ascii="Times New Roman" w:hAnsi="Times New Roman" w:cs="Times New Roman"/>
          <w:bCs/>
          <w:sz w:val="28"/>
          <w:szCs w:val="28"/>
        </w:rPr>
        <w:t xml:space="preserve">Ni пена, Ni-Fe 75 циклов, </w:t>
      </w:r>
      <w:r w:rsidRPr="002942B8">
        <w:rPr>
          <w:rFonts w:ascii="Times New Roman" w:hAnsi="Times New Roman" w:cs="Times New Roman"/>
          <w:bCs/>
          <w:sz w:val="28"/>
          <w:szCs w:val="28"/>
          <w:lang w:val="en-US"/>
        </w:rPr>
        <w:t>Ni</w:t>
      </w:r>
      <w:r w:rsidRPr="002942B8">
        <w:rPr>
          <w:rFonts w:ascii="Times New Roman" w:hAnsi="Times New Roman" w:cs="Times New Roman"/>
          <w:bCs/>
          <w:sz w:val="28"/>
          <w:szCs w:val="28"/>
        </w:rPr>
        <w:t>-</w:t>
      </w:r>
      <w:r w:rsidRPr="002942B8">
        <w:rPr>
          <w:rFonts w:ascii="Times New Roman" w:hAnsi="Times New Roman" w:cs="Times New Roman"/>
          <w:bCs/>
          <w:sz w:val="28"/>
          <w:szCs w:val="28"/>
          <w:lang w:val="en-US"/>
        </w:rPr>
        <w:t>Fe</w:t>
      </w:r>
      <w:r w:rsidRPr="002942B8">
        <w:rPr>
          <w:rFonts w:ascii="Times New Roman" w:hAnsi="Times New Roman" w:cs="Times New Roman"/>
          <w:bCs/>
          <w:sz w:val="28"/>
          <w:szCs w:val="28"/>
        </w:rPr>
        <w:t xml:space="preserve"> 150 циклов и </w:t>
      </w:r>
      <w:r w:rsidRPr="002942B8">
        <w:rPr>
          <w:rFonts w:ascii="Times New Roman" w:hAnsi="Times New Roman" w:cs="Times New Roman"/>
          <w:bCs/>
          <w:sz w:val="28"/>
          <w:szCs w:val="28"/>
          <w:lang w:val="en-US"/>
        </w:rPr>
        <w:t>Ni</w:t>
      </w:r>
      <w:r w:rsidRPr="002942B8">
        <w:rPr>
          <w:rFonts w:ascii="Times New Roman" w:hAnsi="Times New Roman" w:cs="Times New Roman"/>
          <w:bCs/>
          <w:sz w:val="28"/>
          <w:szCs w:val="28"/>
        </w:rPr>
        <w:t>-</w:t>
      </w:r>
      <w:r w:rsidRPr="002942B8">
        <w:rPr>
          <w:rFonts w:ascii="Times New Roman" w:hAnsi="Times New Roman" w:cs="Times New Roman"/>
          <w:bCs/>
          <w:sz w:val="28"/>
          <w:szCs w:val="28"/>
          <w:lang w:val="en-US"/>
        </w:rPr>
        <w:t>Fe</w:t>
      </w:r>
      <w:r w:rsidRPr="002942B8">
        <w:rPr>
          <w:rFonts w:ascii="Times New Roman" w:hAnsi="Times New Roman" w:cs="Times New Roman"/>
          <w:bCs/>
          <w:sz w:val="28"/>
          <w:szCs w:val="28"/>
        </w:rPr>
        <w:t xml:space="preserve"> 250 циклов).</w:t>
      </w:r>
    </w:p>
    <w:p w:rsidR="00D73F3E" w:rsidRPr="002942B8" w:rsidRDefault="00D73F3E" w:rsidP="00D73F3E">
      <w:pPr>
        <w:spacing w:after="0" w:line="240" w:lineRule="auto"/>
        <w:ind w:firstLine="708"/>
        <w:jc w:val="center"/>
        <w:rPr>
          <w:rFonts w:ascii="Times New Roman" w:hAnsi="Times New Roman" w:cs="Times New Roman"/>
          <w:bCs/>
          <w:sz w:val="28"/>
          <w:szCs w:val="28"/>
        </w:rPr>
      </w:pPr>
      <w:r w:rsidRPr="000316CE">
        <w:rPr>
          <w:rFonts w:ascii="Times New Roman" w:hAnsi="Times New Roman" w:cs="Times New Roman"/>
          <w:bCs/>
          <w:sz w:val="28"/>
          <w:szCs w:val="28"/>
        </w:rPr>
        <w:object w:dxaOrig="3901" w:dyaOrig="5590">
          <v:shape id="_x0000_i1036" type="#_x0000_t75" style="width:254.25pt;height:444.75pt" o:ole="">
            <v:imagedata r:id="rId45" o:title=""/>
          </v:shape>
          <o:OLEObject Type="Embed" ProgID="Origin95.Graph" ShapeID="_x0000_i1036" DrawAspect="Content" ObjectID="_1778485314" r:id="rId46"/>
        </w:object>
      </w:r>
    </w:p>
    <w:p w:rsidR="00D73F3E" w:rsidRPr="002942B8" w:rsidRDefault="00D73F3E" w:rsidP="00D73F3E">
      <w:pPr>
        <w:spacing w:after="0" w:line="240" w:lineRule="auto"/>
        <w:ind w:firstLine="708"/>
        <w:jc w:val="center"/>
        <w:rPr>
          <w:rFonts w:ascii="Times New Roman" w:hAnsi="Times New Roman" w:cs="Times New Roman"/>
          <w:bCs/>
          <w:sz w:val="28"/>
          <w:szCs w:val="28"/>
        </w:rPr>
      </w:pPr>
      <w:r w:rsidRPr="002942B8">
        <w:rPr>
          <w:rFonts w:ascii="Times New Roman" w:hAnsi="Times New Roman" w:cs="Times New Roman"/>
          <w:bCs/>
          <w:sz w:val="28"/>
          <w:szCs w:val="28"/>
        </w:rPr>
        <w:t>Рисунок 18 – ТПВ профили свежих композитов</w:t>
      </w:r>
    </w:p>
    <w:p w:rsidR="00D73F3E" w:rsidRPr="002942B8" w:rsidRDefault="00D73F3E" w:rsidP="00D73F3E">
      <w:pPr>
        <w:spacing w:after="0" w:line="240" w:lineRule="auto"/>
        <w:ind w:firstLine="708"/>
        <w:jc w:val="both"/>
        <w:rPr>
          <w:rFonts w:ascii="Times New Roman" w:hAnsi="Times New Roman" w:cs="Times New Roman"/>
          <w:bCs/>
          <w:sz w:val="28"/>
          <w:szCs w:val="28"/>
        </w:rPr>
      </w:pPr>
    </w:p>
    <w:p w:rsidR="00D73F3E" w:rsidRPr="002942B8" w:rsidRDefault="00D73F3E" w:rsidP="00D73F3E">
      <w:pPr>
        <w:spacing w:after="0" w:line="240" w:lineRule="auto"/>
        <w:jc w:val="both"/>
        <w:rPr>
          <w:rFonts w:ascii="Times New Roman" w:hAnsi="Times New Roman" w:cs="Times New Roman"/>
          <w:sz w:val="28"/>
          <w:szCs w:val="28"/>
        </w:rPr>
      </w:pPr>
      <w:r w:rsidRPr="002942B8">
        <w:rPr>
          <w:rFonts w:ascii="Times New Roman" w:eastAsia="Calibri" w:hAnsi="Times New Roman" w:cs="Times New Roman"/>
          <w:sz w:val="28"/>
          <w:szCs w:val="28"/>
        </w:rPr>
        <w:t>Таблица 5 – Данные ТПВ-Н</w:t>
      </w:r>
      <w:r w:rsidRPr="002942B8">
        <w:rPr>
          <w:rFonts w:ascii="Times New Roman" w:eastAsia="Calibri" w:hAnsi="Times New Roman" w:cs="Times New Roman"/>
          <w:sz w:val="28"/>
          <w:szCs w:val="28"/>
          <w:vertAlign w:val="subscript"/>
        </w:rPr>
        <w:t xml:space="preserve">2 </w:t>
      </w:r>
      <w:r w:rsidRPr="002942B8">
        <w:rPr>
          <w:rFonts w:ascii="Times New Roman" w:hAnsi="Times New Roman" w:cs="Times New Roman"/>
          <w:bCs/>
          <w:sz w:val="28"/>
          <w:szCs w:val="28"/>
        </w:rPr>
        <w:t>свежих</w:t>
      </w:r>
      <w:r w:rsidRPr="002942B8">
        <w:rPr>
          <w:rFonts w:ascii="Times New Roman" w:eastAsia="Calibri" w:hAnsi="Times New Roman" w:cs="Times New Roman"/>
          <w:sz w:val="28"/>
          <w:szCs w:val="28"/>
        </w:rPr>
        <w:t xml:space="preserve"> образцов</w:t>
      </w:r>
    </w:p>
    <w:tbl>
      <w:tblPr>
        <w:tblStyle w:val="aa"/>
        <w:tblW w:w="9351" w:type="dxa"/>
        <w:tblLook w:val="04A0" w:firstRow="1" w:lastRow="0" w:firstColumn="1" w:lastColumn="0" w:noHBand="0" w:noVBand="1"/>
      </w:tblPr>
      <w:tblGrid>
        <w:gridCol w:w="2547"/>
        <w:gridCol w:w="3118"/>
        <w:gridCol w:w="3686"/>
      </w:tblGrid>
      <w:tr w:rsidR="00D73F3E" w:rsidRPr="002942B8" w:rsidTr="00DC3285">
        <w:tc>
          <w:tcPr>
            <w:tcW w:w="2547" w:type="dxa"/>
          </w:tcPr>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hAnsi="Times New Roman" w:cs="Times New Roman"/>
                <w:sz w:val="28"/>
                <w:szCs w:val="28"/>
              </w:rPr>
              <w:t>Образцы</w:t>
            </w:r>
          </w:p>
        </w:tc>
        <w:tc>
          <w:tcPr>
            <w:tcW w:w="3118" w:type="dxa"/>
          </w:tcPr>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eastAsia="Calibri" w:hAnsi="Times New Roman" w:cs="Times New Roman"/>
                <w:sz w:val="28"/>
                <w:szCs w:val="28"/>
              </w:rPr>
              <w:t xml:space="preserve">Температурный максимум, </w:t>
            </w:r>
            <w:r w:rsidRPr="002942B8">
              <w:rPr>
                <w:rFonts w:ascii="Times New Roman" w:eastAsia="Calibri" w:hAnsi="Times New Roman" w:cs="Times New Roman"/>
                <w:sz w:val="28"/>
                <w:szCs w:val="28"/>
                <w:vertAlign w:val="superscript"/>
              </w:rPr>
              <w:t>0</w:t>
            </w:r>
            <w:r w:rsidRPr="002942B8">
              <w:rPr>
                <w:rFonts w:ascii="Times New Roman" w:eastAsia="Calibri" w:hAnsi="Times New Roman" w:cs="Times New Roman"/>
                <w:sz w:val="28"/>
                <w:szCs w:val="28"/>
              </w:rPr>
              <w:t>С</w:t>
            </w:r>
          </w:p>
        </w:tc>
        <w:tc>
          <w:tcPr>
            <w:tcW w:w="3686" w:type="dxa"/>
          </w:tcPr>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hAnsi="Times New Roman" w:cs="Times New Roman"/>
                <w:sz w:val="28"/>
                <w:szCs w:val="28"/>
              </w:rPr>
              <w:t>Количество поглощенного водорода (А),</w:t>
            </w:r>
          </w:p>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hAnsi="Times New Roman" w:cs="Times New Roman"/>
                <w:sz w:val="28"/>
                <w:szCs w:val="28"/>
              </w:rPr>
              <w:t>мкмоль/г</w:t>
            </w:r>
          </w:p>
        </w:tc>
      </w:tr>
      <w:tr w:rsidR="00D73F3E" w:rsidRPr="002942B8" w:rsidTr="00DC3285">
        <w:trPr>
          <w:trHeight w:val="443"/>
        </w:trPr>
        <w:tc>
          <w:tcPr>
            <w:tcW w:w="2547" w:type="dxa"/>
          </w:tcPr>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hAnsi="Times New Roman" w:cs="Times New Roman"/>
                <w:sz w:val="28"/>
                <w:szCs w:val="28"/>
                <w:lang w:val="en-US"/>
              </w:rPr>
              <w:t xml:space="preserve">Ni </w:t>
            </w:r>
            <w:r w:rsidRPr="002942B8">
              <w:rPr>
                <w:rFonts w:ascii="Times New Roman" w:hAnsi="Times New Roman" w:cs="Times New Roman"/>
                <w:sz w:val="28"/>
                <w:szCs w:val="28"/>
              </w:rPr>
              <w:t>пена</w:t>
            </w:r>
          </w:p>
        </w:tc>
        <w:tc>
          <w:tcPr>
            <w:tcW w:w="3118" w:type="dxa"/>
          </w:tcPr>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hAnsi="Times New Roman" w:cs="Times New Roman"/>
                <w:sz w:val="28"/>
                <w:szCs w:val="28"/>
              </w:rPr>
              <w:t>Т</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vertAlign w:val="subscript"/>
              </w:rPr>
              <w:t>max</w:t>
            </w:r>
            <w:r w:rsidRPr="002942B8">
              <w:rPr>
                <w:rFonts w:ascii="Times New Roman" w:hAnsi="Times New Roman" w:cs="Times New Roman"/>
                <w:sz w:val="28"/>
                <w:szCs w:val="28"/>
              </w:rPr>
              <w:t>=327</w:t>
            </w:r>
          </w:p>
        </w:tc>
        <w:tc>
          <w:tcPr>
            <w:tcW w:w="3686" w:type="dxa"/>
          </w:tcPr>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hAnsi="Times New Roman" w:cs="Times New Roman"/>
                <w:sz w:val="28"/>
                <w:szCs w:val="28"/>
              </w:rPr>
              <w:t>А</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rPr>
              <w:t>=57</w:t>
            </w:r>
          </w:p>
        </w:tc>
      </w:tr>
      <w:tr w:rsidR="00D73F3E" w:rsidRPr="002942B8" w:rsidTr="00DC3285">
        <w:tc>
          <w:tcPr>
            <w:tcW w:w="2547" w:type="dxa"/>
            <w:vMerge w:val="restart"/>
          </w:tcPr>
          <w:p w:rsidR="00D73F3E" w:rsidRPr="002942B8" w:rsidRDefault="00D73F3E" w:rsidP="00DC3285">
            <w:pPr>
              <w:tabs>
                <w:tab w:val="left" w:pos="993"/>
              </w:tabs>
              <w:spacing w:after="0"/>
              <w:jc w:val="both"/>
              <w:rPr>
                <w:rFonts w:ascii="Times New Roman" w:hAnsi="Times New Roman" w:cs="Times New Roman"/>
                <w:bCs/>
                <w:sz w:val="28"/>
                <w:szCs w:val="28"/>
              </w:rPr>
            </w:pPr>
          </w:p>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hAnsi="Times New Roman" w:cs="Times New Roman"/>
                <w:bCs/>
                <w:sz w:val="28"/>
                <w:szCs w:val="28"/>
              </w:rPr>
              <w:t>Ni-Fe 75 циклов</w:t>
            </w:r>
          </w:p>
        </w:tc>
        <w:tc>
          <w:tcPr>
            <w:tcW w:w="3118" w:type="dxa"/>
          </w:tcPr>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hAnsi="Times New Roman" w:cs="Times New Roman"/>
                <w:sz w:val="28"/>
                <w:szCs w:val="28"/>
              </w:rPr>
              <w:t>Т</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vertAlign w:val="subscript"/>
              </w:rPr>
              <w:t>max</w:t>
            </w:r>
            <w:r w:rsidRPr="002942B8">
              <w:rPr>
                <w:rFonts w:ascii="Times New Roman" w:hAnsi="Times New Roman" w:cs="Times New Roman"/>
                <w:sz w:val="28"/>
                <w:szCs w:val="28"/>
              </w:rPr>
              <w:t>=226</w:t>
            </w:r>
          </w:p>
        </w:tc>
        <w:tc>
          <w:tcPr>
            <w:tcW w:w="3686" w:type="dxa"/>
          </w:tcPr>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eastAsia="FKHMM F+ MTSY" w:hAnsi="Times New Roman" w:cs="Times New Roman"/>
                <w:sz w:val="28"/>
                <w:szCs w:val="28"/>
              </w:rPr>
              <w:t>А</w:t>
            </w:r>
            <w:r w:rsidRPr="002942B8">
              <w:rPr>
                <w:rFonts w:ascii="Times New Roman" w:hAnsi="Times New Roman" w:cs="Times New Roman"/>
                <w:sz w:val="28"/>
                <w:szCs w:val="28"/>
                <w:vertAlign w:val="superscript"/>
              </w:rPr>
              <w:t>1</w:t>
            </w:r>
            <w:r w:rsidRPr="002942B8">
              <w:rPr>
                <w:rFonts w:ascii="Times New Roman" w:eastAsia="FKHMM F+ MTSY" w:hAnsi="Times New Roman" w:cs="Times New Roman"/>
                <w:sz w:val="28"/>
                <w:szCs w:val="28"/>
              </w:rPr>
              <w:t>=38</w:t>
            </w:r>
          </w:p>
        </w:tc>
      </w:tr>
      <w:tr w:rsidR="00D73F3E" w:rsidRPr="002942B8" w:rsidTr="00DC3285">
        <w:tc>
          <w:tcPr>
            <w:tcW w:w="2547" w:type="dxa"/>
            <w:vMerge/>
          </w:tcPr>
          <w:p w:rsidR="00D73F3E" w:rsidRPr="002942B8" w:rsidRDefault="00D73F3E" w:rsidP="00DC3285">
            <w:pPr>
              <w:tabs>
                <w:tab w:val="left" w:pos="993"/>
              </w:tabs>
              <w:spacing w:after="0"/>
              <w:jc w:val="both"/>
              <w:rPr>
                <w:rFonts w:ascii="Times New Roman" w:hAnsi="Times New Roman" w:cs="Times New Roman"/>
                <w:sz w:val="28"/>
                <w:szCs w:val="28"/>
              </w:rPr>
            </w:pPr>
          </w:p>
        </w:tc>
        <w:tc>
          <w:tcPr>
            <w:tcW w:w="3118" w:type="dxa"/>
          </w:tcPr>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hAnsi="Times New Roman" w:cs="Times New Roman"/>
                <w:sz w:val="28"/>
                <w:szCs w:val="28"/>
              </w:rPr>
              <w:t>Т</w:t>
            </w:r>
            <w:r w:rsidRPr="002942B8">
              <w:rPr>
                <w:rFonts w:ascii="Times New Roman" w:hAnsi="Times New Roman" w:cs="Times New Roman"/>
                <w:sz w:val="28"/>
                <w:szCs w:val="28"/>
                <w:vertAlign w:val="superscript"/>
              </w:rPr>
              <w:t>2</w:t>
            </w:r>
            <w:r w:rsidRPr="002942B8">
              <w:rPr>
                <w:rFonts w:ascii="Times New Roman" w:hAnsi="Times New Roman" w:cs="Times New Roman"/>
                <w:sz w:val="28"/>
                <w:szCs w:val="28"/>
                <w:vertAlign w:val="subscript"/>
              </w:rPr>
              <w:t>max</w:t>
            </w:r>
            <w:r w:rsidRPr="002942B8">
              <w:rPr>
                <w:rFonts w:ascii="Times New Roman" w:hAnsi="Times New Roman" w:cs="Times New Roman"/>
                <w:sz w:val="28"/>
                <w:szCs w:val="28"/>
              </w:rPr>
              <w:t>=320</w:t>
            </w:r>
          </w:p>
        </w:tc>
        <w:tc>
          <w:tcPr>
            <w:tcW w:w="3686" w:type="dxa"/>
          </w:tcPr>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eastAsia="FKHMM F+ MTSY" w:hAnsi="Times New Roman" w:cs="Times New Roman"/>
                <w:sz w:val="28"/>
                <w:szCs w:val="28"/>
              </w:rPr>
              <w:t>А</w:t>
            </w:r>
            <w:r w:rsidRPr="002942B8">
              <w:rPr>
                <w:rFonts w:ascii="Times New Roman" w:eastAsia="FKHMM F+ MTSY" w:hAnsi="Times New Roman" w:cs="Times New Roman"/>
                <w:sz w:val="28"/>
                <w:szCs w:val="28"/>
                <w:vertAlign w:val="superscript"/>
              </w:rPr>
              <w:t>2</w:t>
            </w:r>
            <w:r w:rsidRPr="002942B8">
              <w:rPr>
                <w:rFonts w:ascii="Times New Roman" w:eastAsia="FKHMM F+ MTSY" w:hAnsi="Times New Roman" w:cs="Times New Roman"/>
                <w:sz w:val="28"/>
                <w:szCs w:val="28"/>
              </w:rPr>
              <w:t>=53</w:t>
            </w:r>
          </w:p>
        </w:tc>
      </w:tr>
      <w:tr w:rsidR="00D73F3E" w:rsidRPr="002942B8" w:rsidTr="00DC3285">
        <w:tc>
          <w:tcPr>
            <w:tcW w:w="2547" w:type="dxa"/>
            <w:vMerge/>
          </w:tcPr>
          <w:p w:rsidR="00D73F3E" w:rsidRPr="002942B8" w:rsidRDefault="00D73F3E" w:rsidP="00DC3285">
            <w:pPr>
              <w:tabs>
                <w:tab w:val="left" w:pos="993"/>
              </w:tabs>
              <w:spacing w:after="0"/>
              <w:jc w:val="both"/>
              <w:rPr>
                <w:rFonts w:ascii="Times New Roman" w:hAnsi="Times New Roman" w:cs="Times New Roman"/>
                <w:sz w:val="28"/>
                <w:szCs w:val="28"/>
              </w:rPr>
            </w:pPr>
          </w:p>
        </w:tc>
        <w:tc>
          <w:tcPr>
            <w:tcW w:w="3118" w:type="dxa"/>
          </w:tcPr>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hAnsi="Times New Roman" w:cs="Times New Roman"/>
                <w:sz w:val="28"/>
                <w:szCs w:val="28"/>
              </w:rPr>
              <w:t>Т</w:t>
            </w:r>
            <w:r w:rsidRPr="002942B8">
              <w:rPr>
                <w:rFonts w:ascii="Times New Roman" w:hAnsi="Times New Roman" w:cs="Times New Roman"/>
                <w:sz w:val="28"/>
                <w:szCs w:val="28"/>
                <w:vertAlign w:val="superscript"/>
              </w:rPr>
              <w:t>3</w:t>
            </w:r>
            <w:r w:rsidRPr="002942B8">
              <w:rPr>
                <w:rFonts w:ascii="Times New Roman" w:hAnsi="Times New Roman" w:cs="Times New Roman"/>
                <w:sz w:val="28"/>
                <w:szCs w:val="28"/>
                <w:vertAlign w:val="subscript"/>
              </w:rPr>
              <w:t>max</w:t>
            </w:r>
            <w:r w:rsidRPr="002942B8">
              <w:rPr>
                <w:rFonts w:ascii="Times New Roman" w:hAnsi="Times New Roman" w:cs="Times New Roman"/>
                <w:sz w:val="28"/>
                <w:szCs w:val="28"/>
              </w:rPr>
              <w:t>=449</w:t>
            </w:r>
          </w:p>
        </w:tc>
        <w:tc>
          <w:tcPr>
            <w:tcW w:w="3686" w:type="dxa"/>
          </w:tcPr>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hAnsi="Times New Roman" w:cs="Times New Roman"/>
                <w:sz w:val="28"/>
                <w:szCs w:val="28"/>
              </w:rPr>
              <w:t>А</w:t>
            </w:r>
            <w:r w:rsidRPr="002942B8">
              <w:rPr>
                <w:rFonts w:ascii="Times New Roman" w:hAnsi="Times New Roman" w:cs="Times New Roman"/>
                <w:sz w:val="28"/>
                <w:szCs w:val="28"/>
                <w:vertAlign w:val="superscript"/>
              </w:rPr>
              <w:t>3</w:t>
            </w:r>
            <w:r w:rsidRPr="002942B8">
              <w:rPr>
                <w:rFonts w:ascii="Times New Roman" w:hAnsi="Times New Roman" w:cs="Times New Roman"/>
                <w:sz w:val="28"/>
                <w:szCs w:val="28"/>
              </w:rPr>
              <w:t>=803</w:t>
            </w:r>
          </w:p>
        </w:tc>
      </w:tr>
      <w:tr w:rsidR="00D73F3E" w:rsidRPr="002942B8" w:rsidTr="00DC3285">
        <w:tc>
          <w:tcPr>
            <w:tcW w:w="2547" w:type="dxa"/>
            <w:vMerge/>
          </w:tcPr>
          <w:p w:rsidR="00D73F3E" w:rsidRPr="002942B8" w:rsidRDefault="00D73F3E" w:rsidP="00DC3285">
            <w:pPr>
              <w:tabs>
                <w:tab w:val="left" w:pos="993"/>
              </w:tabs>
              <w:spacing w:after="0"/>
              <w:jc w:val="both"/>
              <w:rPr>
                <w:rFonts w:ascii="Times New Roman" w:hAnsi="Times New Roman" w:cs="Times New Roman"/>
                <w:sz w:val="28"/>
                <w:szCs w:val="28"/>
              </w:rPr>
            </w:pPr>
          </w:p>
        </w:tc>
        <w:tc>
          <w:tcPr>
            <w:tcW w:w="3118" w:type="dxa"/>
          </w:tcPr>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hAnsi="Times New Roman" w:cs="Times New Roman"/>
                <w:sz w:val="28"/>
                <w:szCs w:val="28"/>
              </w:rPr>
              <w:t>Т</w:t>
            </w:r>
            <w:r w:rsidRPr="002942B8">
              <w:rPr>
                <w:rFonts w:ascii="Times New Roman" w:hAnsi="Times New Roman" w:cs="Times New Roman"/>
                <w:sz w:val="28"/>
                <w:szCs w:val="28"/>
                <w:vertAlign w:val="superscript"/>
              </w:rPr>
              <w:t>4</w:t>
            </w:r>
            <w:r w:rsidRPr="002942B8">
              <w:rPr>
                <w:rFonts w:ascii="Times New Roman" w:hAnsi="Times New Roman" w:cs="Times New Roman"/>
                <w:sz w:val="28"/>
                <w:szCs w:val="28"/>
                <w:vertAlign w:val="subscript"/>
              </w:rPr>
              <w:t>max</w:t>
            </w:r>
            <w:r w:rsidRPr="002942B8">
              <w:rPr>
                <w:rFonts w:ascii="Times New Roman" w:hAnsi="Times New Roman" w:cs="Times New Roman"/>
                <w:sz w:val="28"/>
                <w:szCs w:val="28"/>
              </w:rPr>
              <w:t>=560</w:t>
            </w:r>
          </w:p>
        </w:tc>
        <w:tc>
          <w:tcPr>
            <w:tcW w:w="3686" w:type="dxa"/>
          </w:tcPr>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hAnsi="Times New Roman" w:cs="Times New Roman"/>
                <w:sz w:val="28"/>
                <w:szCs w:val="28"/>
              </w:rPr>
              <w:t>А</w:t>
            </w:r>
            <w:r w:rsidRPr="002942B8">
              <w:rPr>
                <w:rFonts w:ascii="Times New Roman" w:hAnsi="Times New Roman" w:cs="Times New Roman"/>
                <w:sz w:val="28"/>
                <w:szCs w:val="28"/>
                <w:vertAlign w:val="superscript"/>
              </w:rPr>
              <w:t>4</w:t>
            </w:r>
            <w:r w:rsidRPr="002942B8">
              <w:rPr>
                <w:rFonts w:ascii="Times New Roman" w:hAnsi="Times New Roman" w:cs="Times New Roman"/>
                <w:sz w:val="28"/>
                <w:szCs w:val="28"/>
              </w:rPr>
              <w:t>=1021</w:t>
            </w:r>
          </w:p>
        </w:tc>
      </w:tr>
      <w:tr w:rsidR="00D73F3E" w:rsidRPr="002942B8" w:rsidTr="00DC3285">
        <w:tc>
          <w:tcPr>
            <w:tcW w:w="2547" w:type="dxa"/>
          </w:tcPr>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hAnsi="Times New Roman" w:cs="Times New Roman"/>
                <w:bCs/>
                <w:sz w:val="28"/>
                <w:szCs w:val="28"/>
              </w:rPr>
              <w:t xml:space="preserve">Ni-Fe </w:t>
            </w:r>
            <w:r w:rsidRPr="002942B8">
              <w:rPr>
                <w:rFonts w:ascii="Times New Roman" w:hAnsi="Times New Roman" w:cs="Times New Roman"/>
                <w:bCs/>
                <w:sz w:val="28"/>
                <w:szCs w:val="28"/>
                <w:lang w:val="en-US"/>
              </w:rPr>
              <w:t>150</w:t>
            </w:r>
            <w:r w:rsidRPr="002942B8">
              <w:rPr>
                <w:rFonts w:ascii="Times New Roman" w:hAnsi="Times New Roman" w:cs="Times New Roman"/>
                <w:bCs/>
                <w:sz w:val="28"/>
                <w:szCs w:val="28"/>
              </w:rPr>
              <w:t xml:space="preserve"> циклов</w:t>
            </w:r>
          </w:p>
        </w:tc>
        <w:tc>
          <w:tcPr>
            <w:tcW w:w="3118" w:type="dxa"/>
          </w:tcPr>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hAnsi="Times New Roman" w:cs="Times New Roman"/>
                <w:sz w:val="28"/>
                <w:szCs w:val="28"/>
              </w:rPr>
              <w:t>Т</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vertAlign w:val="subscript"/>
              </w:rPr>
              <w:t>max</w:t>
            </w:r>
            <w:r w:rsidRPr="002942B8">
              <w:rPr>
                <w:rFonts w:ascii="Times New Roman" w:hAnsi="Times New Roman" w:cs="Times New Roman"/>
                <w:sz w:val="28"/>
                <w:szCs w:val="28"/>
              </w:rPr>
              <w:t>=208</w:t>
            </w:r>
          </w:p>
        </w:tc>
        <w:tc>
          <w:tcPr>
            <w:tcW w:w="3686" w:type="dxa"/>
          </w:tcPr>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eastAsia="FKHMM F+ MTSY" w:hAnsi="Times New Roman" w:cs="Times New Roman"/>
                <w:sz w:val="28"/>
                <w:szCs w:val="28"/>
              </w:rPr>
              <w:t>А</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rPr>
              <w:t>=</w:t>
            </w:r>
            <w:r w:rsidRPr="002942B8">
              <w:rPr>
                <w:rFonts w:ascii="Times New Roman" w:eastAsia="FKHMM F+ MTSY" w:hAnsi="Times New Roman" w:cs="Times New Roman"/>
                <w:sz w:val="28"/>
                <w:szCs w:val="28"/>
              </w:rPr>
              <w:t>18</w:t>
            </w:r>
          </w:p>
        </w:tc>
      </w:tr>
      <w:tr w:rsidR="00D73F3E" w:rsidRPr="002942B8" w:rsidTr="00DC3285">
        <w:tc>
          <w:tcPr>
            <w:tcW w:w="2547" w:type="dxa"/>
          </w:tcPr>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hAnsi="Times New Roman" w:cs="Times New Roman"/>
                <w:bCs/>
                <w:sz w:val="28"/>
                <w:szCs w:val="28"/>
              </w:rPr>
              <w:t xml:space="preserve">Ni-Fe </w:t>
            </w:r>
            <w:r w:rsidRPr="002942B8">
              <w:rPr>
                <w:rFonts w:ascii="Times New Roman" w:hAnsi="Times New Roman" w:cs="Times New Roman"/>
                <w:bCs/>
                <w:sz w:val="28"/>
                <w:szCs w:val="28"/>
                <w:lang w:val="en-US"/>
              </w:rPr>
              <w:t>250</w:t>
            </w:r>
            <w:r w:rsidRPr="002942B8">
              <w:rPr>
                <w:rFonts w:ascii="Times New Roman" w:hAnsi="Times New Roman" w:cs="Times New Roman"/>
                <w:bCs/>
                <w:sz w:val="28"/>
                <w:szCs w:val="28"/>
              </w:rPr>
              <w:t xml:space="preserve"> циклов</w:t>
            </w:r>
          </w:p>
        </w:tc>
        <w:tc>
          <w:tcPr>
            <w:tcW w:w="3118" w:type="dxa"/>
          </w:tcPr>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hAnsi="Times New Roman" w:cs="Times New Roman"/>
                <w:sz w:val="28"/>
                <w:szCs w:val="28"/>
              </w:rPr>
              <w:t>Т</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vertAlign w:val="subscript"/>
              </w:rPr>
              <w:t>max</w:t>
            </w:r>
            <w:r w:rsidRPr="002942B8">
              <w:rPr>
                <w:rFonts w:ascii="Times New Roman" w:hAnsi="Times New Roman" w:cs="Times New Roman"/>
                <w:sz w:val="28"/>
                <w:szCs w:val="28"/>
              </w:rPr>
              <w:t>=257</w:t>
            </w:r>
          </w:p>
        </w:tc>
        <w:tc>
          <w:tcPr>
            <w:tcW w:w="3686" w:type="dxa"/>
          </w:tcPr>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eastAsia="FKHMM F+ MTSY" w:hAnsi="Times New Roman" w:cs="Times New Roman"/>
                <w:sz w:val="28"/>
                <w:szCs w:val="28"/>
              </w:rPr>
              <w:t>А</w:t>
            </w:r>
            <w:r w:rsidRPr="002942B8">
              <w:rPr>
                <w:rFonts w:ascii="Times New Roman" w:hAnsi="Times New Roman" w:cs="Times New Roman"/>
                <w:sz w:val="28"/>
                <w:szCs w:val="28"/>
                <w:vertAlign w:val="superscript"/>
              </w:rPr>
              <w:t>1</w:t>
            </w:r>
            <w:r w:rsidRPr="002942B8">
              <w:rPr>
                <w:rFonts w:ascii="Times New Roman" w:eastAsia="FKHMM F+ MTSY" w:hAnsi="Times New Roman" w:cs="Times New Roman"/>
                <w:sz w:val="28"/>
                <w:szCs w:val="28"/>
              </w:rPr>
              <w:t>=23</w:t>
            </w:r>
          </w:p>
        </w:tc>
      </w:tr>
    </w:tbl>
    <w:p w:rsidR="00D73F3E" w:rsidRPr="002942B8" w:rsidRDefault="00D73F3E" w:rsidP="00D73F3E">
      <w:pPr>
        <w:tabs>
          <w:tab w:val="left" w:pos="993"/>
        </w:tabs>
        <w:spacing w:after="0" w:line="240" w:lineRule="auto"/>
        <w:jc w:val="both"/>
        <w:rPr>
          <w:rFonts w:ascii="Times New Roman" w:hAnsi="Times New Roman" w:cs="Times New Roman"/>
          <w:sz w:val="28"/>
          <w:szCs w:val="28"/>
        </w:rPr>
      </w:pPr>
    </w:p>
    <w:p w:rsidR="00D73F3E" w:rsidRPr="002942B8" w:rsidRDefault="00D73F3E" w:rsidP="00D73F3E">
      <w:pPr>
        <w:spacing w:after="0" w:line="240" w:lineRule="auto"/>
        <w:ind w:firstLine="709"/>
        <w:jc w:val="both"/>
        <w:rPr>
          <w:rFonts w:ascii="Times New Roman" w:eastAsia="FKHMM F+ MTSY" w:hAnsi="Times New Roman" w:cs="Times New Roman"/>
          <w:sz w:val="28"/>
          <w:szCs w:val="28"/>
        </w:rPr>
      </w:pPr>
      <w:r w:rsidRPr="002942B8">
        <w:rPr>
          <w:rFonts w:ascii="Times New Roman" w:hAnsi="Times New Roman" w:cs="Times New Roman"/>
          <w:sz w:val="28"/>
          <w:szCs w:val="28"/>
        </w:rPr>
        <w:lastRenderedPageBreak/>
        <w:t>На рисунке 18 представлены кривые ТПВ-Н</w:t>
      </w:r>
      <w:r w:rsidRPr="002942B8">
        <w:rPr>
          <w:rFonts w:ascii="Times New Roman" w:hAnsi="Times New Roman" w:cs="Times New Roman"/>
          <w:sz w:val="28"/>
          <w:szCs w:val="28"/>
          <w:vertAlign w:val="subscript"/>
        </w:rPr>
        <w:t xml:space="preserve">2 </w:t>
      </w:r>
      <w:r w:rsidRPr="002942B8">
        <w:rPr>
          <w:rFonts w:ascii="Times New Roman" w:hAnsi="Times New Roman" w:cs="Times New Roman"/>
          <w:sz w:val="28"/>
          <w:szCs w:val="28"/>
        </w:rPr>
        <w:t xml:space="preserve">для композитов: </w:t>
      </w:r>
      <w:r w:rsidRPr="002942B8">
        <w:rPr>
          <w:rFonts w:ascii="Times New Roman" w:hAnsi="Times New Roman" w:cs="Times New Roman"/>
          <w:bCs/>
          <w:sz w:val="28"/>
          <w:szCs w:val="28"/>
        </w:rPr>
        <w:t xml:space="preserve">Ni пена, Ni-Fe 75 циклов, </w:t>
      </w:r>
      <w:r w:rsidRPr="002942B8">
        <w:rPr>
          <w:rFonts w:ascii="Times New Roman" w:hAnsi="Times New Roman" w:cs="Times New Roman"/>
          <w:bCs/>
          <w:sz w:val="28"/>
          <w:szCs w:val="28"/>
          <w:lang w:val="en-US"/>
        </w:rPr>
        <w:t>Ni</w:t>
      </w:r>
      <w:r w:rsidRPr="002942B8">
        <w:rPr>
          <w:rFonts w:ascii="Times New Roman" w:hAnsi="Times New Roman" w:cs="Times New Roman"/>
          <w:bCs/>
          <w:sz w:val="28"/>
          <w:szCs w:val="28"/>
        </w:rPr>
        <w:t>-</w:t>
      </w:r>
      <w:r w:rsidRPr="002942B8">
        <w:rPr>
          <w:rFonts w:ascii="Times New Roman" w:hAnsi="Times New Roman" w:cs="Times New Roman"/>
          <w:bCs/>
          <w:sz w:val="28"/>
          <w:szCs w:val="28"/>
          <w:lang w:val="en-US"/>
        </w:rPr>
        <w:t>Fe</w:t>
      </w:r>
      <w:r w:rsidRPr="002942B8">
        <w:rPr>
          <w:rFonts w:ascii="Times New Roman" w:hAnsi="Times New Roman" w:cs="Times New Roman"/>
          <w:bCs/>
          <w:sz w:val="28"/>
          <w:szCs w:val="28"/>
        </w:rPr>
        <w:t xml:space="preserve"> 150 циклов и </w:t>
      </w:r>
      <w:r w:rsidRPr="002942B8">
        <w:rPr>
          <w:rFonts w:ascii="Times New Roman" w:hAnsi="Times New Roman" w:cs="Times New Roman"/>
          <w:bCs/>
          <w:sz w:val="28"/>
          <w:szCs w:val="28"/>
          <w:lang w:val="en-US"/>
        </w:rPr>
        <w:t>Ni</w:t>
      </w:r>
      <w:r w:rsidRPr="002942B8">
        <w:rPr>
          <w:rFonts w:ascii="Times New Roman" w:hAnsi="Times New Roman" w:cs="Times New Roman"/>
          <w:bCs/>
          <w:sz w:val="28"/>
          <w:szCs w:val="28"/>
        </w:rPr>
        <w:t>-</w:t>
      </w:r>
      <w:r w:rsidRPr="002942B8">
        <w:rPr>
          <w:rFonts w:ascii="Times New Roman" w:hAnsi="Times New Roman" w:cs="Times New Roman"/>
          <w:bCs/>
          <w:sz w:val="28"/>
          <w:szCs w:val="28"/>
          <w:lang w:val="en-US"/>
        </w:rPr>
        <w:t>Fe</w:t>
      </w:r>
      <w:r w:rsidRPr="002942B8">
        <w:rPr>
          <w:rFonts w:ascii="Times New Roman" w:hAnsi="Times New Roman" w:cs="Times New Roman"/>
          <w:bCs/>
          <w:sz w:val="28"/>
          <w:szCs w:val="28"/>
        </w:rPr>
        <w:t xml:space="preserve"> 250 циклов</w:t>
      </w:r>
      <w:r w:rsidRPr="002942B8">
        <w:rPr>
          <w:rFonts w:ascii="Times New Roman" w:hAnsi="Times New Roman" w:cs="Times New Roman"/>
          <w:sz w:val="28"/>
          <w:szCs w:val="28"/>
        </w:rPr>
        <w:t>. На кривых ТПВ-Н</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 для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 xml:space="preserve">-пена подложки наблюдается пик с максимум температуры поглощения водорода </w:t>
      </w:r>
      <w:r w:rsidRPr="002942B8">
        <w:rPr>
          <w:rFonts w:ascii="Times New Roman" w:hAnsi="Times New Roman" w:cs="Times New Roman"/>
          <w:i/>
          <w:sz w:val="28"/>
          <w:szCs w:val="28"/>
        </w:rPr>
        <w:t>Т</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vertAlign w:val="subscript"/>
        </w:rPr>
        <w:t>мах</w:t>
      </w:r>
      <w:r w:rsidRPr="002942B8">
        <w:rPr>
          <w:rFonts w:ascii="Times New Roman" w:hAnsi="Times New Roman" w:cs="Times New Roman"/>
          <w:sz w:val="28"/>
          <w:szCs w:val="28"/>
        </w:rPr>
        <w:t xml:space="preserve">=327 </w:t>
      </w:r>
      <w:r w:rsidRPr="002942B8">
        <w:rPr>
          <w:rFonts w:ascii="Times New Roman" w:eastAsia="FKHMM F+ MTSY" w:hAnsi="Times New Roman" w:cs="Times New Roman"/>
          <w:sz w:val="28"/>
          <w:szCs w:val="28"/>
          <w:vertAlign w:val="superscript"/>
          <w:lang w:val="en-US"/>
        </w:rPr>
        <w:t>o</w:t>
      </w:r>
      <w:r w:rsidRPr="002942B8">
        <w:rPr>
          <w:rFonts w:ascii="Times New Roman" w:eastAsia="FKHMM F+ MTSY" w:hAnsi="Times New Roman" w:cs="Times New Roman"/>
          <w:sz w:val="28"/>
          <w:szCs w:val="28"/>
          <w:lang w:val="en-US"/>
        </w:rPr>
        <w:t>C</w:t>
      </w:r>
      <w:r w:rsidRPr="002942B8">
        <w:rPr>
          <w:rFonts w:ascii="Times New Roman" w:eastAsia="FKHMM F+ MTSY" w:hAnsi="Times New Roman" w:cs="Times New Roman"/>
          <w:sz w:val="28"/>
          <w:szCs w:val="28"/>
        </w:rPr>
        <w:t xml:space="preserve">. Пик при </w:t>
      </w:r>
      <w:r w:rsidRPr="002942B8">
        <w:rPr>
          <w:rFonts w:ascii="Times New Roman" w:hAnsi="Times New Roman" w:cs="Times New Roman"/>
          <w:i/>
          <w:sz w:val="28"/>
          <w:szCs w:val="28"/>
        </w:rPr>
        <w:t>Т</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vertAlign w:val="subscript"/>
        </w:rPr>
        <w:t xml:space="preserve">мах </w:t>
      </w:r>
      <w:r w:rsidRPr="002942B8">
        <w:rPr>
          <w:rFonts w:ascii="Times New Roman" w:eastAsia="FKHMM F+ MTSY" w:hAnsi="Times New Roman" w:cs="Times New Roman"/>
          <w:sz w:val="28"/>
          <w:szCs w:val="28"/>
        </w:rPr>
        <w:t xml:space="preserve">относится к </w:t>
      </w:r>
      <w:r>
        <w:rPr>
          <w:rFonts w:ascii="Times New Roman" w:eastAsia="FKHMM F+ MTSY" w:hAnsi="Times New Roman" w:cs="Times New Roman"/>
          <w:sz w:val="28"/>
          <w:szCs w:val="28"/>
        </w:rPr>
        <w:t>процессу восстановления</w:t>
      </w:r>
      <w:r w:rsidRPr="002942B8">
        <w:rPr>
          <w:rFonts w:ascii="Times New Roman" w:eastAsia="FKHMM F+ MTSY" w:hAnsi="Times New Roman" w:cs="Times New Roman"/>
          <w:sz w:val="28"/>
          <w:szCs w:val="28"/>
        </w:rPr>
        <w:t xml:space="preserve"> катионов никеля в составе частиц </w:t>
      </w:r>
      <w:r w:rsidRPr="002942B8">
        <w:rPr>
          <w:rFonts w:ascii="Times New Roman" w:eastAsia="FKHMM F+ MTSY" w:hAnsi="Times New Roman" w:cs="Times New Roman"/>
          <w:sz w:val="28"/>
          <w:szCs w:val="28"/>
          <w:lang w:val="en-US"/>
        </w:rPr>
        <w:t>NiO</w:t>
      </w:r>
      <w:r w:rsidRPr="002942B8">
        <w:rPr>
          <w:rFonts w:ascii="Times New Roman" w:eastAsia="FKHMM F+ MTSY" w:hAnsi="Times New Roman" w:cs="Times New Roman"/>
          <w:sz w:val="28"/>
          <w:szCs w:val="28"/>
        </w:rPr>
        <w:t xml:space="preserve">, </w:t>
      </w:r>
      <w:r>
        <w:rPr>
          <w:rFonts w:ascii="Times New Roman" w:eastAsia="FKHMM F+ MTSY" w:hAnsi="Times New Roman" w:cs="Times New Roman"/>
          <w:sz w:val="28"/>
          <w:szCs w:val="28"/>
        </w:rPr>
        <w:t xml:space="preserve">которые </w:t>
      </w:r>
      <w:r w:rsidRPr="002942B8">
        <w:rPr>
          <w:rFonts w:ascii="Times New Roman" w:eastAsia="FKHMM F+ MTSY" w:hAnsi="Times New Roman" w:cs="Times New Roman"/>
          <w:sz w:val="28"/>
          <w:szCs w:val="28"/>
        </w:rPr>
        <w:t>не связанных с носителем</w:t>
      </w:r>
      <w:r>
        <w:rPr>
          <w:rFonts w:ascii="Times New Roman" w:eastAsia="FKHMM F+ MTSY" w:hAnsi="Times New Roman" w:cs="Times New Roman"/>
          <w:sz w:val="28"/>
          <w:szCs w:val="28"/>
        </w:rPr>
        <w:t xml:space="preserve">. В этом случае </w:t>
      </w:r>
      <w:r w:rsidRPr="002942B8">
        <w:rPr>
          <w:rFonts w:ascii="Times New Roman" w:eastAsia="FKHMM F+ MTSY" w:hAnsi="Times New Roman" w:cs="Times New Roman"/>
          <w:sz w:val="28"/>
          <w:szCs w:val="28"/>
          <w:lang w:val="kk-KZ"/>
        </w:rPr>
        <w:t xml:space="preserve">количество адсорбированного водорода составляет А=57 мкмоль/г </w:t>
      </w:r>
      <w:r w:rsidRPr="002942B8">
        <w:rPr>
          <w:rFonts w:ascii="Times New Roman" w:eastAsia="FKHMM F+ MTSY" w:hAnsi="Times New Roman" w:cs="Times New Roman"/>
          <w:sz w:val="28"/>
          <w:szCs w:val="28"/>
        </w:rPr>
        <w:t>[12</w:t>
      </w:r>
      <w:r>
        <w:rPr>
          <w:rFonts w:ascii="Times New Roman" w:eastAsia="FKHMM F+ MTSY" w:hAnsi="Times New Roman" w:cs="Times New Roman"/>
          <w:sz w:val="28"/>
          <w:szCs w:val="28"/>
        </w:rPr>
        <w:t>5</w:t>
      </w:r>
      <w:r w:rsidRPr="002942B8">
        <w:rPr>
          <w:rFonts w:ascii="Times New Roman" w:eastAsia="FKHMM F+ MTSY" w:hAnsi="Times New Roman" w:cs="Times New Roman"/>
          <w:sz w:val="28"/>
          <w:szCs w:val="28"/>
        </w:rPr>
        <w:t xml:space="preserve">]. На </w:t>
      </w:r>
      <w:r w:rsidRPr="002942B8">
        <w:rPr>
          <w:rFonts w:ascii="Times New Roman" w:hAnsi="Times New Roman" w:cs="Times New Roman"/>
          <w:sz w:val="28"/>
          <w:szCs w:val="28"/>
        </w:rPr>
        <w:t>кривых ТПВ-Н</w:t>
      </w:r>
      <w:r w:rsidRPr="002942B8">
        <w:rPr>
          <w:rFonts w:ascii="Times New Roman" w:hAnsi="Times New Roman" w:cs="Times New Roman"/>
          <w:sz w:val="28"/>
          <w:szCs w:val="28"/>
          <w:vertAlign w:val="subscript"/>
        </w:rPr>
        <w:t xml:space="preserve">2 </w:t>
      </w:r>
      <w:r w:rsidRPr="002942B8">
        <w:rPr>
          <w:rFonts w:ascii="Times New Roman" w:eastAsia="FKHMM F+ MTSY" w:hAnsi="Times New Roman" w:cs="Times New Roman"/>
          <w:sz w:val="28"/>
          <w:szCs w:val="28"/>
        </w:rPr>
        <w:t xml:space="preserve">для </w:t>
      </w:r>
      <w:r>
        <w:rPr>
          <w:rFonts w:ascii="Times New Roman" w:eastAsia="FKHMM F+ MTSY" w:hAnsi="Times New Roman" w:cs="Times New Roman"/>
          <w:sz w:val="28"/>
          <w:szCs w:val="28"/>
        </w:rPr>
        <w:t xml:space="preserve">композита </w:t>
      </w:r>
      <w:r w:rsidRPr="002942B8">
        <w:rPr>
          <w:rFonts w:ascii="Times New Roman" w:eastAsia="FKHMM F+ MTSY" w:hAnsi="Times New Roman" w:cs="Times New Roman"/>
          <w:sz w:val="28"/>
          <w:szCs w:val="28"/>
          <w:lang w:val="en-US"/>
        </w:rPr>
        <w:t>Ni</w:t>
      </w:r>
      <w:r w:rsidRPr="002942B8">
        <w:rPr>
          <w:rFonts w:ascii="Times New Roman" w:eastAsia="FKHMM F+ MTSY" w:hAnsi="Times New Roman" w:cs="Times New Roman"/>
          <w:sz w:val="28"/>
          <w:szCs w:val="28"/>
        </w:rPr>
        <w:t>-</w:t>
      </w:r>
      <w:r w:rsidRPr="002942B8">
        <w:rPr>
          <w:rFonts w:ascii="Times New Roman" w:eastAsia="FKHMM F+ MTSY" w:hAnsi="Times New Roman" w:cs="Times New Roman"/>
          <w:sz w:val="28"/>
          <w:szCs w:val="28"/>
          <w:lang w:val="en-US"/>
        </w:rPr>
        <w:t>Fe</w:t>
      </w:r>
      <w:r w:rsidRPr="002942B8">
        <w:rPr>
          <w:rFonts w:ascii="Times New Roman" w:eastAsia="FKHMM F+ MTSY" w:hAnsi="Times New Roman" w:cs="Times New Roman"/>
          <w:sz w:val="28"/>
          <w:szCs w:val="28"/>
        </w:rPr>
        <w:t xml:space="preserve"> 75 циклов наблюдаются четыре пика с максимумами при </w:t>
      </w:r>
      <w:r w:rsidRPr="002942B8">
        <w:rPr>
          <w:rFonts w:ascii="Times New Roman" w:eastAsia="FKHMM F+ MTSY" w:hAnsi="Times New Roman" w:cs="Times New Roman"/>
          <w:i/>
          <w:sz w:val="28"/>
          <w:szCs w:val="28"/>
        </w:rPr>
        <w:t>Т</w:t>
      </w:r>
      <w:r w:rsidRPr="002942B8">
        <w:rPr>
          <w:rFonts w:ascii="Times New Roman" w:eastAsia="FKHMM F+ MTSY" w:hAnsi="Times New Roman" w:cs="Times New Roman"/>
          <w:sz w:val="28"/>
          <w:szCs w:val="28"/>
          <w:vertAlign w:val="superscript"/>
        </w:rPr>
        <w:t>1</w:t>
      </w:r>
      <w:r w:rsidRPr="002942B8">
        <w:rPr>
          <w:rFonts w:ascii="Times New Roman" w:hAnsi="Times New Roman" w:cs="Times New Roman"/>
          <w:sz w:val="28"/>
          <w:szCs w:val="28"/>
          <w:vertAlign w:val="subscript"/>
          <w:lang w:val="en-US"/>
        </w:rPr>
        <w:t>max</w:t>
      </w:r>
      <w:r w:rsidRPr="002942B8">
        <w:rPr>
          <w:rFonts w:ascii="Times New Roman" w:hAnsi="Times New Roman" w:cs="Times New Roman"/>
          <w:sz w:val="28"/>
          <w:szCs w:val="28"/>
        </w:rPr>
        <w:t xml:space="preserve">, </w:t>
      </w:r>
      <w:r w:rsidRPr="002942B8">
        <w:rPr>
          <w:rFonts w:ascii="Times New Roman" w:eastAsia="FKHMM F+ MTSY" w:hAnsi="Times New Roman" w:cs="Times New Roman"/>
          <w:i/>
          <w:sz w:val="28"/>
          <w:szCs w:val="28"/>
        </w:rPr>
        <w:t>Т</w:t>
      </w:r>
      <w:r w:rsidRPr="002942B8">
        <w:rPr>
          <w:rFonts w:ascii="Times New Roman" w:eastAsia="FKHMM F+ MTSY" w:hAnsi="Times New Roman" w:cs="Times New Roman"/>
          <w:sz w:val="28"/>
          <w:szCs w:val="28"/>
          <w:vertAlign w:val="superscript"/>
        </w:rPr>
        <w:t>2</w:t>
      </w:r>
      <w:r w:rsidRPr="002942B8">
        <w:rPr>
          <w:rFonts w:ascii="Times New Roman" w:hAnsi="Times New Roman" w:cs="Times New Roman"/>
          <w:sz w:val="28"/>
          <w:szCs w:val="28"/>
          <w:vertAlign w:val="subscript"/>
          <w:lang w:val="en-US"/>
        </w:rPr>
        <w:t>max</w:t>
      </w:r>
      <w:r w:rsidRPr="002942B8">
        <w:rPr>
          <w:rFonts w:ascii="Times New Roman" w:hAnsi="Times New Roman" w:cs="Times New Roman"/>
          <w:sz w:val="28"/>
          <w:szCs w:val="28"/>
          <w:vertAlign w:val="subscript"/>
        </w:rPr>
        <w:t xml:space="preserve">, </w:t>
      </w:r>
      <w:r w:rsidRPr="002942B8">
        <w:rPr>
          <w:rFonts w:ascii="Times New Roman" w:eastAsia="FKHMM F+ MTSY" w:hAnsi="Times New Roman" w:cs="Times New Roman"/>
          <w:i/>
          <w:sz w:val="28"/>
          <w:szCs w:val="28"/>
        </w:rPr>
        <w:t>Т</w:t>
      </w:r>
      <w:r w:rsidRPr="002942B8">
        <w:rPr>
          <w:rFonts w:ascii="Times New Roman" w:eastAsia="FKHMM F+ MTSY" w:hAnsi="Times New Roman" w:cs="Times New Roman"/>
          <w:sz w:val="28"/>
          <w:szCs w:val="28"/>
          <w:vertAlign w:val="superscript"/>
        </w:rPr>
        <w:t>3</w:t>
      </w:r>
      <w:r w:rsidRPr="002942B8">
        <w:rPr>
          <w:rFonts w:ascii="Times New Roman" w:hAnsi="Times New Roman" w:cs="Times New Roman"/>
          <w:sz w:val="28"/>
          <w:szCs w:val="28"/>
          <w:vertAlign w:val="subscript"/>
          <w:lang w:val="en-US"/>
        </w:rPr>
        <w:t>max</w:t>
      </w:r>
      <w:r w:rsidRPr="002942B8">
        <w:rPr>
          <w:rFonts w:ascii="Times New Roman" w:hAnsi="Times New Roman" w:cs="Times New Roman"/>
          <w:sz w:val="28"/>
          <w:szCs w:val="28"/>
        </w:rPr>
        <w:t xml:space="preserve"> и </w:t>
      </w:r>
      <w:r w:rsidRPr="002942B8">
        <w:rPr>
          <w:rFonts w:ascii="Times New Roman" w:eastAsia="FKHMM F+ MTSY" w:hAnsi="Times New Roman" w:cs="Times New Roman"/>
          <w:i/>
          <w:sz w:val="28"/>
          <w:szCs w:val="28"/>
        </w:rPr>
        <w:t>Т</w:t>
      </w:r>
      <w:r w:rsidRPr="002942B8">
        <w:rPr>
          <w:rFonts w:ascii="Times New Roman" w:eastAsia="FKHMM F+ MTSY" w:hAnsi="Times New Roman" w:cs="Times New Roman"/>
          <w:sz w:val="28"/>
          <w:szCs w:val="28"/>
          <w:vertAlign w:val="superscript"/>
        </w:rPr>
        <w:t>4</w:t>
      </w:r>
      <w:r w:rsidRPr="002942B8">
        <w:rPr>
          <w:rFonts w:ascii="Times New Roman" w:hAnsi="Times New Roman" w:cs="Times New Roman"/>
          <w:sz w:val="28"/>
          <w:szCs w:val="28"/>
          <w:vertAlign w:val="subscript"/>
          <w:lang w:val="en-US"/>
        </w:rPr>
        <w:t>max</w:t>
      </w:r>
      <w:r w:rsidRPr="002942B8">
        <w:rPr>
          <w:rFonts w:ascii="Times New Roman" w:hAnsi="Times New Roman" w:cs="Times New Roman"/>
          <w:sz w:val="28"/>
          <w:szCs w:val="28"/>
        </w:rPr>
        <w:t xml:space="preserve">. Пики при </w:t>
      </w:r>
      <w:r w:rsidRPr="002942B8">
        <w:rPr>
          <w:rFonts w:ascii="Times New Roman" w:eastAsia="FKHMM F+ MTSY" w:hAnsi="Times New Roman" w:cs="Times New Roman"/>
          <w:i/>
          <w:sz w:val="28"/>
          <w:szCs w:val="28"/>
        </w:rPr>
        <w:t>Т</w:t>
      </w:r>
      <w:r w:rsidRPr="002942B8">
        <w:rPr>
          <w:rFonts w:ascii="Times New Roman" w:eastAsia="FKHMM F+ MTSY" w:hAnsi="Times New Roman" w:cs="Times New Roman"/>
          <w:sz w:val="28"/>
          <w:szCs w:val="28"/>
          <w:vertAlign w:val="superscript"/>
        </w:rPr>
        <w:t>2</w:t>
      </w:r>
      <w:r w:rsidRPr="002942B8">
        <w:rPr>
          <w:rFonts w:ascii="Times New Roman" w:hAnsi="Times New Roman" w:cs="Times New Roman"/>
          <w:sz w:val="28"/>
          <w:szCs w:val="28"/>
          <w:vertAlign w:val="subscript"/>
          <w:lang w:val="en-US"/>
        </w:rPr>
        <w:t>max</w:t>
      </w:r>
      <w:r w:rsidRPr="002942B8">
        <w:rPr>
          <w:rFonts w:ascii="Times New Roman" w:hAnsi="Times New Roman" w:cs="Times New Roman"/>
          <w:sz w:val="28"/>
          <w:szCs w:val="28"/>
        </w:rPr>
        <w:t xml:space="preserve"> и </w:t>
      </w:r>
      <w:r w:rsidRPr="002942B8">
        <w:rPr>
          <w:rFonts w:ascii="Times New Roman" w:eastAsia="FKHMM F+ MTSY" w:hAnsi="Times New Roman" w:cs="Times New Roman"/>
          <w:i/>
          <w:sz w:val="28"/>
          <w:szCs w:val="28"/>
        </w:rPr>
        <w:t>Т</w:t>
      </w:r>
      <w:r w:rsidRPr="002942B8">
        <w:rPr>
          <w:rFonts w:ascii="Times New Roman" w:eastAsia="FKHMM F+ MTSY" w:hAnsi="Times New Roman" w:cs="Times New Roman"/>
          <w:sz w:val="28"/>
          <w:szCs w:val="28"/>
          <w:vertAlign w:val="superscript"/>
        </w:rPr>
        <w:t>3</w:t>
      </w:r>
      <w:r w:rsidRPr="002942B8">
        <w:rPr>
          <w:rFonts w:ascii="Times New Roman" w:hAnsi="Times New Roman" w:cs="Times New Roman"/>
          <w:sz w:val="28"/>
          <w:szCs w:val="28"/>
          <w:vertAlign w:val="subscript"/>
          <w:lang w:val="en-US"/>
        </w:rPr>
        <w:t>max</w:t>
      </w:r>
      <w:r w:rsidRPr="002942B8">
        <w:rPr>
          <w:rFonts w:ascii="Times New Roman" w:hAnsi="Times New Roman" w:cs="Times New Roman"/>
          <w:sz w:val="28"/>
          <w:szCs w:val="28"/>
        </w:rPr>
        <w:t>, равных</w:t>
      </w:r>
      <w:r w:rsidRPr="002942B8">
        <w:rPr>
          <w:rFonts w:ascii="Times New Roman" w:eastAsia="FKHMM F+ MTSY" w:hAnsi="Times New Roman" w:cs="Times New Roman"/>
          <w:sz w:val="28"/>
          <w:szCs w:val="28"/>
        </w:rPr>
        <w:t xml:space="preserve"> 320 и 449 °С, </w:t>
      </w:r>
      <w:r w:rsidRPr="002F3D35">
        <w:rPr>
          <w:rFonts w:ascii="Times New Roman" w:eastAsia="FKHMM F+ MTSY" w:hAnsi="Times New Roman" w:cs="Times New Roman"/>
          <w:sz w:val="28"/>
          <w:szCs w:val="28"/>
        </w:rPr>
        <w:t>соответствуют процессу восстановления оксида железа</w:t>
      </w:r>
      <w:r w:rsidRPr="002942B8">
        <w:rPr>
          <w:rFonts w:ascii="Times New Roman" w:eastAsia="FKHMM F+ MTSY" w:hAnsi="Times New Roman" w:cs="Times New Roman"/>
          <w:sz w:val="28"/>
          <w:szCs w:val="28"/>
        </w:rPr>
        <w:t xml:space="preserve"> </w:t>
      </w:r>
      <w:r w:rsidRPr="002942B8">
        <w:rPr>
          <w:rFonts w:ascii="Times New Roman" w:hAnsi="Times New Roman" w:cs="Times New Roman"/>
          <w:sz w:val="28"/>
          <w:szCs w:val="28"/>
        </w:rPr>
        <w:t xml:space="preserve">до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perscript"/>
        </w:rPr>
        <w:t>0</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 xml:space="preserve">О →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perscript"/>
        </w:rPr>
        <w:t>0</w:t>
      </w:r>
      <w:r w:rsidRPr="002942B8">
        <w:rPr>
          <w:rFonts w:ascii="Times New Roman" w:hAnsi="Times New Roman" w:cs="Times New Roman"/>
          <w:sz w:val="28"/>
          <w:szCs w:val="28"/>
        </w:rPr>
        <w:t>).</w:t>
      </w:r>
      <w:r>
        <w:rPr>
          <w:rFonts w:ascii="Times New Roman" w:hAnsi="Times New Roman" w:cs="Times New Roman"/>
          <w:sz w:val="28"/>
          <w:szCs w:val="28"/>
        </w:rPr>
        <w:t xml:space="preserve"> Также в образце </w:t>
      </w:r>
      <w:r w:rsidRPr="002942B8">
        <w:rPr>
          <w:rFonts w:ascii="Times New Roman" w:eastAsia="FKHMM F+ MTSY" w:hAnsi="Times New Roman" w:cs="Times New Roman"/>
          <w:sz w:val="28"/>
          <w:szCs w:val="28"/>
        </w:rPr>
        <w:t xml:space="preserve">присутствуют пик, </w:t>
      </w:r>
      <w:r>
        <w:rPr>
          <w:rFonts w:ascii="Times New Roman" w:eastAsia="FKHMM F+ MTSY" w:hAnsi="Times New Roman" w:cs="Times New Roman"/>
          <w:sz w:val="28"/>
          <w:szCs w:val="28"/>
        </w:rPr>
        <w:t xml:space="preserve">связанный с </w:t>
      </w:r>
      <w:r w:rsidRPr="002942B8">
        <w:rPr>
          <w:rFonts w:ascii="Times New Roman" w:eastAsia="FKHMM F+ MTSY" w:hAnsi="Times New Roman" w:cs="Times New Roman"/>
          <w:sz w:val="28"/>
          <w:szCs w:val="28"/>
        </w:rPr>
        <w:t>катионам</w:t>
      </w:r>
      <w:r>
        <w:rPr>
          <w:rFonts w:ascii="Times New Roman" w:eastAsia="FKHMM F+ MTSY" w:hAnsi="Times New Roman" w:cs="Times New Roman"/>
          <w:sz w:val="28"/>
          <w:szCs w:val="28"/>
        </w:rPr>
        <w:t>и</w:t>
      </w:r>
      <w:r w:rsidRPr="002942B8">
        <w:rPr>
          <w:rFonts w:ascii="Times New Roman" w:eastAsia="FKHMM F+ MTSY" w:hAnsi="Times New Roman" w:cs="Times New Roman"/>
          <w:sz w:val="28"/>
          <w:szCs w:val="28"/>
        </w:rPr>
        <w:t xml:space="preserve"> железа в составе сплава никель-железо (</w:t>
      </w:r>
      <w:r w:rsidRPr="002942B8">
        <w:rPr>
          <w:rFonts w:ascii="Times New Roman" w:eastAsia="FKHMM F+ MTSY" w:hAnsi="Times New Roman" w:cs="Times New Roman"/>
          <w:i/>
          <w:sz w:val="28"/>
          <w:szCs w:val="28"/>
        </w:rPr>
        <w:t>Т</w:t>
      </w:r>
      <w:r w:rsidRPr="002942B8">
        <w:rPr>
          <w:rFonts w:ascii="Times New Roman" w:eastAsia="FKHMM F+ MTSY" w:hAnsi="Times New Roman" w:cs="Times New Roman"/>
          <w:sz w:val="28"/>
          <w:szCs w:val="28"/>
          <w:vertAlign w:val="superscript"/>
        </w:rPr>
        <w:t>1</w:t>
      </w:r>
      <w:r w:rsidRPr="002942B8">
        <w:rPr>
          <w:rFonts w:ascii="Times New Roman" w:hAnsi="Times New Roman" w:cs="Times New Roman"/>
          <w:sz w:val="28"/>
          <w:szCs w:val="28"/>
          <w:vertAlign w:val="subscript"/>
          <w:lang w:val="en-US"/>
        </w:rPr>
        <w:t>max</w:t>
      </w:r>
      <w:r w:rsidRPr="002942B8">
        <w:rPr>
          <w:rFonts w:ascii="Times New Roman" w:hAnsi="Times New Roman" w:cs="Times New Roman"/>
          <w:sz w:val="28"/>
          <w:szCs w:val="28"/>
        </w:rPr>
        <w:t xml:space="preserve">= 226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С) [12</w:t>
      </w:r>
      <w:r>
        <w:rPr>
          <w:rFonts w:ascii="Times New Roman" w:hAnsi="Times New Roman" w:cs="Times New Roman"/>
          <w:sz w:val="28"/>
          <w:szCs w:val="28"/>
        </w:rPr>
        <w:t>6</w:t>
      </w:r>
      <w:r w:rsidRPr="002942B8">
        <w:rPr>
          <w:rFonts w:ascii="Times New Roman" w:hAnsi="Times New Roman" w:cs="Times New Roman"/>
          <w:sz w:val="28"/>
          <w:szCs w:val="28"/>
        </w:rPr>
        <w:t xml:space="preserve">]. </w:t>
      </w:r>
      <w:r>
        <w:rPr>
          <w:rFonts w:ascii="Times New Roman" w:hAnsi="Times New Roman" w:cs="Times New Roman"/>
          <w:sz w:val="28"/>
          <w:szCs w:val="28"/>
        </w:rPr>
        <w:t xml:space="preserve">Исследование </w:t>
      </w:r>
      <w:r w:rsidRPr="002942B8">
        <w:rPr>
          <w:rFonts w:ascii="Times New Roman" w:hAnsi="Times New Roman" w:cs="Times New Roman"/>
          <w:sz w:val="28"/>
          <w:szCs w:val="28"/>
        </w:rPr>
        <w:t>[12</w:t>
      </w:r>
      <w:r>
        <w:rPr>
          <w:rFonts w:ascii="Times New Roman" w:hAnsi="Times New Roman" w:cs="Times New Roman"/>
          <w:sz w:val="28"/>
          <w:szCs w:val="28"/>
          <w:lang w:val="kk-KZ"/>
        </w:rPr>
        <w:t>7</w:t>
      </w:r>
      <w:r w:rsidRPr="002942B8">
        <w:rPr>
          <w:rFonts w:ascii="Times New Roman" w:hAnsi="Times New Roman" w:cs="Times New Roman"/>
          <w:sz w:val="28"/>
          <w:szCs w:val="28"/>
        </w:rPr>
        <w:t xml:space="preserve">] </w:t>
      </w:r>
      <w:r>
        <w:rPr>
          <w:rFonts w:ascii="Times New Roman" w:hAnsi="Times New Roman" w:cs="Times New Roman"/>
          <w:sz w:val="28"/>
          <w:szCs w:val="28"/>
        </w:rPr>
        <w:t>указывает на то</w:t>
      </w:r>
      <w:r w:rsidRPr="002942B8">
        <w:rPr>
          <w:rFonts w:ascii="Times New Roman" w:hAnsi="Times New Roman" w:cs="Times New Roman"/>
          <w:sz w:val="28"/>
          <w:szCs w:val="28"/>
        </w:rPr>
        <w:t xml:space="preserve">, что образование сплава железо-никель может </w:t>
      </w:r>
      <w:r>
        <w:rPr>
          <w:rFonts w:ascii="Times New Roman" w:hAnsi="Times New Roman" w:cs="Times New Roman"/>
          <w:sz w:val="28"/>
          <w:szCs w:val="28"/>
        </w:rPr>
        <w:t>снизить т</w:t>
      </w:r>
      <w:r w:rsidRPr="002942B8">
        <w:rPr>
          <w:rFonts w:ascii="Times New Roman" w:hAnsi="Times New Roman" w:cs="Times New Roman"/>
          <w:sz w:val="28"/>
          <w:szCs w:val="28"/>
        </w:rPr>
        <w:t>емператур</w:t>
      </w:r>
      <w:r>
        <w:rPr>
          <w:rFonts w:ascii="Times New Roman" w:hAnsi="Times New Roman" w:cs="Times New Roman"/>
          <w:sz w:val="28"/>
          <w:szCs w:val="28"/>
        </w:rPr>
        <w:t>у</w:t>
      </w:r>
      <w:r w:rsidRPr="002942B8">
        <w:rPr>
          <w:rFonts w:ascii="Times New Roman" w:hAnsi="Times New Roman" w:cs="Times New Roman"/>
          <w:sz w:val="28"/>
          <w:szCs w:val="28"/>
        </w:rPr>
        <w:t xml:space="preserve"> восстановления. </w:t>
      </w:r>
      <w:r w:rsidRPr="002942B8">
        <w:rPr>
          <w:rFonts w:ascii="Times New Roman" w:eastAsia="FKHMM F+ MTSY" w:hAnsi="Times New Roman" w:cs="Times New Roman"/>
          <w:sz w:val="28"/>
          <w:szCs w:val="28"/>
        </w:rPr>
        <w:t xml:space="preserve">Для композита </w:t>
      </w:r>
      <w:r w:rsidRPr="002942B8">
        <w:rPr>
          <w:rFonts w:ascii="Times New Roman" w:eastAsia="FKHMM F+ MTSY" w:hAnsi="Times New Roman" w:cs="Times New Roman"/>
          <w:sz w:val="28"/>
          <w:szCs w:val="28"/>
          <w:lang w:val="en-US"/>
        </w:rPr>
        <w:t>Ni</w:t>
      </w:r>
      <w:r w:rsidRPr="002942B8">
        <w:rPr>
          <w:rFonts w:ascii="Times New Roman" w:eastAsia="FKHMM F+ MTSY" w:hAnsi="Times New Roman" w:cs="Times New Roman"/>
          <w:sz w:val="28"/>
          <w:szCs w:val="28"/>
        </w:rPr>
        <w:t>-</w:t>
      </w:r>
      <w:r w:rsidRPr="002942B8">
        <w:rPr>
          <w:rFonts w:ascii="Times New Roman" w:eastAsia="FKHMM F+ MTSY" w:hAnsi="Times New Roman" w:cs="Times New Roman"/>
          <w:sz w:val="28"/>
          <w:szCs w:val="28"/>
          <w:lang w:val="en-US"/>
        </w:rPr>
        <w:t>Fe</w:t>
      </w:r>
      <w:r w:rsidRPr="002942B8">
        <w:rPr>
          <w:rFonts w:ascii="Times New Roman" w:eastAsia="FKHMM F+ MTSY" w:hAnsi="Times New Roman" w:cs="Times New Roman"/>
          <w:sz w:val="28"/>
          <w:szCs w:val="28"/>
        </w:rPr>
        <w:t xml:space="preserve"> 150 циклов на </w:t>
      </w:r>
      <w:r w:rsidRPr="002942B8">
        <w:rPr>
          <w:rFonts w:ascii="Times New Roman" w:hAnsi="Times New Roman" w:cs="Times New Roman"/>
          <w:sz w:val="28"/>
          <w:szCs w:val="28"/>
        </w:rPr>
        <w:t>кривых ТПВ-Н</w:t>
      </w:r>
      <w:r w:rsidRPr="002942B8">
        <w:rPr>
          <w:rFonts w:ascii="Times New Roman" w:hAnsi="Times New Roman" w:cs="Times New Roman"/>
          <w:sz w:val="28"/>
          <w:szCs w:val="28"/>
          <w:vertAlign w:val="subscript"/>
        </w:rPr>
        <w:t xml:space="preserve">2 </w:t>
      </w:r>
      <w:r w:rsidRPr="002F3D35">
        <w:rPr>
          <w:rFonts w:ascii="Times New Roman" w:hAnsi="Times New Roman" w:cs="Times New Roman"/>
          <w:sz w:val="28"/>
          <w:szCs w:val="28"/>
        </w:rPr>
        <w:t>так же</w:t>
      </w:r>
      <w:r>
        <w:rPr>
          <w:rFonts w:ascii="Times New Roman" w:hAnsi="Times New Roman" w:cs="Times New Roman"/>
          <w:sz w:val="28"/>
          <w:szCs w:val="28"/>
          <w:vertAlign w:val="subscript"/>
        </w:rPr>
        <w:t xml:space="preserve"> </w:t>
      </w:r>
      <w:r w:rsidRPr="002942B8">
        <w:rPr>
          <w:rFonts w:ascii="Times New Roman" w:eastAsia="FKHMM F+ MTSY" w:hAnsi="Times New Roman" w:cs="Times New Roman"/>
          <w:sz w:val="28"/>
          <w:szCs w:val="28"/>
        </w:rPr>
        <w:t xml:space="preserve">наблюдаются четыре пика с </w:t>
      </w:r>
      <w:r w:rsidRPr="002942B8">
        <w:rPr>
          <w:rFonts w:ascii="Times New Roman" w:hAnsi="Times New Roman" w:cs="Times New Roman"/>
          <w:i/>
          <w:sz w:val="28"/>
          <w:szCs w:val="28"/>
          <w:lang w:val="en-US"/>
        </w:rPr>
        <w:t>T</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vertAlign w:val="subscript"/>
          <w:lang w:val="en-US"/>
        </w:rPr>
        <w:t>max</w:t>
      </w:r>
      <w:r w:rsidRPr="002942B8">
        <w:rPr>
          <w:rFonts w:ascii="Times New Roman" w:hAnsi="Times New Roman" w:cs="Times New Roman"/>
          <w:sz w:val="28"/>
          <w:szCs w:val="28"/>
        </w:rPr>
        <w:t xml:space="preserve">, </w:t>
      </w:r>
      <w:r w:rsidRPr="002942B8">
        <w:rPr>
          <w:rFonts w:ascii="Times New Roman" w:hAnsi="Times New Roman" w:cs="Times New Roman"/>
          <w:i/>
          <w:sz w:val="28"/>
          <w:szCs w:val="28"/>
          <w:lang w:val="en-US"/>
        </w:rPr>
        <w:t>T</w:t>
      </w:r>
      <w:r w:rsidRPr="002942B8">
        <w:rPr>
          <w:rFonts w:ascii="Times New Roman" w:hAnsi="Times New Roman" w:cs="Times New Roman"/>
          <w:sz w:val="28"/>
          <w:szCs w:val="28"/>
          <w:vertAlign w:val="superscript"/>
        </w:rPr>
        <w:t>2</w:t>
      </w:r>
      <w:r w:rsidRPr="002942B8">
        <w:rPr>
          <w:rFonts w:ascii="Times New Roman" w:hAnsi="Times New Roman" w:cs="Times New Roman"/>
          <w:sz w:val="28"/>
          <w:szCs w:val="28"/>
          <w:vertAlign w:val="subscript"/>
          <w:lang w:val="en-US"/>
        </w:rPr>
        <w:t>max</w:t>
      </w:r>
      <w:r w:rsidRPr="002942B8">
        <w:rPr>
          <w:rFonts w:ascii="Times New Roman" w:hAnsi="Times New Roman" w:cs="Times New Roman"/>
          <w:sz w:val="28"/>
          <w:szCs w:val="28"/>
        </w:rPr>
        <w:t xml:space="preserve">, </w:t>
      </w:r>
      <w:r w:rsidRPr="002942B8">
        <w:rPr>
          <w:rFonts w:ascii="Times New Roman" w:hAnsi="Times New Roman" w:cs="Times New Roman"/>
          <w:i/>
          <w:sz w:val="28"/>
          <w:szCs w:val="28"/>
          <w:lang w:val="en-US"/>
        </w:rPr>
        <w:t>T</w:t>
      </w:r>
      <w:r w:rsidRPr="002942B8">
        <w:rPr>
          <w:rFonts w:ascii="Times New Roman" w:hAnsi="Times New Roman" w:cs="Times New Roman"/>
          <w:sz w:val="28"/>
          <w:szCs w:val="28"/>
          <w:vertAlign w:val="superscript"/>
        </w:rPr>
        <w:t>3</w:t>
      </w:r>
      <w:r w:rsidRPr="002942B8">
        <w:rPr>
          <w:rFonts w:ascii="Times New Roman" w:hAnsi="Times New Roman" w:cs="Times New Roman"/>
          <w:sz w:val="28"/>
          <w:szCs w:val="28"/>
          <w:vertAlign w:val="subscript"/>
          <w:lang w:val="en-US"/>
        </w:rPr>
        <w:t>max</w:t>
      </w:r>
      <w:r w:rsidRPr="002942B8">
        <w:rPr>
          <w:rFonts w:ascii="Times New Roman" w:hAnsi="Times New Roman" w:cs="Times New Roman"/>
          <w:sz w:val="28"/>
          <w:szCs w:val="28"/>
        </w:rPr>
        <w:t xml:space="preserve"> и </w:t>
      </w:r>
      <w:r w:rsidRPr="002942B8">
        <w:rPr>
          <w:rFonts w:ascii="Times New Roman" w:hAnsi="Times New Roman" w:cs="Times New Roman"/>
          <w:i/>
          <w:sz w:val="28"/>
          <w:szCs w:val="28"/>
          <w:lang w:val="en-US"/>
        </w:rPr>
        <w:t>T</w:t>
      </w:r>
      <w:r w:rsidRPr="002942B8">
        <w:rPr>
          <w:rFonts w:ascii="Times New Roman" w:hAnsi="Times New Roman" w:cs="Times New Roman"/>
          <w:sz w:val="28"/>
          <w:szCs w:val="28"/>
          <w:vertAlign w:val="superscript"/>
        </w:rPr>
        <w:t>4</w:t>
      </w:r>
      <w:r w:rsidRPr="002942B8">
        <w:rPr>
          <w:rFonts w:ascii="Times New Roman" w:hAnsi="Times New Roman" w:cs="Times New Roman"/>
          <w:sz w:val="28"/>
          <w:szCs w:val="28"/>
          <w:vertAlign w:val="subscript"/>
          <w:lang w:val="en-US"/>
        </w:rPr>
        <w:t>max</w:t>
      </w:r>
      <w:r w:rsidRPr="002942B8">
        <w:rPr>
          <w:rFonts w:ascii="Times New Roman" w:hAnsi="Times New Roman" w:cs="Times New Roman"/>
          <w:sz w:val="28"/>
          <w:szCs w:val="28"/>
        </w:rPr>
        <w:t>, равны</w:t>
      </w:r>
      <w:r>
        <w:rPr>
          <w:rFonts w:ascii="Times New Roman" w:hAnsi="Times New Roman" w:cs="Times New Roman"/>
          <w:sz w:val="28"/>
          <w:szCs w:val="28"/>
        </w:rPr>
        <w:t>ми</w:t>
      </w:r>
      <w:r w:rsidRPr="002942B8">
        <w:rPr>
          <w:rFonts w:ascii="Times New Roman" w:hAnsi="Times New Roman" w:cs="Times New Roman"/>
          <w:sz w:val="28"/>
          <w:szCs w:val="28"/>
        </w:rPr>
        <w:t xml:space="preserve"> 354, 468, 665 и 807 </w:t>
      </w:r>
      <w:r w:rsidRPr="002942B8">
        <w:rPr>
          <w:rFonts w:ascii="Times New Roman" w:hAnsi="Times New Roman" w:cs="Times New Roman"/>
          <w:sz w:val="28"/>
          <w:szCs w:val="28"/>
          <w:vertAlign w:val="superscript"/>
          <w:lang w:val="en-US"/>
        </w:rPr>
        <w:t>o</w:t>
      </w:r>
      <w:r w:rsidRPr="002942B8">
        <w:rPr>
          <w:rFonts w:ascii="Times New Roman" w:hAnsi="Times New Roman" w:cs="Times New Roman"/>
          <w:sz w:val="28"/>
          <w:szCs w:val="28"/>
        </w:rPr>
        <w:t xml:space="preserve">С, соответственно. Композит </w:t>
      </w:r>
      <w:r w:rsidRPr="002942B8">
        <w:rPr>
          <w:rFonts w:ascii="Times New Roman" w:eastAsia="FKHMM F+ MTSY" w:hAnsi="Times New Roman" w:cs="Times New Roman"/>
          <w:sz w:val="28"/>
          <w:szCs w:val="28"/>
          <w:lang w:val="en-US"/>
        </w:rPr>
        <w:t>Ni</w:t>
      </w:r>
      <w:r w:rsidRPr="002942B8">
        <w:rPr>
          <w:rFonts w:ascii="Times New Roman" w:eastAsia="FKHMM F+ MTSY" w:hAnsi="Times New Roman" w:cs="Times New Roman"/>
          <w:sz w:val="28"/>
          <w:szCs w:val="28"/>
        </w:rPr>
        <w:t>-</w:t>
      </w:r>
      <w:r w:rsidRPr="002942B8">
        <w:rPr>
          <w:rFonts w:ascii="Times New Roman" w:eastAsia="FKHMM F+ MTSY" w:hAnsi="Times New Roman" w:cs="Times New Roman"/>
          <w:sz w:val="28"/>
          <w:szCs w:val="28"/>
          <w:lang w:val="en-US"/>
        </w:rPr>
        <w:t>Fe</w:t>
      </w:r>
      <w:r w:rsidRPr="002942B8">
        <w:rPr>
          <w:rFonts w:ascii="Times New Roman" w:eastAsia="FKHMM F+ MTSY" w:hAnsi="Times New Roman" w:cs="Times New Roman"/>
          <w:sz w:val="28"/>
          <w:szCs w:val="28"/>
        </w:rPr>
        <w:t xml:space="preserve"> 250 циклов </w:t>
      </w:r>
      <w:r>
        <w:rPr>
          <w:rFonts w:ascii="Times New Roman" w:eastAsia="FKHMM F+ MTSY" w:hAnsi="Times New Roman" w:cs="Times New Roman"/>
          <w:sz w:val="28"/>
          <w:szCs w:val="28"/>
        </w:rPr>
        <w:t xml:space="preserve">также проявляет четыре пика </w:t>
      </w:r>
      <w:r w:rsidRPr="002942B8">
        <w:rPr>
          <w:rFonts w:ascii="Times New Roman" w:eastAsia="FKHMM F+ MTSY" w:hAnsi="Times New Roman" w:cs="Times New Roman"/>
          <w:sz w:val="28"/>
          <w:szCs w:val="28"/>
        </w:rPr>
        <w:t xml:space="preserve">на </w:t>
      </w:r>
      <w:r w:rsidRPr="002942B8">
        <w:rPr>
          <w:rFonts w:ascii="Times New Roman" w:hAnsi="Times New Roman" w:cs="Times New Roman"/>
          <w:sz w:val="28"/>
          <w:szCs w:val="28"/>
        </w:rPr>
        <w:t>кривых ТПВ-Н</w:t>
      </w:r>
      <w:r w:rsidRPr="002942B8">
        <w:rPr>
          <w:rFonts w:ascii="Times New Roman" w:hAnsi="Times New Roman" w:cs="Times New Roman"/>
          <w:sz w:val="28"/>
          <w:szCs w:val="28"/>
          <w:vertAlign w:val="subscript"/>
        </w:rPr>
        <w:t>2</w:t>
      </w:r>
      <w:r w:rsidRPr="002942B8">
        <w:rPr>
          <w:rFonts w:ascii="Times New Roman" w:eastAsia="FKHMM F+ MTSY" w:hAnsi="Times New Roman" w:cs="Times New Roman"/>
          <w:sz w:val="28"/>
          <w:szCs w:val="28"/>
        </w:rPr>
        <w:t xml:space="preserve"> при </w:t>
      </w:r>
      <w:r w:rsidRPr="002942B8">
        <w:rPr>
          <w:rFonts w:ascii="Times New Roman" w:hAnsi="Times New Roman" w:cs="Times New Roman"/>
          <w:i/>
          <w:sz w:val="28"/>
          <w:szCs w:val="28"/>
          <w:lang w:val="en-US"/>
        </w:rPr>
        <w:t>T</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vertAlign w:val="subscript"/>
          <w:lang w:val="en-US"/>
        </w:rPr>
        <w:t>max</w:t>
      </w:r>
      <w:r w:rsidRPr="002942B8">
        <w:rPr>
          <w:rFonts w:ascii="Times New Roman" w:hAnsi="Times New Roman" w:cs="Times New Roman"/>
          <w:sz w:val="28"/>
          <w:szCs w:val="28"/>
        </w:rPr>
        <w:t xml:space="preserve">, </w:t>
      </w:r>
      <w:r w:rsidRPr="002942B8">
        <w:rPr>
          <w:rFonts w:ascii="Times New Roman" w:hAnsi="Times New Roman" w:cs="Times New Roman"/>
          <w:i/>
          <w:sz w:val="28"/>
          <w:szCs w:val="28"/>
          <w:lang w:val="en-US"/>
        </w:rPr>
        <w:t>T</w:t>
      </w:r>
      <w:r w:rsidRPr="002942B8">
        <w:rPr>
          <w:rFonts w:ascii="Times New Roman" w:hAnsi="Times New Roman" w:cs="Times New Roman"/>
          <w:sz w:val="28"/>
          <w:szCs w:val="28"/>
          <w:vertAlign w:val="superscript"/>
        </w:rPr>
        <w:t>2</w:t>
      </w:r>
      <w:r w:rsidRPr="002942B8">
        <w:rPr>
          <w:rFonts w:ascii="Times New Roman" w:hAnsi="Times New Roman" w:cs="Times New Roman"/>
          <w:sz w:val="28"/>
          <w:szCs w:val="28"/>
          <w:vertAlign w:val="subscript"/>
          <w:lang w:val="en-US"/>
        </w:rPr>
        <w:t>max</w:t>
      </w:r>
      <w:r w:rsidRPr="002942B8">
        <w:rPr>
          <w:rFonts w:ascii="Times New Roman" w:hAnsi="Times New Roman" w:cs="Times New Roman"/>
          <w:sz w:val="28"/>
          <w:szCs w:val="28"/>
        </w:rPr>
        <w:t xml:space="preserve">, </w:t>
      </w:r>
      <w:r w:rsidRPr="002942B8">
        <w:rPr>
          <w:rFonts w:ascii="Times New Roman" w:hAnsi="Times New Roman" w:cs="Times New Roman"/>
          <w:i/>
          <w:sz w:val="28"/>
          <w:szCs w:val="28"/>
          <w:lang w:val="en-US"/>
        </w:rPr>
        <w:t>T</w:t>
      </w:r>
      <w:r w:rsidRPr="002942B8">
        <w:rPr>
          <w:rFonts w:ascii="Times New Roman" w:hAnsi="Times New Roman" w:cs="Times New Roman"/>
          <w:sz w:val="28"/>
          <w:szCs w:val="28"/>
          <w:vertAlign w:val="superscript"/>
        </w:rPr>
        <w:t>3</w:t>
      </w:r>
      <w:r w:rsidRPr="002942B8">
        <w:rPr>
          <w:rFonts w:ascii="Times New Roman" w:hAnsi="Times New Roman" w:cs="Times New Roman"/>
          <w:sz w:val="28"/>
          <w:szCs w:val="28"/>
          <w:vertAlign w:val="subscript"/>
          <w:lang w:val="en-US"/>
        </w:rPr>
        <w:t>max</w:t>
      </w:r>
      <w:r w:rsidRPr="002942B8">
        <w:rPr>
          <w:rFonts w:ascii="Times New Roman" w:hAnsi="Times New Roman" w:cs="Times New Roman"/>
          <w:sz w:val="28"/>
          <w:szCs w:val="28"/>
        </w:rPr>
        <w:t xml:space="preserve"> и </w:t>
      </w:r>
      <w:r w:rsidRPr="002942B8">
        <w:rPr>
          <w:rFonts w:ascii="Times New Roman" w:hAnsi="Times New Roman" w:cs="Times New Roman"/>
          <w:i/>
          <w:sz w:val="28"/>
          <w:szCs w:val="28"/>
          <w:lang w:val="en-US"/>
        </w:rPr>
        <w:t>T</w:t>
      </w:r>
      <w:r w:rsidRPr="002942B8">
        <w:rPr>
          <w:rFonts w:ascii="Times New Roman" w:hAnsi="Times New Roman" w:cs="Times New Roman"/>
          <w:sz w:val="28"/>
          <w:szCs w:val="28"/>
          <w:vertAlign w:val="superscript"/>
        </w:rPr>
        <w:t>4</w:t>
      </w:r>
      <w:r w:rsidRPr="002942B8">
        <w:rPr>
          <w:rFonts w:ascii="Times New Roman" w:hAnsi="Times New Roman" w:cs="Times New Roman"/>
          <w:sz w:val="28"/>
          <w:szCs w:val="28"/>
          <w:vertAlign w:val="subscript"/>
          <w:lang w:val="en-US"/>
        </w:rPr>
        <w:t>max</w:t>
      </w:r>
      <w:r w:rsidRPr="002942B8">
        <w:rPr>
          <w:rFonts w:ascii="Times New Roman" w:hAnsi="Times New Roman" w:cs="Times New Roman"/>
          <w:sz w:val="28"/>
          <w:szCs w:val="28"/>
        </w:rPr>
        <w:t xml:space="preserve">, равными 354, 468, 665 и 807 </w:t>
      </w:r>
      <w:r w:rsidRPr="002942B8">
        <w:rPr>
          <w:rFonts w:ascii="Times New Roman" w:hAnsi="Times New Roman" w:cs="Times New Roman"/>
          <w:sz w:val="28"/>
          <w:szCs w:val="28"/>
          <w:vertAlign w:val="superscript"/>
          <w:lang w:val="en-US"/>
        </w:rPr>
        <w:t>o</w:t>
      </w:r>
      <w:r w:rsidRPr="002942B8">
        <w:rPr>
          <w:rFonts w:ascii="Times New Roman" w:hAnsi="Times New Roman" w:cs="Times New Roman"/>
          <w:sz w:val="28"/>
          <w:szCs w:val="28"/>
        </w:rPr>
        <w:t>С, соответственно.</w:t>
      </w: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sz w:val="28"/>
          <w:szCs w:val="28"/>
        </w:rPr>
        <w:t>Согласно результатам ТПВ-Н</w:t>
      </w:r>
      <w:r w:rsidRPr="002942B8">
        <w:rPr>
          <w:rFonts w:ascii="Times New Roman" w:hAnsi="Times New Roman" w:cs="Times New Roman"/>
          <w:sz w:val="28"/>
          <w:szCs w:val="28"/>
          <w:vertAlign w:val="subscript"/>
        </w:rPr>
        <w:t xml:space="preserve">2 </w:t>
      </w:r>
      <w:r w:rsidRPr="002942B8">
        <w:rPr>
          <w:rFonts w:ascii="Times New Roman" w:hAnsi="Times New Roman" w:cs="Times New Roman"/>
          <w:sz w:val="28"/>
          <w:szCs w:val="28"/>
        </w:rPr>
        <w:t>осаждение железа в состав никелевой подложки композита приводит к повышению восстанавливаемости композитов по сравнению с никель-пена подложки. Исследование ТПВ-Н</w:t>
      </w:r>
      <w:r w:rsidRPr="002942B8">
        <w:rPr>
          <w:rFonts w:ascii="Times New Roman" w:hAnsi="Times New Roman" w:cs="Times New Roman"/>
          <w:sz w:val="28"/>
          <w:szCs w:val="28"/>
          <w:vertAlign w:val="subscript"/>
        </w:rPr>
        <w:t xml:space="preserve">2 </w:t>
      </w:r>
      <w:r w:rsidRPr="002942B8">
        <w:rPr>
          <w:rFonts w:ascii="Times New Roman" w:hAnsi="Times New Roman" w:cs="Times New Roman"/>
          <w:sz w:val="28"/>
          <w:szCs w:val="28"/>
        </w:rPr>
        <w:t xml:space="preserve">композитов с </w:t>
      </w:r>
      <w:r>
        <w:rPr>
          <w:rFonts w:ascii="Times New Roman" w:hAnsi="Times New Roman" w:cs="Times New Roman"/>
          <w:sz w:val="28"/>
          <w:szCs w:val="28"/>
        </w:rPr>
        <w:t>различным содержанием железа показал</w:t>
      </w:r>
      <w:r w:rsidRPr="002942B8">
        <w:rPr>
          <w:rFonts w:ascii="Times New Roman" w:hAnsi="Times New Roman" w:cs="Times New Roman"/>
          <w:sz w:val="28"/>
          <w:szCs w:val="28"/>
        </w:rPr>
        <w:t>, что увеличение</w:t>
      </w:r>
      <w:r>
        <w:rPr>
          <w:rFonts w:ascii="Times New Roman" w:hAnsi="Times New Roman" w:cs="Times New Roman"/>
          <w:sz w:val="28"/>
          <w:szCs w:val="28"/>
        </w:rPr>
        <w:t xml:space="preserve"> числа циклов</w:t>
      </w:r>
      <w:r w:rsidRPr="002942B8">
        <w:rPr>
          <w:rFonts w:ascii="Times New Roman" w:hAnsi="Times New Roman" w:cs="Times New Roman"/>
          <w:sz w:val="28"/>
          <w:szCs w:val="28"/>
        </w:rPr>
        <w:t xml:space="preserve"> осаждения железа на подложку пена-никель (75, 150, 250 циклов), </w:t>
      </w:r>
      <w:r>
        <w:rPr>
          <w:rFonts w:ascii="Times New Roman" w:hAnsi="Times New Roman" w:cs="Times New Roman"/>
          <w:sz w:val="28"/>
          <w:szCs w:val="28"/>
        </w:rPr>
        <w:t xml:space="preserve">приводит к  повышению </w:t>
      </w:r>
      <w:r w:rsidRPr="002942B8">
        <w:rPr>
          <w:rFonts w:ascii="Times New Roman" w:hAnsi="Times New Roman" w:cs="Times New Roman"/>
          <w:sz w:val="28"/>
          <w:szCs w:val="28"/>
        </w:rPr>
        <w:t>температурны</w:t>
      </w:r>
      <w:r>
        <w:rPr>
          <w:rFonts w:ascii="Times New Roman" w:hAnsi="Times New Roman" w:cs="Times New Roman"/>
          <w:sz w:val="28"/>
          <w:szCs w:val="28"/>
        </w:rPr>
        <w:t>х</w:t>
      </w:r>
      <w:r w:rsidRPr="002942B8">
        <w:rPr>
          <w:rFonts w:ascii="Times New Roman" w:hAnsi="Times New Roman" w:cs="Times New Roman"/>
          <w:sz w:val="28"/>
          <w:szCs w:val="28"/>
        </w:rPr>
        <w:t xml:space="preserve"> пик</w:t>
      </w:r>
      <w:r>
        <w:rPr>
          <w:rFonts w:ascii="Times New Roman" w:hAnsi="Times New Roman" w:cs="Times New Roman"/>
          <w:sz w:val="28"/>
          <w:szCs w:val="28"/>
        </w:rPr>
        <w:t>ов</w:t>
      </w:r>
      <w:r w:rsidRPr="002942B8">
        <w:rPr>
          <w:rFonts w:ascii="Times New Roman" w:hAnsi="Times New Roman" w:cs="Times New Roman"/>
          <w:sz w:val="28"/>
          <w:szCs w:val="28"/>
        </w:rPr>
        <w:t xml:space="preserve"> восстановления оксида железа. Осаждение железа на подложку пена-никель образует в составе композита фазы, возможно относящийся к сплаву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 xml:space="preserve">, что увеличивает восстанавливаемость катионов железа в составе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 xml:space="preserve"> сплава, на каталитически активном композите Ni-Fe 150 циклов, по сравнению с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 xml:space="preserve"> 75 циклов и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 xml:space="preserve"> 250 циклов. </w:t>
      </w: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i/>
          <w:iCs/>
          <w:sz w:val="28"/>
          <w:szCs w:val="28"/>
        </w:rPr>
        <w:t>Термогравиметрический и дифференциальный тепловой анализ (ТГА).</w:t>
      </w:r>
    </w:p>
    <w:p w:rsidR="00D73F3E" w:rsidRPr="002942B8" w:rsidRDefault="00D73F3E" w:rsidP="00D73F3E">
      <w:pPr>
        <w:spacing w:after="0" w:line="240" w:lineRule="auto"/>
        <w:ind w:firstLine="708"/>
        <w:contextualSpacing/>
        <w:jc w:val="both"/>
        <w:rPr>
          <w:rFonts w:ascii="Times New Roman" w:hAnsi="Times New Roman" w:cs="Times New Roman"/>
          <w:color w:val="000000"/>
          <w:sz w:val="28"/>
          <w:szCs w:val="28"/>
        </w:rPr>
      </w:pPr>
      <w:r w:rsidRPr="002942B8">
        <w:rPr>
          <w:rFonts w:ascii="Times New Roman" w:hAnsi="Times New Roman" w:cs="Times New Roman"/>
          <w:color w:val="000000"/>
          <w:sz w:val="28"/>
          <w:szCs w:val="28"/>
        </w:rPr>
        <w:t xml:space="preserve">По методу термогравиметрического анализа определяется изменение массы образца в зависимости от температуры.  </w:t>
      </w:r>
      <w:r w:rsidRPr="002942B8">
        <w:rPr>
          <w:rFonts w:ascii="Times New Roman" w:hAnsi="Times New Roman" w:cs="Times New Roman"/>
          <w:sz w:val="28"/>
          <w:szCs w:val="28"/>
        </w:rPr>
        <w:t>Результаты потери массы отработанных композитов в зависимости от температуры показаны на рисунке 19.</w:t>
      </w:r>
    </w:p>
    <w:tbl>
      <w:tblPr>
        <w:tblStyle w:val="aa"/>
        <w:tblpPr w:leftFromText="180" w:rightFromText="180" w:vertAnchor="text" w:horzAnchor="margin" w:tblpY="28"/>
        <w:tblW w:w="96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9"/>
        <w:gridCol w:w="4683"/>
      </w:tblGrid>
      <w:tr w:rsidR="00D73F3E" w:rsidRPr="002942B8" w:rsidTr="00B81253">
        <w:trPr>
          <w:trHeight w:val="4851"/>
        </w:trPr>
        <w:tc>
          <w:tcPr>
            <w:tcW w:w="4989" w:type="dxa"/>
          </w:tcPr>
          <w:p w:rsidR="00D73F3E" w:rsidRPr="002942B8" w:rsidRDefault="00B81253" w:rsidP="00DC3285">
            <w:pPr>
              <w:spacing w:line="360" w:lineRule="auto"/>
              <w:jc w:val="center"/>
              <w:rPr>
                <w:rFonts w:ascii="Times New Roman" w:hAnsi="Times New Roman" w:cs="Times New Roman"/>
                <w:sz w:val="28"/>
                <w:szCs w:val="28"/>
              </w:rPr>
            </w:pPr>
            <w:r w:rsidRPr="002942B8">
              <w:rPr>
                <w:rFonts w:ascii="Times New Roman" w:hAnsi="Times New Roman" w:cs="Times New Roman"/>
                <w:sz w:val="28"/>
                <w:szCs w:val="28"/>
              </w:rPr>
              <w:object w:dxaOrig="6705" w:dyaOrig="7770">
                <v:shape id="_x0000_i1037" type="#_x0000_t75" style="width:227.25pt;height:243.75pt" o:ole="">
                  <v:imagedata r:id="rId47" o:title=""/>
                </v:shape>
                <o:OLEObject Type="Embed" ProgID="Paint.Picture" ShapeID="_x0000_i1037" DrawAspect="Content" ObjectID="_1778485315" r:id="rId48"/>
              </w:object>
            </w:r>
          </w:p>
        </w:tc>
        <w:tc>
          <w:tcPr>
            <w:tcW w:w="4683" w:type="dxa"/>
          </w:tcPr>
          <w:p w:rsidR="00D73F3E" w:rsidRPr="002942B8" w:rsidRDefault="00D73F3E" w:rsidP="00DC3285">
            <w:pPr>
              <w:spacing w:line="360" w:lineRule="auto"/>
              <w:jc w:val="center"/>
              <w:rPr>
                <w:rFonts w:ascii="Times New Roman" w:hAnsi="Times New Roman" w:cs="Times New Roman"/>
                <w:sz w:val="28"/>
                <w:szCs w:val="28"/>
              </w:rPr>
            </w:pPr>
            <w:r w:rsidRPr="002942B8">
              <w:rPr>
                <w:rFonts w:ascii="Times New Roman" w:hAnsi="Times New Roman" w:cs="Times New Roman"/>
                <w:sz w:val="28"/>
                <w:szCs w:val="28"/>
              </w:rPr>
              <w:object w:dxaOrig="5880" w:dyaOrig="7605">
                <v:shape id="_x0000_i1038" type="#_x0000_t75" style="width:195pt;height:238.5pt" o:ole="">
                  <v:imagedata r:id="rId49" o:title=""/>
                </v:shape>
                <o:OLEObject Type="Embed" ProgID="Paint.Picture" ShapeID="_x0000_i1038" DrawAspect="Content" ObjectID="_1778485316" r:id="rId50"/>
              </w:object>
            </w:r>
          </w:p>
        </w:tc>
      </w:tr>
      <w:tr w:rsidR="00D73F3E" w:rsidRPr="002942B8" w:rsidTr="00B81253">
        <w:trPr>
          <w:trHeight w:val="389"/>
        </w:trPr>
        <w:tc>
          <w:tcPr>
            <w:tcW w:w="4989" w:type="dxa"/>
          </w:tcPr>
          <w:p w:rsidR="00D73F3E" w:rsidRPr="002942B8" w:rsidRDefault="00D73F3E" w:rsidP="00DC3285">
            <w:pPr>
              <w:spacing w:after="0" w:line="360" w:lineRule="auto"/>
              <w:jc w:val="center"/>
              <w:rPr>
                <w:rFonts w:ascii="Times New Roman" w:hAnsi="Times New Roman" w:cs="Times New Roman"/>
                <w:sz w:val="28"/>
                <w:szCs w:val="28"/>
              </w:rPr>
            </w:pPr>
            <w:r w:rsidRPr="002942B8">
              <w:rPr>
                <w:rFonts w:ascii="Times New Roman" w:hAnsi="Times New Roman" w:cs="Times New Roman"/>
                <w:sz w:val="28"/>
                <w:szCs w:val="28"/>
              </w:rPr>
              <w:t>а)</w:t>
            </w:r>
          </w:p>
        </w:tc>
        <w:tc>
          <w:tcPr>
            <w:tcW w:w="4683" w:type="dxa"/>
          </w:tcPr>
          <w:p w:rsidR="00D73F3E" w:rsidRPr="002942B8" w:rsidRDefault="00D73F3E" w:rsidP="00DC3285">
            <w:pPr>
              <w:spacing w:line="360" w:lineRule="auto"/>
              <w:jc w:val="center"/>
              <w:rPr>
                <w:rFonts w:ascii="Times New Roman" w:hAnsi="Times New Roman" w:cs="Times New Roman"/>
                <w:sz w:val="28"/>
                <w:szCs w:val="28"/>
              </w:rPr>
            </w:pPr>
            <w:r w:rsidRPr="002942B8">
              <w:rPr>
                <w:rFonts w:ascii="Times New Roman" w:hAnsi="Times New Roman" w:cs="Times New Roman"/>
                <w:sz w:val="28"/>
                <w:szCs w:val="28"/>
              </w:rPr>
              <w:t>б)</w:t>
            </w:r>
          </w:p>
        </w:tc>
      </w:tr>
      <w:tr w:rsidR="00D73F3E" w:rsidRPr="002942B8" w:rsidTr="00B81253">
        <w:trPr>
          <w:trHeight w:val="5233"/>
        </w:trPr>
        <w:tc>
          <w:tcPr>
            <w:tcW w:w="4989" w:type="dxa"/>
          </w:tcPr>
          <w:p w:rsidR="00D73F3E" w:rsidRPr="002942B8" w:rsidRDefault="00D73F3E" w:rsidP="00DC3285">
            <w:pPr>
              <w:spacing w:line="360" w:lineRule="auto"/>
              <w:jc w:val="center"/>
              <w:rPr>
                <w:rFonts w:ascii="Times New Roman" w:hAnsi="Times New Roman" w:cs="Times New Roman"/>
                <w:sz w:val="28"/>
                <w:szCs w:val="28"/>
              </w:rPr>
            </w:pPr>
            <w:r w:rsidRPr="002942B8">
              <w:rPr>
                <w:rFonts w:ascii="Times New Roman" w:hAnsi="Times New Roman" w:cs="Times New Roman"/>
                <w:sz w:val="28"/>
                <w:szCs w:val="28"/>
              </w:rPr>
              <w:object w:dxaOrig="6525" w:dyaOrig="7560">
                <v:shape id="_x0000_i1039" type="#_x0000_t75" style="width:231pt;height:257.25pt" o:ole="">
                  <v:imagedata r:id="rId51" o:title=""/>
                </v:shape>
                <o:OLEObject Type="Embed" ProgID="Paint.Picture" ShapeID="_x0000_i1039" DrawAspect="Content" ObjectID="_1778485317" r:id="rId52"/>
              </w:object>
            </w:r>
          </w:p>
        </w:tc>
        <w:tc>
          <w:tcPr>
            <w:tcW w:w="4683" w:type="dxa"/>
          </w:tcPr>
          <w:p w:rsidR="00D73F3E" w:rsidRPr="002942B8" w:rsidRDefault="00D73F3E" w:rsidP="00DC3285">
            <w:pPr>
              <w:spacing w:line="360" w:lineRule="auto"/>
              <w:jc w:val="center"/>
              <w:rPr>
                <w:rFonts w:ascii="Times New Roman" w:hAnsi="Times New Roman" w:cs="Times New Roman"/>
                <w:sz w:val="28"/>
                <w:szCs w:val="28"/>
              </w:rPr>
            </w:pPr>
            <w:r w:rsidRPr="002942B8">
              <w:rPr>
                <w:rFonts w:ascii="Times New Roman" w:hAnsi="Times New Roman" w:cs="Times New Roman"/>
                <w:sz w:val="28"/>
                <w:szCs w:val="28"/>
              </w:rPr>
              <w:object w:dxaOrig="6090" w:dyaOrig="7620">
                <v:shape id="_x0000_i1040" type="#_x0000_t75" style="width:3in;height:250.5pt" o:ole="">
                  <v:imagedata r:id="rId53" o:title=""/>
                </v:shape>
                <o:OLEObject Type="Embed" ProgID="Paint.Picture" ShapeID="_x0000_i1040" DrawAspect="Content" ObjectID="_1778485318" r:id="rId54"/>
              </w:object>
            </w:r>
          </w:p>
        </w:tc>
      </w:tr>
      <w:tr w:rsidR="00D73F3E" w:rsidRPr="002942B8" w:rsidTr="00B81253">
        <w:trPr>
          <w:trHeight w:val="389"/>
        </w:trPr>
        <w:tc>
          <w:tcPr>
            <w:tcW w:w="4989" w:type="dxa"/>
          </w:tcPr>
          <w:p w:rsidR="00D73F3E" w:rsidRPr="002942B8" w:rsidRDefault="00D73F3E" w:rsidP="00DC3285">
            <w:pPr>
              <w:spacing w:line="360" w:lineRule="auto"/>
              <w:jc w:val="center"/>
              <w:rPr>
                <w:rFonts w:ascii="Times New Roman" w:hAnsi="Times New Roman" w:cs="Times New Roman"/>
                <w:sz w:val="28"/>
                <w:szCs w:val="28"/>
              </w:rPr>
            </w:pPr>
            <w:r w:rsidRPr="002942B8">
              <w:rPr>
                <w:rFonts w:ascii="Times New Roman" w:hAnsi="Times New Roman" w:cs="Times New Roman"/>
                <w:sz w:val="28"/>
                <w:szCs w:val="28"/>
              </w:rPr>
              <w:t>c)</w:t>
            </w:r>
          </w:p>
        </w:tc>
        <w:tc>
          <w:tcPr>
            <w:tcW w:w="4683" w:type="dxa"/>
          </w:tcPr>
          <w:p w:rsidR="00D73F3E" w:rsidRPr="002942B8" w:rsidRDefault="00D73F3E" w:rsidP="00DC3285">
            <w:pPr>
              <w:spacing w:line="360" w:lineRule="auto"/>
              <w:jc w:val="center"/>
              <w:rPr>
                <w:rFonts w:ascii="Times New Roman" w:hAnsi="Times New Roman" w:cs="Times New Roman"/>
                <w:sz w:val="28"/>
                <w:szCs w:val="28"/>
              </w:rPr>
            </w:pPr>
            <w:r w:rsidRPr="002942B8">
              <w:rPr>
                <w:rFonts w:ascii="Times New Roman" w:hAnsi="Times New Roman" w:cs="Times New Roman"/>
                <w:sz w:val="28"/>
                <w:szCs w:val="28"/>
              </w:rPr>
              <w:t>д)</w:t>
            </w:r>
          </w:p>
        </w:tc>
      </w:tr>
      <w:tr w:rsidR="00D73F3E" w:rsidRPr="002942B8" w:rsidTr="00B81253">
        <w:trPr>
          <w:trHeight w:val="85"/>
        </w:trPr>
        <w:tc>
          <w:tcPr>
            <w:tcW w:w="4989" w:type="dxa"/>
          </w:tcPr>
          <w:p w:rsidR="00D73F3E" w:rsidRPr="002942B8" w:rsidRDefault="00D73F3E" w:rsidP="00B81253">
            <w:pPr>
              <w:tabs>
                <w:tab w:val="left" w:pos="3195"/>
              </w:tabs>
              <w:spacing w:line="360" w:lineRule="auto"/>
              <w:jc w:val="center"/>
              <w:rPr>
                <w:rFonts w:ascii="Times New Roman" w:hAnsi="Times New Roman" w:cs="Times New Roman"/>
                <w:sz w:val="28"/>
                <w:szCs w:val="28"/>
              </w:rPr>
            </w:pPr>
          </w:p>
        </w:tc>
        <w:tc>
          <w:tcPr>
            <w:tcW w:w="4683" w:type="dxa"/>
          </w:tcPr>
          <w:p w:rsidR="00D73F3E" w:rsidRPr="002942B8" w:rsidRDefault="00D73F3E" w:rsidP="00B81253">
            <w:pPr>
              <w:spacing w:line="360" w:lineRule="auto"/>
              <w:jc w:val="center"/>
              <w:rPr>
                <w:rFonts w:ascii="Times New Roman" w:hAnsi="Times New Roman" w:cs="Times New Roman"/>
                <w:sz w:val="28"/>
                <w:szCs w:val="28"/>
                <w:lang w:val="en-US"/>
              </w:rPr>
            </w:pPr>
          </w:p>
        </w:tc>
      </w:tr>
    </w:tbl>
    <w:p w:rsidR="00D73F3E" w:rsidRPr="002942B8" w:rsidRDefault="00D73F3E" w:rsidP="00B81253">
      <w:pPr>
        <w:tabs>
          <w:tab w:val="left" w:pos="993"/>
        </w:tabs>
        <w:spacing w:after="0" w:line="240" w:lineRule="auto"/>
        <w:jc w:val="center"/>
        <w:rPr>
          <w:rFonts w:ascii="Times New Roman" w:hAnsi="Times New Roman" w:cs="Times New Roman"/>
          <w:sz w:val="28"/>
          <w:szCs w:val="28"/>
        </w:rPr>
      </w:pPr>
      <w:r w:rsidRPr="002942B8">
        <w:rPr>
          <w:rFonts w:ascii="Times New Roman" w:hAnsi="Times New Roman" w:cs="Times New Roman"/>
          <w:sz w:val="28"/>
          <w:szCs w:val="28"/>
        </w:rPr>
        <w:t xml:space="preserve">Рисунок 19 ‒Дериватограмма образцов: а)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 xml:space="preserve">-пена; б)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 xml:space="preserve"> 75 циклов; </w:t>
      </w:r>
      <w:r w:rsidRPr="002942B8">
        <w:rPr>
          <w:rFonts w:ascii="Times New Roman" w:hAnsi="Times New Roman" w:cs="Times New Roman"/>
          <w:sz w:val="28"/>
          <w:szCs w:val="28"/>
          <w:lang w:val="en-US"/>
        </w:rPr>
        <w:t>c</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 xml:space="preserve"> 150 циклов; д)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 xml:space="preserve"> 250 циклов</w:t>
      </w:r>
    </w:p>
    <w:p w:rsidR="00D73F3E" w:rsidRPr="002942B8" w:rsidRDefault="00D73F3E" w:rsidP="00D73F3E">
      <w:pPr>
        <w:tabs>
          <w:tab w:val="left" w:pos="993"/>
        </w:tabs>
        <w:spacing w:after="0" w:line="240" w:lineRule="auto"/>
        <w:jc w:val="both"/>
        <w:rPr>
          <w:rFonts w:ascii="Times New Roman" w:hAnsi="Times New Roman" w:cs="Times New Roman"/>
          <w:sz w:val="28"/>
          <w:szCs w:val="28"/>
        </w:rPr>
      </w:pPr>
    </w:p>
    <w:p w:rsidR="00D73F3E" w:rsidRPr="002942B8" w:rsidRDefault="00D73F3E" w:rsidP="00D73F3E">
      <w:pPr>
        <w:tabs>
          <w:tab w:val="center" w:pos="4677"/>
        </w:tabs>
        <w:spacing w:after="0" w:line="240" w:lineRule="auto"/>
        <w:ind w:firstLine="567"/>
        <w:contextualSpacing/>
        <w:jc w:val="both"/>
        <w:rPr>
          <w:rFonts w:ascii="Times New Roman" w:hAnsi="Times New Roman" w:cs="Times New Roman"/>
          <w:sz w:val="28"/>
          <w:szCs w:val="28"/>
        </w:rPr>
      </w:pPr>
      <w:r w:rsidRPr="002942B8">
        <w:rPr>
          <w:rFonts w:ascii="Times New Roman" w:hAnsi="Times New Roman" w:cs="Times New Roman"/>
          <w:sz w:val="28"/>
          <w:szCs w:val="28"/>
        </w:rPr>
        <w:t xml:space="preserve">Из рисунков видно, что потеря веса наблюдается на всех образцах в диапазоне температур 500-800 °C. На образце никель-пена термическое </w:t>
      </w:r>
      <w:r w:rsidRPr="002942B8">
        <w:rPr>
          <w:rFonts w:ascii="Times New Roman" w:hAnsi="Times New Roman" w:cs="Times New Roman"/>
          <w:sz w:val="28"/>
          <w:szCs w:val="28"/>
        </w:rPr>
        <w:lastRenderedPageBreak/>
        <w:t xml:space="preserve">превращение происходит двум фазами (сгорание углерода и окисление металлического никеля). Процесс сгорание углерода происходит в интервале температур 490-700 °C, оставляя экзотермический эффект, составил потерю веса 3,13% (рис.19а). Окисление металлического никеля происходит в температурах 700-800 °C, где потеря массы достигла 2,75%. Наложение циклов железо не изменяют приделы температур сгорания углерода, наблюдается четкое разделение этапов сгорания. Сравнение потери масса показывает, что с повышением циклов осаждения железа, постепенно увеличивается количество углерода на композите, который достигает максимума на композите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 xml:space="preserve"> 150 циклов, составляя 32%</w:t>
      </w:r>
      <w:r w:rsidRPr="002942B8">
        <w:rPr>
          <w:rFonts w:ascii="Times New Roman" w:hAnsi="Times New Roman" w:cs="Times New Roman"/>
          <w:sz w:val="28"/>
          <w:szCs w:val="28"/>
          <w:lang w:val="kk-KZ"/>
        </w:rPr>
        <w:t xml:space="preserve"> </w:t>
      </w:r>
      <w:r w:rsidRPr="002942B8">
        <w:rPr>
          <w:rFonts w:ascii="Times New Roman" w:hAnsi="Times New Roman" w:cs="Times New Roman"/>
          <w:sz w:val="28"/>
          <w:szCs w:val="28"/>
        </w:rPr>
        <w:t>(рис. 19</w:t>
      </w:r>
      <w:r>
        <w:rPr>
          <w:rFonts w:ascii="Times New Roman" w:hAnsi="Times New Roman" w:cs="Times New Roman"/>
          <w:sz w:val="28"/>
          <w:szCs w:val="28"/>
        </w:rPr>
        <w:t>с</w:t>
      </w:r>
      <w:r w:rsidRPr="002942B8">
        <w:rPr>
          <w:rFonts w:ascii="Times New Roman" w:hAnsi="Times New Roman" w:cs="Times New Roman"/>
          <w:sz w:val="28"/>
          <w:szCs w:val="28"/>
        </w:rPr>
        <w:t>).</w:t>
      </w:r>
    </w:p>
    <w:p w:rsidR="00D73F3E" w:rsidRPr="002942B8" w:rsidRDefault="00D73F3E" w:rsidP="00D73F3E">
      <w:pPr>
        <w:tabs>
          <w:tab w:val="center" w:pos="4677"/>
        </w:tabs>
        <w:spacing w:after="0" w:line="240" w:lineRule="auto"/>
        <w:ind w:firstLine="567"/>
        <w:contextualSpacing/>
        <w:jc w:val="both"/>
        <w:rPr>
          <w:rFonts w:ascii="Times New Roman" w:hAnsi="Times New Roman" w:cs="Times New Roman"/>
          <w:sz w:val="28"/>
          <w:szCs w:val="28"/>
        </w:rPr>
      </w:pPr>
      <w:r w:rsidRPr="002942B8">
        <w:rPr>
          <w:rFonts w:ascii="Times New Roman" w:hAnsi="Times New Roman" w:cs="Times New Roman"/>
          <w:i/>
          <w:iCs/>
          <w:sz w:val="28"/>
          <w:szCs w:val="28"/>
        </w:rPr>
        <w:t xml:space="preserve">Рамановская спектроскопия </w:t>
      </w:r>
    </w:p>
    <w:p w:rsidR="00D73F3E" w:rsidRPr="002942B8" w:rsidRDefault="00D73F3E" w:rsidP="00D73F3E">
      <w:pPr>
        <w:tabs>
          <w:tab w:val="center" w:pos="4677"/>
        </w:tabs>
        <w:spacing w:after="0" w:line="240" w:lineRule="auto"/>
        <w:ind w:firstLine="567"/>
        <w:contextualSpacing/>
        <w:jc w:val="both"/>
        <w:rPr>
          <w:rFonts w:ascii="Times New Roman" w:hAnsi="Times New Roman" w:cs="Times New Roman"/>
          <w:sz w:val="28"/>
          <w:szCs w:val="28"/>
        </w:rPr>
      </w:pPr>
      <w:r w:rsidRPr="002942B8">
        <w:rPr>
          <w:rFonts w:ascii="Times New Roman" w:hAnsi="Times New Roman" w:cs="Times New Roman"/>
          <w:sz w:val="28"/>
          <w:szCs w:val="28"/>
        </w:rPr>
        <w:t xml:space="preserve">Для определения структуры образовавшего углерода все отработанные композиты были охарактеризованы методом Раман (рис. 20). </w:t>
      </w:r>
    </w:p>
    <w:p w:rsidR="00D73F3E" w:rsidRPr="002942B8" w:rsidRDefault="00D73F3E" w:rsidP="00D73F3E">
      <w:pPr>
        <w:tabs>
          <w:tab w:val="left" w:pos="993"/>
        </w:tabs>
        <w:spacing w:after="0" w:line="240" w:lineRule="auto"/>
        <w:jc w:val="both"/>
        <w:rPr>
          <w:rFonts w:ascii="Times New Roman" w:hAnsi="Times New Roman" w:cs="Times New Roman"/>
          <w:sz w:val="28"/>
          <w:szCs w:val="28"/>
        </w:rPr>
      </w:pPr>
    </w:p>
    <w:p w:rsidR="00D73F3E" w:rsidRDefault="00D73F3E" w:rsidP="00D73F3E">
      <w:pPr>
        <w:tabs>
          <w:tab w:val="left" w:pos="993"/>
        </w:tabs>
        <w:spacing w:after="0" w:line="240" w:lineRule="auto"/>
        <w:jc w:val="center"/>
        <w:rPr>
          <w:rFonts w:ascii="Times New Roman" w:hAnsi="Times New Roman" w:cs="Times New Roman"/>
          <w:sz w:val="28"/>
          <w:szCs w:val="28"/>
        </w:rPr>
      </w:pPr>
      <w:r w:rsidRPr="002942B8">
        <w:rPr>
          <w:rFonts w:ascii="Times New Roman" w:hAnsi="Times New Roman" w:cs="Times New Roman"/>
          <w:noProof/>
          <w:sz w:val="28"/>
          <w:szCs w:val="28"/>
        </w:rPr>
        <w:drawing>
          <wp:inline distT="0" distB="0" distL="0" distR="0" wp14:anchorId="24967365" wp14:editId="3AD5BC0A">
            <wp:extent cx="3471994" cy="2757600"/>
            <wp:effectExtent l="19050" t="0" r="0" b="0"/>
            <wp:docPr id="19497413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71994" cy="2757600"/>
                    </a:xfrm>
                    <a:prstGeom prst="rect">
                      <a:avLst/>
                    </a:prstGeom>
                  </pic:spPr>
                </pic:pic>
              </a:graphicData>
            </a:graphic>
          </wp:inline>
        </w:drawing>
      </w:r>
    </w:p>
    <w:p w:rsidR="00D73F3E" w:rsidRPr="002942B8" w:rsidRDefault="00D73F3E" w:rsidP="00D73F3E">
      <w:pPr>
        <w:tabs>
          <w:tab w:val="left" w:pos="993"/>
        </w:tabs>
        <w:spacing w:after="0" w:line="240" w:lineRule="auto"/>
        <w:jc w:val="center"/>
        <w:rPr>
          <w:rFonts w:ascii="Times New Roman" w:hAnsi="Times New Roman" w:cs="Times New Roman"/>
          <w:sz w:val="28"/>
          <w:szCs w:val="28"/>
        </w:rPr>
      </w:pPr>
    </w:p>
    <w:p w:rsidR="00D73F3E" w:rsidRPr="002942B8" w:rsidRDefault="00D73F3E" w:rsidP="00D73F3E">
      <w:pPr>
        <w:tabs>
          <w:tab w:val="left" w:pos="993"/>
        </w:tabs>
        <w:spacing w:after="0" w:line="240" w:lineRule="auto"/>
        <w:jc w:val="center"/>
        <w:rPr>
          <w:rFonts w:ascii="Times New Roman" w:hAnsi="Times New Roman" w:cs="Times New Roman"/>
          <w:sz w:val="28"/>
          <w:szCs w:val="28"/>
        </w:rPr>
      </w:pPr>
      <w:bookmarkStart w:id="5" w:name="bf0065"/>
      <w:r w:rsidRPr="002942B8">
        <w:rPr>
          <w:rFonts w:ascii="Times New Roman" w:hAnsi="Times New Roman" w:cs="Times New Roman"/>
          <w:sz w:val="28"/>
          <w:szCs w:val="28"/>
        </w:rPr>
        <w:t xml:space="preserve">Рисунок 20 ‒ Рамановские спектры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 xml:space="preserve"> пена подложки и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xFe</w:t>
      </w:r>
      <w:r w:rsidRPr="002942B8">
        <w:rPr>
          <w:rFonts w:ascii="Times New Roman" w:hAnsi="Times New Roman" w:cs="Times New Roman"/>
          <w:sz w:val="28"/>
          <w:szCs w:val="28"/>
        </w:rPr>
        <w:t xml:space="preserve"> (где </w:t>
      </w:r>
      <w:r w:rsidRPr="002942B8">
        <w:rPr>
          <w:rFonts w:ascii="Times New Roman" w:hAnsi="Times New Roman" w:cs="Times New Roman"/>
          <w:sz w:val="28"/>
          <w:szCs w:val="28"/>
          <w:lang w:val="en-US"/>
        </w:rPr>
        <w:t>x</w:t>
      </w:r>
      <w:r w:rsidRPr="002942B8">
        <w:rPr>
          <w:rFonts w:ascii="Times New Roman" w:hAnsi="Times New Roman" w:cs="Times New Roman"/>
          <w:sz w:val="28"/>
          <w:szCs w:val="28"/>
        </w:rPr>
        <w:t>=75, 150, 250 циклов) после разложения метана</w:t>
      </w:r>
    </w:p>
    <w:p w:rsidR="00D73F3E" w:rsidRPr="002942B8" w:rsidRDefault="00D73F3E" w:rsidP="00D73F3E">
      <w:pPr>
        <w:tabs>
          <w:tab w:val="center" w:pos="4677"/>
        </w:tabs>
        <w:spacing w:after="0" w:line="240" w:lineRule="auto"/>
        <w:ind w:firstLine="567"/>
        <w:contextualSpacing/>
        <w:jc w:val="both"/>
        <w:rPr>
          <w:rFonts w:ascii="Times New Roman" w:hAnsi="Times New Roman" w:cs="Times New Roman"/>
          <w:sz w:val="28"/>
          <w:szCs w:val="28"/>
        </w:rPr>
      </w:pPr>
    </w:p>
    <w:p w:rsidR="00D73F3E" w:rsidRPr="002942B8" w:rsidRDefault="00D73F3E" w:rsidP="00D73F3E">
      <w:pPr>
        <w:tabs>
          <w:tab w:val="center" w:pos="4677"/>
        </w:tabs>
        <w:spacing w:after="0" w:line="240" w:lineRule="auto"/>
        <w:ind w:firstLine="567"/>
        <w:contextualSpacing/>
        <w:jc w:val="both"/>
        <w:rPr>
          <w:rFonts w:ascii="Times New Roman" w:hAnsi="Times New Roman" w:cs="Times New Roman"/>
          <w:sz w:val="28"/>
          <w:szCs w:val="28"/>
        </w:rPr>
      </w:pPr>
      <w:r w:rsidRPr="002942B8">
        <w:rPr>
          <w:rFonts w:ascii="Times New Roman" w:hAnsi="Times New Roman" w:cs="Times New Roman"/>
          <w:sz w:val="28"/>
          <w:szCs w:val="28"/>
        </w:rPr>
        <w:t>На рисунке 20 представлены спектры Раман для отработанных композитов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 xml:space="preserve"> пена,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 xml:space="preserve"> 75 циклов,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 xml:space="preserve"> 150 </w:t>
      </w:r>
      <w:r w:rsidRPr="002942B8">
        <w:rPr>
          <w:rFonts w:ascii="Times New Roman" w:hAnsi="Times New Roman" w:cs="Times New Roman"/>
          <w:bCs/>
          <w:sz w:val="28"/>
          <w:szCs w:val="28"/>
        </w:rPr>
        <w:t>циклов</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 xml:space="preserve"> 250 </w:t>
      </w:r>
      <w:r w:rsidRPr="002942B8">
        <w:rPr>
          <w:rFonts w:ascii="Times New Roman" w:hAnsi="Times New Roman" w:cs="Times New Roman"/>
          <w:bCs/>
          <w:sz w:val="28"/>
          <w:szCs w:val="28"/>
        </w:rPr>
        <w:t>циклов</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kk-KZ"/>
        </w:rPr>
        <w:t xml:space="preserve">Из рисунка можно наблюдать  три пика: </w:t>
      </w:r>
      <w:r w:rsidRPr="002942B8">
        <w:rPr>
          <w:rFonts w:ascii="Times New Roman" w:hAnsi="Times New Roman" w:cs="Times New Roman"/>
          <w:sz w:val="28"/>
          <w:szCs w:val="28"/>
          <w:lang w:val="en-US"/>
        </w:rPr>
        <w:t>D</w:t>
      </w:r>
      <w:r w:rsidRPr="002942B8">
        <w:rPr>
          <w:rFonts w:ascii="Times New Roman" w:hAnsi="Times New Roman" w:cs="Times New Roman"/>
          <w:sz w:val="28"/>
          <w:szCs w:val="28"/>
        </w:rPr>
        <w:t>-полоса, появляющаяся при 1360 см</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rPr>
        <w:t>, представляет поликристаллическую и несовершенную структуру [12</w:t>
      </w:r>
      <w:r>
        <w:rPr>
          <w:rFonts w:ascii="Times New Roman" w:hAnsi="Times New Roman" w:cs="Times New Roman"/>
          <w:sz w:val="28"/>
          <w:szCs w:val="28"/>
        </w:rPr>
        <w:t>6-128</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G</w:t>
      </w:r>
      <w:r w:rsidRPr="002942B8">
        <w:rPr>
          <w:rFonts w:ascii="Times New Roman" w:hAnsi="Times New Roman" w:cs="Times New Roman"/>
          <w:sz w:val="28"/>
          <w:szCs w:val="28"/>
        </w:rPr>
        <w:t>-полоса при 1580 см</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rPr>
        <w:t xml:space="preserve">, отнесена  </w:t>
      </w:r>
      <w:r>
        <w:rPr>
          <w:rFonts w:ascii="Times New Roman" w:hAnsi="Times New Roman" w:cs="Times New Roman"/>
          <w:sz w:val="28"/>
          <w:szCs w:val="28"/>
        </w:rPr>
        <w:t>к графитоподобному углероду [129</w:t>
      </w:r>
      <w:r w:rsidRPr="002942B8">
        <w:rPr>
          <w:rFonts w:ascii="Times New Roman" w:hAnsi="Times New Roman" w:cs="Times New Roman"/>
          <w:sz w:val="28"/>
          <w:szCs w:val="28"/>
        </w:rPr>
        <w:t>]; Полоса-2</w:t>
      </w:r>
      <w:r w:rsidRPr="002942B8">
        <w:rPr>
          <w:rFonts w:ascii="Times New Roman" w:hAnsi="Times New Roman" w:cs="Times New Roman"/>
          <w:sz w:val="28"/>
          <w:szCs w:val="28"/>
          <w:lang w:val="en-US"/>
        </w:rPr>
        <w:t>D</w:t>
      </w:r>
      <w:r w:rsidRPr="002942B8">
        <w:rPr>
          <w:rFonts w:ascii="Times New Roman" w:hAnsi="Times New Roman" w:cs="Times New Roman"/>
          <w:sz w:val="28"/>
          <w:szCs w:val="28"/>
        </w:rPr>
        <w:t xml:space="preserve"> появляющаяся при 2710 см</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rPr>
        <w:t>.</w:t>
      </w:r>
    </w:p>
    <w:p w:rsidR="00D73F3E" w:rsidRPr="002942B8" w:rsidRDefault="00D73F3E" w:rsidP="00D73F3E">
      <w:pPr>
        <w:tabs>
          <w:tab w:val="center" w:pos="4677"/>
        </w:tabs>
        <w:spacing w:after="0" w:line="240" w:lineRule="auto"/>
        <w:ind w:firstLine="567"/>
        <w:contextualSpacing/>
        <w:jc w:val="both"/>
        <w:rPr>
          <w:rFonts w:ascii="Times New Roman" w:hAnsi="Times New Roman" w:cs="Times New Roman"/>
          <w:sz w:val="28"/>
          <w:szCs w:val="28"/>
        </w:rPr>
      </w:pPr>
      <w:r w:rsidRPr="002942B8">
        <w:rPr>
          <w:rFonts w:ascii="Times New Roman" w:hAnsi="Times New Roman" w:cs="Times New Roman"/>
          <w:sz w:val="28"/>
          <w:szCs w:val="28"/>
        </w:rPr>
        <w:t>Отношение интенсивностей I</w:t>
      </w:r>
      <w:r w:rsidRPr="002942B8">
        <w:rPr>
          <w:rFonts w:ascii="Times New Roman" w:hAnsi="Times New Roman" w:cs="Times New Roman"/>
          <w:sz w:val="28"/>
          <w:szCs w:val="28"/>
          <w:vertAlign w:val="subscript"/>
        </w:rPr>
        <w:t>G</w:t>
      </w:r>
      <w:r w:rsidRPr="002942B8">
        <w:rPr>
          <w:rFonts w:ascii="Times New Roman" w:hAnsi="Times New Roman" w:cs="Times New Roman"/>
          <w:sz w:val="28"/>
          <w:szCs w:val="28"/>
        </w:rPr>
        <w:t>/I</w:t>
      </w:r>
      <w:r w:rsidRPr="002942B8">
        <w:rPr>
          <w:rFonts w:ascii="Times New Roman" w:hAnsi="Times New Roman" w:cs="Times New Roman"/>
          <w:sz w:val="28"/>
          <w:szCs w:val="28"/>
          <w:vertAlign w:val="subscript"/>
        </w:rPr>
        <w:t>2D</w:t>
      </w:r>
      <w:bookmarkStart w:id="6" w:name="bb0270"/>
      <w:r w:rsidRPr="002942B8">
        <w:rPr>
          <w:rFonts w:ascii="Times New Roman" w:hAnsi="Times New Roman" w:cs="Times New Roman"/>
          <w:sz w:val="28"/>
          <w:szCs w:val="28"/>
        </w:rPr>
        <w:t xml:space="preserve">&lt;1, что указывает на то, что на композитах образуются графитовые листы </w:t>
      </w:r>
      <w:hyperlink r:id="rId56" w:anchor="b0270" w:history="1">
        <w:r>
          <w:rPr>
            <w:rStyle w:val="anchor-text"/>
            <w:rFonts w:ascii="Times New Roman" w:hAnsi="Times New Roman" w:cs="Times New Roman"/>
            <w:sz w:val="28"/>
            <w:szCs w:val="28"/>
          </w:rPr>
          <w:t>[130</w:t>
        </w:r>
        <w:r w:rsidRPr="002942B8">
          <w:rPr>
            <w:rStyle w:val="anchor-text"/>
            <w:rFonts w:ascii="Times New Roman" w:hAnsi="Times New Roman" w:cs="Times New Roman"/>
            <w:sz w:val="28"/>
            <w:szCs w:val="28"/>
          </w:rPr>
          <w:t>]</w:t>
        </w:r>
      </w:hyperlink>
      <w:bookmarkEnd w:id="6"/>
      <w:r w:rsidRPr="002942B8">
        <w:rPr>
          <w:rFonts w:ascii="Times New Roman" w:hAnsi="Times New Roman" w:cs="Times New Roman"/>
          <w:sz w:val="28"/>
          <w:szCs w:val="28"/>
        </w:rPr>
        <w:t xml:space="preserve"> . Отношения интенсивностей </w:t>
      </w:r>
      <w:r w:rsidRPr="002942B8">
        <w:rPr>
          <w:rStyle w:val="af2"/>
          <w:rFonts w:ascii="Times New Roman" w:hAnsi="Times New Roman" w:cs="Times New Roman"/>
          <w:sz w:val="28"/>
          <w:szCs w:val="28"/>
        </w:rPr>
        <w:t xml:space="preserve">из </w:t>
      </w:r>
      <w:r w:rsidRPr="002942B8">
        <w:rPr>
          <w:rFonts w:ascii="Times New Roman" w:hAnsi="Times New Roman" w:cs="Times New Roman"/>
          <w:sz w:val="28"/>
          <w:szCs w:val="28"/>
        </w:rPr>
        <w:t xml:space="preserve">спектров комбинационного рассеяния для </w:t>
      </w:r>
      <w:bookmarkEnd w:id="5"/>
      <w:r w:rsidRPr="002942B8">
        <w:rPr>
          <w:rFonts w:ascii="Times New Roman" w:hAnsi="Times New Roman" w:cs="Times New Roman"/>
          <w:sz w:val="28"/>
          <w:szCs w:val="28"/>
        </w:rPr>
        <w:t xml:space="preserve">композитов, показали, что для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 xml:space="preserve"> пене образовались 1-2 слоя графена (I</w:t>
      </w:r>
      <w:r w:rsidRPr="002942B8">
        <w:rPr>
          <w:rFonts w:ascii="Times New Roman" w:hAnsi="Times New Roman" w:cs="Times New Roman"/>
          <w:sz w:val="28"/>
          <w:szCs w:val="28"/>
          <w:vertAlign w:val="subscript"/>
        </w:rPr>
        <w:t>G</w:t>
      </w:r>
      <w:r w:rsidRPr="002942B8">
        <w:rPr>
          <w:rFonts w:ascii="Times New Roman" w:hAnsi="Times New Roman" w:cs="Times New Roman"/>
          <w:sz w:val="28"/>
          <w:szCs w:val="28"/>
        </w:rPr>
        <w:t>/I</w:t>
      </w:r>
      <w:r w:rsidRPr="002942B8">
        <w:rPr>
          <w:rFonts w:ascii="Times New Roman" w:hAnsi="Times New Roman" w:cs="Times New Roman"/>
          <w:sz w:val="28"/>
          <w:szCs w:val="28"/>
          <w:vertAlign w:val="subscript"/>
        </w:rPr>
        <w:t>2D</w:t>
      </w:r>
      <w:r w:rsidRPr="002942B8">
        <w:rPr>
          <w:rFonts w:ascii="Times New Roman" w:hAnsi="Times New Roman" w:cs="Times New Roman"/>
          <w:sz w:val="28"/>
          <w:szCs w:val="28"/>
        </w:rPr>
        <w:t xml:space="preserve"> = 1,3), на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 xml:space="preserve"> 75 циклов двухслойный (I</w:t>
      </w:r>
      <w:r w:rsidRPr="002942B8">
        <w:rPr>
          <w:rFonts w:ascii="Times New Roman" w:hAnsi="Times New Roman" w:cs="Times New Roman"/>
          <w:sz w:val="28"/>
          <w:szCs w:val="28"/>
          <w:vertAlign w:val="subscript"/>
        </w:rPr>
        <w:t>G</w:t>
      </w:r>
      <w:r w:rsidRPr="002942B8">
        <w:rPr>
          <w:rFonts w:ascii="Times New Roman" w:hAnsi="Times New Roman" w:cs="Times New Roman"/>
          <w:sz w:val="28"/>
          <w:szCs w:val="28"/>
        </w:rPr>
        <w:t>/I</w:t>
      </w:r>
      <w:r w:rsidRPr="002942B8">
        <w:rPr>
          <w:rFonts w:ascii="Times New Roman" w:hAnsi="Times New Roman" w:cs="Times New Roman"/>
          <w:sz w:val="28"/>
          <w:szCs w:val="28"/>
          <w:vertAlign w:val="subscript"/>
        </w:rPr>
        <w:t>2D</w:t>
      </w:r>
      <w:r w:rsidRPr="002942B8">
        <w:rPr>
          <w:rFonts w:ascii="Times New Roman" w:hAnsi="Times New Roman" w:cs="Times New Roman"/>
          <w:sz w:val="28"/>
          <w:szCs w:val="28"/>
        </w:rPr>
        <w:t xml:space="preserve"> = 1), на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 xml:space="preserve"> 150 циклов (I</w:t>
      </w:r>
      <w:r w:rsidRPr="002942B8">
        <w:rPr>
          <w:rFonts w:ascii="Times New Roman" w:hAnsi="Times New Roman" w:cs="Times New Roman"/>
          <w:sz w:val="28"/>
          <w:szCs w:val="28"/>
          <w:vertAlign w:val="subscript"/>
        </w:rPr>
        <w:t>G</w:t>
      </w:r>
      <w:r w:rsidRPr="002942B8">
        <w:rPr>
          <w:rFonts w:ascii="Times New Roman" w:hAnsi="Times New Roman" w:cs="Times New Roman"/>
          <w:sz w:val="28"/>
          <w:szCs w:val="28"/>
        </w:rPr>
        <w:t>/I</w:t>
      </w:r>
      <w:r w:rsidRPr="002942B8">
        <w:rPr>
          <w:rFonts w:ascii="Times New Roman" w:hAnsi="Times New Roman" w:cs="Times New Roman"/>
          <w:sz w:val="28"/>
          <w:szCs w:val="28"/>
          <w:vertAlign w:val="subscript"/>
        </w:rPr>
        <w:t>2D</w:t>
      </w:r>
      <w:r w:rsidRPr="002942B8">
        <w:rPr>
          <w:rFonts w:ascii="Times New Roman" w:hAnsi="Times New Roman" w:cs="Times New Roman"/>
          <w:sz w:val="28"/>
          <w:szCs w:val="28"/>
        </w:rPr>
        <w:t xml:space="preserve"> = 0,44) и на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 xml:space="preserve"> 250 циклов больше пяти слоев (I</w:t>
      </w:r>
      <w:r w:rsidRPr="002942B8">
        <w:rPr>
          <w:rFonts w:ascii="Times New Roman" w:hAnsi="Times New Roman" w:cs="Times New Roman"/>
          <w:sz w:val="28"/>
          <w:szCs w:val="28"/>
          <w:vertAlign w:val="subscript"/>
        </w:rPr>
        <w:t>G</w:t>
      </w:r>
      <w:r w:rsidRPr="002942B8">
        <w:rPr>
          <w:rFonts w:ascii="Times New Roman" w:hAnsi="Times New Roman" w:cs="Times New Roman"/>
          <w:sz w:val="28"/>
          <w:szCs w:val="28"/>
        </w:rPr>
        <w:t>/I</w:t>
      </w:r>
      <w:r w:rsidRPr="002942B8">
        <w:rPr>
          <w:rFonts w:ascii="Times New Roman" w:hAnsi="Times New Roman" w:cs="Times New Roman"/>
          <w:sz w:val="28"/>
          <w:szCs w:val="28"/>
          <w:vertAlign w:val="subscript"/>
        </w:rPr>
        <w:t>2D</w:t>
      </w:r>
      <w:r w:rsidRPr="002942B8">
        <w:rPr>
          <w:rFonts w:ascii="Times New Roman" w:hAnsi="Times New Roman" w:cs="Times New Roman"/>
          <w:sz w:val="28"/>
          <w:szCs w:val="28"/>
        </w:rPr>
        <w:t xml:space="preserve"> = 0,45)</w:t>
      </w:r>
      <w:r w:rsidRPr="002942B8">
        <w:rPr>
          <w:rStyle w:val="af2"/>
          <w:rFonts w:ascii="Times New Roman" w:hAnsi="Times New Roman" w:cs="Times New Roman"/>
          <w:sz w:val="28"/>
          <w:szCs w:val="28"/>
        </w:rPr>
        <w:t xml:space="preserve">. Значение полосы D прямо пропорционально к уровню дефектов на отработанных композитах. Интенсивность полосы D на образце </w:t>
      </w:r>
      <w:r w:rsidRPr="002942B8">
        <w:rPr>
          <w:rFonts w:ascii="Times New Roman" w:hAnsi="Times New Roman" w:cs="Times New Roman"/>
          <w:sz w:val="28"/>
          <w:szCs w:val="28"/>
          <w:lang w:val="en-US"/>
        </w:rPr>
        <w:lastRenderedPageBreak/>
        <w:t>Ni</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 xml:space="preserve"> 150 циклов больше, чем у остальных композитов, что говорит о непокрытых активных участках на образце, где происходит разложение метана. </w:t>
      </w:r>
    </w:p>
    <w:p w:rsidR="00D73F3E" w:rsidRPr="002942B8" w:rsidRDefault="00D73F3E" w:rsidP="00D73F3E">
      <w:pPr>
        <w:tabs>
          <w:tab w:val="center" w:pos="4677"/>
        </w:tabs>
        <w:spacing w:after="0" w:line="240" w:lineRule="auto"/>
        <w:ind w:firstLine="567"/>
        <w:contextualSpacing/>
        <w:jc w:val="both"/>
        <w:rPr>
          <w:rFonts w:ascii="Times New Roman" w:hAnsi="Times New Roman" w:cs="Times New Roman"/>
          <w:sz w:val="28"/>
          <w:szCs w:val="28"/>
        </w:rPr>
      </w:pPr>
      <w:r w:rsidRPr="002942B8">
        <w:rPr>
          <w:rFonts w:ascii="Times New Roman" w:hAnsi="Times New Roman" w:cs="Times New Roman"/>
          <w:i/>
          <w:iCs/>
          <w:sz w:val="28"/>
          <w:szCs w:val="28"/>
        </w:rPr>
        <w:t xml:space="preserve">Результаты исследований ПЭМ отработанного композита </w:t>
      </w:r>
      <w:r w:rsidRPr="002942B8">
        <w:rPr>
          <w:rFonts w:ascii="Times New Roman" w:hAnsi="Times New Roman" w:cs="Times New Roman"/>
          <w:i/>
          <w:iCs/>
          <w:sz w:val="28"/>
          <w:szCs w:val="28"/>
          <w:lang w:val="en-US"/>
        </w:rPr>
        <w:t>Ni</w:t>
      </w:r>
      <w:r w:rsidRPr="002942B8">
        <w:rPr>
          <w:rFonts w:ascii="Times New Roman" w:hAnsi="Times New Roman" w:cs="Times New Roman"/>
          <w:i/>
          <w:iCs/>
          <w:sz w:val="28"/>
          <w:szCs w:val="28"/>
        </w:rPr>
        <w:t>-</w:t>
      </w:r>
      <w:r w:rsidRPr="002942B8">
        <w:rPr>
          <w:rFonts w:ascii="Times New Roman" w:hAnsi="Times New Roman" w:cs="Times New Roman"/>
          <w:i/>
          <w:iCs/>
          <w:sz w:val="28"/>
          <w:szCs w:val="28"/>
          <w:lang w:val="en-US"/>
        </w:rPr>
        <w:t>Fe</w:t>
      </w:r>
      <w:r w:rsidRPr="002942B8">
        <w:rPr>
          <w:rFonts w:ascii="Times New Roman" w:hAnsi="Times New Roman" w:cs="Times New Roman"/>
          <w:i/>
          <w:iCs/>
          <w:sz w:val="28"/>
          <w:szCs w:val="28"/>
        </w:rPr>
        <w:t xml:space="preserve"> 150 </w:t>
      </w:r>
      <w:r w:rsidRPr="002942B8">
        <w:rPr>
          <w:rFonts w:ascii="Times New Roman" w:hAnsi="Times New Roman" w:cs="Times New Roman"/>
          <w:bCs/>
          <w:i/>
          <w:iCs/>
          <w:sz w:val="28"/>
          <w:szCs w:val="28"/>
        </w:rPr>
        <w:t>циклов</w:t>
      </w:r>
    </w:p>
    <w:p w:rsidR="00D73F3E" w:rsidRPr="002942B8" w:rsidRDefault="00D73F3E" w:rsidP="00D73F3E">
      <w:pPr>
        <w:tabs>
          <w:tab w:val="center" w:pos="4677"/>
        </w:tabs>
        <w:spacing w:after="0" w:line="240" w:lineRule="auto"/>
        <w:ind w:firstLine="567"/>
        <w:contextualSpacing/>
        <w:jc w:val="both"/>
        <w:rPr>
          <w:rFonts w:ascii="Times New Roman" w:hAnsi="Times New Roman" w:cs="Times New Roman"/>
          <w:sz w:val="28"/>
          <w:szCs w:val="28"/>
        </w:rPr>
      </w:pPr>
      <w:r w:rsidRPr="002942B8">
        <w:rPr>
          <w:rFonts w:ascii="Times New Roman" w:hAnsi="Times New Roman" w:cs="Times New Roman"/>
          <w:sz w:val="28"/>
          <w:szCs w:val="28"/>
        </w:rPr>
        <w:t>Отработанный композит (Ni-Fe 150</w:t>
      </w:r>
      <w:r w:rsidRPr="002942B8">
        <w:rPr>
          <w:rFonts w:ascii="Times New Roman" w:hAnsi="Times New Roman" w:cs="Times New Roman"/>
          <w:bCs/>
          <w:sz w:val="28"/>
          <w:szCs w:val="28"/>
        </w:rPr>
        <w:t xml:space="preserve"> циклов</w:t>
      </w:r>
      <w:r w:rsidRPr="002942B8">
        <w:rPr>
          <w:rFonts w:ascii="Times New Roman" w:hAnsi="Times New Roman" w:cs="Times New Roman"/>
          <w:sz w:val="28"/>
          <w:szCs w:val="28"/>
        </w:rPr>
        <w:t xml:space="preserve">) в течение 540 минут в процессе разложении метана дополнительно был изучен методом ПЭМ (рис.21). </w:t>
      </w:r>
    </w:p>
    <w:p w:rsidR="00D73F3E" w:rsidRPr="002942B8" w:rsidRDefault="00D73F3E" w:rsidP="00D73F3E">
      <w:pPr>
        <w:tabs>
          <w:tab w:val="left" w:pos="993"/>
        </w:tabs>
        <w:spacing w:after="0" w:line="240" w:lineRule="auto"/>
        <w:jc w:val="both"/>
        <w:rPr>
          <w:rFonts w:ascii="Times New Roman" w:hAnsi="Times New Roman" w:cs="Times New Roman"/>
          <w:sz w:val="28"/>
          <w:szCs w:val="28"/>
        </w:rPr>
      </w:pPr>
    </w:p>
    <w:p w:rsidR="00D73F3E" w:rsidRPr="002942B8" w:rsidRDefault="00D73F3E" w:rsidP="00D73F3E">
      <w:pPr>
        <w:tabs>
          <w:tab w:val="left" w:pos="993"/>
        </w:tabs>
        <w:spacing w:after="0" w:line="240" w:lineRule="auto"/>
        <w:jc w:val="both"/>
        <w:rPr>
          <w:rFonts w:ascii="Times New Roman" w:hAnsi="Times New Roman" w:cs="Times New Roman"/>
          <w:sz w:val="28"/>
          <w:szCs w:val="28"/>
        </w:rPr>
      </w:pPr>
      <w:r w:rsidRPr="002942B8">
        <w:rPr>
          <w:rFonts w:ascii="Times New Roman" w:hAnsi="Times New Roman" w:cs="Times New Roman"/>
          <w:noProof/>
          <w:sz w:val="28"/>
          <w:szCs w:val="28"/>
        </w:rPr>
        <w:drawing>
          <wp:inline distT="0" distB="0" distL="0" distR="0" wp14:anchorId="349B9703" wp14:editId="4FFD1D97">
            <wp:extent cx="5899592" cy="3339548"/>
            <wp:effectExtent l="19050" t="0" r="5908" b="0"/>
            <wp:docPr id="1949741356" name="Рисунок 318808227" descr="Calenda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 name="Picture 20" descr="Calendar&#10;&#10;Description automatically generated with medium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03326" cy="3341662"/>
                    </a:xfrm>
                    <a:prstGeom prst="rect">
                      <a:avLst/>
                    </a:prstGeom>
                  </pic:spPr>
                </pic:pic>
              </a:graphicData>
            </a:graphic>
          </wp:inline>
        </w:drawing>
      </w:r>
    </w:p>
    <w:p w:rsidR="00D73F3E" w:rsidRPr="002942B8" w:rsidRDefault="00D73F3E" w:rsidP="00D73F3E">
      <w:pPr>
        <w:tabs>
          <w:tab w:val="left" w:pos="993"/>
        </w:tabs>
        <w:spacing w:after="0" w:line="240" w:lineRule="auto"/>
        <w:jc w:val="both"/>
        <w:rPr>
          <w:rFonts w:ascii="Times New Roman" w:hAnsi="Times New Roman" w:cs="Times New Roman"/>
          <w:sz w:val="28"/>
          <w:szCs w:val="28"/>
        </w:rPr>
      </w:pPr>
    </w:p>
    <w:p w:rsidR="00D73F3E" w:rsidRPr="002942B8" w:rsidRDefault="00D73F3E" w:rsidP="00D73F3E">
      <w:pPr>
        <w:tabs>
          <w:tab w:val="left" w:pos="993"/>
        </w:tabs>
        <w:spacing w:after="0" w:line="240" w:lineRule="auto"/>
        <w:jc w:val="center"/>
        <w:rPr>
          <w:rFonts w:ascii="Times New Roman" w:hAnsi="Times New Roman" w:cs="Times New Roman"/>
          <w:sz w:val="28"/>
          <w:szCs w:val="28"/>
        </w:rPr>
      </w:pPr>
      <w:r w:rsidRPr="002942B8">
        <w:rPr>
          <w:rFonts w:ascii="Times New Roman" w:hAnsi="Times New Roman" w:cs="Times New Roman"/>
          <w:sz w:val="28"/>
          <w:szCs w:val="28"/>
        </w:rPr>
        <w:t xml:space="preserve">Рисунок 21 ‒ ПЭМ-изображения, образовавшейся на поверхности композита графеновой структуры Ni-Fe 150 </w:t>
      </w:r>
      <w:r w:rsidRPr="002942B8">
        <w:rPr>
          <w:rFonts w:ascii="Times New Roman" w:hAnsi="Times New Roman" w:cs="Times New Roman"/>
          <w:bCs/>
          <w:sz w:val="28"/>
          <w:szCs w:val="28"/>
        </w:rPr>
        <w:t>циклов</w:t>
      </w:r>
      <w:r w:rsidRPr="002942B8">
        <w:rPr>
          <w:rFonts w:ascii="Times New Roman" w:hAnsi="Times New Roman" w:cs="Times New Roman"/>
          <w:sz w:val="28"/>
          <w:szCs w:val="28"/>
        </w:rPr>
        <w:t xml:space="preserve"> в процессе термического разложения метана</w:t>
      </w:r>
    </w:p>
    <w:p w:rsidR="00D73F3E" w:rsidRPr="002942B8" w:rsidRDefault="00D73F3E" w:rsidP="00D73F3E">
      <w:pPr>
        <w:tabs>
          <w:tab w:val="left" w:pos="993"/>
        </w:tabs>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ab/>
        <w:t xml:space="preserve"> </w:t>
      </w:r>
    </w:p>
    <w:p w:rsidR="00D73F3E" w:rsidRPr="002942B8" w:rsidRDefault="00D73F3E" w:rsidP="00D73F3E">
      <w:pPr>
        <w:tabs>
          <w:tab w:val="center" w:pos="4677"/>
        </w:tabs>
        <w:spacing w:after="0" w:line="240" w:lineRule="auto"/>
        <w:ind w:firstLine="567"/>
        <w:contextualSpacing/>
        <w:jc w:val="both"/>
        <w:rPr>
          <w:rFonts w:ascii="Times New Roman" w:hAnsi="Times New Roman" w:cs="Times New Roman"/>
          <w:sz w:val="28"/>
          <w:szCs w:val="28"/>
        </w:rPr>
      </w:pPr>
      <w:r w:rsidRPr="002942B8">
        <w:rPr>
          <w:rFonts w:ascii="Times New Roman" w:hAnsi="Times New Roman" w:cs="Times New Roman"/>
          <w:sz w:val="28"/>
          <w:szCs w:val="28"/>
        </w:rPr>
        <w:t xml:space="preserve">По результатам ПЭМ-изображения отработанного композита Ni-Fe 150 </w:t>
      </w:r>
      <w:r w:rsidRPr="002942B8">
        <w:rPr>
          <w:rFonts w:ascii="Times New Roman" w:hAnsi="Times New Roman" w:cs="Times New Roman"/>
          <w:bCs/>
          <w:sz w:val="28"/>
          <w:szCs w:val="28"/>
        </w:rPr>
        <w:t>циклов</w:t>
      </w:r>
      <w:r w:rsidRPr="002942B8">
        <w:rPr>
          <w:rFonts w:ascii="Times New Roman" w:hAnsi="Times New Roman" w:cs="Times New Roman"/>
          <w:sz w:val="28"/>
          <w:szCs w:val="28"/>
        </w:rPr>
        <w:t>, показывает образование гафитопободного углерода. Кроме того, можно наблюдать темные участки, что говорит об образовании мнослойной структуры гр</w:t>
      </w:r>
      <w:r>
        <w:rPr>
          <w:rFonts w:ascii="Times New Roman" w:hAnsi="Times New Roman" w:cs="Times New Roman"/>
          <w:sz w:val="28"/>
          <w:szCs w:val="28"/>
        </w:rPr>
        <w:t>афеновых пластин. В работах [131, 132</w:t>
      </w:r>
      <w:r w:rsidRPr="002942B8">
        <w:rPr>
          <w:rFonts w:ascii="Times New Roman" w:hAnsi="Times New Roman" w:cs="Times New Roman"/>
          <w:sz w:val="28"/>
          <w:szCs w:val="28"/>
        </w:rPr>
        <w:t>] также сообщалось, что гладкая поверхность графитовой структуры, образованная частицами неправильной формы углерода, состоит из углеродных чешуек.</w:t>
      </w:r>
    </w:p>
    <w:p w:rsidR="00D73F3E" w:rsidRPr="002942B8" w:rsidRDefault="00D73F3E" w:rsidP="00D73F3E">
      <w:pPr>
        <w:tabs>
          <w:tab w:val="center" w:pos="4677"/>
        </w:tabs>
        <w:spacing w:after="0" w:line="240" w:lineRule="auto"/>
        <w:ind w:firstLine="567"/>
        <w:contextualSpacing/>
        <w:jc w:val="both"/>
        <w:rPr>
          <w:rFonts w:ascii="Times New Roman" w:hAnsi="Times New Roman" w:cs="Times New Roman"/>
          <w:sz w:val="28"/>
          <w:szCs w:val="28"/>
        </w:rPr>
      </w:pPr>
      <w:r w:rsidRPr="002942B8">
        <w:rPr>
          <w:rFonts w:ascii="Times New Roman" w:hAnsi="Times New Roman" w:cs="Times New Roman"/>
          <w:sz w:val="28"/>
          <w:szCs w:val="28"/>
        </w:rPr>
        <w:t>Таким образом, п</w:t>
      </w:r>
      <w:r w:rsidRPr="002942B8">
        <w:rPr>
          <w:rFonts w:ascii="Times New Roman" w:hAnsi="Times New Roman"/>
          <w:sz w:val="28"/>
          <w:szCs w:val="28"/>
          <w:shd w:val="clear" w:color="auto" w:fill="FFFFFF"/>
        </w:rPr>
        <w:t>о результатам БЭТ, Н</w:t>
      </w:r>
      <w:r w:rsidRPr="002942B8">
        <w:rPr>
          <w:rFonts w:ascii="Times New Roman" w:hAnsi="Times New Roman"/>
          <w:sz w:val="28"/>
          <w:szCs w:val="28"/>
          <w:shd w:val="clear" w:color="auto" w:fill="FFFFFF"/>
          <w:vertAlign w:val="subscript"/>
        </w:rPr>
        <w:t>2</w:t>
      </w:r>
      <w:r w:rsidRPr="002942B8">
        <w:rPr>
          <w:rFonts w:ascii="Times New Roman" w:hAnsi="Times New Roman"/>
          <w:sz w:val="28"/>
          <w:szCs w:val="28"/>
          <w:shd w:val="clear" w:color="auto" w:fill="FFFFFF"/>
        </w:rPr>
        <w:t xml:space="preserve">-ТПВ и РФА увеличение активности композитов Ni-Fe при разложении метана по сравнению с Ni-пеной связано с увеличением текстурных характеристик композита, а также с образованием сплава Ni-Fe. Увеличение активности Ni-Fe 150 </w:t>
      </w:r>
      <w:r w:rsidRPr="002942B8">
        <w:rPr>
          <w:rFonts w:ascii="Times New Roman" w:hAnsi="Times New Roman" w:cs="Times New Roman"/>
          <w:bCs/>
          <w:sz w:val="28"/>
          <w:szCs w:val="28"/>
        </w:rPr>
        <w:t>циклов</w:t>
      </w:r>
      <w:r w:rsidRPr="002942B8">
        <w:rPr>
          <w:rFonts w:ascii="Times New Roman" w:hAnsi="Times New Roman"/>
          <w:sz w:val="28"/>
          <w:szCs w:val="28"/>
          <w:shd w:val="clear" w:color="auto" w:fill="FFFFFF"/>
        </w:rPr>
        <w:t xml:space="preserve"> по сравнению с Ni-Fe 75 </w:t>
      </w:r>
      <w:r w:rsidRPr="002942B8">
        <w:rPr>
          <w:rFonts w:ascii="Times New Roman" w:hAnsi="Times New Roman" w:cs="Times New Roman"/>
          <w:bCs/>
          <w:sz w:val="28"/>
          <w:szCs w:val="28"/>
        </w:rPr>
        <w:t>циклов</w:t>
      </w:r>
      <w:r w:rsidRPr="002942B8">
        <w:rPr>
          <w:rFonts w:ascii="Times New Roman" w:hAnsi="Times New Roman"/>
          <w:sz w:val="28"/>
          <w:szCs w:val="28"/>
          <w:shd w:val="clear" w:color="auto" w:fill="FFFFFF"/>
        </w:rPr>
        <w:t xml:space="preserve"> и Ni-Fe 250 </w:t>
      </w:r>
      <w:r w:rsidRPr="002942B8">
        <w:rPr>
          <w:rFonts w:ascii="Times New Roman" w:hAnsi="Times New Roman" w:cs="Times New Roman"/>
          <w:bCs/>
          <w:sz w:val="28"/>
          <w:szCs w:val="28"/>
        </w:rPr>
        <w:t>циклов</w:t>
      </w:r>
      <w:r w:rsidRPr="002942B8">
        <w:rPr>
          <w:rFonts w:ascii="Times New Roman" w:hAnsi="Times New Roman"/>
          <w:sz w:val="28"/>
          <w:szCs w:val="28"/>
          <w:shd w:val="clear" w:color="auto" w:fill="FFFFFF"/>
        </w:rPr>
        <w:t xml:space="preserve"> объясняется с увеличением восстанавливаемости катионов железа в составе никель-железного сплава, что обеспечивает увеличение концентрации металлических частиц (активные центры). </w:t>
      </w:r>
    </w:p>
    <w:p w:rsidR="00D73F3E" w:rsidRPr="002942B8" w:rsidRDefault="00D73F3E" w:rsidP="00D73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shd w:val="clear" w:color="auto" w:fill="FFFFFF"/>
        </w:rPr>
      </w:pPr>
      <w:r w:rsidRPr="002942B8">
        <w:rPr>
          <w:rFonts w:ascii="Times New Roman" w:hAnsi="Times New Roman"/>
          <w:sz w:val="28"/>
          <w:szCs w:val="28"/>
          <w:shd w:val="clear" w:color="auto" w:fill="FFFFFF"/>
        </w:rPr>
        <w:t xml:space="preserve">По результатам ТГА/ДТА и рамановской спектроскопии установлено, что графитоподобный углерод образуется на всех образцах композитов, наибольшее количество (32%) образуется на Ni-Fe 150 </w:t>
      </w:r>
      <w:r w:rsidRPr="002942B8">
        <w:rPr>
          <w:rFonts w:ascii="Times New Roman" w:hAnsi="Times New Roman" w:cs="Times New Roman"/>
          <w:bCs/>
          <w:sz w:val="28"/>
          <w:szCs w:val="28"/>
        </w:rPr>
        <w:t>циклов</w:t>
      </w:r>
      <w:r w:rsidRPr="002942B8">
        <w:rPr>
          <w:rFonts w:ascii="Times New Roman" w:hAnsi="Times New Roman"/>
          <w:sz w:val="28"/>
          <w:szCs w:val="28"/>
          <w:shd w:val="clear" w:color="auto" w:fill="FFFFFF"/>
        </w:rPr>
        <w:t xml:space="preserve">. Установлена связь между </w:t>
      </w:r>
      <w:r w:rsidRPr="002942B8">
        <w:rPr>
          <w:rFonts w:ascii="Times New Roman" w:hAnsi="Times New Roman"/>
          <w:sz w:val="28"/>
          <w:szCs w:val="28"/>
          <w:shd w:val="clear" w:color="auto" w:fill="FFFFFF"/>
        </w:rPr>
        <w:lastRenderedPageBreak/>
        <w:t>количеством слоев графена, образующихся при разложении метана, и увеличением цикла осаждения железа на композит. На пенопласте Ni формировалось 1-2 слоя графена (I</w:t>
      </w:r>
      <w:r w:rsidRPr="002942B8">
        <w:rPr>
          <w:rFonts w:ascii="Times New Roman" w:hAnsi="Times New Roman"/>
          <w:sz w:val="28"/>
          <w:szCs w:val="28"/>
          <w:shd w:val="clear" w:color="auto" w:fill="FFFFFF"/>
          <w:vertAlign w:val="subscript"/>
        </w:rPr>
        <w:t>G</w:t>
      </w:r>
      <w:r w:rsidRPr="002942B8">
        <w:rPr>
          <w:rFonts w:ascii="Times New Roman" w:hAnsi="Times New Roman"/>
          <w:sz w:val="28"/>
          <w:szCs w:val="28"/>
          <w:shd w:val="clear" w:color="auto" w:fill="FFFFFF"/>
        </w:rPr>
        <w:t>/I</w:t>
      </w:r>
      <w:r w:rsidRPr="002942B8">
        <w:rPr>
          <w:rFonts w:ascii="Times New Roman" w:hAnsi="Times New Roman"/>
          <w:sz w:val="28"/>
          <w:szCs w:val="28"/>
          <w:shd w:val="clear" w:color="auto" w:fill="FFFFFF"/>
          <w:vertAlign w:val="subscript"/>
        </w:rPr>
        <w:t>2D</w:t>
      </w:r>
      <w:r w:rsidRPr="002942B8">
        <w:rPr>
          <w:rFonts w:ascii="Times New Roman" w:hAnsi="Times New Roman"/>
          <w:sz w:val="28"/>
          <w:szCs w:val="28"/>
          <w:shd w:val="clear" w:color="auto" w:fill="FFFFFF"/>
        </w:rPr>
        <w:t xml:space="preserve"> = 1,3), на Ni-Fe 75 </w:t>
      </w:r>
      <w:r w:rsidRPr="002942B8">
        <w:rPr>
          <w:rFonts w:ascii="Times New Roman" w:hAnsi="Times New Roman" w:cs="Times New Roman"/>
          <w:bCs/>
          <w:sz w:val="28"/>
          <w:szCs w:val="28"/>
        </w:rPr>
        <w:t>циклов</w:t>
      </w:r>
      <w:r w:rsidRPr="002942B8">
        <w:rPr>
          <w:rFonts w:ascii="Times New Roman" w:hAnsi="Times New Roman"/>
          <w:sz w:val="28"/>
          <w:szCs w:val="28"/>
          <w:shd w:val="clear" w:color="auto" w:fill="FFFFFF"/>
        </w:rPr>
        <w:t xml:space="preserve"> двухслойный графен (I</w:t>
      </w:r>
      <w:r w:rsidRPr="002942B8">
        <w:rPr>
          <w:rFonts w:ascii="Times New Roman" w:hAnsi="Times New Roman"/>
          <w:sz w:val="28"/>
          <w:szCs w:val="28"/>
          <w:shd w:val="clear" w:color="auto" w:fill="FFFFFF"/>
          <w:vertAlign w:val="subscript"/>
        </w:rPr>
        <w:t>G</w:t>
      </w:r>
      <w:r w:rsidRPr="002942B8">
        <w:rPr>
          <w:rFonts w:ascii="Times New Roman" w:hAnsi="Times New Roman"/>
          <w:sz w:val="28"/>
          <w:szCs w:val="28"/>
          <w:shd w:val="clear" w:color="auto" w:fill="FFFFFF"/>
        </w:rPr>
        <w:t>/I</w:t>
      </w:r>
      <w:r w:rsidRPr="002942B8">
        <w:rPr>
          <w:rFonts w:ascii="Times New Roman" w:hAnsi="Times New Roman"/>
          <w:sz w:val="28"/>
          <w:szCs w:val="28"/>
          <w:shd w:val="clear" w:color="auto" w:fill="FFFFFF"/>
          <w:vertAlign w:val="subscript"/>
        </w:rPr>
        <w:t>2D</w:t>
      </w:r>
      <w:r w:rsidRPr="002942B8">
        <w:rPr>
          <w:rFonts w:ascii="Times New Roman" w:hAnsi="Times New Roman"/>
          <w:sz w:val="28"/>
          <w:szCs w:val="28"/>
          <w:shd w:val="clear" w:color="auto" w:fill="FFFFFF"/>
        </w:rPr>
        <w:t xml:space="preserve"> = 1), на Ni-Fe 150 </w:t>
      </w:r>
      <w:r w:rsidRPr="002942B8">
        <w:rPr>
          <w:rFonts w:ascii="Times New Roman" w:hAnsi="Times New Roman" w:cs="Times New Roman"/>
          <w:bCs/>
          <w:sz w:val="28"/>
          <w:szCs w:val="28"/>
        </w:rPr>
        <w:t>циклов</w:t>
      </w:r>
      <w:r w:rsidRPr="002942B8">
        <w:rPr>
          <w:rFonts w:ascii="Times New Roman" w:hAnsi="Times New Roman"/>
          <w:sz w:val="28"/>
          <w:szCs w:val="28"/>
          <w:shd w:val="clear" w:color="auto" w:fill="FFFFFF"/>
        </w:rPr>
        <w:t xml:space="preserve"> (I</w:t>
      </w:r>
      <w:r w:rsidRPr="002942B8">
        <w:rPr>
          <w:rFonts w:ascii="Times New Roman" w:hAnsi="Times New Roman"/>
          <w:sz w:val="28"/>
          <w:szCs w:val="28"/>
          <w:shd w:val="clear" w:color="auto" w:fill="FFFFFF"/>
          <w:vertAlign w:val="subscript"/>
        </w:rPr>
        <w:t>G</w:t>
      </w:r>
      <w:r w:rsidRPr="002942B8">
        <w:rPr>
          <w:rFonts w:ascii="Times New Roman" w:hAnsi="Times New Roman"/>
          <w:sz w:val="28"/>
          <w:szCs w:val="28"/>
          <w:shd w:val="clear" w:color="auto" w:fill="FFFFFF"/>
        </w:rPr>
        <w:t>/I</w:t>
      </w:r>
      <w:r w:rsidRPr="002942B8">
        <w:rPr>
          <w:rFonts w:ascii="Times New Roman" w:hAnsi="Times New Roman"/>
          <w:sz w:val="28"/>
          <w:szCs w:val="28"/>
          <w:shd w:val="clear" w:color="auto" w:fill="FFFFFF"/>
          <w:vertAlign w:val="subscript"/>
        </w:rPr>
        <w:t xml:space="preserve">2D </w:t>
      </w:r>
      <w:r w:rsidRPr="002942B8">
        <w:rPr>
          <w:rFonts w:ascii="Times New Roman" w:hAnsi="Times New Roman"/>
          <w:sz w:val="28"/>
          <w:szCs w:val="28"/>
          <w:shd w:val="clear" w:color="auto" w:fill="FFFFFF"/>
        </w:rPr>
        <w:t xml:space="preserve">= 0,44) и на Ni – Fe 250 </w:t>
      </w:r>
      <w:r w:rsidRPr="002942B8">
        <w:rPr>
          <w:rFonts w:ascii="Times New Roman" w:hAnsi="Times New Roman" w:cs="Times New Roman"/>
          <w:bCs/>
          <w:sz w:val="28"/>
          <w:szCs w:val="28"/>
        </w:rPr>
        <w:t>циклов</w:t>
      </w:r>
      <w:r w:rsidRPr="002942B8">
        <w:rPr>
          <w:rFonts w:ascii="Times New Roman" w:hAnsi="Times New Roman"/>
          <w:sz w:val="28"/>
          <w:szCs w:val="28"/>
          <w:shd w:val="clear" w:color="auto" w:fill="FFFFFF"/>
        </w:rPr>
        <w:t xml:space="preserve"> более пяти слоев (I</w:t>
      </w:r>
      <w:r w:rsidRPr="002942B8">
        <w:rPr>
          <w:rFonts w:ascii="Times New Roman" w:hAnsi="Times New Roman"/>
          <w:sz w:val="28"/>
          <w:szCs w:val="28"/>
          <w:shd w:val="clear" w:color="auto" w:fill="FFFFFF"/>
          <w:vertAlign w:val="subscript"/>
        </w:rPr>
        <w:t>G</w:t>
      </w:r>
      <w:r w:rsidRPr="002942B8">
        <w:rPr>
          <w:rFonts w:ascii="Times New Roman" w:hAnsi="Times New Roman"/>
          <w:sz w:val="28"/>
          <w:szCs w:val="28"/>
          <w:shd w:val="clear" w:color="auto" w:fill="FFFFFF"/>
        </w:rPr>
        <w:t>/I</w:t>
      </w:r>
      <w:r w:rsidRPr="002942B8">
        <w:rPr>
          <w:rFonts w:ascii="Times New Roman" w:hAnsi="Times New Roman"/>
          <w:sz w:val="28"/>
          <w:szCs w:val="28"/>
          <w:shd w:val="clear" w:color="auto" w:fill="FFFFFF"/>
          <w:vertAlign w:val="subscript"/>
        </w:rPr>
        <w:t>2D</w:t>
      </w:r>
      <w:r w:rsidRPr="002942B8">
        <w:rPr>
          <w:rFonts w:ascii="Times New Roman" w:hAnsi="Times New Roman"/>
          <w:sz w:val="28"/>
          <w:szCs w:val="28"/>
          <w:shd w:val="clear" w:color="auto" w:fill="FFFFFF"/>
        </w:rPr>
        <w:t xml:space="preserve"> = 0,45). На композите Ni-Fe 150</w:t>
      </w:r>
      <w:r w:rsidRPr="002942B8">
        <w:rPr>
          <w:rFonts w:ascii="Times New Roman" w:hAnsi="Times New Roman" w:cs="Times New Roman"/>
          <w:bCs/>
          <w:sz w:val="28"/>
          <w:szCs w:val="28"/>
        </w:rPr>
        <w:t xml:space="preserve"> циклов</w:t>
      </w:r>
      <w:r w:rsidRPr="002942B8">
        <w:rPr>
          <w:rFonts w:ascii="Times New Roman" w:hAnsi="Times New Roman"/>
          <w:sz w:val="28"/>
          <w:szCs w:val="28"/>
          <w:shd w:val="clear" w:color="auto" w:fill="FFFFFF"/>
        </w:rPr>
        <w:t>, проявившем наиболее повышенную каталитическую активность и стабильность в реакции разложения метана, образуется графит с более высокой дефектностью, что способствует прохождению разложения метана на участках Ni-Fe 150</w:t>
      </w:r>
      <w:r w:rsidRPr="002942B8">
        <w:rPr>
          <w:rFonts w:ascii="Times New Roman" w:hAnsi="Times New Roman" w:cs="Times New Roman"/>
          <w:bCs/>
          <w:sz w:val="28"/>
          <w:szCs w:val="28"/>
        </w:rPr>
        <w:t xml:space="preserve"> циклов</w:t>
      </w:r>
      <w:r w:rsidRPr="002942B8">
        <w:rPr>
          <w:rFonts w:ascii="Times New Roman" w:hAnsi="Times New Roman"/>
          <w:sz w:val="28"/>
          <w:szCs w:val="28"/>
          <w:shd w:val="clear" w:color="auto" w:fill="FFFFFF"/>
        </w:rPr>
        <w:t>, не покрытых углеродом.</w:t>
      </w:r>
    </w:p>
    <w:p w:rsidR="00D73F3E" w:rsidRPr="002942B8" w:rsidRDefault="00D73F3E" w:rsidP="00D73F3E">
      <w:pPr>
        <w:tabs>
          <w:tab w:val="left" w:pos="993"/>
        </w:tabs>
        <w:spacing w:after="0" w:line="240" w:lineRule="auto"/>
        <w:jc w:val="both"/>
        <w:rPr>
          <w:rFonts w:ascii="Times New Roman" w:hAnsi="Times New Roman" w:cs="Times New Roman"/>
          <w:sz w:val="28"/>
          <w:szCs w:val="28"/>
        </w:rPr>
      </w:pPr>
    </w:p>
    <w:p w:rsidR="00D73F3E" w:rsidRPr="002942B8" w:rsidRDefault="00D73F3E" w:rsidP="00D73F3E">
      <w:pPr>
        <w:spacing w:after="0" w:line="240" w:lineRule="auto"/>
        <w:ind w:firstLine="708"/>
        <w:jc w:val="both"/>
        <w:rPr>
          <w:rFonts w:ascii="Times New Roman" w:hAnsi="Times New Roman" w:cs="Times New Roman"/>
          <w:b/>
          <w:bCs/>
          <w:sz w:val="28"/>
          <w:szCs w:val="28"/>
        </w:rPr>
      </w:pPr>
      <w:r w:rsidRPr="002942B8">
        <w:rPr>
          <w:rFonts w:ascii="Times New Roman" w:hAnsi="Times New Roman" w:cs="Times New Roman"/>
          <w:b/>
          <w:bCs/>
          <w:sz w:val="28"/>
          <w:szCs w:val="28"/>
        </w:rPr>
        <w:t>3.5</w:t>
      </w:r>
      <w:r w:rsidRPr="002942B8">
        <w:rPr>
          <w:rFonts w:ascii="Times New Roman" w:hAnsi="Times New Roman" w:cs="Times New Roman"/>
          <w:b/>
          <w:bCs/>
          <w:sz w:val="28"/>
          <w:szCs w:val="28"/>
        </w:rPr>
        <w:tab/>
        <w:t>Исследование физико-химических свойств оксидных композитов</w:t>
      </w:r>
    </w:p>
    <w:p w:rsidR="00D73F3E" w:rsidRPr="002942B8" w:rsidRDefault="00D73F3E" w:rsidP="00D73F3E">
      <w:pPr>
        <w:shd w:val="clear" w:color="auto" w:fill="FFFFFF"/>
        <w:spacing w:after="0" w:line="240" w:lineRule="auto"/>
        <w:ind w:firstLine="709"/>
        <w:jc w:val="both"/>
        <w:rPr>
          <w:rFonts w:ascii="Times New Roman" w:eastAsia="Times New Roman" w:hAnsi="Times New Roman" w:cs="Times New Roman"/>
          <w:sz w:val="28"/>
          <w:szCs w:val="28"/>
        </w:rPr>
      </w:pPr>
      <w:r w:rsidRPr="002942B8">
        <w:rPr>
          <w:rFonts w:ascii="Times New Roman" w:eastAsia="Times New Roman" w:hAnsi="Times New Roman" w:cs="Times New Roman"/>
          <w:sz w:val="28"/>
          <w:szCs w:val="28"/>
        </w:rPr>
        <w:t>В настоящем разделе приведены экспериментальные данные по исследованию текстурных, морфологических, структурных характеристик неорганических композиционных материалов на основе оксидов никеля и железо.</w:t>
      </w:r>
    </w:p>
    <w:p w:rsidR="00D73F3E" w:rsidRPr="002942B8" w:rsidRDefault="00D73F3E" w:rsidP="00D73F3E">
      <w:pPr>
        <w:spacing w:after="0" w:line="240" w:lineRule="auto"/>
        <w:ind w:firstLine="708"/>
        <w:jc w:val="both"/>
        <w:rPr>
          <w:rFonts w:ascii="Times New Roman" w:eastAsia="Times New Roman" w:hAnsi="Times New Roman" w:cs="Times New Roman"/>
          <w:sz w:val="28"/>
          <w:szCs w:val="28"/>
        </w:rPr>
      </w:pPr>
      <w:r w:rsidRPr="002942B8">
        <w:rPr>
          <w:rFonts w:ascii="Times New Roman" w:eastAsia="Times New Roman" w:hAnsi="Times New Roman" w:cs="Times New Roman"/>
          <w:sz w:val="28"/>
          <w:szCs w:val="28"/>
        </w:rPr>
        <w:t xml:space="preserve">Исследования проводились </w:t>
      </w:r>
      <w:r>
        <w:rPr>
          <w:rFonts w:ascii="Times New Roman" w:eastAsia="Times New Roman" w:hAnsi="Times New Roman" w:cs="Times New Roman"/>
          <w:sz w:val="28"/>
          <w:szCs w:val="28"/>
        </w:rPr>
        <w:t>при помощи комплекса</w:t>
      </w:r>
      <w:r w:rsidRPr="002942B8">
        <w:rPr>
          <w:rFonts w:ascii="Times New Roman" w:eastAsia="Times New Roman" w:hAnsi="Times New Roman" w:cs="Times New Roman"/>
          <w:sz w:val="28"/>
          <w:szCs w:val="28"/>
        </w:rPr>
        <w:t xml:space="preserve"> физико-химических методов</w:t>
      </w:r>
      <w:r>
        <w:rPr>
          <w:rFonts w:ascii="Times New Roman" w:eastAsia="Times New Roman" w:hAnsi="Times New Roman" w:cs="Times New Roman"/>
          <w:sz w:val="28"/>
          <w:szCs w:val="28"/>
        </w:rPr>
        <w:t>, включая о</w:t>
      </w:r>
      <w:r w:rsidRPr="002942B8">
        <w:rPr>
          <w:rFonts w:ascii="Times New Roman" w:hAnsi="Times New Roman" w:cs="Times New Roman"/>
          <w:bCs/>
          <w:sz w:val="28"/>
          <w:szCs w:val="28"/>
          <w:shd w:val="clear" w:color="auto" w:fill="FFFFFF"/>
        </w:rPr>
        <w:t>пределение</w:t>
      </w:r>
      <w:r w:rsidRPr="002942B8">
        <w:rPr>
          <w:rFonts w:ascii="Times New Roman" w:hAnsi="Times New Roman" w:cs="Times New Roman"/>
          <w:sz w:val="28"/>
          <w:szCs w:val="28"/>
          <w:shd w:val="clear" w:color="auto" w:fill="FFFFFF"/>
        </w:rPr>
        <w:t> </w:t>
      </w:r>
      <w:r w:rsidRPr="002942B8">
        <w:rPr>
          <w:rFonts w:ascii="Times New Roman" w:hAnsi="Times New Roman" w:cs="Times New Roman"/>
          <w:bCs/>
          <w:sz w:val="28"/>
          <w:szCs w:val="28"/>
          <w:shd w:val="clear" w:color="auto" w:fill="FFFFFF"/>
        </w:rPr>
        <w:t>удельной</w:t>
      </w:r>
      <w:r w:rsidRPr="002942B8">
        <w:rPr>
          <w:rFonts w:ascii="Times New Roman" w:hAnsi="Times New Roman" w:cs="Times New Roman"/>
          <w:sz w:val="28"/>
          <w:szCs w:val="28"/>
          <w:shd w:val="clear" w:color="auto" w:fill="FFFFFF"/>
        </w:rPr>
        <w:t> </w:t>
      </w:r>
      <w:r w:rsidRPr="002942B8">
        <w:rPr>
          <w:rFonts w:ascii="Times New Roman" w:hAnsi="Times New Roman" w:cs="Times New Roman"/>
          <w:bCs/>
          <w:sz w:val="28"/>
          <w:szCs w:val="28"/>
          <w:shd w:val="clear" w:color="auto" w:fill="FFFFFF"/>
        </w:rPr>
        <w:t>поверхности</w:t>
      </w:r>
      <w:r w:rsidRPr="002942B8">
        <w:rPr>
          <w:rFonts w:ascii="Times New Roman" w:hAnsi="Times New Roman" w:cs="Times New Roman"/>
          <w:sz w:val="28"/>
          <w:szCs w:val="28"/>
          <w:shd w:val="clear" w:color="auto" w:fill="FFFFFF"/>
        </w:rPr>
        <w:t> </w:t>
      </w:r>
      <w:r w:rsidRPr="002942B8">
        <w:rPr>
          <w:rFonts w:ascii="Times New Roman" w:hAnsi="Times New Roman" w:cs="Times New Roman"/>
          <w:bCs/>
          <w:sz w:val="28"/>
          <w:szCs w:val="28"/>
          <w:shd w:val="clear" w:color="auto" w:fill="FFFFFF"/>
        </w:rPr>
        <w:t>методом</w:t>
      </w:r>
      <w:r w:rsidRPr="002942B8">
        <w:rPr>
          <w:rFonts w:ascii="Times New Roman" w:hAnsi="Times New Roman" w:cs="Times New Roman"/>
          <w:sz w:val="28"/>
          <w:szCs w:val="28"/>
          <w:shd w:val="clear" w:color="auto" w:fill="FFFFFF"/>
        </w:rPr>
        <w:t> Брунауэра-Эммета-Теллера</w:t>
      </w:r>
      <w:r w:rsidRPr="002942B8">
        <w:rPr>
          <w:rFonts w:ascii="Times New Roman" w:hAnsi="Times New Roman" w:cs="Times New Roman"/>
          <w:bCs/>
          <w:sz w:val="28"/>
          <w:szCs w:val="28"/>
          <w:shd w:val="clear" w:color="auto" w:fill="FFFFFF"/>
        </w:rPr>
        <w:t xml:space="preserve"> (БЭТ), р</w:t>
      </w:r>
      <w:r w:rsidRPr="002942B8">
        <w:rPr>
          <w:rFonts w:ascii="Times New Roman" w:eastAsia="Times New Roman" w:hAnsi="Times New Roman" w:cs="Times New Roman"/>
          <w:sz w:val="28"/>
          <w:szCs w:val="28"/>
        </w:rPr>
        <w:t>ентгенофазового анализа (РФА), термопрограммированного восстановления водородом (ТПВ-Н</w:t>
      </w:r>
      <w:r w:rsidRPr="002942B8">
        <w:rPr>
          <w:rFonts w:ascii="Times New Roman" w:eastAsia="Times New Roman" w:hAnsi="Times New Roman" w:cs="Times New Roman"/>
          <w:sz w:val="28"/>
          <w:szCs w:val="28"/>
          <w:vertAlign w:val="subscript"/>
        </w:rPr>
        <w:t>2</w:t>
      </w:r>
      <w:r w:rsidRPr="002942B8">
        <w:rPr>
          <w:rFonts w:ascii="Times New Roman" w:eastAsia="Times New Roman" w:hAnsi="Times New Roman" w:cs="Times New Roman"/>
          <w:sz w:val="28"/>
          <w:szCs w:val="28"/>
        </w:rPr>
        <w:t>), сканирующей электронной микроскопии (СЭМ), термогравиметрического и дифференциального теплового анализа (ТГА).</w:t>
      </w:r>
    </w:p>
    <w:p w:rsidR="00D73F3E" w:rsidRPr="002942B8" w:rsidRDefault="00D73F3E" w:rsidP="00D73F3E">
      <w:pPr>
        <w:spacing w:after="0" w:line="240" w:lineRule="auto"/>
        <w:ind w:firstLine="709"/>
        <w:jc w:val="both"/>
        <w:rPr>
          <w:rFonts w:ascii="Times New Roman" w:hAnsi="Times New Roman" w:cs="Times New Roman"/>
          <w:i/>
          <w:iCs/>
          <w:sz w:val="28"/>
          <w:szCs w:val="28"/>
        </w:rPr>
      </w:pPr>
      <w:r w:rsidRPr="002942B8">
        <w:rPr>
          <w:rFonts w:ascii="Times New Roman" w:hAnsi="Times New Roman" w:cs="Times New Roman"/>
          <w:i/>
          <w:iCs/>
          <w:sz w:val="28"/>
          <w:szCs w:val="28"/>
        </w:rPr>
        <w:t xml:space="preserve">Исследование текстурных характеристик носителей </w:t>
      </w:r>
    </w:p>
    <w:p w:rsidR="00D73F3E" w:rsidRPr="002942B8" w:rsidRDefault="00D73F3E" w:rsidP="00D73F3E">
      <w:pPr>
        <w:spacing w:after="0" w:line="240" w:lineRule="auto"/>
        <w:ind w:firstLine="709"/>
        <w:jc w:val="both"/>
        <w:rPr>
          <w:rFonts w:ascii="Times New Roman" w:hAnsi="Times New Roman" w:cs="Times New Roman"/>
          <w:sz w:val="28"/>
          <w:szCs w:val="28"/>
        </w:rPr>
      </w:pPr>
      <w:r w:rsidRPr="002942B8">
        <w:rPr>
          <w:rFonts w:ascii="Times New Roman" w:eastAsia="Times New Roman" w:hAnsi="Times New Roman" w:cs="Times New Roman"/>
          <w:sz w:val="28"/>
          <w:szCs w:val="28"/>
        </w:rPr>
        <w:t xml:space="preserve">Текстурные характеристики композитов </w:t>
      </w:r>
      <w:r>
        <w:rPr>
          <w:rFonts w:ascii="Times New Roman" w:eastAsia="Times New Roman" w:hAnsi="Times New Roman" w:cs="Times New Roman"/>
          <w:sz w:val="28"/>
          <w:szCs w:val="28"/>
        </w:rPr>
        <w:t xml:space="preserve">играют важную роль в определении каталитической активности </w:t>
      </w:r>
      <w:r w:rsidRPr="002942B8">
        <w:rPr>
          <w:rFonts w:ascii="Times New Roman" w:eastAsia="Times New Roman" w:hAnsi="Times New Roman" w:cs="Times New Roman"/>
          <w:sz w:val="28"/>
          <w:szCs w:val="28"/>
        </w:rPr>
        <w:t>синтезированных материалов [13</w:t>
      </w:r>
      <w:r>
        <w:rPr>
          <w:rFonts w:ascii="Times New Roman" w:eastAsia="Times New Roman" w:hAnsi="Times New Roman" w:cs="Times New Roman"/>
          <w:sz w:val="28"/>
          <w:szCs w:val="28"/>
        </w:rPr>
        <w:t>3</w:t>
      </w:r>
      <w:r w:rsidRPr="002942B8">
        <w:rPr>
          <w:rFonts w:ascii="Times New Roman" w:eastAsia="Times New Roman" w:hAnsi="Times New Roman" w:cs="Times New Roman"/>
          <w:sz w:val="28"/>
          <w:szCs w:val="28"/>
        </w:rPr>
        <w:t xml:space="preserve">]. С </w:t>
      </w:r>
      <w:r>
        <w:rPr>
          <w:rFonts w:ascii="Times New Roman" w:eastAsia="Times New Roman" w:hAnsi="Times New Roman" w:cs="Times New Roman"/>
          <w:sz w:val="28"/>
          <w:szCs w:val="28"/>
        </w:rPr>
        <w:t>использованием метода БЭТ для</w:t>
      </w:r>
      <w:r w:rsidRPr="002942B8">
        <w:rPr>
          <w:rFonts w:ascii="Times New Roman" w:eastAsia="Times New Roman" w:hAnsi="Times New Roman" w:cs="Times New Roman"/>
          <w:sz w:val="28"/>
          <w:szCs w:val="28"/>
        </w:rPr>
        <w:t xml:space="preserve"> низкотемпературной адсорбции азота был</w:t>
      </w:r>
      <w:r w:rsidRPr="00B317BD">
        <w:rPr>
          <w:rFonts w:ascii="Times New Roman" w:eastAsia="Times New Roman" w:hAnsi="Times New Roman" w:cs="Times New Roman"/>
          <w:sz w:val="28"/>
          <w:szCs w:val="28"/>
        </w:rPr>
        <w:t>а</w:t>
      </w:r>
      <w:r w:rsidRPr="002942B8">
        <w:rPr>
          <w:rFonts w:ascii="Times New Roman" w:eastAsia="Times New Roman" w:hAnsi="Times New Roman" w:cs="Times New Roman"/>
          <w:sz w:val="28"/>
          <w:szCs w:val="28"/>
        </w:rPr>
        <w:t xml:space="preserve"> определен</w:t>
      </w:r>
      <w:r>
        <w:rPr>
          <w:rFonts w:ascii="Times New Roman" w:eastAsia="Times New Roman" w:hAnsi="Times New Roman" w:cs="Times New Roman"/>
          <w:sz w:val="28"/>
          <w:szCs w:val="28"/>
        </w:rPr>
        <w:t>а</w:t>
      </w:r>
      <w:r w:rsidRPr="002942B8">
        <w:rPr>
          <w:rFonts w:ascii="Times New Roman" w:eastAsia="Times New Roman" w:hAnsi="Times New Roman" w:cs="Times New Roman"/>
          <w:sz w:val="28"/>
          <w:szCs w:val="28"/>
        </w:rPr>
        <w:t xml:space="preserve"> удельная поверхность образцов носителей. </w:t>
      </w:r>
      <w:r w:rsidRPr="002942B8">
        <w:rPr>
          <w:rFonts w:ascii="Times New Roman" w:hAnsi="Times New Roman" w:cs="Times New Roman"/>
          <w:sz w:val="28"/>
          <w:szCs w:val="28"/>
        </w:rPr>
        <w:t xml:space="preserve">Текстурные характеристики носителей приведены в таблице 6. </w:t>
      </w:r>
    </w:p>
    <w:p w:rsidR="00D73F3E" w:rsidRPr="002942B8" w:rsidRDefault="00D73F3E" w:rsidP="00D73F3E">
      <w:pPr>
        <w:tabs>
          <w:tab w:val="left" w:pos="4050"/>
          <w:tab w:val="left" w:pos="4962"/>
        </w:tabs>
        <w:spacing w:after="0" w:line="240" w:lineRule="auto"/>
        <w:jc w:val="both"/>
        <w:rPr>
          <w:rFonts w:ascii="Times New Roman" w:hAnsi="Times New Roman" w:cs="Times New Roman"/>
          <w:sz w:val="28"/>
          <w:szCs w:val="28"/>
        </w:rPr>
      </w:pPr>
    </w:p>
    <w:p w:rsidR="00D73F3E" w:rsidRPr="002942B8" w:rsidRDefault="00D73F3E" w:rsidP="00D73F3E">
      <w:pPr>
        <w:tabs>
          <w:tab w:val="left" w:pos="4050"/>
          <w:tab w:val="left" w:pos="4962"/>
        </w:tabs>
        <w:spacing w:after="0" w:line="240" w:lineRule="auto"/>
        <w:jc w:val="both"/>
        <w:rPr>
          <w:rFonts w:ascii="Times New Roman" w:hAnsi="Times New Roman" w:cs="Times New Roman"/>
          <w:sz w:val="28"/>
          <w:szCs w:val="28"/>
        </w:rPr>
      </w:pPr>
      <w:r w:rsidRPr="002942B8">
        <w:rPr>
          <w:rFonts w:ascii="Times New Roman" w:hAnsi="Times New Roman"/>
          <w:sz w:val="28"/>
          <w:szCs w:val="28"/>
        </w:rPr>
        <w:t>Таблица 6 -</w:t>
      </w:r>
      <w:r w:rsidRPr="002942B8">
        <w:rPr>
          <w:rFonts w:ascii="Times New Roman" w:hAnsi="Times New Roman" w:cs="Times New Roman"/>
          <w:sz w:val="28"/>
          <w:szCs w:val="28"/>
        </w:rPr>
        <w:t xml:space="preserve">Текстурные характеристики носителей до опыта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508"/>
      </w:tblGrid>
      <w:tr w:rsidR="00D73F3E" w:rsidRPr="002942B8" w:rsidTr="00DC3285">
        <w:trPr>
          <w:trHeight w:val="328"/>
        </w:trPr>
        <w:tc>
          <w:tcPr>
            <w:tcW w:w="2400" w:type="dxa"/>
            <w:tcBorders>
              <w:top w:val="single" w:sz="4" w:space="0" w:color="auto"/>
              <w:left w:val="single" w:sz="4" w:space="0" w:color="auto"/>
              <w:bottom w:val="single" w:sz="4" w:space="0" w:color="auto"/>
              <w:right w:val="single" w:sz="4" w:space="0" w:color="auto"/>
            </w:tcBorders>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Носители</w:t>
            </w:r>
          </w:p>
        </w:tc>
        <w:tc>
          <w:tcPr>
            <w:tcW w:w="2508" w:type="dxa"/>
            <w:tcBorders>
              <w:top w:val="single" w:sz="4" w:space="0" w:color="auto"/>
              <w:left w:val="single" w:sz="4" w:space="0" w:color="auto"/>
              <w:bottom w:val="single" w:sz="4" w:space="0" w:color="auto"/>
              <w:right w:val="single" w:sz="4" w:space="0" w:color="auto"/>
            </w:tcBorders>
            <w:hideMark/>
          </w:tcPr>
          <w:p w:rsidR="00D73F3E" w:rsidRPr="002942B8" w:rsidRDefault="00D73F3E" w:rsidP="00DC3285">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Удельная поверхность, м</w:t>
            </w:r>
            <w:r w:rsidRPr="002942B8">
              <w:rPr>
                <w:rFonts w:ascii="Times New Roman" w:hAnsi="Times New Roman" w:cs="Times New Roman"/>
                <w:sz w:val="28"/>
                <w:szCs w:val="28"/>
                <w:vertAlign w:val="superscript"/>
              </w:rPr>
              <w:t>2</w:t>
            </w:r>
            <w:r w:rsidRPr="002942B8">
              <w:rPr>
                <w:rFonts w:ascii="Times New Roman" w:hAnsi="Times New Roman" w:cs="Times New Roman"/>
                <w:sz w:val="28"/>
                <w:szCs w:val="28"/>
              </w:rPr>
              <w:t>/г</w:t>
            </w:r>
          </w:p>
        </w:tc>
      </w:tr>
      <w:tr w:rsidR="00D73F3E" w:rsidRPr="002942B8" w:rsidTr="00DC3285">
        <w:trPr>
          <w:trHeight w:val="276"/>
        </w:trPr>
        <w:tc>
          <w:tcPr>
            <w:tcW w:w="2400" w:type="dxa"/>
            <w:tcBorders>
              <w:top w:val="single" w:sz="4" w:space="0" w:color="auto"/>
              <w:left w:val="single" w:sz="4" w:space="0" w:color="auto"/>
              <w:bottom w:val="single" w:sz="4" w:space="0" w:color="auto"/>
              <w:right w:val="single" w:sz="4" w:space="0" w:color="auto"/>
            </w:tcBorders>
          </w:tcPr>
          <w:p w:rsidR="00D73F3E" w:rsidRPr="002942B8" w:rsidRDefault="00D73F3E" w:rsidP="00DC3285">
            <w:pPr>
              <w:tabs>
                <w:tab w:val="left" w:pos="4050"/>
                <w:tab w:val="left" w:pos="4962"/>
              </w:tabs>
              <w:spacing w:after="0" w:line="240" w:lineRule="auto"/>
              <w:jc w:val="both"/>
              <w:rPr>
                <w:rFonts w:ascii="Times New Roman" w:hAnsi="Times New Roman" w:cs="Times New Roman"/>
                <w:sz w:val="28"/>
                <w:szCs w:val="28"/>
                <w:lang w:val="en-US"/>
              </w:rPr>
            </w:pPr>
            <w:r w:rsidRPr="002942B8">
              <w:rPr>
                <w:rFonts w:ascii="Times New Roman" w:hAnsi="Times New Roman" w:cs="Times New Roman"/>
                <w:sz w:val="28"/>
                <w:szCs w:val="28"/>
              </w:rPr>
              <w:t>3</w:t>
            </w:r>
            <w:r w:rsidRPr="002942B8">
              <w:rPr>
                <w:rFonts w:ascii="Times New Roman" w:hAnsi="Times New Roman" w:cs="Times New Roman"/>
                <w:sz w:val="28"/>
                <w:szCs w:val="28"/>
                <w:lang w:val="en-US"/>
              </w:rPr>
              <w:t>A</w:t>
            </w:r>
          </w:p>
        </w:tc>
        <w:tc>
          <w:tcPr>
            <w:tcW w:w="2508" w:type="dxa"/>
            <w:tcBorders>
              <w:top w:val="single" w:sz="4" w:space="0" w:color="auto"/>
              <w:left w:val="single" w:sz="4" w:space="0" w:color="auto"/>
              <w:bottom w:val="single" w:sz="4" w:space="0" w:color="auto"/>
              <w:right w:val="single" w:sz="4" w:space="0" w:color="auto"/>
            </w:tcBorders>
          </w:tcPr>
          <w:p w:rsidR="00D73F3E" w:rsidRPr="002942B8" w:rsidRDefault="00D73F3E" w:rsidP="00DC3285">
            <w:pPr>
              <w:tabs>
                <w:tab w:val="left" w:pos="4050"/>
                <w:tab w:val="left" w:pos="4962"/>
              </w:tabs>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lang w:val="en-US"/>
              </w:rPr>
              <w:t>425</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6</w:t>
            </w:r>
          </w:p>
        </w:tc>
      </w:tr>
      <w:tr w:rsidR="00D73F3E" w:rsidRPr="002942B8" w:rsidTr="00DC3285">
        <w:trPr>
          <w:trHeight w:val="266"/>
        </w:trPr>
        <w:tc>
          <w:tcPr>
            <w:tcW w:w="2400" w:type="dxa"/>
            <w:tcBorders>
              <w:top w:val="single" w:sz="4" w:space="0" w:color="auto"/>
              <w:left w:val="single" w:sz="4" w:space="0" w:color="auto"/>
              <w:bottom w:val="single" w:sz="4" w:space="0" w:color="auto"/>
              <w:right w:val="single" w:sz="4" w:space="0" w:color="auto"/>
            </w:tcBorders>
          </w:tcPr>
          <w:p w:rsidR="00D73F3E" w:rsidRPr="002942B8" w:rsidRDefault="00D73F3E" w:rsidP="00DC3285">
            <w:pPr>
              <w:tabs>
                <w:tab w:val="left" w:pos="4050"/>
                <w:tab w:val="left" w:pos="4962"/>
              </w:tabs>
              <w:spacing w:after="0" w:line="240" w:lineRule="auto"/>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HZSM-5</w:t>
            </w:r>
          </w:p>
        </w:tc>
        <w:tc>
          <w:tcPr>
            <w:tcW w:w="2508" w:type="dxa"/>
            <w:tcBorders>
              <w:top w:val="single" w:sz="4" w:space="0" w:color="auto"/>
              <w:left w:val="single" w:sz="4" w:space="0" w:color="auto"/>
              <w:bottom w:val="single" w:sz="4" w:space="0" w:color="auto"/>
              <w:right w:val="single" w:sz="4" w:space="0" w:color="auto"/>
            </w:tcBorders>
          </w:tcPr>
          <w:p w:rsidR="00D73F3E" w:rsidRPr="002942B8" w:rsidRDefault="00D73F3E" w:rsidP="00DC3285">
            <w:pPr>
              <w:tabs>
                <w:tab w:val="left" w:pos="4050"/>
                <w:tab w:val="left" w:pos="4962"/>
              </w:tabs>
              <w:spacing w:after="0" w:line="240" w:lineRule="auto"/>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338</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3</w:t>
            </w:r>
          </w:p>
        </w:tc>
      </w:tr>
      <w:tr w:rsidR="00D73F3E" w:rsidRPr="002942B8" w:rsidTr="00DC3285">
        <w:trPr>
          <w:trHeight w:val="305"/>
        </w:trPr>
        <w:tc>
          <w:tcPr>
            <w:tcW w:w="2400" w:type="dxa"/>
            <w:tcBorders>
              <w:top w:val="single" w:sz="4" w:space="0" w:color="auto"/>
              <w:left w:val="single" w:sz="4" w:space="0" w:color="auto"/>
              <w:bottom w:val="single" w:sz="4" w:space="0" w:color="auto"/>
              <w:right w:val="single" w:sz="4" w:space="0" w:color="auto"/>
            </w:tcBorders>
          </w:tcPr>
          <w:p w:rsidR="00D73F3E" w:rsidRPr="002942B8" w:rsidRDefault="00D73F3E" w:rsidP="00DC3285">
            <w:pPr>
              <w:tabs>
                <w:tab w:val="left" w:pos="4050"/>
                <w:tab w:val="left" w:pos="4962"/>
              </w:tabs>
              <w:spacing w:after="0" w:line="240" w:lineRule="auto"/>
              <w:jc w:val="both"/>
              <w:rPr>
                <w:rFonts w:ascii="Times New Roman" w:hAnsi="Times New Roman" w:cs="Times New Roman"/>
                <w:sz w:val="28"/>
                <w:szCs w:val="28"/>
                <w:vertAlign w:val="subscript"/>
                <w:lang w:val="en-US"/>
              </w:rPr>
            </w:pPr>
            <w:r w:rsidRPr="002942B8">
              <w:rPr>
                <w:rFonts w:ascii="Times New Roman" w:hAnsi="Times New Roman" w:cs="Times New Roman"/>
                <w:sz w:val="28"/>
                <w:szCs w:val="28"/>
                <w:lang w:val="en-US"/>
              </w:rPr>
              <w:t>ɣ-Al</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lang w:val="en-US"/>
              </w:rPr>
              <w:t>3</w:t>
            </w:r>
          </w:p>
        </w:tc>
        <w:tc>
          <w:tcPr>
            <w:tcW w:w="2508" w:type="dxa"/>
            <w:tcBorders>
              <w:top w:val="single" w:sz="4" w:space="0" w:color="auto"/>
              <w:left w:val="single" w:sz="4" w:space="0" w:color="auto"/>
              <w:bottom w:val="single" w:sz="4" w:space="0" w:color="auto"/>
              <w:right w:val="single" w:sz="4" w:space="0" w:color="auto"/>
            </w:tcBorders>
          </w:tcPr>
          <w:p w:rsidR="00D73F3E" w:rsidRPr="002942B8" w:rsidRDefault="00D73F3E" w:rsidP="00DC3285">
            <w:pPr>
              <w:tabs>
                <w:tab w:val="left" w:pos="4050"/>
                <w:tab w:val="left" w:pos="4962"/>
              </w:tabs>
              <w:spacing w:after="0" w:line="240" w:lineRule="auto"/>
              <w:jc w:val="both"/>
              <w:rPr>
                <w:rFonts w:ascii="Times New Roman" w:hAnsi="Times New Roman" w:cs="Times New Roman"/>
                <w:sz w:val="28"/>
                <w:szCs w:val="28"/>
                <w:lang w:val="en-US"/>
              </w:rPr>
            </w:pPr>
            <w:r w:rsidRPr="002942B8">
              <w:rPr>
                <w:rFonts w:ascii="Times New Roman" w:hAnsi="Times New Roman" w:cs="Times New Roman"/>
                <w:sz w:val="28"/>
                <w:szCs w:val="28"/>
              </w:rPr>
              <w:t>196.1</w:t>
            </w:r>
          </w:p>
        </w:tc>
      </w:tr>
      <w:tr w:rsidR="00D73F3E" w:rsidRPr="002942B8" w:rsidTr="00DC3285">
        <w:trPr>
          <w:trHeight w:val="256"/>
        </w:trPr>
        <w:tc>
          <w:tcPr>
            <w:tcW w:w="2400" w:type="dxa"/>
            <w:tcBorders>
              <w:top w:val="single" w:sz="4" w:space="0" w:color="auto"/>
              <w:left w:val="single" w:sz="4" w:space="0" w:color="auto"/>
              <w:bottom w:val="single" w:sz="4" w:space="0" w:color="auto"/>
              <w:right w:val="single" w:sz="4" w:space="0" w:color="auto"/>
            </w:tcBorders>
          </w:tcPr>
          <w:p w:rsidR="00D73F3E" w:rsidRPr="002942B8" w:rsidRDefault="00D73F3E" w:rsidP="00DC3285">
            <w:pPr>
              <w:tabs>
                <w:tab w:val="left" w:pos="4050"/>
                <w:tab w:val="left" w:pos="4962"/>
              </w:tabs>
              <w:spacing w:after="0" w:line="240" w:lineRule="auto"/>
              <w:jc w:val="both"/>
              <w:rPr>
                <w:rFonts w:ascii="Times New Roman" w:hAnsi="Times New Roman" w:cs="Times New Roman"/>
                <w:sz w:val="28"/>
                <w:szCs w:val="28"/>
                <w:lang w:val="kk-KZ"/>
              </w:rPr>
            </w:pPr>
            <w:r w:rsidRPr="002942B8">
              <w:rPr>
                <w:rFonts w:ascii="Times New Roman" w:hAnsi="Times New Roman" w:cs="Times New Roman"/>
                <w:sz w:val="28"/>
                <w:szCs w:val="28"/>
                <w:lang w:val="en-US"/>
              </w:rPr>
              <w:t>SiO</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kk-KZ"/>
              </w:rPr>
              <w:t>(Син.)</w:t>
            </w:r>
          </w:p>
        </w:tc>
        <w:tc>
          <w:tcPr>
            <w:tcW w:w="2508" w:type="dxa"/>
            <w:tcBorders>
              <w:top w:val="single" w:sz="4" w:space="0" w:color="auto"/>
              <w:left w:val="single" w:sz="4" w:space="0" w:color="auto"/>
              <w:bottom w:val="single" w:sz="4" w:space="0" w:color="auto"/>
              <w:right w:val="single" w:sz="4" w:space="0" w:color="auto"/>
            </w:tcBorders>
          </w:tcPr>
          <w:p w:rsidR="00D73F3E" w:rsidRPr="002942B8" w:rsidRDefault="00D73F3E" w:rsidP="00DC3285">
            <w:pPr>
              <w:tabs>
                <w:tab w:val="left" w:pos="4050"/>
                <w:tab w:val="left" w:pos="4962"/>
              </w:tabs>
              <w:spacing w:after="0" w:line="240" w:lineRule="auto"/>
              <w:jc w:val="both"/>
              <w:rPr>
                <w:rFonts w:ascii="Times New Roman" w:hAnsi="Times New Roman" w:cs="Times New Roman"/>
                <w:sz w:val="28"/>
                <w:szCs w:val="28"/>
                <w:lang w:val="kk-KZ"/>
              </w:rPr>
            </w:pPr>
            <w:r w:rsidRPr="002942B8">
              <w:rPr>
                <w:rFonts w:ascii="Times New Roman" w:eastAsia="Times New Roman" w:hAnsi="Times New Roman" w:cs="Times New Roman"/>
                <w:color w:val="000000"/>
                <w:sz w:val="28"/>
                <w:szCs w:val="28"/>
              </w:rPr>
              <w:t>260,0</w:t>
            </w:r>
          </w:p>
        </w:tc>
      </w:tr>
      <w:tr w:rsidR="00D73F3E" w:rsidRPr="002942B8" w:rsidTr="00DC3285">
        <w:trPr>
          <w:trHeight w:val="77"/>
        </w:trPr>
        <w:tc>
          <w:tcPr>
            <w:tcW w:w="2400" w:type="dxa"/>
            <w:tcBorders>
              <w:top w:val="single" w:sz="4" w:space="0" w:color="auto"/>
              <w:left w:val="single" w:sz="4" w:space="0" w:color="auto"/>
              <w:bottom w:val="single" w:sz="4" w:space="0" w:color="auto"/>
              <w:right w:val="single" w:sz="4" w:space="0" w:color="auto"/>
            </w:tcBorders>
          </w:tcPr>
          <w:p w:rsidR="00D73F3E" w:rsidRPr="002942B8" w:rsidRDefault="00D73F3E" w:rsidP="00DC3285">
            <w:pPr>
              <w:tabs>
                <w:tab w:val="left" w:pos="4050"/>
                <w:tab w:val="left" w:pos="4962"/>
              </w:tabs>
              <w:spacing w:after="0" w:line="240" w:lineRule="auto"/>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SiO</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 xml:space="preserve"> (</w:t>
            </w:r>
            <w:r w:rsidRPr="002942B8">
              <w:rPr>
                <w:rFonts w:ascii="Times New Roman" w:hAnsi="Times New Roman" w:cs="Times New Roman"/>
                <w:sz w:val="28"/>
                <w:szCs w:val="28"/>
                <w:lang w:val="kk-KZ"/>
              </w:rPr>
              <w:t>РШ</w:t>
            </w:r>
            <w:r w:rsidRPr="002942B8">
              <w:rPr>
                <w:rFonts w:ascii="Times New Roman" w:hAnsi="Times New Roman" w:cs="Times New Roman"/>
                <w:sz w:val="28"/>
                <w:szCs w:val="28"/>
                <w:lang w:val="en-US"/>
              </w:rPr>
              <w:t>)</w:t>
            </w:r>
          </w:p>
        </w:tc>
        <w:tc>
          <w:tcPr>
            <w:tcW w:w="2508" w:type="dxa"/>
            <w:tcBorders>
              <w:top w:val="single" w:sz="4" w:space="0" w:color="auto"/>
              <w:left w:val="single" w:sz="4" w:space="0" w:color="auto"/>
              <w:bottom w:val="single" w:sz="4" w:space="0" w:color="auto"/>
              <w:right w:val="single" w:sz="4" w:space="0" w:color="auto"/>
            </w:tcBorders>
          </w:tcPr>
          <w:p w:rsidR="00D73F3E" w:rsidRPr="002942B8" w:rsidRDefault="00D73F3E" w:rsidP="00DC3285">
            <w:pPr>
              <w:tabs>
                <w:tab w:val="left" w:pos="4050"/>
                <w:tab w:val="left" w:pos="4962"/>
              </w:tabs>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980.0</w:t>
            </w:r>
          </w:p>
        </w:tc>
      </w:tr>
      <w:tr w:rsidR="00D73F3E" w:rsidRPr="002942B8" w:rsidTr="00DC3285">
        <w:trPr>
          <w:trHeight w:val="274"/>
        </w:trPr>
        <w:tc>
          <w:tcPr>
            <w:tcW w:w="2400" w:type="dxa"/>
            <w:tcBorders>
              <w:top w:val="single" w:sz="4" w:space="0" w:color="auto"/>
              <w:left w:val="single" w:sz="4" w:space="0" w:color="auto"/>
              <w:bottom w:val="single" w:sz="4" w:space="0" w:color="auto"/>
              <w:right w:val="single" w:sz="4" w:space="0" w:color="auto"/>
            </w:tcBorders>
          </w:tcPr>
          <w:p w:rsidR="00D73F3E" w:rsidRPr="002942B8" w:rsidRDefault="00D73F3E" w:rsidP="00DC3285">
            <w:pPr>
              <w:tabs>
                <w:tab w:val="left" w:pos="4050"/>
                <w:tab w:val="left" w:pos="4962"/>
              </w:tabs>
              <w:spacing w:after="0" w:line="240" w:lineRule="auto"/>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HY</w:t>
            </w:r>
          </w:p>
        </w:tc>
        <w:tc>
          <w:tcPr>
            <w:tcW w:w="2508" w:type="dxa"/>
            <w:tcBorders>
              <w:top w:val="single" w:sz="4" w:space="0" w:color="auto"/>
              <w:left w:val="single" w:sz="4" w:space="0" w:color="auto"/>
              <w:bottom w:val="single" w:sz="4" w:space="0" w:color="auto"/>
              <w:right w:val="single" w:sz="4" w:space="0" w:color="auto"/>
            </w:tcBorders>
          </w:tcPr>
          <w:p w:rsidR="00D73F3E" w:rsidRPr="002942B8" w:rsidRDefault="00D73F3E" w:rsidP="00DC3285">
            <w:pPr>
              <w:tabs>
                <w:tab w:val="left" w:pos="4050"/>
                <w:tab w:val="left" w:pos="4962"/>
              </w:tabs>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lang w:val="en-US"/>
              </w:rPr>
              <w:t>591</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385</w:t>
            </w:r>
          </w:p>
        </w:tc>
      </w:tr>
    </w:tbl>
    <w:p w:rsidR="00D73F3E" w:rsidRPr="002942B8" w:rsidRDefault="00D73F3E" w:rsidP="00D73F3E">
      <w:pPr>
        <w:spacing w:after="0" w:line="240" w:lineRule="auto"/>
        <w:jc w:val="both"/>
        <w:rPr>
          <w:rFonts w:ascii="Times New Roman" w:hAnsi="Times New Roman" w:cs="Times New Roman"/>
          <w:color w:val="FF0000"/>
          <w:sz w:val="28"/>
          <w:szCs w:val="28"/>
        </w:rPr>
      </w:pPr>
    </w:p>
    <w:p w:rsidR="00D73F3E" w:rsidRDefault="00D73F3E" w:rsidP="00D73F3E">
      <w:pPr>
        <w:shd w:val="clear" w:color="auto" w:fill="FFFFFF"/>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sz w:val="28"/>
          <w:szCs w:val="28"/>
        </w:rPr>
        <w:t xml:space="preserve">На таблице 6 представлены удельные поверхности носителей, где наиболее высокую удельную поверхность имеет носитель </w:t>
      </w:r>
      <w:r w:rsidRPr="002942B8">
        <w:rPr>
          <w:rFonts w:ascii="Times New Roman" w:hAnsi="Times New Roman" w:cs="Times New Roman"/>
          <w:sz w:val="28"/>
          <w:szCs w:val="28"/>
          <w:lang w:val="en-US"/>
        </w:rPr>
        <w:t>SiO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kk-KZ"/>
        </w:rPr>
        <w:t>РШ</w:t>
      </w:r>
      <w:r w:rsidRPr="002942B8">
        <w:rPr>
          <w:rFonts w:ascii="Times New Roman" w:hAnsi="Times New Roman" w:cs="Times New Roman"/>
          <w:sz w:val="28"/>
          <w:szCs w:val="28"/>
        </w:rPr>
        <w:t>)</w:t>
      </w:r>
      <w:r w:rsidRPr="002942B8">
        <w:rPr>
          <w:rFonts w:ascii="Times New Roman" w:hAnsi="Times New Roman" w:cs="Times New Roman"/>
          <w:sz w:val="28"/>
          <w:szCs w:val="28"/>
          <w:lang w:val="kk-KZ"/>
        </w:rPr>
        <w:t xml:space="preserve"> </w:t>
      </w:r>
      <w:r w:rsidRPr="002942B8">
        <w:rPr>
          <w:rFonts w:ascii="Times New Roman" w:hAnsi="Times New Roman" w:cs="Times New Roman"/>
          <w:sz w:val="28"/>
          <w:szCs w:val="28"/>
        </w:rPr>
        <w:t>980.0м</w:t>
      </w:r>
      <w:r w:rsidRPr="002942B8">
        <w:rPr>
          <w:rFonts w:ascii="Times New Roman" w:hAnsi="Times New Roman" w:cs="Times New Roman"/>
          <w:sz w:val="28"/>
          <w:szCs w:val="28"/>
          <w:vertAlign w:val="superscript"/>
        </w:rPr>
        <w:t>2</w:t>
      </w:r>
      <w:r w:rsidRPr="002942B8">
        <w:rPr>
          <w:rFonts w:ascii="Times New Roman" w:hAnsi="Times New Roman" w:cs="Times New Roman"/>
          <w:sz w:val="28"/>
          <w:szCs w:val="28"/>
        </w:rPr>
        <w:t xml:space="preserve">/г. </w:t>
      </w:r>
    </w:p>
    <w:p w:rsidR="00D73F3E" w:rsidRDefault="00D73F3E" w:rsidP="00D73F3E">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Однако, несмотря на экспериментальные данные, значения </w:t>
      </w:r>
      <w:r w:rsidRPr="00B317BD">
        <w:rPr>
          <w:rFonts w:ascii="Times New Roman" w:hAnsi="Times New Roman" w:cs="Times New Roman"/>
          <w:sz w:val="28"/>
          <w:szCs w:val="28"/>
        </w:rPr>
        <w:t xml:space="preserve">удельной поверхности, полученные методом Брунауэра-Эммета-Теллера (БЭТ) для </w:t>
      </w:r>
      <w:r w:rsidRPr="00B317BD">
        <w:rPr>
          <w:rFonts w:ascii="Times New Roman" w:hAnsi="Times New Roman" w:cs="Times New Roman"/>
          <w:sz w:val="28"/>
          <w:szCs w:val="28"/>
        </w:rPr>
        <w:lastRenderedPageBreak/>
        <w:t>носителей и композитов, оказывают незначительное влияние на процесс каталитической конверсии метана.</w:t>
      </w:r>
    </w:p>
    <w:p w:rsidR="00D73F3E" w:rsidRPr="002942B8" w:rsidRDefault="00D73F3E" w:rsidP="00D73F3E">
      <w:pPr>
        <w:shd w:val="clear" w:color="auto" w:fill="FFFFFF"/>
        <w:spacing w:after="0" w:line="240" w:lineRule="auto"/>
        <w:ind w:firstLine="709"/>
        <w:jc w:val="both"/>
        <w:rPr>
          <w:rFonts w:ascii="Times New Roman" w:hAnsi="Times New Roman" w:cs="Times New Roman"/>
          <w:i/>
          <w:iCs/>
          <w:sz w:val="28"/>
          <w:szCs w:val="28"/>
        </w:rPr>
      </w:pPr>
      <w:r w:rsidRPr="002942B8">
        <w:rPr>
          <w:rFonts w:ascii="Times New Roman" w:hAnsi="Times New Roman" w:cs="Times New Roman"/>
          <w:i/>
          <w:iCs/>
          <w:sz w:val="28"/>
          <w:szCs w:val="28"/>
        </w:rPr>
        <w:t>Исследование композитов РФА</w:t>
      </w:r>
    </w:p>
    <w:p w:rsidR="00D73F3E" w:rsidRPr="002942B8" w:rsidRDefault="00D73F3E" w:rsidP="00D73F3E">
      <w:pPr>
        <w:shd w:val="clear" w:color="auto" w:fill="FFFFFF"/>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sz w:val="28"/>
          <w:szCs w:val="28"/>
        </w:rPr>
        <w:t>Композит 15 масс.</w:t>
      </w:r>
      <w:r w:rsidRPr="002942B8">
        <w:rPr>
          <w:rFonts w:ascii="Times New Roman" w:eastAsia="FKHMM F+ MTSY" w:hAnsi="Times New Roman" w:cs="Times New Roman"/>
          <w:sz w:val="28"/>
          <w:szCs w:val="28"/>
        </w:rPr>
        <w:t xml:space="preserve">% </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 xml:space="preserve"> - 5 масс.</w:t>
      </w:r>
      <w:r w:rsidRPr="002942B8">
        <w:rPr>
          <w:rFonts w:ascii="Times New Roman" w:eastAsia="FKHMM F+ MTSY" w:hAnsi="Times New Roman" w:cs="Times New Roman"/>
          <w:sz w:val="28"/>
          <w:szCs w:val="28"/>
        </w:rPr>
        <w:t xml:space="preserve">%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 xml:space="preserve">который был приготовлен методом капиллярной пропитки и </w:t>
      </w:r>
      <w:r w:rsidRPr="002942B8">
        <w:rPr>
          <w:rFonts w:ascii="Times New Roman" w:hAnsi="Times New Roman" w:cs="Times New Roman"/>
          <w:sz w:val="28"/>
          <w:szCs w:val="28"/>
          <w:lang w:val="en-US"/>
        </w:rPr>
        <w:t>solution</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combustion</w:t>
      </w:r>
      <w:r w:rsidRPr="002942B8">
        <w:rPr>
          <w:rFonts w:ascii="Times New Roman" w:hAnsi="Times New Roman" w:cs="Times New Roman"/>
          <w:sz w:val="28"/>
          <w:szCs w:val="28"/>
        </w:rPr>
        <w:t xml:space="preserve"> исследован методом рентгенофазового анализа. Рентгенограммы свежих катализаторов приведены на рисунке 22. </w:t>
      </w:r>
    </w:p>
    <w:p w:rsidR="00D73F3E" w:rsidRPr="002942B8" w:rsidRDefault="00D73F3E" w:rsidP="00D73F3E">
      <w:pPr>
        <w:shd w:val="clear" w:color="auto" w:fill="FFFFFF"/>
        <w:spacing w:after="0" w:line="240" w:lineRule="auto"/>
        <w:ind w:firstLine="709"/>
        <w:jc w:val="both"/>
        <w:rPr>
          <w:rFonts w:ascii="Times New Roman" w:hAnsi="Times New Roman" w:cs="Times New Roman"/>
          <w:sz w:val="28"/>
          <w:szCs w:val="28"/>
        </w:rPr>
      </w:pPr>
    </w:p>
    <w:p w:rsidR="00D73F3E" w:rsidRPr="002942B8" w:rsidRDefault="00D73F3E" w:rsidP="00E8699A">
      <w:pPr>
        <w:spacing w:after="0" w:line="240" w:lineRule="auto"/>
        <w:ind w:firstLine="708"/>
        <w:jc w:val="center"/>
        <w:rPr>
          <w:rFonts w:ascii="Times New Roman" w:hAnsi="Times New Roman" w:cs="Times New Roman"/>
          <w:sz w:val="28"/>
          <w:szCs w:val="28"/>
        </w:rPr>
      </w:pPr>
      <w:r w:rsidRPr="002942B8">
        <w:rPr>
          <w:rFonts w:ascii="Times New Roman" w:hAnsi="Times New Roman" w:cs="Times New Roman"/>
          <w:sz w:val="28"/>
          <w:szCs w:val="28"/>
        </w:rPr>
        <w:object w:dxaOrig="6345" w:dyaOrig="4456">
          <v:shape id="_x0000_i1041" type="#_x0000_t75" style="width:381.75pt;height:266.25pt" o:ole="">
            <v:imagedata r:id="rId58" o:title=""/>
          </v:shape>
          <o:OLEObject Type="Embed" ProgID="Origin95.Graph" ShapeID="_x0000_i1041" DrawAspect="Content" ObjectID="_1778485319" r:id="rId59"/>
        </w:object>
      </w:r>
    </w:p>
    <w:p w:rsidR="00D73F3E" w:rsidRPr="002942B8" w:rsidRDefault="00D73F3E" w:rsidP="00E8699A">
      <w:pPr>
        <w:spacing w:after="0" w:line="240" w:lineRule="auto"/>
        <w:ind w:firstLine="708"/>
        <w:jc w:val="center"/>
        <w:rPr>
          <w:rFonts w:ascii="Times New Roman" w:hAnsi="Times New Roman" w:cs="Times New Roman"/>
          <w:sz w:val="28"/>
          <w:szCs w:val="28"/>
        </w:rPr>
      </w:pPr>
    </w:p>
    <w:p w:rsidR="00D73F3E" w:rsidRPr="002942B8" w:rsidRDefault="00D73F3E" w:rsidP="00E8699A">
      <w:pPr>
        <w:spacing w:after="0" w:line="240" w:lineRule="auto"/>
        <w:ind w:firstLine="709"/>
        <w:jc w:val="center"/>
        <w:rPr>
          <w:rFonts w:ascii="Times New Roman" w:hAnsi="Times New Roman" w:cs="Times New Roman"/>
          <w:color w:val="000000"/>
          <w:sz w:val="28"/>
          <w:szCs w:val="28"/>
        </w:rPr>
      </w:pPr>
      <w:r w:rsidRPr="002942B8">
        <w:rPr>
          <w:rFonts w:ascii="Times New Roman" w:hAnsi="Times New Roman" w:cs="Times New Roman"/>
          <w:color w:val="000000"/>
          <w:sz w:val="28"/>
          <w:szCs w:val="28"/>
        </w:rPr>
        <w:t>Рисунок 22</w:t>
      </w:r>
      <w:r w:rsidRPr="002942B8">
        <w:rPr>
          <w:rFonts w:ascii="Times New Roman" w:hAnsi="Times New Roman" w:cs="Times New Roman"/>
          <w:sz w:val="28"/>
          <w:szCs w:val="28"/>
        </w:rPr>
        <w:t xml:space="preserve">‒ </w:t>
      </w:r>
      <w:r w:rsidRPr="002942B8">
        <w:rPr>
          <w:rFonts w:ascii="Times New Roman" w:hAnsi="Times New Roman" w:cs="Times New Roman"/>
          <w:color w:val="000000"/>
          <w:sz w:val="28"/>
          <w:szCs w:val="28"/>
        </w:rPr>
        <w:t>Рентгенограммы свежих композитов:</w:t>
      </w:r>
    </w:p>
    <w:p w:rsidR="00D73F3E" w:rsidRPr="002942B8" w:rsidRDefault="00D73F3E" w:rsidP="00E8699A">
      <w:pPr>
        <w:spacing w:after="0" w:line="240" w:lineRule="auto"/>
        <w:ind w:firstLine="709"/>
        <w:jc w:val="center"/>
        <w:rPr>
          <w:rFonts w:ascii="Times New Roman" w:hAnsi="Times New Roman" w:cs="Times New Roman"/>
          <w:color w:val="000000"/>
          <w:sz w:val="28"/>
          <w:szCs w:val="28"/>
        </w:rPr>
      </w:pPr>
      <w:r w:rsidRPr="002942B8">
        <w:rPr>
          <w:rFonts w:ascii="Times New Roman" w:hAnsi="Times New Roman" w:cs="Times New Roman"/>
          <w:color w:val="000000"/>
          <w:sz w:val="28"/>
          <w:szCs w:val="28"/>
        </w:rPr>
        <w:t xml:space="preserve">1- </w:t>
      </w:r>
      <w:r w:rsidRPr="002942B8">
        <w:rPr>
          <w:rFonts w:ascii="Times New Roman" w:hAnsi="Times New Roman" w:cs="Times New Roman"/>
          <w:color w:val="000000"/>
          <w:sz w:val="28"/>
          <w:szCs w:val="28"/>
          <w:lang w:val="en-US"/>
        </w:rPr>
        <w:t>Fe</w:t>
      </w:r>
      <w:r w:rsidRPr="002942B8">
        <w:rPr>
          <w:rFonts w:ascii="Times New Roman" w:hAnsi="Times New Roman" w:cs="Times New Roman"/>
          <w:color w:val="000000"/>
          <w:sz w:val="28"/>
          <w:szCs w:val="28"/>
          <w:vertAlign w:val="subscript"/>
        </w:rPr>
        <w:t>2</w:t>
      </w:r>
      <w:r w:rsidRPr="002942B8">
        <w:rPr>
          <w:rFonts w:ascii="Times New Roman" w:hAnsi="Times New Roman" w:cs="Times New Roman"/>
          <w:color w:val="000000"/>
          <w:sz w:val="28"/>
          <w:szCs w:val="28"/>
        </w:rPr>
        <w:t>О</w:t>
      </w:r>
      <w:r w:rsidRPr="002942B8">
        <w:rPr>
          <w:rFonts w:ascii="Times New Roman" w:hAnsi="Times New Roman" w:cs="Times New Roman"/>
          <w:color w:val="000000"/>
          <w:sz w:val="28"/>
          <w:szCs w:val="28"/>
          <w:vertAlign w:val="subscript"/>
        </w:rPr>
        <w:t>3</w:t>
      </w:r>
      <w:r w:rsidRPr="002942B8">
        <w:rPr>
          <w:rFonts w:ascii="Times New Roman" w:hAnsi="Times New Roman" w:cs="Times New Roman"/>
          <w:color w:val="000000"/>
          <w:sz w:val="28"/>
          <w:szCs w:val="28"/>
        </w:rPr>
        <w:t>-</w:t>
      </w:r>
      <w:r w:rsidRPr="002942B8">
        <w:rPr>
          <w:rFonts w:ascii="Times New Roman" w:hAnsi="Times New Roman" w:cs="Times New Roman"/>
          <w:color w:val="000000"/>
          <w:sz w:val="28"/>
          <w:szCs w:val="28"/>
          <w:lang w:val="en-US"/>
        </w:rPr>
        <w:t>NiO</w:t>
      </w:r>
      <w:r w:rsidRPr="002942B8">
        <w:rPr>
          <w:rFonts w:ascii="Times New Roman" w:hAnsi="Times New Roman" w:cs="Times New Roman"/>
          <w:color w:val="000000"/>
          <w:sz w:val="28"/>
          <w:szCs w:val="28"/>
        </w:rPr>
        <w:t>/</w:t>
      </w:r>
      <w:r w:rsidRPr="002942B8">
        <w:rPr>
          <w:rFonts w:ascii="Times New Roman" w:hAnsi="Times New Roman" w:cs="Times New Roman"/>
          <w:color w:val="000000"/>
          <w:sz w:val="28"/>
          <w:szCs w:val="28"/>
          <w:lang w:val="en-US"/>
        </w:rPr>
        <w:t>Al</w:t>
      </w:r>
      <w:r w:rsidRPr="002942B8">
        <w:rPr>
          <w:rFonts w:ascii="Times New Roman" w:hAnsi="Times New Roman" w:cs="Times New Roman"/>
          <w:color w:val="000000"/>
          <w:sz w:val="28"/>
          <w:szCs w:val="28"/>
          <w:vertAlign w:val="subscript"/>
        </w:rPr>
        <w:t>2</w:t>
      </w:r>
      <w:r w:rsidRPr="002942B8">
        <w:rPr>
          <w:rFonts w:ascii="Times New Roman" w:hAnsi="Times New Roman" w:cs="Times New Roman"/>
          <w:color w:val="000000"/>
          <w:sz w:val="28"/>
          <w:szCs w:val="28"/>
          <w:lang w:val="en-US"/>
        </w:rPr>
        <w:t>O</w:t>
      </w:r>
      <w:r w:rsidRPr="002942B8">
        <w:rPr>
          <w:rFonts w:ascii="Times New Roman" w:hAnsi="Times New Roman" w:cs="Times New Roman"/>
          <w:color w:val="000000"/>
          <w:sz w:val="28"/>
          <w:szCs w:val="28"/>
          <w:vertAlign w:val="subscript"/>
        </w:rPr>
        <w:t xml:space="preserve">3 </w:t>
      </w:r>
      <w:r w:rsidRPr="002942B8">
        <w:rPr>
          <w:rFonts w:ascii="Times New Roman" w:hAnsi="Times New Roman" w:cs="Times New Roman"/>
          <w:color w:val="000000"/>
          <w:sz w:val="28"/>
          <w:szCs w:val="28"/>
        </w:rPr>
        <w:t>(</w:t>
      </w:r>
      <w:r w:rsidRPr="002942B8">
        <w:rPr>
          <w:rFonts w:ascii="Times New Roman" w:hAnsi="Times New Roman" w:cs="Times New Roman"/>
          <w:color w:val="000000"/>
          <w:sz w:val="28"/>
          <w:szCs w:val="28"/>
          <w:lang w:val="kk-KZ"/>
        </w:rPr>
        <w:t>КП</w:t>
      </w:r>
      <w:r w:rsidRPr="002942B8">
        <w:rPr>
          <w:rFonts w:ascii="Times New Roman" w:hAnsi="Times New Roman" w:cs="Times New Roman"/>
          <w:color w:val="000000"/>
          <w:sz w:val="28"/>
          <w:szCs w:val="28"/>
        </w:rPr>
        <w:t xml:space="preserve">), 2- </w:t>
      </w:r>
      <w:r w:rsidRPr="002942B8">
        <w:rPr>
          <w:rFonts w:ascii="Times New Roman" w:hAnsi="Times New Roman" w:cs="Times New Roman"/>
          <w:color w:val="000000"/>
          <w:sz w:val="28"/>
          <w:szCs w:val="28"/>
          <w:lang w:val="en-US"/>
        </w:rPr>
        <w:t>Fe</w:t>
      </w:r>
      <w:r w:rsidRPr="002942B8">
        <w:rPr>
          <w:rFonts w:ascii="Times New Roman" w:hAnsi="Times New Roman" w:cs="Times New Roman"/>
          <w:color w:val="000000"/>
          <w:sz w:val="28"/>
          <w:szCs w:val="28"/>
          <w:vertAlign w:val="subscript"/>
        </w:rPr>
        <w:t>2</w:t>
      </w:r>
      <w:r w:rsidRPr="002942B8">
        <w:rPr>
          <w:rFonts w:ascii="Times New Roman" w:hAnsi="Times New Roman" w:cs="Times New Roman"/>
          <w:color w:val="000000"/>
          <w:sz w:val="28"/>
          <w:szCs w:val="28"/>
        </w:rPr>
        <w:t>О</w:t>
      </w:r>
      <w:r w:rsidRPr="002942B8">
        <w:rPr>
          <w:rFonts w:ascii="Times New Roman" w:hAnsi="Times New Roman" w:cs="Times New Roman"/>
          <w:color w:val="000000"/>
          <w:sz w:val="28"/>
          <w:szCs w:val="28"/>
          <w:vertAlign w:val="subscript"/>
        </w:rPr>
        <w:t>3</w:t>
      </w:r>
      <w:r w:rsidRPr="002942B8">
        <w:rPr>
          <w:rFonts w:ascii="Times New Roman" w:hAnsi="Times New Roman" w:cs="Times New Roman"/>
          <w:color w:val="000000"/>
          <w:sz w:val="28"/>
          <w:szCs w:val="28"/>
        </w:rPr>
        <w:t>-</w:t>
      </w:r>
      <w:r w:rsidRPr="002942B8">
        <w:rPr>
          <w:rFonts w:ascii="Times New Roman" w:hAnsi="Times New Roman" w:cs="Times New Roman"/>
          <w:color w:val="000000"/>
          <w:sz w:val="28"/>
          <w:szCs w:val="28"/>
          <w:lang w:val="en-US"/>
        </w:rPr>
        <w:t>NiO</w:t>
      </w:r>
      <w:r w:rsidRPr="002942B8">
        <w:rPr>
          <w:rFonts w:ascii="Times New Roman" w:hAnsi="Times New Roman" w:cs="Times New Roman"/>
          <w:color w:val="000000"/>
          <w:sz w:val="28"/>
          <w:szCs w:val="28"/>
        </w:rPr>
        <w:t>/</w:t>
      </w:r>
      <w:r w:rsidRPr="002942B8">
        <w:rPr>
          <w:rFonts w:ascii="Times New Roman" w:hAnsi="Times New Roman" w:cs="Times New Roman"/>
          <w:color w:val="000000"/>
          <w:sz w:val="28"/>
          <w:szCs w:val="28"/>
          <w:lang w:val="en-US"/>
        </w:rPr>
        <w:t>Al</w:t>
      </w:r>
      <w:r w:rsidRPr="002942B8">
        <w:rPr>
          <w:rFonts w:ascii="Times New Roman" w:hAnsi="Times New Roman" w:cs="Times New Roman"/>
          <w:color w:val="000000"/>
          <w:sz w:val="28"/>
          <w:szCs w:val="28"/>
          <w:vertAlign w:val="subscript"/>
        </w:rPr>
        <w:t>2</w:t>
      </w:r>
      <w:r w:rsidRPr="002942B8">
        <w:rPr>
          <w:rFonts w:ascii="Times New Roman" w:hAnsi="Times New Roman" w:cs="Times New Roman"/>
          <w:color w:val="000000"/>
          <w:sz w:val="28"/>
          <w:szCs w:val="28"/>
          <w:lang w:val="en-US"/>
        </w:rPr>
        <w:t>O</w:t>
      </w:r>
      <w:r w:rsidRPr="002942B8">
        <w:rPr>
          <w:rFonts w:ascii="Times New Roman" w:hAnsi="Times New Roman" w:cs="Times New Roman"/>
          <w:color w:val="000000"/>
          <w:sz w:val="28"/>
          <w:szCs w:val="28"/>
          <w:vertAlign w:val="subscript"/>
        </w:rPr>
        <w:t xml:space="preserve">3 </w:t>
      </w:r>
      <w:r w:rsidRPr="002942B8">
        <w:rPr>
          <w:rFonts w:ascii="Times New Roman" w:hAnsi="Times New Roman" w:cs="Times New Roman"/>
          <w:color w:val="000000"/>
          <w:sz w:val="28"/>
          <w:szCs w:val="28"/>
        </w:rPr>
        <w:t>(</w:t>
      </w:r>
      <w:r w:rsidRPr="002942B8">
        <w:rPr>
          <w:rFonts w:ascii="Times New Roman" w:hAnsi="Times New Roman" w:cs="Times New Roman"/>
          <w:color w:val="000000"/>
          <w:sz w:val="28"/>
          <w:szCs w:val="28"/>
          <w:lang w:val="en-US"/>
        </w:rPr>
        <w:t>SC</w:t>
      </w:r>
      <w:r w:rsidRPr="002942B8">
        <w:rPr>
          <w:rFonts w:ascii="Times New Roman" w:hAnsi="Times New Roman" w:cs="Times New Roman"/>
          <w:color w:val="000000"/>
          <w:sz w:val="28"/>
          <w:szCs w:val="28"/>
        </w:rPr>
        <w:t>)</w:t>
      </w:r>
    </w:p>
    <w:p w:rsidR="00D73F3E" w:rsidRPr="002942B8" w:rsidRDefault="00D73F3E" w:rsidP="00D73F3E">
      <w:pPr>
        <w:shd w:val="clear" w:color="auto" w:fill="FFFFFF"/>
        <w:spacing w:after="0" w:line="240" w:lineRule="auto"/>
        <w:ind w:firstLine="709"/>
        <w:jc w:val="both"/>
        <w:rPr>
          <w:rFonts w:ascii="Times New Roman" w:hAnsi="Times New Roman" w:cs="Times New Roman"/>
          <w:sz w:val="28"/>
          <w:szCs w:val="28"/>
        </w:rPr>
      </w:pPr>
    </w:p>
    <w:p w:rsidR="00D73F3E" w:rsidRPr="002942B8" w:rsidRDefault="00D73F3E" w:rsidP="00D73F3E">
      <w:pPr>
        <w:shd w:val="clear" w:color="auto" w:fill="FFFFFF"/>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sz w:val="28"/>
          <w:szCs w:val="28"/>
        </w:rPr>
        <w:t>На рентгенограммах исходных композитов присутствуют рефлексы оксида железа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 xml:space="preserve">), фаза оксида никеля не было зафиксирована (NiO), так как наблюдаются наложения рефлексов оксида железа. </w:t>
      </w:r>
      <w:r>
        <w:rPr>
          <w:rFonts w:ascii="Times New Roman" w:hAnsi="Times New Roman" w:cs="Times New Roman"/>
          <w:sz w:val="28"/>
          <w:szCs w:val="28"/>
        </w:rPr>
        <w:t xml:space="preserve">Важно </w:t>
      </w:r>
      <w:r w:rsidRPr="002942B8">
        <w:rPr>
          <w:rFonts w:ascii="Times New Roman" w:hAnsi="Times New Roman" w:cs="Times New Roman"/>
          <w:sz w:val="28"/>
          <w:szCs w:val="28"/>
        </w:rPr>
        <w:t xml:space="preserve">отметить, что </w:t>
      </w:r>
      <w:r>
        <w:rPr>
          <w:rFonts w:ascii="Times New Roman" w:hAnsi="Times New Roman" w:cs="Times New Roman"/>
          <w:sz w:val="28"/>
          <w:szCs w:val="28"/>
        </w:rPr>
        <w:t>результаты рентгенофазового анализа показывают наличие фазы смешанного оксида железа и никеля в составе исходных композитов, полученных методом совместного нанесения солей никеля и железа,</w:t>
      </w:r>
      <w:r w:rsidRPr="002942B8">
        <w:rPr>
          <w:rFonts w:ascii="Times New Roman" w:hAnsi="Times New Roman" w:cs="Times New Roman"/>
          <w:sz w:val="28"/>
          <w:szCs w:val="28"/>
        </w:rPr>
        <w:t xml:space="preserve"> в виде (</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Al</w:t>
      </w:r>
      <w:r w:rsidRPr="002942B8">
        <w:rPr>
          <w:rFonts w:ascii="Times New Roman" w:hAnsi="Times New Roman" w:cs="Times New Roman"/>
          <w:sz w:val="28"/>
          <w:szCs w:val="28"/>
        </w:rPr>
        <w:t xml:space="preserve">. </w:t>
      </w:r>
    </w:p>
    <w:p w:rsidR="00717B55" w:rsidRDefault="00D73F3E" w:rsidP="00717B55">
      <w:pPr>
        <w:spacing w:after="0"/>
        <w:ind w:firstLine="709"/>
        <w:jc w:val="both"/>
        <w:rPr>
          <w:rFonts w:ascii="Times New Roman" w:hAnsi="Times New Roman" w:cs="Times New Roman"/>
          <w:sz w:val="28"/>
          <w:szCs w:val="28"/>
        </w:rPr>
      </w:pPr>
      <w:r w:rsidRPr="002942B8">
        <w:rPr>
          <w:rFonts w:ascii="Times New Roman" w:hAnsi="Times New Roman" w:cs="Times New Roman"/>
          <w:sz w:val="28"/>
          <w:szCs w:val="28"/>
        </w:rPr>
        <w:t xml:space="preserve">В результате влияния метода приготовления фазовый состав композитов не изменяется. На рентгенограммах композитов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w:t>
      </w:r>
      <w:r w:rsidRPr="002942B8">
        <w:rPr>
          <w:rFonts w:ascii="Times New Roman" w:hAnsi="Times New Roman" w:cs="Times New Roman"/>
          <w:sz w:val="28"/>
          <w:szCs w:val="28"/>
          <w:lang w:val="kk-KZ"/>
        </w:rPr>
        <w:t>КП</w:t>
      </w:r>
      <w:r w:rsidRPr="002942B8">
        <w:rPr>
          <w:rFonts w:ascii="Times New Roman" w:hAnsi="Times New Roman" w:cs="Times New Roman"/>
          <w:sz w:val="28"/>
          <w:szCs w:val="28"/>
        </w:rPr>
        <w:t xml:space="preserve">) и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SC</w:t>
      </w:r>
      <w:r w:rsidRPr="002942B8">
        <w:rPr>
          <w:rFonts w:ascii="Times New Roman" w:hAnsi="Times New Roman" w:cs="Times New Roman"/>
          <w:sz w:val="28"/>
          <w:szCs w:val="28"/>
        </w:rPr>
        <w:t xml:space="preserve">) наблюдаются пики </w:t>
      </w:r>
      <w:r w:rsidRPr="002942B8">
        <w:rPr>
          <w:rFonts w:ascii="Times New Roman" w:hAnsi="Times New Roman" w:cs="Times New Roman"/>
          <w:sz w:val="28"/>
          <w:szCs w:val="28"/>
          <w:lang w:val="kk-KZ"/>
        </w:rPr>
        <w:t>2θ = 30,4, 37,4, 45,3°, которые относятся к оксидам железа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Pr>
          <w:rFonts w:ascii="Times New Roman" w:hAnsi="Times New Roman" w:cs="Times New Roman"/>
          <w:sz w:val="28"/>
          <w:szCs w:val="28"/>
        </w:rPr>
        <w:t xml:space="preserve">). </w:t>
      </w:r>
      <w:r w:rsidR="00717B55" w:rsidRPr="00717B55">
        <w:rPr>
          <w:rFonts w:ascii="Times New Roman" w:hAnsi="Times New Roman" w:cs="Times New Roman"/>
          <w:sz w:val="28"/>
          <w:szCs w:val="28"/>
        </w:rPr>
        <w:t>Дифракционная картина рентгеновского образца композита SC показывает отражения, соответствующие металлической фазе с кубической гексагональной решеткой, обладающей параметрами 44,2 и 51,5 Å. Это позволяет предположить, что в процессе образования образца происходит формирование сплава Fe-Ni с гранецентрированной кубической (ГЦК) решеткой.</w:t>
      </w:r>
    </w:p>
    <w:p w:rsidR="00D73F3E" w:rsidRPr="00B317BD" w:rsidRDefault="00D73F3E" w:rsidP="00717B55">
      <w:pPr>
        <w:spacing w:after="0"/>
        <w:ind w:firstLine="709"/>
        <w:jc w:val="both"/>
        <w:rPr>
          <w:rFonts w:ascii="Times New Roman" w:hAnsi="Times New Roman" w:cs="Times New Roman"/>
          <w:vanish/>
          <w:sz w:val="28"/>
          <w:szCs w:val="28"/>
        </w:rPr>
      </w:pPr>
      <w:r w:rsidRPr="00B317BD">
        <w:rPr>
          <w:rFonts w:ascii="Times New Roman" w:hAnsi="Times New Roman" w:cs="Times New Roman"/>
          <w:vanish/>
          <w:sz w:val="28"/>
          <w:szCs w:val="28"/>
        </w:rPr>
        <w:lastRenderedPageBreak/>
        <w:t>Начало формы</w:t>
      </w:r>
    </w:p>
    <w:p w:rsidR="00D73F3E" w:rsidRPr="002942B8" w:rsidRDefault="00D73F3E" w:rsidP="00D73F3E">
      <w:pPr>
        <w:shd w:val="clear" w:color="auto" w:fill="FFFFFF"/>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sz w:val="28"/>
          <w:szCs w:val="28"/>
          <w:lang w:val="kk-KZ"/>
        </w:rPr>
        <w:t xml:space="preserve">Согласно результатам РФА </w:t>
      </w:r>
      <w:r w:rsidRPr="002942B8">
        <w:rPr>
          <w:rFonts w:ascii="Times New Roman" w:hAnsi="Times New Roman" w:cs="Times New Roman"/>
          <w:sz w:val="28"/>
          <w:szCs w:val="28"/>
        </w:rPr>
        <w:t>железо</w:t>
      </w:r>
      <w:r w:rsidR="00717B55">
        <w:rPr>
          <w:rFonts w:ascii="Times New Roman" w:hAnsi="Times New Roman" w:cs="Times New Roman"/>
          <w:sz w:val="28"/>
          <w:szCs w:val="28"/>
        </w:rPr>
        <w:t xml:space="preserve"> </w:t>
      </w:r>
      <w:r w:rsidRPr="002942B8">
        <w:rPr>
          <w:rFonts w:ascii="Times New Roman" w:hAnsi="Times New Roman" w:cs="Times New Roman"/>
          <w:sz w:val="28"/>
          <w:szCs w:val="28"/>
          <w:lang w:val="kk-KZ"/>
        </w:rPr>
        <w:t xml:space="preserve">в составе </w:t>
      </w:r>
      <w:r w:rsidRPr="002942B8">
        <w:rPr>
          <w:rFonts w:ascii="Times New Roman" w:hAnsi="Times New Roman" w:cs="Times New Roman"/>
          <w:sz w:val="28"/>
          <w:szCs w:val="28"/>
        </w:rPr>
        <w:t xml:space="preserve">композитов находится в виде фазы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 xml:space="preserve">. На </w:t>
      </w:r>
      <w:r w:rsidRPr="002942B8">
        <w:rPr>
          <w:rFonts w:ascii="Times New Roman" w:hAnsi="Times New Roman" w:cs="Times New Roman"/>
          <w:sz w:val="28"/>
          <w:szCs w:val="28"/>
          <w:lang w:val="kk-KZ"/>
        </w:rPr>
        <w:t xml:space="preserve">композите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SC</w:t>
      </w:r>
      <w:r w:rsidRPr="002942B8">
        <w:rPr>
          <w:rFonts w:ascii="Times New Roman" w:hAnsi="Times New Roman" w:cs="Times New Roman"/>
          <w:sz w:val="28"/>
          <w:szCs w:val="28"/>
        </w:rPr>
        <w:t xml:space="preserve">), наблюдается пики сплава </w:t>
      </w:r>
      <w:r w:rsidRPr="002942B8">
        <w:rPr>
          <w:rFonts w:ascii="Times New Roman" w:hAnsi="Times New Roman" w:cs="Times New Roman"/>
          <w:sz w:val="28"/>
          <w:szCs w:val="28"/>
          <w:lang w:val="kk-KZ"/>
        </w:rPr>
        <w:t>FeNi</w:t>
      </w:r>
      <w:r w:rsidRPr="002942B8">
        <w:rPr>
          <w:rFonts w:ascii="Times New Roman" w:hAnsi="Times New Roman" w:cs="Times New Roman"/>
          <w:sz w:val="28"/>
          <w:szCs w:val="28"/>
          <w:vertAlign w:val="subscript"/>
          <w:lang w:val="kk-KZ"/>
        </w:rPr>
        <w:t>3</w:t>
      </w:r>
      <w:r w:rsidR="00717B55">
        <w:rPr>
          <w:rFonts w:ascii="Times New Roman" w:hAnsi="Times New Roman" w:cs="Times New Roman"/>
          <w:sz w:val="28"/>
          <w:szCs w:val="28"/>
          <w:vertAlign w:val="subscript"/>
          <w:lang w:val="kk-KZ"/>
        </w:rPr>
        <w:t xml:space="preserve"> </w:t>
      </w:r>
      <w:r w:rsidRPr="002942B8">
        <w:rPr>
          <w:rFonts w:ascii="Times New Roman" w:hAnsi="Times New Roman" w:cs="Times New Roman"/>
          <w:sz w:val="28"/>
          <w:szCs w:val="28"/>
          <w:lang w:val="en-US"/>
        </w:rPr>
        <w:t>c</w:t>
      </w:r>
      <w:r w:rsidRPr="002942B8">
        <w:rPr>
          <w:rFonts w:ascii="Times New Roman" w:hAnsi="Times New Roman" w:cs="Times New Roman"/>
          <w:sz w:val="28"/>
          <w:szCs w:val="28"/>
        </w:rPr>
        <w:t xml:space="preserve"> небольшой интенсивностью. На композитах из-за смешения рефлексов оксида железа не наблюдаются пики фазы оксида никеля.</w:t>
      </w:r>
    </w:p>
    <w:p w:rsidR="00D73F3E" w:rsidRPr="002942B8" w:rsidRDefault="00D73F3E" w:rsidP="00D73F3E">
      <w:pPr>
        <w:spacing w:after="0" w:line="240" w:lineRule="auto"/>
        <w:ind w:firstLine="709"/>
        <w:jc w:val="both"/>
        <w:rPr>
          <w:rFonts w:ascii="Times New Roman" w:hAnsi="Times New Roman" w:cs="Times New Roman"/>
          <w:i/>
          <w:iCs/>
          <w:sz w:val="28"/>
          <w:szCs w:val="28"/>
        </w:rPr>
      </w:pPr>
      <w:r w:rsidRPr="002942B8">
        <w:rPr>
          <w:rFonts w:ascii="Times New Roman" w:hAnsi="Times New Roman" w:cs="Times New Roman"/>
          <w:i/>
          <w:iCs/>
          <w:sz w:val="28"/>
          <w:szCs w:val="28"/>
        </w:rPr>
        <w:t>Исследование окислительно-восстановительных характеристик композитов методом ТПВ – Н</w:t>
      </w:r>
      <w:r w:rsidRPr="002942B8">
        <w:rPr>
          <w:rFonts w:ascii="Times New Roman" w:hAnsi="Times New Roman" w:cs="Times New Roman"/>
          <w:i/>
          <w:iCs/>
          <w:sz w:val="28"/>
          <w:szCs w:val="28"/>
          <w:vertAlign w:val="subscript"/>
        </w:rPr>
        <w:t>2</w:t>
      </w:r>
    </w:p>
    <w:p w:rsidR="00D73F3E" w:rsidRPr="002942B8" w:rsidRDefault="00D73F3E" w:rsidP="00D73F3E">
      <w:pPr>
        <w:spacing w:after="0" w:line="240" w:lineRule="auto"/>
        <w:ind w:firstLine="567"/>
        <w:jc w:val="both"/>
        <w:rPr>
          <w:rFonts w:ascii="Times New Roman" w:hAnsi="Times New Roman" w:cs="Times New Roman"/>
          <w:sz w:val="28"/>
          <w:szCs w:val="28"/>
        </w:rPr>
      </w:pPr>
      <w:r w:rsidRPr="002942B8">
        <w:rPr>
          <w:rFonts w:ascii="Times New Roman" w:hAnsi="Times New Roman" w:cs="Times New Roman"/>
          <w:sz w:val="28"/>
          <w:szCs w:val="28"/>
        </w:rPr>
        <w:t>Методом ТПВ-Н</w:t>
      </w:r>
      <w:r w:rsidRPr="002942B8">
        <w:rPr>
          <w:rFonts w:ascii="Times New Roman" w:hAnsi="Times New Roman" w:cs="Times New Roman"/>
          <w:sz w:val="28"/>
          <w:szCs w:val="28"/>
          <w:vertAlign w:val="subscript"/>
        </w:rPr>
        <w:t xml:space="preserve">2 </w:t>
      </w:r>
      <w:r w:rsidRPr="002942B8">
        <w:rPr>
          <w:rFonts w:ascii="Times New Roman" w:hAnsi="Times New Roman" w:cs="Times New Roman"/>
          <w:sz w:val="28"/>
          <w:szCs w:val="28"/>
        </w:rPr>
        <w:t xml:space="preserve">исследованы восстановительные характеристики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w:t>
      </w:r>
      <w:r w:rsidRPr="002942B8">
        <w:rPr>
          <w:rFonts w:ascii="Times New Roman" w:hAnsi="Times New Roman" w:cs="Times New Roman"/>
          <w:sz w:val="28"/>
          <w:szCs w:val="28"/>
          <w:lang w:val="kk-KZ"/>
        </w:rPr>
        <w:t>КП</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SC</w:t>
      </w:r>
      <w:r w:rsidRPr="002942B8">
        <w:rPr>
          <w:rFonts w:ascii="Times New Roman" w:hAnsi="Times New Roman" w:cs="Times New Roman"/>
          <w:sz w:val="28"/>
          <w:szCs w:val="28"/>
        </w:rPr>
        <w:t xml:space="preserve">), и монометаллических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О</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w:t>
      </w:r>
      <w:r w:rsidRPr="002942B8">
        <w:rPr>
          <w:rFonts w:ascii="Times New Roman" w:hAnsi="Times New Roman" w:cs="Times New Roman"/>
          <w:sz w:val="28"/>
          <w:szCs w:val="28"/>
          <w:lang w:val="kk-KZ"/>
        </w:rPr>
        <w:t>КП</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kk-KZ"/>
        </w:rPr>
        <w:t>КП</w:t>
      </w:r>
      <w:r w:rsidRPr="002942B8">
        <w:rPr>
          <w:rFonts w:ascii="Times New Roman" w:hAnsi="Times New Roman" w:cs="Times New Roman"/>
          <w:sz w:val="28"/>
          <w:szCs w:val="28"/>
        </w:rPr>
        <w:t xml:space="preserve">) композитов. Полученные результаты представлены на рисунке </w:t>
      </w:r>
      <w:r w:rsidRPr="002942B8">
        <w:rPr>
          <w:rFonts w:ascii="Times New Roman" w:hAnsi="Times New Roman" w:cs="Times New Roman"/>
          <w:sz w:val="28"/>
          <w:szCs w:val="28"/>
          <w:lang w:val="kk-KZ"/>
        </w:rPr>
        <w:t>23</w:t>
      </w:r>
      <w:r w:rsidRPr="002942B8">
        <w:rPr>
          <w:rFonts w:ascii="Times New Roman" w:hAnsi="Times New Roman" w:cs="Times New Roman"/>
          <w:sz w:val="28"/>
          <w:szCs w:val="28"/>
        </w:rPr>
        <w:t xml:space="preserve">. </w:t>
      </w:r>
    </w:p>
    <w:p w:rsidR="00717B55" w:rsidRPr="002942B8" w:rsidRDefault="00D73F3E" w:rsidP="00D73F3E">
      <w:pPr>
        <w:spacing w:after="0" w:line="240" w:lineRule="auto"/>
        <w:ind w:firstLine="567"/>
        <w:jc w:val="both"/>
        <w:rPr>
          <w:rFonts w:ascii="Times New Roman" w:hAnsi="Times New Roman" w:cs="Times New Roman"/>
          <w:sz w:val="28"/>
          <w:szCs w:val="28"/>
          <w:lang w:val="kk-KZ"/>
        </w:rPr>
      </w:pPr>
      <w:r w:rsidRPr="002942B8">
        <w:rPr>
          <w:rFonts w:ascii="Times New Roman" w:hAnsi="Times New Roman" w:cs="Times New Roman"/>
          <w:sz w:val="28"/>
          <w:szCs w:val="28"/>
        </w:rPr>
        <w:t xml:space="preserve">На ТПВ профиле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γ</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w:t>
      </w:r>
      <w:r w:rsidRPr="002942B8">
        <w:rPr>
          <w:rFonts w:ascii="Times New Roman" w:hAnsi="Times New Roman" w:cs="Times New Roman"/>
          <w:sz w:val="28"/>
          <w:szCs w:val="28"/>
          <w:lang w:val="kk-KZ"/>
        </w:rPr>
        <w:t>КП</w:t>
      </w:r>
      <w:r w:rsidRPr="002942B8">
        <w:rPr>
          <w:rFonts w:ascii="Times New Roman" w:hAnsi="Times New Roman" w:cs="Times New Roman"/>
          <w:sz w:val="28"/>
          <w:szCs w:val="28"/>
        </w:rPr>
        <w:t>) наблюдаются четыре пи</w:t>
      </w:r>
      <w:r>
        <w:rPr>
          <w:rFonts w:ascii="Times New Roman" w:hAnsi="Times New Roman" w:cs="Times New Roman"/>
          <w:sz w:val="28"/>
          <w:szCs w:val="28"/>
        </w:rPr>
        <w:t xml:space="preserve">ка с температурными максимумами: </w:t>
      </w:r>
      <w:r w:rsidRPr="002942B8">
        <w:rPr>
          <w:rFonts w:ascii="Times New Roman" w:hAnsi="Times New Roman" w:cs="Times New Roman"/>
          <w:i/>
          <w:sz w:val="28"/>
          <w:szCs w:val="28"/>
        </w:rPr>
        <w:t>Т</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vertAlign w:val="subscript"/>
        </w:rPr>
        <w:t>мах</w:t>
      </w:r>
      <w:r w:rsidRPr="002942B8">
        <w:rPr>
          <w:rFonts w:ascii="Times New Roman" w:hAnsi="Times New Roman" w:cs="Times New Roman"/>
          <w:sz w:val="28"/>
          <w:szCs w:val="28"/>
        </w:rPr>
        <w:t xml:space="preserve">=487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xml:space="preserve">С, (количество водорода А=13 мкмоль/гКт), </w:t>
      </w:r>
      <w:r w:rsidRPr="002942B8">
        <w:rPr>
          <w:rFonts w:ascii="Times New Roman" w:hAnsi="Times New Roman" w:cs="Times New Roman"/>
          <w:i/>
          <w:sz w:val="28"/>
          <w:szCs w:val="28"/>
        </w:rPr>
        <w:t>Т</w:t>
      </w:r>
      <w:r w:rsidRPr="002942B8">
        <w:rPr>
          <w:rFonts w:ascii="Times New Roman" w:hAnsi="Times New Roman" w:cs="Times New Roman"/>
          <w:sz w:val="28"/>
          <w:szCs w:val="28"/>
          <w:vertAlign w:val="superscript"/>
        </w:rPr>
        <w:t>2</w:t>
      </w:r>
      <w:r w:rsidRPr="002942B8">
        <w:rPr>
          <w:rFonts w:ascii="Times New Roman" w:hAnsi="Times New Roman" w:cs="Times New Roman"/>
          <w:sz w:val="28"/>
          <w:szCs w:val="28"/>
          <w:vertAlign w:val="subscript"/>
        </w:rPr>
        <w:t>мах</w:t>
      </w:r>
      <w:r w:rsidRPr="002942B8">
        <w:rPr>
          <w:rFonts w:ascii="Times New Roman" w:hAnsi="Times New Roman" w:cs="Times New Roman"/>
          <w:sz w:val="28"/>
          <w:szCs w:val="28"/>
        </w:rPr>
        <w:t xml:space="preserve">=652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xml:space="preserve">С, (А=369 мкмоль/гКт), </w:t>
      </w:r>
      <w:r w:rsidRPr="002942B8">
        <w:rPr>
          <w:rFonts w:ascii="Times New Roman" w:hAnsi="Times New Roman" w:cs="Times New Roman"/>
          <w:i/>
          <w:sz w:val="28"/>
          <w:szCs w:val="28"/>
        </w:rPr>
        <w:t>Т</w:t>
      </w:r>
      <w:r w:rsidRPr="002942B8">
        <w:rPr>
          <w:rFonts w:ascii="Times New Roman" w:hAnsi="Times New Roman" w:cs="Times New Roman"/>
          <w:sz w:val="28"/>
          <w:szCs w:val="28"/>
          <w:vertAlign w:val="superscript"/>
        </w:rPr>
        <w:t>3</w:t>
      </w:r>
      <w:r w:rsidRPr="002942B8">
        <w:rPr>
          <w:rFonts w:ascii="Times New Roman" w:hAnsi="Times New Roman" w:cs="Times New Roman"/>
          <w:sz w:val="28"/>
          <w:szCs w:val="28"/>
          <w:vertAlign w:val="subscript"/>
        </w:rPr>
        <w:t>мах</w:t>
      </w:r>
      <w:r w:rsidRPr="002942B8">
        <w:rPr>
          <w:rFonts w:ascii="Times New Roman" w:hAnsi="Times New Roman" w:cs="Times New Roman"/>
          <w:sz w:val="28"/>
          <w:szCs w:val="28"/>
        </w:rPr>
        <w:t xml:space="preserve">=740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xml:space="preserve">С, (А=44 мкмоль/гКт) и </w:t>
      </w:r>
      <w:r w:rsidRPr="002942B8">
        <w:rPr>
          <w:rFonts w:ascii="Times New Roman" w:hAnsi="Times New Roman" w:cs="Times New Roman"/>
          <w:i/>
          <w:sz w:val="28"/>
          <w:szCs w:val="28"/>
        </w:rPr>
        <w:t>Т</w:t>
      </w:r>
      <w:r w:rsidRPr="002942B8">
        <w:rPr>
          <w:rFonts w:ascii="Times New Roman" w:hAnsi="Times New Roman" w:cs="Times New Roman"/>
          <w:sz w:val="28"/>
          <w:szCs w:val="28"/>
          <w:vertAlign w:val="superscript"/>
        </w:rPr>
        <w:t>4</w:t>
      </w:r>
      <w:r w:rsidRPr="002942B8">
        <w:rPr>
          <w:rFonts w:ascii="Times New Roman" w:hAnsi="Times New Roman" w:cs="Times New Roman"/>
          <w:sz w:val="28"/>
          <w:szCs w:val="28"/>
          <w:vertAlign w:val="subscript"/>
        </w:rPr>
        <w:t>мах</w:t>
      </w:r>
      <w:r w:rsidRPr="002942B8">
        <w:rPr>
          <w:rFonts w:ascii="Times New Roman" w:hAnsi="Times New Roman" w:cs="Times New Roman"/>
          <w:sz w:val="28"/>
          <w:szCs w:val="28"/>
        </w:rPr>
        <w:t xml:space="preserve">=780 </w:t>
      </w:r>
      <w:r w:rsidRPr="002942B8">
        <w:rPr>
          <w:rFonts w:ascii="Times New Roman" w:eastAsia="FKHMM F+ MTSY" w:hAnsi="Times New Roman" w:cs="Times New Roman"/>
          <w:sz w:val="28"/>
          <w:szCs w:val="28"/>
          <w:vertAlign w:val="superscript"/>
          <w:lang w:val="en-US"/>
        </w:rPr>
        <w:t>o</w:t>
      </w:r>
      <w:r w:rsidRPr="002942B8">
        <w:rPr>
          <w:rFonts w:ascii="Times New Roman" w:eastAsia="FKHMM F+ MTSY" w:hAnsi="Times New Roman" w:cs="Times New Roman"/>
          <w:sz w:val="28"/>
          <w:szCs w:val="28"/>
          <w:lang w:val="en-US"/>
        </w:rPr>
        <w:t>C</w:t>
      </w:r>
      <w:r w:rsidRPr="002942B8">
        <w:rPr>
          <w:rFonts w:ascii="Times New Roman" w:eastAsia="FKHMM F+ MTSY" w:hAnsi="Times New Roman" w:cs="Times New Roman"/>
          <w:sz w:val="28"/>
          <w:szCs w:val="28"/>
        </w:rPr>
        <w:t xml:space="preserve">, (А=135 </w:t>
      </w:r>
      <w:r w:rsidRPr="002942B8">
        <w:rPr>
          <w:rFonts w:ascii="Times New Roman" w:hAnsi="Times New Roman" w:cs="Times New Roman"/>
          <w:sz w:val="28"/>
          <w:szCs w:val="28"/>
        </w:rPr>
        <w:t>мкмоль/гКт</w:t>
      </w:r>
      <w:r w:rsidR="00717B55">
        <w:rPr>
          <w:rFonts w:ascii="Times New Roman" w:eastAsia="FKHMM F+ MTSY" w:hAnsi="Times New Roman" w:cs="Times New Roman"/>
          <w:sz w:val="28"/>
          <w:szCs w:val="28"/>
        </w:rPr>
        <w:t xml:space="preserve">). </w:t>
      </w:r>
      <w:r w:rsidR="00717B55" w:rsidRPr="00717B55">
        <w:rPr>
          <w:rFonts w:ascii="Times New Roman" w:hAnsi="Times New Roman" w:cs="Times New Roman"/>
          <w:sz w:val="28"/>
          <w:szCs w:val="28"/>
          <w:lang w:val="kk-KZ"/>
        </w:rPr>
        <w:t xml:space="preserve">Пик при температуре </w:t>
      </w:r>
      <w:r w:rsidR="00717B55" w:rsidRPr="002942B8">
        <w:rPr>
          <w:rFonts w:ascii="Times New Roman" w:hAnsi="Times New Roman" w:cs="Times New Roman"/>
          <w:i/>
          <w:sz w:val="28"/>
          <w:szCs w:val="28"/>
        </w:rPr>
        <w:t>Т</w:t>
      </w:r>
      <w:r w:rsidR="00717B55" w:rsidRPr="002942B8">
        <w:rPr>
          <w:rFonts w:ascii="Times New Roman" w:hAnsi="Times New Roman" w:cs="Times New Roman"/>
          <w:sz w:val="28"/>
          <w:szCs w:val="28"/>
          <w:vertAlign w:val="superscript"/>
        </w:rPr>
        <w:t>1</w:t>
      </w:r>
      <w:r w:rsidR="00717B55" w:rsidRPr="002942B8">
        <w:rPr>
          <w:rFonts w:ascii="Times New Roman" w:hAnsi="Times New Roman" w:cs="Times New Roman"/>
          <w:sz w:val="28"/>
          <w:szCs w:val="28"/>
          <w:vertAlign w:val="subscript"/>
        </w:rPr>
        <w:t>мах</w:t>
      </w:r>
      <w:r w:rsidR="00717B55" w:rsidRPr="002942B8">
        <w:rPr>
          <w:rFonts w:ascii="Times New Roman" w:hAnsi="Times New Roman" w:cs="Times New Roman"/>
          <w:sz w:val="28"/>
          <w:szCs w:val="28"/>
        </w:rPr>
        <w:t xml:space="preserve">=487 </w:t>
      </w:r>
      <w:r w:rsidR="00717B55" w:rsidRPr="002942B8">
        <w:rPr>
          <w:rFonts w:ascii="Times New Roman" w:hAnsi="Times New Roman" w:cs="Times New Roman"/>
          <w:sz w:val="28"/>
          <w:szCs w:val="28"/>
          <w:vertAlign w:val="superscript"/>
        </w:rPr>
        <w:t>о</w:t>
      </w:r>
      <w:r w:rsidR="00717B55" w:rsidRPr="002942B8">
        <w:rPr>
          <w:rFonts w:ascii="Times New Roman" w:hAnsi="Times New Roman" w:cs="Times New Roman"/>
          <w:sz w:val="28"/>
          <w:szCs w:val="28"/>
        </w:rPr>
        <w:t>С</w:t>
      </w:r>
      <w:r w:rsidR="00717B55" w:rsidRPr="00717B55">
        <w:rPr>
          <w:rFonts w:ascii="Times New Roman" w:hAnsi="Times New Roman" w:cs="Times New Roman"/>
          <w:sz w:val="28"/>
          <w:szCs w:val="28"/>
          <w:lang w:val="kk-KZ"/>
        </w:rPr>
        <w:t xml:space="preserve"> связан с восстановлением ионов никеля в частицах NiO, которые не связаны с подложкой [134]. Пики </w:t>
      </w:r>
      <w:r w:rsidR="00717B55" w:rsidRPr="002942B8">
        <w:rPr>
          <w:rFonts w:ascii="Times New Roman" w:hAnsi="Times New Roman" w:cs="Times New Roman"/>
          <w:i/>
          <w:sz w:val="28"/>
          <w:szCs w:val="28"/>
        </w:rPr>
        <w:t>Т</w:t>
      </w:r>
      <w:r w:rsidR="00717B55" w:rsidRPr="002942B8">
        <w:rPr>
          <w:rFonts w:ascii="Times New Roman" w:hAnsi="Times New Roman" w:cs="Times New Roman"/>
          <w:sz w:val="28"/>
          <w:szCs w:val="28"/>
          <w:vertAlign w:val="superscript"/>
        </w:rPr>
        <w:t>2</w:t>
      </w:r>
      <w:r w:rsidR="00717B55" w:rsidRPr="002942B8">
        <w:rPr>
          <w:rFonts w:ascii="Times New Roman" w:hAnsi="Times New Roman" w:cs="Times New Roman"/>
          <w:sz w:val="28"/>
          <w:szCs w:val="28"/>
          <w:vertAlign w:val="subscript"/>
        </w:rPr>
        <w:t>мах</w:t>
      </w:r>
      <w:r w:rsidR="00717B55" w:rsidRPr="002942B8">
        <w:rPr>
          <w:rFonts w:ascii="Times New Roman" w:hAnsi="Times New Roman" w:cs="Times New Roman"/>
          <w:sz w:val="28"/>
          <w:szCs w:val="28"/>
        </w:rPr>
        <w:t xml:space="preserve">=652 </w:t>
      </w:r>
      <w:r w:rsidR="00717B55" w:rsidRPr="002942B8">
        <w:rPr>
          <w:rFonts w:ascii="Times New Roman" w:hAnsi="Times New Roman" w:cs="Times New Roman"/>
          <w:sz w:val="28"/>
          <w:szCs w:val="28"/>
          <w:vertAlign w:val="superscript"/>
        </w:rPr>
        <w:t>о</w:t>
      </w:r>
      <w:r w:rsidR="00717B55" w:rsidRPr="002942B8">
        <w:rPr>
          <w:rFonts w:ascii="Times New Roman" w:hAnsi="Times New Roman" w:cs="Times New Roman"/>
          <w:sz w:val="28"/>
          <w:szCs w:val="28"/>
        </w:rPr>
        <w:t xml:space="preserve">С, (А=369 мкмоль/гКт), </w:t>
      </w:r>
      <w:r w:rsidR="00717B55" w:rsidRPr="002942B8">
        <w:rPr>
          <w:rFonts w:ascii="Times New Roman" w:hAnsi="Times New Roman" w:cs="Times New Roman"/>
          <w:i/>
          <w:sz w:val="28"/>
          <w:szCs w:val="28"/>
        </w:rPr>
        <w:t>Т</w:t>
      </w:r>
      <w:r w:rsidR="00717B55" w:rsidRPr="002942B8">
        <w:rPr>
          <w:rFonts w:ascii="Times New Roman" w:hAnsi="Times New Roman" w:cs="Times New Roman"/>
          <w:sz w:val="28"/>
          <w:szCs w:val="28"/>
          <w:vertAlign w:val="superscript"/>
        </w:rPr>
        <w:t>3</w:t>
      </w:r>
      <w:r w:rsidR="00717B55" w:rsidRPr="002942B8">
        <w:rPr>
          <w:rFonts w:ascii="Times New Roman" w:hAnsi="Times New Roman" w:cs="Times New Roman"/>
          <w:sz w:val="28"/>
          <w:szCs w:val="28"/>
          <w:vertAlign w:val="subscript"/>
        </w:rPr>
        <w:t>мах</w:t>
      </w:r>
      <w:r w:rsidR="00717B55" w:rsidRPr="002942B8">
        <w:rPr>
          <w:rFonts w:ascii="Times New Roman" w:hAnsi="Times New Roman" w:cs="Times New Roman"/>
          <w:sz w:val="28"/>
          <w:szCs w:val="28"/>
        </w:rPr>
        <w:t xml:space="preserve">=740 </w:t>
      </w:r>
      <w:r w:rsidR="00717B55" w:rsidRPr="002942B8">
        <w:rPr>
          <w:rFonts w:ascii="Times New Roman" w:hAnsi="Times New Roman" w:cs="Times New Roman"/>
          <w:sz w:val="28"/>
          <w:szCs w:val="28"/>
          <w:vertAlign w:val="superscript"/>
        </w:rPr>
        <w:t>о</w:t>
      </w:r>
      <w:r w:rsidR="00717B55" w:rsidRPr="002942B8">
        <w:rPr>
          <w:rFonts w:ascii="Times New Roman" w:hAnsi="Times New Roman" w:cs="Times New Roman"/>
          <w:sz w:val="28"/>
          <w:szCs w:val="28"/>
        </w:rPr>
        <w:t xml:space="preserve">С, (А=44 мкмоль/гКт) </w:t>
      </w:r>
      <w:r w:rsidR="00717B55" w:rsidRPr="00717B55">
        <w:rPr>
          <w:rFonts w:ascii="Times New Roman" w:hAnsi="Times New Roman" w:cs="Times New Roman"/>
          <w:sz w:val="28"/>
          <w:szCs w:val="28"/>
          <w:lang w:val="kk-KZ"/>
        </w:rPr>
        <w:t xml:space="preserve">связаны с восстановлением оксидных частиц никеля и характеризуются "слабым" и "сильным" взаимодействием с подложкой [135]. Пик с максимальным значением при </w:t>
      </w:r>
      <w:r w:rsidR="00717B55" w:rsidRPr="002942B8">
        <w:rPr>
          <w:rFonts w:ascii="Times New Roman" w:hAnsi="Times New Roman" w:cs="Times New Roman"/>
          <w:i/>
          <w:sz w:val="28"/>
          <w:szCs w:val="28"/>
        </w:rPr>
        <w:t>Т</w:t>
      </w:r>
      <w:r w:rsidR="00717B55" w:rsidRPr="002942B8">
        <w:rPr>
          <w:rFonts w:ascii="Times New Roman" w:hAnsi="Times New Roman" w:cs="Times New Roman"/>
          <w:sz w:val="28"/>
          <w:szCs w:val="28"/>
          <w:vertAlign w:val="superscript"/>
        </w:rPr>
        <w:t>4</w:t>
      </w:r>
      <w:r w:rsidR="00717B55" w:rsidRPr="002942B8">
        <w:rPr>
          <w:rFonts w:ascii="Times New Roman" w:eastAsia="FKHMM F+ MTSY" w:hAnsi="Times New Roman" w:cs="Times New Roman"/>
          <w:sz w:val="28"/>
          <w:szCs w:val="28"/>
          <w:vertAlign w:val="subscript"/>
        </w:rPr>
        <w:t xml:space="preserve">mах </w:t>
      </w:r>
      <w:r w:rsidR="00717B55" w:rsidRPr="002942B8">
        <w:rPr>
          <w:rFonts w:ascii="Times New Roman" w:eastAsia="FKHMM F+ MTSY" w:hAnsi="Times New Roman" w:cs="Times New Roman"/>
          <w:sz w:val="28"/>
          <w:szCs w:val="28"/>
        </w:rPr>
        <w:t xml:space="preserve">= 780 °C </w:t>
      </w:r>
      <w:r w:rsidR="00717B55" w:rsidRPr="00717B55">
        <w:rPr>
          <w:rFonts w:ascii="Times New Roman" w:hAnsi="Times New Roman" w:cs="Times New Roman"/>
          <w:sz w:val="28"/>
          <w:szCs w:val="28"/>
          <w:lang w:val="kk-KZ"/>
        </w:rPr>
        <w:t>связан с наличием в образце дисперсных шпинель-подобных форм NiAl</w:t>
      </w:r>
      <w:r w:rsidR="00717B55" w:rsidRPr="00717B55">
        <w:rPr>
          <w:rFonts w:ascii="Times New Roman" w:hAnsi="Times New Roman" w:cs="Times New Roman"/>
          <w:sz w:val="28"/>
          <w:szCs w:val="28"/>
          <w:vertAlign w:val="subscript"/>
          <w:lang w:val="kk-KZ"/>
        </w:rPr>
        <w:t>2</w:t>
      </w:r>
      <w:r w:rsidR="00717B55" w:rsidRPr="00717B55">
        <w:rPr>
          <w:rFonts w:ascii="Times New Roman" w:hAnsi="Times New Roman" w:cs="Times New Roman"/>
          <w:sz w:val="28"/>
          <w:szCs w:val="28"/>
          <w:lang w:val="kk-KZ"/>
        </w:rPr>
        <w:t>O</w:t>
      </w:r>
      <w:r w:rsidR="00717B55" w:rsidRPr="00717B55">
        <w:rPr>
          <w:rFonts w:ascii="Times New Roman" w:hAnsi="Times New Roman" w:cs="Times New Roman"/>
          <w:sz w:val="28"/>
          <w:szCs w:val="28"/>
          <w:vertAlign w:val="subscript"/>
          <w:lang w:val="kk-KZ"/>
        </w:rPr>
        <w:t>4</w:t>
      </w:r>
      <w:r w:rsidR="00717B55" w:rsidRPr="00717B55">
        <w:rPr>
          <w:rFonts w:ascii="Times New Roman" w:hAnsi="Times New Roman" w:cs="Times New Roman"/>
          <w:sz w:val="28"/>
          <w:szCs w:val="28"/>
          <w:lang w:val="kk-KZ"/>
        </w:rPr>
        <w:t xml:space="preserve"> [136].</w:t>
      </w:r>
    </w:p>
    <w:p w:rsidR="00D73F3E" w:rsidRPr="002942B8" w:rsidRDefault="00D73F3E" w:rsidP="00D73F3E">
      <w:pPr>
        <w:spacing w:after="0" w:line="240" w:lineRule="auto"/>
        <w:ind w:firstLine="567"/>
        <w:jc w:val="both"/>
        <w:rPr>
          <w:rFonts w:ascii="Times New Roman" w:hAnsi="Times New Roman" w:cs="Times New Roman"/>
          <w:lang w:val="kk-KZ"/>
        </w:rPr>
      </w:pPr>
    </w:p>
    <w:p w:rsidR="00D73F3E" w:rsidRPr="002942B8" w:rsidRDefault="00D73F3E" w:rsidP="00D73F3E">
      <w:pPr>
        <w:spacing w:after="0" w:line="240" w:lineRule="auto"/>
        <w:ind w:firstLine="709"/>
        <w:jc w:val="center"/>
        <w:rPr>
          <w:rFonts w:ascii="Times New Roman" w:hAnsi="Times New Roman" w:cs="Times New Roman"/>
          <w:sz w:val="28"/>
          <w:szCs w:val="28"/>
        </w:rPr>
      </w:pPr>
      <w:r w:rsidRPr="002942B8">
        <w:rPr>
          <w:rFonts w:ascii="Times New Roman" w:hAnsi="Times New Roman" w:cs="Times New Roman"/>
          <w:sz w:val="28"/>
          <w:szCs w:val="28"/>
        </w:rPr>
        <w:object w:dxaOrig="6020" w:dyaOrig="4609">
          <v:shape id="_x0000_i1042" type="#_x0000_t75" style="width:379.5pt;height:292.5pt" o:ole="">
            <v:imagedata r:id="rId60" o:title=""/>
          </v:shape>
          <o:OLEObject Type="Embed" ProgID="Origin95.Graph" ShapeID="_x0000_i1042" DrawAspect="Content" ObjectID="_1778485320" r:id="rId61"/>
        </w:object>
      </w:r>
    </w:p>
    <w:p w:rsidR="00D73F3E" w:rsidRPr="002942B8" w:rsidRDefault="00D73F3E" w:rsidP="00D73F3E">
      <w:pPr>
        <w:spacing w:after="0" w:line="240" w:lineRule="auto"/>
        <w:ind w:firstLine="709"/>
        <w:jc w:val="center"/>
        <w:rPr>
          <w:rFonts w:ascii="Times New Roman" w:hAnsi="Times New Roman" w:cs="Times New Roman"/>
          <w:sz w:val="28"/>
          <w:szCs w:val="28"/>
        </w:rPr>
      </w:pPr>
      <w:r w:rsidRPr="002942B8">
        <w:rPr>
          <w:rFonts w:ascii="Times New Roman" w:hAnsi="Times New Roman" w:cs="Times New Roman"/>
          <w:sz w:val="28"/>
          <w:szCs w:val="28"/>
        </w:rPr>
        <w:t>Рисунок 23 ‒</w:t>
      </w:r>
      <w:r w:rsidRPr="002942B8">
        <w:rPr>
          <w:rFonts w:ascii="Times New Roman" w:hAnsi="Times New Roman" w:cs="Times New Roman"/>
          <w:sz w:val="28"/>
          <w:szCs w:val="28"/>
          <w:lang w:val="en-US"/>
        </w:rPr>
        <w:t>T</w:t>
      </w:r>
      <w:r w:rsidRPr="002942B8">
        <w:rPr>
          <w:rFonts w:ascii="Times New Roman" w:hAnsi="Times New Roman" w:cs="Times New Roman"/>
          <w:sz w:val="28"/>
          <w:szCs w:val="28"/>
        </w:rPr>
        <w:t>ПВ-профили композитов</w:t>
      </w:r>
    </w:p>
    <w:p w:rsidR="00D73F3E" w:rsidRPr="002942B8" w:rsidRDefault="00D73F3E" w:rsidP="00D73F3E">
      <w:pPr>
        <w:spacing w:after="0" w:line="240" w:lineRule="auto"/>
        <w:ind w:firstLine="709"/>
        <w:jc w:val="both"/>
        <w:rPr>
          <w:rFonts w:ascii="Times New Roman" w:hAnsi="Times New Roman" w:cs="Times New Roman"/>
          <w:i/>
          <w:sz w:val="28"/>
          <w:szCs w:val="28"/>
        </w:rPr>
      </w:pPr>
    </w:p>
    <w:p w:rsidR="00D73F3E" w:rsidRPr="002942B8" w:rsidRDefault="00D73F3E" w:rsidP="00D73F3E">
      <w:pPr>
        <w:spacing w:after="0" w:line="240" w:lineRule="auto"/>
        <w:ind w:firstLine="567"/>
        <w:jc w:val="both"/>
        <w:rPr>
          <w:rFonts w:ascii="Times New Roman" w:eastAsia="FKHMM F+ MTSY" w:hAnsi="Times New Roman" w:cs="Times New Roman"/>
          <w:sz w:val="28"/>
          <w:szCs w:val="28"/>
        </w:rPr>
      </w:pPr>
      <w:r w:rsidRPr="002942B8">
        <w:rPr>
          <w:rFonts w:ascii="Times New Roman" w:hAnsi="Times New Roman" w:cs="Times New Roman"/>
          <w:sz w:val="28"/>
          <w:szCs w:val="28"/>
          <w:lang w:val="kk-KZ"/>
        </w:rPr>
        <w:t xml:space="preserve">На ТПВ профиле </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w:t>
      </w:r>
      <w:r w:rsidRPr="002942B8">
        <w:rPr>
          <w:rFonts w:ascii="Times New Roman" w:hAnsi="Times New Roman" w:cs="Times New Roman"/>
          <w:sz w:val="28"/>
          <w:szCs w:val="28"/>
          <w:lang w:val="kk-KZ"/>
        </w:rPr>
        <w:t>КП</w:t>
      </w:r>
      <w:r w:rsidRPr="002942B8">
        <w:rPr>
          <w:rFonts w:ascii="Times New Roman" w:hAnsi="Times New Roman" w:cs="Times New Roman"/>
          <w:sz w:val="28"/>
          <w:szCs w:val="28"/>
        </w:rPr>
        <w:t xml:space="preserve">) наблюдается интенсивный пик с температурным максимумом при </w:t>
      </w:r>
      <w:r w:rsidRPr="002942B8">
        <w:rPr>
          <w:rFonts w:ascii="Times New Roman" w:hAnsi="Times New Roman" w:cs="Times New Roman"/>
          <w:i/>
          <w:sz w:val="28"/>
          <w:szCs w:val="28"/>
        </w:rPr>
        <w:t>Т</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vertAlign w:val="subscript"/>
        </w:rPr>
        <w:t>мах</w:t>
      </w:r>
      <w:r w:rsidRPr="002942B8">
        <w:rPr>
          <w:rFonts w:ascii="Times New Roman" w:hAnsi="Times New Roman" w:cs="Times New Roman"/>
          <w:sz w:val="28"/>
          <w:szCs w:val="28"/>
        </w:rPr>
        <w:t xml:space="preserve">=434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xml:space="preserve">С, (А=342 мкмоль/гКт). Кроме того, имеются малоинтенсивные пики при </w:t>
      </w:r>
      <w:r w:rsidRPr="002942B8">
        <w:rPr>
          <w:rFonts w:ascii="Times New Roman" w:hAnsi="Times New Roman" w:cs="Times New Roman"/>
          <w:i/>
          <w:sz w:val="28"/>
          <w:szCs w:val="28"/>
        </w:rPr>
        <w:t>Т</w:t>
      </w:r>
      <w:r w:rsidRPr="002942B8">
        <w:rPr>
          <w:rFonts w:ascii="Times New Roman" w:hAnsi="Times New Roman" w:cs="Times New Roman"/>
          <w:sz w:val="28"/>
          <w:szCs w:val="28"/>
          <w:vertAlign w:val="superscript"/>
        </w:rPr>
        <w:t>2</w:t>
      </w:r>
      <w:r w:rsidRPr="002942B8">
        <w:rPr>
          <w:rFonts w:ascii="Times New Roman" w:hAnsi="Times New Roman" w:cs="Times New Roman"/>
          <w:sz w:val="28"/>
          <w:szCs w:val="28"/>
          <w:vertAlign w:val="subscript"/>
        </w:rPr>
        <w:t>мах</w:t>
      </w:r>
      <w:r w:rsidRPr="002942B8">
        <w:rPr>
          <w:rFonts w:ascii="Times New Roman" w:hAnsi="Times New Roman" w:cs="Times New Roman"/>
          <w:sz w:val="28"/>
          <w:szCs w:val="28"/>
        </w:rPr>
        <w:t xml:space="preserve">=660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xml:space="preserve">С, (А=10 мкмоль/гКт), </w:t>
      </w:r>
      <w:r w:rsidRPr="002942B8">
        <w:rPr>
          <w:rFonts w:ascii="Times New Roman" w:hAnsi="Times New Roman" w:cs="Times New Roman"/>
          <w:i/>
          <w:sz w:val="28"/>
          <w:szCs w:val="28"/>
        </w:rPr>
        <w:t>Т</w:t>
      </w:r>
      <w:r w:rsidRPr="002942B8">
        <w:rPr>
          <w:rFonts w:ascii="Times New Roman" w:hAnsi="Times New Roman" w:cs="Times New Roman"/>
          <w:sz w:val="28"/>
          <w:szCs w:val="28"/>
          <w:vertAlign w:val="superscript"/>
        </w:rPr>
        <w:t>3</w:t>
      </w:r>
      <w:r w:rsidRPr="002942B8">
        <w:rPr>
          <w:rFonts w:ascii="Times New Roman" w:hAnsi="Times New Roman" w:cs="Times New Roman"/>
          <w:sz w:val="28"/>
          <w:szCs w:val="28"/>
          <w:vertAlign w:val="subscript"/>
        </w:rPr>
        <w:t>мах</w:t>
      </w:r>
      <w:r w:rsidRPr="002942B8">
        <w:rPr>
          <w:rFonts w:ascii="Times New Roman" w:hAnsi="Times New Roman" w:cs="Times New Roman"/>
          <w:sz w:val="28"/>
          <w:szCs w:val="28"/>
        </w:rPr>
        <w:t xml:space="preserve">=717 </w:t>
      </w:r>
      <w:r w:rsidRPr="002942B8">
        <w:rPr>
          <w:rFonts w:ascii="Times New Roman" w:hAnsi="Times New Roman" w:cs="Times New Roman"/>
          <w:sz w:val="28"/>
          <w:szCs w:val="28"/>
          <w:vertAlign w:val="superscript"/>
        </w:rPr>
        <w:lastRenderedPageBreak/>
        <w:t>о</w:t>
      </w:r>
      <w:r w:rsidRPr="002942B8">
        <w:rPr>
          <w:rFonts w:ascii="Times New Roman" w:hAnsi="Times New Roman" w:cs="Times New Roman"/>
          <w:sz w:val="28"/>
          <w:szCs w:val="28"/>
        </w:rPr>
        <w:t xml:space="preserve">С, (А=2 мкмоль/гКт) и </w:t>
      </w:r>
      <w:r w:rsidRPr="002942B8">
        <w:rPr>
          <w:rFonts w:ascii="Times New Roman" w:hAnsi="Times New Roman" w:cs="Times New Roman"/>
          <w:i/>
          <w:sz w:val="28"/>
          <w:szCs w:val="28"/>
        </w:rPr>
        <w:t>Т</w:t>
      </w:r>
      <w:r w:rsidRPr="002942B8">
        <w:rPr>
          <w:rFonts w:ascii="Times New Roman" w:hAnsi="Times New Roman" w:cs="Times New Roman"/>
          <w:sz w:val="28"/>
          <w:szCs w:val="28"/>
          <w:vertAlign w:val="superscript"/>
        </w:rPr>
        <w:t>4</w:t>
      </w:r>
      <w:r w:rsidRPr="002942B8">
        <w:rPr>
          <w:rFonts w:ascii="Times New Roman" w:hAnsi="Times New Roman" w:cs="Times New Roman"/>
          <w:sz w:val="28"/>
          <w:szCs w:val="28"/>
          <w:vertAlign w:val="subscript"/>
        </w:rPr>
        <w:t>мах</w:t>
      </w:r>
      <w:r w:rsidRPr="002942B8">
        <w:rPr>
          <w:rFonts w:ascii="Times New Roman" w:hAnsi="Times New Roman" w:cs="Times New Roman"/>
          <w:sz w:val="28"/>
          <w:szCs w:val="28"/>
        </w:rPr>
        <w:t xml:space="preserve">=790 </w:t>
      </w:r>
      <w:r w:rsidRPr="002942B8">
        <w:rPr>
          <w:rFonts w:ascii="Times New Roman" w:eastAsia="FKHMM F+ MTSY" w:hAnsi="Times New Roman" w:cs="Times New Roman"/>
          <w:sz w:val="28"/>
          <w:szCs w:val="28"/>
          <w:vertAlign w:val="superscript"/>
          <w:lang w:val="en-US"/>
        </w:rPr>
        <w:t>o</w:t>
      </w:r>
      <w:r w:rsidRPr="002942B8">
        <w:rPr>
          <w:rFonts w:ascii="Times New Roman" w:eastAsia="FKHMM F+ MTSY" w:hAnsi="Times New Roman" w:cs="Times New Roman"/>
          <w:sz w:val="28"/>
          <w:szCs w:val="28"/>
          <w:lang w:val="en-US"/>
        </w:rPr>
        <w:t>C</w:t>
      </w:r>
      <w:r w:rsidRPr="002942B8">
        <w:rPr>
          <w:rFonts w:ascii="Times New Roman" w:eastAsia="FKHMM F+ MTSY" w:hAnsi="Times New Roman" w:cs="Times New Roman"/>
          <w:sz w:val="28"/>
          <w:szCs w:val="28"/>
        </w:rPr>
        <w:t xml:space="preserve">, (А=9 </w:t>
      </w:r>
      <w:r w:rsidRPr="002942B8">
        <w:rPr>
          <w:rFonts w:ascii="Times New Roman" w:hAnsi="Times New Roman" w:cs="Times New Roman"/>
          <w:sz w:val="28"/>
          <w:szCs w:val="28"/>
        </w:rPr>
        <w:t>мкмоль/гКт</w:t>
      </w:r>
      <w:r w:rsidRPr="002942B8">
        <w:rPr>
          <w:rFonts w:ascii="Times New Roman" w:eastAsia="FKHMM F+ MTSY" w:hAnsi="Times New Roman" w:cs="Times New Roman"/>
          <w:sz w:val="28"/>
          <w:szCs w:val="28"/>
        </w:rPr>
        <w:t>). Пик при</w:t>
      </w:r>
      <w:r w:rsidRPr="002942B8">
        <w:rPr>
          <w:rFonts w:ascii="Times New Roman" w:hAnsi="Times New Roman" w:cs="Times New Roman"/>
          <w:i/>
          <w:sz w:val="28"/>
          <w:szCs w:val="28"/>
        </w:rPr>
        <w:t xml:space="preserve"> Т</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vertAlign w:val="subscript"/>
        </w:rPr>
        <w:t>мах</w:t>
      </w:r>
      <w:r w:rsidRPr="002942B8">
        <w:rPr>
          <w:rFonts w:ascii="Times New Roman" w:hAnsi="Times New Roman" w:cs="Times New Roman"/>
          <w:sz w:val="28"/>
          <w:szCs w:val="28"/>
        </w:rPr>
        <w:t xml:space="preserve">=434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С</w:t>
      </w:r>
      <w:r w:rsidRPr="002942B8">
        <w:rPr>
          <w:rFonts w:ascii="Times New Roman" w:eastAsia="FKHMM F+ MTSY" w:hAnsi="Times New Roman" w:cs="Times New Roman"/>
          <w:sz w:val="28"/>
          <w:szCs w:val="28"/>
        </w:rPr>
        <w:t xml:space="preserve"> связан с восстановлением </w:t>
      </w:r>
      <w:r w:rsidRPr="002942B8">
        <w:rPr>
          <w:rFonts w:ascii="Times New Roman" w:eastAsia="FKHMM F+ MTSY" w:hAnsi="Times New Roman" w:cs="Times New Roman"/>
          <w:sz w:val="28"/>
          <w:szCs w:val="28"/>
          <w:lang w:val="en-US"/>
        </w:rPr>
        <w:t>Fe</w:t>
      </w:r>
      <w:r w:rsidRPr="002942B8">
        <w:rPr>
          <w:rFonts w:ascii="Times New Roman" w:eastAsia="FKHMM F+ MTSY" w:hAnsi="Times New Roman" w:cs="Times New Roman"/>
          <w:sz w:val="28"/>
          <w:szCs w:val="28"/>
          <w:vertAlign w:val="subscript"/>
        </w:rPr>
        <w:t>2</w:t>
      </w:r>
      <w:r w:rsidRPr="002942B8">
        <w:rPr>
          <w:rFonts w:ascii="Times New Roman" w:eastAsia="FKHMM F+ MTSY" w:hAnsi="Times New Roman" w:cs="Times New Roman"/>
          <w:sz w:val="28"/>
          <w:szCs w:val="28"/>
          <w:lang w:val="en-US"/>
        </w:rPr>
        <w:t>O</w:t>
      </w:r>
      <w:r w:rsidRPr="002942B8">
        <w:rPr>
          <w:rFonts w:ascii="Times New Roman" w:eastAsia="FKHMM F+ MTSY" w:hAnsi="Times New Roman" w:cs="Times New Roman"/>
          <w:sz w:val="28"/>
          <w:szCs w:val="28"/>
          <w:vertAlign w:val="subscript"/>
        </w:rPr>
        <w:t xml:space="preserve">3 </w:t>
      </w:r>
      <w:r w:rsidRPr="002942B8">
        <w:rPr>
          <w:rFonts w:ascii="Times New Roman" w:eastAsia="FKHMM F+ MTSY" w:hAnsi="Times New Roman" w:cs="Times New Roman"/>
          <w:sz w:val="28"/>
          <w:szCs w:val="28"/>
        </w:rPr>
        <w:t xml:space="preserve">до </w:t>
      </w:r>
      <w:r w:rsidRPr="002942B8">
        <w:rPr>
          <w:rFonts w:ascii="Times New Roman" w:hAnsi="Times New Roman" w:cs="Times New Roman"/>
          <w:noProof/>
          <w:sz w:val="28"/>
          <w:szCs w:val="28"/>
          <w:lang w:val="en-US"/>
        </w:rPr>
        <w:t>Fe</w:t>
      </w:r>
      <w:r w:rsidRPr="002942B8">
        <w:rPr>
          <w:rFonts w:ascii="Times New Roman" w:hAnsi="Times New Roman" w:cs="Times New Roman"/>
          <w:noProof/>
          <w:sz w:val="28"/>
          <w:szCs w:val="28"/>
          <w:vertAlign w:val="subscript"/>
        </w:rPr>
        <w:t>3</w:t>
      </w:r>
      <w:r w:rsidRPr="002942B8">
        <w:rPr>
          <w:rFonts w:ascii="Times New Roman" w:hAnsi="Times New Roman" w:cs="Times New Roman"/>
          <w:noProof/>
          <w:sz w:val="28"/>
          <w:szCs w:val="28"/>
          <w:lang w:val="en-US"/>
        </w:rPr>
        <w:t>O</w:t>
      </w:r>
      <w:r w:rsidRPr="002942B8">
        <w:rPr>
          <w:rFonts w:ascii="Times New Roman" w:hAnsi="Times New Roman" w:cs="Times New Roman"/>
          <w:noProof/>
          <w:sz w:val="28"/>
          <w:szCs w:val="28"/>
          <w:vertAlign w:val="subscript"/>
        </w:rPr>
        <w:t xml:space="preserve">4 </w:t>
      </w:r>
      <w:r w:rsidRPr="002942B8">
        <w:rPr>
          <w:rFonts w:ascii="Times New Roman" w:eastAsia="FKHMM F+ MTSY" w:hAnsi="Times New Roman" w:cs="Times New Roman"/>
          <w:sz w:val="28"/>
          <w:szCs w:val="28"/>
        </w:rPr>
        <w:t>[</w:t>
      </w:r>
      <w:r w:rsidRPr="002942B8">
        <w:rPr>
          <w:rFonts w:ascii="Times New Roman" w:eastAsia="FKHMM F+ MTSY" w:hAnsi="Times New Roman" w:cs="Times New Roman"/>
          <w:sz w:val="28"/>
          <w:szCs w:val="28"/>
          <w:lang w:val="kk-KZ"/>
        </w:rPr>
        <w:t>13</w:t>
      </w:r>
      <w:r>
        <w:rPr>
          <w:rFonts w:ascii="Times New Roman" w:eastAsia="FKHMM F+ MTSY" w:hAnsi="Times New Roman" w:cs="Times New Roman"/>
          <w:sz w:val="28"/>
          <w:szCs w:val="28"/>
          <w:lang w:val="kk-KZ"/>
        </w:rPr>
        <w:t>7</w:t>
      </w:r>
      <w:r w:rsidRPr="002942B8">
        <w:rPr>
          <w:rFonts w:ascii="Times New Roman" w:eastAsia="FKHMM F+ MTSY" w:hAnsi="Times New Roman" w:cs="Times New Roman"/>
          <w:sz w:val="28"/>
          <w:szCs w:val="28"/>
          <w:lang w:val="kk-KZ"/>
        </w:rPr>
        <w:t>-13</w:t>
      </w:r>
      <w:r>
        <w:rPr>
          <w:rFonts w:ascii="Times New Roman" w:eastAsia="FKHMM F+ MTSY" w:hAnsi="Times New Roman" w:cs="Times New Roman"/>
          <w:sz w:val="28"/>
          <w:szCs w:val="28"/>
          <w:lang w:val="kk-KZ"/>
        </w:rPr>
        <w:t>9</w:t>
      </w:r>
      <w:r w:rsidRPr="002942B8">
        <w:rPr>
          <w:rFonts w:ascii="Times New Roman" w:eastAsia="FKHMM F+ MTSY" w:hAnsi="Times New Roman" w:cs="Times New Roman"/>
          <w:sz w:val="28"/>
          <w:szCs w:val="28"/>
        </w:rPr>
        <w:t>]</w:t>
      </w:r>
      <w:r w:rsidRPr="002942B8">
        <w:rPr>
          <w:rFonts w:ascii="Times New Roman" w:hAnsi="Times New Roman" w:cs="Times New Roman"/>
          <w:noProof/>
          <w:sz w:val="28"/>
          <w:szCs w:val="28"/>
          <w:vertAlign w:val="subscript"/>
        </w:rPr>
        <w:t>.</w:t>
      </w:r>
      <w:r w:rsidRPr="002942B8">
        <w:rPr>
          <w:rFonts w:ascii="Times New Roman" w:eastAsia="FKHMM F+ MTSY" w:hAnsi="Times New Roman" w:cs="Times New Roman"/>
          <w:sz w:val="28"/>
          <w:szCs w:val="28"/>
        </w:rPr>
        <w:t xml:space="preserve"> Пики в области 650-720 </w:t>
      </w:r>
      <w:r w:rsidRPr="002942B8">
        <w:rPr>
          <w:rFonts w:ascii="Times New Roman" w:eastAsia="FKHMM F+ MTSY" w:hAnsi="Times New Roman" w:cs="Times New Roman"/>
          <w:sz w:val="28"/>
          <w:szCs w:val="28"/>
          <w:vertAlign w:val="superscript"/>
        </w:rPr>
        <w:t>о</w:t>
      </w:r>
      <w:r w:rsidRPr="002942B8">
        <w:rPr>
          <w:rFonts w:ascii="Times New Roman" w:eastAsia="FKHMM F+ MTSY" w:hAnsi="Times New Roman" w:cs="Times New Roman"/>
          <w:sz w:val="28"/>
          <w:szCs w:val="28"/>
        </w:rPr>
        <w:t xml:space="preserve">С могут быть отнесены к восстановлению оксида </w:t>
      </w:r>
      <w:r w:rsidRPr="002942B8">
        <w:rPr>
          <w:rFonts w:ascii="Times New Roman" w:hAnsi="Times New Roman" w:cs="Times New Roman"/>
          <w:noProof/>
          <w:sz w:val="28"/>
          <w:szCs w:val="28"/>
          <w:lang w:val="en-US"/>
        </w:rPr>
        <w:t>Fe</w:t>
      </w:r>
      <w:r w:rsidRPr="002942B8">
        <w:rPr>
          <w:rFonts w:ascii="Times New Roman" w:hAnsi="Times New Roman" w:cs="Times New Roman"/>
          <w:noProof/>
          <w:sz w:val="28"/>
          <w:szCs w:val="28"/>
          <w:vertAlign w:val="subscript"/>
        </w:rPr>
        <w:t>3</w:t>
      </w:r>
      <w:r w:rsidRPr="002942B8">
        <w:rPr>
          <w:rFonts w:ascii="Times New Roman" w:hAnsi="Times New Roman" w:cs="Times New Roman"/>
          <w:noProof/>
          <w:sz w:val="28"/>
          <w:szCs w:val="28"/>
          <w:lang w:val="en-US"/>
        </w:rPr>
        <w:t>O</w:t>
      </w:r>
      <w:r w:rsidRPr="002942B8">
        <w:rPr>
          <w:rFonts w:ascii="Times New Roman" w:hAnsi="Times New Roman" w:cs="Times New Roman"/>
          <w:noProof/>
          <w:sz w:val="28"/>
          <w:szCs w:val="28"/>
          <w:vertAlign w:val="subscript"/>
        </w:rPr>
        <w:t>4</w:t>
      </w:r>
      <w:r w:rsidRPr="002942B8">
        <w:rPr>
          <w:rFonts w:ascii="Times New Roman" w:hAnsi="Times New Roman" w:cs="Times New Roman"/>
          <w:noProof/>
          <w:sz w:val="28"/>
          <w:szCs w:val="28"/>
        </w:rPr>
        <w:t xml:space="preserve"> до </w:t>
      </w:r>
      <w:r w:rsidRPr="002942B8">
        <w:rPr>
          <w:rFonts w:ascii="Times New Roman" w:hAnsi="Times New Roman" w:cs="Times New Roman"/>
          <w:noProof/>
          <w:sz w:val="28"/>
          <w:szCs w:val="28"/>
          <w:lang w:val="en-US"/>
        </w:rPr>
        <w:t>FeO</w:t>
      </w:r>
      <w:r w:rsidRPr="002942B8">
        <w:rPr>
          <w:rFonts w:ascii="Times New Roman" w:hAnsi="Times New Roman" w:cs="Times New Roman"/>
          <w:noProof/>
          <w:sz w:val="28"/>
          <w:szCs w:val="28"/>
        </w:rPr>
        <w:t xml:space="preserve">. Наличие нескольких пиков может свидетельствовать о взаимодействии </w:t>
      </w:r>
      <w:r w:rsidRPr="002942B8">
        <w:rPr>
          <w:rFonts w:ascii="Times New Roman" w:eastAsia="FKHMM F+ MTSY" w:hAnsi="Times New Roman" w:cs="Times New Roman"/>
          <w:sz w:val="28"/>
          <w:szCs w:val="28"/>
        </w:rPr>
        <w:t>металл</w:t>
      </w:r>
      <w:r w:rsidRPr="002942B8">
        <w:rPr>
          <w:rFonts w:ascii="Times New Roman" w:hAnsi="Times New Roman" w:cs="Times New Roman"/>
          <w:sz w:val="28"/>
          <w:szCs w:val="28"/>
        </w:rPr>
        <w:t>-носитель характеризующихся</w:t>
      </w:r>
      <w:r w:rsidRPr="002942B8">
        <w:rPr>
          <w:rFonts w:ascii="Times New Roman" w:eastAsia="FKHMM F+ MTSY" w:hAnsi="Times New Roman" w:cs="Times New Roman"/>
          <w:sz w:val="28"/>
          <w:szCs w:val="28"/>
        </w:rPr>
        <w:t xml:space="preserve"> разной силой. Пик при </w:t>
      </w:r>
      <w:r w:rsidRPr="002942B8">
        <w:rPr>
          <w:rFonts w:ascii="Times New Roman" w:hAnsi="Times New Roman" w:cs="Times New Roman"/>
          <w:sz w:val="28"/>
          <w:szCs w:val="28"/>
        </w:rPr>
        <w:t>Т</w:t>
      </w:r>
      <w:r w:rsidRPr="002942B8">
        <w:rPr>
          <w:rFonts w:ascii="Times New Roman" w:hAnsi="Times New Roman" w:cs="Times New Roman"/>
          <w:sz w:val="28"/>
          <w:szCs w:val="28"/>
          <w:vertAlign w:val="superscript"/>
        </w:rPr>
        <w:t>4</w:t>
      </w:r>
      <w:r w:rsidRPr="002942B8">
        <w:rPr>
          <w:rFonts w:ascii="Times New Roman" w:hAnsi="Times New Roman" w:cs="Times New Roman"/>
          <w:sz w:val="28"/>
          <w:szCs w:val="28"/>
          <w:vertAlign w:val="subscript"/>
        </w:rPr>
        <w:t>мах</w:t>
      </w:r>
      <w:r w:rsidRPr="002942B8">
        <w:rPr>
          <w:rFonts w:ascii="Times New Roman" w:hAnsi="Times New Roman" w:cs="Times New Roman"/>
          <w:sz w:val="28"/>
          <w:szCs w:val="28"/>
        </w:rPr>
        <w:t>=</w:t>
      </w:r>
      <w:r w:rsidRPr="002942B8">
        <w:rPr>
          <w:rFonts w:ascii="Times New Roman" w:eastAsia="FKHMM F+ MTSY" w:hAnsi="Times New Roman" w:cs="Times New Roman"/>
          <w:sz w:val="28"/>
          <w:szCs w:val="28"/>
        </w:rPr>
        <w:t xml:space="preserve">790 </w:t>
      </w:r>
      <w:r w:rsidRPr="002942B8">
        <w:rPr>
          <w:rFonts w:ascii="Times New Roman" w:eastAsia="FKHMM F+ MTSY" w:hAnsi="Times New Roman" w:cs="Times New Roman"/>
          <w:sz w:val="28"/>
          <w:szCs w:val="28"/>
          <w:vertAlign w:val="superscript"/>
          <w:lang w:val="en-US"/>
        </w:rPr>
        <w:t>o</w:t>
      </w:r>
      <w:r w:rsidRPr="002942B8">
        <w:rPr>
          <w:rFonts w:ascii="Times New Roman" w:eastAsia="FKHMM F+ MTSY" w:hAnsi="Times New Roman" w:cs="Times New Roman"/>
          <w:sz w:val="28"/>
          <w:szCs w:val="28"/>
          <w:lang w:val="en-US"/>
        </w:rPr>
        <w:t>C</w:t>
      </w:r>
      <w:r w:rsidRPr="002942B8">
        <w:rPr>
          <w:rFonts w:ascii="Times New Roman" w:eastAsia="FKHMM F+ MTSY" w:hAnsi="Times New Roman" w:cs="Times New Roman"/>
          <w:sz w:val="28"/>
          <w:szCs w:val="28"/>
        </w:rPr>
        <w:t xml:space="preserve"> может быть связан с наличием трудновосстанавливаемой фазы FeAl</w:t>
      </w:r>
      <w:r w:rsidRPr="002942B8">
        <w:rPr>
          <w:rFonts w:ascii="Times New Roman" w:eastAsia="FKHMM F+ MTSY" w:hAnsi="Times New Roman" w:cs="Times New Roman"/>
          <w:sz w:val="28"/>
          <w:szCs w:val="28"/>
          <w:vertAlign w:val="subscript"/>
        </w:rPr>
        <w:t>2</w:t>
      </w:r>
      <w:r w:rsidRPr="002942B8">
        <w:rPr>
          <w:rFonts w:ascii="Times New Roman" w:eastAsia="FKHMM F+ MTSY" w:hAnsi="Times New Roman" w:cs="Times New Roman"/>
          <w:sz w:val="28"/>
          <w:szCs w:val="28"/>
        </w:rPr>
        <w:t>O</w:t>
      </w:r>
      <w:r w:rsidRPr="002942B8">
        <w:rPr>
          <w:rFonts w:ascii="Times New Roman" w:eastAsia="FKHMM F+ MTSY" w:hAnsi="Times New Roman" w:cs="Times New Roman"/>
          <w:sz w:val="28"/>
          <w:szCs w:val="28"/>
          <w:vertAlign w:val="subscript"/>
        </w:rPr>
        <w:t>4</w:t>
      </w:r>
      <w:r w:rsidRPr="002942B8">
        <w:rPr>
          <w:rFonts w:ascii="Times New Roman" w:eastAsia="FKHMM F+ MTSY" w:hAnsi="Times New Roman" w:cs="Times New Roman"/>
          <w:sz w:val="28"/>
          <w:szCs w:val="28"/>
        </w:rPr>
        <w:t xml:space="preserve">. </w:t>
      </w:r>
    </w:p>
    <w:p w:rsidR="00D73F3E" w:rsidRPr="002942B8" w:rsidRDefault="00D73F3E" w:rsidP="00D73F3E">
      <w:pPr>
        <w:spacing w:after="0" w:line="240" w:lineRule="auto"/>
        <w:ind w:firstLine="567"/>
        <w:jc w:val="both"/>
        <w:rPr>
          <w:rFonts w:ascii="Times New Roman" w:hAnsi="Times New Roman" w:cs="Times New Roman"/>
          <w:sz w:val="28"/>
          <w:szCs w:val="28"/>
        </w:rPr>
      </w:pPr>
      <w:r w:rsidRPr="002942B8">
        <w:rPr>
          <w:rFonts w:ascii="Times New Roman" w:eastAsia="FKHMM F+ MTSY" w:hAnsi="Times New Roman" w:cs="Times New Roman"/>
          <w:sz w:val="28"/>
          <w:szCs w:val="28"/>
        </w:rPr>
        <w:t>ТПВ профили биметаллических композитов отличаются от профилей монометаллических. П</w:t>
      </w:r>
      <w:r w:rsidRPr="002942B8">
        <w:rPr>
          <w:rFonts w:ascii="Times New Roman" w:hAnsi="Times New Roman" w:cs="Times New Roman"/>
          <w:sz w:val="28"/>
          <w:szCs w:val="28"/>
        </w:rPr>
        <w:t xml:space="preserve">рофили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kk-KZ"/>
        </w:rPr>
        <w:t>КП</w:t>
      </w:r>
      <w:r w:rsidRPr="002942B8">
        <w:rPr>
          <w:rFonts w:ascii="Times New Roman" w:hAnsi="Times New Roman" w:cs="Times New Roman"/>
          <w:sz w:val="28"/>
          <w:szCs w:val="28"/>
        </w:rPr>
        <w:t xml:space="preserve">) и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 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SC</w:t>
      </w:r>
      <w:r w:rsidRPr="002942B8">
        <w:rPr>
          <w:rFonts w:ascii="Times New Roman" w:hAnsi="Times New Roman" w:cs="Times New Roman"/>
          <w:sz w:val="28"/>
          <w:szCs w:val="28"/>
        </w:rPr>
        <w:t>) композитов имеют одинаковый характер, наблюдается три пика с разной интенсивностью. На ТПВ-профиле 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-NiO/ γ-Al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kk-KZ"/>
        </w:rPr>
        <w:t>КП</w:t>
      </w:r>
      <w:r w:rsidRPr="002942B8">
        <w:rPr>
          <w:rFonts w:ascii="Times New Roman" w:hAnsi="Times New Roman" w:cs="Times New Roman"/>
          <w:sz w:val="28"/>
          <w:szCs w:val="28"/>
        </w:rPr>
        <w:t>) имеются пики с максимумами Т</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vertAlign w:val="subscript"/>
        </w:rPr>
        <w:t>мах</w:t>
      </w:r>
      <w:r w:rsidRPr="002942B8">
        <w:rPr>
          <w:rFonts w:ascii="Times New Roman" w:hAnsi="Times New Roman" w:cs="Times New Roman"/>
          <w:sz w:val="28"/>
          <w:szCs w:val="28"/>
        </w:rPr>
        <w:t xml:space="preserve">=413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С (А =668 мкмоль/г), Т</w:t>
      </w:r>
      <w:r w:rsidRPr="002942B8">
        <w:rPr>
          <w:rFonts w:ascii="Times New Roman" w:hAnsi="Times New Roman" w:cs="Times New Roman"/>
          <w:sz w:val="28"/>
          <w:szCs w:val="28"/>
          <w:vertAlign w:val="superscript"/>
        </w:rPr>
        <w:t>2</w:t>
      </w:r>
      <w:r w:rsidRPr="002942B8">
        <w:rPr>
          <w:rFonts w:ascii="Times New Roman" w:hAnsi="Times New Roman" w:cs="Times New Roman"/>
          <w:sz w:val="28"/>
          <w:szCs w:val="28"/>
          <w:vertAlign w:val="subscript"/>
        </w:rPr>
        <w:t>мах</w:t>
      </w:r>
      <w:r w:rsidRPr="002942B8">
        <w:rPr>
          <w:rFonts w:ascii="Times New Roman" w:hAnsi="Times New Roman" w:cs="Times New Roman"/>
          <w:sz w:val="28"/>
          <w:szCs w:val="28"/>
        </w:rPr>
        <w:t>=514</w:t>
      </w:r>
      <w:r w:rsidRPr="002942B8">
        <w:rPr>
          <w:rFonts w:ascii="Times New Roman" w:hAnsi="Times New Roman" w:cs="Times New Roman"/>
          <w:sz w:val="28"/>
          <w:szCs w:val="28"/>
          <w:vertAlign w:val="superscript"/>
        </w:rPr>
        <w:t xml:space="preserve"> о</w:t>
      </w:r>
      <w:r w:rsidRPr="002942B8">
        <w:rPr>
          <w:rFonts w:ascii="Times New Roman" w:hAnsi="Times New Roman" w:cs="Times New Roman"/>
          <w:sz w:val="28"/>
          <w:szCs w:val="28"/>
        </w:rPr>
        <w:t>С (А=1162 мкмоль/г) и Т</w:t>
      </w:r>
      <w:r w:rsidRPr="002942B8">
        <w:rPr>
          <w:rFonts w:ascii="Times New Roman" w:hAnsi="Times New Roman" w:cs="Times New Roman"/>
          <w:sz w:val="28"/>
          <w:szCs w:val="28"/>
          <w:vertAlign w:val="superscript"/>
        </w:rPr>
        <w:t>3</w:t>
      </w:r>
      <w:r w:rsidRPr="002942B8">
        <w:rPr>
          <w:rFonts w:ascii="Times New Roman" w:hAnsi="Times New Roman" w:cs="Times New Roman"/>
          <w:sz w:val="28"/>
          <w:szCs w:val="28"/>
          <w:vertAlign w:val="subscript"/>
        </w:rPr>
        <w:t>мах</w:t>
      </w:r>
      <w:r w:rsidRPr="002942B8">
        <w:rPr>
          <w:rFonts w:ascii="Times New Roman" w:hAnsi="Times New Roman" w:cs="Times New Roman"/>
          <w:sz w:val="28"/>
          <w:szCs w:val="28"/>
        </w:rPr>
        <w:t>=710</w:t>
      </w:r>
      <w:r w:rsidRPr="002942B8">
        <w:rPr>
          <w:rFonts w:ascii="Times New Roman" w:hAnsi="Times New Roman" w:cs="Times New Roman"/>
          <w:sz w:val="28"/>
          <w:szCs w:val="28"/>
          <w:vertAlign w:val="superscript"/>
        </w:rPr>
        <w:t xml:space="preserve"> о</w:t>
      </w:r>
      <w:r w:rsidRPr="002942B8">
        <w:rPr>
          <w:rFonts w:ascii="Times New Roman" w:hAnsi="Times New Roman" w:cs="Times New Roman"/>
          <w:sz w:val="28"/>
          <w:szCs w:val="28"/>
        </w:rPr>
        <w:t>С (А=127 мкмоль/г). На ТПВ-профиле 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-NiO/ γ-Al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(SC) имеются также три пика с максимумами Т</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vertAlign w:val="subscript"/>
        </w:rPr>
        <w:t>мах</w:t>
      </w:r>
      <w:r w:rsidRPr="002942B8">
        <w:rPr>
          <w:rFonts w:ascii="Times New Roman" w:hAnsi="Times New Roman" w:cs="Times New Roman"/>
          <w:sz w:val="28"/>
          <w:szCs w:val="28"/>
        </w:rPr>
        <w:t xml:space="preserve">=415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С (А =504 мкмоль/г), Т</w:t>
      </w:r>
      <w:r w:rsidRPr="002942B8">
        <w:rPr>
          <w:rFonts w:ascii="Times New Roman" w:hAnsi="Times New Roman" w:cs="Times New Roman"/>
          <w:sz w:val="28"/>
          <w:szCs w:val="28"/>
          <w:vertAlign w:val="superscript"/>
        </w:rPr>
        <w:t>2</w:t>
      </w:r>
      <w:r w:rsidRPr="002942B8">
        <w:rPr>
          <w:rFonts w:ascii="Times New Roman" w:hAnsi="Times New Roman" w:cs="Times New Roman"/>
          <w:sz w:val="28"/>
          <w:szCs w:val="28"/>
          <w:vertAlign w:val="subscript"/>
        </w:rPr>
        <w:t>мах</w:t>
      </w:r>
      <w:r w:rsidRPr="002942B8">
        <w:rPr>
          <w:rFonts w:ascii="Times New Roman" w:hAnsi="Times New Roman" w:cs="Times New Roman"/>
          <w:sz w:val="28"/>
          <w:szCs w:val="28"/>
        </w:rPr>
        <w:t>=526</w:t>
      </w:r>
      <w:r w:rsidRPr="002942B8">
        <w:rPr>
          <w:rFonts w:ascii="Times New Roman" w:hAnsi="Times New Roman" w:cs="Times New Roman"/>
          <w:sz w:val="28"/>
          <w:szCs w:val="28"/>
          <w:vertAlign w:val="superscript"/>
        </w:rPr>
        <w:t xml:space="preserve"> о</w:t>
      </w:r>
      <w:r w:rsidRPr="002942B8">
        <w:rPr>
          <w:rFonts w:ascii="Times New Roman" w:hAnsi="Times New Roman" w:cs="Times New Roman"/>
          <w:sz w:val="28"/>
          <w:szCs w:val="28"/>
        </w:rPr>
        <w:t>С (А=1326 мкмоль/г) и Т</w:t>
      </w:r>
      <w:r w:rsidRPr="002942B8">
        <w:rPr>
          <w:rFonts w:ascii="Times New Roman" w:hAnsi="Times New Roman" w:cs="Times New Roman"/>
          <w:sz w:val="28"/>
          <w:szCs w:val="28"/>
          <w:vertAlign w:val="superscript"/>
        </w:rPr>
        <w:t>3</w:t>
      </w:r>
      <w:r w:rsidRPr="002942B8">
        <w:rPr>
          <w:rFonts w:ascii="Times New Roman" w:hAnsi="Times New Roman" w:cs="Times New Roman"/>
          <w:sz w:val="28"/>
          <w:szCs w:val="28"/>
          <w:vertAlign w:val="subscript"/>
        </w:rPr>
        <w:t>мах</w:t>
      </w:r>
      <w:r w:rsidRPr="002942B8">
        <w:rPr>
          <w:rFonts w:ascii="Times New Roman" w:hAnsi="Times New Roman" w:cs="Times New Roman"/>
          <w:sz w:val="28"/>
          <w:szCs w:val="28"/>
        </w:rPr>
        <w:t xml:space="preserve">=795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xml:space="preserve">С (А=164 мкмоль/г). </w:t>
      </w:r>
    </w:p>
    <w:p w:rsidR="00D73F3E" w:rsidRPr="002942B8" w:rsidRDefault="00D73F3E" w:rsidP="00D73F3E">
      <w:pPr>
        <w:autoSpaceDE w:val="0"/>
        <w:autoSpaceDN w:val="0"/>
        <w:adjustRightInd w:val="0"/>
        <w:spacing w:after="0" w:line="240" w:lineRule="auto"/>
        <w:ind w:firstLineChars="200" w:firstLine="560"/>
        <w:jc w:val="both"/>
        <w:rPr>
          <w:rFonts w:ascii="Times New Roman" w:hAnsi="Times New Roman" w:cs="Times New Roman"/>
          <w:sz w:val="28"/>
          <w:szCs w:val="28"/>
        </w:rPr>
      </w:pPr>
      <w:r w:rsidRPr="002942B8">
        <w:rPr>
          <w:rFonts w:ascii="Times New Roman" w:hAnsi="Times New Roman" w:cs="Times New Roman"/>
          <w:sz w:val="28"/>
          <w:szCs w:val="28"/>
        </w:rPr>
        <w:t xml:space="preserve">Первый пик можно отнести к восстановлению </w:t>
      </w:r>
      <w:r w:rsidRPr="002942B8">
        <w:rPr>
          <w:rFonts w:ascii="Times New Roman" w:hAnsi="Times New Roman" w:cs="Times New Roman"/>
          <w:noProof/>
          <w:sz w:val="28"/>
          <w:szCs w:val="28"/>
          <w:lang w:val="en-US"/>
        </w:rPr>
        <w:t>Fe</w:t>
      </w:r>
      <w:r w:rsidRPr="002942B8">
        <w:rPr>
          <w:rFonts w:ascii="Times New Roman" w:hAnsi="Times New Roman" w:cs="Times New Roman"/>
          <w:noProof/>
          <w:sz w:val="28"/>
          <w:szCs w:val="28"/>
          <w:vertAlign w:val="subscript"/>
        </w:rPr>
        <w:t>2</w:t>
      </w:r>
      <w:r w:rsidRPr="002942B8">
        <w:rPr>
          <w:rFonts w:ascii="Times New Roman" w:hAnsi="Times New Roman" w:cs="Times New Roman"/>
          <w:noProof/>
          <w:sz w:val="28"/>
          <w:szCs w:val="28"/>
          <w:lang w:val="en-US"/>
        </w:rPr>
        <w:t>O</w:t>
      </w:r>
      <w:r w:rsidRPr="002942B8">
        <w:rPr>
          <w:rFonts w:ascii="Times New Roman" w:hAnsi="Times New Roman" w:cs="Times New Roman"/>
          <w:noProof/>
          <w:sz w:val="28"/>
          <w:szCs w:val="28"/>
          <w:vertAlign w:val="subscript"/>
        </w:rPr>
        <w:t>3</w:t>
      </w:r>
      <w:r w:rsidRPr="002942B8">
        <w:rPr>
          <w:rFonts w:ascii="Times New Roman" w:hAnsi="Times New Roman" w:cs="Times New Roman"/>
          <w:noProof/>
          <w:sz w:val="28"/>
          <w:szCs w:val="28"/>
        </w:rPr>
        <w:t xml:space="preserve"> несвязанного с носителем</w:t>
      </w:r>
      <w:r w:rsidRPr="002942B8">
        <w:rPr>
          <w:rFonts w:ascii="Times New Roman" w:hAnsi="Times New Roman" w:cs="Times New Roman"/>
          <w:sz w:val="28"/>
          <w:szCs w:val="28"/>
        </w:rPr>
        <w:t xml:space="preserve">. По сравнению с монометаллическим композитом, на биметаллических композитах температурный максимум относящийся к восстановлению </w:t>
      </w:r>
      <w:r w:rsidRPr="002942B8">
        <w:rPr>
          <w:rFonts w:ascii="Times New Roman" w:hAnsi="Times New Roman" w:cs="Times New Roman"/>
          <w:noProof/>
          <w:sz w:val="28"/>
          <w:szCs w:val="28"/>
          <w:lang w:val="en-US"/>
        </w:rPr>
        <w:t>Fe</w:t>
      </w:r>
      <w:r w:rsidRPr="002942B8">
        <w:rPr>
          <w:rFonts w:ascii="Times New Roman" w:hAnsi="Times New Roman" w:cs="Times New Roman"/>
          <w:noProof/>
          <w:sz w:val="28"/>
          <w:szCs w:val="28"/>
          <w:vertAlign w:val="subscript"/>
        </w:rPr>
        <w:t>2</w:t>
      </w:r>
      <w:r w:rsidRPr="002942B8">
        <w:rPr>
          <w:rFonts w:ascii="Times New Roman" w:hAnsi="Times New Roman" w:cs="Times New Roman"/>
          <w:noProof/>
          <w:sz w:val="28"/>
          <w:szCs w:val="28"/>
          <w:lang w:val="en-US"/>
        </w:rPr>
        <w:t>O</w:t>
      </w:r>
      <w:r w:rsidRPr="002942B8">
        <w:rPr>
          <w:rFonts w:ascii="Times New Roman" w:hAnsi="Times New Roman" w:cs="Times New Roman"/>
          <w:noProof/>
          <w:sz w:val="28"/>
          <w:szCs w:val="28"/>
          <w:vertAlign w:val="subscript"/>
        </w:rPr>
        <w:t xml:space="preserve">3 </w:t>
      </w:r>
      <w:r w:rsidRPr="002942B8">
        <w:rPr>
          <w:rFonts w:ascii="Times New Roman" w:hAnsi="Times New Roman" w:cs="Times New Roman"/>
          <w:noProof/>
          <w:sz w:val="28"/>
          <w:szCs w:val="28"/>
        </w:rPr>
        <w:t xml:space="preserve"> смещается в низкотемпературную область от 434 до 413-415 </w:t>
      </w:r>
      <w:r w:rsidRPr="002942B8">
        <w:rPr>
          <w:rFonts w:ascii="Times New Roman" w:hAnsi="Times New Roman" w:cs="Times New Roman"/>
          <w:noProof/>
          <w:sz w:val="28"/>
          <w:szCs w:val="28"/>
          <w:vertAlign w:val="superscript"/>
        </w:rPr>
        <w:t>о</w:t>
      </w:r>
      <w:r w:rsidRPr="002942B8">
        <w:rPr>
          <w:rFonts w:ascii="Times New Roman" w:hAnsi="Times New Roman" w:cs="Times New Roman"/>
          <w:noProof/>
          <w:sz w:val="28"/>
          <w:szCs w:val="28"/>
        </w:rPr>
        <w:t xml:space="preserve">С. По сравнению с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 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SC</w:t>
      </w:r>
      <w:r w:rsidRPr="002942B8">
        <w:rPr>
          <w:rFonts w:ascii="Times New Roman" w:hAnsi="Times New Roman" w:cs="Times New Roman"/>
          <w:sz w:val="28"/>
          <w:szCs w:val="28"/>
        </w:rPr>
        <w:t xml:space="preserve">) на ТПВ профиле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kk-KZ"/>
        </w:rPr>
        <w:t>КП</w:t>
      </w:r>
      <w:r w:rsidRPr="002942B8">
        <w:rPr>
          <w:rFonts w:ascii="Times New Roman" w:hAnsi="Times New Roman" w:cs="Times New Roman"/>
          <w:sz w:val="28"/>
          <w:szCs w:val="28"/>
        </w:rPr>
        <w:t>) композита и</w:t>
      </w:r>
      <w:r w:rsidRPr="002942B8">
        <w:rPr>
          <w:rFonts w:ascii="Times New Roman" w:hAnsi="Times New Roman" w:cs="Times New Roman"/>
          <w:noProof/>
          <w:sz w:val="28"/>
          <w:szCs w:val="28"/>
        </w:rPr>
        <w:t>нтенсивность пика</w:t>
      </w:r>
      <w:r w:rsidRPr="002942B8">
        <w:rPr>
          <w:rFonts w:ascii="Times New Roman" w:hAnsi="Times New Roman" w:cs="Times New Roman"/>
          <w:sz w:val="28"/>
          <w:szCs w:val="28"/>
        </w:rPr>
        <w:t xml:space="preserve"> относящегося к восстановлению </w:t>
      </w:r>
      <w:r w:rsidRPr="002942B8">
        <w:rPr>
          <w:rFonts w:ascii="Times New Roman" w:hAnsi="Times New Roman" w:cs="Times New Roman"/>
          <w:noProof/>
          <w:sz w:val="28"/>
          <w:szCs w:val="28"/>
          <w:lang w:val="en-US"/>
        </w:rPr>
        <w:t>Fe</w:t>
      </w:r>
      <w:r w:rsidRPr="002942B8">
        <w:rPr>
          <w:rFonts w:ascii="Times New Roman" w:hAnsi="Times New Roman" w:cs="Times New Roman"/>
          <w:noProof/>
          <w:sz w:val="28"/>
          <w:szCs w:val="28"/>
          <w:vertAlign w:val="subscript"/>
        </w:rPr>
        <w:t>2</w:t>
      </w:r>
      <w:r w:rsidRPr="002942B8">
        <w:rPr>
          <w:rFonts w:ascii="Times New Roman" w:hAnsi="Times New Roman" w:cs="Times New Roman"/>
          <w:noProof/>
          <w:sz w:val="28"/>
          <w:szCs w:val="28"/>
          <w:lang w:val="en-US"/>
        </w:rPr>
        <w:t>O</w:t>
      </w:r>
      <w:r w:rsidRPr="002942B8">
        <w:rPr>
          <w:rFonts w:ascii="Times New Roman" w:hAnsi="Times New Roman" w:cs="Times New Roman"/>
          <w:noProof/>
          <w:sz w:val="28"/>
          <w:szCs w:val="28"/>
          <w:vertAlign w:val="subscript"/>
        </w:rPr>
        <w:t xml:space="preserve">3 </w:t>
      </w:r>
      <w:r w:rsidRPr="002942B8">
        <w:rPr>
          <w:rFonts w:ascii="Times New Roman" w:hAnsi="Times New Roman" w:cs="Times New Roman"/>
          <w:noProof/>
          <w:sz w:val="28"/>
          <w:szCs w:val="28"/>
        </w:rPr>
        <w:t xml:space="preserve">выше, что свидетельсвует о большом содержании  </w:t>
      </w:r>
      <w:r w:rsidRPr="002942B8">
        <w:rPr>
          <w:rFonts w:ascii="Times New Roman" w:hAnsi="Times New Roman" w:cs="Times New Roman"/>
          <w:noProof/>
          <w:sz w:val="28"/>
          <w:szCs w:val="28"/>
          <w:lang w:val="en-US"/>
        </w:rPr>
        <w:t>Fe</w:t>
      </w:r>
      <w:r w:rsidRPr="002942B8">
        <w:rPr>
          <w:rFonts w:ascii="Times New Roman" w:hAnsi="Times New Roman" w:cs="Times New Roman"/>
          <w:noProof/>
          <w:sz w:val="28"/>
          <w:szCs w:val="28"/>
          <w:vertAlign w:val="subscript"/>
        </w:rPr>
        <w:t>2</w:t>
      </w:r>
      <w:r w:rsidRPr="002942B8">
        <w:rPr>
          <w:rFonts w:ascii="Times New Roman" w:hAnsi="Times New Roman" w:cs="Times New Roman"/>
          <w:noProof/>
          <w:sz w:val="28"/>
          <w:szCs w:val="28"/>
          <w:lang w:val="en-US"/>
        </w:rPr>
        <w:t>O</w:t>
      </w:r>
      <w:r w:rsidRPr="002942B8">
        <w:rPr>
          <w:rFonts w:ascii="Times New Roman" w:hAnsi="Times New Roman" w:cs="Times New Roman"/>
          <w:noProof/>
          <w:sz w:val="28"/>
          <w:szCs w:val="28"/>
          <w:vertAlign w:val="subscript"/>
        </w:rPr>
        <w:t>3</w:t>
      </w:r>
      <w:r w:rsidRPr="002942B8">
        <w:rPr>
          <w:rFonts w:ascii="Times New Roman" w:hAnsi="Times New Roman" w:cs="Times New Roman"/>
          <w:noProof/>
          <w:sz w:val="28"/>
          <w:szCs w:val="28"/>
        </w:rPr>
        <w:t xml:space="preserve">, несвязанного с носителем. На ТПВ профиле биметаллических композитов появляется новый пик с максимумами 514 и 526 </w:t>
      </w:r>
      <w:r w:rsidRPr="002942B8">
        <w:rPr>
          <w:rFonts w:ascii="Times New Roman" w:hAnsi="Times New Roman" w:cs="Times New Roman"/>
          <w:noProof/>
          <w:sz w:val="28"/>
          <w:szCs w:val="28"/>
          <w:vertAlign w:val="superscript"/>
        </w:rPr>
        <w:t>о</w:t>
      </w:r>
      <w:r w:rsidRPr="002942B8">
        <w:rPr>
          <w:rFonts w:ascii="Times New Roman" w:hAnsi="Times New Roman" w:cs="Times New Roman"/>
          <w:noProof/>
          <w:sz w:val="28"/>
          <w:szCs w:val="28"/>
        </w:rPr>
        <w:t xml:space="preserve">С, которые не наблюдаются на ТПВ профиле монометаллических композитов. Наличие данного пика  может свидетельствовать об образовании </w:t>
      </w:r>
      <w:r w:rsidRPr="002942B8">
        <w:rPr>
          <w:rFonts w:ascii="Times New Roman" w:hAnsi="Times New Roman" w:cs="Times New Roman"/>
          <w:sz w:val="28"/>
          <w:szCs w:val="28"/>
        </w:rPr>
        <w:t xml:space="preserve">сплава </w:t>
      </w:r>
      <w:r w:rsidRPr="002942B8">
        <w:rPr>
          <w:rFonts w:ascii="Times New Roman" w:hAnsi="Times New Roman" w:cs="Times New Roman"/>
          <w:sz w:val="28"/>
          <w:szCs w:val="28"/>
          <w:lang w:val="de-DE"/>
        </w:rPr>
        <w:t>FeNi</w:t>
      </w:r>
      <w:r w:rsidRPr="002942B8">
        <w:rPr>
          <w:rFonts w:ascii="Times New Roman" w:hAnsi="Times New Roman" w:cs="Times New Roman"/>
          <w:noProof/>
          <w:sz w:val="28"/>
          <w:szCs w:val="28"/>
        </w:rPr>
        <w:t xml:space="preserve">, эти данные подтверждаются результатами РФА (рис.2). Интенсивность данного  пика на компоозите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 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SC</w:t>
      </w:r>
      <w:r w:rsidRPr="002942B8">
        <w:rPr>
          <w:rFonts w:ascii="Times New Roman" w:hAnsi="Times New Roman" w:cs="Times New Roman"/>
          <w:sz w:val="28"/>
          <w:szCs w:val="28"/>
        </w:rPr>
        <w:t>)</w:t>
      </w:r>
      <w:r w:rsidRPr="002942B8">
        <w:rPr>
          <w:rFonts w:ascii="Times New Roman" w:hAnsi="Times New Roman" w:cs="Times New Roman"/>
          <w:noProof/>
          <w:sz w:val="28"/>
          <w:szCs w:val="28"/>
        </w:rPr>
        <w:t xml:space="preserve"> выше</w:t>
      </w:r>
      <w:r w:rsidRPr="002942B8">
        <w:rPr>
          <w:rFonts w:ascii="Times New Roman" w:hAnsi="Times New Roman" w:cs="Times New Roman"/>
          <w:sz w:val="28"/>
          <w:szCs w:val="28"/>
        </w:rPr>
        <w:t xml:space="preserve"> по сравнению с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kk-KZ"/>
        </w:rPr>
        <w:t>КП</w:t>
      </w:r>
      <w:r w:rsidRPr="002942B8">
        <w:rPr>
          <w:rFonts w:ascii="Times New Roman" w:hAnsi="Times New Roman" w:cs="Times New Roman"/>
          <w:sz w:val="28"/>
          <w:szCs w:val="28"/>
        </w:rPr>
        <w:t>)</w:t>
      </w:r>
      <w:r w:rsidRPr="002942B8">
        <w:rPr>
          <w:rFonts w:ascii="Times New Roman" w:hAnsi="Times New Roman" w:cs="Times New Roman"/>
          <w:noProof/>
          <w:sz w:val="28"/>
          <w:szCs w:val="28"/>
        </w:rPr>
        <w:t xml:space="preserve">, что может свидетельсвовать о большем количестве данной фазы на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 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SC</w:t>
      </w:r>
      <w:r w:rsidRPr="002942B8">
        <w:rPr>
          <w:rFonts w:ascii="Times New Roman" w:hAnsi="Times New Roman" w:cs="Times New Roman"/>
          <w:sz w:val="28"/>
          <w:szCs w:val="28"/>
        </w:rPr>
        <w:t xml:space="preserve">) по сравнению с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kk-KZ"/>
        </w:rPr>
        <w:t>КП</w:t>
      </w:r>
      <w:r w:rsidRPr="002942B8">
        <w:rPr>
          <w:rFonts w:ascii="Times New Roman" w:hAnsi="Times New Roman" w:cs="Times New Roman"/>
          <w:sz w:val="28"/>
          <w:szCs w:val="28"/>
        </w:rPr>
        <w:t>).</w:t>
      </w:r>
    </w:p>
    <w:p w:rsidR="00717B55" w:rsidRPr="002942B8" w:rsidRDefault="00717B55" w:rsidP="00D73F3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Pr="00717B55">
        <w:rPr>
          <w:rFonts w:ascii="Times New Roman" w:hAnsi="Times New Roman" w:cs="Times New Roman"/>
          <w:sz w:val="28"/>
          <w:szCs w:val="28"/>
          <w:lang w:val="kk-KZ"/>
        </w:rPr>
        <w:t xml:space="preserve">ик с максимальным значением при температуре </w:t>
      </w:r>
      <w:r w:rsidRPr="002942B8">
        <w:rPr>
          <w:rFonts w:ascii="Times New Roman" w:hAnsi="Times New Roman" w:cs="Times New Roman"/>
          <w:sz w:val="28"/>
          <w:szCs w:val="28"/>
        </w:rPr>
        <w:t>Т</w:t>
      </w:r>
      <w:r w:rsidRPr="002942B8">
        <w:rPr>
          <w:rFonts w:ascii="Times New Roman" w:hAnsi="Times New Roman" w:cs="Times New Roman"/>
          <w:sz w:val="28"/>
          <w:szCs w:val="28"/>
          <w:vertAlign w:val="superscript"/>
        </w:rPr>
        <w:t>3</w:t>
      </w:r>
      <w:r w:rsidRPr="002942B8">
        <w:rPr>
          <w:rFonts w:ascii="Times New Roman" w:hAnsi="Times New Roman" w:cs="Times New Roman"/>
          <w:sz w:val="28"/>
          <w:szCs w:val="28"/>
          <w:vertAlign w:val="subscript"/>
        </w:rPr>
        <w:t>мах</w:t>
      </w:r>
      <w:r w:rsidRPr="002942B8">
        <w:rPr>
          <w:rFonts w:ascii="Times New Roman" w:hAnsi="Times New Roman" w:cs="Times New Roman"/>
          <w:sz w:val="28"/>
          <w:szCs w:val="28"/>
        </w:rPr>
        <w:t>=795</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xml:space="preserve">С (А=164 мкмоль/г) </w:t>
      </w:r>
      <w:r w:rsidRPr="00717B55">
        <w:rPr>
          <w:rFonts w:ascii="Times New Roman" w:hAnsi="Times New Roman" w:cs="Times New Roman"/>
          <w:sz w:val="28"/>
          <w:szCs w:val="28"/>
          <w:lang w:val="kk-KZ"/>
        </w:rPr>
        <w:t>можно связать с процессом восстановления алюминатов, возможно, FeAl</w:t>
      </w:r>
      <w:r w:rsidRPr="00717B55">
        <w:rPr>
          <w:rFonts w:ascii="Times New Roman" w:hAnsi="Times New Roman" w:cs="Times New Roman"/>
          <w:sz w:val="28"/>
          <w:szCs w:val="28"/>
          <w:vertAlign w:val="subscript"/>
          <w:lang w:val="kk-KZ"/>
        </w:rPr>
        <w:t>2</w:t>
      </w:r>
      <w:r w:rsidRPr="00717B55">
        <w:rPr>
          <w:rFonts w:ascii="Times New Roman" w:hAnsi="Times New Roman" w:cs="Times New Roman"/>
          <w:sz w:val="28"/>
          <w:szCs w:val="28"/>
          <w:lang w:val="kk-KZ"/>
        </w:rPr>
        <w:t>O</w:t>
      </w:r>
      <w:r w:rsidRPr="00717B55">
        <w:rPr>
          <w:rFonts w:ascii="Times New Roman" w:hAnsi="Times New Roman" w:cs="Times New Roman"/>
          <w:sz w:val="28"/>
          <w:szCs w:val="28"/>
          <w:vertAlign w:val="subscript"/>
          <w:lang w:val="kk-KZ"/>
        </w:rPr>
        <w:t>4</w:t>
      </w:r>
      <w:r w:rsidRPr="00717B55">
        <w:rPr>
          <w:rFonts w:ascii="Times New Roman" w:hAnsi="Times New Roman" w:cs="Times New Roman"/>
          <w:sz w:val="28"/>
          <w:szCs w:val="28"/>
          <w:lang w:val="kk-KZ"/>
        </w:rPr>
        <w:t>, поскольку восстановление NiAl</w:t>
      </w:r>
      <w:r w:rsidRPr="00717B55">
        <w:rPr>
          <w:rFonts w:ascii="Times New Roman" w:hAnsi="Times New Roman" w:cs="Times New Roman"/>
          <w:sz w:val="28"/>
          <w:szCs w:val="28"/>
          <w:vertAlign w:val="subscript"/>
          <w:lang w:val="kk-KZ"/>
        </w:rPr>
        <w:t>2</w:t>
      </w:r>
      <w:r w:rsidRPr="00717B55">
        <w:rPr>
          <w:rFonts w:ascii="Times New Roman" w:hAnsi="Times New Roman" w:cs="Times New Roman"/>
          <w:sz w:val="28"/>
          <w:szCs w:val="28"/>
          <w:lang w:val="kk-KZ"/>
        </w:rPr>
        <w:t>O</w:t>
      </w:r>
      <w:r w:rsidRPr="00717B55">
        <w:rPr>
          <w:rFonts w:ascii="Times New Roman" w:hAnsi="Times New Roman" w:cs="Times New Roman"/>
          <w:sz w:val="28"/>
          <w:szCs w:val="28"/>
          <w:vertAlign w:val="subscript"/>
          <w:lang w:val="kk-KZ"/>
        </w:rPr>
        <w:t>4</w:t>
      </w:r>
      <w:r w:rsidRPr="00717B55">
        <w:rPr>
          <w:rFonts w:ascii="Times New Roman" w:hAnsi="Times New Roman" w:cs="Times New Roman"/>
          <w:sz w:val="28"/>
          <w:szCs w:val="28"/>
          <w:lang w:val="kk-KZ"/>
        </w:rPr>
        <w:t xml:space="preserve"> происходит при более низкой температуре (</w:t>
      </w:r>
      <w:r w:rsidRPr="002942B8">
        <w:rPr>
          <w:rFonts w:ascii="Times New Roman" w:hAnsi="Times New Roman" w:cs="Times New Roman"/>
          <w:i/>
          <w:sz w:val="28"/>
          <w:szCs w:val="28"/>
        </w:rPr>
        <w:t>Т</w:t>
      </w:r>
      <w:r w:rsidRPr="002942B8">
        <w:rPr>
          <w:rFonts w:ascii="Times New Roman" w:hAnsi="Times New Roman" w:cs="Times New Roman"/>
          <w:sz w:val="28"/>
          <w:szCs w:val="28"/>
          <w:vertAlign w:val="superscript"/>
        </w:rPr>
        <w:t>4</w:t>
      </w:r>
      <w:r w:rsidRPr="002942B8">
        <w:rPr>
          <w:rFonts w:ascii="Times New Roman" w:eastAsia="FKHMM F+ MTSY" w:hAnsi="Times New Roman" w:cs="Times New Roman"/>
          <w:sz w:val="28"/>
          <w:szCs w:val="28"/>
          <w:vertAlign w:val="subscript"/>
        </w:rPr>
        <w:t xml:space="preserve">mах </w:t>
      </w:r>
      <w:r w:rsidRPr="002942B8">
        <w:rPr>
          <w:rFonts w:ascii="Times New Roman" w:eastAsia="FKHMM F+ MTSY" w:hAnsi="Times New Roman" w:cs="Times New Roman"/>
          <w:sz w:val="28"/>
          <w:szCs w:val="28"/>
        </w:rPr>
        <w:t xml:space="preserve">= </w:t>
      </w:r>
      <w:r w:rsidRPr="00717B55">
        <w:rPr>
          <w:rFonts w:ascii="Times New Roman" w:hAnsi="Times New Roman" w:cs="Times New Roman"/>
          <w:sz w:val="28"/>
          <w:szCs w:val="28"/>
          <w:lang w:val="kk-KZ"/>
        </w:rPr>
        <w:t>780</w:t>
      </w:r>
      <w:r>
        <w:rPr>
          <w:rFonts w:ascii="Times New Roman" w:hAnsi="Times New Roman" w:cs="Times New Roman"/>
          <w:sz w:val="28"/>
          <w:szCs w:val="28"/>
          <w:lang w:val="kk-KZ"/>
        </w:rPr>
        <w:t xml:space="preserve"> </w:t>
      </w:r>
      <w:r w:rsidRPr="00717B55">
        <w:rPr>
          <w:rFonts w:ascii="Times New Roman" w:hAnsi="Times New Roman" w:cs="Times New Roman"/>
          <w:sz w:val="28"/>
          <w:szCs w:val="28"/>
          <w:lang w:val="kk-KZ"/>
        </w:rPr>
        <w:t>°C).</w:t>
      </w:r>
    </w:p>
    <w:p w:rsidR="00D73F3E" w:rsidRPr="002942B8" w:rsidRDefault="00D73F3E" w:rsidP="00D73F3E">
      <w:pPr>
        <w:autoSpaceDE w:val="0"/>
        <w:autoSpaceDN w:val="0"/>
        <w:adjustRightInd w:val="0"/>
        <w:spacing w:after="0" w:line="240" w:lineRule="auto"/>
        <w:ind w:firstLineChars="200" w:firstLine="560"/>
        <w:jc w:val="both"/>
        <w:rPr>
          <w:rFonts w:ascii="Times New Roman" w:hAnsi="Times New Roman" w:cs="Times New Roman"/>
          <w:sz w:val="28"/>
          <w:szCs w:val="28"/>
        </w:rPr>
      </w:pPr>
      <w:r w:rsidRPr="002942B8">
        <w:rPr>
          <w:rFonts w:ascii="Times New Roman" w:hAnsi="Times New Roman" w:cs="Times New Roman"/>
          <w:noProof/>
          <w:sz w:val="28"/>
          <w:szCs w:val="28"/>
        </w:rPr>
        <w:t xml:space="preserve">По сравнению с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kk-KZ"/>
        </w:rPr>
        <w:t>КП</w:t>
      </w:r>
      <w:r w:rsidRPr="002942B8">
        <w:rPr>
          <w:rFonts w:ascii="Times New Roman" w:hAnsi="Times New Roman" w:cs="Times New Roman"/>
          <w:sz w:val="28"/>
          <w:szCs w:val="28"/>
        </w:rPr>
        <w:t xml:space="preserve">) на композите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SC</w:t>
      </w:r>
      <w:r w:rsidRPr="002942B8">
        <w:rPr>
          <w:rFonts w:ascii="Times New Roman" w:hAnsi="Times New Roman" w:cs="Times New Roman"/>
          <w:sz w:val="28"/>
          <w:szCs w:val="28"/>
        </w:rPr>
        <w:t>) и</w:t>
      </w:r>
      <w:r w:rsidRPr="002942B8">
        <w:rPr>
          <w:rFonts w:ascii="Times New Roman" w:hAnsi="Times New Roman" w:cs="Times New Roman"/>
          <w:noProof/>
          <w:sz w:val="28"/>
          <w:szCs w:val="28"/>
        </w:rPr>
        <w:t xml:space="preserve">нтенсивность пика  относящегося  к восстановлению алюминатов выше, что свидетельствует о большем содержании алюминатов. Наиболее стабильная активность </w:t>
      </w:r>
      <w:r w:rsidRPr="002942B8">
        <w:rPr>
          <w:rFonts w:ascii="Times New Roman" w:hAnsi="Times New Roman" w:cs="Times New Roman"/>
          <w:sz w:val="28"/>
          <w:szCs w:val="28"/>
        </w:rPr>
        <w:t xml:space="preserve">в разложении метана композита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SC</w:t>
      </w:r>
      <w:r w:rsidRPr="002942B8">
        <w:rPr>
          <w:rFonts w:ascii="Times New Roman" w:hAnsi="Times New Roman" w:cs="Times New Roman"/>
          <w:sz w:val="28"/>
          <w:szCs w:val="28"/>
        </w:rPr>
        <w:t xml:space="preserve">) в сравнении с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kk-KZ"/>
        </w:rPr>
        <w:t>КП</w:t>
      </w:r>
      <w:r w:rsidRPr="002942B8">
        <w:rPr>
          <w:rFonts w:ascii="Times New Roman" w:hAnsi="Times New Roman" w:cs="Times New Roman"/>
          <w:sz w:val="28"/>
          <w:szCs w:val="28"/>
        </w:rPr>
        <w:t>) возможно связано с большим содержанием твердых растворов NiAl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 xml:space="preserve">4 </w:t>
      </w:r>
      <w:r w:rsidRPr="002942B8">
        <w:rPr>
          <w:rFonts w:ascii="Times New Roman" w:hAnsi="Times New Roman" w:cs="Times New Roman"/>
          <w:sz w:val="28"/>
          <w:szCs w:val="28"/>
        </w:rPr>
        <w:t>или</w:t>
      </w:r>
      <w:r w:rsidRPr="002942B8">
        <w:rPr>
          <w:rFonts w:ascii="Times New Roman" w:eastAsia="FKHMM F+ MTSY" w:hAnsi="Times New Roman" w:cs="Times New Roman"/>
          <w:sz w:val="28"/>
          <w:szCs w:val="28"/>
        </w:rPr>
        <w:t xml:space="preserve"> FeAl</w:t>
      </w:r>
      <w:r w:rsidRPr="002942B8">
        <w:rPr>
          <w:rFonts w:ascii="Times New Roman" w:eastAsia="FKHMM F+ MTSY" w:hAnsi="Times New Roman" w:cs="Times New Roman"/>
          <w:sz w:val="28"/>
          <w:szCs w:val="28"/>
          <w:vertAlign w:val="subscript"/>
        </w:rPr>
        <w:t>2</w:t>
      </w:r>
      <w:r w:rsidRPr="002942B8">
        <w:rPr>
          <w:rFonts w:ascii="Times New Roman" w:eastAsia="FKHMM F+ MTSY" w:hAnsi="Times New Roman" w:cs="Times New Roman"/>
          <w:sz w:val="28"/>
          <w:szCs w:val="28"/>
        </w:rPr>
        <w:t>O</w:t>
      </w:r>
      <w:r w:rsidRPr="002942B8">
        <w:rPr>
          <w:rFonts w:ascii="Times New Roman" w:eastAsia="FKHMM F+ MTSY" w:hAnsi="Times New Roman" w:cs="Times New Roman"/>
          <w:sz w:val="28"/>
          <w:szCs w:val="28"/>
          <w:vertAlign w:val="subscript"/>
        </w:rPr>
        <w:t>4</w:t>
      </w:r>
      <w:r w:rsidRPr="002942B8">
        <w:rPr>
          <w:rFonts w:ascii="Times New Roman" w:hAnsi="Times New Roman" w:cs="Times New Roman"/>
          <w:sz w:val="28"/>
          <w:szCs w:val="28"/>
        </w:rPr>
        <w:t>. Известно [</w:t>
      </w:r>
      <w:r>
        <w:rPr>
          <w:rFonts w:ascii="Times New Roman" w:hAnsi="Times New Roman" w:cs="Times New Roman"/>
          <w:sz w:val="28"/>
          <w:szCs w:val="28"/>
          <w:lang w:val="kk-KZ"/>
        </w:rPr>
        <w:t>140-142</w:t>
      </w:r>
      <w:r w:rsidRPr="002942B8">
        <w:rPr>
          <w:rFonts w:ascii="Times New Roman" w:hAnsi="Times New Roman" w:cs="Times New Roman"/>
          <w:sz w:val="28"/>
          <w:szCs w:val="28"/>
        </w:rPr>
        <w:t>], что твердые растворы NiAl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 MgAl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 образованные сильным взаимодействием между компонентами композита, помогает включить активные металлы в носители или промоторы, что приводит к высокой дисперсии и небольшому размеру активных металлов. Следовательно, это свойство обеспечивает хорошую каталитическую активность при высоких температурах, а также устойчивость к спеканию.</w:t>
      </w:r>
    </w:p>
    <w:p w:rsidR="00D73F3E" w:rsidRPr="002942B8" w:rsidRDefault="00D73F3E" w:rsidP="00D73F3E">
      <w:pPr>
        <w:pStyle w:val="a7"/>
        <w:tabs>
          <w:tab w:val="left" w:pos="993"/>
        </w:tabs>
        <w:spacing w:after="0" w:line="240" w:lineRule="auto"/>
        <w:ind w:left="0" w:firstLine="709"/>
        <w:jc w:val="both"/>
        <w:rPr>
          <w:rFonts w:ascii="Times New Roman" w:hAnsi="Times New Roman" w:cs="Times New Roman"/>
          <w:i/>
          <w:iCs/>
          <w:sz w:val="28"/>
          <w:szCs w:val="28"/>
        </w:rPr>
      </w:pPr>
      <w:r w:rsidRPr="002942B8">
        <w:rPr>
          <w:rFonts w:ascii="Times New Roman" w:hAnsi="Times New Roman" w:cs="Times New Roman"/>
          <w:i/>
          <w:iCs/>
          <w:sz w:val="28"/>
          <w:szCs w:val="28"/>
        </w:rPr>
        <w:lastRenderedPageBreak/>
        <w:t>Исследование методом Раман</w:t>
      </w:r>
    </w:p>
    <w:p w:rsidR="00D73F3E" w:rsidRPr="002942B8" w:rsidRDefault="00D73F3E" w:rsidP="00D73F3E">
      <w:pPr>
        <w:autoSpaceDE w:val="0"/>
        <w:autoSpaceDN w:val="0"/>
        <w:adjustRightInd w:val="0"/>
        <w:spacing w:after="0" w:line="240" w:lineRule="auto"/>
        <w:ind w:firstLineChars="200" w:firstLine="560"/>
        <w:jc w:val="both"/>
        <w:rPr>
          <w:rFonts w:ascii="Times New Roman" w:hAnsi="Times New Roman" w:cs="Times New Roman"/>
          <w:sz w:val="28"/>
          <w:szCs w:val="28"/>
        </w:rPr>
      </w:pPr>
      <w:r w:rsidRPr="002942B8">
        <w:rPr>
          <w:rFonts w:ascii="Times New Roman" w:hAnsi="Times New Roman" w:cs="Times New Roman"/>
          <w:sz w:val="28"/>
          <w:szCs w:val="28"/>
        </w:rPr>
        <w:t xml:space="preserve">Структуру углерода анализировали с помощью рамановской спектроскопии.  На рисунке </w:t>
      </w:r>
      <w:r w:rsidRPr="002942B8">
        <w:rPr>
          <w:rFonts w:ascii="Times New Roman" w:hAnsi="Times New Roman" w:cs="Times New Roman"/>
          <w:sz w:val="28"/>
          <w:szCs w:val="28"/>
          <w:lang w:val="kk-KZ"/>
        </w:rPr>
        <w:t xml:space="preserve">24 </w:t>
      </w:r>
      <w:r w:rsidRPr="002942B8">
        <w:rPr>
          <w:rFonts w:ascii="Times New Roman" w:hAnsi="Times New Roman" w:cs="Times New Roman"/>
          <w:sz w:val="28"/>
          <w:szCs w:val="28"/>
        </w:rPr>
        <w:t xml:space="preserve">представлены спектры отработанных композитов после разложения метана при 750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xml:space="preserve">С в течении 300 минут.   </w:t>
      </w:r>
    </w:p>
    <w:p w:rsidR="00D73F3E" w:rsidRPr="002942B8" w:rsidRDefault="00D73F3E" w:rsidP="00D73F3E">
      <w:pPr>
        <w:pStyle w:val="a7"/>
        <w:tabs>
          <w:tab w:val="left" w:pos="993"/>
        </w:tabs>
        <w:spacing w:after="0" w:line="240" w:lineRule="auto"/>
        <w:ind w:left="0" w:firstLine="709"/>
        <w:jc w:val="both"/>
        <w:rPr>
          <w:rFonts w:ascii="Times New Roman" w:hAnsi="Times New Roman" w:cs="Times New Roman"/>
          <w:sz w:val="28"/>
          <w:szCs w:val="28"/>
        </w:rPr>
      </w:pPr>
    </w:p>
    <w:p w:rsidR="00D73F3E" w:rsidRPr="002942B8" w:rsidRDefault="00D73F3E" w:rsidP="00D73F3E">
      <w:pPr>
        <w:pStyle w:val="a7"/>
        <w:tabs>
          <w:tab w:val="left" w:pos="993"/>
        </w:tabs>
        <w:spacing w:after="0" w:line="240" w:lineRule="auto"/>
        <w:ind w:left="0" w:firstLine="709"/>
        <w:jc w:val="center"/>
        <w:rPr>
          <w:rFonts w:ascii="Times New Roman" w:hAnsi="Times New Roman" w:cs="Times New Roman"/>
          <w:sz w:val="28"/>
          <w:szCs w:val="28"/>
        </w:rPr>
      </w:pPr>
      <w:r w:rsidRPr="002942B8">
        <w:rPr>
          <w:rFonts w:ascii="Times New Roman" w:hAnsi="Times New Roman" w:cs="Times New Roman"/>
          <w:sz w:val="28"/>
          <w:szCs w:val="28"/>
        </w:rPr>
        <w:object w:dxaOrig="6020" w:dyaOrig="4609">
          <v:shape id="_x0000_i1043" type="#_x0000_t75" style="width:5in;height:275.25pt" o:ole="">
            <v:imagedata r:id="rId62" o:title=""/>
          </v:shape>
          <o:OLEObject Type="Embed" ProgID="Origin95.Graph" ShapeID="_x0000_i1043" DrawAspect="Content" ObjectID="_1778485321" r:id="rId63"/>
        </w:object>
      </w:r>
    </w:p>
    <w:p w:rsidR="00D73F3E" w:rsidRPr="002942B8" w:rsidRDefault="00D73F3E" w:rsidP="00D73F3E">
      <w:pPr>
        <w:pStyle w:val="a7"/>
        <w:tabs>
          <w:tab w:val="left" w:pos="993"/>
        </w:tabs>
        <w:spacing w:after="0" w:line="240" w:lineRule="auto"/>
        <w:ind w:left="0" w:firstLine="709"/>
        <w:jc w:val="center"/>
        <w:rPr>
          <w:rFonts w:ascii="Times New Roman" w:hAnsi="Times New Roman" w:cs="Times New Roman"/>
          <w:sz w:val="28"/>
          <w:szCs w:val="28"/>
        </w:rPr>
      </w:pPr>
      <w:r w:rsidRPr="002942B8">
        <w:rPr>
          <w:rFonts w:ascii="Times New Roman" w:hAnsi="Times New Roman" w:cs="Times New Roman"/>
          <w:sz w:val="28"/>
          <w:szCs w:val="28"/>
        </w:rPr>
        <w:t xml:space="preserve">Рисунок 24 ‒ Спектры Раман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 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SC</w:t>
      </w:r>
      <w:r w:rsidRPr="002942B8">
        <w:rPr>
          <w:rFonts w:ascii="Times New Roman" w:hAnsi="Times New Roman" w:cs="Times New Roman"/>
          <w:sz w:val="28"/>
          <w:szCs w:val="28"/>
        </w:rPr>
        <w:t>) и</w:t>
      </w:r>
    </w:p>
    <w:p w:rsidR="00D73F3E" w:rsidRPr="002942B8" w:rsidRDefault="00D73F3E" w:rsidP="00D73F3E">
      <w:pPr>
        <w:pStyle w:val="a7"/>
        <w:tabs>
          <w:tab w:val="left" w:pos="993"/>
        </w:tabs>
        <w:spacing w:after="0" w:line="240" w:lineRule="auto"/>
        <w:ind w:left="0" w:firstLine="709"/>
        <w:jc w:val="center"/>
        <w:rPr>
          <w:rFonts w:ascii="Times New Roman" w:hAnsi="Times New Roman" w:cs="Times New Roman"/>
          <w:sz w:val="28"/>
          <w:szCs w:val="28"/>
        </w:rPr>
      </w:pP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kk-KZ"/>
        </w:rPr>
        <w:t>КП</w:t>
      </w:r>
      <w:r w:rsidRPr="002942B8">
        <w:rPr>
          <w:rFonts w:ascii="Times New Roman" w:hAnsi="Times New Roman" w:cs="Times New Roman"/>
          <w:sz w:val="28"/>
          <w:szCs w:val="28"/>
        </w:rPr>
        <w:t>) после разложения метана</w:t>
      </w:r>
    </w:p>
    <w:p w:rsidR="00D73F3E" w:rsidRPr="002942B8" w:rsidRDefault="00D73F3E" w:rsidP="00D73F3E">
      <w:pPr>
        <w:pStyle w:val="a7"/>
        <w:tabs>
          <w:tab w:val="left" w:pos="993"/>
        </w:tabs>
        <w:spacing w:after="0" w:line="240" w:lineRule="auto"/>
        <w:ind w:left="0" w:firstLine="709"/>
        <w:jc w:val="both"/>
        <w:rPr>
          <w:rFonts w:ascii="Times New Roman" w:hAnsi="Times New Roman" w:cs="Times New Roman"/>
          <w:sz w:val="28"/>
          <w:szCs w:val="28"/>
        </w:rPr>
      </w:pPr>
    </w:p>
    <w:p w:rsidR="00D73F3E" w:rsidRPr="002942B8" w:rsidRDefault="00D73F3E" w:rsidP="00D73F3E">
      <w:pPr>
        <w:autoSpaceDE w:val="0"/>
        <w:autoSpaceDN w:val="0"/>
        <w:adjustRightInd w:val="0"/>
        <w:spacing w:after="0" w:line="240" w:lineRule="auto"/>
        <w:ind w:firstLineChars="200" w:firstLine="560"/>
        <w:jc w:val="both"/>
        <w:rPr>
          <w:rFonts w:ascii="Times New Roman" w:hAnsi="Times New Roman" w:cs="Times New Roman"/>
          <w:sz w:val="28"/>
          <w:szCs w:val="28"/>
        </w:rPr>
      </w:pPr>
      <w:r w:rsidRPr="002942B8">
        <w:rPr>
          <w:rFonts w:ascii="Times New Roman" w:hAnsi="Times New Roman" w:cs="Times New Roman"/>
          <w:sz w:val="28"/>
          <w:szCs w:val="28"/>
        </w:rPr>
        <w:t>Из рисунка 24 полоса G, расположенная на частоте 1572 см</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rPr>
        <w:t>, относится к колебанию графита в плоскости С-С. Пик при 1357 см</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rPr>
        <w:t xml:space="preserve"> называется полосой D, полученной от аморфного углерода или несовершенного графита. Отношение относительной интенсивности в виде I</w:t>
      </w:r>
      <w:r w:rsidRPr="002942B8">
        <w:rPr>
          <w:rFonts w:ascii="Times New Roman" w:hAnsi="Times New Roman" w:cs="Times New Roman"/>
          <w:sz w:val="28"/>
          <w:szCs w:val="28"/>
          <w:vertAlign w:val="subscript"/>
        </w:rPr>
        <w:t>D</w:t>
      </w:r>
      <w:r w:rsidRPr="002942B8">
        <w:rPr>
          <w:rFonts w:ascii="Times New Roman" w:hAnsi="Times New Roman" w:cs="Times New Roman"/>
          <w:sz w:val="28"/>
          <w:szCs w:val="28"/>
        </w:rPr>
        <w:t>/I</w:t>
      </w:r>
      <w:r w:rsidRPr="002942B8">
        <w:rPr>
          <w:rFonts w:ascii="Times New Roman" w:hAnsi="Times New Roman" w:cs="Times New Roman"/>
          <w:sz w:val="28"/>
          <w:szCs w:val="28"/>
          <w:vertAlign w:val="subscript"/>
        </w:rPr>
        <w:t>G</w:t>
      </w:r>
      <w:r w:rsidRPr="002942B8">
        <w:rPr>
          <w:rFonts w:ascii="Times New Roman" w:hAnsi="Times New Roman" w:cs="Times New Roman"/>
          <w:sz w:val="28"/>
          <w:szCs w:val="28"/>
        </w:rPr>
        <w:t xml:space="preserve"> используется для количественной оценки степени графитизации отложившегося углерода [</w:t>
      </w:r>
      <w:r w:rsidRPr="002942B8">
        <w:rPr>
          <w:rFonts w:ascii="Times New Roman" w:hAnsi="Times New Roman" w:cs="Times New Roman"/>
          <w:sz w:val="28"/>
          <w:szCs w:val="28"/>
          <w:lang w:val="kk-KZ"/>
        </w:rPr>
        <w:t>14</w:t>
      </w:r>
      <w:r>
        <w:rPr>
          <w:rFonts w:ascii="Times New Roman" w:hAnsi="Times New Roman" w:cs="Times New Roman"/>
          <w:sz w:val="28"/>
          <w:szCs w:val="28"/>
          <w:lang w:val="kk-KZ"/>
        </w:rPr>
        <w:t>3</w:t>
      </w:r>
      <w:r w:rsidRPr="002942B8">
        <w:rPr>
          <w:rFonts w:ascii="Times New Roman" w:hAnsi="Times New Roman" w:cs="Times New Roman"/>
          <w:sz w:val="28"/>
          <w:szCs w:val="28"/>
        </w:rPr>
        <w:t>]. А именно, когда степень графитизации увеличивается, отношение I</w:t>
      </w:r>
      <w:r w:rsidRPr="002942B8">
        <w:rPr>
          <w:rFonts w:ascii="Times New Roman" w:hAnsi="Times New Roman" w:cs="Times New Roman"/>
          <w:sz w:val="28"/>
          <w:szCs w:val="28"/>
          <w:vertAlign w:val="subscript"/>
        </w:rPr>
        <w:t>D</w:t>
      </w:r>
      <w:r w:rsidRPr="002942B8">
        <w:rPr>
          <w:rFonts w:ascii="Times New Roman" w:hAnsi="Times New Roman" w:cs="Times New Roman"/>
          <w:sz w:val="28"/>
          <w:szCs w:val="28"/>
        </w:rPr>
        <w:t>/I</w:t>
      </w:r>
      <w:r w:rsidRPr="002942B8">
        <w:rPr>
          <w:rFonts w:ascii="Times New Roman" w:hAnsi="Times New Roman" w:cs="Times New Roman"/>
          <w:sz w:val="28"/>
          <w:szCs w:val="28"/>
          <w:vertAlign w:val="subscript"/>
        </w:rPr>
        <w:t>G</w:t>
      </w:r>
      <w:r w:rsidRPr="002942B8">
        <w:rPr>
          <w:rFonts w:ascii="Times New Roman" w:hAnsi="Times New Roman" w:cs="Times New Roman"/>
          <w:sz w:val="28"/>
          <w:szCs w:val="28"/>
        </w:rPr>
        <w:t xml:space="preserve"> уменьшается. Интенсивности I</w:t>
      </w:r>
      <w:r w:rsidRPr="002942B8">
        <w:rPr>
          <w:rFonts w:ascii="Times New Roman" w:hAnsi="Times New Roman" w:cs="Times New Roman"/>
          <w:sz w:val="28"/>
          <w:szCs w:val="28"/>
          <w:vertAlign w:val="subscript"/>
        </w:rPr>
        <w:t>D</w:t>
      </w:r>
      <w:r w:rsidRPr="002942B8">
        <w:rPr>
          <w:rFonts w:ascii="Times New Roman" w:hAnsi="Times New Roman" w:cs="Times New Roman"/>
          <w:sz w:val="28"/>
          <w:szCs w:val="28"/>
        </w:rPr>
        <w:t>, I</w:t>
      </w:r>
      <w:r w:rsidRPr="002942B8">
        <w:rPr>
          <w:rFonts w:ascii="Times New Roman" w:hAnsi="Times New Roman" w:cs="Times New Roman"/>
          <w:sz w:val="28"/>
          <w:szCs w:val="28"/>
          <w:vertAlign w:val="subscript"/>
        </w:rPr>
        <w:t>G</w:t>
      </w:r>
      <w:r w:rsidRPr="002942B8">
        <w:rPr>
          <w:rFonts w:ascii="Times New Roman" w:hAnsi="Times New Roman" w:cs="Times New Roman"/>
          <w:sz w:val="28"/>
          <w:szCs w:val="28"/>
        </w:rPr>
        <w:t>, I</w:t>
      </w:r>
      <w:r w:rsidRPr="002942B8">
        <w:rPr>
          <w:rFonts w:ascii="Times New Roman" w:hAnsi="Times New Roman" w:cs="Times New Roman"/>
          <w:sz w:val="28"/>
          <w:szCs w:val="28"/>
          <w:vertAlign w:val="subscript"/>
        </w:rPr>
        <w:t>2D</w:t>
      </w:r>
      <w:r w:rsidRPr="002942B8">
        <w:rPr>
          <w:rFonts w:ascii="Times New Roman" w:hAnsi="Times New Roman" w:cs="Times New Roman"/>
          <w:sz w:val="28"/>
          <w:szCs w:val="28"/>
        </w:rPr>
        <w:t xml:space="preserve"> и рассчитанные отношения приведены в таблице х. Значение I</w:t>
      </w:r>
      <w:r w:rsidRPr="002942B8">
        <w:rPr>
          <w:rFonts w:ascii="Times New Roman" w:hAnsi="Times New Roman" w:cs="Times New Roman"/>
          <w:sz w:val="28"/>
          <w:szCs w:val="28"/>
          <w:vertAlign w:val="subscript"/>
        </w:rPr>
        <w:t>D</w:t>
      </w:r>
      <w:r w:rsidRPr="002942B8">
        <w:rPr>
          <w:rFonts w:ascii="Times New Roman" w:hAnsi="Times New Roman" w:cs="Times New Roman"/>
          <w:sz w:val="28"/>
          <w:szCs w:val="28"/>
        </w:rPr>
        <w:t>/I</w:t>
      </w:r>
      <w:r w:rsidRPr="002942B8">
        <w:rPr>
          <w:rFonts w:ascii="Times New Roman" w:hAnsi="Times New Roman" w:cs="Times New Roman"/>
          <w:sz w:val="28"/>
          <w:szCs w:val="28"/>
          <w:vertAlign w:val="subscript"/>
        </w:rPr>
        <w:t>G</w:t>
      </w:r>
      <w:r w:rsidRPr="002942B8">
        <w:rPr>
          <w:rFonts w:ascii="Times New Roman" w:hAnsi="Times New Roman" w:cs="Times New Roman"/>
          <w:sz w:val="28"/>
          <w:szCs w:val="28"/>
        </w:rPr>
        <w:t xml:space="preserve"> осажденного углерода на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kk-KZ"/>
        </w:rPr>
        <w:t>КП</w:t>
      </w:r>
      <w:r w:rsidRPr="002942B8">
        <w:rPr>
          <w:rFonts w:ascii="Times New Roman" w:hAnsi="Times New Roman" w:cs="Times New Roman"/>
          <w:sz w:val="28"/>
          <w:szCs w:val="28"/>
        </w:rPr>
        <w:t xml:space="preserve">) составляет 0,75, на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 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SC</w:t>
      </w:r>
      <w:r w:rsidRPr="002942B8">
        <w:rPr>
          <w:rFonts w:ascii="Times New Roman" w:hAnsi="Times New Roman" w:cs="Times New Roman"/>
          <w:sz w:val="28"/>
          <w:szCs w:val="28"/>
        </w:rPr>
        <w:t>)-0,58. Более высокие значения I</w:t>
      </w:r>
      <w:r w:rsidRPr="002942B8">
        <w:rPr>
          <w:rFonts w:ascii="Times New Roman" w:hAnsi="Times New Roman" w:cs="Times New Roman"/>
          <w:sz w:val="28"/>
          <w:szCs w:val="28"/>
          <w:vertAlign w:val="subscript"/>
        </w:rPr>
        <w:t>D</w:t>
      </w:r>
      <w:r w:rsidRPr="002942B8">
        <w:rPr>
          <w:rFonts w:ascii="Times New Roman" w:hAnsi="Times New Roman" w:cs="Times New Roman"/>
          <w:sz w:val="28"/>
          <w:szCs w:val="28"/>
        </w:rPr>
        <w:t>/I</w:t>
      </w:r>
      <w:r w:rsidRPr="002942B8">
        <w:rPr>
          <w:rFonts w:ascii="Times New Roman" w:hAnsi="Times New Roman" w:cs="Times New Roman"/>
          <w:sz w:val="28"/>
          <w:szCs w:val="28"/>
          <w:vertAlign w:val="subscript"/>
        </w:rPr>
        <w:t>G</w:t>
      </w:r>
      <w:r w:rsidRPr="002942B8">
        <w:rPr>
          <w:rFonts w:ascii="Times New Roman" w:hAnsi="Times New Roman" w:cs="Times New Roman"/>
          <w:sz w:val="28"/>
          <w:szCs w:val="28"/>
        </w:rPr>
        <w:t xml:space="preserve"> указывают на более низкую степень графитизации отложившегося углерода, что согласуется с результатами. Полоса 2D (~2700 см</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rPr>
        <w:t>) характерна для структур с несколькими и несколькими слоями графена и графита. Аналогичные спектры встречаются в литературе для многослойного графена и графита [</w:t>
      </w:r>
      <w:r w:rsidRPr="002942B8">
        <w:rPr>
          <w:rFonts w:ascii="Times New Roman" w:hAnsi="Times New Roman" w:cs="Times New Roman"/>
          <w:sz w:val="28"/>
          <w:szCs w:val="28"/>
          <w:lang w:val="kk-KZ"/>
        </w:rPr>
        <w:t>14</w:t>
      </w:r>
      <w:r>
        <w:rPr>
          <w:rFonts w:ascii="Times New Roman" w:hAnsi="Times New Roman" w:cs="Times New Roman"/>
          <w:sz w:val="28"/>
          <w:szCs w:val="28"/>
          <w:lang w:val="kk-KZ"/>
        </w:rPr>
        <w:t>4,145</w:t>
      </w:r>
      <w:r w:rsidRPr="002942B8">
        <w:rPr>
          <w:rFonts w:ascii="Times New Roman" w:hAnsi="Times New Roman" w:cs="Times New Roman"/>
          <w:sz w:val="28"/>
          <w:szCs w:val="28"/>
        </w:rPr>
        <w:t>]. Известно [</w:t>
      </w:r>
      <w:r>
        <w:rPr>
          <w:rFonts w:ascii="Times New Roman" w:hAnsi="Times New Roman" w:cs="Times New Roman"/>
          <w:sz w:val="28"/>
          <w:szCs w:val="28"/>
          <w:lang w:val="kk-KZ"/>
        </w:rPr>
        <w:t>146,147</w:t>
      </w:r>
      <w:r w:rsidRPr="002942B8">
        <w:rPr>
          <w:rFonts w:ascii="Times New Roman" w:hAnsi="Times New Roman" w:cs="Times New Roman"/>
          <w:sz w:val="28"/>
          <w:szCs w:val="28"/>
        </w:rPr>
        <w:t>], что соотношение между интенсивностями 2D-пика (I</w:t>
      </w:r>
      <w:r w:rsidRPr="002942B8">
        <w:rPr>
          <w:rFonts w:ascii="Times New Roman" w:hAnsi="Times New Roman" w:cs="Times New Roman"/>
          <w:sz w:val="28"/>
          <w:szCs w:val="28"/>
          <w:vertAlign w:val="subscript"/>
        </w:rPr>
        <w:t>2D</w:t>
      </w:r>
      <w:r w:rsidRPr="002942B8">
        <w:rPr>
          <w:rFonts w:ascii="Times New Roman" w:hAnsi="Times New Roman" w:cs="Times New Roman"/>
          <w:sz w:val="28"/>
          <w:szCs w:val="28"/>
        </w:rPr>
        <w:t>) и G-пика (I</w:t>
      </w:r>
      <w:r w:rsidRPr="002942B8">
        <w:rPr>
          <w:rFonts w:ascii="Times New Roman" w:hAnsi="Times New Roman" w:cs="Times New Roman"/>
          <w:sz w:val="28"/>
          <w:szCs w:val="28"/>
          <w:vertAlign w:val="subscript"/>
        </w:rPr>
        <w:t>G</w:t>
      </w:r>
      <w:r w:rsidRPr="002942B8">
        <w:rPr>
          <w:rFonts w:ascii="Times New Roman" w:hAnsi="Times New Roman" w:cs="Times New Roman"/>
          <w:sz w:val="28"/>
          <w:szCs w:val="28"/>
        </w:rPr>
        <w:t>) дает оценку количества слоев.  Значение I</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vertAlign w:val="subscript"/>
          <w:lang w:val="en-US"/>
        </w:rPr>
        <w:t>D</w:t>
      </w:r>
      <w:r w:rsidRPr="002942B8">
        <w:rPr>
          <w:rFonts w:ascii="Times New Roman" w:hAnsi="Times New Roman" w:cs="Times New Roman"/>
          <w:sz w:val="28"/>
          <w:szCs w:val="28"/>
        </w:rPr>
        <w:t>/I</w:t>
      </w:r>
      <w:r w:rsidRPr="002942B8">
        <w:rPr>
          <w:rFonts w:ascii="Times New Roman" w:hAnsi="Times New Roman" w:cs="Times New Roman"/>
          <w:sz w:val="28"/>
          <w:szCs w:val="28"/>
          <w:vertAlign w:val="subscript"/>
          <w:lang w:val="en-US"/>
        </w:rPr>
        <w:t>G</w:t>
      </w:r>
      <w:r w:rsidRPr="002942B8">
        <w:rPr>
          <w:rFonts w:ascii="Times New Roman" w:hAnsi="Times New Roman" w:cs="Times New Roman"/>
          <w:sz w:val="28"/>
          <w:szCs w:val="28"/>
        </w:rPr>
        <w:t xml:space="preserve"> осажденного углерода на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kk-KZ"/>
        </w:rPr>
        <w:t>КП</w:t>
      </w:r>
      <w:r w:rsidRPr="002942B8">
        <w:rPr>
          <w:rFonts w:ascii="Times New Roman" w:hAnsi="Times New Roman" w:cs="Times New Roman"/>
          <w:sz w:val="28"/>
          <w:szCs w:val="28"/>
        </w:rPr>
        <w:t xml:space="preserve">) составляет 0,56, на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 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SC</w:t>
      </w:r>
      <w:r w:rsidRPr="002942B8">
        <w:rPr>
          <w:rFonts w:ascii="Times New Roman" w:hAnsi="Times New Roman" w:cs="Times New Roman"/>
          <w:sz w:val="28"/>
          <w:szCs w:val="28"/>
        </w:rPr>
        <w:t>)-0,50. Согласно [</w:t>
      </w:r>
      <w:r>
        <w:rPr>
          <w:rFonts w:ascii="Times New Roman" w:hAnsi="Times New Roman" w:cs="Times New Roman"/>
          <w:sz w:val="28"/>
          <w:szCs w:val="28"/>
          <w:lang w:val="kk-KZ"/>
        </w:rPr>
        <w:t>148</w:t>
      </w:r>
      <w:r w:rsidRPr="002942B8">
        <w:rPr>
          <w:rFonts w:ascii="Times New Roman" w:hAnsi="Times New Roman" w:cs="Times New Roman"/>
          <w:sz w:val="28"/>
          <w:szCs w:val="28"/>
        </w:rPr>
        <w:t>] соотношение I</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vertAlign w:val="subscript"/>
          <w:lang w:val="en-US"/>
        </w:rPr>
        <w:t>D</w:t>
      </w:r>
      <w:r w:rsidRPr="002942B8">
        <w:rPr>
          <w:rFonts w:ascii="Times New Roman" w:hAnsi="Times New Roman" w:cs="Times New Roman"/>
          <w:sz w:val="28"/>
          <w:szCs w:val="28"/>
        </w:rPr>
        <w:t>/I</w:t>
      </w:r>
      <w:r w:rsidRPr="002942B8">
        <w:rPr>
          <w:rFonts w:ascii="Times New Roman" w:hAnsi="Times New Roman" w:cs="Times New Roman"/>
          <w:sz w:val="28"/>
          <w:szCs w:val="28"/>
          <w:vertAlign w:val="subscript"/>
          <w:lang w:val="en-US"/>
        </w:rPr>
        <w:t>G</w:t>
      </w:r>
      <w:r w:rsidRPr="002942B8">
        <w:rPr>
          <w:rFonts w:ascii="Times New Roman" w:hAnsi="Times New Roman" w:cs="Times New Roman"/>
          <w:sz w:val="28"/>
          <w:szCs w:val="28"/>
        </w:rPr>
        <w:t>=0,56 указывает на 4 или 5 слоев графена,  I</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vertAlign w:val="subscript"/>
          <w:lang w:val="en-US"/>
        </w:rPr>
        <w:t>D</w:t>
      </w:r>
      <w:r w:rsidRPr="002942B8">
        <w:rPr>
          <w:rFonts w:ascii="Times New Roman" w:hAnsi="Times New Roman" w:cs="Times New Roman"/>
          <w:sz w:val="28"/>
          <w:szCs w:val="28"/>
        </w:rPr>
        <w:t>/I</w:t>
      </w:r>
      <w:r w:rsidRPr="002942B8">
        <w:rPr>
          <w:rFonts w:ascii="Times New Roman" w:hAnsi="Times New Roman" w:cs="Times New Roman"/>
          <w:sz w:val="28"/>
          <w:szCs w:val="28"/>
          <w:vertAlign w:val="subscript"/>
          <w:lang w:val="en-US"/>
        </w:rPr>
        <w:t>G</w:t>
      </w:r>
      <w:r w:rsidRPr="002942B8">
        <w:rPr>
          <w:rFonts w:ascii="Times New Roman" w:hAnsi="Times New Roman" w:cs="Times New Roman"/>
          <w:sz w:val="28"/>
          <w:szCs w:val="28"/>
        </w:rPr>
        <w:t xml:space="preserve">=0,50  указывает на 6 или 7 слоев графена (таблица 7).  </w:t>
      </w:r>
    </w:p>
    <w:p w:rsidR="00D73F3E" w:rsidRPr="002942B8" w:rsidRDefault="00D73F3E" w:rsidP="00D73F3E">
      <w:pPr>
        <w:autoSpaceDE w:val="0"/>
        <w:autoSpaceDN w:val="0"/>
        <w:adjustRightInd w:val="0"/>
        <w:spacing w:after="0" w:line="240" w:lineRule="auto"/>
        <w:ind w:firstLineChars="200" w:firstLine="560"/>
        <w:jc w:val="both"/>
        <w:rPr>
          <w:rFonts w:ascii="Times New Roman" w:hAnsi="Times New Roman" w:cs="Times New Roman"/>
          <w:sz w:val="28"/>
          <w:szCs w:val="28"/>
          <w:lang w:val="kk-KZ"/>
        </w:rPr>
      </w:pPr>
    </w:p>
    <w:p w:rsidR="00D73F3E" w:rsidRPr="002942B8" w:rsidRDefault="00D73F3E" w:rsidP="00D73F3E">
      <w:pPr>
        <w:rPr>
          <w:rFonts w:ascii="Times New Roman" w:hAnsi="Times New Roman" w:cs="Times New Roman"/>
          <w:sz w:val="28"/>
          <w:szCs w:val="28"/>
        </w:rPr>
      </w:pPr>
      <w:r w:rsidRPr="002942B8">
        <w:rPr>
          <w:rFonts w:ascii="Times New Roman" w:hAnsi="Times New Roman"/>
          <w:sz w:val="28"/>
          <w:szCs w:val="28"/>
        </w:rPr>
        <w:lastRenderedPageBreak/>
        <w:t>Таблица 7 -</w:t>
      </w:r>
      <w:r w:rsidRPr="002942B8">
        <w:rPr>
          <w:rFonts w:ascii="Times New Roman" w:hAnsi="Times New Roman" w:cs="Times New Roman"/>
          <w:sz w:val="28"/>
          <w:szCs w:val="28"/>
        </w:rPr>
        <w:t xml:space="preserve">Рамановские интенсивности для </w:t>
      </w:r>
      <w:r w:rsidRPr="002942B8">
        <w:rPr>
          <w:rFonts w:ascii="Times New Roman" w:hAnsi="Times New Roman" w:cs="Times New Roman"/>
          <w:sz w:val="28"/>
          <w:szCs w:val="28"/>
          <w:lang w:val="en-US"/>
        </w:rPr>
        <w:t>I</w:t>
      </w:r>
      <w:r w:rsidRPr="002942B8">
        <w:rPr>
          <w:rFonts w:ascii="Times New Roman" w:hAnsi="Times New Roman" w:cs="Times New Roman"/>
          <w:sz w:val="28"/>
          <w:szCs w:val="28"/>
          <w:vertAlign w:val="subscript"/>
          <w:lang w:val="en-US"/>
        </w:rPr>
        <w:t>D</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I</w:t>
      </w:r>
      <w:r w:rsidRPr="002942B8">
        <w:rPr>
          <w:rFonts w:ascii="Times New Roman" w:hAnsi="Times New Roman" w:cs="Times New Roman"/>
          <w:sz w:val="28"/>
          <w:szCs w:val="28"/>
          <w:vertAlign w:val="subscript"/>
          <w:lang w:val="en-US"/>
        </w:rPr>
        <w:t>G</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I</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vertAlign w:val="subscript"/>
          <w:lang w:val="en-US"/>
        </w:rPr>
        <w:t>D</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I</w:t>
      </w:r>
      <w:r w:rsidRPr="002942B8">
        <w:rPr>
          <w:rFonts w:ascii="Times New Roman" w:hAnsi="Times New Roman" w:cs="Times New Roman"/>
          <w:sz w:val="28"/>
          <w:szCs w:val="28"/>
          <w:vertAlign w:val="subscript"/>
          <w:lang w:val="en-US"/>
        </w:rPr>
        <w:t>D</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I</w:t>
      </w:r>
      <w:r w:rsidRPr="002942B8">
        <w:rPr>
          <w:rFonts w:ascii="Times New Roman" w:hAnsi="Times New Roman" w:cs="Times New Roman"/>
          <w:sz w:val="28"/>
          <w:szCs w:val="28"/>
          <w:vertAlign w:val="subscript"/>
          <w:lang w:val="en-US"/>
        </w:rPr>
        <w:t>G</w:t>
      </w:r>
      <w:r w:rsidRPr="002942B8">
        <w:rPr>
          <w:rFonts w:ascii="Times New Roman" w:hAnsi="Times New Roman" w:cs="Times New Roman"/>
          <w:sz w:val="28"/>
          <w:szCs w:val="28"/>
        </w:rPr>
        <w:t xml:space="preserve"> и </w:t>
      </w:r>
      <w:r w:rsidRPr="002942B8">
        <w:rPr>
          <w:rFonts w:ascii="Times New Roman" w:hAnsi="Times New Roman" w:cs="Times New Roman"/>
          <w:sz w:val="28"/>
          <w:szCs w:val="28"/>
          <w:lang w:val="en-US"/>
        </w:rPr>
        <w:t>I</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vertAlign w:val="subscript"/>
          <w:lang w:val="en-US"/>
        </w:rPr>
        <w:t>D</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I</w:t>
      </w:r>
      <w:r w:rsidRPr="002942B8">
        <w:rPr>
          <w:rFonts w:ascii="Times New Roman" w:hAnsi="Times New Roman" w:cs="Times New Roman"/>
          <w:sz w:val="28"/>
          <w:szCs w:val="28"/>
          <w:vertAlign w:val="subscript"/>
          <w:lang w:val="en-US"/>
        </w:rPr>
        <w:t>G</w:t>
      </w:r>
    </w:p>
    <w:tbl>
      <w:tblPr>
        <w:tblStyle w:val="aa"/>
        <w:tblW w:w="0" w:type="auto"/>
        <w:tblLayout w:type="fixed"/>
        <w:tblLook w:val="04A0" w:firstRow="1" w:lastRow="0" w:firstColumn="1" w:lastColumn="0" w:noHBand="0" w:noVBand="1"/>
      </w:tblPr>
      <w:tblGrid>
        <w:gridCol w:w="3539"/>
        <w:gridCol w:w="709"/>
        <w:gridCol w:w="709"/>
        <w:gridCol w:w="850"/>
        <w:gridCol w:w="851"/>
        <w:gridCol w:w="850"/>
        <w:gridCol w:w="1837"/>
      </w:tblGrid>
      <w:tr w:rsidR="00D73F3E" w:rsidRPr="002942B8" w:rsidTr="00DC3285">
        <w:tc>
          <w:tcPr>
            <w:tcW w:w="3539" w:type="dxa"/>
            <w:vMerge w:val="restart"/>
          </w:tcPr>
          <w:p w:rsidR="00D73F3E" w:rsidRPr="002942B8" w:rsidRDefault="00D73F3E" w:rsidP="00DC3285">
            <w:pPr>
              <w:autoSpaceDE w:val="0"/>
              <w:autoSpaceDN w:val="0"/>
              <w:adjustRightInd w:val="0"/>
              <w:spacing w:after="0"/>
              <w:jc w:val="both"/>
              <w:rPr>
                <w:rFonts w:ascii="Times New Roman" w:hAnsi="Times New Roman" w:cs="Times New Roman"/>
                <w:sz w:val="28"/>
                <w:szCs w:val="28"/>
                <w:lang w:val="en-US"/>
              </w:rPr>
            </w:pPr>
            <w:r w:rsidRPr="002942B8">
              <w:rPr>
                <w:rFonts w:ascii="Times New Roman" w:hAnsi="Times New Roman" w:cs="Times New Roman"/>
                <w:sz w:val="28"/>
                <w:szCs w:val="28"/>
              </w:rPr>
              <w:t>Образцы</w:t>
            </w:r>
          </w:p>
        </w:tc>
        <w:tc>
          <w:tcPr>
            <w:tcW w:w="2268" w:type="dxa"/>
            <w:gridSpan w:val="3"/>
          </w:tcPr>
          <w:p w:rsidR="00D73F3E" w:rsidRPr="002942B8" w:rsidRDefault="00D73F3E" w:rsidP="00DC3285">
            <w:pPr>
              <w:autoSpaceDE w:val="0"/>
              <w:autoSpaceDN w:val="0"/>
              <w:adjustRightInd w:val="0"/>
              <w:spacing w:after="0"/>
              <w:jc w:val="both"/>
              <w:rPr>
                <w:rFonts w:ascii="Times New Roman" w:hAnsi="Times New Roman" w:cs="Times New Roman"/>
                <w:sz w:val="28"/>
                <w:szCs w:val="28"/>
              </w:rPr>
            </w:pPr>
            <w:r w:rsidRPr="002942B8">
              <w:rPr>
                <w:rFonts w:ascii="Times New Roman" w:hAnsi="Times New Roman" w:cs="Times New Roman"/>
                <w:sz w:val="28"/>
                <w:szCs w:val="28"/>
              </w:rPr>
              <w:t>Интенсивности</w:t>
            </w:r>
            <w:r w:rsidRPr="002942B8">
              <w:rPr>
                <w:rFonts w:ascii="Times New Roman" w:hAnsi="Times New Roman" w:cs="Times New Roman"/>
                <w:sz w:val="28"/>
                <w:szCs w:val="28"/>
                <w:lang w:val="en-US"/>
              </w:rPr>
              <w:t>(a.u)</w:t>
            </w:r>
          </w:p>
        </w:tc>
        <w:tc>
          <w:tcPr>
            <w:tcW w:w="851" w:type="dxa"/>
            <w:vMerge w:val="restart"/>
          </w:tcPr>
          <w:p w:rsidR="00D73F3E" w:rsidRPr="002942B8" w:rsidRDefault="00D73F3E" w:rsidP="00DC3285">
            <w:pPr>
              <w:autoSpaceDE w:val="0"/>
              <w:autoSpaceDN w:val="0"/>
              <w:adjustRightInd w:val="0"/>
              <w:spacing w:after="0"/>
              <w:jc w:val="both"/>
              <w:rPr>
                <w:rFonts w:ascii="Times New Roman" w:hAnsi="Times New Roman" w:cs="Times New Roman"/>
                <w:sz w:val="28"/>
                <w:szCs w:val="28"/>
              </w:rPr>
            </w:pPr>
            <w:r w:rsidRPr="002942B8">
              <w:rPr>
                <w:rFonts w:ascii="Times New Roman" w:hAnsi="Times New Roman" w:cs="Times New Roman"/>
                <w:sz w:val="28"/>
                <w:szCs w:val="28"/>
              </w:rPr>
              <w:t>I</w:t>
            </w:r>
            <w:r w:rsidRPr="002942B8">
              <w:rPr>
                <w:rFonts w:ascii="Times New Roman" w:hAnsi="Times New Roman" w:cs="Times New Roman"/>
                <w:sz w:val="28"/>
                <w:szCs w:val="28"/>
                <w:vertAlign w:val="subscript"/>
              </w:rPr>
              <w:t>D</w:t>
            </w:r>
            <w:r w:rsidRPr="002942B8">
              <w:rPr>
                <w:rFonts w:ascii="Times New Roman" w:hAnsi="Times New Roman" w:cs="Times New Roman"/>
                <w:sz w:val="28"/>
                <w:szCs w:val="28"/>
              </w:rPr>
              <w:t>/I</w:t>
            </w:r>
            <w:r w:rsidRPr="002942B8">
              <w:rPr>
                <w:rFonts w:ascii="Times New Roman" w:hAnsi="Times New Roman" w:cs="Times New Roman"/>
                <w:sz w:val="28"/>
                <w:szCs w:val="28"/>
                <w:vertAlign w:val="subscript"/>
              </w:rPr>
              <w:t>G</w:t>
            </w:r>
          </w:p>
        </w:tc>
        <w:tc>
          <w:tcPr>
            <w:tcW w:w="850" w:type="dxa"/>
            <w:vMerge w:val="restart"/>
          </w:tcPr>
          <w:p w:rsidR="00D73F3E" w:rsidRPr="002942B8" w:rsidRDefault="00D73F3E" w:rsidP="00DC3285">
            <w:pPr>
              <w:autoSpaceDE w:val="0"/>
              <w:autoSpaceDN w:val="0"/>
              <w:adjustRightInd w:val="0"/>
              <w:spacing w:after="0"/>
              <w:jc w:val="both"/>
              <w:rPr>
                <w:rFonts w:ascii="Times New Roman" w:hAnsi="Times New Roman" w:cs="Times New Roman"/>
                <w:sz w:val="28"/>
                <w:szCs w:val="28"/>
              </w:rPr>
            </w:pPr>
            <w:r w:rsidRPr="002942B8">
              <w:rPr>
                <w:rFonts w:ascii="Times New Roman" w:hAnsi="Times New Roman" w:cs="Times New Roman"/>
                <w:sz w:val="28"/>
                <w:szCs w:val="28"/>
              </w:rPr>
              <w:t>I</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vertAlign w:val="subscript"/>
                <w:lang w:val="en-US"/>
              </w:rPr>
              <w:t>D</w:t>
            </w:r>
            <w:r w:rsidRPr="002942B8">
              <w:rPr>
                <w:rFonts w:ascii="Times New Roman" w:hAnsi="Times New Roman" w:cs="Times New Roman"/>
                <w:sz w:val="28"/>
                <w:szCs w:val="28"/>
              </w:rPr>
              <w:t>/I</w:t>
            </w:r>
            <w:r w:rsidRPr="002942B8">
              <w:rPr>
                <w:rFonts w:ascii="Times New Roman" w:hAnsi="Times New Roman" w:cs="Times New Roman"/>
                <w:sz w:val="28"/>
                <w:szCs w:val="28"/>
                <w:vertAlign w:val="subscript"/>
                <w:lang w:val="en-US"/>
              </w:rPr>
              <w:t>G</w:t>
            </w:r>
          </w:p>
        </w:tc>
        <w:tc>
          <w:tcPr>
            <w:tcW w:w="1837" w:type="dxa"/>
            <w:vMerge w:val="restart"/>
          </w:tcPr>
          <w:p w:rsidR="00D73F3E" w:rsidRPr="002942B8" w:rsidRDefault="00D73F3E" w:rsidP="00DC3285">
            <w:pPr>
              <w:autoSpaceDE w:val="0"/>
              <w:autoSpaceDN w:val="0"/>
              <w:adjustRightInd w:val="0"/>
              <w:spacing w:after="0"/>
              <w:jc w:val="both"/>
              <w:rPr>
                <w:rFonts w:ascii="Times New Roman" w:hAnsi="Times New Roman" w:cs="Times New Roman"/>
                <w:sz w:val="28"/>
                <w:szCs w:val="28"/>
                <w:lang w:val="en-US"/>
              </w:rPr>
            </w:pPr>
            <w:r w:rsidRPr="002942B8">
              <w:rPr>
                <w:rFonts w:ascii="Times New Roman" w:hAnsi="Times New Roman" w:cs="Times New Roman"/>
                <w:sz w:val="28"/>
                <w:szCs w:val="28"/>
              </w:rPr>
              <w:t>Примечание</w:t>
            </w:r>
          </w:p>
        </w:tc>
      </w:tr>
      <w:tr w:rsidR="00D73F3E" w:rsidRPr="002942B8" w:rsidTr="00DC3285">
        <w:tc>
          <w:tcPr>
            <w:tcW w:w="3539" w:type="dxa"/>
            <w:vMerge/>
          </w:tcPr>
          <w:p w:rsidR="00D73F3E" w:rsidRPr="002942B8" w:rsidRDefault="00D73F3E" w:rsidP="00DC3285">
            <w:pPr>
              <w:autoSpaceDE w:val="0"/>
              <w:autoSpaceDN w:val="0"/>
              <w:adjustRightInd w:val="0"/>
              <w:spacing w:after="0"/>
              <w:jc w:val="both"/>
              <w:rPr>
                <w:rFonts w:ascii="Times New Roman" w:hAnsi="Times New Roman" w:cs="Times New Roman"/>
                <w:sz w:val="28"/>
                <w:szCs w:val="28"/>
              </w:rPr>
            </w:pPr>
          </w:p>
        </w:tc>
        <w:tc>
          <w:tcPr>
            <w:tcW w:w="709" w:type="dxa"/>
          </w:tcPr>
          <w:p w:rsidR="00D73F3E" w:rsidRPr="002942B8" w:rsidRDefault="00D73F3E" w:rsidP="00DC3285">
            <w:pPr>
              <w:autoSpaceDE w:val="0"/>
              <w:autoSpaceDN w:val="0"/>
              <w:adjustRightInd w:val="0"/>
              <w:spacing w:after="0"/>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I</w:t>
            </w:r>
            <w:r w:rsidRPr="002942B8">
              <w:rPr>
                <w:rFonts w:ascii="Times New Roman" w:hAnsi="Times New Roman" w:cs="Times New Roman"/>
                <w:sz w:val="28"/>
                <w:szCs w:val="28"/>
                <w:vertAlign w:val="subscript"/>
                <w:lang w:val="en-US"/>
              </w:rPr>
              <w:t>D</w:t>
            </w:r>
          </w:p>
        </w:tc>
        <w:tc>
          <w:tcPr>
            <w:tcW w:w="709" w:type="dxa"/>
          </w:tcPr>
          <w:p w:rsidR="00D73F3E" w:rsidRPr="002942B8" w:rsidRDefault="00D73F3E" w:rsidP="00DC3285">
            <w:pPr>
              <w:autoSpaceDE w:val="0"/>
              <w:autoSpaceDN w:val="0"/>
              <w:adjustRightInd w:val="0"/>
              <w:spacing w:after="0"/>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I</w:t>
            </w:r>
            <w:r w:rsidRPr="002942B8">
              <w:rPr>
                <w:rFonts w:ascii="Times New Roman" w:hAnsi="Times New Roman" w:cs="Times New Roman"/>
                <w:sz w:val="28"/>
                <w:szCs w:val="28"/>
                <w:vertAlign w:val="subscript"/>
                <w:lang w:val="en-US"/>
              </w:rPr>
              <w:t>G</w:t>
            </w:r>
          </w:p>
        </w:tc>
        <w:tc>
          <w:tcPr>
            <w:tcW w:w="850" w:type="dxa"/>
          </w:tcPr>
          <w:p w:rsidR="00D73F3E" w:rsidRPr="002942B8" w:rsidRDefault="00D73F3E" w:rsidP="00DC3285">
            <w:pPr>
              <w:autoSpaceDE w:val="0"/>
              <w:autoSpaceDN w:val="0"/>
              <w:adjustRightInd w:val="0"/>
              <w:spacing w:after="0"/>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I</w:t>
            </w:r>
            <w:r w:rsidRPr="002942B8">
              <w:rPr>
                <w:rFonts w:ascii="Times New Roman" w:hAnsi="Times New Roman" w:cs="Times New Roman"/>
                <w:sz w:val="28"/>
                <w:szCs w:val="28"/>
                <w:vertAlign w:val="subscript"/>
                <w:lang w:val="en-US"/>
              </w:rPr>
              <w:t>2D</w:t>
            </w:r>
          </w:p>
        </w:tc>
        <w:tc>
          <w:tcPr>
            <w:tcW w:w="851" w:type="dxa"/>
            <w:vMerge/>
          </w:tcPr>
          <w:p w:rsidR="00D73F3E" w:rsidRPr="002942B8" w:rsidRDefault="00D73F3E" w:rsidP="00DC3285">
            <w:pPr>
              <w:autoSpaceDE w:val="0"/>
              <w:autoSpaceDN w:val="0"/>
              <w:adjustRightInd w:val="0"/>
              <w:spacing w:after="0"/>
              <w:jc w:val="both"/>
              <w:rPr>
                <w:rFonts w:ascii="Times New Roman" w:hAnsi="Times New Roman" w:cs="Times New Roman"/>
                <w:sz w:val="28"/>
                <w:szCs w:val="28"/>
              </w:rPr>
            </w:pPr>
          </w:p>
        </w:tc>
        <w:tc>
          <w:tcPr>
            <w:tcW w:w="850" w:type="dxa"/>
            <w:vMerge/>
          </w:tcPr>
          <w:p w:rsidR="00D73F3E" w:rsidRPr="002942B8" w:rsidRDefault="00D73F3E" w:rsidP="00DC3285">
            <w:pPr>
              <w:autoSpaceDE w:val="0"/>
              <w:autoSpaceDN w:val="0"/>
              <w:adjustRightInd w:val="0"/>
              <w:spacing w:after="0"/>
              <w:jc w:val="both"/>
              <w:rPr>
                <w:rFonts w:ascii="Times New Roman" w:hAnsi="Times New Roman" w:cs="Times New Roman"/>
                <w:sz w:val="28"/>
                <w:szCs w:val="28"/>
              </w:rPr>
            </w:pPr>
          </w:p>
        </w:tc>
        <w:tc>
          <w:tcPr>
            <w:tcW w:w="1837" w:type="dxa"/>
            <w:vMerge/>
          </w:tcPr>
          <w:p w:rsidR="00D73F3E" w:rsidRPr="002942B8" w:rsidRDefault="00D73F3E" w:rsidP="00DC3285">
            <w:pPr>
              <w:autoSpaceDE w:val="0"/>
              <w:autoSpaceDN w:val="0"/>
              <w:adjustRightInd w:val="0"/>
              <w:spacing w:after="0"/>
              <w:jc w:val="both"/>
              <w:rPr>
                <w:rFonts w:ascii="Times New Roman" w:hAnsi="Times New Roman" w:cs="Times New Roman"/>
                <w:sz w:val="28"/>
                <w:szCs w:val="28"/>
              </w:rPr>
            </w:pPr>
          </w:p>
        </w:tc>
      </w:tr>
      <w:tr w:rsidR="00D73F3E" w:rsidRPr="002942B8" w:rsidTr="00DC3285">
        <w:tc>
          <w:tcPr>
            <w:tcW w:w="3539" w:type="dxa"/>
          </w:tcPr>
          <w:p w:rsidR="00D73F3E" w:rsidRPr="002942B8" w:rsidRDefault="00D73F3E" w:rsidP="00DC3285">
            <w:pPr>
              <w:autoSpaceDE w:val="0"/>
              <w:autoSpaceDN w:val="0"/>
              <w:adjustRightInd w:val="0"/>
              <w:spacing w:after="0"/>
              <w:jc w:val="both"/>
              <w:rPr>
                <w:rFonts w:ascii="Times New Roman" w:hAnsi="Times New Roman" w:cs="Times New Roman"/>
                <w:sz w:val="28"/>
                <w:szCs w:val="28"/>
              </w:rPr>
            </w:pPr>
            <w:r w:rsidRPr="002942B8">
              <w:rPr>
                <w:rFonts w:ascii="Times New Roman" w:hAnsi="Times New Roman" w:cs="Times New Roman"/>
                <w:sz w:val="28"/>
                <w:szCs w:val="28"/>
              </w:rPr>
              <w:t>15масс.%</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-5%масс.%</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kk-KZ"/>
              </w:rPr>
              <w:t>КП</w:t>
            </w:r>
            <w:r w:rsidRPr="002942B8">
              <w:rPr>
                <w:rFonts w:ascii="Times New Roman" w:hAnsi="Times New Roman" w:cs="Times New Roman"/>
                <w:sz w:val="28"/>
                <w:szCs w:val="28"/>
              </w:rPr>
              <w:t>)</w:t>
            </w:r>
          </w:p>
        </w:tc>
        <w:tc>
          <w:tcPr>
            <w:tcW w:w="709" w:type="dxa"/>
          </w:tcPr>
          <w:p w:rsidR="00D73F3E" w:rsidRPr="002942B8" w:rsidRDefault="00D73F3E" w:rsidP="00DC3285">
            <w:pPr>
              <w:autoSpaceDE w:val="0"/>
              <w:autoSpaceDN w:val="0"/>
              <w:adjustRightInd w:val="0"/>
              <w:spacing w:after="0"/>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369</w:t>
            </w:r>
          </w:p>
        </w:tc>
        <w:tc>
          <w:tcPr>
            <w:tcW w:w="709" w:type="dxa"/>
          </w:tcPr>
          <w:p w:rsidR="00D73F3E" w:rsidRPr="002942B8" w:rsidRDefault="00D73F3E" w:rsidP="00DC3285">
            <w:pPr>
              <w:autoSpaceDE w:val="0"/>
              <w:autoSpaceDN w:val="0"/>
              <w:adjustRightInd w:val="0"/>
              <w:spacing w:after="0"/>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494</w:t>
            </w:r>
          </w:p>
        </w:tc>
        <w:tc>
          <w:tcPr>
            <w:tcW w:w="850" w:type="dxa"/>
          </w:tcPr>
          <w:p w:rsidR="00D73F3E" w:rsidRPr="002942B8" w:rsidRDefault="00D73F3E" w:rsidP="00DC3285">
            <w:pPr>
              <w:autoSpaceDE w:val="0"/>
              <w:autoSpaceDN w:val="0"/>
              <w:adjustRightInd w:val="0"/>
              <w:spacing w:after="0"/>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279</w:t>
            </w:r>
          </w:p>
        </w:tc>
        <w:tc>
          <w:tcPr>
            <w:tcW w:w="851" w:type="dxa"/>
          </w:tcPr>
          <w:p w:rsidR="00D73F3E" w:rsidRPr="002942B8" w:rsidRDefault="00D73F3E" w:rsidP="00DC3285">
            <w:pPr>
              <w:autoSpaceDE w:val="0"/>
              <w:autoSpaceDN w:val="0"/>
              <w:adjustRightInd w:val="0"/>
              <w:spacing w:after="0"/>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0.75</w:t>
            </w:r>
          </w:p>
        </w:tc>
        <w:tc>
          <w:tcPr>
            <w:tcW w:w="850" w:type="dxa"/>
          </w:tcPr>
          <w:p w:rsidR="00D73F3E" w:rsidRPr="002942B8" w:rsidRDefault="00D73F3E" w:rsidP="00DC3285">
            <w:pPr>
              <w:autoSpaceDE w:val="0"/>
              <w:autoSpaceDN w:val="0"/>
              <w:adjustRightInd w:val="0"/>
              <w:spacing w:after="0"/>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0.56</w:t>
            </w:r>
          </w:p>
        </w:tc>
        <w:tc>
          <w:tcPr>
            <w:tcW w:w="1837" w:type="dxa"/>
          </w:tcPr>
          <w:p w:rsidR="00D73F3E" w:rsidRPr="002942B8" w:rsidRDefault="00D73F3E" w:rsidP="00DC3285">
            <w:pPr>
              <w:autoSpaceDE w:val="0"/>
              <w:autoSpaceDN w:val="0"/>
              <w:adjustRightInd w:val="0"/>
              <w:spacing w:after="0"/>
              <w:jc w:val="both"/>
              <w:rPr>
                <w:rFonts w:ascii="Times New Roman" w:hAnsi="Times New Roman" w:cs="Times New Roman"/>
                <w:sz w:val="28"/>
                <w:szCs w:val="28"/>
              </w:rPr>
            </w:pPr>
            <w:r w:rsidRPr="002942B8">
              <w:rPr>
                <w:rFonts w:ascii="Times New Roman" w:hAnsi="Times New Roman" w:cs="Times New Roman"/>
                <w:sz w:val="28"/>
                <w:szCs w:val="28"/>
                <w:lang w:val="en-US"/>
              </w:rPr>
              <w:t>4</w:t>
            </w:r>
            <w:r w:rsidRPr="002942B8">
              <w:rPr>
                <w:rFonts w:ascii="Times New Roman" w:hAnsi="Times New Roman" w:cs="Times New Roman"/>
                <w:sz w:val="28"/>
                <w:szCs w:val="28"/>
              </w:rPr>
              <w:t xml:space="preserve"> или 5 слоев графена</w:t>
            </w:r>
          </w:p>
        </w:tc>
      </w:tr>
      <w:tr w:rsidR="00D73F3E" w:rsidRPr="002942B8" w:rsidTr="00DC3285">
        <w:tc>
          <w:tcPr>
            <w:tcW w:w="3539" w:type="dxa"/>
          </w:tcPr>
          <w:p w:rsidR="00D73F3E" w:rsidRPr="002942B8" w:rsidRDefault="00D73F3E" w:rsidP="00DC3285">
            <w:pPr>
              <w:autoSpaceDE w:val="0"/>
              <w:autoSpaceDN w:val="0"/>
              <w:adjustRightInd w:val="0"/>
              <w:spacing w:after="0"/>
              <w:jc w:val="both"/>
              <w:rPr>
                <w:rFonts w:ascii="Times New Roman" w:hAnsi="Times New Roman" w:cs="Times New Roman"/>
                <w:sz w:val="28"/>
                <w:szCs w:val="28"/>
              </w:rPr>
            </w:pPr>
            <w:r w:rsidRPr="002942B8">
              <w:rPr>
                <w:rFonts w:ascii="Times New Roman" w:hAnsi="Times New Roman" w:cs="Times New Roman"/>
                <w:sz w:val="28"/>
                <w:szCs w:val="28"/>
              </w:rPr>
              <w:t>15масс.%</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-5%масс.%</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SC</w:t>
            </w:r>
            <w:r w:rsidRPr="002942B8">
              <w:rPr>
                <w:rFonts w:ascii="Times New Roman" w:hAnsi="Times New Roman" w:cs="Times New Roman"/>
                <w:sz w:val="28"/>
                <w:szCs w:val="28"/>
              </w:rPr>
              <w:t>)</w:t>
            </w:r>
          </w:p>
        </w:tc>
        <w:tc>
          <w:tcPr>
            <w:tcW w:w="709" w:type="dxa"/>
          </w:tcPr>
          <w:p w:rsidR="00D73F3E" w:rsidRPr="002942B8" w:rsidRDefault="00D73F3E" w:rsidP="00DC3285">
            <w:pPr>
              <w:autoSpaceDE w:val="0"/>
              <w:autoSpaceDN w:val="0"/>
              <w:adjustRightInd w:val="0"/>
              <w:spacing w:after="0"/>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368</w:t>
            </w:r>
          </w:p>
        </w:tc>
        <w:tc>
          <w:tcPr>
            <w:tcW w:w="709" w:type="dxa"/>
          </w:tcPr>
          <w:p w:rsidR="00D73F3E" w:rsidRPr="002942B8" w:rsidRDefault="00D73F3E" w:rsidP="00DC3285">
            <w:pPr>
              <w:autoSpaceDE w:val="0"/>
              <w:autoSpaceDN w:val="0"/>
              <w:adjustRightInd w:val="0"/>
              <w:spacing w:after="0"/>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635</w:t>
            </w:r>
          </w:p>
        </w:tc>
        <w:tc>
          <w:tcPr>
            <w:tcW w:w="850" w:type="dxa"/>
          </w:tcPr>
          <w:p w:rsidR="00D73F3E" w:rsidRPr="002942B8" w:rsidRDefault="00D73F3E" w:rsidP="00DC3285">
            <w:pPr>
              <w:autoSpaceDE w:val="0"/>
              <w:autoSpaceDN w:val="0"/>
              <w:adjustRightInd w:val="0"/>
              <w:spacing w:after="0"/>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319</w:t>
            </w:r>
          </w:p>
        </w:tc>
        <w:tc>
          <w:tcPr>
            <w:tcW w:w="851" w:type="dxa"/>
          </w:tcPr>
          <w:p w:rsidR="00D73F3E" w:rsidRPr="002942B8" w:rsidRDefault="00D73F3E" w:rsidP="00DC3285">
            <w:pPr>
              <w:autoSpaceDE w:val="0"/>
              <w:autoSpaceDN w:val="0"/>
              <w:adjustRightInd w:val="0"/>
              <w:spacing w:after="0"/>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0.58</w:t>
            </w:r>
          </w:p>
        </w:tc>
        <w:tc>
          <w:tcPr>
            <w:tcW w:w="850" w:type="dxa"/>
          </w:tcPr>
          <w:p w:rsidR="00D73F3E" w:rsidRPr="002942B8" w:rsidRDefault="00D73F3E" w:rsidP="00DC3285">
            <w:pPr>
              <w:autoSpaceDE w:val="0"/>
              <w:autoSpaceDN w:val="0"/>
              <w:adjustRightInd w:val="0"/>
              <w:spacing w:after="0"/>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0.50</w:t>
            </w:r>
          </w:p>
        </w:tc>
        <w:tc>
          <w:tcPr>
            <w:tcW w:w="1837" w:type="dxa"/>
          </w:tcPr>
          <w:p w:rsidR="00D73F3E" w:rsidRPr="002942B8" w:rsidRDefault="00D73F3E" w:rsidP="00DC3285">
            <w:pPr>
              <w:autoSpaceDE w:val="0"/>
              <w:autoSpaceDN w:val="0"/>
              <w:adjustRightInd w:val="0"/>
              <w:spacing w:after="0"/>
              <w:jc w:val="both"/>
              <w:rPr>
                <w:rFonts w:ascii="Times New Roman" w:hAnsi="Times New Roman" w:cs="Times New Roman"/>
                <w:sz w:val="28"/>
                <w:szCs w:val="28"/>
                <w:lang w:val="en-US"/>
              </w:rPr>
            </w:pPr>
            <w:r w:rsidRPr="002942B8">
              <w:rPr>
                <w:rFonts w:ascii="Times New Roman" w:hAnsi="Times New Roman" w:cs="Times New Roman"/>
                <w:sz w:val="28"/>
                <w:szCs w:val="28"/>
              </w:rPr>
              <w:t xml:space="preserve">6 или </w:t>
            </w:r>
            <w:r w:rsidRPr="002942B8">
              <w:rPr>
                <w:rFonts w:ascii="Times New Roman" w:hAnsi="Times New Roman" w:cs="Times New Roman"/>
                <w:sz w:val="28"/>
                <w:szCs w:val="28"/>
                <w:lang w:val="en-US"/>
              </w:rPr>
              <w:t xml:space="preserve">7 </w:t>
            </w:r>
            <w:r w:rsidRPr="002942B8">
              <w:rPr>
                <w:rFonts w:ascii="Times New Roman" w:hAnsi="Times New Roman" w:cs="Times New Roman"/>
                <w:sz w:val="28"/>
                <w:szCs w:val="28"/>
              </w:rPr>
              <w:t>слоев графена</w:t>
            </w:r>
          </w:p>
        </w:tc>
      </w:tr>
    </w:tbl>
    <w:p w:rsidR="00D73F3E" w:rsidRPr="002942B8" w:rsidRDefault="00D73F3E" w:rsidP="00D73F3E">
      <w:pPr>
        <w:autoSpaceDE w:val="0"/>
        <w:autoSpaceDN w:val="0"/>
        <w:adjustRightInd w:val="0"/>
        <w:spacing w:after="0" w:line="240" w:lineRule="auto"/>
        <w:ind w:firstLineChars="200" w:firstLine="560"/>
        <w:jc w:val="both"/>
        <w:rPr>
          <w:rFonts w:ascii="Times New Roman" w:hAnsi="Times New Roman" w:cs="Times New Roman"/>
          <w:sz w:val="28"/>
          <w:szCs w:val="28"/>
          <w:lang w:val="en-US"/>
        </w:rPr>
      </w:pPr>
    </w:p>
    <w:p w:rsidR="00D73F3E" w:rsidRPr="002942B8" w:rsidRDefault="00D73F3E" w:rsidP="00D73F3E">
      <w:pPr>
        <w:autoSpaceDE w:val="0"/>
        <w:autoSpaceDN w:val="0"/>
        <w:adjustRightInd w:val="0"/>
        <w:spacing w:after="0" w:line="240" w:lineRule="auto"/>
        <w:ind w:firstLineChars="200" w:firstLine="560"/>
        <w:jc w:val="both"/>
        <w:rPr>
          <w:rFonts w:ascii="Times New Roman" w:hAnsi="Times New Roman" w:cs="Times New Roman"/>
          <w:sz w:val="28"/>
          <w:szCs w:val="28"/>
        </w:rPr>
      </w:pPr>
      <w:r w:rsidRPr="002942B8">
        <w:rPr>
          <w:rFonts w:ascii="Times New Roman" w:hAnsi="Times New Roman" w:cs="Times New Roman"/>
          <w:sz w:val="28"/>
          <w:szCs w:val="28"/>
        </w:rPr>
        <w:t xml:space="preserve">Из результатов Раман спектроскопии следует, что после испытания композитов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kk-KZ"/>
        </w:rPr>
        <w:t>КП</w:t>
      </w:r>
      <w:r w:rsidRPr="002942B8">
        <w:rPr>
          <w:rFonts w:ascii="Times New Roman" w:hAnsi="Times New Roman" w:cs="Times New Roman"/>
          <w:sz w:val="28"/>
          <w:szCs w:val="28"/>
        </w:rPr>
        <w:t xml:space="preserve">) и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SC</w:t>
      </w:r>
      <w:r w:rsidRPr="002942B8">
        <w:rPr>
          <w:rFonts w:ascii="Times New Roman" w:hAnsi="Times New Roman" w:cs="Times New Roman"/>
          <w:sz w:val="28"/>
          <w:szCs w:val="28"/>
        </w:rPr>
        <w:t xml:space="preserve">) в разложении метана при 750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xml:space="preserve">С на композитах наблюдается отложение графеноподобного углерода. На композите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kk-KZ"/>
        </w:rPr>
        <w:t>КП</w:t>
      </w:r>
      <w:r w:rsidRPr="002942B8">
        <w:rPr>
          <w:rFonts w:ascii="Times New Roman" w:hAnsi="Times New Roman" w:cs="Times New Roman"/>
          <w:sz w:val="28"/>
          <w:szCs w:val="28"/>
        </w:rPr>
        <w:t xml:space="preserve">) образуется 4-5 слойный на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SC</w:t>
      </w:r>
      <w:r w:rsidRPr="002942B8">
        <w:rPr>
          <w:rFonts w:ascii="Times New Roman" w:hAnsi="Times New Roman" w:cs="Times New Roman"/>
          <w:sz w:val="28"/>
          <w:szCs w:val="28"/>
        </w:rPr>
        <w:t xml:space="preserve">)-6-7 слойный графен. </w:t>
      </w:r>
    </w:p>
    <w:p w:rsidR="00D73F3E" w:rsidRPr="002942B8" w:rsidRDefault="00D73F3E" w:rsidP="00D73F3E">
      <w:pPr>
        <w:spacing w:after="0" w:line="240" w:lineRule="auto"/>
        <w:ind w:firstLine="567"/>
        <w:jc w:val="both"/>
        <w:rPr>
          <w:rFonts w:ascii="Times New Roman" w:hAnsi="Times New Roman" w:cs="Times New Roman"/>
          <w:sz w:val="28"/>
          <w:szCs w:val="28"/>
        </w:rPr>
      </w:pPr>
      <w:r w:rsidRPr="002942B8">
        <w:rPr>
          <w:rFonts w:ascii="Times New Roman" w:hAnsi="Times New Roman" w:cs="Times New Roman"/>
          <w:sz w:val="28"/>
          <w:szCs w:val="28"/>
          <w:lang w:val="kk-KZ"/>
        </w:rPr>
        <w:t xml:space="preserve">Таким образом, </w:t>
      </w:r>
      <w:r w:rsidRPr="002942B8">
        <w:rPr>
          <w:rFonts w:ascii="Times New Roman" w:hAnsi="Times New Roman" w:cs="Times New Roman"/>
          <w:sz w:val="28"/>
          <w:szCs w:val="28"/>
        </w:rPr>
        <w:t xml:space="preserve">согласно результатам проведенных исследований, синтез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 xml:space="preserve">композита методом капиллярной пропитки увеличивает долю оксида железа, несвязанного с носителем, что приводит к повышению его активности в разложении метана при относительно низких температурах.  Приготовление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 xml:space="preserve">методом </w:t>
      </w:r>
      <w:r w:rsidRPr="002942B8">
        <w:rPr>
          <w:rFonts w:ascii="Times New Roman" w:hAnsi="Times New Roman" w:cs="Times New Roman"/>
          <w:sz w:val="28"/>
          <w:szCs w:val="28"/>
          <w:lang w:val="en-US"/>
        </w:rPr>
        <w:t>solution</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combustion</w:t>
      </w:r>
      <w:r w:rsidRPr="002942B8">
        <w:rPr>
          <w:rFonts w:ascii="Times New Roman" w:hAnsi="Times New Roman" w:cs="Times New Roman"/>
          <w:sz w:val="28"/>
          <w:szCs w:val="28"/>
        </w:rPr>
        <w:t xml:space="preserve"> приводит к образованию </w:t>
      </w:r>
      <w:r w:rsidRPr="002942B8">
        <w:rPr>
          <w:rFonts w:ascii="Times New Roman" w:eastAsia="FKHMM F+ MTSY" w:hAnsi="Times New Roman" w:cs="Times New Roman"/>
          <w:sz w:val="28"/>
          <w:szCs w:val="28"/>
        </w:rPr>
        <w:t>Fe</w:t>
      </w:r>
      <w:r w:rsidRPr="002942B8">
        <w:rPr>
          <w:rFonts w:ascii="Times New Roman" w:eastAsia="FKHMM F+ MTSY" w:hAnsi="Times New Roman" w:cs="Times New Roman"/>
          <w:sz w:val="28"/>
          <w:szCs w:val="28"/>
          <w:lang w:val="en-US"/>
        </w:rPr>
        <w:t>Ni</w:t>
      </w:r>
      <w:r w:rsidRPr="002942B8">
        <w:rPr>
          <w:rFonts w:ascii="Times New Roman" w:eastAsia="FKHMM F+ MTSY" w:hAnsi="Times New Roman" w:cs="Times New Roman"/>
          <w:sz w:val="28"/>
          <w:szCs w:val="28"/>
        </w:rPr>
        <w:t xml:space="preserve"> и FeAl</w:t>
      </w:r>
      <w:r w:rsidRPr="002942B8">
        <w:rPr>
          <w:rFonts w:ascii="Times New Roman" w:eastAsia="FKHMM F+ MTSY" w:hAnsi="Times New Roman" w:cs="Times New Roman"/>
          <w:sz w:val="28"/>
          <w:szCs w:val="28"/>
          <w:vertAlign w:val="subscript"/>
        </w:rPr>
        <w:t>2</w:t>
      </w:r>
      <w:r w:rsidRPr="002942B8">
        <w:rPr>
          <w:rFonts w:ascii="Times New Roman" w:eastAsia="FKHMM F+ MTSY" w:hAnsi="Times New Roman" w:cs="Times New Roman"/>
          <w:sz w:val="28"/>
          <w:szCs w:val="28"/>
        </w:rPr>
        <w:t>O</w:t>
      </w:r>
      <w:r w:rsidRPr="002942B8">
        <w:rPr>
          <w:rFonts w:ascii="Times New Roman" w:eastAsia="FKHMM F+ MTSY" w:hAnsi="Times New Roman" w:cs="Times New Roman"/>
          <w:sz w:val="28"/>
          <w:szCs w:val="28"/>
          <w:vertAlign w:val="subscript"/>
        </w:rPr>
        <w:t>4</w:t>
      </w:r>
      <w:r w:rsidRPr="002942B8">
        <w:rPr>
          <w:rFonts w:ascii="Times New Roman" w:eastAsia="FKHMM F+ MTSY" w:hAnsi="Times New Roman" w:cs="Times New Roman"/>
          <w:sz w:val="28"/>
          <w:szCs w:val="28"/>
        </w:rPr>
        <w:t xml:space="preserve">, что </w:t>
      </w:r>
      <w:r w:rsidRPr="002942B8">
        <w:rPr>
          <w:rFonts w:ascii="Times New Roman" w:hAnsi="Times New Roman" w:cs="Times New Roman"/>
          <w:sz w:val="28"/>
          <w:szCs w:val="28"/>
        </w:rPr>
        <w:t xml:space="preserve">обеспечило хорошую каталитическую активность при высоких температурах, за счет высокой дисперсии активных металлов. </w:t>
      </w:r>
    </w:p>
    <w:p w:rsidR="00D73F3E" w:rsidRPr="002942B8" w:rsidRDefault="00D73F3E" w:rsidP="00D73F3E">
      <w:pPr>
        <w:autoSpaceDE w:val="0"/>
        <w:autoSpaceDN w:val="0"/>
        <w:adjustRightInd w:val="0"/>
        <w:spacing w:after="0" w:line="240" w:lineRule="auto"/>
        <w:ind w:firstLineChars="200" w:firstLine="560"/>
        <w:jc w:val="both"/>
        <w:rPr>
          <w:rFonts w:ascii="Times New Roman" w:hAnsi="Times New Roman" w:cs="Times New Roman"/>
          <w:sz w:val="28"/>
          <w:szCs w:val="28"/>
        </w:rPr>
      </w:pPr>
      <w:r w:rsidRPr="002942B8">
        <w:rPr>
          <w:rFonts w:ascii="Times New Roman" w:hAnsi="Times New Roman" w:cs="Times New Roman"/>
          <w:sz w:val="28"/>
          <w:szCs w:val="28"/>
        </w:rPr>
        <w:t xml:space="preserve">Композит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синтезированный методом </w:t>
      </w:r>
      <w:r w:rsidRPr="002942B8">
        <w:rPr>
          <w:rFonts w:ascii="Times New Roman" w:hAnsi="Times New Roman" w:cs="Times New Roman"/>
          <w:sz w:val="28"/>
          <w:szCs w:val="28"/>
          <w:lang w:val="en-US"/>
        </w:rPr>
        <w:t>solution</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combustion</w:t>
      </w:r>
      <w:r w:rsidRPr="002942B8">
        <w:rPr>
          <w:rFonts w:ascii="Times New Roman" w:hAnsi="Times New Roman" w:cs="Times New Roman"/>
          <w:sz w:val="28"/>
          <w:szCs w:val="28"/>
        </w:rPr>
        <w:t xml:space="preserve"> продемонстрировал хорошую активность с выходом водорода 52 % в течение 150 минут реакции без какой-либо дезактивации.  Согласно результатам Раман спектроскопии на поверхности композитов получены графеноподобный углерод. На композите синтезированного методом капиллярной пропитки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kk-KZ"/>
        </w:rPr>
        <w:t>КП</w:t>
      </w:r>
      <w:r w:rsidRPr="002942B8">
        <w:rPr>
          <w:rFonts w:ascii="Times New Roman" w:hAnsi="Times New Roman" w:cs="Times New Roman"/>
          <w:sz w:val="28"/>
          <w:szCs w:val="28"/>
        </w:rPr>
        <w:t xml:space="preserve">) образуется 4-5 слойный на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 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SC</w:t>
      </w:r>
      <w:r w:rsidRPr="002942B8">
        <w:rPr>
          <w:rFonts w:ascii="Times New Roman" w:hAnsi="Times New Roman" w:cs="Times New Roman"/>
          <w:sz w:val="28"/>
          <w:szCs w:val="28"/>
        </w:rPr>
        <w:t xml:space="preserve">)-6-7 слойный графен. </w:t>
      </w:r>
    </w:p>
    <w:p w:rsidR="00D73F3E" w:rsidRPr="002942B8" w:rsidRDefault="00D73F3E" w:rsidP="00D73F3E">
      <w:pPr>
        <w:pStyle w:val="a7"/>
        <w:tabs>
          <w:tab w:val="left" w:pos="993"/>
        </w:tabs>
        <w:spacing w:after="0" w:line="240" w:lineRule="auto"/>
        <w:ind w:left="0" w:firstLine="709"/>
        <w:jc w:val="both"/>
        <w:rPr>
          <w:rFonts w:ascii="Times New Roman" w:hAnsi="Times New Roman" w:cs="Times New Roman"/>
          <w:sz w:val="28"/>
          <w:szCs w:val="28"/>
        </w:rPr>
      </w:pPr>
    </w:p>
    <w:p w:rsidR="00D73F3E" w:rsidRPr="002942B8" w:rsidRDefault="00D73F3E" w:rsidP="00D73F3E">
      <w:pPr>
        <w:pStyle w:val="a7"/>
        <w:tabs>
          <w:tab w:val="left" w:pos="993"/>
        </w:tabs>
        <w:spacing w:after="0" w:line="240" w:lineRule="auto"/>
        <w:ind w:left="0" w:firstLine="709"/>
        <w:jc w:val="both"/>
        <w:rPr>
          <w:rFonts w:ascii="Times New Roman" w:hAnsi="Times New Roman" w:cs="Times New Roman"/>
          <w:b/>
          <w:iCs/>
          <w:sz w:val="28"/>
          <w:szCs w:val="28"/>
        </w:rPr>
      </w:pPr>
      <w:r w:rsidRPr="002942B8">
        <w:rPr>
          <w:rFonts w:ascii="Times New Roman" w:hAnsi="Times New Roman" w:cs="Times New Roman"/>
          <w:b/>
          <w:iCs/>
          <w:sz w:val="28"/>
          <w:szCs w:val="28"/>
        </w:rPr>
        <w:t xml:space="preserve">3.6 Исследование физико-химических свойств композитов </w:t>
      </w:r>
      <w:r w:rsidRPr="00D236A8">
        <w:rPr>
          <w:rFonts w:ascii="Times New Roman" w:hAnsi="Times New Roman" w:cs="Times New Roman"/>
          <w:b/>
          <w:iCs/>
          <w:sz w:val="28"/>
          <w:szCs w:val="28"/>
          <w:lang w:val="en-US"/>
        </w:rPr>
        <w:t>Fe</w:t>
      </w:r>
      <w:r w:rsidRPr="00D236A8">
        <w:rPr>
          <w:rFonts w:ascii="Times New Roman" w:hAnsi="Times New Roman" w:cs="Times New Roman"/>
          <w:b/>
          <w:iCs/>
          <w:sz w:val="28"/>
          <w:szCs w:val="28"/>
          <w:vertAlign w:val="subscript"/>
        </w:rPr>
        <w:t>2</w:t>
      </w:r>
      <w:r w:rsidRPr="00D236A8">
        <w:rPr>
          <w:rFonts w:ascii="Times New Roman" w:hAnsi="Times New Roman" w:cs="Times New Roman"/>
          <w:b/>
          <w:iCs/>
          <w:sz w:val="28"/>
          <w:szCs w:val="28"/>
        </w:rPr>
        <w:t>О</w:t>
      </w:r>
      <w:r w:rsidRPr="00D236A8">
        <w:rPr>
          <w:rFonts w:ascii="Times New Roman" w:hAnsi="Times New Roman" w:cs="Times New Roman"/>
          <w:b/>
          <w:iCs/>
          <w:sz w:val="28"/>
          <w:szCs w:val="28"/>
          <w:vertAlign w:val="subscript"/>
        </w:rPr>
        <w:t>3</w:t>
      </w:r>
      <w:r w:rsidRPr="00D236A8">
        <w:rPr>
          <w:rFonts w:ascii="Times New Roman" w:hAnsi="Times New Roman" w:cs="Times New Roman"/>
          <w:b/>
          <w:iCs/>
          <w:sz w:val="28"/>
          <w:szCs w:val="28"/>
        </w:rPr>
        <w:t>-NiO/Al</w:t>
      </w:r>
      <w:r w:rsidRPr="00D236A8">
        <w:rPr>
          <w:rFonts w:ascii="Times New Roman" w:hAnsi="Times New Roman" w:cs="Times New Roman"/>
          <w:b/>
          <w:iCs/>
          <w:sz w:val="28"/>
          <w:szCs w:val="28"/>
          <w:vertAlign w:val="subscript"/>
        </w:rPr>
        <w:t>2</w:t>
      </w:r>
      <w:r w:rsidRPr="00D236A8">
        <w:rPr>
          <w:rFonts w:ascii="Times New Roman" w:hAnsi="Times New Roman" w:cs="Times New Roman"/>
          <w:b/>
          <w:iCs/>
          <w:sz w:val="28"/>
          <w:szCs w:val="28"/>
        </w:rPr>
        <w:t>О</w:t>
      </w:r>
      <w:r w:rsidRPr="00D236A8">
        <w:rPr>
          <w:rFonts w:ascii="Times New Roman" w:hAnsi="Times New Roman" w:cs="Times New Roman"/>
          <w:b/>
          <w:iCs/>
          <w:sz w:val="28"/>
          <w:szCs w:val="28"/>
          <w:vertAlign w:val="subscript"/>
        </w:rPr>
        <w:t xml:space="preserve">3 </w:t>
      </w:r>
      <w:r w:rsidRPr="002942B8">
        <w:rPr>
          <w:rFonts w:ascii="Times New Roman" w:hAnsi="Times New Roman" w:cs="Times New Roman"/>
          <w:b/>
          <w:iCs/>
          <w:sz w:val="28"/>
          <w:szCs w:val="28"/>
        </w:rPr>
        <w:t xml:space="preserve">и </w:t>
      </w:r>
      <w:r w:rsidRPr="00D236A8">
        <w:rPr>
          <w:rFonts w:ascii="Times New Roman" w:hAnsi="Times New Roman" w:cs="Times New Roman"/>
          <w:b/>
          <w:iCs/>
          <w:sz w:val="28"/>
          <w:szCs w:val="28"/>
          <w:lang w:val="en-US"/>
        </w:rPr>
        <w:t>Fe</w:t>
      </w:r>
      <w:r w:rsidRPr="00D236A8">
        <w:rPr>
          <w:rFonts w:ascii="Times New Roman" w:hAnsi="Times New Roman" w:cs="Times New Roman"/>
          <w:b/>
          <w:iCs/>
          <w:sz w:val="28"/>
          <w:szCs w:val="28"/>
          <w:vertAlign w:val="subscript"/>
        </w:rPr>
        <w:t>2</w:t>
      </w:r>
      <w:r w:rsidRPr="00D236A8">
        <w:rPr>
          <w:rFonts w:ascii="Times New Roman" w:hAnsi="Times New Roman" w:cs="Times New Roman"/>
          <w:b/>
          <w:iCs/>
          <w:sz w:val="28"/>
          <w:szCs w:val="28"/>
        </w:rPr>
        <w:t>О</w:t>
      </w:r>
      <w:r w:rsidRPr="00D236A8">
        <w:rPr>
          <w:rFonts w:ascii="Times New Roman" w:hAnsi="Times New Roman" w:cs="Times New Roman"/>
          <w:b/>
          <w:iCs/>
          <w:sz w:val="28"/>
          <w:szCs w:val="28"/>
          <w:vertAlign w:val="subscript"/>
        </w:rPr>
        <w:t>3</w:t>
      </w:r>
      <w:r w:rsidRPr="00D236A8">
        <w:rPr>
          <w:rFonts w:ascii="Times New Roman" w:hAnsi="Times New Roman" w:cs="Times New Roman"/>
          <w:b/>
          <w:iCs/>
          <w:sz w:val="28"/>
          <w:szCs w:val="28"/>
        </w:rPr>
        <w:t>-NiO</w:t>
      </w:r>
      <w:r>
        <w:rPr>
          <w:rFonts w:ascii="Times New Roman" w:hAnsi="Times New Roman" w:cs="Times New Roman"/>
          <w:b/>
          <w:iCs/>
          <w:sz w:val="28"/>
          <w:szCs w:val="28"/>
        </w:rPr>
        <w:t>-СеО</w:t>
      </w:r>
      <w:r w:rsidRPr="00D236A8">
        <w:rPr>
          <w:rFonts w:ascii="Times New Roman" w:hAnsi="Times New Roman" w:cs="Times New Roman"/>
          <w:b/>
          <w:iCs/>
          <w:sz w:val="28"/>
          <w:szCs w:val="28"/>
          <w:vertAlign w:val="subscript"/>
        </w:rPr>
        <w:t>2</w:t>
      </w:r>
      <w:r w:rsidRPr="00D236A8">
        <w:rPr>
          <w:rFonts w:ascii="Times New Roman" w:hAnsi="Times New Roman" w:cs="Times New Roman"/>
          <w:b/>
          <w:iCs/>
          <w:sz w:val="28"/>
          <w:szCs w:val="28"/>
        </w:rPr>
        <w:t>/Al</w:t>
      </w:r>
      <w:r w:rsidRPr="00D236A8">
        <w:rPr>
          <w:rFonts w:ascii="Times New Roman" w:hAnsi="Times New Roman" w:cs="Times New Roman"/>
          <w:b/>
          <w:iCs/>
          <w:sz w:val="28"/>
          <w:szCs w:val="28"/>
          <w:vertAlign w:val="subscript"/>
        </w:rPr>
        <w:t>2</w:t>
      </w:r>
      <w:r w:rsidRPr="00D236A8">
        <w:rPr>
          <w:rFonts w:ascii="Times New Roman" w:hAnsi="Times New Roman" w:cs="Times New Roman"/>
          <w:b/>
          <w:iCs/>
          <w:sz w:val="28"/>
          <w:szCs w:val="28"/>
        </w:rPr>
        <w:t>О</w:t>
      </w:r>
      <w:r>
        <w:rPr>
          <w:rFonts w:ascii="Times New Roman" w:hAnsi="Times New Roman" w:cs="Times New Roman"/>
          <w:b/>
          <w:iCs/>
          <w:sz w:val="28"/>
          <w:szCs w:val="28"/>
          <w:vertAlign w:val="subscript"/>
        </w:rPr>
        <w:t>3</w:t>
      </w:r>
    </w:p>
    <w:p w:rsidR="00D73F3E" w:rsidRPr="002942B8" w:rsidRDefault="00D73F3E" w:rsidP="00D73F3E">
      <w:pPr>
        <w:pStyle w:val="a7"/>
        <w:tabs>
          <w:tab w:val="left" w:pos="993"/>
        </w:tabs>
        <w:spacing w:after="0" w:line="240" w:lineRule="auto"/>
        <w:ind w:left="0" w:firstLine="709"/>
        <w:jc w:val="both"/>
        <w:rPr>
          <w:rFonts w:ascii="Times New Roman" w:hAnsi="Times New Roman" w:cs="Times New Roman"/>
          <w:i/>
          <w:iCs/>
          <w:sz w:val="28"/>
          <w:szCs w:val="28"/>
        </w:rPr>
      </w:pPr>
      <w:r w:rsidRPr="002942B8">
        <w:rPr>
          <w:rFonts w:ascii="Times New Roman" w:hAnsi="Times New Roman" w:cs="Times New Roman"/>
          <w:i/>
          <w:iCs/>
          <w:sz w:val="28"/>
          <w:szCs w:val="28"/>
        </w:rPr>
        <w:t>Исследование РФА</w:t>
      </w:r>
    </w:p>
    <w:p w:rsidR="00D73F3E" w:rsidRPr="00D236A8" w:rsidRDefault="00D73F3E" w:rsidP="00D73F3E">
      <w:pPr>
        <w:pStyle w:val="a7"/>
        <w:tabs>
          <w:tab w:val="left" w:pos="993"/>
        </w:tabs>
        <w:spacing w:after="0" w:line="240" w:lineRule="auto"/>
        <w:ind w:left="0" w:firstLine="709"/>
        <w:jc w:val="both"/>
        <w:rPr>
          <w:rFonts w:ascii="Times New Roman" w:hAnsi="Times New Roman" w:cs="Times New Roman"/>
          <w:b/>
          <w:iCs/>
          <w:sz w:val="28"/>
          <w:szCs w:val="28"/>
        </w:rPr>
      </w:pPr>
      <w:r w:rsidRPr="002942B8">
        <w:rPr>
          <w:rFonts w:ascii="Times New Roman" w:hAnsi="Times New Roman" w:cs="Times New Roman"/>
          <w:sz w:val="28"/>
          <w:szCs w:val="28"/>
        </w:rPr>
        <w:t xml:space="preserve">Фазовый состав, свежих </w:t>
      </w:r>
      <w:r w:rsidRPr="00D236A8">
        <w:rPr>
          <w:rFonts w:ascii="Times New Roman" w:hAnsi="Times New Roman" w:cs="Times New Roman"/>
          <w:iCs/>
          <w:sz w:val="28"/>
          <w:szCs w:val="28"/>
          <w:lang w:val="en-US"/>
        </w:rPr>
        <w:t>Fe</w:t>
      </w:r>
      <w:r w:rsidRPr="00D236A8">
        <w:rPr>
          <w:rFonts w:ascii="Times New Roman" w:hAnsi="Times New Roman" w:cs="Times New Roman"/>
          <w:iCs/>
          <w:sz w:val="28"/>
          <w:szCs w:val="28"/>
          <w:vertAlign w:val="subscript"/>
        </w:rPr>
        <w:t>2</w:t>
      </w:r>
      <w:r w:rsidRPr="00D236A8">
        <w:rPr>
          <w:rFonts w:ascii="Times New Roman" w:hAnsi="Times New Roman" w:cs="Times New Roman"/>
          <w:iCs/>
          <w:sz w:val="28"/>
          <w:szCs w:val="28"/>
        </w:rPr>
        <w:t>О</w:t>
      </w:r>
      <w:r w:rsidRPr="00D236A8">
        <w:rPr>
          <w:rFonts w:ascii="Times New Roman" w:hAnsi="Times New Roman" w:cs="Times New Roman"/>
          <w:iCs/>
          <w:sz w:val="28"/>
          <w:szCs w:val="28"/>
          <w:vertAlign w:val="subscript"/>
        </w:rPr>
        <w:t>3</w:t>
      </w:r>
      <w:r w:rsidRPr="00D236A8">
        <w:rPr>
          <w:rFonts w:ascii="Times New Roman" w:hAnsi="Times New Roman" w:cs="Times New Roman"/>
          <w:iCs/>
          <w:sz w:val="28"/>
          <w:szCs w:val="28"/>
        </w:rPr>
        <w:t>-NiO/Al</w:t>
      </w:r>
      <w:r w:rsidRPr="00D236A8">
        <w:rPr>
          <w:rFonts w:ascii="Times New Roman" w:hAnsi="Times New Roman" w:cs="Times New Roman"/>
          <w:iCs/>
          <w:sz w:val="28"/>
          <w:szCs w:val="28"/>
          <w:vertAlign w:val="subscript"/>
        </w:rPr>
        <w:t>2</w:t>
      </w:r>
      <w:r w:rsidRPr="00D236A8">
        <w:rPr>
          <w:rFonts w:ascii="Times New Roman" w:hAnsi="Times New Roman" w:cs="Times New Roman"/>
          <w:iCs/>
          <w:sz w:val="28"/>
          <w:szCs w:val="28"/>
        </w:rPr>
        <w:t>О</w:t>
      </w:r>
      <w:r w:rsidRPr="00D236A8">
        <w:rPr>
          <w:rFonts w:ascii="Times New Roman" w:hAnsi="Times New Roman" w:cs="Times New Roman"/>
          <w:iCs/>
          <w:sz w:val="28"/>
          <w:szCs w:val="28"/>
          <w:vertAlign w:val="subscript"/>
        </w:rPr>
        <w:t xml:space="preserve">3 </w:t>
      </w:r>
      <w:r w:rsidRPr="00D236A8">
        <w:rPr>
          <w:rFonts w:ascii="Times New Roman" w:hAnsi="Times New Roman" w:cs="Times New Roman"/>
          <w:iCs/>
          <w:sz w:val="28"/>
          <w:szCs w:val="28"/>
        </w:rPr>
        <w:t xml:space="preserve">и </w:t>
      </w:r>
      <w:r w:rsidRPr="00D236A8">
        <w:rPr>
          <w:rFonts w:ascii="Times New Roman" w:hAnsi="Times New Roman" w:cs="Times New Roman"/>
          <w:iCs/>
          <w:sz w:val="28"/>
          <w:szCs w:val="28"/>
          <w:lang w:val="en-US"/>
        </w:rPr>
        <w:t>Fe</w:t>
      </w:r>
      <w:r w:rsidRPr="00D236A8">
        <w:rPr>
          <w:rFonts w:ascii="Times New Roman" w:hAnsi="Times New Roman" w:cs="Times New Roman"/>
          <w:iCs/>
          <w:sz w:val="28"/>
          <w:szCs w:val="28"/>
          <w:vertAlign w:val="subscript"/>
        </w:rPr>
        <w:t>2</w:t>
      </w:r>
      <w:r w:rsidRPr="00D236A8">
        <w:rPr>
          <w:rFonts w:ascii="Times New Roman" w:hAnsi="Times New Roman" w:cs="Times New Roman"/>
          <w:iCs/>
          <w:sz w:val="28"/>
          <w:szCs w:val="28"/>
        </w:rPr>
        <w:t>О</w:t>
      </w:r>
      <w:r w:rsidRPr="00D236A8">
        <w:rPr>
          <w:rFonts w:ascii="Times New Roman" w:hAnsi="Times New Roman" w:cs="Times New Roman"/>
          <w:iCs/>
          <w:sz w:val="28"/>
          <w:szCs w:val="28"/>
          <w:vertAlign w:val="subscript"/>
        </w:rPr>
        <w:t>3</w:t>
      </w:r>
      <w:r w:rsidRPr="00D236A8">
        <w:rPr>
          <w:rFonts w:ascii="Times New Roman" w:hAnsi="Times New Roman" w:cs="Times New Roman"/>
          <w:iCs/>
          <w:sz w:val="28"/>
          <w:szCs w:val="28"/>
        </w:rPr>
        <w:t>-NiO-СеО</w:t>
      </w:r>
      <w:r w:rsidRPr="00D236A8">
        <w:rPr>
          <w:rFonts w:ascii="Times New Roman" w:hAnsi="Times New Roman" w:cs="Times New Roman"/>
          <w:iCs/>
          <w:sz w:val="28"/>
          <w:szCs w:val="28"/>
          <w:vertAlign w:val="subscript"/>
        </w:rPr>
        <w:t>2</w:t>
      </w:r>
      <w:r w:rsidRPr="00D236A8">
        <w:rPr>
          <w:rFonts w:ascii="Times New Roman" w:hAnsi="Times New Roman" w:cs="Times New Roman"/>
          <w:iCs/>
          <w:sz w:val="28"/>
          <w:szCs w:val="28"/>
        </w:rPr>
        <w:t>/Al</w:t>
      </w:r>
      <w:r w:rsidRPr="00D236A8">
        <w:rPr>
          <w:rFonts w:ascii="Times New Roman" w:hAnsi="Times New Roman" w:cs="Times New Roman"/>
          <w:iCs/>
          <w:sz w:val="28"/>
          <w:szCs w:val="28"/>
          <w:vertAlign w:val="subscript"/>
        </w:rPr>
        <w:t>2</w:t>
      </w:r>
      <w:r w:rsidRPr="00D236A8">
        <w:rPr>
          <w:rFonts w:ascii="Times New Roman" w:hAnsi="Times New Roman" w:cs="Times New Roman"/>
          <w:iCs/>
          <w:sz w:val="28"/>
          <w:szCs w:val="28"/>
        </w:rPr>
        <w:t>О</w:t>
      </w:r>
      <w:r w:rsidRPr="00D236A8">
        <w:rPr>
          <w:rFonts w:ascii="Times New Roman" w:hAnsi="Times New Roman" w:cs="Times New Roman"/>
          <w:iCs/>
          <w:sz w:val="28"/>
          <w:szCs w:val="28"/>
          <w:vertAlign w:val="subscript"/>
        </w:rPr>
        <w:t>3</w:t>
      </w:r>
      <w:r>
        <w:rPr>
          <w:rFonts w:ascii="Times New Roman" w:hAnsi="Times New Roman" w:cs="Times New Roman"/>
          <w:b/>
          <w:iCs/>
          <w:sz w:val="28"/>
          <w:szCs w:val="28"/>
        </w:rPr>
        <w:t xml:space="preserve"> </w:t>
      </w:r>
      <w:r w:rsidRPr="002942B8">
        <w:rPr>
          <w:rFonts w:ascii="Times New Roman" w:hAnsi="Times New Roman" w:cs="Times New Roman"/>
          <w:sz w:val="28"/>
          <w:szCs w:val="28"/>
        </w:rPr>
        <w:t xml:space="preserve">и после испытания их в реакции, композитов исследованы методом РФА, полученные данные представлены на рисунке 25. </w:t>
      </w:r>
    </w:p>
    <w:p w:rsidR="00D73F3E" w:rsidRPr="002942B8" w:rsidRDefault="00D73F3E" w:rsidP="00D73F3E">
      <w:pPr>
        <w:pStyle w:val="a7"/>
        <w:tabs>
          <w:tab w:val="left" w:pos="993"/>
        </w:tabs>
        <w:spacing w:after="0" w:line="240" w:lineRule="auto"/>
        <w:ind w:left="0" w:firstLine="709"/>
        <w:jc w:val="center"/>
        <w:rPr>
          <w:rFonts w:ascii="Times New Roman" w:hAnsi="Times New Roman" w:cs="Times New Roman"/>
          <w:sz w:val="28"/>
          <w:szCs w:val="28"/>
        </w:rPr>
      </w:pPr>
      <w:r w:rsidRPr="002942B8">
        <w:object w:dxaOrig="6021" w:dyaOrig="4610">
          <v:shape id="_x0000_i1044" type="#_x0000_t75" style="width:310.5pt;height:260.25pt" o:ole="">
            <v:imagedata r:id="rId64" o:title=""/>
          </v:shape>
          <o:OLEObject Type="Embed" ProgID="Origin95.Graph" ShapeID="_x0000_i1044" DrawAspect="Content" ObjectID="_1778485322" r:id="rId65"/>
        </w:object>
      </w:r>
    </w:p>
    <w:p w:rsidR="00D73F3E" w:rsidRDefault="00D73F3E" w:rsidP="00D73F3E">
      <w:pPr>
        <w:spacing w:after="0" w:line="240" w:lineRule="auto"/>
        <w:jc w:val="center"/>
        <w:rPr>
          <w:rFonts w:ascii="Times New Roman" w:hAnsi="Times New Roman" w:cs="Times New Roman"/>
          <w:sz w:val="28"/>
          <w:szCs w:val="28"/>
        </w:rPr>
      </w:pPr>
      <w:r w:rsidRPr="002942B8">
        <w:rPr>
          <w:rFonts w:ascii="Times New Roman" w:hAnsi="Times New Roman" w:cs="Times New Roman"/>
          <w:sz w:val="28"/>
          <w:szCs w:val="28"/>
        </w:rPr>
        <w:t>Рисунок 25 ‒</w:t>
      </w:r>
      <w:r w:rsidRPr="00462BD3">
        <w:rPr>
          <w:rFonts w:ascii="Times New Roman" w:hAnsi="Times New Roman" w:cs="Times New Roman"/>
          <w:sz w:val="28"/>
          <w:szCs w:val="28"/>
        </w:rPr>
        <w:t>Рентгенограммы композитов Fe</w:t>
      </w:r>
      <w:r w:rsidRPr="00462BD3">
        <w:rPr>
          <w:rFonts w:ascii="Times New Roman" w:hAnsi="Times New Roman" w:cs="Times New Roman"/>
          <w:sz w:val="28"/>
          <w:szCs w:val="28"/>
          <w:vertAlign w:val="subscript"/>
        </w:rPr>
        <w:t>2</w:t>
      </w:r>
      <w:r w:rsidRPr="00462BD3">
        <w:rPr>
          <w:rFonts w:ascii="Times New Roman" w:hAnsi="Times New Roman" w:cs="Times New Roman"/>
          <w:sz w:val="28"/>
          <w:szCs w:val="28"/>
        </w:rPr>
        <w:t>О</w:t>
      </w:r>
      <w:r w:rsidRPr="00462BD3">
        <w:rPr>
          <w:rFonts w:ascii="Times New Roman" w:hAnsi="Times New Roman" w:cs="Times New Roman"/>
          <w:sz w:val="28"/>
          <w:szCs w:val="28"/>
          <w:vertAlign w:val="subscript"/>
        </w:rPr>
        <w:t>3</w:t>
      </w:r>
      <w:r w:rsidRPr="00462BD3">
        <w:rPr>
          <w:rFonts w:ascii="Times New Roman" w:hAnsi="Times New Roman" w:cs="Times New Roman"/>
          <w:sz w:val="28"/>
          <w:szCs w:val="28"/>
        </w:rPr>
        <w:t>-NiO/Al</w:t>
      </w:r>
      <w:r w:rsidRPr="00462BD3">
        <w:rPr>
          <w:rFonts w:ascii="Times New Roman" w:hAnsi="Times New Roman" w:cs="Times New Roman"/>
          <w:sz w:val="28"/>
          <w:szCs w:val="28"/>
          <w:vertAlign w:val="subscript"/>
        </w:rPr>
        <w:t>2</w:t>
      </w:r>
      <w:r w:rsidRPr="00462BD3">
        <w:rPr>
          <w:rFonts w:ascii="Times New Roman" w:hAnsi="Times New Roman" w:cs="Times New Roman"/>
          <w:sz w:val="28"/>
          <w:szCs w:val="28"/>
        </w:rPr>
        <w:t>О</w:t>
      </w:r>
      <w:r w:rsidRPr="00462BD3">
        <w:rPr>
          <w:rFonts w:ascii="Times New Roman" w:hAnsi="Times New Roman" w:cs="Times New Roman"/>
          <w:sz w:val="28"/>
          <w:szCs w:val="28"/>
          <w:vertAlign w:val="subscript"/>
        </w:rPr>
        <w:t>3</w:t>
      </w:r>
      <w:r>
        <w:rPr>
          <w:rFonts w:ascii="Times New Roman" w:hAnsi="Times New Roman" w:cs="Times New Roman"/>
          <w:sz w:val="28"/>
          <w:szCs w:val="28"/>
        </w:rPr>
        <w:t xml:space="preserve"> </w:t>
      </w:r>
      <w:r w:rsidRPr="00462BD3">
        <w:rPr>
          <w:rFonts w:ascii="Times New Roman" w:hAnsi="Times New Roman" w:cs="Times New Roman"/>
          <w:sz w:val="28"/>
          <w:szCs w:val="28"/>
        </w:rPr>
        <w:t>до реакции (1) и после (2) и Fe</w:t>
      </w:r>
      <w:r w:rsidRPr="00462BD3">
        <w:rPr>
          <w:rFonts w:ascii="Times New Roman" w:hAnsi="Times New Roman" w:cs="Times New Roman"/>
          <w:sz w:val="28"/>
          <w:szCs w:val="28"/>
          <w:vertAlign w:val="subscript"/>
        </w:rPr>
        <w:t>2</w:t>
      </w:r>
      <w:r w:rsidRPr="00462BD3">
        <w:rPr>
          <w:rFonts w:ascii="Times New Roman" w:hAnsi="Times New Roman" w:cs="Times New Roman"/>
          <w:sz w:val="28"/>
          <w:szCs w:val="28"/>
        </w:rPr>
        <w:t>О</w:t>
      </w:r>
      <w:r w:rsidRPr="00462BD3">
        <w:rPr>
          <w:rFonts w:ascii="Times New Roman" w:hAnsi="Times New Roman" w:cs="Times New Roman"/>
          <w:sz w:val="28"/>
          <w:szCs w:val="28"/>
          <w:vertAlign w:val="subscript"/>
        </w:rPr>
        <w:t>3</w:t>
      </w:r>
      <w:r w:rsidRPr="00462BD3">
        <w:rPr>
          <w:rFonts w:ascii="Times New Roman" w:hAnsi="Times New Roman" w:cs="Times New Roman"/>
          <w:sz w:val="28"/>
          <w:szCs w:val="28"/>
        </w:rPr>
        <w:t>-NiO- CeO</w:t>
      </w:r>
      <w:r w:rsidRPr="00462BD3">
        <w:rPr>
          <w:rFonts w:ascii="Times New Roman" w:hAnsi="Times New Roman" w:cs="Times New Roman"/>
          <w:sz w:val="28"/>
          <w:szCs w:val="28"/>
          <w:vertAlign w:val="subscript"/>
        </w:rPr>
        <w:t>2</w:t>
      </w:r>
      <w:r w:rsidRPr="00462BD3">
        <w:rPr>
          <w:rFonts w:ascii="Times New Roman" w:hAnsi="Times New Roman" w:cs="Times New Roman"/>
          <w:sz w:val="28"/>
          <w:szCs w:val="28"/>
        </w:rPr>
        <w:t>/Al</w:t>
      </w:r>
      <w:r w:rsidRPr="00462BD3">
        <w:rPr>
          <w:rFonts w:ascii="Times New Roman" w:hAnsi="Times New Roman" w:cs="Times New Roman"/>
          <w:sz w:val="28"/>
          <w:szCs w:val="28"/>
          <w:vertAlign w:val="subscript"/>
        </w:rPr>
        <w:t>2</w:t>
      </w:r>
      <w:r w:rsidRPr="00462BD3">
        <w:rPr>
          <w:rFonts w:ascii="Times New Roman" w:hAnsi="Times New Roman" w:cs="Times New Roman"/>
          <w:sz w:val="28"/>
          <w:szCs w:val="28"/>
        </w:rPr>
        <w:t>O</w:t>
      </w:r>
      <w:r w:rsidRPr="00462BD3">
        <w:rPr>
          <w:rFonts w:ascii="Times New Roman" w:hAnsi="Times New Roman" w:cs="Times New Roman"/>
          <w:sz w:val="28"/>
          <w:szCs w:val="28"/>
          <w:vertAlign w:val="subscript"/>
        </w:rPr>
        <w:t>3</w:t>
      </w:r>
      <w:r w:rsidRPr="00462BD3">
        <w:rPr>
          <w:rFonts w:ascii="Times New Roman" w:hAnsi="Times New Roman" w:cs="Times New Roman"/>
          <w:sz w:val="28"/>
          <w:szCs w:val="28"/>
        </w:rPr>
        <w:t xml:space="preserve"> до реакции (3) и после (4)</w:t>
      </w:r>
    </w:p>
    <w:p w:rsidR="00D73F3E" w:rsidRPr="002942B8" w:rsidRDefault="00D73F3E" w:rsidP="00D73F3E">
      <w:pPr>
        <w:spacing w:after="0" w:line="240" w:lineRule="auto"/>
        <w:jc w:val="center"/>
        <w:rPr>
          <w:rFonts w:ascii="Times New Roman" w:hAnsi="Times New Roman" w:cs="Times New Roman"/>
          <w:sz w:val="28"/>
          <w:szCs w:val="28"/>
        </w:rPr>
      </w:pPr>
    </w:p>
    <w:p w:rsidR="00D73F3E" w:rsidRPr="002942B8" w:rsidRDefault="00D73F3E" w:rsidP="00D73F3E">
      <w:pPr>
        <w:pStyle w:val="a7"/>
        <w:tabs>
          <w:tab w:val="left" w:pos="993"/>
        </w:tabs>
        <w:spacing w:after="0" w:line="240" w:lineRule="auto"/>
        <w:ind w:left="0" w:firstLine="709"/>
        <w:jc w:val="both"/>
        <w:rPr>
          <w:rFonts w:ascii="Times New Roman" w:hAnsi="Times New Roman" w:cs="Times New Roman"/>
          <w:sz w:val="28"/>
          <w:szCs w:val="28"/>
        </w:rPr>
      </w:pPr>
      <w:r w:rsidRPr="002942B8">
        <w:rPr>
          <w:rFonts w:ascii="Times New Roman" w:hAnsi="Times New Roman" w:cs="Times New Roman"/>
          <w:sz w:val="28"/>
          <w:szCs w:val="28"/>
        </w:rPr>
        <w:t>На дифрактограмме композитов до и после реакции наблюдаются дифракционные пики 2θ = 37,4</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46,1</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xml:space="preserve"> и 66,9</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которые относятся кристаллической структуре γ-Al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Существование алюмината никеля (NiAl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 и железа (FeAl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 возможно, но γ-A</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имеет структуру псевдошпинели и параметры решетки очень близки к параметрам решетки алюмината никеля и железа, поэтому идентификация этих фаз затруднена из-за перекрытия пиков. Известно, что при низком содержании активной фазы частицы никеля взаимодействуют с тетраэдрическими координированными центрами γ-Al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Наблюдаются рефлексы оксидов никеля, железа и церия. Кроме того, во всех композитах наблюдаемые пики при 2 θ = 35,5</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37,4</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43,4</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54,1</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57,6</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63,2</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xml:space="preserve"> и 75,3</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xml:space="preserve"> могут быть отнесены к фазе NiFe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 xml:space="preserve"> (JCPDS. 03-0875), интенсивность рефлексов которого увеличивается на композитах после тестирования их в реакции разложения метана.</w:t>
      </w:r>
    </w:p>
    <w:p w:rsidR="00D73F3E" w:rsidRPr="002942B8" w:rsidRDefault="00D73F3E" w:rsidP="00D73F3E">
      <w:pPr>
        <w:spacing w:after="0" w:line="240" w:lineRule="auto"/>
        <w:ind w:firstLine="708"/>
        <w:jc w:val="both"/>
        <w:rPr>
          <w:rFonts w:ascii="Times New Roman" w:hAnsi="Times New Roman" w:cs="Times New Roman"/>
          <w:color w:val="000000"/>
          <w:sz w:val="28"/>
          <w:szCs w:val="28"/>
        </w:rPr>
      </w:pPr>
      <w:r w:rsidRPr="002942B8">
        <w:rPr>
          <w:rFonts w:ascii="Times New Roman" w:hAnsi="Times New Roman" w:cs="Times New Roman"/>
          <w:sz w:val="28"/>
          <w:szCs w:val="28"/>
        </w:rPr>
        <w:t xml:space="preserve">На композитах после их тестирования в реакции наблюдаются рефлексы графитового углерода </w:t>
      </w:r>
      <w:r w:rsidRPr="002942B8">
        <w:rPr>
          <w:rFonts w:ascii="Times New Roman" w:hAnsi="Times New Roman" w:cs="Times New Roman"/>
          <w:color w:val="000000"/>
          <w:sz w:val="28"/>
          <w:szCs w:val="28"/>
        </w:rPr>
        <w:t>2 θ=26</w:t>
      </w:r>
      <w:r w:rsidRPr="002942B8">
        <w:rPr>
          <w:rFonts w:ascii="Times New Roman" w:hAnsi="Times New Roman" w:cs="Times New Roman"/>
          <w:color w:val="000000"/>
          <w:sz w:val="28"/>
          <w:szCs w:val="28"/>
          <w:vertAlign w:val="superscript"/>
        </w:rPr>
        <w:t>о</w:t>
      </w:r>
      <w:r w:rsidRPr="002942B8">
        <w:rPr>
          <w:rFonts w:ascii="Times New Roman" w:hAnsi="Times New Roman" w:cs="Times New Roman"/>
          <w:sz w:val="28"/>
          <w:szCs w:val="28"/>
        </w:rPr>
        <w:t xml:space="preserve">, интенсивность которого выше на образце </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Ce</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color w:val="000000"/>
          <w:sz w:val="28"/>
          <w:szCs w:val="28"/>
        </w:rPr>
        <w:t>. Кроме того на дифрактограмме отработанных композитов наблюдаются рефлексы 2 θ=44</w:t>
      </w:r>
      <w:r w:rsidRPr="002942B8">
        <w:rPr>
          <w:rFonts w:ascii="Times New Roman" w:hAnsi="Times New Roman" w:cs="Times New Roman"/>
          <w:color w:val="000000"/>
          <w:sz w:val="28"/>
          <w:szCs w:val="28"/>
          <w:vertAlign w:val="superscript"/>
        </w:rPr>
        <w:t>о</w:t>
      </w:r>
      <w:r w:rsidRPr="002942B8">
        <w:rPr>
          <w:rFonts w:ascii="Times New Roman" w:hAnsi="Times New Roman" w:cs="Times New Roman"/>
          <w:color w:val="000000"/>
          <w:sz w:val="28"/>
          <w:szCs w:val="28"/>
        </w:rPr>
        <w:t>, 53</w:t>
      </w:r>
      <w:r w:rsidRPr="002942B8">
        <w:rPr>
          <w:rFonts w:ascii="Times New Roman" w:hAnsi="Times New Roman" w:cs="Times New Roman"/>
          <w:color w:val="000000"/>
          <w:sz w:val="28"/>
          <w:szCs w:val="28"/>
          <w:vertAlign w:val="superscript"/>
        </w:rPr>
        <w:t>о</w:t>
      </w:r>
      <w:r w:rsidRPr="002942B8">
        <w:rPr>
          <w:rFonts w:ascii="Times New Roman" w:hAnsi="Times New Roman" w:cs="Times New Roman"/>
          <w:color w:val="000000"/>
          <w:sz w:val="28"/>
          <w:szCs w:val="28"/>
        </w:rPr>
        <w:t xml:space="preserve"> и 75</w:t>
      </w:r>
      <w:r w:rsidRPr="002942B8">
        <w:rPr>
          <w:rFonts w:ascii="Times New Roman" w:hAnsi="Times New Roman" w:cs="Times New Roman"/>
          <w:color w:val="000000"/>
          <w:sz w:val="28"/>
          <w:szCs w:val="28"/>
          <w:vertAlign w:val="superscript"/>
        </w:rPr>
        <w:t>о</w:t>
      </w:r>
      <w:r w:rsidRPr="002942B8">
        <w:rPr>
          <w:rFonts w:ascii="Times New Roman" w:hAnsi="Times New Roman" w:cs="Times New Roman"/>
          <w:color w:val="000000"/>
          <w:sz w:val="28"/>
          <w:szCs w:val="28"/>
        </w:rPr>
        <w:t xml:space="preserve"> , которые можно отнести к сплаву   </w:t>
      </w:r>
      <w:r w:rsidRPr="002942B8">
        <w:rPr>
          <w:rFonts w:ascii="Times New Roman" w:hAnsi="Times New Roman" w:cs="Times New Roman"/>
          <w:color w:val="000000"/>
          <w:sz w:val="28"/>
          <w:szCs w:val="28"/>
          <w:lang w:val="en-US"/>
        </w:rPr>
        <w:t>Ni</w:t>
      </w:r>
      <w:r w:rsidRPr="002942B8">
        <w:rPr>
          <w:rFonts w:ascii="Times New Roman" w:hAnsi="Times New Roman" w:cs="Times New Roman"/>
          <w:color w:val="000000"/>
          <w:sz w:val="28"/>
          <w:szCs w:val="28"/>
        </w:rPr>
        <w:t>-</w:t>
      </w:r>
      <w:r w:rsidRPr="002942B8">
        <w:rPr>
          <w:rFonts w:ascii="Times New Roman" w:hAnsi="Times New Roman" w:cs="Times New Roman"/>
          <w:color w:val="000000"/>
          <w:sz w:val="28"/>
          <w:szCs w:val="28"/>
          <w:lang w:val="en-US"/>
        </w:rPr>
        <w:t>Fe</w:t>
      </w:r>
      <w:r w:rsidRPr="002942B8">
        <w:rPr>
          <w:rFonts w:ascii="Times New Roman" w:hAnsi="Times New Roman" w:cs="Times New Roman"/>
          <w:color w:val="000000"/>
          <w:sz w:val="28"/>
          <w:szCs w:val="28"/>
        </w:rPr>
        <w:t>. Образование биметаллических сплавов Ni</w:t>
      </w:r>
      <w:r w:rsidRPr="009901C3">
        <w:rPr>
          <w:rFonts w:ascii="Times New Roman" w:hAnsi="Times New Roman" w:cs="Times New Roman"/>
          <w:color w:val="000000"/>
          <w:sz w:val="28"/>
          <w:szCs w:val="28"/>
        </w:rPr>
        <w:t>-</w:t>
      </w:r>
      <w:r w:rsidRPr="002942B8">
        <w:rPr>
          <w:rFonts w:ascii="Times New Roman" w:hAnsi="Times New Roman" w:cs="Times New Roman"/>
          <w:color w:val="000000"/>
          <w:sz w:val="28"/>
          <w:szCs w:val="28"/>
        </w:rPr>
        <w:t xml:space="preserve">Fe </w:t>
      </w:r>
      <w:r w:rsidRPr="002942B8">
        <w:rPr>
          <w:rFonts w:ascii="Times New Roman" w:hAnsi="Times New Roman" w:cs="Times New Roman"/>
          <w:color w:val="000000"/>
          <w:sz w:val="28"/>
          <w:szCs w:val="28"/>
          <w:lang w:val="kk-KZ"/>
        </w:rPr>
        <w:t xml:space="preserve">возможно </w:t>
      </w:r>
      <w:r w:rsidRPr="002942B8">
        <w:rPr>
          <w:rFonts w:ascii="Times New Roman" w:hAnsi="Times New Roman" w:cs="Times New Roman"/>
          <w:color w:val="000000"/>
          <w:sz w:val="28"/>
          <w:szCs w:val="28"/>
        </w:rPr>
        <w:t>связано с процессом частичного восстановления NiFe</w:t>
      </w:r>
      <w:r w:rsidRPr="002942B8">
        <w:rPr>
          <w:rFonts w:ascii="Times New Roman" w:hAnsi="Times New Roman" w:cs="Times New Roman"/>
          <w:color w:val="000000"/>
          <w:sz w:val="28"/>
          <w:szCs w:val="28"/>
          <w:vertAlign w:val="subscript"/>
        </w:rPr>
        <w:t>2</w:t>
      </w:r>
      <w:r w:rsidRPr="002942B8">
        <w:rPr>
          <w:rFonts w:ascii="Times New Roman" w:hAnsi="Times New Roman" w:cs="Times New Roman"/>
          <w:color w:val="000000"/>
          <w:sz w:val="28"/>
          <w:szCs w:val="28"/>
        </w:rPr>
        <w:t>O</w:t>
      </w:r>
      <w:r w:rsidRPr="002942B8">
        <w:rPr>
          <w:rFonts w:ascii="Times New Roman" w:hAnsi="Times New Roman" w:cs="Times New Roman"/>
          <w:color w:val="000000"/>
          <w:sz w:val="28"/>
          <w:szCs w:val="28"/>
          <w:vertAlign w:val="subscript"/>
        </w:rPr>
        <w:t>4</w:t>
      </w:r>
      <w:r w:rsidRPr="002942B8">
        <w:rPr>
          <w:rFonts w:ascii="Times New Roman" w:hAnsi="Times New Roman" w:cs="Times New Roman"/>
          <w:color w:val="000000"/>
          <w:sz w:val="28"/>
          <w:szCs w:val="28"/>
        </w:rPr>
        <w:t xml:space="preserve"> во время метанового крекинга.</w:t>
      </w:r>
    </w:p>
    <w:p w:rsidR="00D73F3E" w:rsidRPr="002942B8" w:rsidRDefault="00D73F3E" w:rsidP="00D73F3E">
      <w:pPr>
        <w:spacing w:after="0"/>
        <w:ind w:firstLine="708"/>
        <w:jc w:val="both"/>
        <w:rPr>
          <w:rFonts w:ascii="Times New Roman" w:hAnsi="Times New Roman" w:cs="Times New Roman"/>
          <w:i/>
          <w:iCs/>
          <w:sz w:val="28"/>
          <w:szCs w:val="28"/>
        </w:rPr>
      </w:pPr>
      <w:r w:rsidRPr="002942B8">
        <w:rPr>
          <w:rFonts w:ascii="Times New Roman" w:hAnsi="Times New Roman" w:cs="Times New Roman"/>
          <w:i/>
          <w:iCs/>
          <w:sz w:val="28"/>
          <w:szCs w:val="28"/>
        </w:rPr>
        <w:t>Исследование ТПВ-Н</w:t>
      </w:r>
      <w:r w:rsidRPr="002942B8">
        <w:rPr>
          <w:rFonts w:ascii="Times New Roman" w:hAnsi="Times New Roman" w:cs="Times New Roman"/>
          <w:i/>
          <w:iCs/>
          <w:sz w:val="28"/>
          <w:szCs w:val="28"/>
          <w:vertAlign w:val="subscript"/>
        </w:rPr>
        <w:t>2</w:t>
      </w:r>
    </w:p>
    <w:p w:rsidR="00D73F3E" w:rsidRPr="002942B8" w:rsidRDefault="00D73F3E" w:rsidP="00D73F3E">
      <w:pPr>
        <w:spacing w:after="0"/>
        <w:ind w:firstLine="708"/>
        <w:jc w:val="both"/>
        <w:rPr>
          <w:rFonts w:ascii="Times New Roman" w:hAnsi="Times New Roman" w:cs="Times New Roman"/>
          <w:i/>
          <w:iCs/>
          <w:sz w:val="28"/>
          <w:szCs w:val="28"/>
        </w:rPr>
      </w:pPr>
      <w:r w:rsidRPr="002942B8">
        <w:rPr>
          <w:rFonts w:ascii="Times New Roman" w:hAnsi="Times New Roman" w:cs="Times New Roman"/>
          <w:sz w:val="28"/>
          <w:szCs w:val="28"/>
        </w:rPr>
        <w:t xml:space="preserve">Восстановительные характеристики композитов </w:t>
      </w:r>
      <w:r w:rsidRPr="00D236A8">
        <w:rPr>
          <w:rFonts w:ascii="Times New Roman" w:hAnsi="Times New Roman" w:cs="Times New Roman"/>
          <w:iCs/>
          <w:sz w:val="28"/>
          <w:szCs w:val="28"/>
          <w:lang w:val="en-US"/>
        </w:rPr>
        <w:t>Fe</w:t>
      </w:r>
      <w:r w:rsidRPr="00D236A8">
        <w:rPr>
          <w:rFonts w:ascii="Times New Roman" w:hAnsi="Times New Roman" w:cs="Times New Roman"/>
          <w:iCs/>
          <w:sz w:val="28"/>
          <w:szCs w:val="28"/>
          <w:vertAlign w:val="subscript"/>
        </w:rPr>
        <w:t>2</w:t>
      </w:r>
      <w:r w:rsidRPr="00D236A8">
        <w:rPr>
          <w:rFonts w:ascii="Times New Roman" w:hAnsi="Times New Roman" w:cs="Times New Roman"/>
          <w:iCs/>
          <w:sz w:val="28"/>
          <w:szCs w:val="28"/>
        </w:rPr>
        <w:t>О</w:t>
      </w:r>
      <w:r w:rsidRPr="00D236A8">
        <w:rPr>
          <w:rFonts w:ascii="Times New Roman" w:hAnsi="Times New Roman" w:cs="Times New Roman"/>
          <w:iCs/>
          <w:sz w:val="28"/>
          <w:szCs w:val="28"/>
          <w:vertAlign w:val="subscript"/>
        </w:rPr>
        <w:t>3</w:t>
      </w:r>
      <w:r w:rsidRPr="00D236A8">
        <w:rPr>
          <w:rFonts w:ascii="Times New Roman" w:hAnsi="Times New Roman" w:cs="Times New Roman"/>
          <w:iCs/>
          <w:sz w:val="28"/>
          <w:szCs w:val="28"/>
        </w:rPr>
        <w:t>/Al</w:t>
      </w:r>
      <w:r w:rsidRPr="00D236A8">
        <w:rPr>
          <w:rFonts w:ascii="Times New Roman" w:hAnsi="Times New Roman" w:cs="Times New Roman"/>
          <w:iCs/>
          <w:sz w:val="28"/>
          <w:szCs w:val="28"/>
          <w:vertAlign w:val="subscript"/>
        </w:rPr>
        <w:t>2</w:t>
      </w:r>
      <w:r w:rsidRPr="00D236A8">
        <w:rPr>
          <w:rFonts w:ascii="Times New Roman" w:hAnsi="Times New Roman" w:cs="Times New Roman"/>
          <w:iCs/>
          <w:sz w:val="28"/>
          <w:szCs w:val="28"/>
        </w:rPr>
        <w:t>О</w:t>
      </w:r>
      <w:r w:rsidRPr="00D236A8">
        <w:rPr>
          <w:rFonts w:ascii="Times New Roman" w:hAnsi="Times New Roman" w:cs="Times New Roman"/>
          <w:iCs/>
          <w:sz w:val="28"/>
          <w:szCs w:val="28"/>
          <w:vertAlign w:val="subscript"/>
        </w:rPr>
        <w:t>3</w:t>
      </w:r>
      <w:r w:rsidRPr="002942B8">
        <w:rPr>
          <w:rFonts w:ascii="Times New Roman" w:hAnsi="Times New Roman" w:cs="Times New Roman"/>
          <w:sz w:val="28"/>
          <w:szCs w:val="28"/>
        </w:rPr>
        <w:t>,</w:t>
      </w:r>
      <w:r>
        <w:rPr>
          <w:rFonts w:ascii="Times New Roman" w:hAnsi="Times New Roman" w:cs="Times New Roman"/>
          <w:iCs/>
          <w:sz w:val="28"/>
          <w:szCs w:val="28"/>
        </w:rPr>
        <w:t xml:space="preserve"> </w:t>
      </w:r>
      <w:r w:rsidRPr="00D236A8">
        <w:rPr>
          <w:rFonts w:ascii="Times New Roman" w:hAnsi="Times New Roman" w:cs="Times New Roman"/>
          <w:iCs/>
          <w:sz w:val="28"/>
          <w:szCs w:val="28"/>
        </w:rPr>
        <w:t>NiO/Al</w:t>
      </w:r>
      <w:r w:rsidRPr="00D236A8">
        <w:rPr>
          <w:rFonts w:ascii="Times New Roman" w:hAnsi="Times New Roman" w:cs="Times New Roman"/>
          <w:iCs/>
          <w:sz w:val="28"/>
          <w:szCs w:val="28"/>
          <w:vertAlign w:val="subscript"/>
        </w:rPr>
        <w:t>2</w:t>
      </w:r>
      <w:r w:rsidRPr="00D236A8">
        <w:rPr>
          <w:rFonts w:ascii="Times New Roman" w:hAnsi="Times New Roman" w:cs="Times New Roman"/>
          <w:iCs/>
          <w:sz w:val="28"/>
          <w:szCs w:val="28"/>
        </w:rPr>
        <w:t>О</w:t>
      </w:r>
      <w:r w:rsidRPr="00D236A8">
        <w:rPr>
          <w:rFonts w:ascii="Times New Roman" w:hAnsi="Times New Roman" w:cs="Times New Roman"/>
          <w:iCs/>
          <w:sz w:val="28"/>
          <w:szCs w:val="28"/>
          <w:vertAlign w:val="subscript"/>
        </w:rPr>
        <w:t>3</w:t>
      </w:r>
      <w:r w:rsidRPr="002942B8">
        <w:rPr>
          <w:rFonts w:ascii="Times New Roman" w:hAnsi="Times New Roman" w:cs="Times New Roman"/>
          <w:sz w:val="28"/>
          <w:szCs w:val="28"/>
        </w:rPr>
        <w:t xml:space="preserve"> </w:t>
      </w:r>
      <w:r w:rsidRPr="00D236A8">
        <w:rPr>
          <w:rFonts w:ascii="Times New Roman" w:hAnsi="Times New Roman" w:cs="Times New Roman"/>
          <w:iCs/>
          <w:sz w:val="28"/>
          <w:szCs w:val="28"/>
          <w:lang w:val="en-US"/>
        </w:rPr>
        <w:t>Fe</w:t>
      </w:r>
      <w:r w:rsidRPr="00D236A8">
        <w:rPr>
          <w:rFonts w:ascii="Times New Roman" w:hAnsi="Times New Roman" w:cs="Times New Roman"/>
          <w:iCs/>
          <w:sz w:val="28"/>
          <w:szCs w:val="28"/>
          <w:vertAlign w:val="subscript"/>
        </w:rPr>
        <w:t>2</w:t>
      </w:r>
      <w:r w:rsidRPr="00D236A8">
        <w:rPr>
          <w:rFonts w:ascii="Times New Roman" w:hAnsi="Times New Roman" w:cs="Times New Roman"/>
          <w:iCs/>
          <w:sz w:val="28"/>
          <w:szCs w:val="28"/>
        </w:rPr>
        <w:t>О</w:t>
      </w:r>
      <w:r w:rsidRPr="00D236A8">
        <w:rPr>
          <w:rFonts w:ascii="Times New Roman" w:hAnsi="Times New Roman" w:cs="Times New Roman"/>
          <w:iCs/>
          <w:sz w:val="28"/>
          <w:szCs w:val="28"/>
          <w:vertAlign w:val="subscript"/>
        </w:rPr>
        <w:t>3</w:t>
      </w:r>
      <w:r w:rsidRPr="00D236A8">
        <w:rPr>
          <w:rFonts w:ascii="Times New Roman" w:hAnsi="Times New Roman" w:cs="Times New Roman"/>
          <w:iCs/>
          <w:sz w:val="28"/>
          <w:szCs w:val="28"/>
        </w:rPr>
        <w:t>-NiO/Al</w:t>
      </w:r>
      <w:r w:rsidRPr="00D236A8">
        <w:rPr>
          <w:rFonts w:ascii="Times New Roman" w:hAnsi="Times New Roman" w:cs="Times New Roman"/>
          <w:iCs/>
          <w:sz w:val="28"/>
          <w:szCs w:val="28"/>
          <w:vertAlign w:val="subscript"/>
        </w:rPr>
        <w:t>2</w:t>
      </w:r>
      <w:r w:rsidRPr="00D236A8">
        <w:rPr>
          <w:rFonts w:ascii="Times New Roman" w:hAnsi="Times New Roman" w:cs="Times New Roman"/>
          <w:iCs/>
          <w:sz w:val="28"/>
          <w:szCs w:val="28"/>
        </w:rPr>
        <w:t>О</w:t>
      </w:r>
      <w:r w:rsidRPr="00D236A8">
        <w:rPr>
          <w:rFonts w:ascii="Times New Roman" w:hAnsi="Times New Roman" w:cs="Times New Roman"/>
          <w:iCs/>
          <w:sz w:val="28"/>
          <w:szCs w:val="28"/>
          <w:vertAlign w:val="subscript"/>
        </w:rPr>
        <w:t>3</w:t>
      </w:r>
      <w:r>
        <w:rPr>
          <w:rFonts w:ascii="Times New Roman" w:hAnsi="Times New Roman" w:cs="Times New Roman"/>
          <w:b/>
          <w:iCs/>
          <w:sz w:val="28"/>
          <w:szCs w:val="28"/>
        </w:rPr>
        <w:t xml:space="preserve"> </w:t>
      </w:r>
      <w:r w:rsidRPr="002942B8">
        <w:rPr>
          <w:rFonts w:ascii="Times New Roman" w:hAnsi="Times New Roman" w:cs="Times New Roman"/>
          <w:sz w:val="28"/>
          <w:szCs w:val="28"/>
        </w:rPr>
        <w:t xml:space="preserve">и </w:t>
      </w:r>
      <w:r w:rsidRPr="00D236A8">
        <w:rPr>
          <w:rFonts w:ascii="Times New Roman" w:hAnsi="Times New Roman" w:cs="Times New Roman"/>
          <w:iCs/>
          <w:sz w:val="28"/>
          <w:szCs w:val="28"/>
          <w:lang w:val="en-US"/>
        </w:rPr>
        <w:t>Fe</w:t>
      </w:r>
      <w:r w:rsidRPr="00D236A8">
        <w:rPr>
          <w:rFonts w:ascii="Times New Roman" w:hAnsi="Times New Roman" w:cs="Times New Roman"/>
          <w:iCs/>
          <w:sz w:val="28"/>
          <w:szCs w:val="28"/>
          <w:vertAlign w:val="subscript"/>
        </w:rPr>
        <w:t>2</w:t>
      </w:r>
      <w:r w:rsidRPr="00D236A8">
        <w:rPr>
          <w:rFonts w:ascii="Times New Roman" w:hAnsi="Times New Roman" w:cs="Times New Roman"/>
          <w:iCs/>
          <w:sz w:val="28"/>
          <w:szCs w:val="28"/>
        </w:rPr>
        <w:t>О</w:t>
      </w:r>
      <w:r w:rsidRPr="00D236A8">
        <w:rPr>
          <w:rFonts w:ascii="Times New Roman" w:hAnsi="Times New Roman" w:cs="Times New Roman"/>
          <w:iCs/>
          <w:sz w:val="28"/>
          <w:szCs w:val="28"/>
          <w:vertAlign w:val="subscript"/>
        </w:rPr>
        <w:t>3</w:t>
      </w:r>
      <w:r w:rsidRPr="00D236A8">
        <w:rPr>
          <w:rFonts w:ascii="Times New Roman" w:hAnsi="Times New Roman" w:cs="Times New Roman"/>
          <w:iCs/>
          <w:sz w:val="28"/>
          <w:szCs w:val="28"/>
        </w:rPr>
        <w:t>-NiO-СеО</w:t>
      </w:r>
      <w:r w:rsidRPr="00D236A8">
        <w:rPr>
          <w:rFonts w:ascii="Times New Roman" w:hAnsi="Times New Roman" w:cs="Times New Roman"/>
          <w:iCs/>
          <w:sz w:val="28"/>
          <w:szCs w:val="28"/>
          <w:vertAlign w:val="subscript"/>
        </w:rPr>
        <w:t>2</w:t>
      </w:r>
      <w:r w:rsidRPr="00D236A8">
        <w:rPr>
          <w:rFonts w:ascii="Times New Roman" w:hAnsi="Times New Roman" w:cs="Times New Roman"/>
          <w:iCs/>
          <w:sz w:val="28"/>
          <w:szCs w:val="28"/>
        </w:rPr>
        <w:t>/Al</w:t>
      </w:r>
      <w:r w:rsidRPr="00D236A8">
        <w:rPr>
          <w:rFonts w:ascii="Times New Roman" w:hAnsi="Times New Roman" w:cs="Times New Roman"/>
          <w:iCs/>
          <w:sz w:val="28"/>
          <w:szCs w:val="28"/>
          <w:vertAlign w:val="subscript"/>
        </w:rPr>
        <w:t>2</w:t>
      </w:r>
      <w:r w:rsidRPr="00D236A8">
        <w:rPr>
          <w:rFonts w:ascii="Times New Roman" w:hAnsi="Times New Roman" w:cs="Times New Roman"/>
          <w:iCs/>
          <w:sz w:val="28"/>
          <w:szCs w:val="28"/>
        </w:rPr>
        <w:t>О</w:t>
      </w:r>
      <w:r w:rsidRPr="00D236A8">
        <w:rPr>
          <w:rFonts w:ascii="Times New Roman" w:hAnsi="Times New Roman" w:cs="Times New Roman"/>
          <w:iCs/>
          <w:sz w:val="28"/>
          <w:szCs w:val="28"/>
          <w:vertAlign w:val="subscript"/>
        </w:rPr>
        <w:t>3</w:t>
      </w:r>
      <w:r>
        <w:rPr>
          <w:rFonts w:ascii="Times New Roman" w:hAnsi="Times New Roman" w:cs="Times New Roman"/>
          <w:b/>
          <w:iCs/>
          <w:sz w:val="28"/>
          <w:szCs w:val="28"/>
        </w:rPr>
        <w:t xml:space="preserve"> </w:t>
      </w:r>
      <w:r>
        <w:rPr>
          <w:rFonts w:ascii="Times New Roman" w:hAnsi="Times New Roman" w:cs="Times New Roman"/>
          <w:sz w:val="28"/>
          <w:szCs w:val="28"/>
        </w:rPr>
        <w:t xml:space="preserve">были изучены методом </w:t>
      </w:r>
      <w:r>
        <w:rPr>
          <w:rFonts w:ascii="Times New Roman" w:hAnsi="Times New Roman" w:cs="Times New Roman"/>
          <w:sz w:val="28"/>
          <w:szCs w:val="28"/>
          <w:lang w:val="kk-KZ"/>
        </w:rPr>
        <w:t>ТПВ</w:t>
      </w:r>
      <w:r w:rsidRPr="002942B8">
        <w:rPr>
          <w:rFonts w:ascii="Times New Roman" w:hAnsi="Times New Roman" w:cs="Times New Roman"/>
          <w:sz w:val="28"/>
          <w:szCs w:val="28"/>
        </w:rPr>
        <w:t>-H</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Результаты представлены на рисунке 26 и на таблице 8.</w:t>
      </w:r>
    </w:p>
    <w:p w:rsidR="00D73F3E" w:rsidRPr="002942B8" w:rsidRDefault="00D73F3E" w:rsidP="00D73F3E">
      <w:pPr>
        <w:pStyle w:val="a7"/>
        <w:tabs>
          <w:tab w:val="left" w:pos="993"/>
        </w:tabs>
        <w:spacing w:after="0" w:line="240" w:lineRule="auto"/>
        <w:ind w:left="0" w:firstLine="709"/>
        <w:jc w:val="both"/>
        <w:rPr>
          <w:rFonts w:ascii="Times New Roman" w:hAnsi="Times New Roman" w:cs="Times New Roman"/>
          <w:b/>
          <w:bCs/>
          <w:sz w:val="36"/>
          <w:szCs w:val="36"/>
        </w:rPr>
      </w:pPr>
    </w:p>
    <w:p w:rsidR="00D73F3E" w:rsidRPr="002942B8" w:rsidRDefault="00D73F3E" w:rsidP="00D73F3E">
      <w:pPr>
        <w:pStyle w:val="a7"/>
        <w:tabs>
          <w:tab w:val="left" w:pos="993"/>
        </w:tabs>
        <w:spacing w:after="0" w:line="240" w:lineRule="auto"/>
        <w:ind w:left="0" w:firstLine="709"/>
        <w:jc w:val="center"/>
        <w:rPr>
          <w:rFonts w:ascii="Times New Roman" w:hAnsi="Times New Roman" w:cs="Times New Roman"/>
          <w:sz w:val="28"/>
          <w:szCs w:val="28"/>
        </w:rPr>
      </w:pPr>
      <w:r w:rsidRPr="00097E27">
        <w:rPr>
          <w:rFonts w:ascii="Times New Roman" w:hAnsi="Times New Roman" w:cs="Times New Roman"/>
          <w:sz w:val="28"/>
          <w:szCs w:val="28"/>
        </w:rPr>
        <w:object w:dxaOrig="5246" w:dyaOrig="4020">
          <v:shape id="_x0000_i1045" type="#_x0000_t75" style="width:359.25pt;height:291.75pt" o:ole="">
            <v:imagedata r:id="rId66" o:title=""/>
          </v:shape>
          <o:OLEObject Type="Embed" ProgID="Origin95.Graph" ShapeID="_x0000_i1045" DrawAspect="Content" ObjectID="_1778485323" r:id="rId67"/>
        </w:object>
      </w:r>
    </w:p>
    <w:p w:rsidR="00D73F3E" w:rsidRPr="002942B8" w:rsidRDefault="00D73F3E" w:rsidP="00D73F3E">
      <w:pPr>
        <w:spacing w:after="0" w:line="240" w:lineRule="auto"/>
        <w:ind w:firstLine="708"/>
        <w:jc w:val="center"/>
        <w:rPr>
          <w:rFonts w:ascii="Times New Roman" w:hAnsi="Times New Roman" w:cs="Times New Roman"/>
          <w:sz w:val="28"/>
          <w:szCs w:val="28"/>
        </w:rPr>
      </w:pPr>
      <w:r w:rsidRPr="002942B8">
        <w:rPr>
          <w:rFonts w:ascii="Times New Roman" w:hAnsi="Times New Roman" w:cs="Times New Roman"/>
          <w:sz w:val="28"/>
          <w:szCs w:val="28"/>
        </w:rPr>
        <w:t>Рисунок 26 ‒Профили ТПВ композитов</w:t>
      </w:r>
    </w:p>
    <w:p w:rsidR="00D73F3E" w:rsidRPr="002942B8" w:rsidRDefault="00D73F3E" w:rsidP="00D73F3E">
      <w:pPr>
        <w:spacing w:after="0" w:line="240" w:lineRule="auto"/>
        <w:ind w:firstLine="708"/>
        <w:jc w:val="both"/>
        <w:rPr>
          <w:rFonts w:ascii="Times New Roman" w:hAnsi="Times New Roman" w:cs="Times New Roman"/>
          <w:sz w:val="28"/>
          <w:szCs w:val="28"/>
        </w:rPr>
      </w:pPr>
    </w:p>
    <w:p w:rsidR="00D73F3E" w:rsidRPr="002942B8" w:rsidRDefault="00D73F3E" w:rsidP="00D73F3E">
      <w:pPr>
        <w:spacing w:after="0" w:line="240" w:lineRule="auto"/>
        <w:ind w:firstLine="708"/>
        <w:jc w:val="both"/>
        <w:rPr>
          <w:rFonts w:ascii="Times New Roman" w:hAnsi="Times New Roman" w:cs="Times New Roman"/>
          <w:sz w:val="28"/>
          <w:szCs w:val="28"/>
        </w:rPr>
      </w:pPr>
    </w:p>
    <w:p w:rsidR="00D73F3E" w:rsidRPr="002942B8" w:rsidRDefault="00D73F3E" w:rsidP="00D73F3E">
      <w:pPr>
        <w:spacing w:after="0" w:line="240" w:lineRule="auto"/>
        <w:jc w:val="both"/>
        <w:rPr>
          <w:rFonts w:ascii="Times New Roman" w:hAnsi="Times New Roman" w:cs="Times New Roman"/>
          <w:sz w:val="28"/>
          <w:szCs w:val="28"/>
        </w:rPr>
      </w:pPr>
      <w:r w:rsidRPr="002942B8">
        <w:rPr>
          <w:rFonts w:ascii="Times New Roman" w:hAnsi="Times New Roman"/>
          <w:sz w:val="28"/>
          <w:szCs w:val="28"/>
        </w:rPr>
        <w:t xml:space="preserve">Таблица 8 - </w:t>
      </w:r>
      <w:r w:rsidRPr="002942B8">
        <w:rPr>
          <w:rFonts w:ascii="Times New Roman" w:eastAsia="Calibri" w:hAnsi="Times New Roman" w:cs="Times New Roman"/>
          <w:sz w:val="28"/>
          <w:szCs w:val="28"/>
        </w:rPr>
        <w:t>Данные ТПВ-Н</w:t>
      </w:r>
      <w:r w:rsidRPr="002942B8">
        <w:rPr>
          <w:rFonts w:ascii="Times New Roman" w:eastAsia="Calibri" w:hAnsi="Times New Roman" w:cs="Times New Roman"/>
          <w:sz w:val="28"/>
          <w:szCs w:val="28"/>
          <w:vertAlign w:val="subscript"/>
        </w:rPr>
        <w:t xml:space="preserve">2 </w:t>
      </w:r>
      <w:r w:rsidRPr="002942B8">
        <w:rPr>
          <w:rFonts w:ascii="Times New Roman" w:eastAsia="Calibri" w:hAnsi="Times New Roman" w:cs="Times New Roman"/>
          <w:sz w:val="28"/>
          <w:szCs w:val="28"/>
        </w:rPr>
        <w:t>образцов</w:t>
      </w:r>
    </w:p>
    <w:tbl>
      <w:tblPr>
        <w:tblStyle w:val="aa"/>
        <w:tblW w:w="0" w:type="auto"/>
        <w:tblLook w:val="04A0" w:firstRow="1" w:lastRow="0" w:firstColumn="1" w:lastColumn="0" w:noHBand="0" w:noVBand="1"/>
      </w:tblPr>
      <w:tblGrid>
        <w:gridCol w:w="2093"/>
        <w:gridCol w:w="2551"/>
        <w:gridCol w:w="2552"/>
      </w:tblGrid>
      <w:tr w:rsidR="00D73F3E" w:rsidRPr="002942B8" w:rsidTr="00DC3285">
        <w:tc>
          <w:tcPr>
            <w:tcW w:w="2093" w:type="dxa"/>
          </w:tcPr>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hAnsi="Times New Roman" w:cs="Times New Roman"/>
                <w:sz w:val="28"/>
                <w:szCs w:val="28"/>
              </w:rPr>
              <w:t>Образцы</w:t>
            </w:r>
          </w:p>
        </w:tc>
        <w:tc>
          <w:tcPr>
            <w:tcW w:w="2551" w:type="dxa"/>
          </w:tcPr>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eastAsia="Calibri" w:hAnsi="Times New Roman" w:cs="Times New Roman"/>
                <w:sz w:val="28"/>
                <w:szCs w:val="28"/>
              </w:rPr>
              <w:t xml:space="preserve">Температурный максимум, </w:t>
            </w:r>
            <w:r w:rsidRPr="002942B8">
              <w:rPr>
                <w:rFonts w:ascii="Times New Roman" w:eastAsia="Calibri" w:hAnsi="Times New Roman" w:cs="Times New Roman"/>
                <w:sz w:val="28"/>
                <w:szCs w:val="28"/>
                <w:vertAlign w:val="superscript"/>
              </w:rPr>
              <w:t>0</w:t>
            </w:r>
            <w:r w:rsidRPr="002942B8">
              <w:rPr>
                <w:rFonts w:ascii="Times New Roman" w:eastAsia="Calibri" w:hAnsi="Times New Roman" w:cs="Times New Roman"/>
                <w:sz w:val="28"/>
                <w:szCs w:val="28"/>
              </w:rPr>
              <w:t>С</w:t>
            </w:r>
          </w:p>
        </w:tc>
        <w:tc>
          <w:tcPr>
            <w:tcW w:w="2552" w:type="dxa"/>
          </w:tcPr>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hAnsi="Times New Roman" w:cs="Times New Roman"/>
                <w:sz w:val="28"/>
                <w:szCs w:val="28"/>
              </w:rPr>
              <w:t>Количество поглощенного водорода (А),</w:t>
            </w:r>
          </w:p>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hAnsi="Times New Roman" w:cs="Times New Roman"/>
                <w:sz w:val="28"/>
                <w:szCs w:val="28"/>
              </w:rPr>
              <w:t>мкмоль/г</w:t>
            </w:r>
          </w:p>
        </w:tc>
      </w:tr>
      <w:tr w:rsidR="00D73F3E" w:rsidRPr="002942B8" w:rsidTr="00DC3285">
        <w:trPr>
          <w:trHeight w:val="443"/>
        </w:trPr>
        <w:tc>
          <w:tcPr>
            <w:tcW w:w="2093" w:type="dxa"/>
            <w:vMerge w:val="restart"/>
          </w:tcPr>
          <w:p w:rsidR="00D73F3E" w:rsidRPr="002942B8" w:rsidRDefault="00D73F3E" w:rsidP="00DC3285">
            <w:pPr>
              <w:tabs>
                <w:tab w:val="left" w:pos="993"/>
              </w:tabs>
              <w:spacing w:after="0"/>
              <w:jc w:val="both"/>
              <w:rPr>
                <w:rFonts w:ascii="Times New Roman" w:hAnsi="Times New Roman" w:cs="Times New Roman"/>
                <w:sz w:val="28"/>
                <w:szCs w:val="28"/>
              </w:rPr>
            </w:pPr>
          </w:p>
          <w:p w:rsidR="00D73F3E" w:rsidRPr="002942B8" w:rsidRDefault="00D73F3E" w:rsidP="00DC3285">
            <w:pPr>
              <w:tabs>
                <w:tab w:val="left" w:pos="993"/>
              </w:tabs>
              <w:spacing w:after="0"/>
              <w:jc w:val="both"/>
              <w:rPr>
                <w:rFonts w:ascii="Times New Roman" w:hAnsi="Times New Roman" w:cs="Times New Roman"/>
                <w:sz w:val="28"/>
                <w:szCs w:val="28"/>
              </w:rPr>
            </w:pPr>
          </w:p>
          <w:p w:rsidR="00D73F3E" w:rsidRPr="002942B8" w:rsidRDefault="00D73F3E" w:rsidP="00DC3285">
            <w:pPr>
              <w:tabs>
                <w:tab w:val="left" w:pos="993"/>
              </w:tabs>
              <w:spacing w:after="0"/>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Fe/Al</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lang w:val="en-US"/>
              </w:rPr>
              <w:t>3</w:t>
            </w:r>
          </w:p>
        </w:tc>
        <w:tc>
          <w:tcPr>
            <w:tcW w:w="2551" w:type="dxa"/>
          </w:tcPr>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hAnsi="Times New Roman" w:cs="Times New Roman"/>
                <w:i/>
                <w:sz w:val="28"/>
                <w:szCs w:val="28"/>
              </w:rPr>
              <w:t>Т</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vertAlign w:val="subscript"/>
              </w:rPr>
              <w:t>мах</w:t>
            </w:r>
            <w:r w:rsidRPr="002942B8">
              <w:rPr>
                <w:rFonts w:ascii="Times New Roman" w:hAnsi="Times New Roman" w:cs="Times New Roman"/>
                <w:sz w:val="28"/>
                <w:szCs w:val="28"/>
              </w:rPr>
              <w:t>=434</w:t>
            </w:r>
          </w:p>
        </w:tc>
        <w:tc>
          <w:tcPr>
            <w:tcW w:w="2552" w:type="dxa"/>
          </w:tcPr>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hAnsi="Times New Roman" w:cs="Times New Roman"/>
                <w:sz w:val="28"/>
                <w:szCs w:val="28"/>
              </w:rPr>
              <w:t>А</w:t>
            </w:r>
            <w:r w:rsidRPr="002942B8">
              <w:rPr>
                <w:rFonts w:ascii="Times New Roman" w:hAnsi="Times New Roman" w:cs="Times New Roman"/>
                <w:sz w:val="28"/>
                <w:szCs w:val="28"/>
                <w:vertAlign w:val="superscript"/>
              </w:rPr>
              <w:t xml:space="preserve">1 </w:t>
            </w:r>
            <w:r w:rsidRPr="002942B8">
              <w:rPr>
                <w:rFonts w:ascii="Times New Roman" w:hAnsi="Times New Roman" w:cs="Times New Roman"/>
                <w:sz w:val="28"/>
                <w:szCs w:val="28"/>
              </w:rPr>
              <w:t>=342</w:t>
            </w:r>
          </w:p>
        </w:tc>
      </w:tr>
      <w:tr w:rsidR="00D73F3E" w:rsidRPr="002942B8" w:rsidTr="00DC3285">
        <w:trPr>
          <w:trHeight w:val="443"/>
        </w:trPr>
        <w:tc>
          <w:tcPr>
            <w:tcW w:w="2093" w:type="dxa"/>
            <w:vMerge/>
          </w:tcPr>
          <w:p w:rsidR="00D73F3E" w:rsidRPr="002942B8" w:rsidRDefault="00D73F3E" w:rsidP="00DC3285">
            <w:pPr>
              <w:tabs>
                <w:tab w:val="left" w:pos="993"/>
              </w:tabs>
              <w:spacing w:after="0"/>
              <w:jc w:val="both"/>
              <w:rPr>
                <w:rFonts w:ascii="Times New Roman" w:hAnsi="Times New Roman" w:cs="Times New Roman"/>
                <w:sz w:val="28"/>
                <w:szCs w:val="28"/>
                <w:lang w:val="en-US"/>
              </w:rPr>
            </w:pPr>
          </w:p>
        </w:tc>
        <w:tc>
          <w:tcPr>
            <w:tcW w:w="2551" w:type="dxa"/>
          </w:tcPr>
          <w:p w:rsidR="00D73F3E" w:rsidRPr="002942B8" w:rsidRDefault="00D73F3E" w:rsidP="00DC3285">
            <w:pPr>
              <w:tabs>
                <w:tab w:val="left" w:pos="993"/>
              </w:tabs>
              <w:spacing w:after="0"/>
              <w:jc w:val="both"/>
              <w:rPr>
                <w:rFonts w:ascii="Times New Roman" w:hAnsi="Times New Roman" w:cs="Times New Roman"/>
                <w:iCs/>
                <w:sz w:val="28"/>
                <w:szCs w:val="28"/>
              </w:rPr>
            </w:pPr>
            <w:r w:rsidRPr="002942B8">
              <w:rPr>
                <w:rFonts w:ascii="Times New Roman" w:hAnsi="Times New Roman" w:cs="Times New Roman"/>
                <w:i/>
                <w:sz w:val="28"/>
                <w:szCs w:val="28"/>
              </w:rPr>
              <w:t>Т</w:t>
            </w:r>
            <w:r w:rsidRPr="002942B8">
              <w:rPr>
                <w:rFonts w:ascii="Times New Roman" w:hAnsi="Times New Roman" w:cs="Times New Roman"/>
                <w:sz w:val="28"/>
                <w:szCs w:val="28"/>
                <w:vertAlign w:val="superscript"/>
              </w:rPr>
              <w:t>2</w:t>
            </w:r>
            <w:r w:rsidRPr="002942B8">
              <w:rPr>
                <w:rFonts w:ascii="Times New Roman" w:hAnsi="Times New Roman" w:cs="Times New Roman"/>
                <w:sz w:val="28"/>
                <w:szCs w:val="28"/>
                <w:vertAlign w:val="subscript"/>
              </w:rPr>
              <w:t>мах</w:t>
            </w:r>
            <w:r w:rsidRPr="002942B8">
              <w:rPr>
                <w:rFonts w:ascii="Times New Roman" w:hAnsi="Times New Roman" w:cs="Times New Roman"/>
                <w:sz w:val="28"/>
                <w:szCs w:val="28"/>
              </w:rPr>
              <w:t>=660</w:t>
            </w:r>
          </w:p>
        </w:tc>
        <w:tc>
          <w:tcPr>
            <w:tcW w:w="2552" w:type="dxa"/>
          </w:tcPr>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eastAsia="FKHMM F+ MTSY" w:hAnsi="Times New Roman" w:cs="Times New Roman"/>
                <w:sz w:val="28"/>
                <w:szCs w:val="28"/>
              </w:rPr>
              <w:t>А</w:t>
            </w:r>
            <w:r w:rsidRPr="002942B8">
              <w:rPr>
                <w:rFonts w:ascii="Times New Roman" w:eastAsia="FKHMM F+ MTSY" w:hAnsi="Times New Roman" w:cs="Times New Roman"/>
                <w:sz w:val="28"/>
                <w:szCs w:val="28"/>
                <w:vertAlign w:val="superscript"/>
              </w:rPr>
              <w:t>2</w:t>
            </w:r>
            <w:r w:rsidRPr="002942B8">
              <w:rPr>
                <w:rFonts w:ascii="Times New Roman" w:eastAsia="FKHMM F+ MTSY" w:hAnsi="Times New Roman" w:cs="Times New Roman"/>
                <w:sz w:val="28"/>
                <w:szCs w:val="28"/>
              </w:rPr>
              <w:t>=</w:t>
            </w:r>
            <w:r w:rsidRPr="002942B8">
              <w:rPr>
                <w:rFonts w:ascii="Times New Roman" w:hAnsi="Times New Roman" w:cs="Times New Roman"/>
                <w:sz w:val="28"/>
                <w:szCs w:val="28"/>
              </w:rPr>
              <w:t>10</w:t>
            </w:r>
          </w:p>
        </w:tc>
      </w:tr>
      <w:tr w:rsidR="00D73F3E" w:rsidRPr="002942B8" w:rsidTr="00DC3285">
        <w:trPr>
          <w:trHeight w:val="443"/>
        </w:trPr>
        <w:tc>
          <w:tcPr>
            <w:tcW w:w="2093" w:type="dxa"/>
            <w:vMerge/>
          </w:tcPr>
          <w:p w:rsidR="00D73F3E" w:rsidRPr="002942B8" w:rsidRDefault="00D73F3E" w:rsidP="00DC3285">
            <w:pPr>
              <w:tabs>
                <w:tab w:val="left" w:pos="993"/>
              </w:tabs>
              <w:spacing w:after="0"/>
              <w:jc w:val="both"/>
              <w:rPr>
                <w:rFonts w:ascii="Times New Roman" w:hAnsi="Times New Roman" w:cs="Times New Roman"/>
                <w:sz w:val="28"/>
                <w:szCs w:val="28"/>
                <w:lang w:val="en-US"/>
              </w:rPr>
            </w:pPr>
          </w:p>
        </w:tc>
        <w:tc>
          <w:tcPr>
            <w:tcW w:w="2551" w:type="dxa"/>
          </w:tcPr>
          <w:p w:rsidR="00D73F3E" w:rsidRPr="002942B8" w:rsidRDefault="00D73F3E" w:rsidP="00DC3285">
            <w:pPr>
              <w:tabs>
                <w:tab w:val="left" w:pos="993"/>
              </w:tabs>
              <w:spacing w:after="0"/>
              <w:jc w:val="both"/>
              <w:rPr>
                <w:rFonts w:ascii="Times New Roman" w:hAnsi="Times New Roman" w:cs="Times New Roman"/>
                <w:i/>
                <w:sz w:val="28"/>
                <w:szCs w:val="28"/>
              </w:rPr>
            </w:pPr>
            <w:r w:rsidRPr="002942B8">
              <w:rPr>
                <w:rFonts w:ascii="Times New Roman" w:hAnsi="Times New Roman" w:cs="Times New Roman"/>
                <w:i/>
                <w:sz w:val="28"/>
                <w:szCs w:val="28"/>
              </w:rPr>
              <w:t>Т</w:t>
            </w:r>
            <w:r w:rsidRPr="002942B8">
              <w:rPr>
                <w:rFonts w:ascii="Times New Roman" w:hAnsi="Times New Roman" w:cs="Times New Roman"/>
                <w:sz w:val="28"/>
                <w:szCs w:val="28"/>
                <w:vertAlign w:val="superscript"/>
              </w:rPr>
              <w:t>3</w:t>
            </w:r>
            <w:r w:rsidRPr="002942B8">
              <w:rPr>
                <w:rFonts w:ascii="Times New Roman" w:hAnsi="Times New Roman" w:cs="Times New Roman"/>
                <w:sz w:val="28"/>
                <w:szCs w:val="28"/>
                <w:vertAlign w:val="subscript"/>
              </w:rPr>
              <w:t>мах</w:t>
            </w:r>
            <w:r w:rsidRPr="002942B8">
              <w:rPr>
                <w:rFonts w:ascii="Times New Roman" w:hAnsi="Times New Roman" w:cs="Times New Roman"/>
                <w:sz w:val="28"/>
                <w:szCs w:val="28"/>
              </w:rPr>
              <w:t>=717</w:t>
            </w:r>
          </w:p>
        </w:tc>
        <w:tc>
          <w:tcPr>
            <w:tcW w:w="2552" w:type="dxa"/>
          </w:tcPr>
          <w:p w:rsidR="00D73F3E" w:rsidRPr="002942B8" w:rsidRDefault="00D73F3E" w:rsidP="00DC3285">
            <w:pPr>
              <w:tabs>
                <w:tab w:val="left" w:pos="993"/>
              </w:tabs>
              <w:spacing w:after="0"/>
              <w:jc w:val="both"/>
              <w:rPr>
                <w:rFonts w:ascii="Times New Roman" w:eastAsia="FKHMM F+ MTSY" w:hAnsi="Times New Roman" w:cs="Times New Roman"/>
                <w:sz w:val="28"/>
                <w:szCs w:val="28"/>
              </w:rPr>
            </w:pPr>
            <w:r w:rsidRPr="002942B8">
              <w:rPr>
                <w:rFonts w:ascii="Times New Roman" w:hAnsi="Times New Roman" w:cs="Times New Roman"/>
                <w:sz w:val="28"/>
                <w:szCs w:val="28"/>
              </w:rPr>
              <w:t>А</w:t>
            </w:r>
            <w:r w:rsidRPr="002942B8">
              <w:rPr>
                <w:rFonts w:ascii="Times New Roman" w:hAnsi="Times New Roman" w:cs="Times New Roman"/>
                <w:sz w:val="28"/>
                <w:szCs w:val="28"/>
                <w:vertAlign w:val="superscript"/>
              </w:rPr>
              <w:t>3</w:t>
            </w:r>
            <w:r w:rsidRPr="002942B8">
              <w:rPr>
                <w:rFonts w:ascii="Times New Roman" w:hAnsi="Times New Roman" w:cs="Times New Roman"/>
                <w:sz w:val="28"/>
                <w:szCs w:val="28"/>
              </w:rPr>
              <w:t>=2</w:t>
            </w:r>
          </w:p>
        </w:tc>
      </w:tr>
      <w:tr w:rsidR="00D73F3E" w:rsidRPr="002942B8" w:rsidTr="00DC3285">
        <w:trPr>
          <w:trHeight w:val="443"/>
        </w:trPr>
        <w:tc>
          <w:tcPr>
            <w:tcW w:w="2093" w:type="dxa"/>
            <w:vMerge/>
          </w:tcPr>
          <w:p w:rsidR="00D73F3E" w:rsidRPr="002942B8" w:rsidRDefault="00D73F3E" w:rsidP="00DC3285">
            <w:pPr>
              <w:tabs>
                <w:tab w:val="left" w:pos="993"/>
              </w:tabs>
              <w:spacing w:after="0"/>
              <w:jc w:val="both"/>
              <w:rPr>
                <w:rFonts w:ascii="Times New Roman" w:hAnsi="Times New Roman" w:cs="Times New Roman"/>
                <w:sz w:val="28"/>
                <w:szCs w:val="28"/>
                <w:lang w:val="en-US"/>
              </w:rPr>
            </w:pPr>
          </w:p>
        </w:tc>
        <w:tc>
          <w:tcPr>
            <w:tcW w:w="2551" w:type="dxa"/>
          </w:tcPr>
          <w:p w:rsidR="00D73F3E" w:rsidRPr="002942B8" w:rsidRDefault="00D73F3E" w:rsidP="00DC3285">
            <w:pPr>
              <w:tabs>
                <w:tab w:val="left" w:pos="993"/>
              </w:tabs>
              <w:spacing w:after="0"/>
              <w:jc w:val="both"/>
              <w:rPr>
                <w:rFonts w:ascii="Times New Roman" w:hAnsi="Times New Roman" w:cs="Times New Roman"/>
                <w:i/>
                <w:sz w:val="28"/>
                <w:szCs w:val="28"/>
              </w:rPr>
            </w:pPr>
            <w:r w:rsidRPr="002942B8">
              <w:rPr>
                <w:rFonts w:ascii="Times New Roman" w:hAnsi="Times New Roman" w:cs="Times New Roman"/>
                <w:i/>
                <w:sz w:val="28"/>
                <w:szCs w:val="28"/>
              </w:rPr>
              <w:t>Т</w:t>
            </w:r>
            <w:r w:rsidRPr="002942B8">
              <w:rPr>
                <w:rFonts w:ascii="Times New Roman" w:hAnsi="Times New Roman" w:cs="Times New Roman"/>
                <w:sz w:val="28"/>
                <w:szCs w:val="28"/>
                <w:vertAlign w:val="superscript"/>
              </w:rPr>
              <w:t>4</w:t>
            </w:r>
            <w:r w:rsidRPr="002942B8">
              <w:rPr>
                <w:rFonts w:ascii="Times New Roman" w:hAnsi="Times New Roman" w:cs="Times New Roman"/>
                <w:sz w:val="28"/>
                <w:szCs w:val="28"/>
                <w:vertAlign w:val="subscript"/>
              </w:rPr>
              <w:t>мах</w:t>
            </w:r>
            <w:r w:rsidRPr="002942B8">
              <w:rPr>
                <w:rFonts w:ascii="Times New Roman" w:hAnsi="Times New Roman" w:cs="Times New Roman"/>
                <w:sz w:val="28"/>
                <w:szCs w:val="28"/>
              </w:rPr>
              <w:t>=790</w:t>
            </w:r>
          </w:p>
        </w:tc>
        <w:tc>
          <w:tcPr>
            <w:tcW w:w="2552" w:type="dxa"/>
          </w:tcPr>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hAnsi="Times New Roman" w:cs="Times New Roman"/>
                <w:sz w:val="28"/>
                <w:szCs w:val="28"/>
              </w:rPr>
              <w:t>А</w:t>
            </w:r>
            <w:r w:rsidRPr="002942B8">
              <w:rPr>
                <w:rFonts w:ascii="Times New Roman" w:hAnsi="Times New Roman" w:cs="Times New Roman"/>
                <w:sz w:val="28"/>
                <w:szCs w:val="28"/>
                <w:vertAlign w:val="superscript"/>
              </w:rPr>
              <w:t>4</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9</w:t>
            </w:r>
          </w:p>
        </w:tc>
      </w:tr>
      <w:tr w:rsidR="00D73F3E" w:rsidRPr="002942B8" w:rsidTr="00DC3285">
        <w:tc>
          <w:tcPr>
            <w:tcW w:w="2093" w:type="dxa"/>
            <w:vMerge w:val="restart"/>
          </w:tcPr>
          <w:p w:rsidR="00D73F3E" w:rsidRPr="002942B8" w:rsidRDefault="00D73F3E" w:rsidP="00DC3285">
            <w:pPr>
              <w:tabs>
                <w:tab w:val="left" w:pos="993"/>
              </w:tabs>
              <w:spacing w:after="0"/>
              <w:jc w:val="both"/>
              <w:rPr>
                <w:rFonts w:ascii="Times New Roman" w:hAnsi="Times New Roman" w:cs="Times New Roman"/>
                <w:sz w:val="28"/>
                <w:szCs w:val="28"/>
                <w:lang w:val="en-US"/>
              </w:rPr>
            </w:pPr>
          </w:p>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hAnsi="Times New Roman" w:cs="Times New Roman"/>
                <w:sz w:val="28"/>
                <w:szCs w:val="28"/>
                <w:lang w:val="en-US"/>
              </w:rPr>
              <w:t>Ni/Al</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lang w:val="en-US"/>
              </w:rPr>
              <w:t>3</w:t>
            </w:r>
          </w:p>
        </w:tc>
        <w:tc>
          <w:tcPr>
            <w:tcW w:w="2551" w:type="dxa"/>
          </w:tcPr>
          <w:p w:rsidR="00D73F3E" w:rsidRPr="002942B8" w:rsidRDefault="00D73F3E" w:rsidP="00DC3285">
            <w:pPr>
              <w:tabs>
                <w:tab w:val="left" w:pos="993"/>
              </w:tabs>
              <w:spacing w:after="0"/>
              <w:jc w:val="both"/>
              <w:rPr>
                <w:rFonts w:ascii="Times New Roman" w:hAnsi="Times New Roman" w:cs="Times New Roman"/>
                <w:sz w:val="28"/>
                <w:szCs w:val="28"/>
                <w:lang w:val="kk-KZ"/>
              </w:rPr>
            </w:pPr>
            <w:r w:rsidRPr="002942B8">
              <w:rPr>
                <w:rFonts w:ascii="Times New Roman" w:hAnsi="Times New Roman" w:cs="Times New Roman"/>
                <w:sz w:val="28"/>
                <w:szCs w:val="28"/>
              </w:rPr>
              <w:t>Т</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vertAlign w:val="subscript"/>
              </w:rPr>
              <w:t>max</w:t>
            </w:r>
            <w:r w:rsidRPr="002942B8">
              <w:rPr>
                <w:rFonts w:ascii="Times New Roman" w:hAnsi="Times New Roman" w:cs="Times New Roman"/>
                <w:sz w:val="28"/>
                <w:szCs w:val="28"/>
              </w:rPr>
              <w:t>=</w:t>
            </w:r>
            <w:r w:rsidRPr="002942B8">
              <w:rPr>
                <w:rFonts w:ascii="Times New Roman" w:eastAsia="FKHMM F+ MTSY" w:hAnsi="Times New Roman" w:cs="Times New Roman"/>
                <w:sz w:val="28"/>
                <w:szCs w:val="28"/>
              </w:rPr>
              <w:t>4</w:t>
            </w:r>
            <w:r w:rsidRPr="002942B8">
              <w:rPr>
                <w:rFonts w:ascii="Times New Roman" w:eastAsia="FKHMM F+ MTSY" w:hAnsi="Times New Roman" w:cs="Times New Roman"/>
                <w:sz w:val="28"/>
                <w:szCs w:val="28"/>
                <w:lang w:val="kk-KZ"/>
              </w:rPr>
              <w:t>5</w:t>
            </w:r>
            <w:r w:rsidRPr="002942B8">
              <w:rPr>
                <w:rFonts w:ascii="Times New Roman" w:eastAsia="FKHMM F+ MTSY" w:hAnsi="Times New Roman" w:cs="Times New Roman"/>
                <w:sz w:val="28"/>
                <w:szCs w:val="28"/>
              </w:rPr>
              <w:t>0</w:t>
            </w:r>
          </w:p>
        </w:tc>
        <w:tc>
          <w:tcPr>
            <w:tcW w:w="2552" w:type="dxa"/>
          </w:tcPr>
          <w:p w:rsidR="00D73F3E" w:rsidRPr="002942B8" w:rsidRDefault="00D73F3E" w:rsidP="00DC3285">
            <w:pPr>
              <w:tabs>
                <w:tab w:val="left" w:pos="993"/>
              </w:tabs>
              <w:spacing w:after="0"/>
              <w:jc w:val="both"/>
              <w:rPr>
                <w:rFonts w:ascii="Times New Roman" w:hAnsi="Times New Roman" w:cs="Times New Roman"/>
                <w:sz w:val="28"/>
                <w:szCs w:val="28"/>
                <w:lang w:val="en-US"/>
              </w:rPr>
            </w:pPr>
            <w:r w:rsidRPr="002942B8">
              <w:rPr>
                <w:rFonts w:ascii="Times New Roman" w:eastAsia="FKHMM F+ MTSY" w:hAnsi="Times New Roman" w:cs="Times New Roman"/>
                <w:sz w:val="28"/>
                <w:szCs w:val="28"/>
              </w:rPr>
              <w:t>А</w:t>
            </w:r>
            <w:r w:rsidRPr="002942B8">
              <w:rPr>
                <w:rFonts w:ascii="Times New Roman" w:hAnsi="Times New Roman" w:cs="Times New Roman"/>
                <w:sz w:val="28"/>
                <w:szCs w:val="28"/>
                <w:vertAlign w:val="superscript"/>
              </w:rPr>
              <w:t>1</w:t>
            </w:r>
            <w:r w:rsidRPr="002942B8">
              <w:rPr>
                <w:rFonts w:ascii="Times New Roman" w:eastAsia="FKHMM F+ MTSY" w:hAnsi="Times New Roman" w:cs="Times New Roman"/>
                <w:sz w:val="28"/>
                <w:szCs w:val="28"/>
              </w:rPr>
              <w:t>=</w:t>
            </w:r>
            <w:r w:rsidRPr="002942B8">
              <w:rPr>
                <w:rFonts w:ascii="Times New Roman" w:eastAsia="FKHMM F+ MTSY" w:hAnsi="Times New Roman" w:cs="Times New Roman"/>
                <w:sz w:val="28"/>
                <w:szCs w:val="28"/>
                <w:lang w:val="en-US"/>
              </w:rPr>
              <w:t>345</w:t>
            </w:r>
          </w:p>
        </w:tc>
      </w:tr>
      <w:tr w:rsidR="00D73F3E" w:rsidRPr="002942B8" w:rsidTr="00DC3285">
        <w:tc>
          <w:tcPr>
            <w:tcW w:w="2093" w:type="dxa"/>
            <w:vMerge/>
          </w:tcPr>
          <w:p w:rsidR="00D73F3E" w:rsidRPr="002942B8" w:rsidRDefault="00D73F3E" w:rsidP="00DC3285">
            <w:pPr>
              <w:tabs>
                <w:tab w:val="left" w:pos="993"/>
              </w:tabs>
              <w:spacing w:after="0"/>
              <w:jc w:val="both"/>
              <w:rPr>
                <w:rFonts w:ascii="Times New Roman" w:hAnsi="Times New Roman" w:cs="Times New Roman"/>
                <w:sz w:val="28"/>
                <w:szCs w:val="28"/>
              </w:rPr>
            </w:pPr>
          </w:p>
        </w:tc>
        <w:tc>
          <w:tcPr>
            <w:tcW w:w="2551" w:type="dxa"/>
          </w:tcPr>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hAnsi="Times New Roman" w:cs="Times New Roman"/>
                <w:sz w:val="28"/>
                <w:szCs w:val="28"/>
              </w:rPr>
              <w:t>Т</w:t>
            </w:r>
            <w:r w:rsidRPr="002942B8">
              <w:rPr>
                <w:rFonts w:ascii="Times New Roman" w:hAnsi="Times New Roman" w:cs="Times New Roman"/>
                <w:sz w:val="28"/>
                <w:szCs w:val="28"/>
                <w:vertAlign w:val="superscript"/>
              </w:rPr>
              <w:t>2</w:t>
            </w:r>
            <w:r w:rsidRPr="002942B8">
              <w:rPr>
                <w:rFonts w:ascii="Times New Roman" w:hAnsi="Times New Roman" w:cs="Times New Roman"/>
                <w:sz w:val="28"/>
                <w:szCs w:val="28"/>
                <w:vertAlign w:val="subscript"/>
              </w:rPr>
              <w:t>max</w:t>
            </w:r>
            <w:r w:rsidRPr="002942B8">
              <w:rPr>
                <w:rFonts w:ascii="Times New Roman" w:hAnsi="Times New Roman" w:cs="Times New Roman"/>
                <w:sz w:val="28"/>
                <w:szCs w:val="28"/>
              </w:rPr>
              <w:t>=</w:t>
            </w:r>
            <w:r w:rsidRPr="002942B8">
              <w:rPr>
                <w:rFonts w:ascii="Times New Roman" w:eastAsia="FKHMM F+ MTSY" w:hAnsi="Times New Roman" w:cs="Times New Roman"/>
                <w:sz w:val="28"/>
                <w:szCs w:val="28"/>
                <w:lang w:val="kk-KZ"/>
              </w:rPr>
              <w:t>490</w:t>
            </w:r>
          </w:p>
        </w:tc>
        <w:tc>
          <w:tcPr>
            <w:tcW w:w="2552" w:type="dxa"/>
          </w:tcPr>
          <w:p w:rsidR="00D73F3E" w:rsidRPr="002942B8" w:rsidRDefault="00D73F3E" w:rsidP="00DC3285">
            <w:pPr>
              <w:tabs>
                <w:tab w:val="left" w:pos="993"/>
              </w:tabs>
              <w:spacing w:after="0"/>
              <w:jc w:val="both"/>
              <w:rPr>
                <w:rFonts w:ascii="Times New Roman" w:hAnsi="Times New Roman" w:cs="Times New Roman"/>
                <w:sz w:val="28"/>
                <w:szCs w:val="28"/>
                <w:lang w:val="en-US"/>
              </w:rPr>
            </w:pPr>
            <w:r w:rsidRPr="002942B8">
              <w:rPr>
                <w:rFonts w:ascii="Times New Roman" w:eastAsia="FKHMM F+ MTSY" w:hAnsi="Times New Roman" w:cs="Times New Roman"/>
                <w:sz w:val="28"/>
                <w:szCs w:val="28"/>
              </w:rPr>
              <w:t>А</w:t>
            </w:r>
            <w:r w:rsidRPr="002942B8">
              <w:rPr>
                <w:rFonts w:ascii="Times New Roman" w:eastAsia="FKHMM F+ MTSY" w:hAnsi="Times New Roman" w:cs="Times New Roman"/>
                <w:sz w:val="28"/>
                <w:szCs w:val="28"/>
                <w:vertAlign w:val="superscript"/>
              </w:rPr>
              <w:t>2</w:t>
            </w:r>
            <w:r w:rsidRPr="002942B8">
              <w:rPr>
                <w:rFonts w:ascii="Times New Roman" w:eastAsia="FKHMM F+ MTSY" w:hAnsi="Times New Roman" w:cs="Times New Roman"/>
                <w:sz w:val="28"/>
                <w:szCs w:val="28"/>
              </w:rPr>
              <w:t>=</w:t>
            </w:r>
            <w:r w:rsidRPr="002942B8">
              <w:rPr>
                <w:rFonts w:ascii="Times New Roman" w:eastAsia="FKHMM F+ MTSY" w:hAnsi="Times New Roman" w:cs="Times New Roman"/>
                <w:sz w:val="28"/>
                <w:szCs w:val="28"/>
                <w:lang w:val="en-US"/>
              </w:rPr>
              <w:t>750</w:t>
            </w:r>
          </w:p>
        </w:tc>
      </w:tr>
      <w:tr w:rsidR="00D73F3E" w:rsidRPr="002942B8" w:rsidTr="00DC3285">
        <w:tc>
          <w:tcPr>
            <w:tcW w:w="2093" w:type="dxa"/>
            <w:vMerge/>
          </w:tcPr>
          <w:p w:rsidR="00D73F3E" w:rsidRPr="002942B8" w:rsidRDefault="00D73F3E" w:rsidP="00DC3285">
            <w:pPr>
              <w:tabs>
                <w:tab w:val="left" w:pos="993"/>
              </w:tabs>
              <w:spacing w:after="0"/>
              <w:jc w:val="both"/>
              <w:rPr>
                <w:rFonts w:ascii="Times New Roman" w:hAnsi="Times New Roman" w:cs="Times New Roman"/>
                <w:sz w:val="28"/>
                <w:szCs w:val="28"/>
              </w:rPr>
            </w:pPr>
          </w:p>
        </w:tc>
        <w:tc>
          <w:tcPr>
            <w:tcW w:w="2551" w:type="dxa"/>
          </w:tcPr>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hAnsi="Times New Roman" w:cs="Times New Roman"/>
                <w:sz w:val="28"/>
                <w:szCs w:val="28"/>
              </w:rPr>
              <w:t>Т</w:t>
            </w:r>
            <w:r w:rsidRPr="002942B8">
              <w:rPr>
                <w:rFonts w:ascii="Times New Roman" w:hAnsi="Times New Roman" w:cs="Times New Roman"/>
                <w:sz w:val="28"/>
                <w:szCs w:val="28"/>
                <w:vertAlign w:val="superscript"/>
              </w:rPr>
              <w:t>3</w:t>
            </w:r>
            <w:r w:rsidRPr="002942B8">
              <w:rPr>
                <w:rFonts w:ascii="Times New Roman" w:hAnsi="Times New Roman" w:cs="Times New Roman"/>
                <w:sz w:val="28"/>
                <w:szCs w:val="28"/>
                <w:vertAlign w:val="subscript"/>
              </w:rPr>
              <w:t>max</w:t>
            </w:r>
            <w:r w:rsidRPr="002942B8">
              <w:rPr>
                <w:rFonts w:ascii="Times New Roman" w:hAnsi="Times New Roman" w:cs="Times New Roman"/>
                <w:sz w:val="28"/>
                <w:szCs w:val="28"/>
              </w:rPr>
              <w:t>=</w:t>
            </w:r>
            <w:r w:rsidRPr="002942B8">
              <w:rPr>
                <w:rFonts w:ascii="Times New Roman" w:eastAsia="FKHMM F+ MTSY" w:hAnsi="Times New Roman" w:cs="Times New Roman"/>
                <w:sz w:val="28"/>
                <w:szCs w:val="28"/>
              </w:rPr>
              <w:t>6</w:t>
            </w:r>
            <w:r w:rsidRPr="002942B8">
              <w:rPr>
                <w:rFonts w:ascii="Times New Roman" w:eastAsia="FKHMM F+ MTSY" w:hAnsi="Times New Roman" w:cs="Times New Roman"/>
                <w:sz w:val="28"/>
                <w:szCs w:val="28"/>
                <w:lang w:val="kk-KZ"/>
              </w:rPr>
              <w:t>50</w:t>
            </w:r>
          </w:p>
        </w:tc>
        <w:tc>
          <w:tcPr>
            <w:tcW w:w="2552" w:type="dxa"/>
          </w:tcPr>
          <w:p w:rsidR="00D73F3E" w:rsidRPr="002942B8" w:rsidRDefault="00D73F3E" w:rsidP="00DC3285">
            <w:pPr>
              <w:tabs>
                <w:tab w:val="left" w:pos="993"/>
              </w:tabs>
              <w:spacing w:after="0"/>
              <w:jc w:val="both"/>
              <w:rPr>
                <w:rFonts w:ascii="Times New Roman" w:hAnsi="Times New Roman" w:cs="Times New Roman"/>
                <w:sz w:val="28"/>
                <w:szCs w:val="28"/>
                <w:lang w:val="en-US"/>
              </w:rPr>
            </w:pPr>
            <w:r w:rsidRPr="002942B8">
              <w:rPr>
                <w:rFonts w:ascii="Times New Roman" w:hAnsi="Times New Roman" w:cs="Times New Roman"/>
                <w:sz w:val="28"/>
                <w:szCs w:val="28"/>
              </w:rPr>
              <w:t>А</w:t>
            </w:r>
            <w:r w:rsidRPr="002942B8">
              <w:rPr>
                <w:rFonts w:ascii="Times New Roman" w:hAnsi="Times New Roman" w:cs="Times New Roman"/>
                <w:sz w:val="28"/>
                <w:szCs w:val="28"/>
                <w:vertAlign w:val="super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10</w:t>
            </w:r>
          </w:p>
        </w:tc>
      </w:tr>
      <w:tr w:rsidR="00D73F3E" w:rsidRPr="002942B8" w:rsidTr="00DC3285">
        <w:tc>
          <w:tcPr>
            <w:tcW w:w="2093" w:type="dxa"/>
            <w:vMerge/>
          </w:tcPr>
          <w:p w:rsidR="00D73F3E" w:rsidRPr="002942B8" w:rsidRDefault="00D73F3E" w:rsidP="00DC3285">
            <w:pPr>
              <w:tabs>
                <w:tab w:val="left" w:pos="993"/>
              </w:tabs>
              <w:spacing w:after="0"/>
              <w:jc w:val="both"/>
              <w:rPr>
                <w:rFonts w:ascii="Times New Roman" w:hAnsi="Times New Roman" w:cs="Times New Roman"/>
                <w:sz w:val="28"/>
                <w:szCs w:val="28"/>
              </w:rPr>
            </w:pPr>
          </w:p>
        </w:tc>
        <w:tc>
          <w:tcPr>
            <w:tcW w:w="2551" w:type="dxa"/>
          </w:tcPr>
          <w:p w:rsidR="00D73F3E" w:rsidRPr="002942B8" w:rsidRDefault="00D73F3E" w:rsidP="00DC3285">
            <w:pPr>
              <w:tabs>
                <w:tab w:val="left" w:pos="993"/>
              </w:tabs>
              <w:spacing w:after="0"/>
              <w:jc w:val="both"/>
              <w:rPr>
                <w:rFonts w:ascii="Times New Roman" w:hAnsi="Times New Roman" w:cs="Times New Roman"/>
                <w:sz w:val="28"/>
                <w:szCs w:val="28"/>
              </w:rPr>
            </w:pPr>
            <w:r w:rsidRPr="002942B8">
              <w:rPr>
                <w:rFonts w:ascii="Times New Roman" w:hAnsi="Times New Roman" w:cs="Times New Roman"/>
                <w:sz w:val="28"/>
                <w:szCs w:val="28"/>
              </w:rPr>
              <w:t>Т</w:t>
            </w:r>
            <w:r w:rsidRPr="002942B8">
              <w:rPr>
                <w:rFonts w:ascii="Times New Roman" w:hAnsi="Times New Roman" w:cs="Times New Roman"/>
                <w:sz w:val="28"/>
                <w:szCs w:val="28"/>
                <w:vertAlign w:val="superscript"/>
              </w:rPr>
              <w:t>4</w:t>
            </w:r>
            <w:r w:rsidRPr="002942B8">
              <w:rPr>
                <w:rFonts w:ascii="Times New Roman" w:hAnsi="Times New Roman" w:cs="Times New Roman"/>
                <w:sz w:val="28"/>
                <w:szCs w:val="28"/>
                <w:vertAlign w:val="subscript"/>
              </w:rPr>
              <w:t>max</w:t>
            </w:r>
            <w:r w:rsidRPr="002942B8">
              <w:rPr>
                <w:rFonts w:ascii="Times New Roman" w:hAnsi="Times New Roman" w:cs="Times New Roman"/>
                <w:sz w:val="28"/>
                <w:szCs w:val="28"/>
              </w:rPr>
              <w:t>=</w:t>
            </w:r>
            <w:r w:rsidRPr="002942B8">
              <w:rPr>
                <w:rFonts w:ascii="Times New Roman" w:eastAsia="FKHMM F+ MTSY" w:hAnsi="Times New Roman" w:cs="Times New Roman"/>
                <w:sz w:val="28"/>
                <w:szCs w:val="28"/>
              </w:rPr>
              <w:t>814</w:t>
            </w:r>
          </w:p>
        </w:tc>
        <w:tc>
          <w:tcPr>
            <w:tcW w:w="2552" w:type="dxa"/>
          </w:tcPr>
          <w:p w:rsidR="00D73F3E" w:rsidRPr="002942B8" w:rsidRDefault="00D73F3E" w:rsidP="00DC3285">
            <w:pPr>
              <w:tabs>
                <w:tab w:val="left" w:pos="993"/>
              </w:tabs>
              <w:spacing w:after="0"/>
              <w:jc w:val="both"/>
              <w:rPr>
                <w:rFonts w:ascii="Times New Roman" w:hAnsi="Times New Roman" w:cs="Times New Roman"/>
                <w:sz w:val="28"/>
                <w:szCs w:val="28"/>
                <w:lang w:val="en-US"/>
              </w:rPr>
            </w:pPr>
            <w:r w:rsidRPr="002942B8">
              <w:rPr>
                <w:rFonts w:ascii="Times New Roman" w:hAnsi="Times New Roman" w:cs="Times New Roman"/>
                <w:sz w:val="28"/>
                <w:szCs w:val="28"/>
              </w:rPr>
              <w:t>А</w:t>
            </w:r>
            <w:r w:rsidRPr="002942B8">
              <w:rPr>
                <w:rFonts w:ascii="Times New Roman" w:hAnsi="Times New Roman" w:cs="Times New Roman"/>
                <w:sz w:val="28"/>
                <w:szCs w:val="28"/>
                <w:vertAlign w:val="superscript"/>
              </w:rPr>
              <w:t>4</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128</w:t>
            </w:r>
          </w:p>
        </w:tc>
      </w:tr>
      <w:tr w:rsidR="00D73F3E" w:rsidRPr="002942B8" w:rsidTr="00DC3285">
        <w:tc>
          <w:tcPr>
            <w:tcW w:w="2093" w:type="dxa"/>
            <w:vMerge w:val="restart"/>
          </w:tcPr>
          <w:p w:rsidR="00D73F3E" w:rsidRPr="002942B8" w:rsidRDefault="00D73F3E" w:rsidP="00DC3285">
            <w:pPr>
              <w:tabs>
                <w:tab w:val="left" w:pos="993"/>
              </w:tabs>
              <w:spacing w:after="0"/>
              <w:jc w:val="both"/>
              <w:rPr>
                <w:rFonts w:ascii="Times New Roman" w:hAnsi="Times New Roman" w:cs="Times New Roman"/>
                <w:sz w:val="28"/>
                <w:szCs w:val="28"/>
                <w:lang w:val="en-US"/>
              </w:rPr>
            </w:pPr>
          </w:p>
          <w:p w:rsidR="00D73F3E" w:rsidRPr="002942B8" w:rsidRDefault="00D73F3E" w:rsidP="00DC3285">
            <w:pPr>
              <w:tabs>
                <w:tab w:val="left" w:pos="993"/>
              </w:tabs>
              <w:spacing w:after="0"/>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Fe-Ni/Al</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lang w:val="en-US"/>
              </w:rPr>
              <w:t>3</w:t>
            </w:r>
          </w:p>
        </w:tc>
        <w:tc>
          <w:tcPr>
            <w:tcW w:w="2551" w:type="dxa"/>
          </w:tcPr>
          <w:p w:rsidR="00D73F3E" w:rsidRPr="002942B8" w:rsidRDefault="00D73F3E" w:rsidP="00DC3285">
            <w:pPr>
              <w:tabs>
                <w:tab w:val="left" w:pos="993"/>
              </w:tabs>
              <w:spacing w:after="0"/>
              <w:jc w:val="both"/>
              <w:rPr>
                <w:rFonts w:ascii="Times New Roman" w:hAnsi="Times New Roman" w:cs="Times New Roman"/>
                <w:sz w:val="28"/>
                <w:szCs w:val="28"/>
                <w:lang w:val="en-US"/>
              </w:rPr>
            </w:pPr>
            <w:r w:rsidRPr="002942B8">
              <w:rPr>
                <w:rFonts w:ascii="Times New Roman" w:hAnsi="Times New Roman" w:cs="Times New Roman"/>
                <w:sz w:val="28"/>
                <w:szCs w:val="28"/>
              </w:rPr>
              <w:t>Т</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vertAlign w:val="subscript"/>
              </w:rPr>
              <w:t>max</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226</w:t>
            </w:r>
          </w:p>
        </w:tc>
        <w:tc>
          <w:tcPr>
            <w:tcW w:w="2552" w:type="dxa"/>
          </w:tcPr>
          <w:p w:rsidR="00D73F3E" w:rsidRPr="002942B8" w:rsidRDefault="00D73F3E" w:rsidP="00DC3285">
            <w:pPr>
              <w:tabs>
                <w:tab w:val="left" w:pos="993"/>
              </w:tabs>
              <w:spacing w:after="0"/>
              <w:jc w:val="both"/>
              <w:rPr>
                <w:rFonts w:ascii="Times New Roman" w:hAnsi="Times New Roman" w:cs="Times New Roman"/>
                <w:sz w:val="28"/>
                <w:szCs w:val="28"/>
                <w:lang w:val="en-US"/>
              </w:rPr>
            </w:pPr>
            <w:r w:rsidRPr="002942B8">
              <w:rPr>
                <w:rFonts w:ascii="Times New Roman" w:eastAsia="FKHMM F+ MTSY" w:hAnsi="Times New Roman" w:cs="Times New Roman"/>
                <w:sz w:val="28"/>
                <w:szCs w:val="28"/>
              </w:rPr>
              <w:t>А</w:t>
            </w:r>
            <w:r w:rsidRPr="002942B8">
              <w:rPr>
                <w:rFonts w:ascii="Times New Roman" w:hAnsi="Times New Roman" w:cs="Times New Roman"/>
                <w:sz w:val="28"/>
                <w:szCs w:val="28"/>
                <w:vertAlign w:val="superscript"/>
              </w:rPr>
              <w:t>1</w:t>
            </w:r>
            <w:r w:rsidRPr="002942B8">
              <w:rPr>
                <w:rFonts w:ascii="Times New Roman" w:eastAsia="FKHMM F+ MTSY" w:hAnsi="Times New Roman" w:cs="Times New Roman"/>
                <w:sz w:val="28"/>
                <w:szCs w:val="28"/>
              </w:rPr>
              <w:t>=</w:t>
            </w:r>
            <w:r w:rsidRPr="002942B8">
              <w:rPr>
                <w:rFonts w:ascii="Times New Roman" w:eastAsia="FKHMM F+ MTSY" w:hAnsi="Times New Roman" w:cs="Times New Roman"/>
                <w:sz w:val="28"/>
                <w:szCs w:val="28"/>
                <w:lang w:val="en-US"/>
              </w:rPr>
              <w:t>40</w:t>
            </w:r>
          </w:p>
        </w:tc>
      </w:tr>
      <w:tr w:rsidR="00D73F3E" w:rsidRPr="002942B8" w:rsidTr="00DC3285">
        <w:tc>
          <w:tcPr>
            <w:tcW w:w="2093" w:type="dxa"/>
            <w:vMerge/>
          </w:tcPr>
          <w:p w:rsidR="00D73F3E" w:rsidRPr="002942B8" w:rsidRDefault="00D73F3E" w:rsidP="00DC3285">
            <w:pPr>
              <w:tabs>
                <w:tab w:val="left" w:pos="993"/>
              </w:tabs>
              <w:spacing w:after="0"/>
              <w:jc w:val="both"/>
              <w:rPr>
                <w:rFonts w:ascii="Times New Roman" w:hAnsi="Times New Roman" w:cs="Times New Roman"/>
                <w:sz w:val="28"/>
                <w:szCs w:val="28"/>
                <w:lang w:val="en-US"/>
              </w:rPr>
            </w:pPr>
          </w:p>
        </w:tc>
        <w:tc>
          <w:tcPr>
            <w:tcW w:w="2551" w:type="dxa"/>
          </w:tcPr>
          <w:p w:rsidR="00D73F3E" w:rsidRPr="002942B8" w:rsidRDefault="00D73F3E" w:rsidP="00DC3285">
            <w:pPr>
              <w:tabs>
                <w:tab w:val="left" w:pos="993"/>
              </w:tabs>
              <w:spacing w:after="0"/>
              <w:jc w:val="both"/>
              <w:rPr>
                <w:rFonts w:ascii="Times New Roman" w:hAnsi="Times New Roman" w:cs="Times New Roman"/>
                <w:sz w:val="28"/>
                <w:szCs w:val="28"/>
                <w:lang w:val="en-US"/>
              </w:rPr>
            </w:pPr>
            <w:r w:rsidRPr="002942B8">
              <w:rPr>
                <w:rFonts w:ascii="Times New Roman" w:hAnsi="Times New Roman" w:cs="Times New Roman"/>
                <w:sz w:val="28"/>
                <w:szCs w:val="28"/>
              </w:rPr>
              <w:t>Т</w:t>
            </w:r>
            <w:r w:rsidRPr="002942B8">
              <w:rPr>
                <w:rFonts w:ascii="Times New Roman" w:hAnsi="Times New Roman" w:cs="Times New Roman"/>
                <w:sz w:val="28"/>
                <w:szCs w:val="28"/>
                <w:vertAlign w:val="superscript"/>
              </w:rPr>
              <w:t>2</w:t>
            </w:r>
            <w:r w:rsidRPr="002942B8">
              <w:rPr>
                <w:rFonts w:ascii="Times New Roman" w:hAnsi="Times New Roman" w:cs="Times New Roman"/>
                <w:sz w:val="28"/>
                <w:szCs w:val="28"/>
                <w:vertAlign w:val="subscript"/>
              </w:rPr>
              <w:t>max</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432</w:t>
            </w:r>
          </w:p>
        </w:tc>
        <w:tc>
          <w:tcPr>
            <w:tcW w:w="2552" w:type="dxa"/>
          </w:tcPr>
          <w:p w:rsidR="00D73F3E" w:rsidRPr="002942B8" w:rsidRDefault="00D73F3E" w:rsidP="00DC3285">
            <w:pPr>
              <w:tabs>
                <w:tab w:val="left" w:pos="993"/>
              </w:tabs>
              <w:spacing w:after="0"/>
              <w:jc w:val="both"/>
              <w:rPr>
                <w:rFonts w:ascii="Times New Roman" w:hAnsi="Times New Roman" w:cs="Times New Roman"/>
                <w:sz w:val="28"/>
                <w:szCs w:val="28"/>
                <w:lang w:val="en-US"/>
              </w:rPr>
            </w:pPr>
            <w:r w:rsidRPr="002942B8">
              <w:rPr>
                <w:rFonts w:ascii="Times New Roman" w:eastAsia="FKHMM F+ MTSY" w:hAnsi="Times New Roman" w:cs="Times New Roman"/>
                <w:sz w:val="28"/>
                <w:szCs w:val="28"/>
              </w:rPr>
              <w:t>А</w:t>
            </w:r>
            <w:r w:rsidRPr="002942B8">
              <w:rPr>
                <w:rFonts w:ascii="Times New Roman" w:eastAsia="FKHMM F+ MTSY" w:hAnsi="Times New Roman" w:cs="Times New Roman"/>
                <w:sz w:val="28"/>
                <w:szCs w:val="28"/>
                <w:vertAlign w:val="superscript"/>
              </w:rPr>
              <w:t>2</w:t>
            </w:r>
            <w:r w:rsidRPr="002942B8">
              <w:rPr>
                <w:rFonts w:ascii="Times New Roman" w:eastAsia="FKHMM F+ MTSY" w:hAnsi="Times New Roman" w:cs="Times New Roman"/>
                <w:sz w:val="28"/>
                <w:szCs w:val="28"/>
              </w:rPr>
              <w:t>=</w:t>
            </w:r>
            <w:r w:rsidRPr="002942B8">
              <w:rPr>
                <w:rFonts w:ascii="Times New Roman" w:eastAsia="FKHMM F+ MTSY" w:hAnsi="Times New Roman" w:cs="Times New Roman"/>
                <w:sz w:val="28"/>
                <w:szCs w:val="28"/>
                <w:lang w:val="en-US"/>
              </w:rPr>
              <w:t>743</w:t>
            </w:r>
          </w:p>
        </w:tc>
      </w:tr>
      <w:tr w:rsidR="00D73F3E" w:rsidRPr="002942B8" w:rsidTr="00DC3285">
        <w:tc>
          <w:tcPr>
            <w:tcW w:w="2093" w:type="dxa"/>
            <w:vMerge/>
          </w:tcPr>
          <w:p w:rsidR="00D73F3E" w:rsidRPr="002942B8" w:rsidRDefault="00D73F3E" w:rsidP="00DC3285">
            <w:pPr>
              <w:tabs>
                <w:tab w:val="left" w:pos="993"/>
              </w:tabs>
              <w:spacing w:after="0"/>
              <w:jc w:val="both"/>
              <w:rPr>
                <w:rFonts w:ascii="Times New Roman" w:hAnsi="Times New Roman" w:cs="Times New Roman"/>
                <w:sz w:val="28"/>
                <w:szCs w:val="28"/>
                <w:lang w:val="en-US"/>
              </w:rPr>
            </w:pPr>
          </w:p>
        </w:tc>
        <w:tc>
          <w:tcPr>
            <w:tcW w:w="2551" w:type="dxa"/>
          </w:tcPr>
          <w:p w:rsidR="00D73F3E" w:rsidRPr="002942B8" w:rsidRDefault="00D73F3E" w:rsidP="00DC3285">
            <w:pPr>
              <w:tabs>
                <w:tab w:val="left" w:pos="993"/>
              </w:tabs>
              <w:spacing w:after="0"/>
              <w:jc w:val="both"/>
              <w:rPr>
                <w:rFonts w:ascii="Times New Roman" w:hAnsi="Times New Roman" w:cs="Times New Roman"/>
                <w:sz w:val="28"/>
                <w:szCs w:val="28"/>
                <w:lang w:val="en-US"/>
              </w:rPr>
            </w:pPr>
            <w:r w:rsidRPr="002942B8">
              <w:rPr>
                <w:rFonts w:ascii="Times New Roman" w:hAnsi="Times New Roman" w:cs="Times New Roman"/>
                <w:sz w:val="28"/>
                <w:szCs w:val="28"/>
              </w:rPr>
              <w:t>Т</w:t>
            </w:r>
            <w:r w:rsidRPr="002942B8">
              <w:rPr>
                <w:rFonts w:ascii="Times New Roman" w:hAnsi="Times New Roman" w:cs="Times New Roman"/>
                <w:sz w:val="28"/>
                <w:szCs w:val="28"/>
                <w:vertAlign w:val="superscript"/>
              </w:rPr>
              <w:t>3</w:t>
            </w:r>
            <w:r w:rsidRPr="002942B8">
              <w:rPr>
                <w:rFonts w:ascii="Times New Roman" w:hAnsi="Times New Roman" w:cs="Times New Roman"/>
                <w:sz w:val="28"/>
                <w:szCs w:val="28"/>
                <w:vertAlign w:val="subscript"/>
              </w:rPr>
              <w:t>max</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569</w:t>
            </w:r>
          </w:p>
        </w:tc>
        <w:tc>
          <w:tcPr>
            <w:tcW w:w="2552" w:type="dxa"/>
          </w:tcPr>
          <w:p w:rsidR="00D73F3E" w:rsidRPr="002942B8" w:rsidRDefault="00D73F3E" w:rsidP="00DC3285">
            <w:pPr>
              <w:tabs>
                <w:tab w:val="left" w:pos="993"/>
              </w:tabs>
              <w:spacing w:after="0"/>
              <w:jc w:val="both"/>
              <w:rPr>
                <w:rFonts w:ascii="Times New Roman" w:eastAsia="FKHMM F+ MTSY" w:hAnsi="Times New Roman" w:cs="Times New Roman"/>
                <w:sz w:val="28"/>
                <w:szCs w:val="28"/>
                <w:lang w:val="en-US"/>
              </w:rPr>
            </w:pPr>
            <w:r w:rsidRPr="002942B8">
              <w:rPr>
                <w:rFonts w:ascii="Times New Roman" w:hAnsi="Times New Roman" w:cs="Times New Roman"/>
                <w:sz w:val="28"/>
                <w:szCs w:val="28"/>
              </w:rPr>
              <w:t>А</w:t>
            </w:r>
            <w:r w:rsidRPr="002942B8">
              <w:rPr>
                <w:rFonts w:ascii="Times New Roman" w:hAnsi="Times New Roman" w:cs="Times New Roman"/>
                <w:sz w:val="28"/>
                <w:szCs w:val="28"/>
                <w:vertAlign w:val="super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1257</w:t>
            </w:r>
          </w:p>
        </w:tc>
      </w:tr>
      <w:tr w:rsidR="00D73F3E" w:rsidRPr="002942B8" w:rsidTr="00DC3285">
        <w:tc>
          <w:tcPr>
            <w:tcW w:w="2093" w:type="dxa"/>
            <w:vMerge/>
          </w:tcPr>
          <w:p w:rsidR="00D73F3E" w:rsidRPr="002942B8" w:rsidRDefault="00D73F3E" w:rsidP="00DC3285">
            <w:pPr>
              <w:tabs>
                <w:tab w:val="left" w:pos="993"/>
              </w:tabs>
              <w:spacing w:after="0"/>
              <w:jc w:val="both"/>
              <w:rPr>
                <w:rFonts w:ascii="Times New Roman" w:hAnsi="Times New Roman" w:cs="Times New Roman"/>
                <w:sz w:val="28"/>
                <w:szCs w:val="28"/>
                <w:lang w:val="en-US"/>
              </w:rPr>
            </w:pPr>
          </w:p>
        </w:tc>
        <w:tc>
          <w:tcPr>
            <w:tcW w:w="2551" w:type="dxa"/>
          </w:tcPr>
          <w:p w:rsidR="00D73F3E" w:rsidRPr="002942B8" w:rsidRDefault="00D73F3E" w:rsidP="00DC3285">
            <w:pPr>
              <w:tabs>
                <w:tab w:val="left" w:pos="993"/>
              </w:tabs>
              <w:spacing w:after="0"/>
              <w:jc w:val="both"/>
              <w:rPr>
                <w:rFonts w:ascii="Times New Roman" w:hAnsi="Times New Roman" w:cs="Times New Roman"/>
                <w:sz w:val="28"/>
                <w:szCs w:val="28"/>
                <w:lang w:val="en-US"/>
              </w:rPr>
            </w:pPr>
            <w:r w:rsidRPr="002942B8">
              <w:rPr>
                <w:rFonts w:ascii="Times New Roman" w:hAnsi="Times New Roman" w:cs="Times New Roman"/>
                <w:sz w:val="28"/>
                <w:szCs w:val="28"/>
              </w:rPr>
              <w:t>Т</w:t>
            </w:r>
            <w:r w:rsidRPr="002942B8">
              <w:rPr>
                <w:rFonts w:ascii="Times New Roman" w:hAnsi="Times New Roman" w:cs="Times New Roman"/>
                <w:sz w:val="28"/>
                <w:szCs w:val="28"/>
                <w:vertAlign w:val="superscript"/>
              </w:rPr>
              <w:t>4</w:t>
            </w:r>
            <w:r w:rsidRPr="002942B8">
              <w:rPr>
                <w:rFonts w:ascii="Times New Roman" w:hAnsi="Times New Roman" w:cs="Times New Roman"/>
                <w:sz w:val="28"/>
                <w:szCs w:val="28"/>
                <w:vertAlign w:val="subscript"/>
              </w:rPr>
              <w:t>max</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843</w:t>
            </w:r>
          </w:p>
        </w:tc>
        <w:tc>
          <w:tcPr>
            <w:tcW w:w="2552" w:type="dxa"/>
          </w:tcPr>
          <w:p w:rsidR="00D73F3E" w:rsidRPr="002942B8" w:rsidRDefault="00D73F3E" w:rsidP="00DC3285">
            <w:pPr>
              <w:tabs>
                <w:tab w:val="left" w:pos="993"/>
              </w:tabs>
              <w:spacing w:after="0"/>
              <w:jc w:val="both"/>
              <w:rPr>
                <w:rFonts w:ascii="Times New Roman" w:eastAsia="FKHMM F+ MTSY" w:hAnsi="Times New Roman" w:cs="Times New Roman"/>
                <w:sz w:val="28"/>
                <w:szCs w:val="28"/>
                <w:lang w:val="en-US"/>
              </w:rPr>
            </w:pPr>
            <w:r w:rsidRPr="002942B8">
              <w:rPr>
                <w:rFonts w:ascii="Times New Roman" w:hAnsi="Times New Roman" w:cs="Times New Roman"/>
                <w:sz w:val="28"/>
                <w:szCs w:val="28"/>
              </w:rPr>
              <w:t>А</w:t>
            </w:r>
            <w:r w:rsidRPr="002942B8">
              <w:rPr>
                <w:rFonts w:ascii="Times New Roman" w:hAnsi="Times New Roman" w:cs="Times New Roman"/>
                <w:sz w:val="28"/>
                <w:szCs w:val="28"/>
                <w:vertAlign w:val="superscript"/>
              </w:rPr>
              <w:t>4</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190</w:t>
            </w:r>
          </w:p>
        </w:tc>
      </w:tr>
      <w:tr w:rsidR="00D73F3E" w:rsidRPr="002942B8" w:rsidTr="00DC3285">
        <w:tc>
          <w:tcPr>
            <w:tcW w:w="2093" w:type="dxa"/>
            <w:vMerge w:val="restart"/>
          </w:tcPr>
          <w:p w:rsidR="00D73F3E" w:rsidRPr="002942B8" w:rsidRDefault="00D73F3E" w:rsidP="00DC3285">
            <w:pPr>
              <w:tabs>
                <w:tab w:val="left" w:pos="993"/>
              </w:tabs>
              <w:spacing w:after="0"/>
              <w:jc w:val="both"/>
              <w:rPr>
                <w:rFonts w:ascii="Times New Roman" w:hAnsi="Times New Roman" w:cs="Times New Roman"/>
                <w:sz w:val="28"/>
                <w:szCs w:val="28"/>
                <w:lang w:val="en-US"/>
              </w:rPr>
            </w:pPr>
          </w:p>
          <w:p w:rsidR="00D73F3E" w:rsidRPr="002942B8" w:rsidRDefault="00D73F3E" w:rsidP="00DC3285">
            <w:pPr>
              <w:tabs>
                <w:tab w:val="left" w:pos="993"/>
              </w:tabs>
              <w:spacing w:after="0"/>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Fe-Ni-Ce/Al</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lang w:val="en-US"/>
              </w:rPr>
              <w:t>3</w:t>
            </w:r>
          </w:p>
        </w:tc>
        <w:tc>
          <w:tcPr>
            <w:tcW w:w="2551" w:type="dxa"/>
          </w:tcPr>
          <w:p w:rsidR="00D73F3E" w:rsidRPr="002942B8" w:rsidRDefault="00D73F3E" w:rsidP="00DC3285">
            <w:pPr>
              <w:tabs>
                <w:tab w:val="left" w:pos="993"/>
              </w:tabs>
              <w:spacing w:after="0"/>
              <w:jc w:val="both"/>
              <w:rPr>
                <w:rFonts w:ascii="Times New Roman" w:hAnsi="Times New Roman" w:cs="Times New Roman"/>
                <w:sz w:val="28"/>
                <w:szCs w:val="28"/>
                <w:lang w:val="en-US"/>
              </w:rPr>
            </w:pPr>
            <w:r w:rsidRPr="002942B8">
              <w:rPr>
                <w:rFonts w:ascii="Times New Roman" w:hAnsi="Times New Roman" w:cs="Times New Roman"/>
                <w:sz w:val="28"/>
                <w:szCs w:val="28"/>
              </w:rPr>
              <w:t>Т</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vertAlign w:val="subscript"/>
              </w:rPr>
              <w:t>max</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237</w:t>
            </w:r>
          </w:p>
        </w:tc>
        <w:tc>
          <w:tcPr>
            <w:tcW w:w="2552" w:type="dxa"/>
          </w:tcPr>
          <w:p w:rsidR="00D73F3E" w:rsidRPr="002942B8" w:rsidRDefault="00D73F3E" w:rsidP="00DC3285">
            <w:pPr>
              <w:tabs>
                <w:tab w:val="left" w:pos="993"/>
              </w:tabs>
              <w:spacing w:after="0"/>
              <w:jc w:val="both"/>
              <w:rPr>
                <w:rFonts w:ascii="Times New Roman" w:eastAsia="FKHMM F+ MTSY" w:hAnsi="Times New Roman" w:cs="Times New Roman"/>
                <w:sz w:val="28"/>
                <w:szCs w:val="28"/>
                <w:lang w:val="en-US"/>
              </w:rPr>
            </w:pPr>
            <w:r w:rsidRPr="002942B8">
              <w:rPr>
                <w:rFonts w:ascii="Times New Roman" w:eastAsia="FKHMM F+ MTSY" w:hAnsi="Times New Roman" w:cs="Times New Roman"/>
                <w:sz w:val="28"/>
                <w:szCs w:val="28"/>
              </w:rPr>
              <w:t>А</w:t>
            </w:r>
            <w:r w:rsidRPr="002942B8">
              <w:rPr>
                <w:rFonts w:ascii="Times New Roman" w:hAnsi="Times New Roman" w:cs="Times New Roman"/>
                <w:sz w:val="28"/>
                <w:szCs w:val="28"/>
                <w:vertAlign w:val="superscript"/>
              </w:rPr>
              <w:t>1</w:t>
            </w:r>
            <w:r w:rsidRPr="002942B8">
              <w:rPr>
                <w:rFonts w:ascii="Times New Roman" w:eastAsia="FKHMM F+ MTSY" w:hAnsi="Times New Roman" w:cs="Times New Roman"/>
                <w:sz w:val="28"/>
                <w:szCs w:val="28"/>
              </w:rPr>
              <w:t>=</w:t>
            </w:r>
            <w:r w:rsidRPr="002942B8">
              <w:rPr>
                <w:rFonts w:ascii="Times New Roman" w:eastAsia="FKHMM F+ MTSY" w:hAnsi="Times New Roman" w:cs="Times New Roman"/>
                <w:sz w:val="28"/>
                <w:szCs w:val="28"/>
                <w:lang w:val="en-US"/>
              </w:rPr>
              <w:t>40</w:t>
            </w:r>
          </w:p>
        </w:tc>
      </w:tr>
      <w:tr w:rsidR="00D73F3E" w:rsidRPr="002942B8" w:rsidTr="00DC3285">
        <w:tc>
          <w:tcPr>
            <w:tcW w:w="2093" w:type="dxa"/>
            <w:vMerge/>
          </w:tcPr>
          <w:p w:rsidR="00D73F3E" w:rsidRPr="002942B8" w:rsidRDefault="00D73F3E" w:rsidP="00DC3285">
            <w:pPr>
              <w:tabs>
                <w:tab w:val="left" w:pos="993"/>
              </w:tabs>
              <w:spacing w:after="0"/>
              <w:jc w:val="both"/>
              <w:rPr>
                <w:rFonts w:ascii="Times New Roman" w:hAnsi="Times New Roman" w:cs="Times New Roman"/>
                <w:sz w:val="28"/>
                <w:szCs w:val="28"/>
                <w:lang w:val="en-US"/>
              </w:rPr>
            </w:pPr>
          </w:p>
        </w:tc>
        <w:tc>
          <w:tcPr>
            <w:tcW w:w="2551" w:type="dxa"/>
          </w:tcPr>
          <w:p w:rsidR="00D73F3E" w:rsidRPr="002942B8" w:rsidRDefault="00D73F3E" w:rsidP="00DC3285">
            <w:pPr>
              <w:tabs>
                <w:tab w:val="left" w:pos="993"/>
              </w:tabs>
              <w:spacing w:after="0"/>
              <w:jc w:val="both"/>
              <w:rPr>
                <w:rFonts w:ascii="Times New Roman" w:hAnsi="Times New Roman" w:cs="Times New Roman"/>
                <w:sz w:val="28"/>
                <w:szCs w:val="28"/>
                <w:lang w:val="en-US"/>
              </w:rPr>
            </w:pPr>
            <w:r w:rsidRPr="002942B8">
              <w:rPr>
                <w:rFonts w:ascii="Times New Roman" w:hAnsi="Times New Roman" w:cs="Times New Roman"/>
                <w:sz w:val="28"/>
                <w:szCs w:val="28"/>
              </w:rPr>
              <w:t>Т</w:t>
            </w:r>
            <w:r w:rsidRPr="002942B8">
              <w:rPr>
                <w:rFonts w:ascii="Times New Roman" w:hAnsi="Times New Roman" w:cs="Times New Roman"/>
                <w:sz w:val="28"/>
                <w:szCs w:val="28"/>
                <w:vertAlign w:val="superscript"/>
              </w:rPr>
              <w:t>2</w:t>
            </w:r>
            <w:r w:rsidRPr="002942B8">
              <w:rPr>
                <w:rFonts w:ascii="Times New Roman" w:hAnsi="Times New Roman" w:cs="Times New Roman"/>
                <w:sz w:val="28"/>
                <w:szCs w:val="28"/>
                <w:vertAlign w:val="subscript"/>
              </w:rPr>
              <w:t>max</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439</w:t>
            </w:r>
          </w:p>
        </w:tc>
        <w:tc>
          <w:tcPr>
            <w:tcW w:w="2552" w:type="dxa"/>
          </w:tcPr>
          <w:p w:rsidR="00D73F3E" w:rsidRPr="002942B8" w:rsidRDefault="00D73F3E" w:rsidP="00DC3285">
            <w:pPr>
              <w:tabs>
                <w:tab w:val="left" w:pos="993"/>
              </w:tabs>
              <w:spacing w:after="0"/>
              <w:jc w:val="both"/>
              <w:rPr>
                <w:rFonts w:ascii="Times New Roman" w:eastAsia="FKHMM F+ MTSY" w:hAnsi="Times New Roman" w:cs="Times New Roman"/>
                <w:sz w:val="28"/>
                <w:szCs w:val="28"/>
                <w:lang w:val="en-US"/>
              </w:rPr>
            </w:pPr>
            <w:r w:rsidRPr="002942B8">
              <w:rPr>
                <w:rFonts w:ascii="Times New Roman" w:eastAsia="FKHMM F+ MTSY" w:hAnsi="Times New Roman" w:cs="Times New Roman"/>
                <w:sz w:val="28"/>
                <w:szCs w:val="28"/>
              </w:rPr>
              <w:t>А</w:t>
            </w:r>
            <w:r w:rsidRPr="002942B8">
              <w:rPr>
                <w:rFonts w:ascii="Times New Roman" w:eastAsia="FKHMM F+ MTSY" w:hAnsi="Times New Roman" w:cs="Times New Roman"/>
                <w:sz w:val="28"/>
                <w:szCs w:val="28"/>
                <w:vertAlign w:val="superscript"/>
              </w:rPr>
              <w:t>2</w:t>
            </w:r>
            <w:r w:rsidRPr="002942B8">
              <w:rPr>
                <w:rFonts w:ascii="Times New Roman" w:eastAsia="FKHMM F+ MTSY" w:hAnsi="Times New Roman" w:cs="Times New Roman"/>
                <w:sz w:val="28"/>
                <w:szCs w:val="28"/>
              </w:rPr>
              <w:t>=</w:t>
            </w:r>
            <w:r w:rsidRPr="002942B8">
              <w:rPr>
                <w:rFonts w:ascii="Times New Roman" w:eastAsia="FKHMM F+ MTSY" w:hAnsi="Times New Roman" w:cs="Times New Roman"/>
                <w:sz w:val="28"/>
                <w:szCs w:val="28"/>
                <w:lang w:val="en-US"/>
              </w:rPr>
              <w:t>744</w:t>
            </w:r>
          </w:p>
        </w:tc>
      </w:tr>
      <w:tr w:rsidR="00D73F3E" w:rsidRPr="002942B8" w:rsidTr="00DC3285">
        <w:tc>
          <w:tcPr>
            <w:tcW w:w="2093" w:type="dxa"/>
            <w:vMerge/>
          </w:tcPr>
          <w:p w:rsidR="00D73F3E" w:rsidRPr="002942B8" w:rsidRDefault="00D73F3E" w:rsidP="00DC3285">
            <w:pPr>
              <w:tabs>
                <w:tab w:val="left" w:pos="993"/>
              </w:tabs>
              <w:spacing w:after="0"/>
              <w:jc w:val="both"/>
              <w:rPr>
                <w:rFonts w:ascii="Times New Roman" w:hAnsi="Times New Roman" w:cs="Times New Roman"/>
                <w:sz w:val="28"/>
                <w:szCs w:val="28"/>
                <w:lang w:val="en-US"/>
              </w:rPr>
            </w:pPr>
          </w:p>
        </w:tc>
        <w:tc>
          <w:tcPr>
            <w:tcW w:w="2551" w:type="dxa"/>
          </w:tcPr>
          <w:p w:rsidR="00D73F3E" w:rsidRPr="002942B8" w:rsidRDefault="00D73F3E" w:rsidP="00DC3285">
            <w:pPr>
              <w:tabs>
                <w:tab w:val="left" w:pos="993"/>
              </w:tabs>
              <w:spacing w:after="0"/>
              <w:jc w:val="both"/>
              <w:rPr>
                <w:rFonts w:ascii="Times New Roman" w:hAnsi="Times New Roman" w:cs="Times New Roman"/>
                <w:sz w:val="28"/>
                <w:szCs w:val="28"/>
                <w:lang w:val="en-US"/>
              </w:rPr>
            </w:pPr>
            <w:r w:rsidRPr="002942B8">
              <w:rPr>
                <w:rFonts w:ascii="Times New Roman" w:hAnsi="Times New Roman" w:cs="Times New Roman"/>
                <w:sz w:val="28"/>
                <w:szCs w:val="28"/>
              </w:rPr>
              <w:t>Т</w:t>
            </w:r>
            <w:r w:rsidRPr="002942B8">
              <w:rPr>
                <w:rFonts w:ascii="Times New Roman" w:hAnsi="Times New Roman" w:cs="Times New Roman"/>
                <w:sz w:val="28"/>
                <w:szCs w:val="28"/>
                <w:vertAlign w:val="superscript"/>
              </w:rPr>
              <w:t>3</w:t>
            </w:r>
            <w:r w:rsidRPr="002942B8">
              <w:rPr>
                <w:rFonts w:ascii="Times New Roman" w:hAnsi="Times New Roman" w:cs="Times New Roman"/>
                <w:sz w:val="28"/>
                <w:szCs w:val="28"/>
                <w:vertAlign w:val="subscript"/>
              </w:rPr>
              <w:t>max</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587</w:t>
            </w:r>
          </w:p>
        </w:tc>
        <w:tc>
          <w:tcPr>
            <w:tcW w:w="2552" w:type="dxa"/>
          </w:tcPr>
          <w:p w:rsidR="00D73F3E" w:rsidRPr="002942B8" w:rsidRDefault="00D73F3E" w:rsidP="00DC3285">
            <w:pPr>
              <w:tabs>
                <w:tab w:val="left" w:pos="993"/>
              </w:tabs>
              <w:spacing w:after="0"/>
              <w:jc w:val="both"/>
              <w:rPr>
                <w:rFonts w:ascii="Times New Roman" w:eastAsia="FKHMM F+ MTSY" w:hAnsi="Times New Roman" w:cs="Times New Roman"/>
                <w:sz w:val="28"/>
                <w:szCs w:val="28"/>
                <w:lang w:val="en-US"/>
              </w:rPr>
            </w:pPr>
            <w:r w:rsidRPr="002942B8">
              <w:rPr>
                <w:rFonts w:ascii="Times New Roman" w:hAnsi="Times New Roman" w:cs="Times New Roman"/>
                <w:sz w:val="28"/>
                <w:szCs w:val="28"/>
              </w:rPr>
              <w:t>А</w:t>
            </w:r>
            <w:r w:rsidRPr="002942B8">
              <w:rPr>
                <w:rFonts w:ascii="Times New Roman" w:hAnsi="Times New Roman" w:cs="Times New Roman"/>
                <w:sz w:val="28"/>
                <w:szCs w:val="28"/>
                <w:vertAlign w:val="superscript"/>
              </w:rPr>
              <w:t>3</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1021</w:t>
            </w:r>
          </w:p>
        </w:tc>
      </w:tr>
      <w:tr w:rsidR="00D73F3E" w:rsidRPr="002942B8" w:rsidTr="00DC3285">
        <w:tc>
          <w:tcPr>
            <w:tcW w:w="2093" w:type="dxa"/>
            <w:vMerge/>
          </w:tcPr>
          <w:p w:rsidR="00D73F3E" w:rsidRPr="002942B8" w:rsidRDefault="00D73F3E" w:rsidP="00DC3285">
            <w:pPr>
              <w:tabs>
                <w:tab w:val="left" w:pos="993"/>
              </w:tabs>
              <w:spacing w:after="0"/>
              <w:jc w:val="both"/>
              <w:rPr>
                <w:rFonts w:ascii="Times New Roman" w:hAnsi="Times New Roman" w:cs="Times New Roman"/>
                <w:sz w:val="28"/>
                <w:szCs w:val="28"/>
                <w:lang w:val="en-US"/>
              </w:rPr>
            </w:pPr>
          </w:p>
        </w:tc>
        <w:tc>
          <w:tcPr>
            <w:tcW w:w="2551" w:type="dxa"/>
          </w:tcPr>
          <w:p w:rsidR="00D73F3E" w:rsidRPr="002942B8" w:rsidRDefault="00D73F3E" w:rsidP="00DC3285">
            <w:pPr>
              <w:tabs>
                <w:tab w:val="left" w:pos="993"/>
              </w:tabs>
              <w:spacing w:after="0"/>
              <w:jc w:val="both"/>
              <w:rPr>
                <w:rFonts w:ascii="Times New Roman" w:hAnsi="Times New Roman" w:cs="Times New Roman"/>
                <w:sz w:val="28"/>
                <w:szCs w:val="28"/>
                <w:lang w:val="en-US"/>
              </w:rPr>
            </w:pPr>
            <w:r w:rsidRPr="002942B8">
              <w:rPr>
                <w:rFonts w:ascii="Times New Roman" w:hAnsi="Times New Roman" w:cs="Times New Roman"/>
                <w:sz w:val="28"/>
                <w:szCs w:val="28"/>
              </w:rPr>
              <w:t>Т</w:t>
            </w:r>
            <w:r w:rsidRPr="002942B8">
              <w:rPr>
                <w:rFonts w:ascii="Times New Roman" w:hAnsi="Times New Roman" w:cs="Times New Roman"/>
                <w:sz w:val="28"/>
                <w:szCs w:val="28"/>
                <w:vertAlign w:val="superscript"/>
              </w:rPr>
              <w:t>4</w:t>
            </w:r>
            <w:r w:rsidRPr="002942B8">
              <w:rPr>
                <w:rFonts w:ascii="Times New Roman" w:hAnsi="Times New Roman" w:cs="Times New Roman"/>
                <w:sz w:val="28"/>
                <w:szCs w:val="28"/>
                <w:vertAlign w:val="subscript"/>
              </w:rPr>
              <w:t>max</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843</w:t>
            </w:r>
          </w:p>
        </w:tc>
        <w:tc>
          <w:tcPr>
            <w:tcW w:w="2552" w:type="dxa"/>
          </w:tcPr>
          <w:p w:rsidR="00D73F3E" w:rsidRPr="002942B8" w:rsidRDefault="00D73F3E" w:rsidP="00DC3285">
            <w:pPr>
              <w:tabs>
                <w:tab w:val="left" w:pos="993"/>
              </w:tabs>
              <w:spacing w:after="0"/>
              <w:jc w:val="both"/>
              <w:rPr>
                <w:rFonts w:ascii="Times New Roman" w:eastAsia="FKHMM F+ MTSY" w:hAnsi="Times New Roman" w:cs="Times New Roman"/>
                <w:sz w:val="28"/>
                <w:szCs w:val="28"/>
                <w:lang w:val="en-US"/>
              </w:rPr>
            </w:pPr>
            <w:r w:rsidRPr="002942B8">
              <w:rPr>
                <w:rFonts w:ascii="Times New Roman" w:hAnsi="Times New Roman" w:cs="Times New Roman"/>
                <w:sz w:val="28"/>
                <w:szCs w:val="28"/>
              </w:rPr>
              <w:t>А</w:t>
            </w:r>
            <w:r w:rsidRPr="002942B8">
              <w:rPr>
                <w:rFonts w:ascii="Times New Roman" w:hAnsi="Times New Roman" w:cs="Times New Roman"/>
                <w:sz w:val="28"/>
                <w:szCs w:val="28"/>
                <w:vertAlign w:val="superscript"/>
              </w:rPr>
              <w:t>4</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130</w:t>
            </w:r>
          </w:p>
        </w:tc>
      </w:tr>
    </w:tbl>
    <w:p w:rsidR="00D73F3E" w:rsidRPr="002942B8" w:rsidRDefault="00D73F3E" w:rsidP="00D73F3E">
      <w:pPr>
        <w:spacing w:after="0" w:line="240" w:lineRule="auto"/>
        <w:ind w:firstLine="708"/>
        <w:jc w:val="both"/>
        <w:rPr>
          <w:rFonts w:ascii="Times New Roman" w:hAnsi="Times New Roman" w:cs="Times New Roman"/>
          <w:sz w:val="28"/>
          <w:szCs w:val="28"/>
        </w:rPr>
      </w:pPr>
    </w:p>
    <w:p w:rsidR="00D73F3E" w:rsidRPr="002942B8" w:rsidRDefault="00D73F3E" w:rsidP="00D73F3E">
      <w:pPr>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sz w:val="28"/>
          <w:szCs w:val="28"/>
        </w:rPr>
        <w:t>Согласно литературным данным [14</w:t>
      </w:r>
      <w:r>
        <w:rPr>
          <w:rFonts w:ascii="Times New Roman" w:hAnsi="Times New Roman" w:cs="Times New Roman"/>
          <w:sz w:val="28"/>
          <w:szCs w:val="28"/>
        </w:rPr>
        <w:t>9</w:t>
      </w:r>
      <w:r w:rsidRPr="002942B8">
        <w:rPr>
          <w:rFonts w:ascii="Times New Roman" w:hAnsi="Times New Roman" w:cs="Times New Roman"/>
          <w:sz w:val="28"/>
          <w:szCs w:val="28"/>
        </w:rPr>
        <w:t>,1</w:t>
      </w:r>
      <w:r>
        <w:rPr>
          <w:rFonts w:ascii="Times New Roman" w:hAnsi="Times New Roman" w:cs="Times New Roman"/>
          <w:sz w:val="28"/>
          <w:szCs w:val="28"/>
        </w:rPr>
        <w:t>50</w:t>
      </w:r>
      <w:r w:rsidRPr="002942B8">
        <w:rPr>
          <w:rFonts w:ascii="Times New Roman" w:hAnsi="Times New Roman" w:cs="Times New Roman"/>
          <w:sz w:val="28"/>
          <w:szCs w:val="28"/>
        </w:rPr>
        <w:t>], чистый NiO восстанавливается при 340–410 °C, а 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ступенчато восстанавливается по схеме 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 Fe</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O</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 xml:space="preserve"> → FeO → Fe</w:t>
      </w:r>
      <w:r w:rsidRPr="002942B8">
        <w:rPr>
          <w:rFonts w:ascii="Times New Roman" w:hAnsi="Times New Roman" w:cs="Times New Roman"/>
          <w:sz w:val="28"/>
          <w:szCs w:val="28"/>
          <w:vertAlign w:val="superscript"/>
        </w:rPr>
        <w:t>0</w:t>
      </w:r>
      <w:r w:rsidRPr="002942B8">
        <w:rPr>
          <w:rFonts w:ascii="Times New Roman" w:hAnsi="Times New Roman" w:cs="Times New Roman"/>
          <w:sz w:val="28"/>
          <w:szCs w:val="28"/>
        </w:rPr>
        <w:t xml:space="preserve"> в интервале температур от 300 до 730 °C. </w:t>
      </w:r>
      <w:r w:rsidRPr="00B35A7C">
        <w:rPr>
          <w:rFonts w:ascii="Times New Roman" w:hAnsi="Times New Roman" w:cs="Times New Roman"/>
          <w:sz w:val="28"/>
          <w:szCs w:val="28"/>
        </w:rPr>
        <w:t>Важно отметить, что температура восстановления NiO и Fe</w:t>
      </w:r>
      <w:r w:rsidRPr="00B35A7C">
        <w:rPr>
          <w:rFonts w:ascii="Times New Roman" w:hAnsi="Times New Roman" w:cs="Times New Roman"/>
          <w:sz w:val="28"/>
          <w:szCs w:val="28"/>
          <w:vertAlign w:val="subscript"/>
        </w:rPr>
        <w:t>2</w:t>
      </w:r>
      <w:r w:rsidRPr="00B35A7C">
        <w:rPr>
          <w:rFonts w:ascii="Times New Roman" w:hAnsi="Times New Roman" w:cs="Times New Roman"/>
          <w:sz w:val="28"/>
          <w:szCs w:val="28"/>
        </w:rPr>
        <w:t>O</w:t>
      </w:r>
      <w:r w:rsidRPr="00B35A7C">
        <w:rPr>
          <w:rFonts w:ascii="Times New Roman" w:hAnsi="Times New Roman" w:cs="Times New Roman"/>
          <w:sz w:val="28"/>
          <w:szCs w:val="28"/>
          <w:vertAlign w:val="subscript"/>
        </w:rPr>
        <w:t>3</w:t>
      </w:r>
      <w:r w:rsidRPr="00B35A7C">
        <w:rPr>
          <w:rFonts w:ascii="Times New Roman" w:hAnsi="Times New Roman" w:cs="Times New Roman"/>
          <w:sz w:val="28"/>
          <w:szCs w:val="28"/>
        </w:rPr>
        <w:t xml:space="preserve"> может изменяться как в сторону понижения, так и в сторону повышения, в зависимости от характеристик подложки, наличия модификаторов и других факторов [151].</w:t>
      </w:r>
    </w:p>
    <w:p w:rsidR="00D73F3E" w:rsidRPr="002942B8" w:rsidRDefault="00D73F3E" w:rsidP="00D73F3E">
      <w:pPr>
        <w:spacing w:after="0" w:line="240" w:lineRule="auto"/>
        <w:ind w:firstLine="708"/>
        <w:jc w:val="both"/>
        <w:rPr>
          <w:rFonts w:ascii="Times New Roman" w:eastAsia="FKHMM F+ MTSY" w:hAnsi="Times New Roman" w:cs="Times New Roman"/>
          <w:sz w:val="28"/>
          <w:szCs w:val="28"/>
          <w:vertAlign w:val="subscript"/>
        </w:rPr>
      </w:pPr>
      <w:r w:rsidRPr="002942B8">
        <w:rPr>
          <w:rFonts w:ascii="Times New Roman" w:hAnsi="Times New Roman" w:cs="Times New Roman"/>
          <w:sz w:val="28"/>
          <w:szCs w:val="28"/>
          <w:lang w:val="kk-KZ"/>
        </w:rPr>
        <w:t xml:space="preserve">На ТПВ профиле </w:t>
      </w:r>
      <w:r w:rsidRPr="00D236A8">
        <w:rPr>
          <w:rFonts w:ascii="Times New Roman" w:hAnsi="Times New Roman" w:cs="Times New Roman"/>
          <w:iCs/>
          <w:sz w:val="28"/>
          <w:szCs w:val="28"/>
          <w:lang w:val="en-US"/>
        </w:rPr>
        <w:t>Fe</w:t>
      </w:r>
      <w:r w:rsidRPr="00D236A8">
        <w:rPr>
          <w:rFonts w:ascii="Times New Roman" w:hAnsi="Times New Roman" w:cs="Times New Roman"/>
          <w:iCs/>
          <w:sz w:val="28"/>
          <w:szCs w:val="28"/>
          <w:vertAlign w:val="subscript"/>
        </w:rPr>
        <w:t>2</w:t>
      </w:r>
      <w:r w:rsidRPr="00D236A8">
        <w:rPr>
          <w:rFonts w:ascii="Times New Roman" w:hAnsi="Times New Roman" w:cs="Times New Roman"/>
          <w:iCs/>
          <w:sz w:val="28"/>
          <w:szCs w:val="28"/>
        </w:rPr>
        <w:t>О</w:t>
      </w:r>
      <w:r w:rsidRPr="00D236A8">
        <w:rPr>
          <w:rFonts w:ascii="Times New Roman" w:hAnsi="Times New Roman" w:cs="Times New Roman"/>
          <w:iCs/>
          <w:sz w:val="28"/>
          <w:szCs w:val="28"/>
          <w:vertAlign w:val="subscript"/>
        </w:rPr>
        <w:t>3</w:t>
      </w:r>
      <w:r w:rsidRPr="00D236A8">
        <w:rPr>
          <w:rFonts w:ascii="Times New Roman" w:hAnsi="Times New Roman" w:cs="Times New Roman"/>
          <w:iCs/>
          <w:sz w:val="28"/>
          <w:szCs w:val="28"/>
        </w:rPr>
        <w:t>/</w:t>
      </w:r>
      <w:r w:rsidRPr="002942B8">
        <w:rPr>
          <w:rFonts w:ascii="Times New Roman" w:hAnsi="Times New Roman" w:cs="Times New Roman"/>
          <w:sz w:val="28"/>
          <w:szCs w:val="28"/>
          <w:lang w:val="en-US"/>
        </w:rPr>
        <w:t>γ</w:t>
      </w:r>
      <w:r w:rsidRPr="002942B8">
        <w:rPr>
          <w:rFonts w:ascii="Times New Roman" w:hAnsi="Times New Roman" w:cs="Times New Roman"/>
          <w:sz w:val="28"/>
          <w:szCs w:val="28"/>
        </w:rPr>
        <w:t>-</w:t>
      </w:r>
      <w:r w:rsidRPr="00D236A8">
        <w:rPr>
          <w:rFonts w:ascii="Times New Roman" w:hAnsi="Times New Roman" w:cs="Times New Roman"/>
          <w:iCs/>
          <w:sz w:val="28"/>
          <w:szCs w:val="28"/>
        </w:rPr>
        <w:t>Al</w:t>
      </w:r>
      <w:r w:rsidRPr="00D236A8">
        <w:rPr>
          <w:rFonts w:ascii="Times New Roman" w:hAnsi="Times New Roman" w:cs="Times New Roman"/>
          <w:iCs/>
          <w:sz w:val="28"/>
          <w:szCs w:val="28"/>
          <w:vertAlign w:val="subscript"/>
        </w:rPr>
        <w:t>2</w:t>
      </w:r>
      <w:r w:rsidRPr="00D236A8">
        <w:rPr>
          <w:rFonts w:ascii="Times New Roman" w:hAnsi="Times New Roman" w:cs="Times New Roman"/>
          <w:iCs/>
          <w:sz w:val="28"/>
          <w:szCs w:val="28"/>
        </w:rPr>
        <w:t>О</w:t>
      </w:r>
      <w:r w:rsidRPr="00D236A8">
        <w:rPr>
          <w:rFonts w:ascii="Times New Roman" w:hAnsi="Times New Roman" w:cs="Times New Roman"/>
          <w:iCs/>
          <w:sz w:val="28"/>
          <w:szCs w:val="28"/>
          <w:vertAlign w:val="subscript"/>
        </w:rPr>
        <w:t>3</w:t>
      </w:r>
      <w:r>
        <w:rPr>
          <w:rFonts w:ascii="Times New Roman" w:hAnsi="Times New Roman" w:cs="Times New Roman"/>
          <w:b/>
          <w:iCs/>
          <w:sz w:val="28"/>
          <w:szCs w:val="28"/>
        </w:rPr>
        <w:t xml:space="preserve"> </w:t>
      </w:r>
      <w:r w:rsidRPr="002942B8">
        <w:rPr>
          <w:rFonts w:ascii="Times New Roman" w:hAnsi="Times New Roman" w:cs="Times New Roman"/>
          <w:sz w:val="28"/>
          <w:szCs w:val="28"/>
        </w:rPr>
        <w:t xml:space="preserve">наблюдается интенсивный пик с температурным максимумом при </w:t>
      </w:r>
      <w:r w:rsidRPr="002942B8">
        <w:rPr>
          <w:rFonts w:ascii="Times New Roman" w:hAnsi="Times New Roman" w:cs="Times New Roman"/>
          <w:i/>
          <w:sz w:val="28"/>
          <w:szCs w:val="28"/>
        </w:rPr>
        <w:t>Т</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vertAlign w:val="subscript"/>
        </w:rPr>
        <w:t>мах</w:t>
      </w:r>
      <w:r w:rsidRPr="002942B8">
        <w:rPr>
          <w:rFonts w:ascii="Times New Roman" w:hAnsi="Times New Roman" w:cs="Times New Roman"/>
          <w:sz w:val="28"/>
          <w:szCs w:val="28"/>
        </w:rPr>
        <w:t xml:space="preserve">=434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xml:space="preserve">С, (А=342 мкмоль/гКт). Кроме того, имеются малоинтенсивные пики при </w:t>
      </w:r>
      <w:r w:rsidRPr="002942B8">
        <w:rPr>
          <w:rFonts w:ascii="Times New Roman" w:hAnsi="Times New Roman" w:cs="Times New Roman"/>
          <w:i/>
          <w:sz w:val="28"/>
          <w:szCs w:val="28"/>
        </w:rPr>
        <w:t>Т</w:t>
      </w:r>
      <w:r w:rsidRPr="002942B8">
        <w:rPr>
          <w:rFonts w:ascii="Times New Roman" w:hAnsi="Times New Roman" w:cs="Times New Roman"/>
          <w:sz w:val="28"/>
          <w:szCs w:val="28"/>
          <w:vertAlign w:val="superscript"/>
        </w:rPr>
        <w:t>2</w:t>
      </w:r>
      <w:r w:rsidRPr="002942B8">
        <w:rPr>
          <w:rFonts w:ascii="Times New Roman" w:hAnsi="Times New Roman" w:cs="Times New Roman"/>
          <w:sz w:val="28"/>
          <w:szCs w:val="28"/>
          <w:vertAlign w:val="subscript"/>
        </w:rPr>
        <w:t>мах</w:t>
      </w:r>
      <w:r w:rsidRPr="002942B8">
        <w:rPr>
          <w:rFonts w:ascii="Times New Roman" w:hAnsi="Times New Roman" w:cs="Times New Roman"/>
          <w:sz w:val="28"/>
          <w:szCs w:val="28"/>
        </w:rPr>
        <w:t xml:space="preserve">=660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xml:space="preserve">С, (А=10 мкмоль/гКт), </w:t>
      </w:r>
      <w:r w:rsidRPr="002942B8">
        <w:rPr>
          <w:rFonts w:ascii="Times New Roman" w:hAnsi="Times New Roman" w:cs="Times New Roman"/>
          <w:i/>
          <w:sz w:val="28"/>
          <w:szCs w:val="28"/>
        </w:rPr>
        <w:t>Т</w:t>
      </w:r>
      <w:r w:rsidRPr="002942B8">
        <w:rPr>
          <w:rFonts w:ascii="Times New Roman" w:hAnsi="Times New Roman" w:cs="Times New Roman"/>
          <w:sz w:val="28"/>
          <w:szCs w:val="28"/>
          <w:vertAlign w:val="superscript"/>
        </w:rPr>
        <w:t>3</w:t>
      </w:r>
      <w:r w:rsidRPr="002942B8">
        <w:rPr>
          <w:rFonts w:ascii="Times New Roman" w:hAnsi="Times New Roman" w:cs="Times New Roman"/>
          <w:sz w:val="28"/>
          <w:szCs w:val="28"/>
          <w:vertAlign w:val="subscript"/>
        </w:rPr>
        <w:t>мах</w:t>
      </w:r>
      <w:r w:rsidRPr="002942B8">
        <w:rPr>
          <w:rFonts w:ascii="Times New Roman" w:hAnsi="Times New Roman" w:cs="Times New Roman"/>
          <w:sz w:val="28"/>
          <w:szCs w:val="28"/>
        </w:rPr>
        <w:t xml:space="preserve">=717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xml:space="preserve">С, (А=2 мкмоль/гКт) и </w:t>
      </w:r>
      <w:r w:rsidRPr="002942B8">
        <w:rPr>
          <w:rFonts w:ascii="Times New Roman" w:hAnsi="Times New Roman" w:cs="Times New Roman"/>
          <w:i/>
          <w:sz w:val="28"/>
          <w:szCs w:val="28"/>
        </w:rPr>
        <w:t>Т</w:t>
      </w:r>
      <w:r w:rsidRPr="002942B8">
        <w:rPr>
          <w:rFonts w:ascii="Times New Roman" w:hAnsi="Times New Roman" w:cs="Times New Roman"/>
          <w:sz w:val="28"/>
          <w:szCs w:val="28"/>
          <w:vertAlign w:val="superscript"/>
        </w:rPr>
        <w:t>4</w:t>
      </w:r>
      <w:r w:rsidRPr="002942B8">
        <w:rPr>
          <w:rFonts w:ascii="Times New Roman" w:hAnsi="Times New Roman" w:cs="Times New Roman"/>
          <w:sz w:val="28"/>
          <w:szCs w:val="28"/>
          <w:vertAlign w:val="subscript"/>
        </w:rPr>
        <w:t>мах</w:t>
      </w:r>
      <w:r w:rsidRPr="002942B8">
        <w:rPr>
          <w:rFonts w:ascii="Times New Roman" w:hAnsi="Times New Roman" w:cs="Times New Roman"/>
          <w:sz w:val="28"/>
          <w:szCs w:val="28"/>
        </w:rPr>
        <w:t xml:space="preserve">=790 </w:t>
      </w:r>
      <w:r w:rsidRPr="002942B8">
        <w:rPr>
          <w:rFonts w:ascii="Times New Roman" w:eastAsia="FKHMM F+ MTSY" w:hAnsi="Times New Roman" w:cs="Times New Roman"/>
          <w:sz w:val="28"/>
          <w:szCs w:val="28"/>
          <w:vertAlign w:val="superscript"/>
          <w:lang w:val="en-US"/>
        </w:rPr>
        <w:t>o</w:t>
      </w:r>
      <w:r w:rsidRPr="002942B8">
        <w:rPr>
          <w:rFonts w:ascii="Times New Roman" w:eastAsia="FKHMM F+ MTSY" w:hAnsi="Times New Roman" w:cs="Times New Roman"/>
          <w:sz w:val="28"/>
          <w:szCs w:val="28"/>
          <w:lang w:val="en-US"/>
        </w:rPr>
        <w:t>C</w:t>
      </w:r>
      <w:r w:rsidRPr="002942B8">
        <w:rPr>
          <w:rFonts w:ascii="Times New Roman" w:eastAsia="FKHMM F+ MTSY" w:hAnsi="Times New Roman" w:cs="Times New Roman"/>
          <w:sz w:val="28"/>
          <w:szCs w:val="28"/>
        </w:rPr>
        <w:t xml:space="preserve">, (А=9 </w:t>
      </w:r>
      <w:r w:rsidRPr="002942B8">
        <w:rPr>
          <w:rFonts w:ascii="Times New Roman" w:hAnsi="Times New Roman" w:cs="Times New Roman"/>
          <w:sz w:val="28"/>
          <w:szCs w:val="28"/>
        </w:rPr>
        <w:t>мкмоль/гКт</w:t>
      </w:r>
      <w:r w:rsidRPr="002942B8">
        <w:rPr>
          <w:rFonts w:ascii="Times New Roman" w:eastAsia="FKHMM F+ MTSY" w:hAnsi="Times New Roman" w:cs="Times New Roman"/>
          <w:sz w:val="28"/>
          <w:szCs w:val="28"/>
        </w:rPr>
        <w:t>). Пик при</w:t>
      </w:r>
      <w:r w:rsidRPr="002942B8">
        <w:rPr>
          <w:rFonts w:ascii="Times New Roman" w:hAnsi="Times New Roman" w:cs="Times New Roman"/>
          <w:i/>
          <w:sz w:val="28"/>
          <w:szCs w:val="28"/>
        </w:rPr>
        <w:t xml:space="preserve"> Т</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vertAlign w:val="subscript"/>
        </w:rPr>
        <w:t>мах</w:t>
      </w:r>
      <w:r w:rsidRPr="002942B8">
        <w:rPr>
          <w:rFonts w:ascii="Times New Roman" w:hAnsi="Times New Roman" w:cs="Times New Roman"/>
          <w:sz w:val="28"/>
          <w:szCs w:val="28"/>
        </w:rPr>
        <w:t xml:space="preserve">=434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С</w:t>
      </w:r>
      <w:r w:rsidRPr="002942B8">
        <w:rPr>
          <w:rFonts w:ascii="Times New Roman" w:eastAsia="FKHMM F+ MTSY" w:hAnsi="Times New Roman" w:cs="Times New Roman"/>
          <w:sz w:val="28"/>
          <w:szCs w:val="28"/>
        </w:rPr>
        <w:t xml:space="preserve"> связан с восстановлением </w:t>
      </w:r>
      <w:r w:rsidRPr="002942B8">
        <w:rPr>
          <w:rFonts w:ascii="Times New Roman" w:eastAsia="FKHMM F+ MTSY" w:hAnsi="Times New Roman" w:cs="Times New Roman"/>
          <w:sz w:val="28"/>
          <w:szCs w:val="28"/>
          <w:lang w:val="en-US"/>
        </w:rPr>
        <w:t>Fe</w:t>
      </w:r>
      <w:r w:rsidRPr="002942B8">
        <w:rPr>
          <w:rFonts w:ascii="Times New Roman" w:eastAsia="FKHMM F+ MTSY" w:hAnsi="Times New Roman" w:cs="Times New Roman"/>
          <w:sz w:val="28"/>
          <w:szCs w:val="28"/>
          <w:vertAlign w:val="subscript"/>
        </w:rPr>
        <w:t>2</w:t>
      </w:r>
      <w:r w:rsidRPr="002942B8">
        <w:rPr>
          <w:rFonts w:ascii="Times New Roman" w:eastAsia="FKHMM F+ MTSY" w:hAnsi="Times New Roman" w:cs="Times New Roman"/>
          <w:sz w:val="28"/>
          <w:szCs w:val="28"/>
          <w:lang w:val="en-US"/>
        </w:rPr>
        <w:t>O</w:t>
      </w:r>
      <w:r w:rsidRPr="002942B8">
        <w:rPr>
          <w:rFonts w:ascii="Times New Roman" w:eastAsia="FKHMM F+ MTSY" w:hAnsi="Times New Roman" w:cs="Times New Roman"/>
          <w:sz w:val="28"/>
          <w:szCs w:val="28"/>
          <w:vertAlign w:val="subscript"/>
        </w:rPr>
        <w:t xml:space="preserve">3 </w:t>
      </w:r>
      <w:r w:rsidRPr="002942B8">
        <w:rPr>
          <w:rFonts w:ascii="Times New Roman" w:eastAsia="FKHMM F+ MTSY" w:hAnsi="Times New Roman" w:cs="Times New Roman"/>
          <w:sz w:val="28"/>
          <w:szCs w:val="28"/>
        </w:rPr>
        <w:t xml:space="preserve">до </w:t>
      </w:r>
      <w:r w:rsidRPr="002942B8">
        <w:rPr>
          <w:rFonts w:ascii="Times New Roman" w:hAnsi="Times New Roman" w:cs="Times New Roman"/>
          <w:noProof/>
          <w:sz w:val="28"/>
          <w:szCs w:val="28"/>
          <w:lang w:val="en-US"/>
        </w:rPr>
        <w:t>Fe</w:t>
      </w:r>
      <w:r w:rsidRPr="002942B8">
        <w:rPr>
          <w:rFonts w:ascii="Times New Roman" w:hAnsi="Times New Roman" w:cs="Times New Roman"/>
          <w:noProof/>
          <w:sz w:val="28"/>
          <w:szCs w:val="28"/>
          <w:vertAlign w:val="subscript"/>
        </w:rPr>
        <w:t>3</w:t>
      </w:r>
      <w:r w:rsidRPr="002942B8">
        <w:rPr>
          <w:rFonts w:ascii="Times New Roman" w:hAnsi="Times New Roman" w:cs="Times New Roman"/>
          <w:noProof/>
          <w:sz w:val="28"/>
          <w:szCs w:val="28"/>
          <w:lang w:val="en-US"/>
        </w:rPr>
        <w:t>O</w:t>
      </w:r>
      <w:r w:rsidRPr="002942B8">
        <w:rPr>
          <w:rFonts w:ascii="Times New Roman" w:hAnsi="Times New Roman" w:cs="Times New Roman"/>
          <w:noProof/>
          <w:sz w:val="28"/>
          <w:szCs w:val="28"/>
          <w:vertAlign w:val="subscript"/>
        </w:rPr>
        <w:t xml:space="preserve">4 </w:t>
      </w:r>
      <w:r w:rsidRPr="002942B8">
        <w:rPr>
          <w:rFonts w:ascii="Times New Roman" w:eastAsia="FKHMM F+ MTSY" w:hAnsi="Times New Roman" w:cs="Times New Roman"/>
          <w:sz w:val="28"/>
          <w:szCs w:val="28"/>
        </w:rPr>
        <w:t>[1</w:t>
      </w:r>
      <w:r>
        <w:rPr>
          <w:rFonts w:ascii="Times New Roman" w:eastAsia="FKHMM F+ MTSY" w:hAnsi="Times New Roman" w:cs="Times New Roman"/>
          <w:sz w:val="28"/>
          <w:szCs w:val="28"/>
        </w:rPr>
        <w:t>53</w:t>
      </w:r>
      <w:r w:rsidRPr="002942B8">
        <w:rPr>
          <w:rFonts w:ascii="Times New Roman" w:eastAsia="FKHMM F+ MTSY" w:hAnsi="Times New Roman" w:cs="Times New Roman"/>
          <w:sz w:val="28"/>
          <w:szCs w:val="28"/>
        </w:rPr>
        <w:t>]</w:t>
      </w:r>
      <w:r w:rsidRPr="002942B8">
        <w:rPr>
          <w:rFonts w:ascii="Times New Roman" w:hAnsi="Times New Roman" w:cs="Times New Roman"/>
          <w:noProof/>
          <w:sz w:val="28"/>
          <w:szCs w:val="28"/>
          <w:vertAlign w:val="subscript"/>
        </w:rPr>
        <w:t>.</w:t>
      </w:r>
      <w:r w:rsidRPr="002942B8">
        <w:rPr>
          <w:rFonts w:ascii="Times New Roman" w:eastAsia="FKHMM F+ MTSY" w:hAnsi="Times New Roman" w:cs="Times New Roman"/>
          <w:sz w:val="28"/>
          <w:szCs w:val="28"/>
        </w:rPr>
        <w:t xml:space="preserve"> Пики в области 650-720 </w:t>
      </w:r>
      <w:r w:rsidRPr="002942B8">
        <w:rPr>
          <w:rFonts w:ascii="Times New Roman" w:eastAsia="FKHMM F+ MTSY" w:hAnsi="Times New Roman" w:cs="Times New Roman"/>
          <w:sz w:val="28"/>
          <w:szCs w:val="28"/>
          <w:vertAlign w:val="superscript"/>
        </w:rPr>
        <w:t>о</w:t>
      </w:r>
      <w:r w:rsidRPr="002942B8">
        <w:rPr>
          <w:rFonts w:ascii="Times New Roman" w:eastAsia="FKHMM F+ MTSY" w:hAnsi="Times New Roman" w:cs="Times New Roman"/>
          <w:sz w:val="28"/>
          <w:szCs w:val="28"/>
        </w:rPr>
        <w:t xml:space="preserve">С могут быть отнесены к восстановлению оксида </w:t>
      </w:r>
      <w:r w:rsidRPr="002942B8">
        <w:rPr>
          <w:rFonts w:ascii="Times New Roman" w:hAnsi="Times New Roman" w:cs="Times New Roman"/>
          <w:noProof/>
          <w:sz w:val="28"/>
          <w:szCs w:val="28"/>
          <w:lang w:val="en-US"/>
        </w:rPr>
        <w:t>Fe</w:t>
      </w:r>
      <w:r w:rsidRPr="002942B8">
        <w:rPr>
          <w:rFonts w:ascii="Times New Roman" w:hAnsi="Times New Roman" w:cs="Times New Roman"/>
          <w:noProof/>
          <w:sz w:val="28"/>
          <w:szCs w:val="28"/>
          <w:vertAlign w:val="subscript"/>
        </w:rPr>
        <w:t>3</w:t>
      </w:r>
      <w:r w:rsidRPr="002942B8">
        <w:rPr>
          <w:rFonts w:ascii="Times New Roman" w:hAnsi="Times New Roman" w:cs="Times New Roman"/>
          <w:noProof/>
          <w:sz w:val="28"/>
          <w:szCs w:val="28"/>
          <w:lang w:val="en-US"/>
        </w:rPr>
        <w:t>O</w:t>
      </w:r>
      <w:r w:rsidRPr="002942B8">
        <w:rPr>
          <w:rFonts w:ascii="Times New Roman" w:hAnsi="Times New Roman" w:cs="Times New Roman"/>
          <w:noProof/>
          <w:sz w:val="28"/>
          <w:szCs w:val="28"/>
          <w:vertAlign w:val="subscript"/>
        </w:rPr>
        <w:t>4</w:t>
      </w:r>
      <w:r w:rsidRPr="002942B8">
        <w:rPr>
          <w:rFonts w:ascii="Times New Roman" w:hAnsi="Times New Roman" w:cs="Times New Roman"/>
          <w:noProof/>
          <w:sz w:val="28"/>
          <w:szCs w:val="28"/>
        </w:rPr>
        <w:t xml:space="preserve"> до </w:t>
      </w:r>
      <w:r w:rsidRPr="002942B8">
        <w:rPr>
          <w:rFonts w:ascii="Times New Roman" w:hAnsi="Times New Roman" w:cs="Times New Roman"/>
          <w:noProof/>
          <w:sz w:val="28"/>
          <w:szCs w:val="28"/>
          <w:lang w:val="en-US"/>
        </w:rPr>
        <w:t>FeO</w:t>
      </w:r>
      <w:r w:rsidRPr="002942B8">
        <w:rPr>
          <w:rFonts w:ascii="Times New Roman" w:hAnsi="Times New Roman" w:cs="Times New Roman"/>
          <w:noProof/>
          <w:sz w:val="28"/>
          <w:szCs w:val="28"/>
        </w:rPr>
        <w:t xml:space="preserve">. Наличие нескольких пиков может свидетельствовать о взаимодействии </w:t>
      </w:r>
      <w:r w:rsidRPr="002942B8">
        <w:rPr>
          <w:rFonts w:ascii="Times New Roman" w:eastAsia="FKHMM F+ MTSY" w:hAnsi="Times New Roman" w:cs="Times New Roman"/>
          <w:sz w:val="28"/>
          <w:szCs w:val="28"/>
        </w:rPr>
        <w:t>металл</w:t>
      </w:r>
      <w:r w:rsidRPr="002942B8">
        <w:rPr>
          <w:rFonts w:ascii="Times New Roman" w:hAnsi="Times New Roman" w:cs="Times New Roman"/>
          <w:sz w:val="28"/>
          <w:szCs w:val="28"/>
        </w:rPr>
        <w:t>-носитель характеризующихся</w:t>
      </w:r>
      <w:r w:rsidRPr="002942B8">
        <w:rPr>
          <w:rFonts w:ascii="Times New Roman" w:eastAsia="FKHMM F+ MTSY" w:hAnsi="Times New Roman" w:cs="Times New Roman"/>
          <w:sz w:val="28"/>
          <w:szCs w:val="28"/>
        </w:rPr>
        <w:t xml:space="preserve"> разной силой. Пик при </w:t>
      </w:r>
      <w:r w:rsidRPr="002942B8">
        <w:rPr>
          <w:rFonts w:ascii="Times New Roman" w:hAnsi="Times New Roman" w:cs="Times New Roman"/>
          <w:sz w:val="28"/>
          <w:szCs w:val="28"/>
        </w:rPr>
        <w:t>Т</w:t>
      </w:r>
      <w:r w:rsidRPr="002942B8">
        <w:rPr>
          <w:rFonts w:ascii="Times New Roman" w:hAnsi="Times New Roman" w:cs="Times New Roman"/>
          <w:sz w:val="28"/>
          <w:szCs w:val="28"/>
          <w:vertAlign w:val="superscript"/>
        </w:rPr>
        <w:t>4</w:t>
      </w:r>
      <w:r w:rsidRPr="002942B8">
        <w:rPr>
          <w:rFonts w:ascii="Times New Roman" w:hAnsi="Times New Roman" w:cs="Times New Roman"/>
          <w:sz w:val="28"/>
          <w:szCs w:val="28"/>
          <w:vertAlign w:val="subscript"/>
        </w:rPr>
        <w:t>мах</w:t>
      </w:r>
      <w:r w:rsidRPr="002942B8">
        <w:rPr>
          <w:rFonts w:ascii="Times New Roman" w:hAnsi="Times New Roman" w:cs="Times New Roman"/>
          <w:sz w:val="28"/>
          <w:szCs w:val="28"/>
        </w:rPr>
        <w:t>=</w:t>
      </w:r>
      <w:r w:rsidRPr="002942B8">
        <w:rPr>
          <w:rFonts w:ascii="Times New Roman" w:eastAsia="FKHMM F+ MTSY" w:hAnsi="Times New Roman" w:cs="Times New Roman"/>
          <w:sz w:val="28"/>
          <w:szCs w:val="28"/>
        </w:rPr>
        <w:t xml:space="preserve">790 </w:t>
      </w:r>
      <w:r w:rsidRPr="002942B8">
        <w:rPr>
          <w:rFonts w:ascii="Times New Roman" w:eastAsia="FKHMM F+ MTSY" w:hAnsi="Times New Roman" w:cs="Times New Roman"/>
          <w:sz w:val="28"/>
          <w:szCs w:val="28"/>
          <w:vertAlign w:val="superscript"/>
          <w:lang w:val="en-US"/>
        </w:rPr>
        <w:t>o</w:t>
      </w:r>
      <w:r w:rsidRPr="002942B8">
        <w:rPr>
          <w:rFonts w:ascii="Times New Roman" w:eastAsia="FKHMM F+ MTSY" w:hAnsi="Times New Roman" w:cs="Times New Roman"/>
          <w:sz w:val="28"/>
          <w:szCs w:val="28"/>
          <w:lang w:val="en-US"/>
        </w:rPr>
        <w:t>C</w:t>
      </w:r>
      <w:r w:rsidRPr="002942B8">
        <w:rPr>
          <w:rFonts w:ascii="Times New Roman" w:eastAsia="FKHMM F+ MTSY" w:hAnsi="Times New Roman" w:cs="Times New Roman"/>
          <w:sz w:val="28"/>
          <w:szCs w:val="28"/>
        </w:rPr>
        <w:t xml:space="preserve"> может быть связан с наличием трудновосстанавливаемой фазы FeAl</w:t>
      </w:r>
      <w:r w:rsidRPr="002942B8">
        <w:rPr>
          <w:rFonts w:ascii="Times New Roman" w:eastAsia="FKHMM F+ MTSY" w:hAnsi="Times New Roman" w:cs="Times New Roman"/>
          <w:sz w:val="28"/>
          <w:szCs w:val="28"/>
          <w:vertAlign w:val="subscript"/>
        </w:rPr>
        <w:t>2</w:t>
      </w:r>
      <w:r w:rsidRPr="002942B8">
        <w:rPr>
          <w:rFonts w:ascii="Times New Roman" w:eastAsia="FKHMM F+ MTSY" w:hAnsi="Times New Roman" w:cs="Times New Roman"/>
          <w:sz w:val="28"/>
          <w:szCs w:val="28"/>
        </w:rPr>
        <w:t>O</w:t>
      </w:r>
      <w:r w:rsidRPr="002942B8">
        <w:rPr>
          <w:rFonts w:ascii="Times New Roman" w:eastAsia="FKHMM F+ MTSY" w:hAnsi="Times New Roman" w:cs="Times New Roman"/>
          <w:sz w:val="28"/>
          <w:szCs w:val="28"/>
          <w:vertAlign w:val="subscript"/>
        </w:rPr>
        <w:t>4</w:t>
      </w:r>
    </w:p>
    <w:p w:rsidR="00EA1416" w:rsidRPr="002942B8" w:rsidRDefault="00B518B1" w:rsidP="00EB5EEA">
      <w:pPr>
        <w:spacing w:after="0" w:line="240" w:lineRule="auto"/>
        <w:ind w:firstLine="567"/>
        <w:jc w:val="both"/>
        <w:rPr>
          <w:rFonts w:ascii="Times New Roman" w:eastAsia="FKHMM F+ MTSY" w:hAnsi="Times New Roman" w:cs="Times New Roman"/>
          <w:color w:val="000000" w:themeColor="text1"/>
          <w:sz w:val="28"/>
          <w:szCs w:val="28"/>
        </w:rPr>
      </w:pPr>
      <w:r w:rsidRPr="00B518B1">
        <w:rPr>
          <w:rFonts w:ascii="Times New Roman" w:eastAsia="FKHMM F+ MTSY" w:hAnsi="Times New Roman" w:cs="Times New Roman"/>
          <w:color w:val="000000" w:themeColor="text1"/>
          <w:sz w:val="28"/>
          <w:szCs w:val="28"/>
        </w:rPr>
        <w:t>Графики температуры программированного восстановления водородом (ТПВ-Н</w:t>
      </w:r>
      <w:r w:rsidRPr="00B518B1">
        <w:rPr>
          <w:rFonts w:ascii="Times New Roman" w:eastAsia="FKHMM F+ MTSY" w:hAnsi="Times New Roman" w:cs="Times New Roman"/>
          <w:color w:val="000000" w:themeColor="text1"/>
          <w:sz w:val="28"/>
          <w:szCs w:val="28"/>
          <w:vertAlign w:val="subscript"/>
        </w:rPr>
        <w:t>2</w:t>
      </w:r>
      <w:r w:rsidRPr="00B518B1">
        <w:rPr>
          <w:rFonts w:ascii="Times New Roman" w:eastAsia="FKHMM F+ MTSY" w:hAnsi="Times New Roman" w:cs="Times New Roman"/>
          <w:color w:val="000000" w:themeColor="text1"/>
          <w:sz w:val="28"/>
          <w:szCs w:val="28"/>
        </w:rPr>
        <w:t>) для композита NiO/γ-Al</w:t>
      </w:r>
      <w:r w:rsidRPr="00B518B1">
        <w:rPr>
          <w:rFonts w:ascii="Times New Roman" w:eastAsia="FKHMM F+ MTSY" w:hAnsi="Times New Roman" w:cs="Times New Roman"/>
          <w:color w:val="000000" w:themeColor="text1"/>
          <w:sz w:val="28"/>
          <w:szCs w:val="28"/>
          <w:vertAlign w:val="subscript"/>
        </w:rPr>
        <w:t>2</w:t>
      </w:r>
      <w:r w:rsidRPr="00B518B1">
        <w:rPr>
          <w:rFonts w:ascii="Times New Roman" w:eastAsia="FKHMM F+ MTSY" w:hAnsi="Times New Roman" w:cs="Times New Roman"/>
          <w:color w:val="000000" w:themeColor="text1"/>
          <w:sz w:val="28"/>
          <w:szCs w:val="28"/>
        </w:rPr>
        <w:t>O</w:t>
      </w:r>
      <w:r w:rsidRPr="00B518B1">
        <w:rPr>
          <w:rFonts w:ascii="Times New Roman" w:eastAsia="FKHMM F+ MTSY" w:hAnsi="Times New Roman" w:cs="Times New Roman"/>
          <w:color w:val="000000" w:themeColor="text1"/>
          <w:sz w:val="28"/>
          <w:szCs w:val="28"/>
          <w:vertAlign w:val="subscript"/>
        </w:rPr>
        <w:t>3</w:t>
      </w:r>
      <w:r w:rsidRPr="00B518B1">
        <w:rPr>
          <w:rFonts w:ascii="Times New Roman" w:eastAsia="FKHMM F+ MTSY" w:hAnsi="Times New Roman" w:cs="Times New Roman"/>
          <w:color w:val="000000" w:themeColor="text1"/>
          <w:sz w:val="28"/>
          <w:szCs w:val="28"/>
        </w:rPr>
        <w:t xml:space="preserve"> демонстрируют четыре различных пика с максимальными температурами, обозначаемыми как</w:t>
      </w:r>
      <w:r w:rsidRPr="00B518B1">
        <w:rPr>
          <w:rFonts w:ascii="Times New Roman" w:hAnsi="Times New Roman" w:cs="Times New Roman"/>
          <w:i/>
          <w:sz w:val="28"/>
          <w:szCs w:val="28"/>
        </w:rPr>
        <w:t xml:space="preserve"> </w:t>
      </w:r>
      <w:r w:rsidRPr="002942B8">
        <w:rPr>
          <w:rFonts w:ascii="Times New Roman" w:hAnsi="Times New Roman" w:cs="Times New Roman"/>
          <w:i/>
          <w:sz w:val="28"/>
          <w:szCs w:val="28"/>
        </w:rPr>
        <w:t>Т</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vertAlign w:val="subscript"/>
          <w:lang w:val="en-US"/>
        </w:rPr>
        <w:t>m</w:t>
      </w:r>
      <w:r w:rsidRPr="002942B8">
        <w:rPr>
          <w:rFonts w:ascii="Times New Roman" w:hAnsi="Times New Roman" w:cs="Times New Roman"/>
          <w:sz w:val="28"/>
          <w:szCs w:val="28"/>
          <w:vertAlign w:val="subscript"/>
        </w:rPr>
        <w:t>ах</w:t>
      </w:r>
      <w:r w:rsidRPr="002942B8">
        <w:rPr>
          <w:rFonts w:ascii="Times New Roman" w:hAnsi="Times New Roman" w:cs="Times New Roman"/>
          <w:sz w:val="28"/>
          <w:szCs w:val="28"/>
        </w:rPr>
        <w:t xml:space="preserve">, </w:t>
      </w:r>
      <w:r w:rsidRPr="002942B8">
        <w:rPr>
          <w:rFonts w:ascii="Times New Roman" w:hAnsi="Times New Roman" w:cs="Times New Roman"/>
          <w:i/>
          <w:sz w:val="28"/>
          <w:szCs w:val="28"/>
        </w:rPr>
        <w:t>Т</w:t>
      </w:r>
      <w:r w:rsidRPr="002942B8">
        <w:rPr>
          <w:rFonts w:ascii="Times New Roman" w:hAnsi="Times New Roman" w:cs="Times New Roman"/>
          <w:sz w:val="28"/>
          <w:szCs w:val="28"/>
          <w:vertAlign w:val="superscript"/>
        </w:rPr>
        <w:t>2</w:t>
      </w:r>
      <w:r w:rsidRPr="002942B8">
        <w:rPr>
          <w:rFonts w:ascii="Times New Roman" w:hAnsi="Times New Roman" w:cs="Times New Roman"/>
          <w:sz w:val="28"/>
          <w:szCs w:val="28"/>
          <w:vertAlign w:val="subscript"/>
          <w:lang w:val="en-US"/>
        </w:rPr>
        <w:t>m</w:t>
      </w:r>
      <w:r w:rsidRPr="002942B8">
        <w:rPr>
          <w:rFonts w:ascii="Times New Roman" w:hAnsi="Times New Roman" w:cs="Times New Roman"/>
          <w:sz w:val="28"/>
          <w:szCs w:val="28"/>
          <w:vertAlign w:val="subscript"/>
        </w:rPr>
        <w:t>ах</w:t>
      </w:r>
      <w:r w:rsidRPr="002942B8">
        <w:rPr>
          <w:rFonts w:ascii="Times New Roman" w:hAnsi="Times New Roman" w:cs="Times New Roman"/>
          <w:sz w:val="28"/>
          <w:szCs w:val="28"/>
        </w:rPr>
        <w:t xml:space="preserve">, </w:t>
      </w:r>
      <w:r w:rsidRPr="002942B8">
        <w:rPr>
          <w:rFonts w:ascii="Times New Roman" w:hAnsi="Times New Roman" w:cs="Times New Roman"/>
          <w:i/>
          <w:sz w:val="28"/>
          <w:szCs w:val="28"/>
        </w:rPr>
        <w:t>Т</w:t>
      </w:r>
      <w:r w:rsidRPr="002942B8">
        <w:rPr>
          <w:rFonts w:ascii="Times New Roman" w:hAnsi="Times New Roman" w:cs="Times New Roman"/>
          <w:sz w:val="28"/>
          <w:szCs w:val="28"/>
          <w:vertAlign w:val="superscript"/>
        </w:rPr>
        <w:t>3</w:t>
      </w:r>
      <w:r w:rsidRPr="002942B8">
        <w:rPr>
          <w:rFonts w:ascii="Times New Roman" w:hAnsi="Times New Roman" w:cs="Times New Roman"/>
          <w:sz w:val="28"/>
          <w:szCs w:val="28"/>
          <w:vertAlign w:val="subscript"/>
          <w:lang w:val="en-US"/>
        </w:rPr>
        <w:t>m</w:t>
      </w:r>
      <w:r w:rsidRPr="002942B8">
        <w:rPr>
          <w:rFonts w:ascii="Times New Roman" w:hAnsi="Times New Roman" w:cs="Times New Roman"/>
          <w:sz w:val="28"/>
          <w:szCs w:val="28"/>
          <w:vertAlign w:val="subscript"/>
        </w:rPr>
        <w:t>ах</w:t>
      </w:r>
      <w:r w:rsidRPr="002942B8">
        <w:rPr>
          <w:rFonts w:ascii="Times New Roman" w:hAnsi="Times New Roman" w:cs="Times New Roman"/>
          <w:sz w:val="28"/>
          <w:szCs w:val="28"/>
        </w:rPr>
        <w:t xml:space="preserve"> и </w:t>
      </w:r>
      <w:r w:rsidRPr="002942B8">
        <w:rPr>
          <w:rFonts w:ascii="Times New Roman" w:hAnsi="Times New Roman" w:cs="Times New Roman"/>
          <w:i/>
          <w:sz w:val="28"/>
          <w:szCs w:val="28"/>
        </w:rPr>
        <w:t>Т</w:t>
      </w:r>
      <w:r w:rsidRPr="002942B8">
        <w:rPr>
          <w:rFonts w:ascii="Times New Roman" w:hAnsi="Times New Roman" w:cs="Times New Roman"/>
          <w:sz w:val="28"/>
          <w:szCs w:val="28"/>
          <w:vertAlign w:val="superscript"/>
        </w:rPr>
        <w:t>4</w:t>
      </w:r>
      <w:r w:rsidRPr="002942B8">
        <w:rPr>
          <w:rFonts w:ascii="Times New Roman" w:hAnsi="Times New Roman" w:cs="Times New Roman"/>
          <w:sz w:val="28"/>
          <w:szCs w:val="28"/>
          <w:vertAlign w:val="subscript"/>
          <w:lang w:val="en-US"/>
        </w:rPr>
        <w:t>m</w:t>
      </w:r>
      <w:r w:rsidRPr="002942B8">
        <w:rPr>
          <w:rFonts w:ascii="Times New Roman" w:hAnsi="Times New Roman" w:cs="Times New Roman"/>
          <w:sz w:val="28"/>
          <w:szCs w:val="28"/>
          <w:vertAlign w:val="subscript"/>
        </w:rPr>
        <w:t>ах</w:t>
      </w:r>
      <w:r>
        <w:rPr>
          <w:rFonts w:ascii="Times New Roman" w:hAnsi="Times New Roman" w:cs="Times New Roman"/>
          <w:sz w:val="28"/>
          <w:szCs w:val="28"/>
        </w:rPr>
        <w:t>.</w:t>
      </w:r>
      <w:r w:rsidRPr="00B518B1">
        <w:rPr>
          <w:rFonts w:ascii="Times New Roman" w:eastAsia="FKHMM F+ MTSY" w:hAnsi="Times New Roman" w:cs="Times New Roman"/>
          <w:color w:val="000000" w:themeColor="text1"/>
          <w:sz w:val="28"/>
          <w:szCs w:val="28"/>
        </w:rPr>
        <w:t xml:space="preserve"> Эти пики соответствуют различным стадиям восстановления ч</w:t>
      </w:r>
      <w:r>
        <w:rPr>
          <w:rFonts w:ascii="Times New Roman" w:eastAsia="FKHMM F+ MTSY" w:hAnsi="Times New Roman" w:cs="Times New Roman"/>
          <w:color w:val="000000" w:themeColor="text1"/>
          <w:sz w:val="28"/>
          <w:szCs w:val="28"/>
        </w:rPr>
        <w:t>астиц оксида никеля в материале</w:t>
      </w:r>
      <w:r w:rsidR="00EA1416" w:rsidRPr="00EA1416">
        <w:rPr>
          <w:rFonts w:ascii="Times New Roman" w:eastAsia="FKHMM F+ MTSY" w:hAnsi="Times New Roman" w:cs="Times New Roman"/>
          <w:color w:val="000000" w:themeColor="text1"/>
          <w:sz w:val="28"/>
          <w:szCs w:val="28"/>
        </w:rPr>
        <w:t xml:space="preserve">. </w:t>
      </w:r>
      <w:r w:rsidRPr="00B518B1">
        <w:rPr>
          <w:rFonts w:ascii="Times New Roman" w:eastAsia="FKHMM F+ MTSY" w:hAnsi="Times New Roman" w:cs="Times New Roman"/>
          <w:color w:val="000000" w:themeColor="text1"/>
          <w:sz w:val="28"/>
          <w:szCs w:val="28"/>
        </w:rPr>
        <w:t xml:space="preserve">Пик, наблюдаемый при </w:t>
      </w:r>
      <w:r w:rsidRPr="002942B8">
        <w:rPr>
          <w:rFonts w:ascii="Times New Roman" w:hAnsi="Times New Roman" w:cs="Times New Roman"/>
          <w:i/>
          <w:color w:val="000000" w:themeColor="text1"/>
          <w:sz w:val="28"/>
          <w:szCs w:val="28"/>
        </w:rPr>
        <w:t>Т</w:t>
      </w:r>
      <w:r>
        <w:rPr>
          <w:rFonts w:ascii="Times New Roman" w:hAnsi="Times New Roman" w:cs="Times New Roman"/>
          <w:color w:val="000000" w:themeColor="text1"/>
          <w:sz w:val="28"/>
          <w:szCs w:val="28"/>
          <w:vertAlign w:val="superscript"/>
        </w:rPr>
        <w:t>1</w:t>
      </w:r>
      <w:r w:rsidRPr="002942B8">
        <w:rPr>
          <w:rFonts w:ascii="Times New Roman" w:hAnsi="Times New Roman" w:cs="Times New Roman"/>
          <w:color w:val="000000" w:themeColor="text1"/>
          <w:sz w:val="28"/>
          <w:szCs w:val="28"/>
          <w:vertAlign w:val="subscript"/>
        </w:rPr>
        <w:t xml:space="preserve">мах </w:t>
      </w:r>
      <w:r w:rsidRPr="00B518B1">
        <w:rPr>
          <w:rFonts w:ascii="Times New Roman" w:eastAsia="FKHMM F+ MTSY" w:hAnsi="Times New Roman" w:cs="Times New Roman"/>
          <w:color w:val="000000" w:themeColor="text1"/>
          <w:sz w:val="28"/>
          <w:szCs w:val="28"/>
        </w:rPr>
        <w:t xml:space="preserve">, </w:t>
      </w:r>
      <w:r>
        <w:rPr>
          <w:rFonts w:ascii="Times New Roman" w:eastAsia="FKHMM F+ MTSY" w:hAnsi="Times New Roman" w:cs="Times New Roman"/>
          <w:color w:val="000000" w:themeColor="text1"/>
          <w:sz w:val="28"/>
          <w:szCs w:val="28"/>
        </w:rPr>
        <w:t xml:space="preserve">относится к </w:t>
      </w:r>
      <w:r w:rsidRPr="00B518B1">
        <w:rPr>
          <w:rFonts w:ascii="Times New Roman" w:eastAsia="FKHMM F+ MTSY" w:hAnsi="Times New Roman" w:cs="Times New Roman"/>
          <w:color w:val="000000" w:themeColor="text1"/>
          <w:sz w:val="28"/>
          <w:szCs w:val="28"/>
        </w:rPr>
        <w:t>восстановлению частиц NiO, которые слабо связаны с носителем</w:t>
      </w:r>
      <w:r>
        <w:rPr>
          <w:rFonts w:ascii="Times New Roman" w:eastAsia="FKHMM F+ MTSY" w:hAnsi="Times New Roman" w:cs="Times New Roman"/>
          <w:color w:val="000000" w:themeColor="text1"/>
          <w:sz w:val="28"/>
          <w:szCs w:val="28"/>
        </w:rPr>
        <w:t xml:space="preserve"> </w:t>
      </w:r>
      <w:r w:rsidRPr="00EA1416">
        <w:rPr>
          <w:rFonts w:ascii="Times New Roman" w:eastAsia="FKHMM F+ MTSY" w:hAnsi="Times New Roman" w:cs="Times New Roman"/>
          <w:color w:val="000000" w:themeColor="text1"/>
          <w:sz w:val="28"/>
          <w:szCs w:val="28"/>
        </w:rPr>
        <w:t>[153]</w:t>
      </w:r>
      <w:r w:rsidRPr="00B518B1">
        <w:rPr>
          <w:rFonts w:ascii="Times New Roman" w:eastAsia="FKHMM F+ MTSY" w:hAnsi="Times New Roman" w:cs="Times New Roman"/>
          <w:color w:val="000000" w:themeColor="text1"/>
          <w:sz w:val="28"/>
          <w:szCs w:val="28"/>
        </w:rPr>
        <w:t xml:space="preserve">. Пики при </w:t>
      </w:r>
      <w:r w:rsidRPr="002942B8">
        <w:rPr>
          <w:rFonts w:ascii="Times New Roman" w:hAnsi="Times New Roman" w:cs="Times New Roman"/>
          <w:i/>
          <w:color w:val="000000" w:themeColor="text1"/>
          <w:sz w:val="28"/>
          <w:szCs w:val="28"/>
        </w:rPr>
        <w:t>Т</w:t>
      </w:r>
      <w:r w:rsidRPr="002942B8">
        <w:rPr>
          <w:rFonts w:ascii="Times New Roman" w:hAnsi="Times New Roman" w:cs="Times New Roman"/>
          <w:color w:val="000000" w:themeColor="text1"/>
          <w:sz w:val="28"/>
          <w:szCs w:val="28"/>
          <w:vertAlign w:val="superscript"/>
        </w:rPr>
        <w:t>2</w:t>
      </w:r>
      <w:r w:rsidRPr="002942B8">
        <w:rPr>
          <w:rFonts w:ascii="Times New Roman" w:hAnsi="Times New Roman" w:cs="Times New Roman"/>
          <w:color w:val="000000" w:themeColor="text1"/>
          <w:sz w:val="28"/>
          <w:szCs w:val="28"/>
          <w:vertAlign w:val="subscript"/>
        </w:rPr>
        <w:t xml:space="preserve">мах </w:t>
      </w:r>
      <w:r w:rsidRPr="002942B8">
        <w:rPr>
          <w:rFonts w:ascii="Times New Roman" w:hAnsi="Times New Roman" w:cs="Times New Roman"/>
          <w:color w:val="000000" w:themeColor="text1"/>
          <w:sz w:val="28"/>
          <w:szCs w:val="28"/>
        </w:rPr>
        <w:t xml:space="preserve">и </w:t>
      </w:r>
      <w:r w:rsidRPr="002942B8">
        <w:rPr>
          <w:rFonts w:ascii="Times New Roman" w:hAnsi="Times New Roman" w:cs="Times New Roman"/>
          <w:i/>
          <w:color w:val="000000" w:themeColor="text1"/>
          <w:sz w:val="28"/>
          <w:szCs w:val="28"/>
        </w:rPr>
        <w:t>Т</w:t>
      </w:r>
      <w:r w:rsidRPr="002942B8">
        <w:rPr>
          <w:rFonts w:ascii="Times New Roman" w:hAnsi="Times New Roman" w:cs="Times New Roman"/>
          <w:color w:val="000000" w:themeColor="text1"/>
          <w:sz w:val="28"/>
          <w:szCs w:val="28"/>
          <w:vertAlign w:val="superscript"/>
        </w:rPr>
        <w:t>3</w:t>
      </w:r>
      <w:r w:rsidRPr="002942B8">
        <w:rPr>
          <w:rFonts w:ascii="Times New Roman" w:hAnsi="Times New Roman" w:cs="Times New Roman"/>
          <w:color w:val="000000" w:themeColor="text1"/>
          <w:sz w:val="28"/>
          <w:szCs w:val="28"/>
          <w:vertAlign w:val="subscript"/>
        </w:rPr>
        <w:t>мах</w:t>
      </w:r>
      <w:r w:rsidRPr="002942B8">
        <w:rPr>
          <w:rFonts w:ascii="Times New Roman" w:eastAsia="FKHMM F+ MTSY" w:hAnsi="Times New Roman" w:cs="Times New Roman"/>
          <w:color w:val="000000" w:themeColor="text1"/>
          <w:sz w:val="28"/>
          <w:szCs w:val="28"/>
        </w:rPr>
        <w:t xml:space="preserve"> </w:t>
      </w:r>
      <w:r w:rsidRPr="00B518B1">
        <w:rPr>
          <w:rFonts w:ascii="Times New Roman" w:eastAsia="FKHMM F+ MTSY" w:hAnsi="Times New Roman" w:cs="Times New Roman"/>
          <w:color w:val="000000" w:themeColor="text1"/>
          <w:sz w:val="28"/>
          <w:szCs w:val="28"/>
        </w:rPr>
        <w:t>связаны с восстановлением частиц оксида никеля, которые взаимодействуют с носителем на различную степень</w:t>
      </w:r>
      <w:r w:rsidR="00EB5EEA">
        <w:rPr>
          <w:rFonts w:ascii="Times New Roman" w:eastAsia="FKHMM F+ MTSY" w:hAnsi="Times New Roman" w:cs="Times New Roman"/>
          <w:color w:val="000000" w:themeColor="text1"/>
          <w:sz w:val="28"/>
          <w:szCs w:val="28"/>
        </w:rPr>
        <w:t xml:space="preserve"> [154</w:t>
      </w:r>
      <w:r w:rsidR="00EB5EEA" w:rsidRPr="00EA1416">
        <w:rPr>
          <w:rFonts w:ascii="Times New Roman" w:eastAsia="FKHMM F+ MTSY" w:hAnsi="Times New Roman" w:cs="Times New Roman"/>
          <w:color w:val="000000" w:themeColor="text1"/>
          <w:sz w:val="28"/>
          <w:szCs w:val="28"/>
        </w:rPr>
        <w:t>]</w:t>
      </w:r>
      <w:r w:rsidRPr="00B518B1">
        <w:rPr>
          <w:rFonts w:ascii="Times New Roman" w:eastAsia="FKHMM F+ MTSY" w:hAnsi="Times New Roman" w:cs="Times New Roman"/>
          <w:color w:val="000000" w:themeColor="text1"/>
          <w:sz w:val="28"/>
          <w:szCs w:val="28"/>
        </w:rPr>
        <w:t>.</w:t>
      </w:r>
      <w:r w:rsidR="00EB5EEA">
        <w:rPr>
          <w:rFonts w:ascii="Times New Roman" w:eastAsia="FKHMM F+ MTSY" w:hAnsi="Times New Roman" w:cs="Times New Roman"/>
          <w:color w:val="000000" w:themeColor="text1"/>
          <w:sz w:val="28"/>
          <w:szCs w:val="28"/>
        </w:rPr>
        <w:t xml:space="preserve"> Таким образом</w:t>
      </w:r>
      <w:r w:rsidRPr="00B518B1">
        <w:rPr>
          <w:rFonts w:ascii="Times New Roman" w:eastAsia="FKHMM F+ MTSY" w:hAnsi="Times New Roman" w:cs="Times New Roman"/>
          <w:color w:val="000000" w:themeColor="text1"/>
          <w:sz w:val="28"/>
          <w:szCs w:val="28"/>
        </w:rPr>
        <w:t xml:space="preserve">, значительный пик при </w:t>
      </w:r>
      <w:r w:rsidRPr="002942B8">
        <w:rPr>
          <w:rFonts w:ascii="Times New Roman" w:hAnsi="Times New Roman" w:cs="Times New Roman"/>
          <w:i/>
          <w:color w:val="000000" w:themeColor="text1"/>
          <w:sz w:val="28"/>
          <w:szCs w:val="28"/>
        </w:rPr>
        <w:t>Т</w:t>
      </w:r>
      <w:r w:rsidRPr="002942B8">
        <w:rPr>
          <w:rFonts w:ascii="Times New Roman" w:hAnsi="Times New Roman" w:cs="Times New Roman"/>
          <w:color w:val="000000" w:themeColor="text1"/>
          <w:sz w:val="28"/>
          <w:szCs w:val="28"/>
          <w:vertAlign w:val="superscript"/>
        </w:rPr>
        <w:t>4</w:t>
      </w:r>
      <w:r w:rsidRPr="002942B8">
        <w:rPr>
          <w:rFonts w:ascii="Times New Roman" w:eastAsia="FKHMM F+ MTSY" w:hAnsi="Times New Roman" w:cs="Times New Roman"/>
          <w:color w:val="000000" w:themeColor="text1"/>
          <w:sz w:val="28"/>
          <w:szCs w:val="28"/>
          <w:vertAlign w:val="subscript"/>
          <w:lang w:val="en-US"/>
        </w:rPr>
        <w:t>m</w:t>
      </w:r>
      <w:r w:rsidRPr="002942B8">
        <w:rPr>
          <w:rFonts w:ascii="Times New Roman" w:eastAsia="FKHMM F+ MTSY" w:hAnsi="Times New Roman" w:cs="Times New Roman"/>
          <w:color w:val="000000" w:themeColor="text1"/>
          <w:sz w:val="28"/>
          <w:szCs w:val="28"/>
          <w:vertAlign w:val="subscript"/>
        </w:rPr>
        <w:t>ах</w:t>
      </w:r>
      <w:r w:rsidRPr="002942B8">
        <w:rPr>
          <w:rFonts w:ascii="Times New Roman" w:eastAsia="FKHMM F+ MTSY" w:hAnsi="Times New Roman" w:cs="Times New Roman"/>
          <w:color w:val="000000" w:themeColor="text1"/>
          <w:sz w:val="28"/>
          <w:szCs w:val="28"/>
        </w:rPr>
        <w:t>=814 °</w:t>
      </w:r>
      <w:r w:rsidRPr="002942B8">
        <w:rPr>
          <w:rFonts w:ascii="Times New Roman" w:eastAsia="FKHMM F+ MTSY" w:hAnsi="Times New Roman" w:cs="Times New Roman"/>
          <w:color w:val="000000" w:themeColor="text1"/>
          <w:sz w:val="28"/>
          <w:szCs w:val="28"/>
          <w:lang w:val="en-US"/>
        </w:rPr>
        <w:t>C</w:t>
      </w:r>
      <w:r w:rsidRPr="00B518B1">
        <w:rPr>
          <w:rFonts w:ascii="Times New Roman" w:eastAsia="FKHMM F+ MTSY" w:hAnsi="Times New Roman" w:cs="Times New Roman"/>
          <w:color w:val="000000" w:themeColor="text1"/>
          <w:sz w:val="28"/>
          <w:szCs w:val="28"/>
        </w:rPr>
        <w:t xml:space="preserve"> указывает на наличие в образце дисперсных структур </w:t>
      </w:r>
      <w:r w:rsidRPr="00EA1416">
        <w:rPr>
          <w:rFonts w:ascii="Times New Roman" w:eastAsia="FKHMM F+ MTSY" w:hAnsi="Times New Roman" w:cs="Times New Roman"/>
          <w:color w:val="000000" w:themeColor="text1"/>
          <w:sz w:val="28"/>
          <w:szCs w:val="28"/>
          <w:lang w:val="en-US"/>
        </w:rPr>
        <w:t>NiAl</w:t>
      </w:r>
      <w:r w:rsidRPr="00EA1416">
        <w:rPr>
          <w:rFonts w:ascii="Times New Roman" w:eastAsia="FKHMM F+ MTSY" w:hAnsi="Times New Roman" w:cs="Times New Roman"/>
          <w:color w:val="000000" w:themeColor="text1"/>
          <w:sz w:val="28"/>
          <w:szCs w:val="28"/>
          <w:vertAlign w:val="subscript"/>
        </w:rPr>
        <w:t>2</w:t>
      </w:r>
      <w:r w:rsidRPr="00EA1416">
        <w:rPr>
          <w:rFonts w:ascii="Times New Roman" w:eastAsia="FKHMM F+ MTSY" w:hAnsi="Times New Roman" w:cs="Times New Roman"/>
          <w:color w:val="000000" w:themeColor="text1"/>
          <w:sz w:val="28"/>
          <w:szCs w:val="28"/>
          <w:lang w:val="en-US"/>
        </w:rPr>
        <w:t>O</w:t>
      </w:r>
      <w:r w:rsidRPr="00EA1416">
        <w:rPr>
          <w:rFonts w:ascii="Times New Roman" w:eastAsia="FKHMM F+ MTSY" w:hAnsi="Times New Roman" w:cs="Times New Roman"/>
          <w:color w:val="000000" w:themeColor="text1"/>
          <w:sz w:val="28"/>
          <w:szCs w:val="28"/>
          <w:vertAlign w:val="subscript"/>
        </w:rPr>
        <w:t>4</w:t>
      </w:r>
      <w:r>
        <w:rPr>
          <w:rFonts w:ascii="Times New Roman" w:eastAsia="FKHMM F+ MTSY" w:hAnsi="Times New Roman" w:cs="Times New Roman"/>
          <w:color w:val="000000" w:themeColor="text1"/>
          <w:sz w:val="28"/>
          <w:szCs w:val="28"/>
          <w:vertAlign w:val="subscript"/>
        </w:rPr>
        <w:t xml:space="preserve">, </w:t>
      </w:r>
      <w:r w:rsidR="00EB5EEA">
        <w:rPr>
          <w:rFonts w:ascii="Times New Roman" w:eastAsia="FKHMM F+ MTSY" w:hAnsi="Times New Roman" w:cs="Times New Roman"/>
          <w:color w:val="000000" w:themeColor="text1"/>
          <w:sz w:val="28"/>
          <w:szCs w:val="28"/>
        </w:rPr>
        <w:t xml:space="preserve">напоминающих шпинель </w:t>
      </w:r>
      <w:r w:rsidR="00EA1416" w:rsidRPr="00EA1416">
        <w:rPr>
          <w:rFonts w:ascii="Times New Roman" w:eastAsia="FKHMM F+ MTSY" w:hAnsi="Times New Roman" w:cs="Times New Roman"/>
          <w:color w:val="000000" w:themeColor="text1"/>
          <w:sz w:val="28"/>
          <w:szCs w:val="28"/>
        </w:rPr>
        <w:t>[155,156].</w:t>
      </w:r>
    </w:p>
    <w:p w:rsidR="00D73F3E" w:rsidRPr="002942B8" w:rsidRDefault="00D73F3E" w:rsidP="00D73F3E">
      <w:pPr>
        <w:spacing w:after="0" w:line="240" w:lineRule="auto"/>
        <w:ind w:firstLine="567"/>
        <w:jc w:val="both"/>
        <w:rPr>
          <w:rFonts w:ascii="Times New Roman" w:hAnsi="Times New Roman" w:cs="Times New Roman"/>
          <w:color w:val="000000" w:themeColor="text1"/>
          <w:sz w:val="28"/>
          <w:szCs w:val="28"/>
        </w:rPr>
      </w:pPr>
      <w:r w:rsidRPr="002942B8">
        <w:rPr>
          <w:rFonts w:ascii="Times New Roman" w:eastAsia="FKHMM F+ MTSY" w:hAnsi="Times New Roman" w:cs="Times New Roman"/>
          <w:color w:val="000000" w:themeColor="text1"/>
          <w:sz w:val="28"/>
          <w:szCs w:val="28"/>
        </w:rPr>
        <w:t xml:space="preserve">Введение оксида никеля в состав </w:t>
      </w:r>
      <w:r w:rsidRPr="00D236A8">
        <w:rPr>
          <w:rFonts w:ascii="Times New Roman" w:hAnsi="Times New Roman" w:cs="Times New Roman"/>
          <w:iCs/>
          <w:sz w:val="28"/>
          <w:szCs w:val="28"/>
          <w:lang w:val="en-US"/>
        </w:rPr>
        <w:t>Fe</w:t>
      </w:r>
      <w:r w:rsidRPr="00D236A8">
        <w:rPr>
          <w:rFonts w:ascii="Times New Roman" w:hAnsi="Times New Roman" w:cs="Times New Roman"/>
          <w:iCs/>
          <w:sz w:val="28"/>
          <w:szCs w:val="28"/>
          <w:vertAlign w:val="subscript"/>
        </w:rPr>
        <w:t>2</w:t>
      </w:r>
      <w:r w:rsidRPr="00D236A8">
        <w:rPr>
          <w:rFonts w:ascii="Times New Roman" w:hAnsi="Times New Roman" w:cs="Times New Roman"/>
          <w:iCs/>
          <w:sz w:val="28"/>
          <w:szCs w:val="28"/>
        </w:rPr>
        <w:t>О</w:t>
      </w:r>
      <w:r w:rsidRPr="00D236A8">
        <w:rPr>
          <w:rFonts w:ascii="Times New Roman" w:hAnsi="Times New Roman" w:cs="Times New Roman"/>
          <w:iCs/>
          <w:sz w:val="28"/>
          <w:szCs w:val="28"/>
          <w:vertAlign w:val="subscript"/>
        </w:rPr>
        <w:t>3</w:t>
      </w:r>
      <w:r w:rsidRPr="00D236A8">
        <w:rPr>
          <w:rFonts w:ascii="Times New Roman" w:hAnsi="Times New Roman" w:cs="Times New Roman"/>
          <w:iCs/>
          <w:sz w:val="28"/>
          <w:szCs w:val="28"/>
        </w:rPr>
        <w:t>/</w:t>
      </w:r>
      <w:r w:rsidRPr="002942B8">
        <w:rPr>
          <w:rFonts w:ascii="Times New Roman" w:hAnsi="Times New Roman" w:cs="Times New Roman"/>
          <w:sz w:val="28"/>
          <w:szCs w:val="28"/>
          <w:lang w:val="en-US"/>
        </w:rPr>
        <w:t>γ</w:t>
      </w:r>
      <w:r w:rsidRPr="002942B8">
        <w:rPr>
          <w:rFonts w:ascii="Times New Roman" w:hAnsi="Times New Roman" w:cs="Times New Roman"/>
          <w:sz w:val="28"/>
          <w:szCs w:val="28"/>
        </w:rPr>
        <w:t>-</w:t>
      </w:r>
      <w:r w:rsidRPr="00D236A8">
        <w:rPr>
          <w:rFonts w:ascii="Times New Roman" w:hAnsi="Times New Roman" w:cs="Times New Roman"/>
          <w:iCs/>
          <w:sz w:val="28"/>
          <w:szCs w:val="28"/>
        </w:rPr>
        <w:t>Al</w:t>
      </w:r>
      <w:r w:rsidRPr="00D236A8">
        <w:rPr>
          <w:rFonts w:ascii="Times New Roman" w:hAnsi="Times New Roman" w:cs="Times New Roman"/>
          <w:iCs/>
          <w:sz w:val="28"/>
          <w:szCs w:val="28"/>
          <w:vertAlign w:val="subscript"/>
        </w:rPr>
        <w:t>2</w:t>
      </w:r>
      <w:r w:rsidRPr="00D236A8">
        <w:rPr>
          <w:rFonts w:ascii="Times New Roman" w:hAnsi="Times New Roman" w:cs="Times New Roman"/>
          <w:iCs/>
          <w:sz w:val="28"/>
          <w:szCs w:val="28"/>
        </w:rPr>
        <w:t>О</w:t>
      </w:r>
      <w:r w:rsidRPr="00D236A8">
        <w:rPr>
          <w:rFonts w:ascii="Times New Roman" w:hAnsi="Times New Roman" w:cs="Times New Roman"/>
          <w:iCs/>
          <w:sz w:val="28"/>
          <w:szCs w:val="28"/>
          <w:vertAlign w:val="subscript"/>
        </w:rPr>
        <w:t>3</w:t>
      </w:r>
      <w:r>
        <w:rPr>
          <w:rFonts w:ascii="Times New Roman" w:hAnsi="Times New Roman" w:cs="Times New Roman"/>
          <w:b/>
          <w:iCs/>
          <w:sz w:val="28"/>
          <w:szCs w:val="28"/>
        </w:rPr>
        <w:t xml:space="preserve"> </w:t>
      </w:r>
      <w:r w:rsidRPr="002942B8">
        <w:rPr>
          <w:rFonts w:ascii="Times New Roman" w:hAnsi="Times New Roman" w:cs="Times New Roman"/>
          <w:color w:val="000000" w:themeColor="text1"/>
          <w:sz w:val="28"/>
          <w:szCs w:val="28"/>
        </w:rPr>
        <w:t>приводит к изменению характера профиля. Появляется новый пик с максимумом при Т</w:t>
      </w:r>
      <w:r w:rsidRPr="002942B8">
        <w:rPr>
          <w:rFonts w:ascii="Times New Roman" w:hAnsi="Times New Roman" w:cs="Times New Roman"/>
          <w:color w:val="000000" w:themeColor="text1"/>
          <w:sz w:val="28"/>
          <w:szCs w:val="28"/>
          <w:vertAlign w:val="subscript"/>
        </w:rPr>
        <w:t>1</w:t>
      </w:r>
      <w:r w:rsidRPr="002942B8">
        <w:rPr>
          <w:rFonts w:ascii="Times New Roman" w:hAnsi="Times New Roman" w:cs="Times New Roman"/>
          <w:color w:val="000000" w:themeColor="text1"/>
          <w:sz w:val="28"/>
          <w:szCs w:val="28"/>
          <w:vertAlign w:val="subscript"/>
          <w:lang w:val="en-US"/>
        </w:rPr>
        <w:t>max</w:t>
      </w:r>
      <w:r w:rsidRPr="002942B8">
        <w:rPr>
          <w:rFonts w:ascii="Times New Roman" w:hAnsi="Times New Roman" w:cs="Times New Roman"/>
          <w:color w:val="000000" w:themeColor="text1"/>
          <w:sz w:val="28"/>
          <w:szCs w:val="28"/>
        </w:rPr>
        <w:t xml:space="preserve"> = 226 °С (А =40 мкмоль/гКт), который может быть связан с восстановлением оксида никеля в сост</w:t>
      </w:r>
      <w:r>
        <w:rPr>
          <w:rFonts w:ascii="Times New Roman" w:hAnsi="Times New Roman" w:cs="Times New Roman"/>
          <w:color w:val="000000" w:themeColor="text1"/>
          <w:sz w:val="28"/>
          <w:szCs w:val="28"/>
        </w:rPr>
        <w:t>аве никель-железного сплава [157</w:t>
      </w:r>
      <w:r>
        <w:rPr>
          <w:rFonts w:ascii="Times New Roman" w:hAnsi="Times New Roman" w:cs="Times New Roman"/>
          <w:color w:val="000000" w:themeColor="text1"/>
          <w:sz w:val="28"/>
          <w:szCs w:val="28"/>
          <w:lang w:val="kk-KZ"/>
        </w:rPr>
        <w:t>,158</w:t>
      </w:r>
      <w:r>
        <w:rPr>
          <w:rFonts w:ascii="Times New Roman" w:hAnsi="Times New Roman" w:cs="Times New Roman"/>
          <w:color w:val="000000" w:themeColor="text1"/>
          <w:sz w:val="28"/>
          <w:szCs w:val="28"/>
        </w:rPr>
        <w:t>]. Согласно [159</w:t>
      </w:r>
      <w:r w:rsidRPr="002942B8">
        <w:rPr>
          <w:rFonts w:ascii="Times New Roman" w:hAnsi="Times New Roman" w:cs="Times New Roman"/>
          <w:color w:val="000000" w:themeColor="text1"/>
          <w:sz w:val="28"/>
          <w:szCs w:val="28"/>
        </w:rPr>
        <w:t>], образование сплава Ni–Fe может способствовать снижению температуры восстановления, а диссоциация водорода под действием Ni ускоряет восстановление сплава Ni–Fe.</w:t>
      </w:r>
      <w:r w:rsidRPr="002942B8">
        <w:rPr>
          <w:rFonts w:ascii="Times New Roman" w:eastAsia="FKHMM F+ MTSY" w:hAnsi="Times New Roman" w:cs="Times New Roman"/>
          <w:color w:val="000000" w:themeColor="text1"/>
          <w:sz w:val="28"/>
          <w:szCs w:val="28"/>
        </w:rPr>
        <w:t xml:space="preserve"> Восстановление </w:t>
      </w:r>
      <w:r w:rsidRPr="002942B8">
        <w:rPr>
          <w:rFonts w:ascii="Times New Roman" w:eastAsia="FKHMM F+ MTSY" w:hAnsi="Times New Roman" w:cs="Times New Roman"/>
          <w:color w:val="000000" w:themeColor="text1"/>
          <w:sz w:val="28"/>
          <w:szCs w:val="28"/>
          <w:lang w:val="en-US"/>
        </w:rPr>
        <w:t>Fe</w:t>
      </w:r>
      <w:r w:rsidRPr="002942B8">
        <w:rPr>
          <w:rFonts w:ascii="Times New Roman" w:eastAsia="FKHMM F+ MTSY" w:hAnsi="Times New Roman" w:cs="Times New Roman"/>
          <w:color w:val="000000" w:themeColor="text1"/>
          <w:sz w:val="28"/>
          <w:szCs w:val="28"/>
          <w:vertAlign w:val="subscript"/>
        </w:rPr>
        <w:t>2</w:t>
      </w:r>
      <w:r w:rsidRPr="002942B8">
        <w:rPr>
          <w:rFonts w:ascii="Times New Roman" w:eastAsia="FKHMM F+ MTSY" w:hAnsi="Times New Roman" w:cs="Times New Roman"/>
          <w:color w:val="000000" w:themeColor="text1"/>
          <w:sz w:val="28"/>
          <w:szCs w:val="28"/>
          <w:lang w:val="en-US"/>
        </w:rPr>
        <w:t>O</w:t>
      </w:r>
      <w:r w:rsidRPr="002942B8">
        <w:rPr>
          <w:rFonts w:ascii="Times New Roman" w:eastAsia="FKHMM F+ MTSY" w:hAnsi="Times New Roman" w:cs="Times New Roman"/>
          <w:color w:val="000000" w:themeColor="text1"/>
          <w:sz w:val="28"/>
          <w:szCs w:val="28"/>
          <w:vertAlign w:val="subscript"/>
        </w:rPr>
        <w:t xml:space="preserve">3 </w:t>
      </w:r>
      <w:r w:rsidRPr="002942B8">
        <w:rPr>
          <w:rFonts w:ascii="Times New Roman" w:eastAsia="FKHMM F+ MTSY" w:hAnsi="Times New Roman" w:cs="Times New Roman"/>
          <w:color w:val="000000" w:themeColor="text1"/>
          <w:sz w:val="28"/>
          <w:szCs w:val="28"/>
        </w:rPr>
        <w:t xml:space="preserve">до </w:t>
      </w:r>
      <w:r w:rsidRPr="002942B8">
        <w:rPr>
          <w:rFonts w:ascii="Times New Roman" w:hAnsi="Times New Roman" w:cs="Times New Roman"/>
          <w:noProof/>
          <w:color w:val="000000" w:themeColor="text1"/>
          <w:sz w:val="28"/>
          <w:szCs w:val="28"/>
          <w:lang w:val="en-US"/>
        </w:rPr>
        <w:t>Fe</w:t>
      </w:r>
      <w:r w:rsidRPr="002942B8">
        <w:rPr>
          <w:rFonts w:ascii="Times New Roman" w:hAnsi="Times New Roman" w:cs="Times New Roman"/>
          <w:noProof/>
          <w:color w:val="000000" w:themeColor="text1"/>
          <w:sz w:val="28"/>
          <w:szCs w:val="28"/>
          <w:vertAlign w:val="subscript"/>
        </w:rPr>
        <w:t>3</w:t>
      </w:r>
      <w:r w:rsidRPr="002942B8">
        <w:rPr>
          <w:rFonts w:ascii="Times New Roman" w:hAnsi="Times New Roman" w:cs="Times New Roman"/>
          <w:noProof/>
          <w:color w:val="000000" w:themeColor="text1"/>
          <w:sz w:val="28"/>
          <w:szCs w:val="28"/>
          <w:lang w:val="en-US"/>
        </w:rPr>
        <w:t>O</w:t>
      </w:r>
      <w:r w:rsidRPr="002942B8">
        <w:rPr>
          <w:rFonts w:ascii="Times New Roman" w:hAnsi="Times New Roman" w:cs="Times New Roman"/>
          <w:noProof/>
          <w:color w:val="000000" w:themeColor="text1"/>
          <w:sz w:val="28"/>
          <w:szCs w:val="28"/>
          <w:vertAlign w:val="subscript"/>
        </w:rPr>
        <w:t xml:space="preserve">4 </w:t>
      </w:r>
      <w:r w:rsidRPr="002942B8">
        <w:rPr>
          <w:rFonts w:ascii="Times New Roman" w:hAnsi="Times New Roman" w:cs="Times New Roman"/>
          <w:noProof/>
          <w:color w:val="000000" w:themeColor="text1"/>
          <w:sz w:val="28"/>
          <w:szCs w:val="28"/>
        </w:rPr>
        <w:t xml:space="preserve">приходится на температуру </w:t>
      </w:r>
      <w:r w:rsidRPr="002942B8">
        <w:rPr>
          <w:rFonts w:ascii="Times New Roman" w:hAnsi="Times New Roman" w:cs="Times New Roman"/>
          <w:color w:val="000000" w:themeColor="text1"/>
          <w:sz w:val="28"/>
          <w:szCs w:val="28"/>
        </w:rPr>
        <w:t>Т</w:t>
      </w:r>
      <w:r w:rsidRPr="002942B8">
        <w:rPr>
          <w:rFonts w:ascii="Times New Roman" w:hAnsi="Times New Roman" w:cs="Times New Roman"/>
          <w:color w:val="000000" w:themeColor="text1"/>
          <w:sz w:val="28"/>
          <w:szCs w:val="28"/>
          <w:vertAlign w:val="subscript"/>
        </w:rPr>
        <w:t>2</w:t>
      </w:r>
      <w:r w:rsidRPr="002942B8">
        <w:rPr>
          <w:rFonts w:ascii="Times New Roman" w:hAnsi="Times New Roman" w:cs="Times New Roman"/>
          <w:color w:val="000000" w:themeColor="text1"/>
          <w:sz w:val="28"/>
          <w:szCs w:val="28"/>
          <w:vertAlign w:val="subscript"/>
          <w:lang w:val="en-US"/>
        </w:rPr>
        <w:t>max</w:t>
      </w:r>
      <w:r w:rsidRPr="002942B8">
        <w:rPr>
          <w:rFonts w:ascii="Times New Roman" w:hAnsi="Times New Roman" w:cs="Times New Roman"/>
          <w:color w:val="000000" w:themeColor="text1"/>
          <w:sz w:val="28"/>
          <w:szCs w:val="28"/>
        </w:rPr>
        <w:t>= 432 °С (А = 743мкмоль/гКт). Пик с максимумом Т</w:t>
      </w:r>
      <w:r w:rsidRPr="002942B8">
        <w:rPr>
          <w:rFonts w:ascii="Times New Roman" w:hAnsi="Times New Roman" w:cs="Times New Roman"/>
          <w:color w:val="000000" w:themeColor="text1"/>
          <w:sz w:val="28"/>
          <w:szCs w:val="28"/>
          <w:vertAlign w:val="superscript"/>
        </w:rPr>
        <w:t>3</w:t>
      </w:r>
      <w:r w:rsidRPr="002942B8">
        <w:rPr>
          <w:rFonts w:ascii="Times New Roman" w:hAnsi="Times New Roman" w:cs="Times New Roman"/>
          <w:color w:val="000000" w:themeColor="text1"/>
          <w:sz w:val="28"/>
          <w:szCs w:val="28"/>
          <w:vertAlign w:val="subscript"/>
          <w:lang w:val="en-US"/>
        </w:rPr>
        <w:t>max</w:t>
      </w:r>
      <w:r w:rsidRPr="002942B8">
        <w:rPr>
          <w:rFonts w:ascii="Times New Roman" w:hAnsi="Times New Roman" w:cs="Times New Roman"/>
          <w:color w:val="000000" w:themeColor="text1"/>
          <w:sz w:val="28"/>
          <w:szCs w:val="28"/>
        </w:rPr>
        <w:t xml:space="preserve">= 569 °С (А = 1257 мкмоль/гКт) можно отнести к восстановлению </w:t>
      </w:r>
      <w:r w:rsidRPr="002942B8">
        <w:rPr>
          <w:rFonts w:ascii="Times New Roman" w:hAnsi="Times New Roman" w:cs="Times New Roman"/>
          <w:color w:val="000000" w:themeColor="text1"/>
          <w:sz w:val="28"/>
          <w:szCs w:val="28"/>
          <w:lang w:val="en-US"/>
        </w:rPr>
        <w:t>Ni</w:t>
      </w:r>
      <w:r w:rsidRPr="002942B8">
        <w:rPr>
          <w:rFonts w:ascii="Times New Roman" w:hAnsi="Times New Roman" w:cs="Times New Roman"/>
          <w:color w:val="000000" w:themeColor="text1"/>
          <w:sz w:val="28"/>
          <w:szCs w:val="28"/>
        </w:rPr>
        <w:t>О, следует отметить, что в составе Fe-Ni/Al</w:t>
      </w:r>
      <w:r w:rsidRPr="002942B8">
        <w:rPr>
          <w:rFonts w:ascii="Times New Roman" w:hAnsi="Times New Roman" w:cs="Times New Roman"/>
          <w:color w:val="000000" w:themeColor="text1"/>
          <w:sz w:val="28"/>
          <w:szCs w:val="28"/>
          <w:vertAlign w:val="subscript"/>
        </w:rPr>
        <w:t>2</w:t>
      </w:r>
      <w:r w:rsidRPr="002942B8">
        <w:rPr>
          <w:rFonts w:ascii="Times New Roman" w:hAnsi="Times New Roman" w:cs="Times New Roman"/>
          <w:color w:val="000000" w:themeColor="text1"/>
          <w:sz w:val="28"/>
          <w:szCs w:val="28"/>
        </w:rPr>
        <w:t>O</w:t>
      </w:r>
      <w:r w:rsidRPr="002942B8">
        <w:rPr>
          <w:rFonts w:ascii="Times New Roman" w:hAnsi="Times New Roman" w:cs="Times New Roman"/>
          <w:color w:val="000000" w:themeColor="text1"/>
          <w:sz w:val="28"/>
          <w:szCs w:val="28"/>
          <w:vertAlign w:val="subscript"/>
        </w:rPr>
        <w:t xml:space="preserve">3 </w:t>
      </w:r>
      <w:r w:rsidRPr="002942B8">
        <w:rPr>
          <w:rFonts w:ascii="Times New Roman" w:hAnsi="Times New Roman" w:cs="Times New Roman"/>
          <w:color w:val="000000" w:themeColor="text1"/>
          <w:sz w:val="28"/>
          <w:szCs w:val="28"/>
        </w:rPr>
        <w:t xml:space="preserve">восстановление оксида никеля облегчается по сравнению с </w:t>
      </w:r>
      <w:r w:rsidRPr="002942B8">
        <w:rPr>
          <w:rFonts w:ascii="Times New Roman" w:hAnsi="Times New Roman" w:cs="Times New Roman"/>
          <w:color w:val="000000" w:themeColor="text1"/>
          <w:sz w:val="28"/>
          <w:szCs w:val="28"/>
          <w:lang w:val="en-US"/>
        </w:rPr>
        <w:t>Ni</w:t>
      </w:r>
      <w:r w:rsidRPr="002942B8">
        <w:rPr>
          <w:rFonts w:ascii="Times New Roman" w:hAnsi="Times New Roman" w:cs="Times New Roman"/>
          <w:color w:val="000000" w:themeColor="text1"/>
          <w:sz w:val="28"/>
          <w:szCs w:val="28"/>
        </w:rPr>
        <w:t>/</w:t>
      </w:r>
      <w:r w:rsidRPr="002942B8">
        <w:rPr>
          <w:rFonts w:ascii="Times New Roman" w:hAnsi="Times New Roman" w:cs="Times New Roman"/>
          <w:color w:val="000000" w:themeColor="text1"/>
          <w:sz w:val="28"/>
          <w:szCs w:val="28"/>
          <w:lang w:val="en-US"/>
        </w:rPr>
        <w:t>γ</w:t>
      </w:r>
      <w:r w:rsidRPr="002942B8">
        <w:rPr>
          <w:rFonts w:ascii="Times New Roman" w:hAnsi="Times New Roman" w:cs="Times New Roman"/>
          <w:color w:val="000000" w:themeColor="text1"/>
          <w:sz w:val="28"/>
          <w:szCs w:val="28"/>
        </w:rPr>
        <w:t>-</w:t>
      </w:r>
      <w:r w:rsidRPr="002942B8">
        <w:rPr>
          <w:rFonts w:ascii="Times New Roman" w:hAnsi="Times New Roman" w:cs="Times New Roman"/>
          <w:color w:val="000000" w:themeColor="text1"/>
          <w:sz w:val="28"/>
          <w:szCs w:val="28"/>
          <w:lang w:val="en-US"/>
        </w:rPr>
        <w:t>Al</w:t>
      </w:r>
      <w:r w:rsidRPr="002942B8">
        <w:rPr>
          <w:rFonts w:ascii="Times New Roman" w:hAnsi="Times New Roman" w:cs="Times New Roman"/>
          <w:color w:val="000000" w:themeColor="text1"/>
          <w:sz w:val="28"/>
          <w:szCs w:val="28"/>
          <w:vertAlign w:val="subscript"/>
        </w:rPr>
        <w:t>2</w:t>
      </w:r>
      <w:r w:rsidRPr="002942B8">
        <w:rPr>
          <w:rFonts w:ascii="Times New Roman" w:hAnsi="Times New Roman" w:cs="Times New Roman"/>
          <w:color w:val="000000" w:themeColor="text1"/>
          <w:sz w:val="28"/>
          <w:szCs w:val="28"/>
          <w:lang w:val="en-US"/>
        </w:rPr>
        <w:t>O</w:t>
      </w:r>
      <w:r w:rsidRPr="002942B8">
        <w:rPr>
          <w:rFonts w:ascii="Times New Roman" w:hAnsi="Times New Roman" w:cs="Times New Roman"/>
          <w:color w:val="000000" w:themeColor="text1"/>
          <w:sz w:val="28"/>
          <w:szCs w:val="28"/>
          <w:vertAlign w:val="subscript"/>
        </w:rPr>
        <w:t>3</w:t>
      </w:r>
      <w:r w:rsidRPr="002942B8">
        <w:rPr>
          <w:rFonts w:ascii="Times New Roman" w:hAnsi="Times New Roman" w:cs="Times New Roman"/>
          <w:color w:val="000000" w:themeColor="text1"/>
          <w:sz w:val="28"/>
          <w:szCs w:val="28"/>
        </w:rPr>
        <w:t xml:space="preserve">, на что указывает снижение максимума температуры восстановления от 650 до 569 </w:t>
      </w:r>
      <w:r w:rsidRPr="002942B8">
        <w:rPr>
          <w:rFonts w:ascii="Times New Roman" w:hAnsi="Times New Roman" w:cs="Times New Roman"/>
          <w:color w:val="000000" w:themeColor="text1"/>
          <w:sz w:val="28"/>
          <w:szCs w:val="28"/>
          <w:vertAlign w:val="superscript"/>
        </w:rPr>
        <w:t>о</w:t>
      </w:r>
      <w:r w:rsidRPr="002942B8">
        <w:rPr>
          <w:rFonts w:ascii="Times New Roman" w:hAnsi="Times New Roman" w:cs="Times New Roman"/>
          <w:color w:val="000000" w:themeColor="text1"/>
          <w:sz w:val="28"/>
          <w:szCs w:val="28"/>
        </w:rPr>
        <w:t>С.  Высокотемпературный пик Т</w:t>
      </w:r>
      <w:r w:rsidRPr="002942B8">
        <w:rPr>
          <w:rFonts w:ascii="Times New Roman" w:hAnsi="Times New Roman" w:cs="Times New Roman"/>
          <w:color w:val="000000" w:themeColor="text1"/>
          <w:sz w:val="28"/>
          <w:szCs w:val="28"/>
          <w:vertAlign w:val="subscript"/>
        </w:rPr>
        <w:t>4</w:t>
      </w:r>
      <w:r w:rsidRPr="002942B8">
        <w:rPr>
          <w:rFonts w:ascii="Times New Roman" w:hAnsi="Times New Roman" w:cs="Times New Roman"/>
          <w:color w:val="000000" w:themeColor="text1"/>
          <w:sz w:val="28"/>
          <w:szCs w:val="28"/>
          <w:vertAlign w:val="subscript"/>
          <w:lang w:val="en-US"/>
        </w:rPr>
        <w:t>max</w:t>
      </w:r>
      <w:r w:rsidRPr="002942B8">
        <w:rPr>
          <w:rFonts w:ascii="Times New Roman" w:hAnsi="Times New Roman" w:cs="Times New Roman"/>
          <w:color w:val="000000" w:themeColor="text1"/>
          <w:sz w:val="28"/>
          <w:szCs w:val="28"/>
        </w:rPr>
        <w:t xml:space="preserve">= 843 °С (А =190 мкмоль/гКт) связан с восстановлением оксидов никеля или железа в составе алюминатов.  </w:t>
      </w:r>
    </w:p>
    <w:p w:rsidR="00D73F3E" w:rsidRPr="002942B8" w:rsidRDefault="00D73F3E" w:rsidP="00D73F3E">
      <w:pPr>
        <w:spacing w:after="0" w:line="240" w:lineRule="auto"/>
        <w:ind w:firstLine="567"/>
        <w:jc w:val="both"/>
        <w:rPr>
          <w:rFonts w:ascii="Times New Roman" w:hAnsi="Times New Roman" w:cs="Times New Roman"/>
          <w:sz w:val="28"/>
          <w:szCs w:val="28"/>
        </w:rPr>
      </w:pPr>
      <w:r w:rsidRPr="002942B8">
        <w:rPr>
          <w:rFonts w:ascii="Times New Roman" w:hAnsi="Times New Roman" w:cs="Times New Roman"/>
          <w:color w:val="000000" w:themeColor="text1"/>
          <w:sz w:val="28"/>
          <w:szCs w:val="28"/>
        </w:rPr>
        <w:t xml:space="preserve">Введение оксида церия в состав </w:t>
      </w:r>
      <w:r w:rsidRPr="00D236A8">
        <w:rPr>
          <w:rFonts w:ascii="Times New Roman" w:hAnsi="Times New Roman" w:cs="Times New Roman"/>
          <w:iCs/>
          <w:sz w:val="28"/>
          <w:szCs w:val="28"/>
          <w:lang w:val="en-US"/>
        </w:rPr>
        <w:t>Fe</w:t>
      </w:r>
      <w:r w:rsidRPr="00D236A8">
        <w:rPr>
          <w:rFonts w:ascii="Times New Roman" w:hAnsi="Times New Roman" w:cs="Times New Roman"/>
          <w:iCs/>
          <w:sz w:val="28"/>
          <w:szCs w:val="28"/>
          <w:vertAlign w:val="subscript"/>
        </w:rPr>
        <w:t>2</w:t>
      </w:r>
      <w:r w:rsidRPr="00D236A8">
        <w:rPr>
          <w:rFonts w:ascii="Times New Roman" w:hAnsi="Times New Roman" w:cs="Times New Roman"/>
          <w:iCs/>
          <w:sz w:val="28"/>
          <w:szCs w:val="28"/>
        </w:rPr>
        <w:t>О</w:t>
      </w:r>
      <w:r w:rsidRPr="00D236A8">
        <w:rPr>
          <w:rFonts w:ascii="Times New Roman" w:hAnsi="Times New Roman" w:cs="Times New Roman"/>
          <w:iCs/>
          <w:sz w:val="28"/>
          <w:szCs w:val="28"/>
          <w:vertAlign w:val="subscript"/>
        </w:rPr>
        <w:t>3</w:t>
      </w:r>
      <w:r w:rsidRPr="00D236A8">
        <w:rPr>
          <w:rFonts w:ascii="Times New Roman" w:hAnsi="Times New Roman" w:cs="Times New Roman"/>
          <w:iCs/>
          <w:sz w:val="28"/>
          <w:szCs w:val="28"/>
        </w:rPr>
        <w:t>-NiO/Al</w:t>
      </w:r>
      <w:r w:rsidRPr="00D236A8">
        <w:rPr>
          <w:rFonts w:ascii="Times New Roman" w:hAnsi="Times New Roman" w:cs="Times New Roman"/>
          <w:iCs/>
          <w:sz w:val="28"/>
          <w:szCs w:val="28"/>
          <w:vertAlign w:val="subscript"/>
        </w:rPr>
        <w:t>2</w:t>
      </w:r>
      <w:r w:rsidRPr="00D236A8">
        <w:rPr>
          <w:rFonts w:ascii="Times New Roman" w:hAnsi="Times New Roman" w:cs="Times New Roman"/>
          <w:iCs/>
          <w:sz w:val="28"/>
          <w:szCs w:val="28"/>
        </w:rPr>
        <w:t>О</w:t>
      </w:r>
      <w:r w:rsidRPr="00D236A8">
        <w:rPr>
          <w:rFonts w:ascii="Times New Roman" w:hAnsi="Times New Roman" w:cs="Times New Roman"/>
          <w:iCs/>
          <w:sz w:val="28"/>
          <w:szCs w:val="28"/>
          <w:vertAlign w:val="subscript"/>
        </w:rPr>
        <w:t>3</w:t>
      </w:r>
      <w:r>
        <w:rPr>
          <w:rFonts w:ascii="Times New Roman" w:hAnsi="Times New Roman" w:cs="Times New Roman"/>
          <w:b/>
          <w:iCs/>
          <w:sz w:val="28"/>
          <w:szCs w:val="28"/>
        </w:rPr>
        <w:t xml:space="preserve"> </w:t>
      </w:r>
      <w:r w:rsidRPr="002942B8">
        <w:rPr>
          <w:rFonts w:ascii="Times New Roman" w:hAnsi="Times New Roman" w:cs="Times New Roman"/>
          <w:color w:val="000000" w:themeColor="text1"/>
          <w:sz w:val="28"/>
          <w:szCs w:val="28"/>
        </w:rPr>
        <w:t xml:space="preserve">композита приводит к небольшому изменению характера ТПВ профиля. Температурный максимумом пика относящегося к восстановлению оксида никеля в составе никель-железного </w:t>
      </w:r>
      <w:r w:rsidRPr="002942B8">
        <w:rPr>
          <w:rFonts w:ascii="Times New Roman" w:hAnsi="Times New Roman" w:cs="Times New Roman"/>
          <w:color w:val="000000" w:themeColor="text1"/>
          <w:sz w:val="28"/>
          <w:szCs w:val="28"/>
        </w:rPr>
        <w:lastRenderedPageBreak/>
        <w:t xml:space="preserve">сплава смещается в более высокотемпературную область с 216 до 237 </w:t>
      </w:r>
      <w:r w:rsidRPr="002942B8">
        <w:rPr>
          <w:rFonts w:ascii="Times New Roman" w:hAnsi="Times New Roman" w:cs="Times New Roman"/>
          <w:color w:val="000000" w:themeColor="text1"/>
          <w:sz w:val="28"/>
          <w:szCs w:val="28"/>
          <w:vertAlign w:val="superscript"/>
        </w:rPr>
        <w:t>о</w:t>
      </w:r>
      <w:r w:rsidRPr="002942B8">
        <w:rPr>
          <w:rFonts w:ascii="Times New Roman" w:hAnsi="Times New Roman" w:cs="Times New Roman"/>
          <w:color w:val="000000" w:themeColor="text1"/>
          <w:sz w:val="28"/>
          <w:szCs w:val="28"/>
        </w:rPr>
        <w:t>С. Кроме того, увеличивается количество водорода, расходуемого на восстановление низкотемпературного пика (Т</w:t>
      </w:r>
      <w:r w:rsidRPr="002942B8">
        <w:rPr>
          <w:rFonts w:ascii="Times New Roman" w:hAnsi="Times New Roman" w:cs="Times New Roman"/>
          <w:color w:val="000000" w:themeColor="text1"/>
          <w:sz w:val="28"/>
          <w:szCs w:val="28"/>
          <w:vertAlign w:val="superscript"/>
        </w:rPr>
        <w:t>1</w:t>
      </w:r>
      <w:r w:rsidRPr="002942B8">
        <w:rPr>
          <w:rFonts w:ascii="Times New Roman" w:hAnsi="Times New Roman" w:cs="Times New Roman"/>
          <w:color w:val="000000" w:themeColor="text1"/>
          <w:sz w:val="28"/>
          <w:szCs w:val="28"/>
          <w:vertAlign w:val="subscript"/>
          <w:lang w:val="en-US"/>
        </w:rPr>
        <w:t>max</w:t>
      </w:r>
      <w:r w:rsidRPr="002942B8">
        <w:rPr>
          <w:rFonts w:ascii="Times New Roman" w:hAnsi="Times New Roman" w:cs="Times New Roman"/>
          <w:color w:val="000000" w:themeColor="text1"/>
          <w:sz w:val="28"/>
          <w:szCs w:val="28"/>
        </w:rPr>
        <w:t xml:space="preserve">=237 </w:t>
      </w:r>
      <w:r w:rsidRPr="002942B8">
        <w:rPr>
          <w:rFonts w:ascii="Times New Roman" w:hAnsi="Times New Roman" w:cs="Times New Roman"/>
          <w:color w:val="000000" w:themeColor="text1"/>
          <w:sz w:val="28"/>
          <w:szCs w:val="28"/>
          <w:vertAlign w:val="superscript"/>
        </w:rPr>
        <w:t>о</w:t>
      </w:r>
      <w:r w:rsidRPr="002942B8">
        <w:rPr>
          <w:rFonts w:ascii="Times New Roman" w:hAnsi="Times New Roman" w:cs="Times New Roman"/>
          <w:color w:val="000000" w:themeColor="text1"/>
          <w:sz w:val="28"/>
          <w:szCs w:val="28"/>
        </w:rPr>
        <w:t>С) от 40 до 52 мкмоль/гКт. Смещается в высокотемпературную область и повышается интенсивность пика (Т</w:t>
      </w:r>
      <w:r w:rsidRPr="002942B8">
        <w:rPr>
          <w:rFonts w:ascii="Times New Roman" w:hAnsi="Times New Roman" w:cs="Times New Roman"/>
          <w:color w:val="000000" w:themeColor="text1"/>
          <w:sz w:val="28"/>
          <w:szCs w:val="28"/>
          <w:vertAlign w:val="superscript"/>
        </w:rPr>
        <w:t>2</w:t>
      </w:r>
      <w:r w:rsidRPr="002942B8">
        <w:rPr>
          <w:rFonts w:ascii="Times New Roman" w:hAnsi="Times New Roman" w:cs="Times New Roman"/>
          <w:color w:val="000000" w:themeColor="text1"/>
          <w:sz w:val="28"/>
          <w:szCs w:val="28"/>
          <w:vertAlign w:val="subscript"/>
          <w:lang w:val="en-US"/>
        </w:rPr>
        <w:t>max</w:t>
      </w:r>
      <w:r w:rsidRPr="002942B8">
        <w:rPr>
          <w:rFonts w:ascii="Times New Roman" w:hAnsi="Times New Roman" w:cs="Times New Roman"/>
          <w:color w:val="000000" w:themeColor="text1"/>
          <w:sz w:val="28"/>
          <w:szCs w:val="28"/>
        </w:rPr>
        <w:t xml:space="preserve">=439 </w:t>
      </w:r>
      <w:r w:rsidRPr="002942B8">
        <w:rPr>
          <w:rFonts w:ascii="Times New Roman" w:hAnsi="Times New Roman" w:cs="Times New Roman"/>
          <w:color w:val="000000" w:themeColor="text1"/>
          <w:sz w:val="28"/>
          <w:szCs w:val="28"/>
          <w:vertAlign w:val="superscript"/>
        </w:rPr>
        <w:t>о</w:t>
      </w:r>
      <w:r w:rsidRPr="002942B8">
        <w:rPr>
          <w:rFonts w:ascii="Times New Roman" w:hAnsi="Times New Roman" w:cs="Times New Roman"/>
          <w:color w:val="000000" w:themeColor="text1"/>
          <w:sz w:val="28"/>
          <w:szCs w:val="28"/>
        </w:rPr>
        <w:t xml:space="preserve">С) относящегося к восстановлению </w:t>
      </w:r>
      <w:r w:rsidRPr="002942B8">
        <w:rPr>
          <w:rFonts w:ascii="Times New Roman" w:eastAsia="FKHMM F+ MTSY" w:hAnsi="Times New Roman" w:cs="Times New Roman"/>
          <w:color w:val="000000" w:themeColor="text1"/>
          <w:sz w:val="28"/>
          <w:szCs w:val="28"/>
          <w:lang w:val="en-US"/>
        </w:rPr>
        <w:t>Fe</w:t>
      </w:r>
      <w:r w:rsidRPr="002942B8">
        <w:rPr>
          <w:rFonts w:ascii="Times New Roman" w:eastAsia="FKHMM F+ MTSY" w:hAnsi="Times New Roman" w:cs="Times New Roman"/>
          <w:color w:val="000000" w:themeColor="text1"/>
          <w:sz w:val="28"/>
          <w:szCs w:val="28"/>
          <w:vertAlign w:val="subscript"/>
        </w:rPr>
        <w:t>2</w:t>
      </w:r>
      <w:r w:rsidRPr="002942B8">
        <w:rPr>
          <w:rFonts w:ascii="Times New Roman" w:eastAsia="FKHMM F+ MTSY" w:hAnsi="Times New Roman" w:cs="Times New Roman"/>
          <w:color w:val="000000" w:themeColor="text1"/>
          <w:sz w:val="28"/>
          <w:szCs w:val="28"/>
          <w:lang w:val="en-US"/>
        </w:rPr>
        <w:t>O</w:t>
      </w:r>
      <w:r w:rsidRPr="002942B8">
        <w:rPr>
          <w:rFonts w:ascii="Times New Roman" w:eastAsia="FKHMM F+ MTSY" w:hAnsi="Times New Roman" w:cs="Times New Roman"/>
          <w:color w:val="000000" w:themeColor="text1"/>
          <w:sz w:val="28"/>
          <w:szCs w:val="28"/>
          <w:vertAlign w:val="subscript"/>
        </w:rPr>
        <w:t>3</w:t>
      </w:r>
      <w:r w:rsidRPr="002942B8">
        <w:rPr>
          <w:rFonts w:ascii="Times New Roman" w:eastAsia="FKHMM F+ MTSY" w:hAnsi="Times New Roman" w:cs="Times New Roman"/>
          <w:color w:val="000000" w:themeColor="text1"/>
          <w:sz w:val="28"/>
          <w:szCs w:val="28"/>
        </w:rPr>
        <w:t>→</w:t>
      </w:r>
      <w:r w:rsidRPr="002942B8">
        <w:rPr>
          <w:rFonts w:ascii="Times New Roman" w:hAnsi="Times New Roman" w:cs="Times New Roman"/>
          <w:noProof/>
          <w:color w:val="000000" w:themeColor="text1"/>
          <w:sz w:val="28"/>
          <w:szCs w:val="28"/>
          <w:lang w:val="en-US"/>
        </w:rPr>
        <w:t>Fe</w:t>
      </w:r>
      <w:r w:rsidRPr="002942B8">
        <w:rPr>
          <w:rFonts w:ascii="Times New Roman" w:hAnsi="Times New Roman" w:cs="Times New Roman"/>
          <w:noProof/>
          <w:color w:val="000000" w:themeColor="text1"/>
          <w:sz w:val="28"/>
          <w:szCs w:val="28"/>
          <w:vertAlign w:val="subscript"/>
        </w:rPr>
        <w:t>3</w:t>
      </w:r>
      <w:r w:rsidRPr="002942B8">
        <w:rPr>
          <w:rFonts w:ascii="Times New Roman" w:hAnsi="Times New Roman" w:cs="Times New Roman"/>
          <w:noProof/>
          <w:color w:val="000000" w:themeColor="text1"/>
          <w:sz w:val="28"/>
          <w:szCs w:val="28"/>
          <w:lang w:val="en-US"/>
        </w:rPr>
        <w:t>O</w:t>
      </w:r>
      <w:r w:rsidRPr="002942B8">
        <w:rPr>
          <w:rFonts w:ascii="Times New Roman" w:hAnsi="Times New Roman" w:cs="Times New Roman"/>
          <w:noProof/>
          <w:color w:val="000000" w:themeColor="text1"/>
          <w:sz w:val="28"/>
          <w:szCs w:val="28"/>
          <w:vertAlign w:val="subscript"/>
        </w:rPr>
        <w:t>4</w:t>
      </w:r>
      <w:r w:rsidRPr="002942B8">
        <w:rPr>
          <w:rFonts w:ascii="Times New Roman" w:hAnsi="Times New Roman" w:cs="Times New Roman"/>
          <w:noProof/>
          <w:color w:val="000000" w:themeColor="text1"/>
          <w:sz w:val="28"/>
          <w:szCs w:val="28"/>
        </w:rPr>
        <w:t xml:space="preserve">, что может свидетельствовать о повышении содержания оксида железа не связанного с носителем с введением оксида церия. Тому подтверждение снижение </w:t>
      </w:r>
      <w:r w:rsidRPr="002942B8">
        <w:rPr>
          <w:rFonts w:ascii="Times New Roman" w:hAnsi="Times New Roman" w:cs="Times New Roman"/>
          <w:color w:val="000000" w:themeColor="text1"/>
          <w:sz w:val="28"/>
          <w:szCs w:val="28"/>
        </w:rPr>
        <w:t>количества водорода, расходуемого на восстанов</w:t>
      </w:r>
      <w:r w:rsidRPr="002942B8">
        <w:rPr>
          <w:rFonts w:ascii="Times New Roman" w:hAnsi="Times New Roman" w:cs="Times New Roman"/>
          <w:sz w:val="28"/>
          <w:szCs w:val="28"/>
        </w:rPr>
        <w:t>ление высокотемпературных пиков Т</w:t>
      </w:r>
      <w:r w:rsidRPr="002942B8">
        <w:rPr>
          <w:rFonts w:ascii="Times New Roman" w:hAnsi="Times New Roman" w:cs="Times New Roman"/>
          <w:sz w:val="28"/>
          <w:szCs w:val="28"/>
          <w:vertAlign w:val="superscript"/>
        </w:rPr>
        <w:t>3</w:t>
      </w:r>
      <w:r w:rsidRPr="002942B8">
        <w:rPr>
          <w:rFonts w:ascii="Times New Roman" w:hAnsi="Times New Roman" w:cs="Times New Roman"/>
          <w:sz w:val="28"/>
          <w:szCs w:val="28"/>
          <w:vertAlign w:val="subscript"/>
          <w:lang w:val="en-US"/>
        </w:rPr>
        <w:t>max</w:t>
      </w:r>
      <w:r w:rsidRPr="002942B8">
        <w:rPr>
          <w:rFonts w:ascii="Times New Roman" w:hAnsi="Times New Roman" w:cs="Times New Roman"/>
          <w:sz w:val="28"/>
          <w:szCs w:val="28"/>
        </w:rPr>
        <w:t xml:space="preserve">=587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С (А = 1021 мкмоль/гКт) и Т</w:t>
      </w:r>
      <w:r w:rsidRPr="002942B8">
        <w:rPr>
          <w:rFonts w:ascii="Times New Roman" w:hAnsi="Times New Roman" w:cs="Times New Roman"/>
          <w:sz w:val="28"/>
          <w:szCs w:val="28"/>
          <w:vertAlign w:val="superscript"/>
        </w:rPr>
        <w:t>4</w:t>
      </w:r>
      <w:r w:rsidRPr="002942B8">
        <w:rPr>
          <w:rFonts w:ascii="Times New Roman" w:hAnsi="Times New Roman" w:cs="Times New Roman"/>
          <w:sz w:val="28"/>
          <w:szCs w:val="28"/>
          <w:vertAlign w:val="subscript"/>
          <w:lang w:val="en-US"/>
        </w:rPr>
        <w:t>max</w:t>
      </w:r>
      <w:r w:rsidRPr="002942B8">
        <w:rPr>
          <w:rFonts w:ascii="Times New Roman" w:hAnsi="Times New Roman" w:cs="Times New Roman"/>
          <w:sz w:val="28"/>
          <w:szCs w:val="28"/>
        </w:rPr>
        <w:t xml:space="preserve">=843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С (А = 130 мкмоль/гКт). Также можно предположить, что п</w:t>
      </w:r>
      <w:r w:rsidRPr="002942B8">
        <w:rPr>
          <w:rFonts w:ascii="Times New Roman" w:hAnsi="Times New Roman" w:cs="Times New Roman"/>
          <w:noProof/>
          <w:sz w:val="28"/>
          <w:szCs w:val="28"/>
        </w:rPr>
        <w:t xml:space="preserve">ик </w:t>
      </w:r>
      <w:r w:rsidRPr="002942B8">
        <w:rPr>
          <w:rFonts w:ascii="Times New Roman" w:hAnsi="Times New Roman" w:cs="Times New Roman"/>
          <w:sz w:val="28"/>
          <w:szCs w:val="28"/>
        </w:rPr>
        <w:t>Т</w:t>
      </w:r>
      <w:r w:rsidRPr="002942B8">
        <w:rPr>
          <w:rFonts w:ascii="Times New Roman" w:hAnsi="Times New Roman" w:cs="Times New Roman"/>
          <w:sz w:val="28"/>
          <w:szCs w:val="28"/>
          <w:vertAlign w:val="superscript"/>
        </w:rPr>
        <w:t>2</w:t>
      </w:r>
      <w:r w:rsidRPr="002942B8">
        <w:rPr>
          <w:rFonts w:ascii="Times New Roman" w:hAnsi="Times New Roman" w:cs="Times New Roman"/>
          <w:sz w:val="28"/>
          <w:szCs w:val="28"/>
          <w:vertAlign w:val="subscript"/>
          <w:lang w:val="en-US"/>
        </w:rPr>
        <w:t>max</w:t>
      </w:r>
      <w:r w:rsidRPr="002942B8">
        <w:rPr>
          <w:rFonts w:ascii="Times New Roman" w:hAnsi="Times New Roman" w:cs="Times New Roman"/>
          <w:sz w:val="28"/>
          <w:szCs w:val="28"/>
        </w:rPr>
        <w:t xml:space="preserve">=439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xml:space="preserve">С </w:t>
      </w:r>
      <w:r w:rsidRPr="002942B8">
        <w:rPr>
          <w:rFonts w:ascii="Times New Roman" w:hAnsi="Times New Roman" w:cs="Times New Roman"/>
          <w:noProof/>
          <w:sz w:val="28"/>
          <w:szCs w:val="28"/>
        </w:rPr>
        <w:t>связан с восстановлением оксида железа, контактировавшего с CeO</w:t>
      </w:r>
      <w:r w:rsidRPr="002942B8">
        <w:rPr>
          <w:rFonts w:ascii="Times New Roman" w:hAnsi="Times New Roman" w:cs="Times New Roman"/>
          <w:noProof/>
          <w:sz w:val="28"/>
          <w:szCs w:val="28"/>
          <w:vertAlign w:val="subscript"/>
        </w:rPr>
        <w:t>2</w:t>
      </w:r>
      <w:r w:rsidRPr="002942B8">
        <w:rPr>
          <w:rFonts w:ascii="Times New Roman" w:hAnsi="Times New Roman" w:cs="Times New Roman"/>
          <w:noProof/>
          <w:sz w:val="28"/>
          <w:szCs w:val="28"/>
        </w:rPr>
        <w:t>, и подвижного кислорода из CeO</w:t>
      </w:r>
      <w:r w:rsidRPr="002942B8">
        <w:rPr>
          <w:rFonts w:ascii="Times New Roman" w:hAnsi="Times New Roman" w:cs="Times New Roman"/>
          <w:noProof/>
          <w:sz w:val="28"/>
          <w:szCs w:val="28"/>
          <w:vertAlign w:val="subscript"/>
        </w:rPr>
        <w:t xml:space="preserve">2 </w:t>
      </w:r>
      <w:r>
        <w:rPr>
          <w:rFonts w:ascii="Times New Roman" w:hAnsi="Times New Roman" w:cs="Times New Roman"/>
          <w:noProof/>
          <w:sz w:val="28"/>
          <w:szCs w:val="28"/>
        </w:rPr>
        <w:t>[160</w:t>
      </w:r>
      <w:r w:rsidRPr="002942B8">
        <w:rPr>
          <w:rFonts w:ascii="Times New Roman" w:hAnsi="Times New Roman" w:cs="Times New Roman"/>
          <w:noProof/>
          <w:sz w:val="28"/>
          <w:szCs w:val="28"/>
        </w:rPr>
        <w:t>].</w:t>
      </w:r>
      <w:r w:rsidRPr="002942B8">
        <w:rPr>
          <w:rFonts w:ascii="Times New Roman" w:hAnsi="Times New Roman" w:cs="Times New Roman"/>
          <w:sz w:val="28"/>
          <w:szCs w:val="28"/>
        </w:rPr>
        <w:t xml:space="preserve"> Согласно Yeetal, и Sagaretal., за счет включения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perscript"/>
        </w:rPr>
        <w:t>2+</w:t>
      </w:r>
      <w:r w:rsidRPr="002942B8">
        <w:rPr>
          <w:rFonts w:ascii="Times New Roman" w:hAnsi="Times New Roman" w:cs="Times New Roman"/>
          <w:sz w:val="28"/>
          <w:szCs w:val="28"/>
        </w:rPr>
        <w:t xml:space="preserve"> в решетку CeO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 , создается больше кислоро</w:t>
      </w:r>
      <w:r>
        <w:rPr>
          <w:rFonts w:ascii="Times New Roman" w:hAnsi="Times New Roman" w:cs="Times New Roman"/>
          <w:sz w:val="28"/>
          <w:szCs w:val="28"/>
        </w:rPr>
        <w:t>дных вакансий на поверхности [16</w:t>
      </w:r>
      <w:r>
        <w:rPr>
          <w:rFonts w:ascii="Times New Roman" w:hAnsi="Times New Roman" w:cs="Times New Roman"/>
          <w:sz w:val="28"/>
          <w:szCs w:val="28"/>
          <w:lang w:val="kk-KZ"/>
        </w:rPr>
        <w:t>1</w:t>
      </w:r>
      <w:r>
        <w:rPr>
          <w:rFonts w:ascii="Times New Roman" w:hAnsi="Times New Roman" w:cs="Times New Roman"/>
          <w:sz w:val="28"/>
          <w:szCs w:val="28"/>
        </w:rPr>
        <w:t>,16</w:t>
      </w:r>
      <w:r>
        <w:rPr>
          <w:rFonts w:ascii="Times New Roman" w:hAnsi="Times New Roman" w:cs="Times New Roman"/>
          <w:sz w:val="28"/>
          <w:szCs w:val="28"/>
          <w:lang w:val="kk-KZ"/>
        </w:rPr>
        <w:t>2</w:t>
      </w:r>
      <w:r>
        <w:rPr>
          <w:rFonts w:ascii="Times New Roman" w:hAnsi="Times New Roman" w:cs="Times New Roman"/>
          <w:sz w:val="28"/>
          <w:szCs w:val="28"/>
        </w:rPr>
        <w:t>]</w:t>
      </w:r>
      <w:r w:rsidRPr="002942B8">
        <w:rPr>
          <w:rFonts w:ascii="Times New Roman" w:hAnsi="Times New Roman" w:cs="Times New Roman"/>
          <w:sz w:val="28"/>
          <w:szCs w:val="28"/>
        </w:rPr>
        <w:t>.</w:t>
      </w:r>
    </w:p>
    <w:p w:rsidR="00D73F3E" w:rsidRPr="002942B8" w:rsidRDefault="00D73F3E" w:rsidP="00D73F3E">
      <w:pPr>
        <w:tabs>
          <w:tab w:val="left" w:pos="993"/>
        </w:tabs>
        <w:spacing w:after="0" w:line="240" w:lineRule="auto"/>
        <w:ind w:firstLine="567"/>
        <w:jc w:val="both"/>
        <w:rPr>
          <w:rFonts w:ascii="Times New Roman" w:hAnsi="Times New Roman" w:cs="Times New Roman"/>
          <w:i/>
          <w:iCs/>
          <w:sz w:val="28"/>
          <w:szCs w:val="28"/>
          <w:lang w:val="kk-KZ"/>
        </w:rPr>
      </w:pPr>
      <w:r w:rsidRPr="002942B8">
        <w:rPr>
          <w:rFonts w:ascii="Times New Roman" w:hAnsi="Times New Roman" w:cs="Times New Roman"/>
          <w:i/>
          <w:iCs/>
          <w:sz w:val="28"/>
          <w:szCs w:val="28"/>
        </w:rPr>
        <w:t>Исследования СЭМ</w:t>
      </w:r>
      <w:r w:rsidRPr="002942B8">
        <w:rPr>
          <w:rFonts w:ascii="Times New Roman" w:hAnsi="Times New Roman" w:cs="Times New Roman"/>
          <w:i/>
          <w:iCs/>
          <w:sz w:val="28"/>
          <w:szCs w:val="28"/>
          <w:lang w:val="kk-KZ"/>
        </w:rPr>
        <w:t xml:space="preserve"> и ПЭМ</w:t>
      </w:r>
    </w:p>
    <w:p w:rsidR="00D73F3E" w:rsidRPr="002942B8" w:rsidRDefault="00D73F3E" w:rsidP="00D73F3E">
      <w:pPr>
        <w:spacing w:after="0" w:line="240" w:lineRule="auto"/>
        <w:ind w:firstLine="567"/>
        <w:jc w:val="both"/>
        <w:rPr>
          <w:rFonts w:ascii="Times New Roman" w:hAnsi="Times New Roman" w:cs="Times New Roman"/>
          <w:sz w:val="28"/>
          <w:szCs w:val="28"/>
        </w:rPr>
      </w:pPr>
      <w:r w:rsidRPr="002942B8">
        <w:rPr>
          <w:rFonts w:ascii="Times New Roman" w:hAnsi="Times New Roman" w:cs="Times New Roman"/>
          <w:sz w:val="28"/>
          <w:szCs w:val="28"/>
        </w:rPr>
        <w:t xml:space="preserve">На рисунке 27 показаны СЭM-микрофотографии композитов </w:t>
      </w:r>
      <w:r w:rsidRPr="00D236A8">
        <w:rPr>
          <w:rFonts w:ascii="Times New Roman" w:hAnsi="Times New Roman" w:cs="Times New Roman"/>
          <w:iCs/>
          <w:sz w:val="28"/>
          <w:szCs w:val="28"/>
          <w:lang w:val="en-US"/>
        </w:rPr>
        <w:t>Fe</w:t>
      </w:r>
      <w:r w:rsidRPr="00D236A8">
        <w:rPr>
          <w:rFonts w:ascii="Times New Roman" w:hAnsi="Times New Roman" w:cs="Times New Roman"/>
          <w:iCs/>
          <w:sz w:val="28"/>
          <w:szCs w:val="28"/>
          <w:vertAlign w:val="subscript"/>
        </w:rPr>
        <w:t>2</w:t>
      </w:r>
      <w:r w:rsidRPr="00D236A8">
        <w:rPr>
          <w:rFonts w:ascii="Times New Roman" w:hAnsi="Times New Roman" w:cs="Times New Roman"/>
          <w:iCs/>
          <w:sz w:val="28"/>
          <w:szCs w:val="28"/>
        </w:rPr>
        <w:t>О</w:t>
      </w:r>
      <w:r w:rsidRPr="00D236A8">
        <w:rPr>
          <w:rFonts w:ascii="Times New Roman" w:hAnsi="Times New Roman" w:cs="Times New Roman"/>
          <w:iCs/>
          <w:sz w:val="28"/>
          <w:szCs w:val="28"/>
          <w:vertAlign w:val="subscript"/>
        </w:rPr>
        <w:t>3</w:t>
      </w:r>
      <w:r w:rsidRPr="00D236A8">
        <w:rPr>
          <w:rFonts w:ascii="Times New Roman" w:hAnsi="Times New Roman" w:cs="Times New Roman"/>
          <w:iCs/>
          <w:sz w:val="28"/>
          <w:szCs w:val="28"/>
        </w:rPr>
        <w:t>-NiO/Al</w:t>
      </w:r>
      <w:r w:rsidRPr="00D236A8">
        <w:rPr>
          <w:rFonts w:ascii="Times New Roman" w:hAnsi="Times New Roman" w:cs="Times New Roman"/>
          <w:iCs/>
          <w:sz w:val="28"/>
          <w:szCs w:val="28"/>
          <w:vertAlign w:val="subscript"/>
        </w:rPr>
        <w:t>2</w:t>
      </w:r>
      <w:r w:rsidRPr="00D236A8">
        <w:rPr>
          <w:rFonts w:ascii="Times New Roman" w:hAnsi="Times New Roman" w:cs="Times New Roman"/>
          <w:iCs/>
          <w:sz w:val="28"/>
          <w:szCs w:val="28"/>
        </w:rPr>
        <w:t>О</w:t>
      </w:r>
      <w:r w:rsidRPr="00D236A8">
        <w:rPr>
          <w:rFonts w:ascii="Times New Roman" w:hAnsi="Times New Roman" w:cs="Times New Roman"/>
          <w:iCs/>
          <w:sz w:val="28"/>
          <w:szCs w:val="28"/>
          <w:vertAlign w:val="subscript"/>
        </w:rPr>
        <w:t>3</w:t>
      </w:r>
      <w:r>
        <w:rPr>
          <w:rFonts w:ascii="Times New Roman" w:hAnsi="Times New Roman" w:cs="Times New Roman"/>
          <w:b/>
          <w:iCs/>
          <w:sz w:val="28"/>
          <w:szCs w:val="28"/>
        </w:rPr>
        <w:t xml:space="preserve"> </w:t>
      </w:r>
      <w:r w:rsidRPr="002942B8">
        <w:rPr>
          <w:rFonts w:ascii="Times New Roman" w:hAnsi="Times New Roman" w:cs="Times New Roman"/>
          <w:sz w:val="28"/>
          <w:szCs w:val="28"/>
        </w:rPr>
        <w:t xml:space="preserve">и </w:t>
      </w:r>
      <w:r w:rsidRPr="00D236A8">
        <w:rPr>
          <w:rFonts w:ascii="Times New Roman" w:hAnsi="Times New Roman" w:cs="Times New Roman"/>
          <w:iCs/>
          <w:sz w:val="28"/>
          <w:szCs w:val="28"/>
          <w:lang w:val="en-US"/>
        </w:rPr>
        <w:t>Fe</w:t>
      </w:r>
      <w:r w:rsidRPr="00D236A8">
        <w:rPr>
          <w:rFonts w:ascii="Times New Roman" w:hAnsi="Times New Roman" w:cs="Times New Roman"/>
          <w:iCs/>
          <w:sz w:val="28"/>
          <w:szCs w:val="28"/>
          <w:vertAlign w:val="subscript"/>
        </w:rPr>
        <w:t>2</w:t>
      </w:r>
      <w:r w:rsidRPr="00D236A8">
        <w:rPr>
          <w:rFonts w:ascii="Times New Roman" w:hAnsi="Times New Roman" w:cs="Times New Roman"/>
          <w:iCs/>
          <w:sz w:val="28"/>
          <w:szCs w:val="28"/>
        </w:rPr>
        <w:t>О</w:t>
      </w:r>
      <w:r w:rsidRPr="00D236A8">
        <w:rPr>
          <w:rFonts w:ascii="Times New Roman" w:hAnsi="Times New Roman" w:cs="Times New Roman"/>
          <w:iCs/>
          <w:sz w:val="28"/>
          <w:szCs w:val="28"/>
          <w:vertAlign w:val="subscript"/>
        </w:rPr>
        <w:t>3</w:t>
      </w:r>
      <w:r w:rsidRPr="00D236A8">
        <w:rPr>
          <w:rFonts w:ascii="Times New Roman" w:hAnsi="Times New Roman" w:cs="Times New Roman"/>
          <w:iCs/>
          <w:sz w:val="28"/>
          <w:szCs w:val="28"/>
        </w:rPr>
        <w:t>-NiO-СеО</w:t>
      </w:r>
      <w:r w:rsidRPr="00D236A8">
        <w:rPr>
          <w:rFonts w:ascii="Times New Roman" w:hAnsi="Times New Roman" w:cs="Times New Roman"/>
          <w:iCs/>
          <w:sz w:val="28"/>
          <w:szCs w:val="28"/>
          <w:vertAlign w:val="subscript"/>
        </w:rPr>
        <w:t>2</w:t>
      </w:r>
      <w:r w:rsidRPr="00D236A8">
        <w:rPr>
          <w:rFonts w:ascii="Times New Roman" w:hAnsi="Times New Roman" w:cs="Times New Roman"/>
          <w:iCs/>
          <w:sz w:val="28"/>
          <w:szCs w:val="28"/>
        </w:rPr>
        <w:t>/Al</w:t>
      </w:r>
      <w:r w:rsidRPr="00D236A8">
        <w:rPr>
          <w:rFonts w:ascii="Times New Roman" w:hAnsi="Times New Roman" w:cs="Times New Roman"/>
          <w:iCs/>
          <w:sz w:val="28"/>
          <w:szCs w:val="28"/>
          <w:vertAlign w:val="subscript"/>
        </w:rPr>
        <w:t>2</w:t>
      </w:r>
      <w:r w:rsidRPr="00D236A8">
        <w:rPr>
          <w:rFonts w:ascii="Times New Roman" w:hAnsi="Times New Roman" w:cs="Times New Roman"/>
          <w:iCs/>
          <w:sz w:val="28"/>
          <w:szCs w:val="28"/>
        </w:rPr>
        <w:t>О</w:t>
      </w:r>
      <w:r w:rsidRPr="00D236A8">
        <w:rPr>
          <w:rFonts w:ascii="Times New Roman" w:hAnsi="Times New Roman" w:cs="Times New Roman"/>
          <w:iCs/>
          <w:sz w:val="28"/>
          <w:szCs w:val="28"/>
          <w:vertAlign w:val="subscript"/>
        </w:rPr>
        <w:t>3</w:t>
      </w:r>
      <w:r>
        <w:rPr>
          <w:rFonts w:ascii="Times New Roman" w:hAnsi="Times New Roman" w:cs="Times New Roman"/>
          <w:b/>
          <w:iCs/>
          <w:sz w:val="28"/>
          <w:szCs w:val="28"/>
        </w:rPr>
        <w:t xml:space="preserve"> </w:t>
      </w:r>
      <w:r w:rsidRPr="002942B8">
        <w:rPr>
          <w:rFonts w:ascii="Times New Roman" w:hAnsi="Times New Roman" w:cs="Times New Roman"/>
          <w:sz w:val="28"/>
          <w:szCs w:val="28"/>
        </w:rPr>
        <w:t xml:space="preserve">до и после реакции. </w:t>
      </w:r>
    </w:p>
    <w:p w:rsidR="00D73F3E" w:rsidRPr="002942B8" w:rsidRDefault="00D73F3E" w:rsidP="00D73F3E">
      <w:pPr>
        <w:spacing w:after="0" w:line="240" w:lineRule="auto"/>
        <w:ind w:firstLine="567"/>
        <w:jc w:val="both"/>
        <w:rPr>
          <w:rFonts w:ascii="Times New Roman" w:hAnsi="Times New Roman" w:cs="Times New Roman"/>
          <w:sz w:val="28"/>
          <w:szCs w:val="28"/>
        </w:rPr>
      </w:pPr>
      <w:bookmarkStart w:id="7" w:name="_Hlk134567472"/>
      <w:bookmarkEnd w:id="7"/>
      <w:r w:rsidRPr="002942B8">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3C64F8FB" wp14:editId="08B087D5">
                <wp:simplePos x="0" y="0"/>
                <wp:positionH relativeFrom="column">
                  <wp:posOffset>69510</wp:posOffset>
                </wp:positionH>
                <wp:positionV relativeFrom="paragraph">
                  <wp:posOffset>86803</wp:posOffset>
                </wp:positionV>
                <wp:extent cx="485775" cy="560070"/>
                <wp:effectExtent l="0" t="0" r="0" b="0"/>
                <wp:wrapNone/>
                <wp:docPr id="4" name="Прямоугольник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5775" cy="560070"/>
                        </a:xfrm>
                        <a:prstGeom prst="rect">
                          <a:avLst/>
                        </a:prstGeom>
                      </wps:spPr>
                      <wps:txbx>
                        <w:txbxContent>
                          <w:p w:rsidR="002D5119" w:rsidRPr="006E5C5D" w:rsidRDefault="002D5119" w:rsidP="00D73F3E">
                            <w:pPr>
                              <w:spacing w:before="200" w:line="216" w:lineRule="auto"/>
                              <w:rPr>
                                <w:rFonts w:ascii="Times New Roman" w:hAnsi="Times New Roman" w:cs="Times New Roman"/>
                                <w:color w:val="000000" w:themeColor="text1"/>
                                <w:kern w:val="24"/>
                                <w:sz w:val="48"/>
                                <w:szCs w:val="56"/>
                                <w:lang w:val="en-US"/>
                              </w:rPr>
                            </w:pPr>
                            <w:r w:rsidRPr="006E5C5D">
                              <w:rPr>
                                <w:rFonts w:ascii="Times New Roman" w:hAnsi="Times New Roman" w:cs="Times New Roman"/>
                                <w:color w:val="000000" w:themeColor="text1"/>
                                <w:kern w:val="24"/>
                                <w:sz w:val="48"/>
                                <w:szCs w:val="56"/>
                                <w:lang w:val="en-US"/>
                              </w:rPr>
                              <w:t>a)</w:t>
                            </w:r>
                          </w:p>
                        </w:txbxContent>
                      </wps:txbx>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w14:anchorId="3C64F8FB" id="Прямоугольник 5" o:spid="_x0000_s1032" style="position:absolute;left:0;text-align:left;margin-left:5.45pt;margin-top:6.85pt;width:38.25pt;height:4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" filled="f" stroked="f">
                <v:path arrowok="t"/>
                <o:lock v:ext="edit" grouping="t"/>
                <v:textbox>
                  <w:txbxContent>
                    <w:p w:rsidR="002D5119" w:rsidRPr="006E5C5D" w:rsidRDefault="002D5119" w:rsidP="00D73F3E">
                      <w:pPr>
                        <w:spacing w:before="200" w:line="216" w:lineRule="auto"/>
                        <w:rPr>
                          <w:rFonts w:ascii="Times New Roman" w:hAnsi="Times New Roman" w:cs="Times New Roman"/>
                          <w:color w:val="000000" w:themeColor="text1"/>
                          <w:kern w:val="24"/>
                          <w:sz w:val="48"/>
                          <w:szCs w:val="56"/>
                          <w:lang w:val="en-US"/>
                        </w:rPr>
                      </w:pPr>
                      <w:r w:rsidRPr="006E5C5D">
                        <w:rPr>
                          <w:rFonts w:ascii="Times New Roman" w:hAnsi="Times New Roman" w:cs="Times New Roman"/>
                          <w:color w:val="000000" w:themeColor="text1"/>
                          <w:kern w:val="24"/>
                          <w:sz w:val="48"/>
                          <w:szCs w:val="56"/>
                          <w:lang w:val="en-US"/>
                        </w:rPr>
                        <w:t>a)</w:t>
                      </w:r>
                    </w:p>
                  </w:txbxContent>
                </v:textbox>
              </v:rect>
            </w:pict>
          </mc:Fallback>
        </mc:AlternateContent>
      </w:r>
      <w:r w:rsidRPr="002942B8">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7757B744" wp14:editId="7B1E9114">
                <wp:simplePos x="0" y="0"/>
                <wp:positionH relativeFrom="column">
                  <wp:posOffset>2951938</wp:posOffset>
                </wp:positionH>
                <wp:positionV relativeFrom="paragraph">
                  <wp:posOffset>86803</wp:posOffset>
                </wp:positionV>
                <wp:extent cx="485775" cy="560070"/>
                <wp:effectExtent l="0" t="0" r="0" b="0"/>
                <wp:wrapNone/>
                <wp:docPr id="7" name="Прямоугольник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5775" cy="560070"/>
                        </a:xfrm>
                        <a:prstGeom prst="rect">
                          <a:avLst/>
                        </a:prstGeom>
                      </wps:spPr>
                      <wps:txbx>
                        <w:txbxContent>
                          <w:p w:rsidR="002D5119" w:rsidRPr="006E5C5D" w:rsidRDefault="002D5119" w:rsidP="00D73F3E">
                            <w:pPr>
                              <w:spacing w:before="200" w:line="216" w:lineRule="auto"/>
                              <w:rPr>
                                <w:rFonts w:ascii="Times New Roman" w:hAnsi="Times New Roman" w:cs="Times New Roman"/>
                                <w:color w:val="000000" w:themeColor="text1"/>
                                <w:kern w:val="24"/>
                                <w:sz w:val="48"/>
                                <w:szCs w:val="56"/>
                                <w:lang w:val="en-US"/>
                              </w:rPr>
                            </w:pPr>
                            <w:r w:rsidRPr="006E5C5D">
                              <w:rPr>
                                <w:rFonts w:ascii="Times New Roman" w:hAnsi="Times New Roman" w:cs="Times New Roman"/>
                                <w:color w:val="000000" w:themeColor="text1"/>
                                <w:kern w:val="24"/>
                                <w:sz w:val="48"/>
                                <w:szCs w:val="56"/>
                                <w:lang w:val="kk-KZ"/>
                              </w:rPr>
                              <w:t>б</w:t>
                            </w:r>
                            <w:r w:rsidRPr="006E5C5D">
                              <w:rPr>
                                <w:rFonts w:ascii="Times New Roman" w:hAnsi="Times New Roman" w:cs="Times New Roman"/>
                                <w:color w:val="000000" w:themeColor="text1"/>
                                <w:kern w:val="24"/>
                                <w:sz w:val="48"/>
                                <w:szCs w:val="56"/>
                                <w:lang w:val="en-US"/>
                              </w:rPr>
                              <w:t>)</w:t>
                            </w:r>
                          </w:p>
                        </w:txbxContent>
                      </wps:txbx>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w14:anchorId="7757B744" id="Прямоугольник 6" o:spid="_x0000_s1033" style="position:absolute;left:0;text-align:left;margin-left:232.45pt;margin-top:6.85pt;width:38.25pt;height:4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" filled="f" stroked="f">
                <v:path arrowok="t"/>
                <o:lock v:ext="edit" grouping="t"/>
                <v:textbox>
                  <w:txbxContent>
                    <w:p w:rsidR="002D5119" w:rsidRPr="006E5C5D" w:rsidRDefault="002D5119" w:rsidP="00D73F3E">
                      <w:pPr>
                        <w:spacing w:before="200" w:line="216" w:lineRule="auto"/>
                        <w:rPr>
                          <w:rFonts w:ascii="Times New Roman" w:hAnsi="Times New Roman" w:cs="Times New Roman"/>
                          <w:color w:val="000000" w:themeColor="text1"/>
                          <w:kern w:val="24"/>
                          <w:sz w:val="48"/>
                          <w:szCs w:val="56"/>
                          <w:lang w:val="en-US"/>
                        </w:rPr>
                      </w:pPr>
                      <w:r w:rsidRPr="006E5C5D">
                        <w:rPr>
                          <w:rFonts w:ascii="Times New Roman" w:hAnsi="Times New Roman" w:cs="Times New Roman"/>
                          <w:color w:val="000000" w:themeColor="text1"/>
                          <w:kern w:val="24"/>
                          <w:sz w:val="48"/>
                          <w:szCs w:val="56"/>
                          <w:lang w:val="kk-KZ"/>
                        </w:rPr>
                        <w:t>б</w:t>
                      </w:r>
                      <w:r w:rsidRPr="006E5C5D">
                        <w:rPr>
                          <w:rFonts w:ascii="Times New Roman" w:hAnsi="Times New Roman" w:cs="Times New Roman"/>
                          <w:color w:val="000000" w:themeColor="text1"/>
                          <w:kern w:val="24"/>
                          <w:sz w:val="48"/>
                          <w:szCs w:val="56"/>
                          <w:lang w:val="en-US"/>
                        </w:rPr>
                        <w:t>)</w:t>
                      </w:r>
                    </w:p>
                  </w:txbxContent>
                </v:textbox>
              </v:rect>
            </w:pict>
          </mc:Fallback>
        </mc:AlternateContent>
      </w:r>
    </w:p>
    <w:tbl>
      <w:tblPr>
        <w:tblStyle w:val="aa"/>
        <w:tblW w:w="0" w:type="auto"/>
        <w:tblLook w:val="04A0" w:firstRow="1" w:lastRow="0" w:firstColumn="1" w:lastColumn="0" w:noHBand="0" w:noVBand="1"/>
      </w:tblPr>
      <w:tblGrid>
        <w:gridCol w:w="4596"/>
        <w:gridCol w:w="4633"/>
      </w:tblGrid>
      <w:tr w:rsidR="00D73F3E" w:rsidRPr="002942B8" w:rsidTr="00DC3285">
        <w:trPr>
          <w:trHeight w:val="2847"/>
        </w:trPr>
        <w:tc>
          <w:tcPr>
            <w:tcW w:w="4596" w:type="dxa"/>
          </w:tcPr>
          <w:p w:rsidR="00D73F3E" w:rsidRPr="002942B8" w:rsidRDefault="00D73F3E" w:rsidP="00DC3285">
            <w:pPr>
              <w:spacing w:line="360" w:lineRule="auto"/>
              <w:jc w:val="both"/>
              <w:rPr>
                <w:rFonts w:ascii="Times New Roman" w:hAnsi="Times New Roman" w:cs="Times New Roman"/>
              </w:rPr>
            </w:pPr>
            <w:r w:rsidRPr="002942B8">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5EB0A353" wp14:editId="3976991E">
                      <wp:simplePos x="0" y="0"/>
                      <wp:positionH relativeFrom="column">
                        <wp:posOffset>-4918</wp:posOffset>
                      </wp:positionH>
                      <wp:positionV relativeFrom="paragraph">
                        <wp:posOffset>2205931</wp:posOffset>
                      </wp:positionV>
                      <wp:extent cx="485775" cy="560070"/>
                      <wp:effectExtent l="0" t="0" r="0" b="0"/>
                      <wp:wrapNone/>
                      <wp:docPr id="17" name="Прямоугольник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5775" cy="560070"/>
                              </a:xfrm>
                              <a:prstGeom prst="rect">
                                <a:avLst/>
                              </a:prstGeom>
                            </wps:spPr>
                            <wps:txbx>
                              <w:txbxContent>
                                <w:p w:rsidR="002D5119" w:rsidRPr="006E5C5D" w:rsidRDefault="002D5119" w:rsidP="00D73F3E">
                                  <w:pPr>
                                    <w:spacing w:before="200" w:line="216" w:lineRule="auto"/>
                                    <w:rPr>
                                      <w:rFonts w:ascii="Times New Roman" w:hAnsi="Times New Roman" w:cs="Times New Roman"/>
                                      <w:color w:val="000000" w:themeColor="text1"/>
                                      <w:kern w:val="24"/>
                                      <w:sz w:val="48"/>
                                      <w:szCs w:val="56"/>
                                      <w:lang w:val="en-US"/>
                                    </w:rPr>
                                  </w:pPr>
                                  <w:r w:rsidRPr="006E5C5D">
                                    <w:rPr>
                                      <w:rFonts w:ascii="Times New Roman" w:hAnsi="Times New Roman" w:cs="Times New Roman"/>
                                      <w:color w:val="000000" w:themeColor="text1"/>
                                      <w:kern w:val="24"/>
                                      <w:sz w:val="48"/>
                                      <w:szCs w:val="56"/>
                                      <w:lang w:val="kk-KZ"/>
                                    </w:rPr>
                                    <w:t>в</w:t>
                                  </w:r>
                                  <w:r w:rsidRPr="006E5C5D">
                                    <w:rPr>
                                      <w:rFonts w:ascii="Times New Roman" w:hAnsi="Times New Roman" w:cs="Times New Roman"/>
                                      <w:color w:val="000000" w:themeColor="text1"/>
                                      <w:kern w:val="24"/>
                                      <w:sz w:val="48"/>
                                      <w:szCs w:val="56"/>
                                      <w:lang w:val="en-US"/>
                                    </w:rPr>
                                    <w:t>)</w:t>
                                  </w:r>
                                </w:p>
                              </w:txbxContent>
                            </wps:txbx>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w14:anchorId="5EB0A353" id="Прямоугольник 4" o:spid="_x0000_s1034" style="position:absolute;left:0;text-align:left;margin-left:-.4pt;margin-top:173.7pt;width:38.25pt;height:4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" filled="f" stroked="f">
                      <v:path arrowok="t"/>
                      <o:lock v:ext="edit" grouping="t"/>
                      <v:textbox>
                        <w:txbxContent>
                          <w:p w:rsidR="002D5119" w:rsidRPr="006E5C5D" w:rsidRDefault="002D5119" w:rsidP="00D73F3E">
                            <w:pPr>
                              <w:spacing w:before="200" w:line="216" w:lineRule="auto"/>
                              <w:rPr>
                                <w:rFonts w:ascii="Times New Roman" w:hAnsi="Times New Roman" w:cs="Times New Roman"/>
                                <w:color w:val="000000" w:themeColor="text1"/>
                                <w:kern w:val="24"/>
                                <w:sz w:val="48"/>
                                <w:szCs w:val="56"/>
                                <w:lang w:val="en-US"/>
                              </w:rPr>
                            </w:pPr>
                            <w:r w:rsidRPr="006E5C5D">
                              <w:rPr>
                                <w:rFonts w:ascii="Times New Roman" w:hAnsi="Times New Roman" w:cs="Times New Roman"/>
                                <w:color w:val="000000" w:themeColor="text1"/>
                                <w:kern w:val="24"/>
                                <w:sz w:val="48"/>
                                <w:szCs w:val="56"/>
                                <w:lang w:val="kk-KZ"/>
                              </w:rPr>
                              <w:t>в</w:t>
                            </w:r>
                            <w:r w:rsidRPr="006E5C5D">
                              <w:rPr>
                                <w:rFonts w:ascii="Times New Roman" w:hAnsi="Times New Roman" w:cs="Times New Roman"/>
                                <w:color w:val="000000" w:themeColor="text1"/>
                                <w:kern w:val="24"/>
                                <w:sz w:val="48"/>
                                <w:szCs w:val="56"/>
                                <w:lang w:val="en-US"/>
                              </w:rPr>
                              <w:t>)</w:t>
                            </w:r>
                          </w:p>
                        </w:txbxContent>
                      </v:textbox>
                    </v:rect>
                  </w:pict>
                </mc:Fallback>
              </mc:AlternateContent>
            </w:r>
            <w:r w:rsidRPr="002942B8">
              <w:rPr>
                <w:rFonts w:ascii="Times New Roman" w:hAnsi="Times New Roman" w:cs="Times New Roman"/>
                <w:noProof/>
              </w:rPr>
              <w:drawing>
                <wp:inline distT="0" distB="0" distL="0" distR="0" wp14:anchorId="15DCF84E" wp14:editId="592E8B19">
                  <wp:extent cx="2772889" cy="2079667"/>
                  <wp:effectExtent l="0" t="0" r="8890" b="0"/>
                  <wp:docPr id="1949741369" name="Рисунок 2" descr="C:\Users\admin\Downloads\FeNi befo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FeNi before.bm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86384" cy="2089788"/>
                          </a:xfrm>
                          <a:prstGeom prst="rect">
                            <a:avLst/>
                          </a:prstGeom>
                          <a:noFill/>
                          <a:ln>
                            <a:noFill/>
                          </a:ln>
                        </pic:spPr>
                      </pic:pic>
                    </a:graphicData>
                  </a:graphic>
                </wp:inline>
              </w:drawing>
            </w:r>
          </w:p>
        </w:tc>
        <w:tc>
          <w:tcPr>
            <w:tcW w:w="4613" w:type="dxa"/>
          </w:tcPr>
          <w:p w:rsidR="00D73F3E" w:rsidRPr="002942B8" w:rsidRDefault="00D73F3E" w:rsidP="00DC3285">
            <w:pPr>
              <w:spacing w:line="360" w:lineRule="auto"/>
              <w:jc w:val="both"/>
              <w:rPr>
                <w:rFonts w:ascii="Times New Roman" w:hAnsi="Times New Roman" w:cs="Times New Roman"/>
              </w:rPr>
            </w:pPr>
            <w:r w:rsidRPr="002942B8">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699B11DA" wp14:editId="7D08B4E1">
                      <wp:simplePos x="0" y="0"/>
                      <wp:positionH relativeFrom="column">
                        <wp:posOffset>-3175</wp:posOffset>
                      </wp:positionH>
                      <wp:positionV relativeFrom="paragraph">
                        <wp:posOffset>2185832</wp:posOffset>
                      </wp:positionV>
                      <wp:extent cx="485775" cy="560070"/>
                      <wp:effectExtent l="0" t="0" r="0" b="0"/>
                      <wp:wrapNone/>
                      <wp:docPr id="16" name="Прямоугольник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5775" cy="560070"/>
                              </a:xfrm>
                              <a:prstGeom prst="rect">
                                <a:avLst/>
                              </a:prstGeom>
                            </wps:spPr>
                            <wps:txbx>
                              <w:txbxContent>
                                <w:p w:rsidR="002D5119" w:rsidRPr="006E5C5D" w:rsidRDefault="002D5119" w:rsidP="00D73F3E">
                                  <w:pPr>
                                    <w:spacing w:before="200" w:line="216" w:lineRule="auto"/>
                                    <w:rPr>
                                      <w:rFonts w:ascii="Times New Roman" w:hAnsi="Times New Roman" w:cs="Times New Roman"/>
                                      <w:color w:val="000000" w:themeColor="text1"/>
                                      <w:kern w:val="24"/>
                                      <w:sz w:val="48"/>
                                      <w:szCs w:val="56"/>
                                      <w:lang w:val="en-US"/>
                                    </w:rPr>
                                  </w:pPr>
                                  <w:r w:rsidRPr="006E5C5D">
                                    <w:rPr>
                                      <w:rFonts w:ascii="Times New Roman" w:hAnsi="Times New Roman" w:cs="Times New Roman"/>
                                      <w:color w:val="000000" w:themeColor="text1"/>
                                      <w:kern w:val="24"/>
                                      <w:sz w:val="48"/>
                                      <w:szCs w:val="56"/>
                                      <w:lang w:val="kk-KZ"/>
                                    </w:rPr>
                                    <w:t>г</w:t>
                                  </w:r>
                                  <w:r w:rsidRPr="006E5C5D">
                                    <w:rPr>
                                      <w:rFonts w:ascii="Times New Roman" w:hAnsi="Times New Roman" w:cs="Times New Roman"/>
                                      <w:color w:val="000000" w:themeColor="text1"/>
                                      <w:kern w:val="24"/>
                                      <w:sz w:val="48"/>
                                      <w:szCs w:val="56"/>
                                      <w:lang w:val="en-US"/>
                                    </w:rPr>
                                    <w:t>)</w:t>
                                  </w:r>
                                </w:p>
                              </w:txbxContent>
                            </wps:txbx>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w14:anchorId="699B11DA" id="Прямоугольник 1" o:spid="_x0000_s1035" style="position:absolute;left:0;text-align:left;margin-left:-.25pt;margin-top:172.1pt;width:38.25pt;height:4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" filled="f" stroked="f">
                      <v:path arrowok="t"/>
                      <o:lock v:ext="edit" grouping="t"/>
                      <v:textbox>
                        <w:txbxContent>
                          <w:p w:rsidR="002D5119" w:rsidRPr="006E5C5D" w:rsidRDefault="002D5119" w:rsidP="00D73F3E">
                            <w:pPr>
                              <w:spacing w:before="200" w:line="216" w:lineRule="auto"/>
                              <w:rPr>
                                <w:rFonts w:ascii="Times New Roman" w:hAnsi="Times New Roman" w:cs="Times New Roman"/>
                                <w:color w:val="000000" w:themeColor="text1"/>
                                <w:kern w:val="24"/>
                                <w:sz w:val="48"/>
                                <w:szCs w:val="56"/>
                                <w:lang w:val="en-US"/>
                              </w:rPr>
                            </w:pPr>
                            <w:r w:rsidRPr="006E5C5D">
                              <w:rPr>
                                <w:rFonts w:ascii="Times New Roman" w:hAnsi="Times New Roman" w:cs="Times New Roman"/>
                                <w:color w:val="000000" w:themeColor="text1"/>
                                <w:kern w:val="24"/>
                                <w:sz w:val="48"/>
                                <w:szCs w:val="56"/>
                                <w:lang w:val="kk-KZ"/>
                              </w:rPr>
                              <w:t>г</w:t>
                            </w:r>
                            <w:r w:rsidRPr="006E5C5D">
                              <w:rPr>
                                <w:rFonts w:ascii="Times New Roman" w:hAnsi="Times New Roman" w:cs="Times New Roman"/>
                                <w:color w:val="000000" w:themeColor="text1"/>
                                <w:kern w:val="24"/>
                                <w:sz w:val="48"/>
                                <w:szCs w:val="56"/>
                                <w:lang w:val="en-US"/>
                              </w:rPr>
                              <w:t>)</w:t>
                            </w:r>
                          </w:p>
                        </w:txbxContent>
                      </v:textbox>
                    </v:rect>
                  </w:pict>
                </mc:Fallback>
              </mc:AlternateContent>
            </w:r>
            <w:r w:rsidRPr="002942B8">
              <w:rPr>
                <w:rFonts w:ascii="Times New Roman" w:hAnsi="Times New Roman" w:cs="Times New Roman"/>
                <w:noProof/>
              </w:rPr>
              <w:drawing>
                <wp:inline distT="0" distB="0" distL="0" distR="0" wp14:anchorId="52101007" wp14:editId="4D43B2C9">
                  <wp:extent cx="2805421" cy="2105129"/>
                  <wp:effectExtent l="0" t="0" r="0" b="0"/>
                  <wp:docPr id="1949741370" name="Рисунок 7" descr="C:\Users\admin\Downloads\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6.bmp"/>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08565" cy="2107488"/>
                          </a:xfrm>
                          <a:prstGeom prst="rect">
                            <a:avLst/>
                          </a:prstGeom>
                          <a:noFill/>
                          <a:ln>
                            <a:noFill/>
                          </a:ln>
                        </pic:spPr>
                      </pic:pic>
                    </a:graphicData>
                  </a:graphic>
                </wp:inline>
              </w:drawing>
            </w:r>
          </w:p>
        </w:tc>
      </w:tr>
      <w:tr w:rsidR="00D73F3E" w:rsidRPr="002942B8" w:rsidTr="00DC3285">
        <w:trPr>
          <w:trHeight w:val="3336"/>
        </w:trPr>
        <w:tc>
          <w:tcPr>
            <w:tcW w:w="4596" w:type="dxa"/>
          </w:tcPr>
          <w:p w:rsidR="00D73F3E" w:rsidRPr="002942B8" w:rsidRDefault="00D73F3E" w:rsidP="00DC3285">
            <w:pPr>
              <w:spacing w:line="360" w:lineRule="auto"/>
              <w:jc w:val="both"/>
              <w:rPr>
                <w:rFonts w:ascii="Times New Roman" w:hAnsi="Times New Roman" w:cs="Times New Roman"/>
              </w:rPr>
            </w:pPr>
            <w:r w:rsidRPr="002942B8">
              <w:rPr>
                <w:rFonts w:ascii="Times New Roman" w:hAnsi="Times New Roman" w:cs="Times New Roman"/>
                <w:noProof/>
              </w:rPr>
              <w:drawing>
                <wp:inline distT="0" distB="0" distL="0" distR="0" wp14:anchorId="392EA57B" wp14:editId="4D8F3F11">
                  <wp:extent cx="2772410" cy="2079307"/>
                  <wp:effectExtent l="0" t="0" r="8890" b="0"/>
                  <wp:docPr id="1949741371" name="Рисунок 13" descr="C:\Users\admin\Downloads\FeNiCe befo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FeNiCe before.bmp"/>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78174" cy="2083630"/>
                          </a:xfrm>
                          <a:prstGeom prst="rect">
                            <a:avLst/>
                          </a:prstGeom>
                          <a:noFill/>
                          <a:ln>
                            <a:noFill/>
                          </a:ln>
                        </pic:spPr>
                      </pic:pic>
                    </a:graphicData>
                  </a:graphic>
                </wp:inline>
              </w:drawing>
            </w:r>
          </w:p>
        </w:tc>
        <w:tc>
          <w:tcPr>
            <w:tcW w:w="4613" w:type="dxa"/>
          </w:tcPr>
          <w:p w:rsidR="00D73F3E" w:rsidRPr="002942B8" w:rsidRDefault="00D73F3E" w:rsidP="00DC3285">
            <w:pPr>
              <w:spacing w:line="360" w:lineRule="auto"/>
              <w:jc w:val="both"/>
              <w:rPr>
                <w:rFonts w:ascii="Times New Roman" w:hAnsi="Times New Roman" w:cs="Times New Roman"/>
              </w:rPr>
            </w:pPr>
            <w:r w:rsidRPr="002942B8">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0B7351C9" wp14:editId="621540FE">
                      <wp:simplePos x="0" y="0"/>
                      <wp:positionH relativeFrom="column">
                        <wp:posOffset>480060</wp:posOffset>
                      </wp:positionH>
                      <wp:positionV relativeFrom="paragraph">
                        <wp:posOffset>1619885</wp:posOffset>
                      </wp:positionV>
                      <wp:extent cx="775335" cy="45085"/>
                      <wp:effectExtent l="0" t="57150" r="24765" b="50165"/>
                      <wp:wrapNone/>
                      <wp:docPr id="12"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5335"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11256D5" id="_x0000_t32" coordsize="21600,21600" o:spt="32" o:oned="t" path="m,l21600,21600e" filled="f">
                      <v:path arrowok="t" fillok="f" o:connecttype="none"/>
                      <o:lock v:ext="edit" shapetype="t"/>
                    </v:shapetype>
                    <v:shape id="Прямая со стрелкой 9" o:spid="_x0000_s1026" type="#_x0000_t32" style="position:absolute;margin-left:37.8pt;margin-top:127.55pt;width:61.05pt;height:3.5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" strokecolor="#5b9bd5 [3204]" strokeweight=".5pt">
                      <v:stroke endarrow="block" joinstyle="miter"/>
                      <o:lock v:ext="edit" shapetype="f"/>
                    </v:shape>
                  </w:pict>
                </mc:Fallback>
              </mc:AlternateContent>
            </w:r>
            <w:r w:rsidRPr="002942B8">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646B3A38" wp14:editId="00A57068">
                      <wp:simplePos x="0" y="0"/>
                      <wp:positionH relativeFrom="column">
                        <wp:posOffset>424815</wp:posOffset>
                      </wp:positionH>
                      <wp:positionV relativeFrom="paragraph">
                        <wp:posOffset>705485</wp:posOffset>
                      </wp:positionV>
                      <wp:extent cx="428625" cy="879475"/>
                      <wp:effectExtent l="0" t="38100" r="66675" b="1587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8625" cy="879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C14FEF2" id="Прямая со стрелкой 8" o:spid="_x0000_s1026" type="#_x0000_t32" style="position:absolute;margin-left:33.45pt;margin-top:55.55pt;width:33.75pt;height:69.2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" strokecolor="#5b9bd5 [3204]" strokeweight=".5pt">
                      <v:stroke endarrow="block" joinstyle="miter"/>
                      <o:lock v:ext="edit" shapetype="f"/>
                    </v:shape>
                  </w:pict>
                </mc:Fallback>
              </mc:AlternateContent>
            </w:r>
            <w:r w:rsidRPr="002942B8">
              <w:rPr>
                <w:rFonts w:ascii="Times New Roman" w:hAnsi="Times New Roman" w:cs="Times New Roman"/>
                <w:noProof/>
              </w:rPr>
              <mc:AlternateContent>
                <mc:Choice Requires="wps">
                  <w:drawing>
                    <wp:anchor distT="45720" distB="45720" distL="114300" distR="114300" simplePos="0" relativeHeight="251664384" behindDoc="0" locked="0" layoutInCell="1" allowOverlap="1" wp14:anchorId="65D5F522" wp14:editId="5C2A11C3">
                      <wp:simplePos x="0" y="0"/>
                      <wp:positionH relativeFrom="column">
                        <wp:posOffset>-635</wp:posOffset>
                      </wp:positionH>
                      <wp:positionV relativeFrom="paragraph">
                        <wp:posOffset>1619885</wp:posOffset>
                      </wp:positionV>
                      <wp:extent cx="425450" cy="251460"/>
                      <wp:effectExtent l="0" t="0" r="12700" b="1524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51460"/>
                              </a:xfrm>
                              <a:prstGeom prst="rect">
                                <a:avLst/>
                              </a:prstGeom>
                              <a:solidFill>
                                <a:srgbClr val="FFFFFF"/>
                              </a:solidFill>
                              <a:ln w="9525">
                                <a:solidFill>
                                  <a:srgbClr val="000000"/>
                                </a:solidFill>
                                <a:miter lim="800000"/>
                                <a:headEnd/>
                                <a:tailEnd/>
                              </a:ln>
                            </wps:spPr>
                            <wps:txbx>
                              <w:txbxContent>
                                <w:p w:rsidR="002D5119" w:rsidRDefault="002D5119" w:rsidP="00D73F3E">
                                  <w:r>
                                    <w:rPr>
                                      <w:lang w:val="en-US"/>
                                    </w:rPr>
                                    <w:t>CNT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D5F522" id="_x0000_t202" coordsize="21600,21600" o:spt="202" path="m,l,21600r21600,l21600,xe">
                      <v:stroke joinstyle="miter"/>
                      <v:path gradientshapeok="t" o:connecttype="rect"/>
                    </v:shapetype>
                    <v:shape id="Надпись 2" o:spid="_x0000_s1036" type="#_x0000_t202" style="position:absolute;left:0;text-align:left;margin-left:-.05pt;margin-top:127.55pt;width:33.5pt;height:19.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">
                      <v:textbox>
                        <w:txbxContent>
                          <w:p w:rsidR="002D5119" w:rsidRDefault="002D5119" w:rsidP="00D73F3E">
                            <w:r>
                              <w:rPr>
                                <w:lang w:val="en-US"/>
                              </w:rPr>
                              <w:t>CNT</w:t>
                            </w:r>
                          </w:p>
                        </w:txbxContent>
                      </v:textbox>
                    </v:shape>
                  </w:pict>
                </mc:Fallback>
              </mc:AlternateContent>
            </w:r>
            <w:r w:rsidRPr="002942B8">
              <w:rPr>
                <w:rFonts w:ascii="Times New Roman" w:hAnsi="Times New Roman" w:cs="Times New Roman"/>
                <w:noProof/>
              </w:rPr>
              <w:drawing>
                <wp:inline distT="0" distB="0" distL="0" distR="0" wp14:anchorId="54F8472C" wp14:editId="53CF3AF3">
                  <wp:extent cx="2782396" cy="2086796"/>
                  <wp:effectExtent l="0" t="0" r="0" b="8890"/>
                  <wp:docPr id="1949741372" name="Рисунок 12" descr="C:\Users\admin\Downloads\FeNiCe aft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FeNiCe after.bmp"/>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96511" cy="2097382"/>
                          </a:xfrm>
                          <a:prstGeom prst="rect">
                            <a:avLst/>
                          </a:prstGeom>
                          <a:noFill/>
                          <a:ln>
                            <a:noFill/>
                          </a:ln>
                        </pic:spPr>
                      </pic:pic>
                    </a:graphicData>
                  </a:graphic>
                </wp:inline>
              </w:drawing>
            </w:r>
          </w:p>
        </w:tc>
      </w:tr>
    </w:tbl>
    <w:p w:rsidR="00D73F3E" w:rsidRDefault="00D73F3E" w:rsidP="00D73F3E">
      <w:pPr>
        <w:spacing w:after="0" w:line="240" w:lineRule="auto"/>
        <w:ind w:firstLine="708"/>
        <w:jc w:val="center"/>
        <w:rPr>
          <w:rFonts w:ascii="Times New Roman" w:hAnsi="Times New Roman" w:cs="Times New Roman"/>
          <w:sz w:val="28"/>
          <w:szCs w:val="28"/>
        </w:rPr>
      </w:pPr>
      <w:r w:rsidRPr="002942B8">
        <w:rPr>
          <w:rFonts w:ascii="Times New Roman" w:hAnsi="Times New Roman" w:cs="Times New Roman"/>
          <w:sz w:val="28"/>
          <w:szCs w:val="28"/>
        </w:rPr>
        <w:t xml:space="preserve">Рисунок 27 ‒ </w:t>
      </w:r>
      <w:r w:rsidRPr="002D7FCE">
        <w:rPr>
          <w:rFonts w:ascii="Times New Roman" w:hAnsi="Times New Roman" w:cs="Times New Roman"/>
          <w:sz w:val="28"/>
          <w:szCs w:val="28"/>
        </w:rPr>
        <w:t>СЭМ-изображения Fe</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О</w:t>
      </w:r>
      <w:r w:rsidRPr="002D7FCE">
        <w:rPr>
          <w:rFonts w:ascii="Times New Roman" w:hAnsi="Times New Roman" w:cs="Times New Roman"/>
          <w:sz w:val="28"/>
          <w:szCs w:val="28"/>
          <w:vertAlign w:val="subscript"/>
        </w:rPr>
        <w:t>3</w:t>
      </w:r>
      <w:r w:rsidRPr="002D7FCE">
        <w:rPr>
          <w:rFonts w:ascii="Times New Roman" w:hAnsi="Times New Roman" w:cs="Times New Roman"/>
          <w:sz w:val="28"/>
          <w:szCs w:val="28"/>
        </w:rPr>
        <w:t>-NiO/Al</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О</w:t>
      </w:r>
      <w:r w:rsidRPr="002D7FCE">
        <w:rPr>
          <w:rFonts w:ascii="Times New Roman" w:hAnsi="Times New Roman" w:cs="Times New Roman"/>
          <w:sz w:val="28"/>
          <w:szCs w:val="28"/>
          <w:vertAlign w:val="subscript"/>
        </w:rPr>
        <w:t>3</w:t>
      </w:r>
      <w:r w:rsidRPr="002D7FCE">
        <w:rPr>
          <w:rFonts w:ascii="Times New Roman" w:hAnsi="Times New Roman" w:cs="Times New Roman"/>
          <w:sz w:val="28"/>
          <w:szCs w:val="28"/>
        </w:rPr>
        <w:t xml:space="preserve"> свежего (a) и отработанного (б), Fe</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О</w:t>
      </w:r>
      <w:r w:rsidRPr="002D7FCE">
        <w:rPr>
          <w:rFonts w:ascii="Times New Roman" w:hAnsi="Times New Roman" w:cs="Times New Roman"/>
          <w:sz w:val="28"/>
          <w:szCs w:val="28"/>
          <w:vertAlign w:val="subscript"/>
        </w:rPr>
        <w:t>3</w:t>
      </w:r>
      <w:r w:rsidRPr="002D7FCE">
        <w:rPr>
          <w:rFonts w:ascii="Times New Roman" w:hAnsi="Times New Roman" w:cs="Times New Roman"/>
          <w:sz w:val="28"/>
          <w:szCs w:val="28"/>
        </w:rPr>
        <w:t>-NiO- CeO</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/Al</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O</w:t>
      </w:r>
      <w:r w:rsidRPr="002D7FCE">
        <w:rPr>
          <w:rFonts w:ascii="Times New Roman" w:hAnsi="Times New Roman" w:cs="Times New Roman"/>
          <w:sz w:val="28"/>
          <w:szCs w:val="28"/>
          <w:vertAlign w:val="subscript"/>
        </w:rPr>
        <w:t>3</w:t>
      </w:r>
      <w:r w:rsidRPr="002D7FCE">
        <w:rPr>
          <w:rFonts w:ascii="Times New Roman" w:hAnsi="Times New Roman" w:cs="Times New Roman"/>
          <w:sz w:val="28"/>
          <w:szCs w:val="28"/>
        </w:rPr>
        <w:t xml:space="preserve"> свежего (в) и отработанного (г) композита</w:t>
      </w:r>
    </w:p>
    <w:p w:rsidR="00D73F3E" w:rsidRPr="002942B8" w:rsidRDefault="00D73F3E" w:rsidP="00D73F3E">
      <w:pPr>
        <w:spacing w:after="0" w:line="240" w:lineRule="auto"/>
        <w:ind w:firstLine="708"/>
        <w:jc w:val="center"/>
        <w:rPr>
          <w:rFonts w:ascii="Times New Roman" w:hAnsi="Times New Roman" w:cs="Times New Roman"/>
          <w:sz w:val="28"/>
          <w:szCs w:val="28"/>
        </w:rPr>
      </w:pPr>
    </w:p>
    <w:p w:rsidR="00D73F3E" w:rsidRPr="002942B8" w:rsidRDefault="00D73F3E" w:rsidP="00D73F3E">
      <w:pPr>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sz w:val="28"/>
          <w:szCs w:val="28"/>
        </w:rPr>
        <w:lastRenderedPageBreak/>
        <w:t>На СЭМ микрофотографии свежего образца</w:t>
      </w:r>
      <w:r w:rsidRPr="002D7FCE">
        <w:rPr>
          <w:rFonts w:ascii="Times New Roman" w:hAnsi="Times New Roman" w:cs="Times New Roman"/>
          <w:sz w:val="28"/>
          <w:szCs w:val="28"/>
        </w:rPr>
        <w:t xml:space="preserve"> Fe</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О</w:t>
      </w:r>
      <w:r w:rsidRPr="002D7FCE">
        <w:rPr>
          <w:rFonts w:ascii="Times New Roman" w:hAnsi="Times New Roman" w:cs="Times New Roman"/>
          <w:sz w:val="28"/>
          <w:szCs w:val="28"/>
          <w:vertAlign w:val="subscript"/>
        </w:rPr>
        <w:t>3</w:t>
      </w:r>
      <w:r w:rsidRPr="002D7FCE">
        <w:rPr>
          <w:rFonts w:ascii="Times New Roman" w:hAnsi="Times New Roman" w:cs="Times New Roman"/>
          <w:sz w:val="28"/>
          <w:szCs w:val="28"/>
        </w:rPr>
        <w:t>-NiO/Al</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О</w:t>
      </w:r>
      <w:r w:rsidRPr="002D7FCE">
        <w:rPr>
          <w:rFonts w:ascii="Times New Roman" w:hAnsi="Times New Roman" w:cs="Times New Roman"/>
          <w:sz w:val="28"/>
          <w:szCs w:val="28"/>
          <w:vertAlign w:val="subscript"/>
        </w:rPr>
        <w:t>3</w:t>
      </w:r>
      <w:r w:rsidRPr="002D7FCE">
        <w:rPr>
          <w:rFonts w:ascii="Times New Roman" w:hAnsi="Times New Roman" w:cs="Times New Roman"/>
          <w:sz w:val="28"/>
          <w:szCs w:val="28"/>
        </w:rPr>
        <w:t xml:space="preserve"> </w:t>
      </w:r>
      <w:r w:rsidRPr="002942B8">
        <w:rPr>
          <w:rFonts w:ascii="Times New Roman" w:hAnsi="Times New Roman" w:cs="Times New Roman"/>
          <w:sz w:val="28"/>
          <w:szCs w:val="28"/>
        </w:rPr>
        <w:t>наблюдаются частицы разного размера и формы. После исследования композита в реакции разложения метана на некоторых участках композита наблюдаются листы графена. По мнению авторов работы</w:t>
      </w:r>
      <w:r w:rsidRPr="00B371FB">
        <w:rPr>
          <w:rFonts w:ascii="Times New Roman" w:hAnsi="Times New Roman" w:cs="Times New Roman"/>
          <w:sz w:val="28"/>
          <w:szCs w:val="28"/>
        </w:rPr>
        <w:t>, [163</w:t>
      </w:r>
      <w:r w:rsidRPr="00B371FB">
        <w:rPr>
          <w:rFonts w:ascii="Times New Roman" w:hAnsi="Times New Roman" w:cs="Times New Roman"/>
          <w:sz w:val="28"/>
          <w:szCs w:val="28"/>
          <w:lang w:val="kk-KZ"/>
        </w:rPr>
        <w:t>,164</w:t>
      </w:r>
      <w:r w:rsidRPr="00B371FB">
        <w:rPr>
          <w:rFonts w:ascii="Times New Roman" w:hAnsi="Times New Roman" w:cs="Times New Roman"/>
          <w:sz w:val="28"/>
          <w:szCs w:val="28"/>
        </w:rPr>
        <w:t xml:space="preserve">], </w:t>
      </w:r>
      <w:r w:rsidRPr="002942B8">
        <w:rPr>
          <w:rFonts w:ascii="Times New Roman" w:hAnsi="Times New Roman" w:cs="Times New Roman"/>
          <w:sz w:val="28"/>
          <w:szCs w:val="28"/>
        </w:rPr>
        <w:t xml:space="preserve">агрегированные частицы оксидов Fe или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 xml:space="preserve"> можно рассматривать как активные центры роста графена. Агломерация частиц композита </w:t>
      </w:r>
      <w:r w:rsidRPr="002D7FCE">
        <w:rPr>
          <w:rFonts w:ascii="Times New Roman" w:hAnsi="Times New Roman" w:cs="Times New Roman"/>
          <w:sz w:val="28"/>
          <w:szCs w:val="28"/>
        </w:rPr>
        <w:t>Fe</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О</w:t>
      </w:r>
      <w:r w:rsidRPr="002D7FCE">
        <w:rPr>
          <w:rFonts w:ascii="Times New Roman" w:hAnsi="Times New Roman" w:cs="Times New Roman"/>
          <w:sz w:val="28"/>
          <w:szCs w:val="28"/>
          <w:vertAlign w:val="subscript"/>
        </w:rPr>
        <w:t>3</w:t>
      </w:r>
      <w:r w:rsidRPr="002D7FCE">
        <w:rPr>
          <w:rFonts w:ascii="Times New Roman" w:hAnsi="Times New Roman" w:cs="Times New Roman"/>
          <w:sz w:val="28"/>
          <w:szCs w:val="28"/>
        </w:rPr>
        <w:t>-NiO/Al</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О</w:t>
      </w:r>
      <w:r w:rsidRPr="002D7FCE">
        <w:rPr>
          <w:rFonts w:ascii="Times New Roman" w:hAnsi="Times New Roman" w:cs="Times New Roman"/>
          <w:sz w:val="28"/>
          <w:szCs w:val="28"/>
          <w:vertAlign w:val="subscript"/>
        </w:rPr>
        <w:t>3</w:t>
      </w:r>
      <w:r w:rsidRPr="002D7FCE">
        <w:rPr>
          <w:rFonts w:ascii="Times New Roman" w:hAnsi="Times New Roman" w:cs="Times New Roman"/>
          <w:sz w:val="28"/>
          <w:szCs w:val="28"/>
        </w:rPr>
        <w:t xml:space="preserve"> </w:t>
      </w:r>
      <w:r w:rsidRPr="002942B8">
        <w:rPr>
          <w:rFonts w:ascii="Times New Roman" w:hAnsi="Times New Roman" w:cs="Times New Roman"/>
          <w:sz w:val="28"/>
          <w:szCs w:val="28"/>
        </w:rPr>
        <w:t>после испытания его в реакции разложения метана подтверждено также результатами ПЭМ (рис. 28).</w:t>
      </w:r>
    </w:p>
    <w:p w:rsidR="00D73F3E" w:rsidRPr="002942B8" w:rsidRDefault="00D73F3E" w:rsidP="00D73F3E">
      <w:pPr>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sz w:val="28"/>
          <w:szCs w:val="28"/>
        </w:rPr>
        <w:t xml:space="preserve">На микрофотографии свежего </w:t>
      </w:r>
      <w:r w:rsidRPr="002D7FCE">
        <w:rPr>
          <w:rFonts w:ascii="Times New Roman" w:hAnsi="Times New Roman" w:cs="Times New Roman"/>
          <w:sz w:val="28"/>
          <w:szCs w:val="28"/>
        </w:rPr>
        <w:t>Fe</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О</w:t>
      </w:r>
      <w:r w:rsidRPr="002D7FCE">
        <w:rPr>
          <w:rFonts w:ascii="Times New Roman" w:hAnsi="Times New Roman" w:cs="Times New Roman"/>
          <w:sz w:val="28"/>
          <w:szCs w:val="28"/>
          <w:vertAlign w:val="subscript"/>
        </w:rPr>
        <w:t>3</w:t>
      </w:r>
      <w:r>
        <w:rPr>
          <w:rFonts w:ascii="Times New Roman" w:hAnsi="Times New Roman" w:cs="Times New Roman"/>
          <w:sz w:val="28"/>
          <w:szCs w:val="28"/>
        </w:rPr>
        <w:t>-NiO-</w:t>
      </w:r>
      <w:r w:rsidRPr="002D7FCE">
        <w:rPr>
          <w:rFonts w:ascii="Times New Roman" w:hAnsi="Times New Roman" w:cs="Times New Roman"/>
          <w:sz w:val="28"/>
          <w:szCs w:val="28"/>
        </w:rPr>
        <w:t>CeO</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/Al</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O</w:t>
      </w:r>
      <w:r w:rsidRPr="002D7FCE">
        <w:rPr>
          <w:rFonts w:ascii="Times New Roman" w:hAnsi="Times New Roman" w:cs="Times New Roman"/>
          <w:sz w:val="28"/>
          <w:szCs w:val="28"/>
          <w:vertAlign w:val="subscript"/>
        </w:rPr>
        <w:t>3</w:t>
      </w:r>
      <w:r w:rsidRPr="002D7FCE">
        <w:rPr>
          <w:rFonts w:ascii="Times New Roman" w:hAnsi="Times New Roman" w:cs="Times New Roman"/>
          <w:sz w:val="28"/>
          <w:szCs w:val="28"/>
        </w:rPr>
        <w:t xml:space="preserve"> </w:t>
      </w:r>
      <w:r w:rsidRPr="002942B8">
        <w:rPr>
          <w:rFonts w:ascii="Times New Roman" w:hAnsi="Times New Roman" w:cs="Times New Roman"/>
          <w:sz w:val="28"/>
          <w:szCs w:val="28"/>
        </w:rPr>
        <w:t>наблюдаются удлинённые и</w:t>
      </w:r>
      <w:r>
        <w:rPr>
          <w:rFonts w:ascii="Times New Roman" w:hAnsi="Times New Roman" w:cs="Times New Roman"/>
          <w:sz w:val="28"/>
          <w:szCs w:val="28"/>
        </w:rPr>
        <w:t>гольчатые частицы. Согласно [165</w:t>
      </w:r>
      <w:r w:rsidRPr="002942B8">
        <w:rPr>
          <w:rFonts w:ascii="Times New Roman" w:hAnsi="Times New Roman" w:cs="Times New Roman"/>
          <w:sz w:val="28"/>
          <w:szCs w:val="28"/>
        </w:rPr>
        <w:t>] частицы оксида церия (</w:t>
      </w:r>
      <w:r w:rsidRPr="002942B8">
        <w:rPr>
          <w:rFonts w:ascii="Times New Roman" w:hAnsi="Times New Roman" w:cs="Times New Roman"/>
          <w:sz w:val="28"/>
          <w:szCs w:val="28"/>
          <w:lang w:val="en-US"/>
        </w:rPr>
        <w:t>IV</w:t>
      </w:r>
      <w:r w:rsidRPr="002942B8">
        <w:rPr>
          <w:rFonts w:ascii="Times New Roman" w:hAnsi="Times New Roman" w:cs="Times New Roman"/>
          <w:sz w:val="28"/>
          <w:szCs w:val="28"/>
        </w:rPr>
        <w:t xml:space="preserve">) имеют схожую форму. После тестирования </w:t>
      </w:r>
      <w:r w:rsidRPr="002D7FCE">
        <w:rPr>
          <w:rFonts w:ascii="Times New Roman" w:hAnsi="Times New Roman" w:cs="Times New Roman"/>
          <w:sz w:val="28"/>
          <w:szCs w:val="28"/>
        </w:rPr>
        <w:t>Fe</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О</w:t>
      </w:r>
      <w:r w:rsidRPr="002D7FCE">
        <w:rPr>
          <w:rFonts w:ascii="Times New Roman" w:hAnsi="Times New Roman" w:cs="Times New Roman"/>
          <w:sz w:val="28"/>
          <w:szCs w:val="28"/>
          <w:vertAlign w:val="subscript"/>
        </w:rPr>
        <w:t>3</w:t>
      </w:r>
      <w:r>
        <w:rPr>
          <w:rFonts w:ascii="Times New Roman" w:hAnsi="Times New Roman" w:cs="Times New Roman"/>
          <w:sz w:val="28"/>
          <w:szCs w:val="28"/>
        </w:rPr>
        <w:t>-NiO-</w:t>
      </w:r>
      <w:r w:rsidRPr="002D7FCE">
        <w:rPr>
          <w:rFonts w:ascii="Times New Roman" w:hAnsi="Times New Roman" w:cs="Times New Roman"/>
          <w:sz w:val="28"/>
          <w:szCs w:val="28"/>
        </w:rPr>
        <w:t>CeO</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/Al</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O</w:t>
      </w:r>
      <w:r w:rsidRPr="002D7FCE">
        <w:rPr>
          <w:rFonts w:ascii="Times New Roman" w:hAnsi="Times New Roman" w:cs="Times New Roman"/>
          <w:sz w:val="28"/>
          <w:szCs w:val="28"/>
          <w:vertAlign w:val="subscript"/>
        </w:rPr>
        <w:t>3</w:t>
      </w:r>
      <w:r w:rsidRPr="002D7FCE">
        <w:rPr>
          <w:rFonts w:ascii="Times New Roman" w:hAnsi="Times New Roman" w:cs="Times New Roman"/>
          <w:sz w:val="28"/>
          <w:szCs w:val="28"/>
        </w:rPr>
        <w:t xml:space="preserve"> </w:t>
      </w:r>
      <w:r w:rsidRPr="002942B8">
        <w:rPr>
          <w:rFonts w:ascii="Times New Roman" w:hAnsi="Times New Roman" w:cs="Times New Roman"/>
          <w:sz w:val="28"/>
          <w:szCs w:val="28"/>
        </w:rPr>
        <w:t>в реакции каталитического разложения метана в течение 300 минут на поверхности композита наблюдаются углеродные нанотрубки. На кончике нанотрубки располаг</w:t>
      </w:r>
      <w:r>
        <w:rPr>
          <w:rFonts w:ascii="Times New Roman" w:hAnsi="Times New Roman" w:cs="Times New Roman"/>
          <w:sz w:val="28"/>
          <w:szCs w:val="28"/>
        </w:rPr>
        <w:t>аются металлические частицы [166</w:t>
      </w:r>
      <w:r w:rsidRPr="002942B8">
        <w:rPr>
          <w:rFonts w:ascii="Times New Roman" w:hAnsi="Times New Roman" w:cs="Times New Roman"/>
          <w:sz w:val="28"/>
          <w:szCs w:val="28"/>
        </w:rPr>
        <w:t>].</w:t>
      </w:r>
    </w:p>
    <w:p w:rsidR="00D73F3E" w:rsidRPr="002942B8" w:rsidRDefault="00D73F3E" w:rsidP="00D73F3E">
      <w:pPr>
        <w:spacing w:after="0" w:line="240" w:lineRule="auto"/>
        <w:ind w:firstLine="709"/>
        <w:jc w:val="both"/>
        <w:rPr>
          <w:rFonts w:ascii="Times New Roman" w:hAnsi="Times New Roman" w:cs="Times New Roman"/>
          <w:sz w:val="28"/>
          <w:szCs w:val="28"/>
        </w:rPr>
      </w:pPr>
      <w:r w:rsidRPr="00B35A7C">
        <w:rPr>
          <w:rFonts w:ascii="Times New Roman" w:hAnsi="Times New Roman" w:cs="Times New Roman"/>
          <w:sz w:val="28"/>
          <w:szCs w:val="28"/>
        </w:rPr>
        <w:t>Согласно результатам сканирующей электронной микроскопии (СЭМ) обнаружены наноразмерные частицы активной фазы (Fe, Ni, Ce), которые равномерно распределены на поверхности гранул носителя (Al</w:t>
      </w:r>
      <w:r w:rsidRPr="00B35A7C">
        <w:rPr>
          <w:rFonts w:ascii="Times New Roman" w:hAnsi="Times New Roman" w:cs="Times New Roman"/>
          <w:sz w:val="28"/>
          <w:szCs w:val="28"/>
          <w:vertAlign w:val="subscript"/>
        </w:rPr>
        <w:t>2</w:t>
      </w:r>
      <w:r w:rsidRPr="00B35A7C">
        <w:rPr>
          <w:rFonts w:ascii="Times New Roman" w:hAnsi="Times New Roman" w:cs="Times New Roman"/>
          <w:sz w:val="28"/>
          <w:szCs w:val="28"/>
        </w:rPr>
        <w:t>O</w:t>
      </w:r>
      <w:r w:rsidRPr="00B35A7C">
        <w:rPr>
          <w:rFonts w:ascii="Times New Roman" w:hAnsi="Times New Roman" w:cs="Times New Roman"/>
          <w:sz w:val="28"/>
          <w:szCs w:val="28"/>
          <w:vertAlign w:val="subscript"/>
        </w:rPr>
        <w:t>3</w:t>
      </w:r>
      <w:r w:rsidRPr="00B35A7C">
        <w:rPr>
          <w:rFonts w:ascii="Times New Roman" w:hAnsi="Times New Roman" w:cs="Times New Roman"/>
          <w:sz w:val="28"/>
          <w:szCs w:val="28"/>
        </w:rPr>
        <w:t>) в виде однородной дисперсии.</w:t>
      </w:r>
    </w:p>
    <w:p w:rsidR="00D73F3E" w:rsidRPr="002942B8" w:rsidRDefault="00D73F3E" w:rsidP="00D73F3E">
      <w:pPr>
        <w:tabs>
          <w:tab w:val="left" w:pos="993"/>
        </w:tabs>
        <w:spacing w:after="0" w:line="240" w:lineRule="auto"/>
        <w:ind w:firstLine="709"/>
        <w:jc w:val="both"/>
        <w:rPr>
          <w:rFonts w:ascii="Times New Roman" w:hAnsi="Times New Roman" w:cs="Times New Roman"/>
          <w:iCs/>
          <w:sz w:val="28"/>
          <w:szCs w:val="28"/>
        </w:rPr>
      </w:pPr>
      <w:r w:rsidRPr="002942B8">
        <w:rPr>
          <w:rFonts w:ascii="Times New Roman" w:hAnsi="Times New Roman" w:cs="Times New Roman"/>
          <w:iCs/>
          <w:sz w:val="28"/>
          <w:szCs w:val="28"/>
        </w:rPr>
        <w:t xml:space="preserve">На ПЭМ изображении отработанного </w:t>
      </w:r>
      <w:r w:rsidRPr="002D7FCE">
        <w:rPr>
          <w:rFonts w:ascii="Times New Roman" w:hAnsi="Times New Roman" w:cs="Times New Roman"/>
          <w:sz w:val="28"/>
          <w:szCs w:val="28"/>
        </w:rPr>
        <w:t>Fe</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О</w:t>
      </w:r>
      <w:r w:rsidRPr="002D7FCE">
        <w:rPr>
          <w:rFonts w:ascii="Times New Roman" w:hAnsi="Times New Roman" w:cs="Times New Roman"/>
          <w:sz w:val="28"/>
          <w:szCs w:val="28"/>
          <w:vertAlign w:val="subscript"/>
        </w:rPr>
        <w:t>3</w:t>
      </w:r>
      <w:r>
        <w:rPr>
          <w:rFonts w:ascii="Times New Roman" w:hAnsi="Times New Roman" w:cs="Times New Roman"/>
          <w:sz w:val="28"/>
          <w:szCs w:val="28"/>
        </w:rPr>
        <w:t>-NiO</w:t>
      </w:r>
      <w:r w:rsidRPr="002D7FCE">
        <w:rPr>
          <w:rFonts w:ascii="Times New Roman" w:hAnsi="Times New Roman" w:cs="Times New Roman"/>
          <w:sz w:val="28"/>
          <w:szCs w:val="28"/>
        </w:rPr>
        <w:t>/Al</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O</w:t>
      </w:r>
      <w:r w:rsidRPr="002D7FCE">
        <w:rPr>
          <w:rFonts w:ascii="Times New Roman" w:hAnsi="Times New Roman" w:cs="Times New Roman"/>
          <w:sz w:val="28"/>
          <w:szCs w:val="28"/>
          <w:vertAlign w:val="subscript"/>
        </w:rPr>
        <w:t>3</w:t>
      </w:r>
      <w:r w:rsidRPr="002D7FCE">
        <w:rPr>
          <w:rFonts w:ascii="Times New Roman" w:hAnsi="Times New Roman" w:cs="Times New Roman"/>
          <w:sz w:val="28"/>
          <w:szCs w:val="28"/>
        </w:rPr>
        <w:t xml:space="preserve"> </w:t>
      </w:r>
      <w:r w:rsidRPr="002942B8">
        <w:rPr>
          <w:rFonts w:ascii="Times New Roman" w:hAnsi="Times New Roman" w:cs="Times New Roman"/>
          <w:iCs/>
          <w:sz w:val="28"/>
          <w:szCs w:val="28"/>
        </w:rPr>
        <w:t>композита показаны агрегированные частицы возможно оксидов железа и никеля, а также слои графена. Слои имеют темные участки, что свидетельствует о многослойной структуре графеновых пластинок. Введение оксида церия приводит к диспергированию частиц композита (рис.28 б)</w:t>
      </w:r>
      <w:r w:rsidRPr="00A164EC">
        <w:rPr>
          <w:rFonts w:ascii="Times New Roman" w:hAnsi="Times New Roman" w:cs="Times New Roman"/>
          <w:iCs/>
          <w:sz w:val="28"/>
          <w:szCs w:val="28"/>
        </w:rPr>
        <w:t xml:space="preserve"> [16</w:t>
      </w:r>
      <w:r>
        <w:rPr>
          <w:rFonts w:ascii="Times New Roman" w:hAnsi="Times New Roman" w:cs="Times New Roman"/>
          <w:iCs/>
          <w:sz w:val="28"/>
          <w:szCs w:val="28"/>
          <w:lang w:val="kk-KZ"/>
        </w:rPr>
        <w:t>7</w:t>
      </w:r>
      <w:r w:rsidRPr="00A164EC">
        <w:rPr>
          <w:rFonts w:ascii="Times New Roman" w:hAnsi="Times New Roman" w:cs="Times New Roman"/>
          <w:iCs/>
          <w:sz w:val="28"/>
          <w:szCs w:val="28"/>
        </w:rPr>
        <w:t>]</w:t>
      </w:r>
      <w:r w:rsidRPr="002942B8">
        <w:rPr>
          <w:rFonts w:ascii="Times New Roman" w:hAnsi="Times New Roman" w:cs="Times New Roman"/>
          <w:iCs/>
          <w:sz w:val="28"/>
          <w:szCs w:val="28"/>
        </w:rPr>
        <w:t xml:space="preserve">. </w:t>
      </w:r>
    </w:p>
    <w:p w:rsidR="00D73F3E" w:rsidRPr="002942B8" w:rsidRDefault="00D73F3E" w:rsidP="00D73F3E">
      <w:pPr>
        <w:tabs>
          <w:tab w:val="left" w:pos="993"/>
        </w:tabs>
        <w:spacing w:after="0" w:line="240" w:lineRule="auto"/>
        <w:ind w:firstLine="709"/>
        <w:jc w:val="both"/>
        <w:rPr>
          <w:rFonts w:ascii="Times New Roman" w:hAnsi="Times New Roman" w:cs="Times New Roman"/>
          <w:iCs/>
          <w:sz w:val="28"/>
          <w:szCs w:val="28"/>
        </w:rPr>
      </w:pPr>
      <w:r w:rsidRPr="002942B8">
        <w:rPr>
          <w:iCs/>
          <w:noProof/>
          <w:sz w:val="28"/>
          <w:szCs w:val="28"/>
        </w:rPr>
        <mc:AlternateContent>
          <mc:Choice Requires="wps">
            <w:drawing>
              <wp:anchor distT="0" distB="0" distL="114300" distR="114300" simplePos="0" relativeHeight="251669504" behindDoc="0" locked="0" layoutInCell="1" allowOverlap="1" wp14:anchorId="50155F8F" wp14:editId="5EFFBE46">
                <wp:simplePos x="0" y="0"/>
                <wp:positionH relativeFrom="column">
                  <wp:posOffset>38100</wp:posOffset>
                </wp:positionH>
                <wp:positionV relativeFrom="paragraph">
                  <wp:posOffset>114935</wp:posOffset>
                </wp:positionV>
                <wp:extent cx="485775" cy="560070"/>
                <wp:effectExtent l="0" t="0" r="0" b="0"/>
                <wp:wrapNone/>
                <wp:docPr id="3" name="Прямоугольник 1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5775" cy="560070"/>
                        </a:xfrm>
                        <a:prstGeom prst="rect">
                          <a:avLst/>
                        </a:prstGeom>
                      </wps:spPr>
                      <wps:txbx>
                        <w:txbxContent>
                          <w:p w:rsidR="002D5119" w:rsidRPr="007F6F35" w:rsidRDefault="002D5119" w:rsidP="00D73F3E">
                            <w:pPr>
                              <w:spacing w:before="200" w:line="216" w:lineRule="auto"/>
                              <w:rPr>
                                <w:color w:val="000000" w:themeColor="text1"/>
                                <w:kern w:val="24"/>
                                <w:sz w:val="56"/>
                                <w:szCs w:val="56"/>
                                <w:lang w:val="en-US"/>
                              </w:rPr>
                            </w:pPr>
                            <w:r w:rsidRPr="007F6F35">
                              <w:rPr>
                                <w:color w:val="000000" w:themeColor="text1"/>
                                <w:kern w:val="24"/>
                                <w:sz w:val="56"/>
                                <w:szCs w:val="56"/>
                                <w:lang w:val="en-US"/>
                              </w:rPr>
                              <w:t>a)</w:t>
                            </w:r>
                          </w:p>
                        </w:txbxContent>
                      </wps:txbx>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w14:anchorId="50155F8F" id="Прямоугольник 14" o:spid="_x0000_s1037" style="position:absolute;left:0;text-align:left;margin-left:3pt;margin-top:9.05pt;width:38.25pt;height:4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" filled="f" stroked="f">
                <v:path arrowok="t"/>
                <o:lock v:ext="edit" grouping="t"/>
                <v:textbox>
                  <w:txbxContent>
                    <w:p w:rsidR="002D5119" w:rsidRPr="007F6F35" w:rsidRDefault="002D5119" w:rsidP="00D73F3E">
                      <w:pPr>
                        <w:spacing w:before="200" w:line="216" w:lineRule="auto"/>
                        <w:rPr>
                          <w:color w:val="000000" w:themeColor="text1"/>
                          <w:kern w:val="24"/>
                          <w:sz w:val="56"/>
                          <w:szCs w:val="56"/>
                          <w:lang w:val="en-US"/>
                        </w:rPr>
                      </w:pPr>
                      <w:r w:rsidRPr="007F6F35">
                        <w:rPr>
                          <w:color w:val="000000" w:themeColor="text1"/>
                          <w:kern w:val="24"/>
                          <w:sz w:val="56"/>
                          <w:szCs w:val="56"/>
                          <w:lang w:val="en-US"/>
                        </w:rPr>
                        <w:t>a)</w:t>
                      </w:r>
                    </w:p>
                  </w:txbxContent>
                </v:textbox>
              </v:rect>
            </w:pict>
          </mc:Fallback>
        </mc:AlternateContent>
      </w:r>
      <w:r w:rsidRPr="002942B8">
        <w:rPr>
          <w:iCs/>
          <w:noProof/>
          <w:sz w:val="28"/>
          <w:szCs w:val="28"/>
        </w:rPr>
        <mc:AlternateContent>
          <mc:Choice Requires="wps">
            <w:drawing>
              <wp:anchor distT="0" distB="0" distL="114300" distR="114300" simplePos="0" relativeHeight="251670528" behindDoc="0" locked="0" layoutInCell="1" allowOverlap="1" wp14:anchorId="14336EA8" wp14:editId="1428D3BD">
                <wp:simplePos x="0" y="0"/>
                <wp:positionH relativeFrom="column">
                  <wp:posOffset>3067050</wp:posOffset>
                </wp:positionH>
                <wp:positionV relativeFrom="paragraph">
                  <wp:posOffset>142875</wp:posOffset>
                </wp:positionV>
                <wp:extent cx="485775" cy="560070"/>
                <wp:effectExtent l="0" t="0" r="0" b="0"/>
                <wp:wrapNone/>
                <wp:docPr id="15" name="Прямоугольник 1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5775" cy="560070"/>
                        </a:xfrm>
                        <a:prstGeom prst="rect">
                          <a:avLst/>
                        </a:prstGeom>
                      </wps:spPr>
                      <wps:txbx>
                        <w:txbxContent>
                          <w:p w:rsidR="002D5119" w:rsidRPr="007F6F35" w:rsidRDefault="002D5119" w:rsidP="00D73F3E">
                            <w:pPr>
                              <w:spacing w:before="200" w:line="216" w:lineRule="auto"/>
                              <w:rPr>
                                <w:color w:val="000000" w:themeColor="text1"/>
                                <w:kern w:val="24"/>
                                <w:sz w:val="56"/>
                                <w:szCs w:val="56"/>
                                <w:lang w:val="en-US"/>
                              </w:rPr>
                            </w:pPr>
                            <w:r>
                              <w:rPr>
                                <w:color w:val="000000" w:themeColor="text1"/>
                                <w:kern w:val="24"/>
                                <w:sz w:val="56"/>
                                <w:szCs w:val="56"/>
                              </w:rPr>
                              <w:t>б</w:t>
                            </w:r>
                            <w:r w:rsidRPr="007F6F35">
                              <w:rPr>
                                <w:color w:val="000000" w:themeColor="text1"/>
                                <w:kern w:val="24"/>
                                <w:sz w:val="56"/>
                                <w:szCs w:val="56"/>
                                <w:lang w:val="en-US"/>
                              </w:rPr>
                              <w:t>)</w:t>
                            </w:r>
                          </w:p>
                        </w:txbxContent>
                      </wps:txbx>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w14:anchorId="14336EA8" id="Прямоугольник 15" o:spid="_x0000_s1038" style="position:absolute;left:0;text-align:left;margin-left:241.5pt;margin-top:11.25pt;width:38.25pt;height:4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" filled="f" stroked="f">
                <v:path arrowok="t"/>
                <o:lock v:ext="edit" grouping="t"/>
                <v:textbox>
                  <w:txbxContent>
                    <w:p w:rsidR="002D5119" w:rsidRPr="007F6F35" w:rsidRDefault="002D5119" w:rsidP="00D73F3E">
                      <w:pPr>
                        <w:spacing w:before="200" w:line="216" w:lineRule="auto"/>
                        <w:rPr>
                          <w:color w:val="000000" w:themeColor="text1"/>
                          <w:kern w:val="24"/>
                          <w:sz w:val="56"/>
                          <w:szCs w:val="56"/>
                          <w:lang w:val="en-US"/>
                        </w:rPr>
                      </w:pPr>
                      <w:r>
                        <w:rPr>
                          <w:color w:val="000000" w:themeColor="text1"/>
                          <w:kern w:val="24"/>
                          <w:sz w:val="56"/>
                          <w:szCs w:val="56"/>
                        </w:rPr>
                        <w:t>б</w:t>
                      </w:r>
                      <w:r w:rsidRPr="007F6F35">
                        <w:rPr>
                          <w:color w:val="000000" w:themeColor="text1"/>
                          <w:kern w:val="24"/>
                          <w:sz w:val="56"/>
                          <w:szCs w:val="56"/>
                          <w:lang w:val="en-US"/>
                        </w:rPr>
                        <w:t>)</w:t>
                      </w:r>
                    </w:p>
                  </w:txbxContent>
                </v:textbox>
              </v:rect>
            </w:pict>
          </mc:Fallback>
        </mc:AlternateContent>
      </w:r>
    </w:p>
    <w:tbl>
      <w:tblPr>
        <w:tblStyle w:val="aa"/>
        <w:tblW w:w="0" w:type="auto"/>
        <w:tblLook w:val="04A0" w:firstRow="1" w:lastRow="0" w:firstColumn="1" w:lastColumn="0" w:noHBand="0" w:noVBand="1"/>
      </w:tblPr>
      <w:tblGrid>
        <w:gridCol w:w="4740"/>
        <w:gridCol w:w="4740"/>
      </w:tblGrid>
      <w:tr w:rsidR="00D73F3E" w:rsidRPr="002942B8" w:rsidTr="00DC3285">
        <w:trPr>
          <w:trHeight w:val="3336"/>
        </w:trPr>
        <w:tc>
          <w:tcPr>
            <w:tcW w:w="4729" w:type="dxa"/>
          </w:tcPr>
          <w:p w:rsidR="00D73F3E" w:rsidRPr="002942B8" w:rsidRDefault="00D73F3E" w:rsidP="00DC3285">
            <w:pPr>
              <w:tabs>
                <w:tab w:val="left" w:pos="993"/>
              </w:tabs>
              <w:jc w:val="both"/>
              <w:rPr>
                <w:iCs/>
                <w:sz w:val="28"/>
                <w:szCs w:val="28"/>
              </w:rPr>
            </w:pPr>
            <w:r w:rsidRPr="002942B8">
              <w:rPr>
                <w:b/>
                <w:iCs/>
                <w:noProof/>
                <w:sz w:val="28"/>
                <w:szCs w:val="28"/>
              </w:rPr>
              <w:drawing>
                <wp:inline distT="0" distB="0" distL="0" distR="0" wp14:anchorId="7D4FAFAE" wp14:editId="7513A4FD">
                  <wp:extent cx="2872854" cy="2872854"/>
                  <wp:effectExtent l="0" t="0" r="0" b="0"/>
                  <wp:docPr id="5" name="Рисунок 807519330" descr="Изображение выглядит как снимок экрана, приро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0314" name="Рисунок 2" descr="Изображение выглядит как снимок экрана, природа&#10;&#10;Автоматически созданное описание"/>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78033" cy="2878033"/>
                          </a:xfrm>
                          <a:prstGeom prst="rect">
                            <a:avLst/>
                          </a:prstGeom>
                          <a:noFill/>
                          <a:ln>
                            <a:noFill/>
                          </a:ln>
                        </pic:spPr>
                      </pic:pic>
                    </a:graphicData>
                  </a:graphic>
                </wp:inline>
              </w:drawing>
            </w:r>
          </w:p>
        </w:tc>
        <w:tc>
          <w:tcPr>
            <w:tcW w:w="4740" w:type="dxa"/>
          </w:tcPr>
          <w:p w:rsidR="00D73F3E" w:rsidRPr="002942B8" w:rsidRDefault="00D73F3E" w:rsidP="00DC3285">
            <w:pPr>
              <w:tabs>
                <w:tab w:val="left" w:pos="993"/>
              </w:tabs>
              <w:jc w:val="both"/>
              <w:rPr>
                <w:iCs/>
                <w:sz w:val="28"/>
                <w:szCs w:val="28"/>
              </w:rPr>
            </w:pPr>
            <w:r w:rsidRPr="002942B8">
              <w:rPr>
                <w:iCs/>
                <w:noProof/>
                <w:sz w:val="28"/>
                <w:szCs w:val="28"/>
              </w:rPr>
              <w:drawing>
                <wp:inline distT="0" distB="0" distL="0" distR="0" wp14:anchorId="0DAD64A4" wp14:editId="4FFA9C41">
                  <wp:extent cx="2866030" cy="2866030"/>
                  <wp:effectExtent l="0" t="0" r="0" b="0"/>
                  <wp:docPr id="6" name="Рисунок 16611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71734" cy="2871734"/>
                          </a:xfrm>
                          <a:prstGeom prst="rect">
                            <a:avLst/>
                          </a:prstGeom>
                          <a:noFill/>
                          <a:ln>
                            <a:noFill/>
                          </a:ln>
                        </pic:spPr>
                      </pic:pic>
                    </a:graphicData>
                  </a:graphic>
                </wp:inline>
              </w:drawing>
            </w:r>
          </w:p>
        </w:tc>
      </w:tr>
    </w:tbl>
    <w:p w:rsidR="00D73F3E" w:rsidRDefault="00D73F3E" w:rsidP="00D73F3E">
      <w:pPr>
        <w:tabs>
          <w:tab w:val="left" w:pos="993"/>
        </w:tabs>
        <w:spacing w:after="0" w:line="240" w:lineRule="auto"/>
        <w:jc w:val="center"/>
        <w:rPr>
          <w:rFonts w:ascii="Times New Roman" w:hAnsi="Times New Roman" w:cs="Times New Roman"/>
          <w:iCs/>
          <w:sz w:val="28"/>
          <w:szCs w:val="28"/>
        </w:rPr>
      </w:pPr>
      <w:r w:rsidRPr="002942B8">
        <w:rPr>
          <w:rFonts w:ascii="Times New Roman" w:hAnsi="Times New Roman" w:cs="Times New Roman"/>
          <w:iCs/>
          <w:sz w:val="28"/>
          <w:szCs w:val="28"/>
        </w:rPr>
        <w:t xml:space="preserve">Рисунок 28 - </w:t>
      </w:r>
      <w:r w:rsidRPr="002D7FCE">
        <w:rPr>
          <w:rFonts w:ascii="Times New Roman" w:hAnsi="Times New Roman" w:cs="Times New Roman"/>
          <w:iCs/>
          <w:sz w:val="28"/>
          <w:szCs w:val="28"/>
        </w:rPr>
        <w:t>ПЭМ изображения катализаторов после реакции: (а) Fe</w:t>
      </w:r>
      <w:r w:rsidRPr="002D7FCE">
        <w:rPr>
          <w:rFonts w:ascii="Times New Roman" w:hAnsi="Times New Roman" w:cs="Times New Roman"/>
          <w:iCs/>
          <w:sz w:val="28"/>
          <w:szCs w:val="28"/>
          <w:vertAlign w:val="subscript"/>
        </w:rPr>
        <w:t>2</w:t>
      </w:r>
      <w:r w:rsidRPr="002D7FCE">
        <w:rPr>
          <w:rFonts w:ascii="Times New Roman" w:hAnsi="Times New Roman" w:cs="Times New Roman"/>
          <w:iCs/>
          <w:sz w:val="28"/>
          <w:szCs w:val="28"/>
        </w:rPr>
        <w:t>О</w:t>
      </w:r>
      <w:r w:rsidRPr="002D7FCE">
        <w:rPr>
          <w:rFonts w:ascii="Times New Roman" w:hAnsi="Times New Roman" w:cs="Times New Roman"/>
          <w:iCs/>
          <w:sz w:val="28"/>
          <w:szCs w:val="28"/>
          <w:vertAlign w:val="subscript"/>
        </w:rPr>
        <w:t>3</w:t>
      </w:r>
      <w:r w:rsidRPr="002D7FCE">
        <w:rPr>
          <w:rFonts w:ascii="Times New Roman" w:hAnsi="Times New Roman" w:cs="Times New Roman"/>
          <w:iCs/>
          <w:sz w:val="28"/>
          <w:szCs w:val="28"/>
        </w:rPr>
        <w:t>-NiO/Al</w:t>
      </w:r>
      <w:r w:rsidRPr="002D7FCE">
        <w:rPr>
          <w:rFonts w:ascii="Times New Roman" w:hAnsi="Times New Roman" w:cs="Times New Roman"/>
          <w:iCs/>
          <w:sz w:val="28"/>
          <w:szCs w:val="28"/>
          <w:vertAlign w:val="subscript"/>
        </w:rPr>
        <w:t>2</w:t>
      </w:r>
      <w:r w:rsidRPr="002D7FCE">
        <w:rPr>
          <w:rFonts w:ascii="Times New Roman" w:hAnsi="Times New Roman" w:cs="Times New Roman"/>
          <w:iCs/>
          <w:sz w:val="28"/>
          <w:szCs w:val="28"/>
        </w:rPr>
        <w:t>О</w:t>
      </w:r>
      <w:r w:rsidRPr="002D7FCE">
        <w:rPr>
          <w:rFonts w:ascii="Times New Roman" w:hAnsi="Times New Roman" w:cs="Times New Roman"/>
          <w:iCs/>
          <w:sz w:val="28"/>
          <w:szCs w:val="28"/>
          <w:vertAlign w:val="subscript"/>
        </w:rPr>
        <w:t>3</w:t>
      </w:r>
      <w:r w:rsidRPr="002D7FCE">
        <w:rPr>
          <w:rFonts w:ascii="Times New Roman" w:hAnsi="Times New Roman" w:cs="Times New Roman"/>
          <w:iCs/>
          <w:sz w:val="28"/>
          <w:szCs w:val="28"/>
        </w:rPr>
        <w:t xml:space="preserve"> после реакции; (б) Fe</w:t>
      </w:r>
      <w:r w:rsidRPr="002D7FCE">
        <w:rPr>
          <w:rFonts w:ascii="Times New Roman" w:hAnsi="Times New Roman" w:cs="Times New Roman"/>
          <w:iCs/>
          <w:sz w:val="28"/>
          <w:szCs w:val="28"/>
          <w:vertAlign w:val="subscript"/>
        </w:rPr>
        <w:t>2</w:t>
      </w:r>
      <w:r w:rsidRPr="002D7FCE">
        <w:rPr>
          <w:rFonts w:ascii="Times New Roman" w:hAnsi="Times New Roman" w:cs="Times New Roman"/>
          <w:iCs/>
          <w:sz w:val="28"/>
          <w:szCs w:val="28"/>
        </w:rPr>
        <w:t>О</w:t>
      </w:r>
      <w:r w:rsidRPr="002D7FCE">
        <w:rPr>
          <w:rFonts w:ascii="Times New Roman" w:hAnsi="Times New Roman" w:cs="Times New Roman"/>
          <w:iCs/>
          <w:sz w:val="28"/>
          <w:szCs w:val="28"/>
          <w:vertAlign w:val="subscript"/>
        </w:rPr>
        <w:t>3</w:t>
      </w:r>
      <w:r w:rsidRPr="002D7FCE">
        <w:rPr>
          <w:rFonts w:ascii="Times New Roman" w:hAnsi="Times New Roman" w:cs="Times New Roman"/>
          <w:iCs/>
          <w:sz w:val="28"/>
          <w:szCs w:val="28"/>
        </w:rPr>
        <w:t>-NiO- CeO</w:t>
      </w:r>
      <w:r w:rsidRPr="002D7FCE">
        <w:rPr>
          <w:rFonts w:ascii="Times New Roman" w:hAnsi="Times New Roman" w:cs="Times New Roman"/>
          <w:iCs/>
          <w:sz w:val="28"/>
          <w:szCs w:val="28"/>
          <w:vertAlign w:val="subscript"/>
        </w:rPr>
        <w:t>2</w:t>
      </w:r>
      <w:r w:rsidRPr="002D7FCE">
        <w:rPr>
          <w:rFonts w:ascii="Times New Roman" w:hAnsi="Times New Roman" w:cs="Times New Roman"/>
          <w:iCs/>
          <w:sz w:val="28"/>
          <w:szCs w:val="28"/>
        </w:rPr>
        <w:t>/Al</w:t>
      </w:r>
      <w:r w:rsidRPr="002D7FCE">
        <w:rPr>
          <w:rFonts w:ascii="Times New Roman" w:hAnsi="Times New Roman" w:cs="Times New Roman"/>
          <w:iCs/>
          <w:sz w:val="28"/>
          <w:szCs w:val="28"/>
          <w:vertAlign w:val="subscript"/>
        </w:rPr>
        <w:t>2</w:t>
      </w:r>
      <w:r w:rsidRPr="002D7FCE">
        <w:rPr>
          <w:rFonts w:ascii="Times New Roman" w:hAnsi="Times New Roman" w:cs="Times New Roman"/>
          <w:iCs/>
          <w:sz w:val="28"/>
          <w:szCs w:val="28"/>
        </w:rPr>
        <w:t>O</w:t>
      </w:r>
      <w:r w:rsidRPr="002D7FCE">
        <w:rPr>
          <w:rFonts w:ascii="Times New Roman" w:hAnsi="Times New Roman" w:cs="Times New Roman"/>
          <w:iCs/>
          <w:sz w:val="28"/>
          <w:szCs w:val="28"/>
          <w:vertAlign w:val="subscript"/>
        </w:rPr>
        <w:t>3</w:t>
      </w:r>
      <w:r w:rsidRPr="002D7FCE">
        <w:rPr>
          <w:rFonts w:ascii="Times New Roman" w:hAnsi="Times New Roman" w:cs="Times New Roman"/>
          <w:iCs/>
          <w:sz w:val="28"/>
          <w:szCs w:val="28"/>
        </w:rPr>
        <w:t xml:space="preserve"> после реакции.</w:t>
      </w:r>
    </w:p>
    <w:p w:rsidR="00D73F3E" w:rsidRPr="002942B8" w:rsidRDefault="00D73F3E" w:rsidP="00D73F3E">
      <w:pPr>
        <w:tabs>
          <w:tab w:val="left" w:pos="993"/>
        </w:tabs>
        <w:spacing w:after="0" w:line="240" w:lineRule="auto"/>
        <w:jc w:val="center"/>
        <w:rPr>
          <w:rFonts w:ascii="Times New Roman" w:hAnsi="Times New Roman" w:cs="Times New Roman"/>
          <w:i/>
          <w:iCs/>
          <w:sz w:val="28"/>
          <w:szCs w:val="28"/>
        </w:rPr>
      </w:pPr>
    </w:p>
    <w:p w:rsidR="00D73F3E" w:rsidRPr="002942B8" w:rsidRDefault="00D73F3E" w:rsidP="00D73F3E">
      <w:pPr>
        <w:tabs>
          <w:tab w:val="left" w:pos="993"/>
        </w:tabs>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i/>
          <w:iCs/>
          <w:sz w:val="28"/>
          <w:szCs w:val="28"/>
        </w:rPr>
        <w:t>Исследования Раман</w:t>
      </w:r>
    </w:p>
    <w:p w:rsidR="00D73F3E" w:rsidRPr="002942B8" w:rsidRDefault="00D73F3E" w:rsidP="00D73F3E">
      <w:pPr>
        <w:tabs>
          <w:tab w:val="left" w:pos="993"/>
        </w:tabs>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sz w:val="28"/>
          <w:szCs w:val="28"/>
        </w:rPr>
        <w:t xml:space="preserve">Спектры </w:t>
      </w:r>
      <w:r w:rsidRPr="002942B8">
        <w:rPr>
          <w:rFonts w:ascii="Times New Roman" w:hAnsi="Times New Roman" w:cs="Times New Roman"/>
          <w:sz w:val="28"/>
          <w:szCs w:val="28"/>
          <w:lang w:val="kk-KZ"/>
        </w:rPr>
        <w:t>Раман</w:t>
      </w:r>
      <w:r w:rsidRPr="002942B8">
        <w:rPr>
          <w:rFonts w:ascii="Times New Roman" w:hAnsi="Times New Roman" w:cs="Times New Roman"/>
          <w:sz w:val="28"/>
          <w:szCs w:val="28"/>
        </w:rPr>
        <w:t xml:space="preserve">, полученные на образцах </w:t>
      </w:r>
      <w:r w:rsidRPr="002D7FCE">
        <w:rPr>
          <w:rFonts w:ascii="Times New Roman" w:hAnsi="Times New Roman" w:cs="Times New Roman"/>
          <w:iCs/>
          <w:sz w:val="28"/>
          <w:szCs w:val="28"/>
        </w:rPr>
        <w:t>Fe</w:t>
      </w:r>
      <w:r w:rsidRPr="002D7FCE">
        <w:rPr>
          <w:rFonts w:ascii="Times New Roman" w:hAnsi="Times New Roman" w:cs="Times New Roman"/>
          <w:iCs/>
          <w:sz w:val="28"/>
          <w:szCs w:val="28"/>
          <w:vertAlign w:val="subscript"/>
        </w:rPr>
        <w:t>2</w:t>
      </w:r>
      <w:r w:rsidRPr="002D7FCE">
        <w:rPr>
          <w:rFonts w:ascii="Times New Roman" w:hAnsi="Times New Roman" w:cs="Times New Roman"/>
          <w:iCs/>
          <w:sz w:val="28"/>
          <w:szCs w:val="28"/>
        </w:rPr>
        <w:t>О</w:t>
      </w:r>
      <w:r w:rsidRPr="002D7FCE">
        <w:rPr>
          <w:rFonts w:ascii="Times New Roman" w:hAnsi="Times New Roman" w:cs="Times New Roman"/>
          <w:iCs/>
          <w:sz w:val="28"/>
          <w:szCs w:val="28"/>
          <w:vertAlign w:val="subscript"/>
        </w:rPr>
        <w:t>3</w:t>
      </w:r>
      <w:r w:rsidRPr="002D7FCE">
        <w:rPr>
          <w:rFonts w:ascii="Times New Roman" w:hAnsi="Times New Roman" w:cs="Times New Roman"/>
          <w:iCs/>
          <w:sz w:val="28"/>
          <w:szCs w:val="28"/>
        </w:rPr>
        <w:t>-NiO/Al</w:t>
      </w:r>
      <w:r w:rsidRPr="002D7FCE">
        <w:rPr>
          <w:rFonts w:ascii="Times New Roman" w:hAnsi="Times New Roman" w:cs="Times New Roman"/>
          <w:iCs/>
          <w:sz w:val="28"/>
          <w:szCs w:val="28"/>
          <w:vertAlign w:val="subscript"/>
        </w:rPr>
        <w:t>2</w:t>
      </w:r>
      <w:r w:rsidRPr="002D7FCE">
        <w:rPr>
          <w:rFonts w:ascii="Times New Roman" w:hAnsi="Times New Roman" w:cs="Times New Roman"/>
          <w:iCs/>
          <w:sz w:val="28"/>
          <w:szCs w:val="28"/>
        </w:rPr>
        <w:t>О</w:t>
      </w:r>
      <w:r w:rsidRPr="002D7FCE">
        <w:rPr>
          <w:rFonts w:ascii="Times New Roman" w:hAnsi="Times New Roman" w:cs="Times New Roman"/>
          <w:iCs/>
          <w:sz w:val="28"/>
          <w:szCs w:val="28"/>
          <w:vertAlign w:val="subscript"/>
        </w:rPr>
        <w:t>3</w:t>
      </w:r>
      <w:r w:rsidRPr="002D7FCE">
        <w:rPr>
          <w:rFonts w:ascii="Times New Roman" w:hAnsi="Times New Roman" w:cs="Times New Roman"/>
          <w:iCs/>
          <w:sz w:val="28"/>
          <w:szCs w:val="28"/>
        </w:rPr>
        <w:t xml:space="preserve"> </w:t>
      </w:r>
      <w:r>
        <w:rPr>
          <w:rFonts w:ascii="Times New Roman" w:hAnsi="Times New Roman" w:cs="Times New Roman"/>
          <w:iCs/>
          <w:sz w:val="28"/>
          <w:szCs w:val="28"/>
        </w:rPr>
        <w:t>и</w:t>
      </w:r>
      <w:r w:rsidRPr="002D7FCE">
        <w:rPr>
          <w:rFonts w:ascii="Times New Roman" w:hAnsi="Times New Roman" w:cs="Times New Roman"/>
          <w:iCs/>
          <w:sz w:val="28"/>
          <w:szCs w:val="28"/>
        </w:rPr>
        <w:t xml:space="preserve"> Fe</w:t>
      </w:r>
      <w:r w:rsidRPr="002D7FCE">
        <w:rPr>
          <w:rFonts w:ascii="Times New Roman" w:hAnsi="Times New Roman" w:cs="Times New Roman"/>
          <w:iCs/>
          <w:sz w:val="28"/>
          <w:szCs w:val="28"/>
          <w:vertAlign w:val="subscript"/>
        </w:rPr>
        <w:t>2</w:t>
      </w:r>
      <w:r w:rsidRPr="002D7FCE">
        <w:rPr>
          <w:rFonts w:ascii="Times New Roman" w:hAnsi="Times New Roman" w:cs="Times New Roman"/>
          <w:iCs/>
          <w:sz w:val="28"/>
          <w:szCs w:val="28"/>
        </w:rPr>
        <w:t>О</w:t>
      </w:r>
      <w:r w:rsidRPr="002D7FCE">
        <w:rPr>
          <w:rFonts w:ascii="Times New Roman" w:hAnsi="Times New Roman" w:cs="Times New Roman"/>
          <w:iCs/>
          <w:sz w:val="28"/>
          <w:szCs w:val="28"/>
          <w:vertAlign w:val="subscript"/>
        </w:rPr>
        <w:t>3</w:t>
      </w:r>
      <w:r w:rsidRPr="002D7FCE">
        <w:rPr>
          <w:rFonts w:ascii="Times New Roman" w:hAnsi="Times New Roman" w:cs="Times New Roman"/>
          <w:iCs/>
          <w:sz w:val="28"/>
          <w:szCs w:val="28"/>
        </w:rPr>
        <w:t>-NiO- CeO</w:t>
      </w:r>
      <w:r w:rsidRPr="002D7FCE">
        <w:rPr>
          <w:rFonts w:ascii="Times New Roman" w:hAnsi="Times New Roman" w:cs="Times New Roman"/>
          <w:iCs/>
          <w:sz w:val="28"/>
          <w:szCs w:val="28"/>
          <w:vertAlign w:val="subscript"/>
        </w:rPr>
        <w:t>2</w:t>
      </w:r>
      <w:r w:rsidRPr="002D7FCE">
        <w:rPr>
          <w:rFonts w:ascii="Times New Roman" w:hAnsi="Times New Roman" w:cs="Times New Roman"/>
          <w:iCs/>
          <w:sz w:val="28"/>
          <w:szCs w:val="28"/>
        </w:rPr>
        <w:t>/Al</w:t>
      </w:r>
      <w:r w:rsidRPr="002D7FCE">
        <w:rPr>
          <w:rFonts w:ascii="Times New Roman" w:hAnsi="Times New Roman" w:cs="Times New Roman"/>
          <w:iCs/>
          <w:sz w:val="28"/>
          <w:szCs w:val="28"/>
          <w:vertAlign w:val="subscript"/>
        </w:rPr>
        <w:t>2</w:t>
      </w:r>
      <w:r w:rsidRPr="002D7FCE">
        <w:rPr>
          <w:rFonts w:ascii="Times New Roman" w:hAnsi="Times New Roman" w:cs="Times New Roman"/>
          <w:iCs/>
          <w:sz w:val="28"/>
          <w:szCs w:val="28"/>
        </w:rPr>
        <w:t>O</w:t>
      </w:r>
      <w:r w:rsidRPr="002D7FCE">
        <w:rPr>
          <w:rFonts w:ascii="Times New Roman" w:hAnsi="Times New Roman" w:cs="Times New Roman"/>
          <w:iCs/>
          <w:sz w:val="28"/>
          <w:szCs w:val="28"/>
          <w:vertAlign w:val="subscript"/>
        </w:rPr>
        <w:t>3</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γ</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после исследования их в разложении метана в течение 300 минут, представлены на рисунке 29.</w:t>
      </w:r>
    </w:p>
    <w:p w:rsidR="00D73F3E" w:rsidRPr="002942B8" w:rsidRDefault="00D73F3E" w:rsidP="00D73F3E">
      <w:pPr>
        <w:tabs>
          <w:tab w:val="left" w:pos="993"/>
        </w:tabs>
        <w:spacing w:after="0" w:line="240" w:lineRule="auto"/>
        <w:jc w:val="both"/>
        <w:rPr>
          <w:rFonts w:ascii="Times New Roman" w:hAnsi="Times New Roman" w:cs="Times New Roman"/>
          <w:sz w:val="28"/>
          <w:szCs w:val="28"/>
        </w:rPr>
      </w:pPr>
    </w:p>
    <w:p w:rsidR="00D73F3E" w:rsidRPr="002942B8" w:rsidRDefault="00D73F3E" w:rsidP="00D73F3E">
      <w:pPr>
        <w:tabs>
          <w:tab w:val="left" w:pos="993"/>
        </w:tabs>
        <w:spacing w:after="0" w:line="240" w:lineRule="auto"/>
        <w:jc w:val="center"/>
        <w:rPr>
          <w:rFonts w:ascii="Times New Roman" w:hAnsi="Times New Roman" w:cs="Times New Roman"/>
          <w:sz w:val="28"/>
          <w:szCs w:val="28"/>
        </w:rPr>
      </w:pPr>
      <w:r w:rsidRPr="00097E27">
        <w:rPr>
          <w:rFonts w:ascii="Times New Roman" w:hAnsi="Times New Roman" w:cs="Times New Roman"/>
          <w:sz w:val="28"/>
          <w:szCs w:val="28"/>
        </w:rPr>
        <w:object w:dxaOrig="5566" w:dyaOrig="3867">
          <v:shape id="_x0000_i1046" type="#_x0000_t75" style="width:297pt;height:225.75pt" o:ole="">
            <v:imagedata r:id="rId74" o:title=""/>
          </v:shape>
          <o:OLEObject Type="Embed" ProgID="Origin95.Graph" ShapeID="_x0000_i1046" DrawAspect="Content" ObjectID="_1778485324" r:id="rId75"/>
        </w:object>
      </w:r>
    </w:p>
    <w:p w:rsidR="00D73F3E" w:rsidRPr="002942B8" w:rsidRDefault="00D73F3E" w:rsidP="00D73F3E">
      <w:pPr>
        <w:tabs>
          <w:tab w:val="left" w:pos="993"/>
        </w:tabs>
        <w:spacing w:after="0" w:line="240" w:lineRule="auto"/>
        <w:jc w:val="center"/>
        <w:rPr>
          <w:rFonts w:ascii="Times New Roman" w:hAnsi="Times New Roman" w:cs="Times New Roman"/>
          <w:sz w:val="28"/>
          <w:szCs w:val="28"/>
        </w:rPr>
      </w:pPr>
      <w:r w:rsidRPr="002942B8">
        <w:rPr>
          <w:rFonts w:ascii="Times New Roman" w:hAnsi="Times New Roman" w:cs="Times New Roman"/>
          <w:sz w:val="28"/>
          <w:szCs w:val="28"/>
        </w:rPr>
        <w:t xml:space="preserve">Рисунок 29 ‒ </w:t>
      </w:r>
      <w:r w:rsidRPr="002D7FCE">
        <w:rPr>
          <w:rFonts w:ascii="Times New Roman" w:hAnsi="Times New Roman" w:cs="Times New Roman"/>
          <w:sz w:val="28"/>
          <w:szCs w:val="28"/>
        </w:rPr>
        <w:t>Рамановские спектры Fe</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О</w:t>
      </w:r>
      <w:r w:rsidRPr="002D7FCE">
        <w:rPr>
          <w:rFonts w:ascii="Times New Roman" w:hAnsi="Times New Roman" w:cs="Times New Roman"/>
          <w:sz w:val="28"/>
          <w:szCs w:val="28"/>
          <w:vertAlign w:val="subscript"/>
        </w:rPr>
        <w:t>3</w:t>
      </w:r>
      <w:r w:rsidRPr="002D7FCE">
        <w:rPr>
          <w:rFonts w:ascii="Times New Roman" w:hAnsi="Times New Roman" w:cs="Times New Roman"/>
          <w:sz w:val="28"/>
          <w:szCs w:val="28"/>
        </w:rPr>
        <w:t>-NiO/Al</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О</w:t>
      </w:r>
      <w:r w:rsidRPr="002D7FCE">
        <w:rPr>
          <w:rFonts w:ascii="Times New Roman" w:hAnsi="Times New Roman" w:cs="Times New Roman"/>
          <w:sz w:val="28"/>
          <w:szCs w:val="28"/>
          <w:vertAlign w:val="subscript"/>
        </w:rPr>
        <w:t>3</w:t>
      </w:r>
      <w:r>
        <w:rPr>
          <w:rFonts w:ascii="Times New Roman" w:hAnsi="Times New Roman" w:cs="Times New Roman"/>
          <w:sz w:val="28"/>
          <w:szCs w:val="28"/>
          <w:vertAlign w:val="subscript"/>
        </w:rPr>
        <w:t xml:space="preserve"> </w:t>
      </w:r>
      <w:r w:rsidRPr="002D7FCE">
        <w:rPr>
          <w:rFonts w:ascii="Times New Roman" w:hAnsi="Times New Roman" w:cs="Times New Roman"/>
          <w:sz w:val="28"/>
          <w:szCs w:val="28"/>
        </w:rPr>
        <w:t>и Fe</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О</w:t>
      </w:r>
      <w:r w:rsidRPr="002D7FCE">
        <w:rPr>
          <w:rFonts w:ascii="Times New Roman" w:hAnsi="Times New Roman" w:cs="Times New Roman"/>
          <w:sz w:val="28"/>
          <w:szCs w:val="28"/>
          <w:vertAlign w:val="subscript"/>
        </w:rPr>
        <w:t>3</w:t>
      </w:r>
      <w:r>
        <w:rPr>
          <w:rFonts w:ascii="Times New Roman" w:hAnsi="Times New Roman" w:cs="Times New Roman"/>
          <w:sz w:val="28"/>
          <w:szCs w:val="28"/>
        </w:rPr>
        <w:t>-NiO-</w:t>
      </w:r>
      <w:r w:rsidRPr="002D7FCE">
        <w:rPr>
          <w:rFonts w:ascii="Times New Roman" w:hAnsi="Times New Roman" w:cs="Times New Roman"/>
          <w:sz w:val="28"/>
          <w:szCs w:val="28"/>
        </w:rPr>
        <w:t>CeO</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/Al</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O</w:t>
      </w:r>
      <w:r w:rsidRPr="002D7FCE">
        <w:rPr>
          <w:rFonts w:ascii="Times New Roman" w:hAnsi="Times New Roman" w:cs="Times New Roman"/>
          <w:sz w:val="28"/>
          <w:szCs w:val="28"/>
          <w:vertAlign w:val="subscript"/>
        </w:rPr>
        <w:t>3</w:t>
      </w:r>
      <w:r w:rsidRPr="002D7FCE">
        <w:rPr>
          <w:rFonts w:ascii="Times New Roman" w:hAnsi="Times New Roman" w:cs="Times New Roman"/>
          <w:sz w:val="28"/>
          <w:szCs w:val="28"/>
        </w:rPr>
        <w:t xml:space="preserve"> после разложения метана</w:t>
      </w:r>
    </w:p>
    <w:p w:rsidR="00D73F3E" w:rsidRPr="002942B8" w:rsidRDefault="00D73F3E" w:rsidP="00D73F3E">
      <w:pPr>
        <w:tabs>
          <w:tab w:val="left" w:pos="993"/>
        </w:tabs>
        <w:spacing w:after="0" w:line="240" w:lineRule="auto"/>
        <w:ind w:firstLine="709"/>
        <w:jc w:val="both"/>
        <w:rPr>
          <w:rFonts w:ascii="Times New Roman" w:hAnsi="Times New Roman" w:cs="Times New Roman"/>
          <w:sz w:val="28"/>
          <w:szCs w:val="28"/>
        </w:rPr>
      </w:pPr>
    </w:p>
    <w:p w:rsidR="00D73F3E" w:rsidRPr="002942B8" w:rsidRDefault="00D73F3E" w:rsidP="00D73F3E">
      <w:pPr>
        <w:tabs>
          <w:tab w:val="left" w:pos="993"/>
        </w:tabs>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sz w:val="28"/>
          <w:szCs w:val="28"/>
        </w:rPr>
        <w:t xml:space="preserve">На спектре Раман </w:t>
      </w:r>
      <w:r w:rsidRPr="002D7FCE">
        <w:rPr>
          <w:rFonts w:ascii="Times New Roman" w:hAnsi="Times New Roman" w:cs="Times New Roman"/>
          <w:sz w:val="28"/>
          <w:szCs w:val="28"/>
        </w:rPr>
        <w:t>Fe</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О</w:t>
      </w:r>
      <w:r w:rsidRPr="002D7FCE">
        <w:rPr>
          <w:rFonts w:ascii="Times New Roman" w:hAnsi="Times New Roman" w:cs="Times New Roman"/>
          <w:sz w:val="28"/>
          <w:szCs w:val="28"/>
          <w:vertAlign w:val="subscript"/>
        </w:rPr>
        <w:t>3</w:t>
      </w:r>
      <w:r w:rsidRPr="002D7FCE">
        <w:rPr>
          <w:rFonts w:ascii="Times New Roman" w:hAnsi="Times New Roman" w:cs="Times New Roman"/>
          <w:sz w:val="28"/>
          <w:szCs w:val="28"/>
        </w:rPr>
        <w:t>-NiO/Al</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О</w:t>
      </w:r>
      <w:r w:rsidRPr="002D7FCE">
        <w:rPr>
          <w:rFonts w:ascii="Times New Roman" w:hAnsi="Times New Roman" w:cs="Times New Roman"/>
          <w:sz w:val="28"/>
          <w:szCs w:val="28"/>
          <w:vertAlign w:val="subscript"/>
        </w:rPr>
        <w:t>3</w:t>
      </w:r>
      <w:r>
        <w:rPr>
          <w:rFonts w:ascii="Times New Roman" w:hAnsi="Times New Roman" w:cs="Times New Roman"/>
          <w:sz w:val="28"/>
          <w:szCs w:val="28"/>
          <w:vertAlign w:val="subscript"/>
        </w:rPr>
        <w:t xml:space="preserve"> </w:t>
      </w:r>
      <w:r w:rsidRPr="002942B8">
        <w:rPr>
          <w:rFonts w:ascii="Times New Roman" w:hAnsi="Times New Roman" w:cs="Times New Roman"/>
          <w:sz w:val="28"/>
          <w:szCs w:val="28"/>
        </w:rPr>
        <w:t>композита наблюдаются полосы при 1356 см </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rPr>
        <w:t>, 1569 см </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rPr>
        <w:t> и 2716 см </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rPr>
        <w:t>. Полоса при 1569 см </w:t>
      </w:r>
      <w:r w:rsidRPr="002942B8">
        <w:rPr>
          <w:rFonts w:ascii="Times New Roman" w:hAnsi="Times New Roman" w:cs="Times New Roman"/>
          <w:sz w:val="28"/>
          <w:szCs w:val="28"/>
          <w:vertAlign w:val="superscript"/>
        </w:rPr>
        <w:t xml:space="preserve">-1 </w:t>
      </w:r>
      <w:r w:rsidRPr="002942B8">
        <w:rPr>
          <w:rFonts w:ascii="Times New Roman" w:hAnsi="Times New Roman" w:cs="Times New Roman"/>
          <w:sz w:val="28"/>
          <w:szCs w:val="28"/>
        </w:rPr>
        <w:t>называется G-полосой и связана с колебанием sp</w:t>
      </w:r>
      <w:r w:rsidRPr="002942B8">
        <w:rPr>
          <w:rFonts w:ascii="Times New Roman" w:hAnsi="Times New Roman" w:cs="Times New Roman"/>
          <w:sz w:val="28"/>
          <w:szCs w:val="28"/>
          <w:vertAlign w:val="superscript"/>
        </w:rPr>
        <w:t>2</w:t>
      </w:r>
      <w:r w:rsidRPr="002942B8">
        <w:rPr>
          <w:rFonts w:ascii="Times New Roman" w:hAnsi="Times New Roman" w:cs="Times New Roman"/>
          <w:sz w:val="28"/>
          <w:szCs w:val="28"/>
        </w:rPr>
        <w:t>-связанных атомов углерода в двумерной гексагональной решетке и представляет с</w:t>
      </w:r>
      <w:r>
        <w:rPr>
          <w:rFonts w:ascii="Times New Roman" w:hAnsi="Times New Roman" w:cs="Times New Roman"/>
          <w:sz w:val="28"/>
          <w:szCs w:val="28"/>
        </w:rPr>
        <w:t>обой кристаллический углерод [168,</w:t>
      </w:r>
      <w:r>
        <w:rPr>
          <w:rFonts w:ascii="Times New Roman" w:hAnsi="Times New Roman" w:cs="Times New Roman"/>
          <w:sz w:val="28"/>
          <w:szCs w:val="28"/>
          <w:lang w:val="kk-KZ"/>
        </w:rPr>
        <w:t>169</w:t>
      </w:r>
      <w:r w:rsidRPr="002942B8">
        <w:rPr>
          <w:rFonts w:ascii="Times New Roman" w:hAnsi="Times New Roman" w:cs="Times New Roman"/>
          <w:sz w:val="28"/>
          <w:szCs w:val="28"/>
        </w:rPr>
        <w:t>]. Полоса при 2716 см </w:t>
      </w:r>
      <w:r w:rsidRPr="002942B8">
        <w:rPr>
          <w:rFonts w:ascii="Times New Roman" w:hAnsi="Times New Roman" w:cs="Times New Roman"/>
          <w:sz w:val="28"/>
          <w:szCs w:val="28"/>
          <w:vertAlign w:val="superscript"/>
        </w:rPr>
        <w:t xml:space="preserve">-1 </w:t>
      </w:r>
      <w:r w:rsidRPr="002942B8">
        <w:rPr>
          <w:rFonts w:ascii="Times New Roman" w:hAnsi="Times New Roman" w:cs="Times New Roman"/>
          <w:sz w:val="28"/>
          <w:szCs w:val="28"/>
        </w:rPr>
        <w:t>называется 2D-полосой и является общей для всех углеродных sp</w:t>
      </w:r>
      <w:r w:rsidRPr="002942B8">
        <w:rPr>
          <w:rFonts w:ascii="Times New Roman" w:hAnsi="Times New Roman" w:cs="Times New Roman"/>
          <w:sz w:val="28"/>
          <w:szCs w:val="28"/>
          <w:vertAlign w:val="superscript"/>
        </w:rPr>
        <w:t>2</w:t>
      </w:r>
      <w:r w:rsidRPr="002942B8">
        <w:rPr>
          <w:rFonts w:ascii="Times New Roman" w:hAnsi="Times New Roman" w:cs="Times New Roman"/>
          <w:sz w:val="28"/>
          <w:szCs w:val="28"/>
        </w:rPr>
        <w:t>-материалов (появляется в диапазоне 2500–2800 см</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rPr>
        <w:t>). Полоса D обычно указывает на степень беспорядка или дефектов в образце. Появление интенсивных полос G и 2D характерно д</w:t>
      </w:r>
      <w:r>
        <w:rPr>
          <w:rFonts w:ascii="Times New Roman" w:hAnsi="Times New Roman" w:cs="Times New Roman"/>
          <w:sz w:val="28"/>
          <w:szCs w:val="28"/>
        </w:rPr>
        <w:t>ля графена, а не для графита [170</w:t>
      </w:r>
      <w:r w:rsidRPr="002942B8">
        <w:rPr>
          <w:rFonts w:ascii="Times New Roman" w:hAnsi="Times New Roman" w:cs="Times New Roman"/>
          <w:sz w:val="28"/>
          <w:szCs w:val="28"/>
        </w:rPr>
        <w:t>]. Количество слоев графена влияет на форму, положение и относительную интенсивность полос комбинационного ра</w:t>
      </w:r>
      <w:r>
        <w:rPr>
          <w:rFonts w:ascii="Times New Roman" w:hAnsi="Times New Roman" w:cs="Times New Roman"/>
          <w:sz w:val="28"/>
          <w:szCs w:val="28"/>
        </w:rPr>
        <w:t>ссеяния G и 2D [171</w:t>
      </w:r>
      <w:r w:rsidRPr="002942B8">
        <w:rPr>
          <w:rFonts w:ascii="Times New Roman" w:hAnsi="Times New Roman" w:cs="Times New Roman"/>
          <w:sz w:val="28"/>
          <w:szCs w:val="28"/>
        </w:rPr>
        <w:t>]. Согласно многим исследованиям, с увеличением количества слоев интенсивность G-полосы значительно возраста</w:t>
      </w:r>
      <w:r>
        <w:rPr>
          <w:rFonts w:ascii="Times New Roman" w:hAnsi="Times New Roman" w:cs="Times New Roman"/>
          <w:sz w:val="28"/>
          <w:szCs w:val="28"/>
        </w:rPr>
        <w:t>ет, а 2D-полосы уменьшается [172</w:t>
      </w:r>
      <w:r w:rsidRPr="002942B8">
        <w:rPr>
          <w:rFonts w:ascii="Times New Roman" w:hAnsi="Times New Roman" w:cs="Times New Roman"/>
          <w:sz w:val="28"/>
          <w:szCs w:val="28"/>
        </w:rPr>
        <w:t xml:space="preserve">].  </w:t>
      </w:r>
      <w:r>
        <w:rPr>
          <w:rFonts w:ascii="Times New Roman" w:hAnsi="Times New Roman" w:cs="Times New Roman"/>
          <w:sz w:val="28"/>
          <w:szCs w:val="28"/>
        </w:rPr>
        <w:t>Исследования, проведенные в [173</w:t>
      </w:r>
      <w:r w:rsidRPr="002942B8">
        <w:rPr>
          <w:rFonts w:ascii="Times New Roman" w:hAnsi="Times New Roman" w:cs="Times New Roman"/>
          <w:sz w:val="28"/>
          <w:szCs w:val="28"/>
        </w:rPr>
        <w:t>], показывают, что относительное количество слоев графена можно определить по соотношению интенсивностей пиков I</w:t>
      </w:r>
      <w:r w:rsidRPr="002942B8">
        <w:rPr>
          <w:rFonts w:ascii="Times New Roman" w:hAnsi="Times New Roman" w:cs="Times New Roman"/>
          <w:sz w:val="28"/>
          <w:szCs w:val="28"/>
          <w:vertAlign w:val="subscript"/>
        </w:rPr>
        <w:t>G</w:t>
      </w:r>
      <w:r w:rsidRPr="002942B8">
        <w:rPr>
          <w:rFonts w:ascii="Times New Roman" w:hAnsi="Times New Roman" w:cs="Times New Roman"/>
          <w:sz w:val="28"/>
          <w:szCs w:val="28"/>
        </w:rPr>
        <w:t xml:space="preserve"> и I</w:t>
      </w:r>
      <w:r w:rsidRPr="002942B8">
        <w:rPr>
          <w:rFonts w:ascii="Times New Roman" w:hAnsi="Times New Roman" w:cs="Times New Roman"/>
          <w:sz w:val="28"/>
          <w:szCs w:val="28"/>
          <w:vertAlign w:val="subscript"/>
        </w:rPr>
        <w:t>2D</w:t>
      </w:r>
      <w:r w:rsidRPr="002942B8">
        <w:rPr>
          <w:rFonts w:ascii="Times New Roman" w:hAnsi="Times New Roman" w:cs="Times New Roman"/>
          <w:sz w:val="28"/>
          <w:szCs w:val="28"/>
        </w:rPr>
        <w:t xml:space="preserve">. Для </w:t>
      </w:r>
      <w:bookmarkStart w:id="8" w:name="_Hlk138336173"/>
      <w:r w:rsidRPr="002D7FCE">
        <w:rPr>
          <w:rFonts w:ascii="Times New Roman" w:hAnsi="Times New Roman" w:cs="Times New Roman"/>
          <w:sz w:val="28"/>
          <w:szCs w:val="28"/>
        </w:rPr>
        <w:t>Fe</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О</w:t>
      </w:r>
      <w:r w:rsidRPr="002D7FCE">
        <w:rPr>
          <w:rFonts w:ascii="Times New Roman" w:hAnsi="Times New Roman" w:cs="Times New Roman"/>
          <w:sz w:val="28"/>
          <w:szCs w:val="28"/>
          <w:vertAlign w:val="subscript"/>
        </w:rPr>
        <w:t>3</w:t>
      </w:r>
      <w:r w:rsidRPr="002D7FCE">
        <w:rPr>
          <w:rFonts w:ascii="Times New Roman" w:hAnsi="Times New Roman" w:cs="Times New Roman"/>
          <w:sz w:val="28"/>
          <w:szCs w:val="28"/>
        </w:rPr>
        <w:t>-NiO/Al</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О</w:t>
      </w:r>
      <w:r w:rsidRPr="002D7FCE">
        <w:rPr>
          <w:rFonts w:ascii="Times New Roman" w:hAnsi="Times New Roman" w:cs="Times New Roman"/>
          <w:sz w:val="28"/>
          <w:szCs w:val="28"/>
          <w:vertAlign w:val="subscript"/>
        </w:rPr>
        <w:t>3</w:t>
      </w:r>
      <w:r>
        <w:rPr>
          <w:rFonts w:ascii="Times New Roman" w:hAnsi="Times New Roman" w:cs="Times New Roman"/>
          <w:sz w:val="28"/>
          <w:szCs w:val="28"/>
          <w:vertAlign w:val="subscript"/>
        </w:rPr>
        <w:t xml:space="preserve"> </w:t>
      </w:r>
      <w:r w:rsidRPr="002942B8">
        <w:rPr>
          <w:rFonts w:ascii="Times New Roman" w:hAnsi="Times New Roman" w:cs="Times New Roman"/>
          <w:sz w:val="28"/>
          <w:szCs w:val="28"/>
        </w:rPr>
        <w:t>отношение I</w:t>
      </w:r>
      <w:r w:rsidRPr="002942B8">
        <w:rPr>
          <w:rFonts w:ascii="Times New Roman" w:hAnsi="Times New Roman" w:cs="Times New Roman"/>
          <w:sz w:val="28"/>
          <w:szCs w:val="28"/>
          <w:vertAlign w:val="subscript"/>
        </w:rPr>
        <w:t>D</w:t>
      </w:r>
      <w:r w:rsidRPr="002942B8">
        <w:rPr>
          <w:rFonts w:ascii="Times New Roman" w:hAnsi="Times New Roman" w:cs="Times New Roman"/>
          <w:sz w:val="28"/>
          <w:szCs w:val="28"/>
        </w:rPr>
        <w:t>/I</w:t>
      </w:r>
      <w:r w:rsidRPr="002942B8">
        <w:rPr>
          <w:rFonts w:ascii="Times New Roman" w:hAnsi="Times New Roman" w:cs="Times New Roman"/>
          <w:sz w:val="28"/>
          <w:szCs w:val="28"/>
          <w:vertAlign w:val="subscript"/>
        </w:rPr>
        <w:t>G</w:t>
      </w:r>
      <w:bookmarkEnd w:id="8"/>
      <w:r w:rsidRPr="002942B8">
        <w:rPr>
          <w:rFonts w:ascii="Times New Roman" w:hAnsi="Times New Roman" w:cs="Times New Roman"/>
          <w:sz w:val="28"/>
          <w:szCs w:val="28"/>
          <w:vertAlign w:val="subscript"/>
        </w:rPr>
        <w:t xml:space="preserve"> </w:t>
      </w:r>
      <w:r w:rsidRPr="002942B8">
        <w:rPr>
          <w:rFonts w:ascii="Times New Roman" w:hAnsi="Times New Roman" w:cs="Times New Roman"/>
          <w:sz w:val="28"/>
          <w:szCs w:val="28"/>
        </w:rPr>
        <w:t xml:space="preserve">составило 1,23, что определяет степень образование углеродных слоев в количестве 1-2. </w:t>
      </w:r>
    </w:p>
    <w:p w:rsidR="00D73F3E" w:rsidRPr="002942B8" w:rsidRDefault="00D73F3E" w:rsidP="00D73F3E">
      <w:pPr>
        <w:tabs>
          <w:tab w:val="left" w:pos="993"/>
        </w:tabs>
        <w:spacing w:after="0" w:line="240" w:lineRule="auto"/>
        <w:ind w:firstLine="709"/>
        <w:jc w:val="both"/>
        <w:rPr>
          <w:rFonts w:ascii="Times New Roman" w:hAnsi="Times New Roman" w:cs="Times New Roman"/>
          <w:sz w:val="28"/>
          <w:szCs w:val="28"/>
        </w:rPr>
      </w:pPr>
      <w:r w:rsidRPr="002942B8">
        <w:rPr>
          <w:rFonts w:ascii="Times New Roman" w:hAnsi="Times New Roman" w:cs="Times New Roman"/>
          <w:sz w:val="28"/>
          <w:szCs w:val="28"/>
        </w:rPr>
        <w:t xml:space="preserve">На Раман спектре </w:t>
      </w:r>
      <w:r w:rsidRPr="002D7FCE">
        <w:rPr>
          <w:rFonts w:ascii="Times New Roman" w:hAnsi="Times New Roman" w:cs="Times New Roman"/>
          <w:sz w:val="28"/>
          <w:szCs w:val="28"/>
        </w:rPr>
        <w:t>Fe</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О</w:t>
      </w:r>
      <w:r w:rsidRPr="002D7FCE">
        <w:rPr>
          <w:rFonts w:ascii="Times New Roman" w:hAnsi="Times New Roman" w:cs="Times New Roman"/>
          <w:sz w:val="28"/>
          <w:szCs w:val="28"/>
          <w:vertAlign w:val="subscript"/>
        </w:rPr>
        <w:t>3</w:t>
      </w:r>
      <w:r>
        <w:rPr>
          <w:rFonts w:ascii="Times New Roman" w:hAnsi="Times New Roman" w:cs="Times New Roman"/>
          <w:sz w:val="28"/>
          <w:szCs w:val="28"/>
        </w:rPr>
        <w:t>-NiO-</w:t>
      </w:r>
      <w:r w:rsidRPr="002D7FCE">
        <w:rPr>
          <w:rFonts w:ascii="Times New Roman" w:hAnsi="Times New Roman" w:cs="Times New Roman"/>
          <w:sz w:val="28"/>
          <w:szCs w:val="28"/>
        </w:rPr>
        <w:t>CeO</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/Al</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O</w:t>
      </w:r>
      <w:r w:rsidRPr="002D7FCE">
        <w:rPr>
          <w:rFonts w:ascii="Times New Roman" w:hAnsi="Times New Roman" w:cs="Times New Roman"/>
          <w:sz w:val="28"/>
          <w:szCs w:val="28"/>
          <w:vertAlign w:val="subscript"/>
        </w:rPr>
        <w:t>3</w:t>
      </w:r>
      <w:r w:rsidRPr="002D7FCE">
        <w:rPr>
          <w:rFonts w:ascii="Times New Roman" w:hAnsi="Times New Roman" w:cs="Times New Roman"/>
          <w:sz w:val="28"/>
          <w:szCs w:val="28"/>
        </w:rPr>
        <w:t xml:space="preserve"> </w:t>
      </w:r>
      <w:r w:rsidRPr="002942B8">
        <w:rPr>
          <w:rFonts w:ascii="Times New Roman" w:hAnsi="Times New Roman" w:cs="Times New Roman"/>
          <w:sz w:val="28"/>
          <w:szCs w:val="28"/>
        </w:rPr>
        <w:t xml:space="preserve">композита наблюдаются пики в </w:t>
      </w:r>
      <w:bookmarkStart w:id="9" w:name="_Hlk138338409"/>
      <w:r w:rsidRPr="002942B8">
        <w:rPr>
          <w:rFonts w:ascii="Times New Roman" w:hAnsi="Times New Roman" w:cs="Times New Roman"/>
          <w:sz w:val="28"/>
          <w:szCs w:val="28"/>
        </w:rPr>
        <w:t>области 200-300 см</w:t>
      </w:r>
      <w:r w:rsidRPr="002942B8">
        <w:rPr>
          <w:rFonts w:ascii="Times New Roman" w:hAnsi="Times New Roman" w:cs="Times New Roman"/>
          <w:sz w:val="28"/>
          <w:szCs w:val="28"/>
          <w:vertAlign w:val="superscript"/>
        </w:rPr>
        <w:t>-1</w:t>
      </w:r>
      <w:bookmarkEnd w:id="9"/>
      <w:r w:rsidRPr="002942B8">
        <w:rPr>
          <w:rFonts w:ascii="Times New Roman" w:hAnsi="Times New Roman" w:cs="Times New Roman"/>
          <w:sz w:val="28"/>
          <w:szCs w:val="28"/>
          <w:vertAlign w:val="superscript"/>
        </w:rPr>
        <w:t xml:space="preserve"> </w:t>
      </w:r>
      <w:r w:rsidRPr="002942B8">
        <w:rPr>
          <w:rFonts w:ascii="Times New Roman" w:hAnsi="Times New Roman" w:cs="Times New Roman"/>
          <w:sz w:val="28"/>
          <w:szCs w:val="28"/>
        </w:rPr>
        <w:t>и при 1575 см </w:t>
      </w:r>
      <w:r w:rsidRPr="002942B8">
        <w:rPr>
          <w:rFonts w:ascii="Times New Roman" w:hAnsi="Times New Roman" w:cs="Times New Roman"/>
          <w:sz w:val="28"/>
          <w:szCs w:val="28"/>
          <w:vertAlign w:val="superscript"/>
        </w:rPr>
        <w:t>-1</w:t>
      </w:r>
      <w:r>
        <w:rPr>
          <w:rFonts w:ascii="Times New Roman" w:hAnsi="Times New Roman" w:cs="Times New Roman"/>
          <w:sz w:val="28"/>
          <w:szCs w:val="28"/>
        </w:rPr>
        <w:t>, согласно литературе [174</w:t>
      </w:r>
      <w:r w:rsidRPr="002942B8">
        <w:rPr>
          <w:rFonts w:ascii="Times New Roman" w:hAnsi="Times New Roman" w:cs="Times New Roman"/>
          <w:sz w:val="28"/>
          <w:szCs w:val="28"/>
        </w:rPr>
        <w:t xml:space="preserve">] эти пики характеризуют однослойную нанотрубку углерода. Наличие нанотрубок углерода на поверхности композита </w:t>
      </w:r>
      <w:r w:rsidRPr="002D7FCE">
        <w:rPr>
          <w:rFonts w:ascii="Times New Roman" w:hAnsi="Times New Roman" w:cs="Times New Roman"/>
          <w:sz w:val="28"/>
          <w:szCs w:val="28"/>
        </w:rPr>
        <w:t>Fe</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О</w:t>
      </w:r>
      <w:r w:rsidRPr="002D7FCE">
        <w:rPr>
          <w:rFonts w:ascii="Times New Roman" w:hAnsi="Times New Roman" w:cs="Times New Roman"/>
          <w:sz w:val="28"/>
          <w:szCs w:val="28"/>
          <w:vertAlign w:val="subscript"/>
        </w:rPr>
        <w:t>3</w:t>
      </w:r>
      <w:r>
        <w:rPr>
          <w:rFonts w:ascii="Times New Roman" w:hAnsi="Times New Roman" w:cs="Times New Roman"/>
          <w:sz w:val="28"/>
          <w:szCs w:val="28"/>
        </w:rPr>
        <w:t>-NiO-</w:t>
      </w:r>
      <w:r w:rsidRPr="002D7FCE">
        <w:rPr>
          <w:rFonts w:ascii="Times New Roman" w:hAnsi="Times New Roman" w:cs="Times New Roman"/>
          <w:sz w:val="28"/>
          <w:szCs w:val="28"/>
        </w:rPr>
        <w:t>CeO</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/Al</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O</w:t>
      </w:r>
      <w:r w:rsidRPr="002D7FCE">
        <w:rPr>
          <w:rFonts w:ascii="Times New Roman" w:hAnsi="Times New Roman" w:cs="Times New Roman"/>
          <w:sz w:val="28"/>
          <w:szCs w:val="28"/>
          <w:vertAlign w:val="subscript"/>
        </w:rPr>
        <w:t>3</w:t>
      </w:r>
      <w:r w:rsidRPr="002D7FCE">
        <w:rPr>
          <w:rFonts w:ascii="Times New Roman" w:hAnsi="Times New Roman" w:cs="Times New Roman"/>
          <w:sz w:val="28"/>
          <w:szCs w:val="28"/>
        </w:rPr>
        <w:t xml:space="preserve"> </w:t>
      </w:r>
      <w:r w:rsidRPr="002942B8">
        <w:rPr>
          <w:rFonts w:ascii="Times New Roman" w:hAnsi="Times New Roman" w:cs="Times New Roman"/>
          <w:sz w:val="28"/>
          <w:szCs w:val="28"/>
        </w:rPr>
        <w:t xml:space="preserve">может быть связано с диспергированием и стабилизацией оксидов Fe и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 xml:space="preserve"> в структуре Ni-</w:t>
      </w:r>
      <w:r>
        <w:rPr>
          <w:rFonts w:ascii="Times New Roman" w:hAnsi="Times New Roman" w:cs="Times New Roman"/>
          <w:sz w:val="28"/>
          <w:szCs w:val="28"/>
        </w:rPr>
        <w:t>Fe сплава [175</w:t>
      </w:r>
      <w:r w:rsidRPr="002942B8">
        <w:rPr>
          <w:rFonts w:ascii="Times New Roman" w:hAnsi="Times New Roman" w:cs="Times New Roman"/>
          <w:sz w:val="28"/>
          <w:szCs w:val="28"/>
        </w:rPr>
        <w:t xml:space="preserve">], образование которого подтверждено результатами РФА. </w:t>
      </w:r>
      <w:r w:rsidRPr="002942B8">
        <w:rPr>
          <w:rFonts w:ascii="Times New Roman" w:hAnsi="Times New Roman" w:cs="Times New Roman"/>
          <w:sz w:val="28"/>
          <w:szCs w:val="28"/>
        </w:rPr>
        <w:tab/>
        <w:t>Добавление CeO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 очевидно, улучшает дисперсию фазы </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 xml:space="preserve"> и ингибирует взаимодействие между </w:t>
      </w:r>
      <w:r w:rsidRPr="002942B8">
        <w:rPr>
          <w:rFonts w:ascii="Times New Roman" w:hAnsi="Times New Roman" w:cs="Times New Roman"/>
          <w:sz w:val="28"/>
          <w:szCs w:val="28"/>
          <w:lang w:val="en-US"/>
        </w:rPr>
        <w:t>Fe</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 xml:space="preserve">. </w:t>
      </w:r>
    </w:p>
    <w:p w:rsidR="00D73F3E" w:rsidRPr="002942B8" w:rsidRDefault="00D73F3E" w:rsidP="00D73F3E">
      <w:pPr>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sz w:val="28"/>
          <w:szCs w:val="28"/>
          <w:lang w:val="kk-KZ"/>
        </w:rPr>
        <w:t>Таким образом, повышение</w:t>
      </w:r>
      <w:r w:rsidRPr="002942B8">
        <w:rPr>
          <w:rFonts w:ascii="Times New Roman" w:hAnsi="Times New Roman" w:cs="Times New Roman"/>
          <w:sz w:val="28"/>
          <w:szCs w:val="28"/>
        </w:rPr>
        <w:t xml:space="preserve"> стабильности работы композита при введении оксида церия возможно связано с тем что, благодаря высокой подвижности </w:t>
      </w:r>
      <w:r w:rsidRPr="002942B8">
        <w:rPr>
          <w:rFonts w:ascii="Times New Roman" w:hAnsi="Times New Roman" w:cs="Times New Roman"/>
          <w:sz w:val="28"/>
          <w:szCs w:val="28"/>
        </w:rPr>
        <w:lastRenderedPageBreak/>
        <w:t>кислорода решетки, добавка CeO</w:t>
      </w:r>
      <w:r w:rsidRPr="002942B8">
        <w:rPr>
          <w:rFonts w:ascii="Times New Roman" w:hAnsi="Times New Roman" w:cs="Times New Roman"/>
          <w:sz w:val="28"/>
          <w:szCs w:val="28"/>
          <w:vertAlign w:val="subscript"/>
        </w:rPr>
        <w:t xml:space="preserve">2 </w:t>
      </w:r>
      <w:r w:rsidRPr="002942B8">
        <w:rPr>
          <w:rFonts w:ascii="Times New Roman" w:hAnsi="Times New Roman" w:cs="Times New Roman"/>
          <w:sz w:val="28"/>
          <w:szCs w:val="28"/>
        </w:rPr>
        <w:t>способствует газификации углерода при разложении метана, подавляя накопление неактивного углерода на отработанном композите с продолжительностью 300 минут. Кроме того, окислительно-восстановительные свойства CeO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 облегчают активацию CH</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 тем самым увеличивая производство водорода в процессе разложения метана.</w:t>
      </w:r>
    </w:p>
    <w:p w:rsidR="00D73F3E" w:rsidRPr="002942B8" w:rsidRDefault="00D73F3E" w:rsidP="00D73F3E">
      <w:pPr>
        <w:tabs>
          <w:tab w:val="left" w:pos="993"/>
        </w:tabs>
        <w:spacing w:after="0" w:line="240" w:lineRule="auto"/>
        <w:jc w:val="both"/>
        <w:rPr>
          <w:rFonts w:ascii="Times New Roman" w:hAnsi="Times New Roman" w:cs="Times New Roman"/>
          <w:sz w:val="28"/>
          <w:szCs w:val="28"/>
        </w:rPr>
      </w:pPr>
    </w:p>
    <w:p w:rsidR="00D73F3E" w:rsidRPr="002942B8" w:rsidRDefault="00D73F3E" w:rsidP="00D73F3E">
      <w:pPr>
        <w:spacing w:after="0" w:line="240" w:lineRule="auto"/>
        <w:ind w:firstLine="709"/>
        <w:jc w:val="both"/>
        <w:rPr>
          <w:rFonts w:ascii="Times New Roman" w:hAnsi="Times New Roman"/>
          <w:b/>
          <w:sz w:val="28"/>
          <w:szCs w:val="28"/>
        </w:rPr>
      </w:pPr>
      <w:r w:rsidRPr="002942B8">
        <w:rPr>
          <w:rFonts w:ascii="Times New Roman" w:hAnsi="Times New Roman"/>
          <w:b/>
          <w:sz w:val="28"/>
          <w:szCs w:val="28"/>
        </w:rPr>
        <w:t>3.7 Взаимосвязь каталитической активности композитов от их физико-химических характеристик</w:t>
      </w:r>
    </w:p>
    <w:p w:rsidR="00D73F3E" w:rsidRPr="002942B8" w:rsidRDefault="00D73F3E" w:rsidP="00D73F3E">
      <w:pPr>
        <w:spacing w:after="0" w:line="240" w:lineRule="auto"/>
        <w:ind w:firstLine="708"/>
        <w:jc w:val="both"/>
        <w:rPr>
          <w:rFonts w:ascii="Times New Roman" w:hAnsi="Times New Roman"/>
          <w:sz w:val="28"/>
          <w:szCs w:val="28"/>
        </w:rPr>
      </w:pPr>
      <w:r w:rsidRPr="002942B8">
        <w:rPr>
          <w:rFonts w:ascii="Times New Roman" w:hAnsi="Times New Roman"/>
          <w:sz w:val="28"/>
          <w:szCs w:val="28"/>
        </w:rPr>
        <w:t xml:space="preserve">Полученные экспериментальные результаты активности низкопроцентных железных композитов в каталитическом разложении метана позволяют утверждать, что продуктами реакции на низкопроцентных содержащих композитах </w:t>
      </w:r>
      <w:r w:rsidRPr="002942B8">
        <w:rPr>
          <w:rFonts w:ascii="Times New Roman" w:hAnsi="Times New Roman"/>
          <w:sz w:val="28"/>
          <w:szCs w:val="28"/>
          <w:lang w:val="en-US"/>
        </w:rPr>
        <w:t>Fe</w:t>
      </w:r>
      <w:r w:rsidRPr="002942B8">
        <w:rPr>
          <w:rFonts w:ascii="Times New Roman" w:hAnsi="Times New Roman"/>
          <w:sz w:val="28"/>
          <w:szCs w:val="28"/>
        </w:rPr>
        <w:t>-</w:t>
      </w:r>
      <w:r w:rsidRPr="002942B8">
        <w:rPr>
          <w:rFonts w:ascii="Times New Roman" w:hAnsi="Times New Roman"/>
          <w:sz w:val="28"/>
          <w:szCs w:val="28"/>
          <w:lang w:val="en-US"/>
        </w:rPr>
        <w:t>Ni</w:t>
      </w:r>
      <w:r w:rsidRPr="002942B8">
        <w:rPr>
          <w:rFonts w:ascii="Times New Roman" w:hAnsi="Times New Roman"/>
          <w:sz w:val="28"/>
          <w:szCs w:val="28"/>
        </w:rPr>
        <w:t xml:space="preserve"> явл</w:t>
      </w:r>
      <w:r>
        <w:rPr>
          <w:rFonts w:ascii="Times New Roman" w:hAnsi="Times New Roman"/>
          <w:sz w:val="28"/>
          <w:szCs w:val="28"/>
        </w:rPr>
        <w:t>яются водород и наноуглерод [176, 17</w:t>
      </w:r>
      <w:r>
        <w:rPr>
          <w:rFonts w:ascii="Times New Roman" w:hAnsi="Times New Roman"/>
          <w:sz w:val="28"/>
          <w:szCs w:val="28"/>
          <w:lang w:val="kk-KZ"/>
        </w:rPr>
        <w:t>7</w:t>
      </w:r>
      <w:r w:rsidRPr="002942B8">
        <w:rPr>
          <w:rFonts w:ascii="Times New Roman" w:hAnsi="Times New Roman"/>
          <w:sz w:val="28"/>
          <w:szCs w:val="28"/>
        </w:rPr>
        <w:t>] (уравнение 1</w:t>
      </w:r>
      <w:r>
        <w:rPr>
          <w:rFonts w:ascii="Times New Roman" w:hAnsi="Times New Roman"/>
          <w:sz w:val="28"/>
          <w:szCs w:val="28"/>
        </w:rPr>
        <w:t>6</w:t>
      </w:r>
      <w:r w:rsidRPr="002942B8">
        <w:rPr>
          <w:rFonts w:ascii="Times New Roman" w:hAnsi="Times New Roman"/>
          <w:sz w:val="28"/>
          <w:szCs w:val="28"/>
        </w:rPr>
        <w:t>-</w:t>
      </w:r>
      <w:r>
        <w:rPr>
          <w:rFonts w:ascii="Times New Roman" w:hAnsi="Times New Roman"/>
          <w:sz w:val="28"/>
          <w:szCs w:val="28"/>
        </w:rPr>
        <w:t>20</w:t>
      </w:r>
      <w:r w:rsidRPr="002942B8">
        <w:rPr>
          <w:rFonts w:ascii="Times New Roman" w:hAnsi="Times New Roman"/>
          <w:sz w:val="28"/>
          <w:szCs w:val="28"/>
        </w:rPr>
        <w:t xml:space="preserve">). </w:t>
      </w:r>
    </w:p>
    <w:p w:rsidR="00D73F3E" w:rsidRPr="002942B8" w:rsidRDefault="00D73F3E" w:rsidP="00D73F3E">
      <w:pPr>
        <w:spacing w:after="0" w:line="240" w:lineRule="auto"/>
        <w:ind w:firstLine="708"/>
        <w:jc w:val="both"/>
        <w:rPr>
          <w:rFonts w:ascii="Times New Roman" w:hAnsi="Times New Roman"/>
          <w:sz w:val="28"/>
          <w:szCs w:val="28"/>
        </w:rPr>
      </w:pPr>
    </w:p>
    <w:p w:rsidR="00D73F3E" w:rsidRPr="002942B8" w:rsidRDefault="00D73F3E" w:rsidP="00D73F3E">
      <w:pPr>
        <w:spacing w:after="0" w:line="240" w:lineRule="auto"/>
        <w:ind w:firstLine="708"/>
        <w:jc w:val="both"/>
        <w:rPr>
          <w:rFonts w:ascii="Times New Roman" w:hAnsi="Times New Roman"/>
          <w:sz w:val="28"/>
          <w:szCs w:val="28"/>
          <w:lang w:val="en-US"/>
        </w:rPr>
      </w:pPr>
      <w:r w:rsidRPr="002942B8">
        <w:rPr>
          <w:rFonts w:ascii="Times New Roman" w:hAnsi="Times New Roman"/>
          <w:sz w:val="28"/>
          <w:szCs w:val="28"/>
          <w:lang w:val="en-US"/>
        </w:rPr>
        <w:t>CH</w:t>
      </w:r>
      <w:r w:rsidRPr="002942B8">
        <w:rPr>
          <w:rFonts w:ascii="Times New Roman" w:hAnsi="Times New Roman"/>
          <w:sz w:val="28"/>
          <w:szCs w:val="28"/>
          <w:vertAlign w:val="subscript"/>
          <w:lang w:val="en-US"/>
        </w:rPr>
        <w:t>4</w:t>
      </w:r>
      <w:r w:rsidRPr="002942B8">
        <w:rPr>
          <w:rFonts w:ascii="Times New Roman" w:hAnsi="Times New Roman"/>
          <w:sz w:val="28"/>
          <w:szCs w:val="28"/>
          <w:lang w:val="en-US"/>
        </w:rPr>
        <w:t>+2S=CH</w:t>
      </w:r>
      <w:r w:rsidRPr="002942B8">
        <w:rPr>
          <w:rFonts w:ascii="Times New Roman" w:hAnsi="Times New Roman"/>
          <w:sz w:val="28"/>
          <w:szCs w:val="28"/>
          <w:vertAlign w:val="subscript"/>
          <w:lang w:val="en-US"/>
        </w:rPr>
        <w:t>3</w:t>
      </w:r>
      <w:r w:rsidRPr="002942B8">
        <w:rPr>
          <w:rFonts w:ascii="Times New Roman" w:hAnsi="Times New Roman"/>
          <w:sz w:val="28"/>
          <w:szCs w:val="28"/>
          <w:lang w:val="en-US"/>
        </w:rPr>
        <w:t xml:space="preserve">S+HS                                                                                 </w:t>
      </w:r>
      <w:r>
        <w:rPr>
          <w:rFonts w:ascii="Times New Roman" w:hAnsi="Times New Roman"/>
          <w:sz w:val="28"/>
          <w:szCs w:val="28"/>
          <w:lang w:val="en-US"/>
        </w:rPr>
        <w:t xml:space="preserve">    (16</w:t>
      </w:r>
      <w:r w:rsidRPr="002942B8">
        <w:rPr>
          <w:rFonts w:ascii="Times New Roman" w:hAnsi="Times New Roman"/>
          <w:sz w:val="28"/>
          <w:szCs w:val="28"/>
          <w:lang w:val="en-US"/>
        </w:rPr>
        <w:t>)</w:t>
      </w:r>
    </w:p>
    <w:p w:rsidR="00D73F3E" w:rsidRPr="002942B8" w:rsidRDefault="00D73F3E" w:rsidP="00D73F3E">
      <w:pPr>
        <w:spacing w:after="0" w:line="240" w:lineRule="auto"/>
        <w:ind w:firstLine="708"/>
        <w:jc w:val="both"/>
        <w:rPr>
          <w:rFonts w:ascii="Times New Roman" w:hAnsi="Times New Roman"/>
          <w:sz w:val="28"/>
          <w:szCs w:val="28"/>
          <w:lang w:val="en-US"/>
        </w:rPr>
      </w:pPr>
      <w:r w:rsidRPr="002942B8">
        <w:rPr>
          <w:rFonts w:ascii="Times New Roman" w:hAnsi="Times New Roman"/>
          <w:sz w:val="28"/>
          <w:szCs w:val="28"/>
          <w:lang w:val="en-US"/>
        </w:rPr>
        <w:t>CH</w:t>
      </w:r>
      <w:r w:rsidRPr="002942B8">
        <w:rPr>
          <w:rFonts w:ascii="Times New Roman" w:hAnsi="Times New Roman"/>
          <w:sz w:val="28"/>
          <w:szCs w:val="28"/>
          <w:vertAlign w:val="subscript"/>
          <w:lang w:val="en-US"/>
        </w:rPr>
        <w:t>3</w:t>
      </w:r>
      <w:r w:rsidRPr="002942B8">
        <w:rPr>
          <w:rFonts w:ascii="Times New Roman" w:hAnsi="Times New Roman"/>
          <w:sz w:val="28"/>
          <w:szCs w:val="28"/>
          <w:lang w:val="en-US"/>
        </w:rPr>
        <w:t>S+S=CH</w:t>
      </w:r>
      <w:r w:rsidRPr="002942B8">
        <w:rPr>
          <w:rFonts w:ascii="Times New Roman" w:hAnsi="Times New Roman"/>
          <w:sz w:val="28"/>
          <w:szCs w:val="28"/>
          <w:vertAlign w:val="subscript"/>
          <w:lang w:val="en-US"/>
        </w:rPr>
        <w:t>2</w:t>
      </w:r>
      <w:r w:rsidRPr="002942B8">
        <w:rPr>
          <w:rFonts w:ascii="Times New Roman" w:hAnsi="Times New Roman"/>
          <w:sz w:val="28"/>
          <w:szCs w:val="28"/>
          <w:lang w:val="en-US"/>
        </w:rPr>
        <w:t xml:space="preserve">S+HS                                                                                  </w:t>
      </w:r>
      <w:r>
        <w:rPr>
          <w:rFonts w:ascii="Times New Roman" w:hAnsi="Times New Roman"/>
          <w:sz w:val="28"/>
          <w:szCs w:val="28"/>
          <w:lang w:val="en-US"/>
        </w:rPr>
        <w:t xml:space="preserve">   (17</w:t>
      </w:r>
      <w:r w:rsidRPr="002942B8">
        <w:rPr>
          <w:rFonts w:ascii="Times New Roman" w:hAnsi="Times New Roman"/>
          <w:sz w:val="28"/>
          <w:szCs w:val="28"/>
          <w:lang w:val="en-US"/>
        </w:rPr>
        <w:t>)</w:t>
      </w:r>
    </w:p>
    <w:p w:rsidR="00D73F3E" w:rsidRPr="002942B8" w:rsidRDefault="00D73F3E" w:rsidP="00D73F3E">
      <w:pPr>
        <w:spacing w:after="0" w:line="240" w:lineRule="auto"/>
        <w:ind w:firstLine="708"/>
        <w:jc w:val="both"/>
        <w:rPr>
          <w:rFonts w:ascii="Times New Roman" w:hAnsi="Times New Roman"/>
          <w:sz w:val="28"/>
          <w:szCs w:val="28"/>
          <w:lang w:val="en-US"/>
        </w:rPr>
      </w:pPr>
      <w:r w:rsidRPr="002942B8">
        <w:rPr>
          <w:rFonts w:ascii="Times New Roman" w:hAnsi="Times New Roman"/>
          <w:sz w:val="28"/>
          <w:szCs w:val="28"/>
          <w:lang w:val="en-US"/>
        </w:rPr>
        <w:t>CH</w:t>
      </w:r>
      <w:r w:rsidRPr="002942B8">
        <w:rPr>
          <w:rFonts w:ascii="Times New Roman" w:hAnsi="Times New Roman"/>
          <w:sz w:val="28"/>
          <w:szCs w:val="28"/>
          <w:vertAlign w:val="subscript"/>
          <w:lang w:val="en-US"/>
        </w:rPr>
        <w:t>2</w:t>
      </w:r>
      <w:r w:rsidRPr="002942B8">
        <w:rPr>
          <w:rFonts w:ascii="Times New Roman" w:hAnsi="Times New Roman"/>
          <w:sz w:val="28"/>
          <w:szCs w:val="28"/>
          <w:lang w:val="en-US"/>
        </w:rPr>
        <w:t xml:space="preserve">S+S=CHS+HS                                                                                     </w:t>
      </w:r>
      <w:r>
        <w:rPr>
          <w:rFonts w:ascii="Times New Roman" w:hAnsi="Times New Roman"/>
          <w:sz w:val="28"/>
          <w:szCs w:val="28"/>
          <w:lang w:val="en-US"/>
        </w:rPr>
        <w:t xml:space="preserve"> (18</w:t>
      </w:r>
      <w:r w:rsidRPr="002942B8">
        <w:rPr>
          <w:rFonts w:ascii="Times New Roman" w:hAnsi="Times New Roman"/>
          <w:sz w:val="28"/>
          <w:szCs w:val="28"/>
          <w:lang w:val="en-US"/>
        </w:rPr>
        <w:t>)</w:t>
      </w:r>
    </w:p>
    <w:p w:rsidR="00D73F3E" w:rsidRPr="002942B8" w:rsidRDefault="00D73F3E" w:rsidP="00D73F3E">
      <w:pPr>
        <w:spacing w:after="0" w:line="240" w:lineRule="auto"/>
        <w:ind w:firstLine="708"/>
        <w:jc w:val="both"/>
        <w:rPr>
          <w:rFonts w:ascii="Times New Roman" w:hAnsi="Times New Roman"/>
          <w:sz w:val="28"/>
          <w:szCs w:val="28"/>
          <w:lang w:val="en-US"/>
        </w:rPr>
      </w:pPr>
      <w:r w:rsidRPr="002942B8">
        <w:rPr>
          <w:rFonts w:ascii="Times New Roman" w:hAnsi="Times New Roman"/>
          <w:sz w:val="28"/>
          <w:szCs w:val="28"/>
          <w:lang w:val="en-US"/>
        </w:rPr>
        <w:t xml:space="preserve">CHS+S=CS+HS                                                                                        </w:t>
      </w:r>
      <w:r>
        <w:rPr>
          <w:rFonts w:ascii="Times New Roman" w:hAnsi="Times New Roman"/>
          <w:sz w:val="28"/>
          <w:szCs w:val="28"/>
          <w:lang w:val="en-US"/>
        </w:rPr>
        <w:t xml:space="preserve">   (19</w:t>
      </w:r>
      <w:r w:rsidRPr="002942B8">
        <w:rPr>
          <w:rFonts w:ascii="Times New Roman" w:hAnsi="Times New Roman"/>
          <w:sz w:val="28"/>
          <w:szCs w:val="28"/>
          <w:lang w:val="en-US"/>
        </w:rPr>
        <w:t>)</w:t>
      </w:r>
    </w:p>
    <w:p w:rsidR="00D73F3E" w:rsidRPr="002942B8" w:rsidRDefault="00D73F3E" w:rsidP="00D73F3E">
      <w:pPr>
        <w:spacing w:after="0" w:line="240" w:lineRule="auto"/>
        <w:ind w:firstLine="708"/>
        <w:jc w:val="both"/>
        <w:rPr>
          <w:rFonts w:ascii="Times New Roman" w:hAnsi="Times New Roman"/>
          <w:sz w:val="28"/>
          <w:szCs w:val="28"/>
        </w:rPr>
      </w:pPr>
      <w:r w:rsidRPr="002942B8">
        <w:rPr>
          <w:rFonts w:ascii="Times New Roman" w:hAnsi="Times New Roman"/>
          <w:sz w:val="28"/>
          <w:szCs w:val="28"/>
        </w:rPr>
        <w:t>2</w:t>
      </w:r>
      <w:r w:rsidRPr="002942B8">
        <w:rPr>
          <w:rFonts w:ascii="Times New Roman" w:hAnsi="Times New Roman"/>
          <w:sz w:val="28"/>
          <w:szCs w:val="28"/>
          <w:lang w:val="en-US"/>
        </w:rPr>
        <w:t>HS</w:t>
      </w:r>
      <w:r w:rsidRPr="002942B8">
        <w:rPr>
          <w:rFonts w:ascii="Times New Roman" w:hAnsi="Times New Roman"/>
          <w:sz w:val="28"/>
          <w:szCs w:val="28"/>
        </w:rPr>
        <w:t>=2</w:t>
      </w:r>
      <w:r w:rsidRPr="002942B8">
        <w:rPr>
          <w:rFonts w:ascii="Times New Roman" w:hAnsi="Times New Roman"/>
          <w:sz w:val="28"/>
          <w:szCs w:val="28"/>
          <w:lang w:val="en-US"/>
        </w:rPr>
        <w:t>S</w:t>
      </w:r>
      <w:r w:rsidRPr="002942B8">
        <w:rPr>
          <w:rFonts w:ascii="Times New Roman" w:hAnsi="Times New Roman"/>
          <w:sz w:val="28"/>
          <w:szCs w:val="28"/>
        </w:rPr>
        <w:t>+</w:t>
      </w:r>
      <w:r w:rsidRPr="002942B8">
        <w:rPr>
          <w:rFonts w:ascii="Times New Roman" w:hAnsi="Times New Roman"/>
          <w:sz w:val="28"/>
          <w:szCs w:val="28"/>
          <w:lang w:val="en-US"/>
        </w:rPr>
        <w:t>H</w:t>
      </w:r>
      <w:r w:rsidRPr="002942B8">
        <w:rPr>
          <w:rFonts w:ascii="Times New Roman" w:hAnsi="Times New Roman"/>
          <w:sz w:val="28"/>
          <w:szCs w:val="28"/>
          <w:vertAlign w:val="subscript"/>
        </w:rPr>
        <w:t>2</w:t>
      </w:r>
      <w:r w:rsidRPr="002942B8">
        <w:rPr>
          <w:rFonts w:ascii="Times New Roman" w:hAnsi="Times New Roman"/>
          <w:sz w:val="28"/>
          <w:szCs w:val="28"/>
        </w:rPr>
        <w:t xml:space="preserve">                                                                                               </w:t>
      </w:r>
      <w:r>
        <w:rPr>
          <w:rFonts w:ascii="Times New Roman" w:hAnsi="Times New Roman"/>
          <w:sz w:val="28"/>
          <w:szCs w:val="28"/>
        </w:rPr>
        <w:t xml:space="preserve">  (</w:t>
      </w:r>
      <w:r w:rsidRPr="008B0D21">
        <w:rPr>
          <w:rFonts w:ascii="Times New Roman" w:hAnsi="Times New Roman"/>
          <w:sz w:val="28"/>
          <w:szCs w:val="28"/>
        </w:rPr>
        <w:t>20</w:t>
      </w:r>
      <w:r w:rsidRPr="002942B8">
        <w:rPr>
          <w:rFonts w:ascii="Times New Roman" w:hAnsi="Times New Roman"/>
          <w:sz w:val="28"/>
          <w:szCs w:val="28"/>
        </w:rPr>
        <w:t>)</w:t>
      </w:r>
    </w:p>
    <w:p w:rsidR="00D73F3E" w:rsidRPr="002942B8" w:rsidRDefault="00D73F3E" w:rsidP="00D73F3E">
      <w:pPr>
        <w:tabs>
          <w:tab w:val="left" w:pos="3585"/>
        </w:tabs>
        <w:spacing w:after="0" w:line="240" w:lineRule="auto"/>
        <w:rPr>
          <w:rFonts w:ascii="Times New Roman" w:hAnsi="Times New Roman"/>
          <w:sz w:val="28"/>
          <w:szCs w:val="28"/>
        </w:rPr>
      </w:pPr>
    </w:p>
    <w:p w:rsidR="00D73F3E" w:rsidRPr="002942B8" w:rsidRDefault="00D73F3E" w:rsidP="00D73F3E">
      <w:pPr>
        <w:spacing w:after="0" w:line="240" w:lineRule="auto"/>
        <w:ind w:firstLine="567"/>
        <w:jc w:val="both"/>
        <w:rPr>
          <w:rFonts w:ascii="Times New Roman" w:hAnsi="Times New Roman"/>
          <w:sz w:val="28"/>
          <w:szCs w:val="28"/>
        </w:rPr>
      </w:pPr>
      <w:r w:rsidRPr="002942B8">
        <w:rPr>
          <w:rFonts w:ascii="Times New Roman" w:hAnsi="Times New Roman"/>
          <w:sz w:val="28"/>
          <w:szCs w:val="28"/>
        </w:rPr>
        <w:t>Механизм разложения метана основан на разрыве связей С-Н, происходящих последовательно после хемосорбции метана на активных участках.  Рост УНТ состоит из трех последовательных стадий: (1</w:t>
      </w:r>
      <w:r w:rsidRPr="00893294">
        <w:rPr>
          <w:rFonts w:ascii="Times New Roman" w:hAnsi="Times New Roman"/>
          <w:sz w:val="28"/>
          <w:szCs w:val="28"/>
        </w:rPr>
        <w:t>6</w:t>
      </w:r>
      <w:r w:rsidRPr="002942B8">
        <w:rPr>
          <w:rFonts w:ascii="Times New Roman" w:hAnsi="Times New Roman"/>
          <w:sz w:val="28"/>
          <w:szCs w:val="28"/>
        </w:rPr>
        <w:t>) C-H разрыв связей на поверхности активного композита приводит к осаждению атомарного углерода, (1</w:t>
      </w:r>
      <w:r w:rsidRPr="00893294">
        <w:rPr>
          <w:rFonts w:ascii="Times New Roman" w:hAnsi="Times New Roman"/>
          <w:sz w:val="28"/>
          <w:szCs w:val="28"/>
        </w:rPr>
        <w:t>7</w:t>
      </w:r>
      <w:r w:rsidRPr="002942B8">
        <w:rPr>
          <w:rFonts w:ascii="Times New Roman" w:hAnsi="Times New Roman"/>
          <w:sz w:val="28"/>
          <w:szCs w:val="28"/>
        </w:rPr>
        <w:t>) диссоциация и диффузия углерода через металл</w:t>
      </w:r>
      <w:r>
        <w:rPr>
          <w:rFonts w:ascii="Times New Roman" w:hAnsi="Times New Roman"/>
          <w:sz w:val="28"/>
          <w:szCs w:val="28"/>
        </w:rPr>
        <w:t>ическую частицу, и, наконец (20</w:t>
      </w:r>
      <w:r w:rsidRPr="002942B8">
        <w:rPr>
          <w:rFonts w:ascii="Times New Roman" w:hAnsi="Times New Roman"/>
          <w:sz w:val="28"/>
          <w:szCs w:val="28"/>
        </w:rPr>
        <w:t>) осаждение углерода, зарождение и образование нитей на поверх</w:t>
      </w:r>
      <w:r>
        <w:rPr>
          <w:rFonts w:ascii="Times New Roman" w:hAnsi="Times New Roman"/>
          <w:sz w:val="28"/>
          <w:szCs w:val="28"/>
        </w:rPr>
        <w:t>ности металлической частицы [17</w:t>
      </w:r>
      <w:r>
        <w:rPr>
          <w:rFonts w:ascii="Times New Roman" w:hAnsi="Times New Roman"/>
          <w:sz w:val="28"/>
          <w:szCs w:val="28"/>
          <w:lang w:val="kk-KZ"/>
        </w:rPr>
        <w:t>8</w:t>
      </w:r>
      <w:r>
        <w:rPr>
          <w:rFonts w:ascii="Times New Roman" w:hAnsi="Times New Roman"/>
          <w:sz w:val="28"/>
          <w:szCs w:val="28"/>
        </w:rPr>
        <w:t>, 17</w:t>
      </w:r>
      <w:r>
        <w:rPr>
          <w:rFonts w:ascii="Times New Roman" w:hAnsi="Times New Roman"/>
          <w:sz w:val="28"/>
          <w:szCs w:val="28"/>
          <w:lang w:val="kk-KZ"/>
        </w:rPr>
        <w:t>9</w:t>
      </w:r>
      <w:r w:rsidRPr="002942B8">
        <w:rPr>
          <w:rFonts w:ascii="Times New Roman" w:hAnsi="Times New Roman"/>
          <w:sz w:val="28"/>
          <w:szCs w:val="28"/>
        </w:rPr>
        <w:t>].</w:t>
      </w:r>
    </w:p>
    <w:p w:rsidR="00D73F3E" w:rsidRPr="002942B8" w:rsidRDefault="00D73F3E" w:rsidP="00D73F3E">
      <w:pPr>
        <w:spacing w:after="0" w:line="240" w:lineRule="auto"/>
        <w:ind w:firstLine="567"/>
        <w:jc w:val="both"/>
        <w:rPr>
          <w:rFonts w:ascii="Times New Roman" w:hAnsi="Times New Roman"/>
          <w:sz w:val="28"/>
          <w:szCs w:val="28"/>
        </w:rPr>
      </w:pPr>
      <w:r w:rsidRPr="002942B8">
        <w:rPr>
          <w:rFonts w:ascii="Times New Roman" w:hAnsi="Times New Roman"/>
          <w:sz w:val="28"/>
          <w:szCs w:val="28"/>
        </w:rPr>
        <w:t xml:space="preserve">В уравнениях </w:t>
      </w:r>
      <w:r>
        <w:rPr>
          <w:rFonts w:ascii="Times New Roman" w:hAnsi="Times New Roman"/>
          <w:sz w:val="28"/>
          <w:szCs w:val="28"/>
        </w:rPr>
        <w:t>(16-20</w:t>
      </w:r>
      <w:r w:rsidRPr="002942B8">
        <w:rPr>
          <w:rFonts w:ascii="Times New Roman" w:hAnsi="Times New Roman"/>
          <w:sz w:val="28"/>
          <w:szCs w:val="28"/>
        </w:rPr>
        <w:t>) S –это активная фаза композита. Кинетические исследования показывают, что энергия активации мета</w:t>
      </w:r>
      <w:r>
        <w:rPr>
          <w:rFonts w:ascii="Times New Roman" w:hAnsi="Times New Roman"/>
          <w:sz w:val="28"/>
          <w:szCs w:val="28"/>
        </w:rPr>
        <w:t>на в газовой фазе (уравнение (16</w:t>
      </w:r>
      <w:r w:rsidRPr="002942B8">
        <w:rPr>
          <w:rFonts w:ascii="Times New Roman" w:hAnsi="Times New Roman"/>
          <w:sz w:val="28"/>
          <w:szCs w:val="28"/>
        </w:rPr>
        <w:t>)) ниже, чем для адсорбированного метана на металлических</w:t>
      </w:r>
      <w:r>
        <w:rPr>
          <w:rFonts w:ascii="Times New Roman" w:hAnsi="Times New Roman"/>
          <w:sz w:val="28"/>
          <w:szCs w:val="28"/>
        </w:rPr>
        <w:t xml:space="preserve"> композитах [180]. Уравнение (16</w:t>
      </w:r>
      <w:r w:rsidRPr="002942B8">
        <w:rPr>
          <w:rFonts w:ascii="Times New Roman" w:hAnsi="Times New Roman"/>
          <w:sz w:val="28"/>
          <w:szCs w:val="28"/>
        </w:rPr>
        <w:t>) представляет собой начальный этап разложения метана. Дезактивация композита и рост углерода являются достаточно сложными процессами в КРМ и, зависят от характеристик образовавшегося углерода. Рост углеродных нитей и волокон может обеспечить стабильную активность КРМ в значительной степени за счет очистки активных участков композита.</w:t>
      </w:r>
    </w:p>
    <w:p w:rsidR="00D73F3E" w:rsidRPr="002942B8" w:rsidRDefault="00D73F3E" w:rsidP="00D73F3E">
      <w:pPr>
        <w:spacing w:after="0" w:line="240" w:lineRule="auto"/>
        <w:ind w:firstLine="567"/>
        <w:jc w:val="both"/>
        <w:rPr>
          <w:rFonts w:ascii="Times New Roman" w:hAnsi="Times New Roman"/>
          <w:sz w:val="28"/>
          <w:szCs w:val="28"/>
          <w:shd w:val="clear" w:color="auto" w:fill="FFFFFF"/>
        </w:rPr>
      </w:pPr>
      <w:r w:rsidRPr="002942B8">
        <w:rPr>
          <w:rFonts w:ascii="Times New Roman" w:hAnsi="Times New Roman"/>
          <w:sz w:val="28"/>
          <w:szCs w:val="28"/>
        </w:rPr>
        <w:t xml:space="preserve">Показано, что на активность низкопроцентных </w:t>
      </w:r>
      <w:r w:rsidRPr="002942B8">
        <w:rPr>
          <w:rFonts w:ascii="Times New Roman" w:hAnsi="Times New Roman"/>
          <w:sz w:val="28"/>
          <w:szCs w:val="28"/>
          <w:lang w:val="en-US"/>
        </w:rPr>
        <w:t>Fe</w:t>
      </w:r>
      <w:r w:rsidRPr="002942B8">
        <w:rPr>
          <w:rFonts w:ascii="Times New Roman" w:hAnsi="Times New Roman"/>
          <w:sz w:val="28"/>
          <w:szCs w:val="28"/>
        </w:rPr>
        <w:t>-</w:t>
      </w:r>
      <w:r w:rsidRPr="002942B8">
        <w:rPr>
          <w:rFonts w:ascii="Times New Roman" w:hAnsi="Times New Roman"/>
          <w:sz w:val="28"/>
          <w:szCs w:val="28"/>
          <w:lang w:val="en-US"/>
        </w:rPr>
        <w:t>Ni</w:t>
      </w:r>
      <w:r w:rsidRPr="002942B8">
        <w:rPr>
          <w:rFonts w:ascii="Times New Roman" w:hAnsi="Times New Roman"/>
          <w:sz w:val="28"/>
          <w:szCs w:val="28"/>
        </w:rPr>
        <w:t xml:space="preserve"> содержащих композитов влияет метод их синтеза. </w:t>
      </w:r>
      <w:r w:rsidRPr="002942B8">
        <w:rPr>
          <w:rFonts w:ascii="Times New Roman" w:hAnsi="Times New Roman"/>
          <w:sz w:val="28"/>
          <w:szCs w:val="28"/>
          <w:lang w:val="en-US"/>
        </w:rPr>
        <w:t>Fe</w:t>
      </w:r>
      <w:r w:rsidRPr="002942B8">
        <w:rPr>
          <w:rFonts w:ascii="Times New Roman" w:hAnsi="Times New Roman"/>
          <w:sz w:val="28"/>
          <w:szCs w:val="28"/>
        </w:rPr>
        <w:t>-</w:t>
      </w:r>
      <w:r w:rsidRPr="002942B8">
        <w:rPr>
          <w:rFonts w:ascii="Times New Roman" w:hAnsi="Times New Roman"/>
          <w:sz w:val="28"/>
          <w:szCs w:val="28"/>
          <w:lang w:val="en-US"/>
        </w:rPr>
        <w:t>Ni</w:t>
      </w:r>
      <w:r w:rsidRPr="002942B8">
        <w:rPr>
          <w:rFonts w:ascii="Times New Roman" w:hAnsi="Times New Roman"/>
          <w:sz w:val="28"/>
          <w:szCs w:val="28"/>
        </w:rPr>
        <w:t xml:space="preserve"> катализатор приготовленный электрохимическим способом более активен при высоких температурах реакции. </w:t>
      </w:r>
      <w:r w:rsidRPr="002942B8">
        <w:rPr>
          <w:rFonts w:ascii="Times New Roman" w:hAnsi="Times New Roman"/>
          <w:sz w:val="28"/>
          <w:szCs w:val="28"/>
          <w:shd w:val="clear" w:color="auto" w:fill="FFFFFF"/>
        </w:rPr>
        <w:t xml:space="preserve">Изучено влияние числа циклов (75, 150, 250) осаждения железа на никелевую пену на ее активность в разложении метана. Установлено, что наибольшая каталитическая активность наблюдалась у композита, где цикл осаждения железа на пена никеле составил 150. При температуре 850 °С композит Ni-Fe 150 </w:t>
      </w:r>
      <w:r w:rsidRPr="002942B8">
        <w:rPr>
          <w:rFonts w:ascii="Times New Roman" w:hAnsi="Times New Roman" w:cs="Times New Roman"/>
          <w:bCs/>
          <w:sz w:val="28"/>
          <w:szCs w:val="28"/>
        </w:rPr>
        <w:t>циклов</w:t>
      </w:r>
      <w:r w:rsidRPr="002942B8">
        <w:rPr>
          <w:rFonts w:ascii="Times New Roman" w:hAnsi="Times New Roman"/>
          <w:sz w:val="28"/>
          <w:szCs w:val="28"/>
          <w:shd w:val="clear" w:color="auto" w:fill="FFFFFF"/>
        </w:rPr>
        <w:t xml:space="preserve"> показал конверсию метана 98,6% и оставался стабильным в течение 540 минут. В интервале температур 650-850 °С образуется только водород, в </w:t>
      </w:r>
      <w:r w:rsidRPr="002942B8">
        <w:rPr>
          <w:rFonts w:ascii="Times New Roman" w:hAnsi="Times New Roman"/>
          <w:sz w:val="28"/>
          <w:szCs w:val="28"/>
          <w:shd w:val="clear" w:color="auto" w:fill="FFFFFF"/>
        </w:rPr>
        <w:lastRenderedPageBreak/>
        <w:t xml:space="preserve">продуктах газовой реакции не наблюдается оксидов углерода, этилена и этана. С увеличением конверсии метана на композите Ni-Fe 150 </w:t>
      </w:r>
      <w:r w:rsidRPr="002942B8">
        <w:rPr>
          <w:rFonts w:ascii="Times New Roman" w:hAnsi="Times New Roman" w:cs="Times New Roman"/>
          <w:bCs/>
          <w:sz w:val="28"/>
          <w:szCs w:val="28"/>
        </w:rPr>
        <w:t>циклов</w:t>
      </w:r>
      <w:r w:rsidRPr="002942B8">
        <w:rPr>
          <w:rFonts w:ascii="Times New Roman" w:hAnsi="Times New Roman"/>
          <w:sz w:val="28"/>
          <w:szCs w:val="28"/>
          <w:shd w:val="clear" w:color="auto" w:fill="FFFFFF"/>
        </w:rPr>
        <w:t xml:space="preserve"> производительность водорода составило </w:t>
      </w:r>
      <w:r w:rsidRPr="002942B8">
        <w:rPr>
          <w:rFonts w:ascii="Times New Roman" w:hAnsi="Times New Roman" w:cs="Times New Roman"/>
          <w:sz w:val="28"/>
          <w:szCs w:val="28"/>
        </w:rPr>
        <w:t>2,5</w:t>
      </w:r>
      <w:r w:rsidRPr="002942B8">
        <w:t xml:space="preserve"> </w:t>
      </w:r>
      <w:r w:rsidRPr="002942B8">
        <w:rPr>
          <w:rFonts w:ascii="Times New Roman" w:hAnsi="Times New Roman" w:cs="Times New Roman"/>
          <w:sz w:val="28"/>
          <w:szCs w:val="28"/>
        </w:rPr>
        <w:t>ммоль·г</w:t>
      </w:r>
      <w:r w:rsidRPr="002942B8">
        <w:rPr>
          <w:rFonts w:ascii="Times New Roman" w:hAnsi="Times New Roman" w:cs="Times New Roman"/>
          <w:sz w:val="28"/>
          <w:szCs w:val="28"/>
          <w:vertAlign w:val="superscript"/>
        </w:rPr>
        <w:t>-1</w:t>
      </w:r>
      <w:r w:rsidRPr="002942B8">
        <w:rPr>
          <w:rFonts w:ascii="Times New Roman" w:hAnsi="Times New Roman"/>
          <w:sz w:val="28"/>
          <w:szCs w:val="28"/>
          <w:shd w:val="clear" w:color="auto" w:fill="FFFFFF"/>
        </w:rPr>
        <w:t>.</w:t>
      </w:r>
    </w:p>
    <w:p w:rsidR="00D73F3E" w:rsidRPr="002942B8" w:rsidRDefault="00D73F3E" w:rsidP="00D73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shd w:val="clear" w:color="auto" w:fill="FFFFFF"/>
        </w:rPr>
      </w:pPr>
      <w:r w:rsidRPr="002942B8">
        <w:rPr>
          <w:rFonts w:ascii="Times New Roman" w:hAnsi="Times New Roman"/>
          <w:sz w:val="28"/>
          <w:szCs w:val="28"/>
          <w:shd w:val="clear" w:color="auto" w:fill="FFFFFF"/>
        </w:rPr>
        <w:t>Согласно результатам БЭТ, Н</w:t>
      </w:r>
      <w:r w:rsidRPr="002942B8">
        <w:rPr>
          <w:rFonts w:ascii="Times New Roman" w:hAnsi="Times New Roman"/>
          <w:sz w:val="28"/>
          <w:szCs w:val="28"/>
          <w:shd w:val="clear" w:color="auto" w:fill="FFFFFF"/>
          <w:vertAlign w:val="subscript"/>
        </w:rPr>
        <w:t>2</w:t>
      </w:r>
      <w:r w:rsidRPr="002942B8">
        <w:rPr>
          <w:rFonts w:ascii="Times New Roman" w:hAnsi="Times New Roman"/>
          <w:sz w:val="28"/>
          <w:szCs w:val="28"/>
          <w:shd w:val="clear" w:color="auto" w:fill="FFFFFF"/>
        </w:rPr>
        <w:t>-ТПВ и РФА увеличение активности Ni-Fe композитов в разложении метана по сравнению с Ni-пеной связано с увеличением текстурных характеристик композитов, а также с образованием сплава Ni-Fe. Образование сплава Ni–Fe способствует снижению температуры восстановления</w:t>
      </w:r>
      <w:r w:rsidRPr="002942B8">
        <w:rPr>
          <w:rFonts w:ascii="Times New Roman" w:hAnsi="Times New Roman"/>
          <w:sz w:val="28"/>
          <w:szCs w:val="28"/>
          <w:shd w:val="clear" w:color="auto" w:fill="FFFFFF"/>
          <w:lang w:val="kk-KZ"/>
        </w:rPr>
        <w:t xml:space="preserve"> </w:t>
      </w:r>
      <w:r w:rsidRPr="002942B8">
        <w:rPr>
          <w:rFonts w:ascii="Times New Roman" w:hAnsi="Times New Roman"/>
          <w:sz w:val="28"/>
          <w:szCs w:val="28"/>
          <w:shd w:val="clear" w:color="auto" w:fill="FFFFFF"/>
        </w:rPr>
        <w:t>композита.  Рамановские исследования отработанных в КРМ композитов показали, что на Ni-Fe 150</w:t>
      </w:r>
      <w:r w:rsidRPr="002942B8">
        <w:rPr>
          <w:rFonts w:ascii="Times New Roman" w:hAnsi="Times New Roman" w:cs="Times New Roman"/>
          <w:bCs/>
          <w:sz w:val="28"/>
          <w:szCs w:val="28"/>
        </w:rPr>
        <w:t xml:space="preserve"> циклов</w:t>
      </w:r>
      <w:r w:rsidRPr="002942B8">
        <w:rPr>
          <w:rFonts w:ascii="Times New Roman" w:hAnsi="Times New Roman"/>
          <w:sz w:val="28"/>
          <w:szCs w:val="28"/>
          <w:shd w:val="clear" w:color="auto" w:fill="FFFFFF"/>
        </w:rPr>
        <w:t xml:space="preserve">, проявившем максимальную активность и стабильность в реакции разложения метана, образуется графит с более высокой дефектностью, что способствует прохождению разложения метана на участках Ni-Fe 150 </w:t>
      </w:r>
      <w:r w:rsidRPr="002942B8">
        <w:rPr>
          <w:rFonts w:ascii="Times New Roman" w:hAnsi="Times New Roman" w:cs="Times New Roman"/>
          <w:bCs/>
          <w:sz w:val="28"/>
          <w:szCs w:val="28"/>
        </w:rPr>
        <w:t>циклов</w:t>
      </w:r>
      <w:r w:rsidRPr="002942B8">
        <w:rPr>
          <w:rFonts w:ascii="Times New Roman" w:hAnsi="Times New Roman"/>
          <w:sz w:val="28"/>
          <w:szCs w:val="28"/>
          <w:shd w:val="clear" w:color="auto" w:fill="FFFFFF"/>
        </w:rPr>
        <w:t xml:space="preserve">, не покрытых углерод. </w:t>
      </w:r>
    </w:p>
    <w:p w:rsidR="00D73F3E" w:rsidRPr="002942B8" w:rsidRDefault="00D73F3E" w:rsidP="00D73F3E">
      <w:pPr>
        <w:spacing w:after="0" w:line="240" w:lineRule="auto"/>
        <w:ind w:firstLine="567"/>
        <w:jc w:val="both"/>
        <w:rPr>
          <w:rFonts w:ascii="Times New Roman" w:hAnsi="Times New Roman"/>
          <w:sz w:val="28"/>
          <w:szCs w:val="28"/>
          <w:shd w:val="clear" w:color="auto" w:fill="FFFFFF"/>
        </w:rPr>
      </w:pPr>
      <w:r w:rsidRPr="002942B8">
        <w:rPr>
          <w:rFonts w:ascii="Times New Roman" w:hAnsi="Times New Roman"/>
          <w:sz w:val="28"/>
          <w:szCs w:val="28"/>
        </w:rPr>
        <w:t xml:space="preserve">Композиты </w:t>
      </w:r>
      <w:r w:rsidRPr="002D7FCE">
        <w:rPr>
          <w:rFonts w:ascii="Times New Roman" w:hAnsi="Times New Roman" w:cs="Times New Roman"/>
          <w:sz w:val="28"/>
          <w:szCs w:val="28"/>
        </w:rPr>
        <w:t>Fe</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О</w:t>
      </w:r>
      <w:r w:rsidRPr="002D7FCE">
        <w:rPr>
          <w:rFonts w:ascii="Times New Roman" w:hAnsi="Times New Roman" w:cs="Times New Roman"/>
          <w:sz w:val="28"/>
          <w:szCs w:val="28"/>
          <w:vertAlign w:val="subscript"/>
        </w:rPr>
        <w:t>3</w:t>
      </w:r>
      <w:r>
        <w:rPr>
          <w:rFonts w:ascii="Times New Roman" w:hAnsi="Times New Roman" w:cs="Times New Roman"/>
          <w:sz w:val="28"/>
          <w:szCs w:val="28"/>
        </w:rPr>
        <w:t>-NiO</w:t>
      </w:r>
      <w:r w:rsidRPr="002D7FCE">
        <w:rPr>
          <w:rFonts w:ascii="Times New Roman" w:hAnsi="Times New Roman" w:cs="Times New Roman"/>
          <w:sz w:val="28"/>
          <w:szCs w:val="28"/>
        </w:rPr>
        <w:t>/Al</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O</w:t>
      </w:r>
      <w:r w:rsidRPr="002D7FCE">
        <w:rPr>
          <w:rFonts w:ascii="Times New Roman" w:hAnsi="Times New Roman" w:cs="Times New Roman"/>
          <w:sz w:val="28"/>
          <w:szCs w:val="28"/>
          <w:vertAlign w:val="subscript"/>
        </w:rPr>
        <w:t>3</w:t>
      </w:r>
      <w:r w:rsidRPr="002D7FCE">
        <w:rPr>
          <w:rFonts w:ascii="Times New Roman" w:hAnsi="Times New Roman" w:cs="Times New Roman"/>
          <w:sz w:val="28"/>
          <w:szCs w:val="28"/>
        </w:rPr>
        <w:t xml:space="preserve"> </w:t>
      </w:r>
      <w:r w:rsidRPr="002942B8">
        <w:rPr>
          <w:rFonts w:ascii="Times New Roman" w:hAnsi="Times New Roman"/>
          <w:sz w:val="28"/>
          <w:szCs w:val="28"/>
        </w:rPr>
        <w:t xml:space="preserve">приготовленные методом капиллярной пропитки по влагоемкости носителя, более активны при относительно низких температурах процесса КРМ (750 </w:t>
      </w:r>
      <w:r w:rsidRPr="002942B8">
        <w:rPr>
          <w:rFonts w:ascii="Times New Roman" w:hAnsi="Times New Roman"/>
          <w:sz w:val="28"/>
          <w:szCs w:val="28"/>
          <w:vertAlign w:val="superscript"/>
        </w:rPr>
        <w:t>о</w:t>
      </w:r>
      <w:r w:rsidRPr="002942B8">
        <w:rPr>
          <w:rFonts w:ascii="Times New Roman" w:hAnsi="Times New Roman"/>
          <w:sz w:val="28"/>
          <w:szCs w:val="28"/>
        </w:rPr>
        <w:t xml:space="preserve">С), по сравнению с композитами, приготовленными электрохимическим способом. </w:t>
      </w:r>
    </w:p>
    <w:p w:rsidR="00D73F3E" w:rsidRPr="002942B8" w:rsidRDefault="00D73F3E" w:rsidP="00D73F3E">
      <w:pPr>
        <w:spacing w:after="0" w:line="240" w:lineRule="auto"/>
        <w:ind w:firstLine="567"/>
        <w:jc w:val="both"/>
        <w:rPr>
          <w:rFonts w:ascii="Times New Roman" w:hAnsi="Times New Roman"/>
          <w:sz w:val="28"/>
          <w:szCs w:val="28"/>
        </w:rPr>
      </w:pPr>
      <w:r w:rsidRPr="002942B8">
        <w:rPr>
          <w:rFonts w:ascii="Times New Roman" w:hAnsi="Times New Roman"/>
          <w:sz w:val="28"/>
          <w:szCs w:val="28"/>
          <w:lang w:val="kk-KZ"/>
        </w:rPr>
        <w:t xml:space="preserve">Показано, что </w:t>
      </w:r>
      <w:r w:rsidRPr="002942B8">
        <w:rPr>
          <w:rFonts w:ascii="Times New Roman" w:hAnsi="Times New Roman"/>
          <w:sz w:val="28"/>
          <w:szCs w:val="28"/>
        </w:rPr>
        <w:t xml:space="preserve">модифицирование </w:t>
      </w:r>
      <w:r w:rsidRPr="002D7FCE">
        <w:rPr>
          <w:rFonts w:ascii="Times New Roman" w:hAnsi="Times New Roman" w:cs="Times New Roman"/>
          <w:sz w:val="28"/>
          <w:szCs w:val="28"/>
        </w:rPr>
        <w:t>Fe</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О</w:t>
      </w:r>
      <w:r w:rsidRPr="002D7FCE">
        <w:rPr>
          <w:rFonts w:ascii="Times New Roman" w:hAnsi="Times New Roman" w:cs="Times New Roman"/>
          <w:sz w:val="28"/>
          <w:szCs w:val="28"/>
          <w:vertAlign w:val="subscript"/>
        </w:rPr>
        <w:t>3</w:t>
      </w:r>
      <w:r>
        <w:rPr>
          <w:rFonts w:ascii="Times New Roman" w:hAnsi="Times New Roman" w:cs="Times New Roman"/>
          <w:sz w:val="28"/>
          <w:szCs w:val="28"/>
        </w:rPr>
        <w:t>-NiO</w:t>
      </w:r>
      <w:r w:rsidRPr="002D7FCE">
        <w:rPr>
          <w:rFonts w:ascii="Times New Roman" w:hAnsi="Times New Roman" w:cs="Times New Roman"/>
          <w:sz w:val="28"/>
          <w:szCs w:val="28"/>
        </w:rPr>
        <w:t>/Al</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O</w:t>
      </w:r>
      <w:r w:rsidRPr="002D7FCE">
        <w:rPr>
          <w:rFonts w:ascii="Times New Roman" w:hAnsi="Times New Roman" w:cs="Times New Roman"/>
          <w:sz w:val="28"/>
          <w:szCs w:val="28"/>
          <w:vertAlign w:val="subscript"/>
        </w:rPr>
        <w:t>3</w:t>
      </w:r>
      <w:r w:rsidRPr="002D7FCE">
        <w:rPr>
          <w:rFonts w:ascii="Times New Roman" w:hAnsi="Times New Roman" w:cs="Times New Roman"/>
          <w:sz w:val="28"/>
          <w:szCs w:val="28"/>
        </w:rPr>
        <w:t xml:space="preserve"> </w:t>
      </w:r>
      <w:r w:rsidRPr="002942B8">
        <w:rPr>
          <w:rFonts w:ascii="Times New Roman" w:hAnsi="Times New Roman"/>
          <w:sz w:val="28"/>
          <w:szCs w:val="28"/>
        </w:rPr>
        <w:t>композита оксидом церия, приводит к увеличению стабильности и активности композита при высоких температурах.  Определено, что активность и стабильность низкопроцентных железосодержащих композитов зависит от нескольких факторов: от состава и дисперсности активной фазы. Согласно результатам ТПВ-Н</w:t>
      </w:r>
      <w:r w:rsidRPr="002942B8">
        <w:rPr>
          <w:rFonts w:ascii="Times New Roman" w:hAnsi="Times New Roman"/>
          <w:sz w:val="28"/>
          <w:szCs w:val="28"/>
          <w:vertAlign w:val="subscript"/>
        </w:rPr>
        <w:t>2</w:t>
      </w:r>
      <w:r w:rsidRPr="002942B8">
        <w:rPr>
          <w:rFonts w:ascii="Times New Roman" w:hAnsi="Times New Roman"/>
          <w:sz w:val="28"/>
          <w:szCs w:val="28"/>
        </w:rPr>
        <w:t xml:space="preserve">, модифицирование </w:t>
      </w:r>
      <w:r w:rsidRPr="002D7FCE">
        <w:rPr>
          <w:rFonts w:ascii="Times New Roman" w:hAnsi="Times New Roman" w:cs="Times New Roman"/>
          <w:sz w:val="28"/>
          <w:szCs w:val="28"/>
        </w:rPr>
        <w:t>Fe</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О</w:t>
      </w:r>
      <w:r w:rsidRPr="002D7FCE">
        <w:rPr>
          <w:rFonts w:ascii="Times New Roman" w:hAnsi="Times New Roman" w:cs="Times New Roman"/>
          <w:sz w:val="28"/>
          <w:szCs w:val="28"/>
          <w:vertAlign w:val="subscript"/>
        </w:rPr>
        <w:t>3</w:t>
      </w:r>
      <w:r>
        <w:rPr>
          <w:rFonts w:ascii="Times New Roman" w:hAnsi="Times New Roman" w:cs="Times New Roman"/>
          <w:sz w:val="28"/>
          <w:szCs w:val="28"/>
        </w:rPr>
        <w:t>-NiO</w:t>
      </w:r>
      <w:r w:rsidRPr="002D7FCE">
        <w:rPr>
          <w:rFonts w:ascii="Times New Roman" w:hAnsi="Times New Roman" w:cs="Times New Roman"/>
          <w:sz w:val="28"/>
          <w:szCs w:val="28"/>
        </w:rPr>
        <w:t>/Al</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O</w:t>
      </w:r>
      <w:r w:rsidRPr="002D7FCE">
        <w:rPr>
          <w:rFonts w:ascii="Times New Roman" w:hAnsi="Times New Roman" w:cs="Times New Roman"/>
          <w:sz w:val="28"/>
          <w:szCs w:val="28"/>
          <w:vertAlign w:val="subscript"/>
        </w:rPr>
        <w:t>3</w:t>
      </w:r>
      <w:r w:rsidRPr="002942B8">
        <w:rPr>
          <w:rFonts w:ascii="Times New Roman" w:hAnsi="Times New Roman"/>
          <w:sz w:val="28"/>
          <w:szCs w:val="28"/>
          <w:vertAlign w:val="subscript"/>
        </w:rPr>
        <w:t xml:space="preserve"> </w:t>
      </w:r>
      <w:r w:rsidRPr="002942B8">
        <w:rPr>
          <w:rFonts w:ascii="Times New Roman" w:hAnsi="Times New Roman"/>
          <w:sz w:val="28"/>
          <w:szCs w:val="28"/>
        </w:rPr>
        <w:t xml:space="preserve">оксидом </w:t>
      </w:r>
      <w:r w:rsidRPr="002942B8">
        <w:rPr>
          <w:rFonts w:ascii="Times New Roman" w:hAnsi="Times New Roman"/>
          <w:sz w:val="28"/>
          <w:szCs w:val="28"/>
          <w:lang w:val="kk-KZ"/>
        </w:rPr>
        <w:t xml:space="preserve">церия </w:t>
      </w:r>
      <w:r w:rsidRPr="002942B8">
        <w:rPr>
          <w:rFonts w:ascii="Times New Roman" w:hAnsi="Times New Roman"/>
          <w:sz w:val="28"/>
          <w:szCs w:val="28"/>
        </w:rPr>
        <w:t xml:space="preserve">приводит к смещению пика 216→237 </w:t>
      </w:r>
      <w:r w:rsidRPr="002942B8">
        <w:rPr>
          <w:rFonts w:ascii="Times New Roman" w:hAnsi="Times New Roman"/>
          <w:sz w:val="28"/>
          <w:szCs w:val="28"/>
          <w:vertAlign w:val="superscript"/>
        </w:rPr>
        <w:t>о</w:t>
      </w:r>
      <w:r w:rsidRPr="002942B8">
        <w:rPr>
          <w:rFonts w:ascii="Times New Roman" w:hAnsi="Times New Roman"/>
          <w:sz w:val="28"/>
          <w:szCs w:val="28"/>
        </w:rPr>
        <w:t>С, данное смещение можно объяснить увеличением дисперсности активной фазы (рисунок 26</w:t>
      </w:r>
      <w:r w:rsidRPr="002942B8">
        <w:rPr>
          <w:rFonts w:ascii="Times New Roman" w:hAnsi="Times New Roman"/>
          <w:sz w:val="28"/>
          <w:szCs w:val="28"/>
          <w:lang w:val="kk-KZ"/>
        </w:rPr>
        <w:t>)</w:t>
      </w:r>
      <w:r>
        <w:rPr>
          <w:rFonts w:ascii="Times New Roman" w:hAnsi="Times New Roman"/>
          <w:sz w:val="28"/>
          <w:szCs w:val="28"/>
        </w:rPr>
        <w:t>. Согласно литературе [180</w:t>
      </w:r>
      <w:r w:rsidRPr="002942B8">
        <w:rPr>
          <w:rFonts w:ascii="Times New Roman" w:hAnsi="Times New Roman"/>
          <w:sz w:val="28"/>
          <w:szCs w:val="28"/>
        </w:rPr>
        <w:t xml:space="preserve">], пик 237 </w:t>
      </w:r>
      <w:r w:rsidRPr="002942B8">
        <w:rPr>
          <w:rFonts w:ascii="Times New Roman" w:hAnsi="Times New Roman"/>
          <w:sz w:val="28"/>
          <w:szCs w:val="28"/>
          <w:vertAlign w:val="superscript"/>
        </w:rPr>
        <w:t>о</w:t>
      </w:r>
      <w:r w:rsidRPr="002942B8">
        <w:rPr>
          <w:rFonts w:ascii="Times New Roman" w:hAnsi="Times New Roman"/>
          <w:sz w:val="28"/>
          <w:szCs w:val="28"/>
        </w:rPr>
        <w:t xml:space="preserve">С может     быть отнесен к восстановлению оксида никеля в составе никель-железного сплава. Образование данной фазы подтверждается результатами РФА. Увеличение активности </w:t>
      </w:r>
      <w:r w:rsidRPr="002D7FCE">
        <w:rPr>
          <w:rFonts w:ascii="Times New Roman" w:hAnsi="Times New Roman" w:cs="Times New Roman"/>
          <w:sz w:val="28"/>
          <w:szCs w:val="28"/>
        </w:rPr>
        <w:t>Fe</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О</w:t>
      </w:r>
      <w:r w:rsidRPr="002D7FCE">
        <w:rPr>
          <w:rFonts w:ascii="Times New Roman" w:hAnsi="Times New Roman" w:cs="Times New Roman"/>
          <w:sz w:val="28"/>
          <w:szCs w:val="28"/>
          <w:vertAlign w:val="subscript"/>
        </w:rPr>
        <w:t>3</w:t>
      </w:r>
      <w:r>
        <w:rPr>
          <w:rFonts w:ascii="Times New Roman" w:hAnsi="Times New Roman" w:cs="Times New Roman"/>
          <w:sz w:val="28"/>
          <w:szCs w:val="28"/>
        </w:rPr>
        <w:t>-NiO-</w:t>
      </w:r>
      <w:r w:rsidRPr="002D7FCE">
        <w:rPr>
          <w:rFonts w:ascii="Times New Roman" w:hAnsi="Times New Roman" w:cs="Times New Roman"/>
          <w:sz w:val="28"/>
          <w:szCs w:val="28"/>
        </w:rPr>
        <w:t>CeO</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/Al</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O</w:t>
      </w:r>
      <w:r w:rsidRPr="002D7FCE">
        <w:rPr>
          <w:rFonts w:ascii="Times New Roman" w:hAnsi="Times New Roman" w:cs="Times New Roman"/>
          <w:sz w:val="28"/>
          <w:szCs w:val="28"/>
          <w:vertAlign w:val="subscript"/>
        </w:rPr>
        <w:t>3</w:t>
      </w:r>
      <w:r w:rsidRPr="002D7FCE">
        <w:rPr>
          <w:rFonts w:ascii="Times New Roman" w:hAnsi="Times New Roman" w:cs="Times New Roman"/>
          <w:sz w:val="28"/>
          <w:szCs w:val="28"/>
        </w:rPr>
        <w:t xml:space="preserve"> </w:t>
      </w:r>
      <w:r w:rsidRPr="002942B8">
        <w:rPr>
          <w:rFonts w:ascii="Times New Roman" w:hAnsi="Times New Roman"/>
          <w:sz w:val="28"/>
          <w:szCs w:val="28"/>
        </w:rPr>
        <w:t>композита также связано с повышением дисперсности образца и образованием легко восстанавливаемой фазы никель-железо сплава</w:t>
      </w:r>
      <w:r w:rsidRPr="002942B8">
        <w:rPr>
          <w:rFonts w:ascii="Times New Roman" w:hAnsi="Times New Roman"/>
          <w:sz w:val="28"/>
          <w:szCs w:val="28"/>
          <w:vertAlign w:val="subscript"/>
        </w:rPr>
        <w:t xml:space="preserve">. </w:t>
      </w:r>
    </w:p>
    <w:p w:rsidR="00D73F3E" w:rsidRPr="002942B8" w:rsidRDefault="00D73F3E" w:rsidP="00D73F3E">
      <w:pPr>
        <w:spacing w:after="0" w:line="240" w:lineRule="auto"/>
        <w:ind w:firstLine="567"/>
        <w:jc w:val="both"/>
        <w:rPr>
          <w:rFonts w:ascii="Times New Roman" w:hAnsi="Times New Roman" w:cs="Times New Roman"/>
          <w:sz w:val="28"/>
          <w:szCs w:val="28"/>
        </w:rPr>
      </w:pPr>
      <w:r w:rsidRPr="002942B8">
        <w:rPr>
          <w:rFonts w:ascii="Times New Roman" w:hAnsi="Times New Roman"/>
          <w:sz w:val="28"/>
          <w:szCs w:val="28"/>
        </w:rPr>
        <w:t xml:space="preserve">Согласно с уравнениями (14-18) разложения метана, продуктом реакции является так же наноуглерод. Результаты РФА подтверждают образование наноуглерода. По микрофотографиям СЭМ, на композите </w:t>
      </w:r>
      <w:r w:rsidRPr="002D7FCE">
        <w:rPr>
          <w:rFonts w:ascii="Times New Roman" w:hAnsi="Times New Roman" w:cs="Times New Roman"/>
          <w:sz w:val="28"/>
          <w:szCs w:val="28"/>
        </w:rPr>
        <w:t>Fe</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О</w:t>
      </w:r>
      <w:r w:rsidRPr="002D7FCE">
        <w:rPr>
          <w:rFonts w:ascii="Times New Roman" w:hAnsi="Times New Roman" w:cs="Times New Roman"/>
          <w:sz w:val="28"/>
          <w:szCs w:val="28"/>
          <w:vertAlign w:val="subscript"/>
        </w:rPr>
        <w:t>3</w:t>
      </w:r>
      <w:r>
        <w:rPr>
          <w:rFonts w:ascii="Times New Roman" w:hAnsi="Times New Roman" w:cs="Times New Roman"/>
          <w:sz w:val="28"/>
          <w:szCs w:val="28"/>
        </w:rPr>
        <w:t>-NiO-</w:t>
      </w:r>
      <w:r w:rsidRPr="002D7FCE">
        <w:rPr>
          <w:rFonts w:ascii="Times New Roman" w:hAnsi="Times New Roman" w:cs="Times New Roman"/>
          <w:sz w:val="28"/>
          <w:szCs w:val="28"/>
        </w:rPr>
        <w:t>CeO</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/Al</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O</w:t>
      </w:r>
      <w:r w:rsidRPr="002D7FCE">
        <w:rPr>
          <w:rFonts w:ascii="Times New Roman" w:hAnsi="Times New Roman" w:cs="Times New Roman"/>
          <w:sz w:val="28"/>
          <w:szCs w:val="28"/>
          <w:vertAlign w:val="subscript"/>
        </w:rPr>
        <w:t>3</w:t>
      </w:r>
      <w:r w:rsidRPr="002D7FCE">
        <w:rPr>
          <w:rFonts w:ascii="Times New Roman" w:hAnsi="Times New Roman" w:cs="Times New Roman"/>
          <w:sz w:val="28"/>
          <w:szCs w:val="28"/>
        </w:rPr>
        <w:t xml:space="preserve"> </w:t>
      </w:r>
      <w:r w:rsidRPr="002942B8">
        <w:rPr>
          <w:rFonts w:ascii="Times New Roman" w:eastAsia="Times New Roman" w:hAnsi="Times New Roman"/>
          <w:sz w:val="28"/>
          <w:szCs w:val="28"/>
        </w:rPr>
        <w:t xml:space="preserve">после реакции наблюдаются углеродные нанотрубки. </w:t>
      </w:r>
      <w:r w:rsidRPr="002942B8">
        <w:rPr>
          <w:rFonts w:ascii="Times New Roman" w:hAnsi="Times New Roman"/>
          <w:sz w:val="28"/>
          <w:szCs w:val="28"/>
        </w:rPr>
        <w:t>Полу</w:t>
      </w:r>
      <w:r>
        <w:rPr>
          <w:rFonts w:ascii="Times New Roman" w:hAnsi="Times New Roman"/>
          <w:sz w:val="28"/>
          <w:szCs w:val="28"/>
        </w:rPr>
        <w:t>ченные данные согласуются с [181</w:t>
      </w:r>
      <w:r w:rsidRPr="002942B8">
        <w:rPr>
          <w:rFonts w:ascii="Times New Roman" w:hAnsi="Times New Roman"/>
          <w:sz w:val="28"/>
          <w:szCs w:val="28"/>
        </w:rPr>
        <w:t xml:space="preserve">], где имеет схожую форму образование нанотрубок в реакции разложении метана. Так же по результатам Раман, образовавший углерод имеет однослойную нанотрубку углерода. </w:t>
      </w:r>
      <w:r w:rsidRPr="002942B8">
        <w:rPr>
          <w:rFonts w:ascii="Times New Roman" w:hAnsi="Times New Roman" w:cs="Times New Roman"/>
          <w:sz w:val="28"/>
          <w:szCs w:val="28"/>
        </w:rPr>
        <w:t>Введение</w:t>
      </w:r>
      <w:r w:rsidRPr="002942B8">
        <w:rPr>
          <w:rFonts w:ascii="Times New Roman" w:hAnsi="Times New Roman" w:cs="Times New Roman"/>
          <w:color w:val="000000"/>
          <w:sz w:val="28"/>
          <w:szCs w:val="28"/>
        </w:rPr>
        <w:t xml:space="preserve"> оксида церия в состав </w:t>
      </w:r>
      <w:r w:rsidRPr="002D7FCE">
        <w:rPr>
          <w:rFonts w:ascii="Times New Roman" w:hAnsi="Times New Roman" w:cs="Times New Roman"/>
          <w:sz w:val="28"/>
          <w:szCs w:val="28"/>
        </w:rPr>
        <w:t>Fe</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О</w:t>
      </w:r>
      <w:r w:rsidRPr="002D7FCE">
        <w:rPr>
          <w:rFonts w:ascii="Times New Roman" w:hAnsi="Times New Roman" w:cs="Times New Roman"/>
          <w:sz w:val="28"/>
          <w:szCs w:val="28"/>
          <w:vertAlign w:val="subscript"/>
        </w:rPr>
        <w:t>3</w:t>
      </w:r>
      <w:r>
        <w:rPr>
          <w:rFonts w:ascii="Times New Roman" w:hAnsi="Times New Roman" w:cs="Times New Roman"/>
          <w:sz w:val="28"/>
          <w:szCs w:val="28"/>
        </w:rPr>
        <w:t>-NiO</w:t>
      </w:r>
      <w:r w:rsidRPr="002D7FCE">
        <w:rPr>
          <w:rFonts w:ascii="Times New Roman" w:hAnsi="Times New Roman" w:cs="Times New Roman"/>
          <w:sz w:val="28"/>
          <w:szCs w:val="28"/>
        </w:rPr>
        <w:t>/Al</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O</w:t>
      </w:r>
      <w:r w:rsidRPr="002D7FCE">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приводит к увеличению стабильности и активности композита при высоких температурах.  При 750 </w:t>
      </w:r>
      <w:r w:rsidRPr="002942B8">
        <w:rPr>
          <w:rFonts w:ascii="Times New Roman" w:hAnsi="Times New Roman" w:cs="Times New Roman"/>
          <w:sz w:val="28"/>
          <w:szCs w:val="28"/>
          <w:vertAlign w:val="superscript"/>
        </w:rPr>
        <w:t>о</w:t>
      </w:r>
      <w:r w:rsidRPr="002942B8">
        <w:rPr>
          <w:rFonts w:ascii="Times New Roman" w:hAnsi="Times New Roman" w:cs="Times New Roman"/>
          <w:sz w:val="28"/>
          <w:szCs w:val="28"/>
        </w:rPr>
        <w:t xml:space="preserve">С, в течение 300 минут композит </w:t>
      </w:r>
      <w:r w:rsidRPr="002D7FCE">
        <w:rPr>
          <w:rFonts w:ascii="Times New Roman" w:hAnsi="Times New Roman" w:cs="Times New Roman"/>
          <w:sz w:val="28"/>
          <w:szCs w:val="28"/>
        </w:rPr>
        <w:t>Fe</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О</w:t>
      </w:r>
      <w:r w:rsidRPr="002D7FCE">
        <w:rPr>
          <w:rFonts w:ascii="Times New Roman" w:hAnsi="Times New Roman" w:cs="Times New Roman"/>
          <w:sz w:val="28"/>
          <w:szCs w:val="28"/>
          <w:vertAlign w:val="subscript"/>
        </w:rPr>
        <w:t>3</w:t>
      </w:r>
      <w:r>
        <w:rPr>
          <w:rFonts w:ascii="Times New Roman" w:hAnsi="Times New Roman" w:cs="Times New Roman"/>
          <w:sz w:val="28"/>
          <w:szCs w:val="28"/>
        </w:rPr>
        <w:t>-NiO-</w:t>
      </w:r>
      <w:r w:rsidRPr="002D7FCE">
        <w:rPr>
          <w:rFonts w:ascii="Times New Roman" w:hAnsi="Times New Roman" w:cs="Times New Roman"/>
          <w:sz w:val="28"/>
          <w:szCs w:val="28"/>
        </w:rPr>
        <w:t>CeO</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/Al</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O</w:t>
      </w:r>
      <w:r w:rsidRPr="002D7FCE">
        <w:rPr>
          <w:rFonts w:ascii="Times New Roman" w:hAnsi="Times New Roman" w:cs="Times New Roman"/>
          <w:sz w:val="28"/>
          <w:szCs w:val="28"/>
          <w:vertAlign w:val="subscript"/>
        </w:rPr>
        <w:t>3</w:t>
      </w:r>
      <w:r w:rsidRPr="002D7FCE">
        <w:rPr>
          <w:rFonts w:ascii="Times New Roman" w:hAnsi="Times New Roman" w:cs="Times New Roman"/>
          <w:sz w:val="28"/>
          <w:szCs w:val="28"/>
        </w:rPr>
        <w:t xml:space="preserve"> </w:t>
      </w:r>
      <w:r w:rsidRPr="002942B8">
        <w:rPr>
          <w:rFonts w:ascii="Times New Roman" w:hAnsi="Times New Roman" w:cs="Times New Roman"/>
          <w:sz w:val="28"/>
          <w:szCs w:val="28"/>
        </w:rPr>
        <w:t xml:space="preserve">остается стабильным, конверсия метана составляет 96 %, а производительность водорода </w:t>
      </w:r>
      <w:r w:rsidRPr="00493F93">
        <w:rPr>
          <w:rFonts w:ascii="Times New Roman" w:hAnsi="Times New Roman" w:cs="Times New Roman"/>
          <w:sz w:val="28"/>
          <w:szCs w:val="28"/>
        </w:rPr>
        <w:t>2,8</w:t>
      </w:r>
      <w:r w:rsidRPr="002942B8">
        <w:t xml:space="preserve"> </w:t>
      </w:r>
      <w:r w:rsidRPr="002942B8">
        <w:rPr>
          <w:rFonts w:ascii="Times New Roman" w:hAnsi="Times New Roman" w:cs="Times New Roman"/>
          <w:sz w:val="28"/>
          <w:szCs w:val="28"/>
        </w:rPr>
        <w:t>ммоль·г</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rPr>
        <w:t>.</w:t>
      </w:r>
    </w:p>
    <w:p w:rsidR="00D73F3E" w:rsidRPr="002942B8" w:rsidRDefault="00D73F3E" w:rsidP="00D73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r w:rsidRPr="002942B8">
        <w:rPr>
          <w:rFonts w:ascii="Times New Roman" w:hAnsi="Times New Roman" w:cs="Times New Roman"/>
          <w:sz w:val="28"/>
          <w:szCs w:val="28"/>
        </w:rPr>
        <w:t xml:space="preserve"> Согласно данным РФА, СЭМ и Раман при разложении метана на композите </w:t>
      </w:r>
      <w:r w:rsidRPr="002D7FCE">
        <w:rPr>
          <w:rFonts w:ascii="Times New Roman" w:hAnsi="Times New Roman" w:cs="Times New Roman"/>
          <w:sz w:val="28"/>
          <w:szCs w:val="28"/>
        </w:rPr>
        <w:t>Fe</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О</w:t>
      </w:r>
      <w:r w:rsidRPr="002D7FCE">
        <w:rPr>
          <w:rFonts w:ascii="Times New Roman" w:hAnsi="Times New Roman" w:cs="Times New Roman"/>
          <w:sz w:val="28"/>
          <w:szCs w:val="28"/>
          <w:vertAlign w:val="subscript"/>
        </w:rPr>
        <w:t>3</w:t>
      </w:r>
      <w:r>
        <w:rPr>
          <w:rFonts w:ascii="Times New Roman" w:hAnsi="Times New Roman" w:cs="Times New Roman"/>
          <w:sz w:val="28"/>
          <w:szCs w:val="28"/>
        </w:rPr>
        <w:t>-NiO</w:t>
      </w:r>
      <w:r w:rsidRPr="002D7FCE">
        <w:rPr>
          <w:rFonts w:ascii="Times New Roman" w:hAnsi="Times New Roman" w:cs="Times New Roman"/>
          <w:sz w:val="28"/>
          <w:szCs w:val="28"/>
        </w:rPr>
        <w:t>/Al</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O</w:t>
      </w:r>
      <w:r w:rsidRPr="002D7FCE">
        <w:rPr>
          <w:rFonts w:ascii="Times New Roman" w:hAnsi="Times New Roman" w:cs="Times New Roman"/>
          <w:sz w:val="28"/>
          <w:szCs w:val="28"/>
          <w:vertAlign w:val="subscript"/>
        </w:rPr>
        <w:t>3</w:t>
      </w:r>
      <w:r>
        <w:rPr>
          <w:rFonts w:ascii="Times New Roman" w:hAnsi="Times New Roman" w:cs="Times New Roman"/>
          <w:sz w:val="28"/>
          <w:szCs w:val="28"/>
          <w:vertAlign w:val="subscript"/>
        </w:rPr>
        <w:t xml:space="preserve"> </w:t>
      </w:r>
      <w:r w:rsidRPr="002942B8">
        <w:rPr>
          <w:rFonts w:ascii="Times New Roman" w:hAnsi="Times New Roman" w:cs="Times New Roman"/>
          <w:sz w:val="28"/>
          <w:szCs w:val="28"/>
        </w:rPr>
        <w:t xml:space="preserve">образуется 1-2 слойный графен, центром роста которого могут являться </w:t>
      </w:r>
      <w:r w:rsidRPr="002942B8">
        <w:rPr>
          <w:rFonts w:ascii="Times New Roman" w:hAnsi="Times New Roman" w:cs="Times New Roman"/>
          <w:color w:val="000000"/>
          <w:sz w:val="28"/>
          <w:szCs w:val="28"/>
        </w:rPr>
        <w:t xml:space="preserve">агрегированные частицы оксидов Fe или </w:t>
      </w:r>
      <w:r w:rsidRPr="002942B8">
        <w:rPr>
          <w:rFonts w:ascii="Times New Roman" w:hAnsi="Times New Roman" w:cs="Times New Roman"/>
          <w:color w:val="000000"/>
          <w:sz w:val="28"/>
          <w:szCs w:val="28"/>
          <w:lang w:val="en-US"/>
        </w:rPr>
        <w:t>Ni</w:t>
      </w:r>
      <w:r w:rsidRPr="002942B8">
        <w:rPr>
          <w:rFonts w:ascii="Times New Roman" w:hAnsi="Times New Roman" w:cs="Times New Roman"/>
          <w:color w:val="000000"/>
          <w:sz w:val="28"/>
          <w:szCs w:val="28"/>
        </w:rPr>
        <w:t xml:space="preserve">. На </w:t>
      </w:r>
      <w:r w:rsidRPr="002D7FCE">
        <w:rPr>
          <w:rFonts w:ascii="Times New Roman" w:hAnsi="Times New Roman" w:cs="Times New Roman"/>
          <w:sz w:val="28"/>
          <w:szCs w:val="28"/>
        </w:rPr>
        <w:t>Fe</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О</w:t>
      </w:r>
      <w:r w:rsidRPr="002D7FCE">
        <w:rPr>
          <w:rFonts w:ascii="Times New Roman" w:hAnsi="Times New Roman" w:cs="Times New Roman"/>
          <w:sz w:val="28"/>
          <w:szCs w:val="28"/>
          <w:vertAlign w:val="subscript"/>
        </w:rPr>
        <w:t>3</w:t>
      </w:r>
      <w:r>
        <w:rPr>
          <w:rFonts w:ascii="Times New Roman" w:hAnsi="Times New Roman" w:cs="Times New Roman"/>
          <w:sz w:val="28"/>
          <w:szCs w:val="28"/>
        </w:rPr>
        <w:t>-NiO-</w:t>
      </w:r>
      <w:r w:rsidRPr="002D7FCE">
        <w:rPr>
          <w:rFonts w:ascii="Times New Roman" w:hAnsi="Times New Roman" w:cs="Times New Roman"/>
          <w:sz w:val="28"/>
          <w:szCs w:val="28"/>
        </w:rPr>
        <w:t>CeO</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/Al</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O</w:t>
      </w:r>
      <w:r w:rsidRPr="002D7FCE">
        <w:rPr>
          <w:rFonts w:ascii="Times New Roman" w:hAnsi="Times New Roman" w:cs="Times New Roman"/>
          <w:sz w:val="28"/>
          <w:szCs w:val="28"/>
          <w:vertAlign w:val="subscript"/>
        </w:rPr>
        <w:t>3</w:t>
      </w:r>
      <w:r w:rsidRPr="002D7FCE">
        <w:rPr>
          <w:rFonts w:ascii="Times New Roman" w:hAnsi="Times New Roman" w:cs="Times New Roman"/>
          <w:sz w:val="28"/>
          <w:szCs w:val="28"/>
        </w:rPr>
        <w:t xml:space="preserve"> </w:t>
      </w:r>
      <w:r w:rsidRPr="002942B8">
        <w:rPr>
          <w:rFonts w:ascii="Times New Roman" w:hAnsi="Times New Roman" w:cs="Times New Roman"/>
          <w:sz w:val="28"/>
          <w:szCs w:val="28"/>
        </w:rPr>
        <w:t xml:space="preserve">композите образуются однослойные нанотрубки. Введение оксида церия в </w:t>
      </w:r>
      <w:r w:rsidRPr="002942B8">
        <w:rPr>
          <w:rFonts w:ascii="Times New Roman" w:hAnsi="Times New Roman" w:cs="Times New Roman"/>
          <w:sz w:val="28"/>
          <w:szCs w:val="28"/>
        </w:rPr>
        <w:lastRenderedPageBreak/>
        <w:t xml:space="preserve">состав </w:t>
      </w:r>
      <w:r w:rsidRPr="002D7FCE">
        <w:rPr>
          <w:rFonts w:ascii="Times New Roman" w:hAnsi="Times New Roman" w:cs="Times New Roman"/>
          <w:sz w:val="28"/>
          <w:szCs w:val="28"/>
        </w:rPr>
        <w:t>Fe</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О</w:t>
      </w:r>
      <w:r w:rsidRPr="002D7FCE">
        <w:rPr>
          <w:rFonts w:ascii="Times New Roman" w:hAnsi="Times New Roman" w:cs="Times New Roman"/>
          <w:sz w:val="28"/>
          <w:szCs w:val="28"/>
          <w:vertAlign w:val="subscript"/>
        </w:rPr>
        <w:t>3</w:t>
      </w:r>
      <w:r>
        <w:rPr>
          <w:rFonts w:ascii="Times New Roman" w:hAnsi="Times New Roman" w:cs="Times New Roman"/>
          <w:sz w:val="28"/>
          <w:szCs w:val="28"/>
        </w:rPr>
        <w:t>-NiO</w:t>
      </w:r>
      <w:r w:rsidRPr="002D7FCE">
        <w:rPr>
          <w:rFonts w:ascii="Times New Roman" w:hAnsi="Times New Roman" w:cs="Times New Roman"/>
          <w:sz w:val="28"/>
          <w:szCs w:val="28"/>
        </w:rPr>
        <w:t>/Al</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O</w:t>
      </w:r>
      <w:r w:rsidRPr="002D7FCE">
        <w:rPr>
          <w:rFonts w:ascii="Times New Roman" w:hAnsi="Times New Roman" w:cs="Times New Roman"/>
          <w:sz w:val="28"/>
          <w:szCs w:val="28"/>
          <w:vertAlign w:val="subscript"/>
        </w:rPr>
        <w:t>3</w:t>
      </w:r>
      <w:r>
        <w:rPr>
          <w:rFonts w:ascii="Times New Roman" w:hAnsi="Times New Roman" w:cs="Times New Roman"/>
          <w:sz w:val="28"/>
          <w:szCs w:val="28"/>
          <w:vertAlign w:val="subscript"/>
        </w:rPr>
        <w:t xml:space="preserve"> </w:t>
      </w:r>
      <w:r w:rsidRPr="002942B8">
        <w:rPr>
          <w:rFonts w:ascii="Times New Roman" w:hAnsi="Times New Roman" w:cs="Times New Roman"/>
          <w:sz w:val="28"/>
          <w:szCs w:val="28"/>
        </w:rPr>
        <w:t xml:space="preserve">способствует диспергированию </w:t>
      </w:r>
      <w:r w:rsidRPr="002942B8">
        <w:rPr>
          <w:rFonts w:ascii="Times New Roman" w:hAnsi="Times New Roman" w:cs="Times New Roman"/>
          <w:color w:val="2C2D2E"/>
          <w:sz w:val="28"/>
          <w:szCs w:val="28"/>
          <w:shd w:val="clear" w:color="auto" w:fill="FFFFFF"/>
        </w:rPr>
        <w:t>активных фаз, тем самым создавая условия зарождения и роста свободного углерода в виде нанотрубок, что положительно влияет на активность и стабильность</w:t>
      </w:r>
      <w:r>
        <w:rPr>
          <w:rFonts w:ascii="Times New Roman" w:hAnsi="Times New Roman" w:cs="Times New Roman"/>
          <w:color w:val="2C2D2E"/>
          <w:sz w:val="28"/>
          <w:szCs w:val="28"/>
          <w:shd w:val="clear" w:color="auto" w:fill="FFFFFF"/>
        </w:rPr>
        <w:t xml:space="preserve"> </w:t>
      </w:r>
      <w:r w:rsidRPr="002D7FCE">
        <w:rPr>
          <w:rFonts w:ascii="Times New Roman" w:hAnsi="Times New Roman" w:cs="Times New Roman"/>
          <w:sz w:val="28"/>
          <w:szCs w:val="28"/>
        </w:rPr>
        <w:t>Fe</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О</w:t>
      </w:r>
      <w:r w:rsidRPr="002D7FCE">
        <w:rPr>
          <w:rFonts w:ascii="Times New Roman" w:hAnsi="Times New Roman" w:cs="Times New Roman"/>
          <w:sz w:val="28"/>
          <w:szCs w:val="28"/>
          <w:vertAlign w:val="subscript"/>
        </w:rPr>
        <w:t>3</w:t>
      </w:r>
      <w:r>
        <w:rPr>
          <w:rFonts w:ascii="Times New Roman" w:hAnsi="Times New Roman" w:cs="Times New Roman"/>
          <w:sz w:val="28"/>
          <w:szCs w:val="28"/>
        </w:rPr>
        <w:t>-NiO-</w:t>
      </w:r>
      <w:r w:rsidRPr="002D7FCE">
        <w:rPr>
          <w:rFonts w:ascii="Times New Roman" w:hAnsi="Times New Roman" w:cs="Times New Roman"/>
          <w:sz w:val="28"/>
          <w:szCs w:val="28"/>
        </w:rPr>
        <w:t>CeO</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/Al</w:t>
      </w:r>
      <w:r w:rsidRPr="002D7FCE">
        <w:rPr>
          <w:rFonts w:ascii="Times New Roman" w:hAnsi="Times New Roman" w:cs="Times New Roman"/>
          <w:sz w:val="28"/>
          <w:szCs w:val="28"/>
          <w:vertAlign w:val="subscript"/>
        </w:rPr>
        <w:t>2</w:t>
      </w:r>
      <w:r w:rsidRPr="002D7FCE">
        <w:rPr>
          <w:rFonts w:ascii="Times New Roman" w:hAnsi="Times New Roman" w:cs="Times New Roman"/>
          <w:sz w:val="28"/>
          <w:szCs w:val="28"/>
        </w:rPr>
        <w:t>O</w:t>
      </w:r>
      <w:r w:rsidRPr="002D7FCE">
        <w:rPr>
          <w:rFonts w:ascii="Times New Roman" w:hAnsi="Times New Roman" w:cs="Times New Roman"/>
          <w:sz w:val="28"/>
          <w:szCs w:val="28"/>
          <w:vertAlign w:val="subscript"/>
        </w:rPr>
        <w:t>3</w:t>
      </w:r>
      <w:r w:rsidRPr="002D7FCE">
        <w:rPr>
          <w:rFonts w:ascii="Times New Roman" w:hAnsi="Times New Roman" w:cs="Times New Roman"/>
          <w:sz w:val="28"/>
          <w:szCs w:val="28"/>
        </w:rPr>
        <w:t xml:space="preserve"> </w:t>
      </w:r>
      <w:r w:rsidRPr="002942B8">
        <w:rPr>
          <w:rFonts w:ascii="Times New Roman" w:hAnsi="Times New Roman" w:cs="Times New Roman"/>
          <w:sz w:val="28"/>
          <w:szCs w:val="28"/>
        </w:rPr>
        <w:t>композита в разложении метана</w:t>
      </w:r>
      <w:r w:rsidRPr="002942B8">
        <w:rPr>
          <w:rFonts w:ascii="Times New Roman" w:hAnsi="Times New Roman" w:cs="Times New Roman"/>
          <w:color w:val="2C2D2E"/>
          <w:sz w:val="28"/>
          <w:szCs w:val="28"/>
          <w:shd w:val="clear" w:color="auto" w:fill="FFFFFF"/>
        </w:rPr>
        <w:t>.</w:t>
      </w:r>
      <w:r>
        <w:rPr>
          <w:rFonts w:ascii="Times New Roman" w:hAnsi="Times New Roman" w:cs="Times New Roman"/>
          <w:color w:val="2C2D2E"/>
          <w:sz w:val="28"/>
          <w:szCs w:val="28"/>
          <w:shd w:val="clear" w:color="auto" w:fill="FFFFFF"/>
        </w:rPr>
        <w:t xml:space="preserve"> </w:t>
      </w:r>
    </w:p>
    <w:p w:rsidR="00D73F3E" w:rsidRPr="002942B8" w:rsidRDefault="00D73F3E" w:rsidP="00D73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shd w:val="clear" w:color="auto" w:fill="FFFFFF"/>
        </w:rPr>
      </w:pPr>
      <w:r w:rsidRPr="002942B8">
        <w:rPr>
          <w:rFonts w:ascii="Times New Roman" w:hAnsi="Times New Roman"/>
          <w:sz w:val="28"/>
          <w:szCs w:val="28"/>
        </w:rPr>
        <w:t>Полученные результаты указывают на то, что каталитическое разложение метана с применением низкопроцентных железо-никель-церий композитов является перспективным способом для получения водорода и наноуглерода</w:t>
      </w:r>
      <w:r w:rsidRPr="002942B8">
        <w:rPr>
          <w:rFonts w:ascii="Times New Roman" w:hAnsi="Times New Roman"/>
          <w:sz w:val="28"/>
          <w:szCs w:val="28"/>
          <w:shd w:val="clear" w:color="auto" w:fill="FFFFFF"/>
        </w:rPr>
        <w:t xml:space="preserve">. </w:t>
      </w:r>
    </w:p>
    <w:p w:rsidR="00D73F3E" w:rsidRPr="002942B8" w:rsidRDefault="00D73F3E" w:rsidP="00D73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shd w:val="clear" w:color="auto" w:fill="FFFFFF"/>
        </w:rPr>
      </w:pPr>
    </w:p>
    <w:p w:rsidR="00D73F3E" w:rsidRPr="002942B8" w:rsidRDefault="00D73F3E" w:rsidP="00D73F3E">
      <w:pPr>
        <w:spacing w:after="0" w:line="240" w:lineRule="auto"/>
        <w:ind w:firstLine="360"/>
        <w:jc w:val="both"/>
        <w:rPr>
          <w:rFonts w:ascii="Times New Roman" w:hAnsi="Times New Roman" w:cs="Times New Roman"/>
          <w:b/>
          <w:sz w:val="28"/>
          <w:szCs w:val="28"/>
          <w:lang w:val="kk-KZ"/>
        </w:rPr>
      </w:pPr>
      <w:r w:rsidRPr="002942B8">
        <w:rPr>
          <w:rFonts w:ascii="Times New Roman" w:hAnsi="Times New Roman" w:cs="Times New Roman"/>
          <w:b/>
          <w:bCs/>
          <w:sz w:val="28"/>
          <w:szCs w:val="28"/>
        </w:rPr>
        <w:t xml:space="preserve">3.8 </w:t>
      </w:r>
      <w:r w:rsidRPr="002942B8">
        <w:rPr>
          <w:rFonts w:ascii="Times New Roman" w:hAnsi="Times New Roman" w:cs="Times New Roman"/>
          <w:b/>
          <w:color w:val="000000" w:themeColor="text1"/>
          <w:sz w:val="28"/>
          <w:szCs w:val="28"/>
        </w:rPr>
        <w:t xml:space="preserve">Технология приготовления композиционного неорганического материала </w:t>
      </w:r>
      <w:r w:rsidRPr="002942B8">
        <w:rPr>
          <w:rFonts w:ascii="Times New Roman" w:hAnsi="Times New Roman" w:cs="Times New Roman"/>
          <w:b/>
          <w:sz w:val="28"/>
          <w:szCs w:val="28"/>
        </w:rPr>
        <w:t>для получения водорода и наноуглерода из метана</w:t>
      </w:r>
    </w:p>
    <w:p w:rsidR="00D73F3E" w:rsidRPr="002942B8" w:rsidRDefault="00D73F3E" w:rsidP="00D73F3E">
      <w:pPr>
        <w:spacing w:after="0" w:line="240" w:lineRule="auto"/>
        <w:ind w:firstLine="360"/>
        <w:jc w:val="both"/>
        <w:rPr>
          <w:rFonts w:ascii="Times New Roman" w:hAnsi="Times New Roman" w:cs="Times New Roman"/>
          <w:bCs/>
          <w:sz w:val="28"/>
          <w:szCs w:val="28"/>
        </w:rPr>
      </w:pPr>
      <w:r w:rsidRPr="002942B8">
        <w:rPr>
          <w:rFonts w:ascii="Times New Roman" w:hAnsi="Times New Roman" w:cs="Times New Roman"/>
          <w:bCs/>
          <w:sz w:val="28"/>
          <w:szCs w:val="28"/>
        </w:rPr>
        <w:t xml:space="preserve">3.8.1 Описание технологии процесса </w:t>
      </w:r>
    </w:p>
    <w:p w:rsidR="00D73F3E" w:rsidRPr="002942B8" w:rsidRDefault="00D73F3E" w:rsidP="00D73F3E">
      <w:pPr>
        <w:pStyle w:val="a7"/>
        <w:numPr>
          <w:ilvl w:val="0"/>
          <w:numId w:val="24"/>
        </w:numPr>
        <w:spacing w:after="0" w:line="240" w:lineRule="auto"/>
        <w:ind w:left="567" w:hanging="207"/>
        <w:rPr>
          <w:rFonts w:ascii="Times New Roman" w:hAnsi="Times New Roman" w:cs="Times New Roman"/>
          <w:sz w:val="28"/>
          <w:szCs w:val="28"/>
        </w:rPr>
      </w:pPr>
      <w:r w:rsidRPr="002942B8">
        <w:rPr>
          <w:rFonts w:ascii="Times New Roman" w:hAnsi="Times New Roman" w:cs="Times New Roman"/>
          <w:sz w:val="28"/>
          <w:szCs w:val="28"/>
        </w:rPr>
        <w:t xml:space="preserve">Общая характеристика производства </w:t>
      </w:r>
    </w:p>
    <w:p w:rsidR="00D73F3E" w:rsidRPr="002942B8" w:rsidRDefault="00D73F3E" w:rsidP="00D73F3E">
      <w:pPr>
        <w:spacing w:after="0" w:line="240" w:lineRule="auto"/>
        <w:ind w:firstLine="567"/>
        <w:rPr>
          <w:rFonts w:ascii="Times New Roman" w:hAnsi="Times New Roman" w:cs="Times New Roman"/>
          <w:sz w:val="28"/>
          <w:szCs w:val="28"/>
        </w:rPr>
      </w:pPr>
      <w:r w:rsidRPr="002942B8">
        <w:rPr>
          <w:rFonts w:ascii="Times New Roman" w:hAnsi="Times New Roman" w:cs="Times New Roman"/>
          <w:sz w:val="28"/>
          <w:szCs w:val="28"/>
        </w:rPr>
        <w:t>Технологическая схема используется для получения 15%</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-5%</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-2%</w:t>
      </w:r>
      <w:r w:rsidRPr="002942B8">
        <w:rPr>
          <w:rFonts w:ascii="Times New Roman" w:hAnsi="Times New Roman" w:cs="Times New Roman"/>
          <w:sz w:val="28"/>
          <w:szCs w:val="28"/>
          <w:lang w:val="en-US"/>
        </w:rPr>
        <w:t>CeO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 xml:space="preserve">неорганического композитного материала. </w:t>
      </w:r>
    </w:p>
    <w:p w:rsidR="00E8699A" w:rsidRDefault="00D73F3E" w:rsidP="00E8699A">
      <w:pPr>
        <w:spacing w:line="240" w:lineRule="auto"/>
        <w:ind w:firstLine="567"/>
        <w:jc w:val="both"/>
        <w:rPr>
          <w:rFonts w:ascii="Times New Roman" w:hAnsi="Times New Roman" w:cs="Times New Roman"/>
          <w:sz w:val="28"/>
          <w:szCs w:val="28"/>
        </w:rPr>
      </w:pPr>
      <w:r w:rsidRPr="002942B8">
        <w:rPr>
          <w:rFonts w:ascii="Times New Roman" w:hAnsi="Times New Roman" w:cs="Times New Roman"/>
          <w:sz w:val="28"/>
          <w:szCs w:val="28"/>
        </w:rPr>
        <w:t>Для приготовления композита водные растворы нитратов железа, никеля и церия наносят на оксид алюминия с последующей сушкой композита.</w:t>
      </w:r>
    </w:p>
    <w:p w:rsidR="00D73F3E" w:rsidRPr="00E8699A" w:rsidRDefault="00D73F3E" w:rsidP="00E8699A">
      <w:pPr>
        <w:pStyle w:val="a7"/>
        <w:numPr>
          <w:ilvl w:val="0"/>
          <w:numId w:val="24"/>
        </w:numPr>
        <w:spacing w:line="240" w:lineRule="auto"/>
        <w:jc w:val="both"/>
        <w:rPr>
          <w:rFonts w:ascii="Times New Roman" w:hAnsi="Times New Roman" w:cs="Times New Roman"/>
          <w:sz w:val="28"/>
          <w:szCs w:val="28"/>
        </w:rPr>
      </w:pPr>
      <w:r w:rsidRPr="00E8699A">
        <w:rPr>
          <w:rFonts w:ascii="Times New Roman" w:hAnsi="Times New Roman" w:cs="Times New Roman"/>
          <w:sz w:val="28"/>
          <w:szCs w:val="28"/>
        </w:rPr>
        <w:t xml:space="preserve">Характеристика изготовляемой продукции </w:t>
      </w:r>
    </w:p>
    <w:p w:rsidR="00D73F3E" w:rsidRPr="002942B8" w:rsidRDefault="00D73F3E" w:rsidP="00D73F3E">
      <w:pPr>
        <w:spacing w:line="240" w:lineRule="auto"/>
        <w:ind w:firstLine="567"/>
        <w:jc w:val="both"/>
        <w:rPr>
          <w:rFonts w:ascii="Times New Roman" w:hAnsi="Times New Roman" w:cs="Times New Roman"/>
          <w:sz w:val="28"/>
          <w:szCs w:val="28"/>
        </w:rPr>
      </w:pPr>
      <w:r w:rsidRPr="002942B8">
        <w:rPr>
          <w:rFonts w:ascii="Times New Roman" w:hAnsi="Times New Roman" w:cs="Times New Roman"/>
          <w:sz w:val="28"/>
          <w:szCs w:val="28"/>
        </w:rPr>
        <w:t>Композит 15%</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-5%</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-2%</w:t>
      </w:r>
      <w:r w:rsidRPr="002942B8">
        <w:rPr>
          <w:rFonts w:ascii="Times New Roman" w:hAnsi="Times New Roman" w:cs="Times New Roman"/>
          <w:sz w:val="28"/>
          <w:szCs w:val="28"/>
          <w:lang w:val="en-US"/>
        </w:rPr>
        <w:t>CeO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не содержит благородных металлов и предназначен для каталитического разложения метана в водород и наноуглерода. </w:t>
      </w:r>
      <w:r w:rsidRPr="005A5D96">
        <w:rPr>
          <w:rFonts w:ascii="Times New Roman" w:hAnsi="Times New Roman" w:cs="Times New Roman"/>
          <w:sz w:val="28"/>
          <w:szCs w:val="28"/>
        </w:rPr>
        <w:t xml:space="preserve">Полученный композит </w:t>
      </w:r>
      <w:r w:rsidR="00EB5EEA">
        <w:rPr>
          <w:rFonts w:ascii="Times New Roman" w:hAnsi="Times New Roman" w:cs="Times New Roman"/>
          <w:sz w:val="28"/>
          <w:szCs w:val="28"/>
        </w:rPr>
        <w:t xml:space="preserve">предназначен для пробразования метана в водород и наноуглерод, при этом </w:t>
      </w:r>
      <w:r w:rsidRPr="005A5D96">
        <w:rPr>
          <w:rFonts w:ascii="Times New Roman" w:hAnsi="Times New Roman" w:cs="Times New Roman"/>
          <w:sz w:val="28"/>
          <w:szCs w:val="28"/>
        </w:rPr>
        <w:t>не представляет опасности в отношении взрыва, является безвредным и не обладает горючими свойствами (см. таблицу 9). Активность композита не изменяется при длительном хранении на открытом воздухе в герметичном пространстве. Превращение метана в ценные продукты изучалось с использованием проточной установки.</w:t>
      </w:r>
    </w:p>
    <w:p w:rsidR="00D73F3E" w:rsidRPr="002942B8" w:rsidRDefault="00D73F3E" w:rsidP="00D73F3E">
      <w:pPr>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Таблица 9 – Технические требования к композиту 15%</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-5%</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-2%</w:t>
      </w:r>
      <w:r w:rsidRPr="002942B8">
        <w:rPr>
          <w:rFonts w:ascii="Times New Roman" w:hAnsi="Times New Roman" w:cs="Times New Roman"/>
          <w:sz w:val="28"/>
          <w:szCs w:val="28"/>
          <w:lang w:val="en-US"/>
        </w:rPr>
        <w:t>CeO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p>
    <w:tbl>
      <w:tblPr>
        <w:tblStyle w:val="aa"/>
        <w:tblW w:w="0" w:type="auto"/>
        <w:tblLook w:val="04A0" w:firstRow="1" w:lastRow="0" w:firstColumn="1" w:lastColumn="0" w:noHBand="0" w:noVBand="1"/>
      </w:tblPr>
      <w:tblGrid>
        <w:gridCol w:w="392"/>
        <w:gridCol w:w="5386"/>
        <w:gridCol w:w="3793"/>
      </w:tblGrid>
      <w:tr w:rsidR="00D73F3E" w:rsidRPr="002942B8" w:rsidTr="00DC3285">
        <w:tc>
          <w:tcPr>
            <w:tcW w:w="5778" w:type="dxa"/>
            <w:gridSpan w:val="2"/>
          </w:tcPr>
          <w:p w:rsidR="00D73F3E" w:rsidRPr="002942B8" w:rsidRDefault="00D73F3E" w:rsidP="00DC3285">
            <w:pPr>
              <w:spacing w:after="0"/>
              <w:jc w:val="center"/>
              <w:rPr>
                <w:rFonts w:ascii="Times New Roman" w:hAnsi="Times New Roman" w:cs="Times New Roman"/>
                <w:sz w:val="28"/>
                <w:szCs w:val="28"/>
              </w:rPr>
            </w:pPr>
            <w:r w:rsidRPr="002942B8">
              <w:rPr>
                <w:rFonts w:ascii="Times New Roman" w:hAnsi="Times New Roman" w:cs="Times New Roman"/>
                <w:sz w:val="28"/>
                <w:szCs w:val="28"/>
              </w:rPr>
              <w:t>Наименование показателя</w:t>
            </w:r>
          </w:p>
        </w:tc>
        <w:tc>
          <w:tcPr>
            <w:tcW w:w="3793" w:type="dxa"/>
          </w:tcPr>
          <w:p w:rsidR="00D73F3E" w:rsidRPr="002942B8" w:rsidRDefault="00D73F3E" w:rsidP="00DC3285">
            <w:pPr>
              <w:spacing w:after="0"/>
              <w:jc w:val="center"/>
              <w:rPr>
                <w:rFonts w:ascii="Times New Roman" w:hAnsi="Times New Roman" w:cs="Times New Roman"/>
                <w:sz w:val="28"/>
                <w:szCs w:val="28"/>
              </w:rPr>
            </w:pPr>
            <w:r w:rsidRPr="002942B8">
              <w:rPr>
                <w:rFonts w:ascii="Times New Roman" w:hAnsi="Times New Roman" w:cs="Times New Roman"/>
                <w:sz w:val="28"/>
                <w:szCs w:val="28"/>
              </w:rPr>
              <w:t xml:space="preserve">Значение показателя </w:t>
            </w:r>
          </w:p>
        </w:tc>
      </w:tr>
      <w:tr w:rsidR="00D73F3E" w:rsidRPr="002942B8" w:rsidTr="00DC3285">
        <w:tc>
          <w:tcPr>
            <w:tcW w:w="392" w:type="dxa"/>
          </w:tcPr>
          <w:p w:rsidR="00D73F3E" w:rsidRPr="002942B8" w:rsidRDefault="00D73F3E" w:rsidP="00DC3285">
            <w:pPr>
              <w:spacing w:after="0"/>
              <w:jc w:val="both"/>
              <w:rPr>
                <w:rFonts w:ascii="Times New Roman" w:hAnsi="Times New Roman" w:cs="Times New Roman"/>
                <w:sz w:val="28"/>
                <w:szCs w:val="28"/>
              </w:rPr>
            </w:pPr>
            <w:r w:rsidRPr="002942B8">
              <w:rPr>
                <w:rFonts w:ascii="Times New Roman" w:hAnsi="Times New Roman" w:cs="Times New Roman"/>
                <w:sz w:val="28"/>
                <w:szCs w:val="28"/>
              </w:rPr>
              <w:t>1</w:t>
            </w:r>
          </w:p>
        </w:tc>
        <w:tc>
          <w:tcPr>
            <w:tcW w:w="5386" w:type="dxa"/>
          </w:tcPr>
          <w:p w:rsidR="00D73F3E" w:rsidRPr="002942B8" w:rsidRDefault="00D73F3E" w:rsidP="00DC3285">
            <w:pPr>
              <w:spacing w:after="0"/>
              <w:jc w:val="both"/>
              <w:rPr>
                <w:rFonts w:ascii="Times New Roman" w:hAnsi="Times New Roman" w:cs="Times New Roman"/>
                <w:sz w:val="28"/>
                <w:szCs w:val="28"/>
              </w:rPr>
            </w:pPr>
            <w:r w:rsidRPr="002942B8">
              <w:rPr>
                <w:rFonts w:ascii="Times New Roman" w:hAnsi="Times New Roman" w:cs="Times New Roman"/>
                <w:sz w:val="28"/>
                <w:szCs w:val="28"/>
              </w:rPr>
              <w:t>Внешний вид</w:t>
            </w:r>
          </w:p>
        </w:tc>
        <w:tc>
          <w:tcPr>
            <w:tcW w:w="3793" w:type="dxa"/>
          </w:tcPr>
          <w:p w:rsidR="00D73F3E" w:rsidRPr="002942B8" w:rsidRDefault="00D73F3E" w:rsidP="00DC3285">
            <w:pPr>
              <w:spacing w:after="0"/>
              <w:jc w:val="center"/>
              <w:rPr>
                <w:rFonts w:ascii="Times New Roman" w:hAnsi="Times New Roman" w:cs="Times New Roman"/>
                <w:color w:val="000000" w:themeColor="text1"/>
                <w:sz w:val="28"/>
                <w:szCs w:val="28"/>
              </w:rPr>
            </w:pPr>
            <w:r w:rsidRPr="002942B8">
              <w:rPr>
                <w:rStyle w:val="apple-style-span"/>
                <w:rFonts w:ascii="Times New Roman" w:hAnsi="Times New Roman" w:cs="Times New Roman"/>
                <w:color w:val="000000" w:themeColor="text1"/>
                <w:sz w:val="28"/>
                <w:szCs w:val="28"/>
              </w:rPr>
              <w:t>Шарообразные гранулы белого цвета</w:t>
            </w:r>
          </w:p>
        </w:tc>
      </w:tr>
      <w:tr w:rsidR="00D73F3E" w:rsidRPr="002942B8" w:rsidTr="00DC3285">
        <w:tc>
          <w:tcPr>
            <w:tcW w:w="392" w:type="dxa"/>
          </w:tcPr>
          <w:p w:rsidR="00D73F3E" w:rsidRPr="002942B8" w:rsidRDefault="00D73F3E" w:rsidP="00DC3285">
            <w:pPr>
              <w:spacing w:after="0"/>
              <w:jc w:val="both"/>
              <w:rPr>
                <w:rFonts w:ascii="Times New Roman" w:hAnsi="Times New Roman" w:cs="Times New Roman"/>
                <w:sz w:val="28"/>
                <w:szCs w:val="28"/>
              </w:rPr>
            </w:pPr>
            <w:r w:rsidRPr="002942B8">
              <w:rPr>
                <w:rFonts w:ascii="Times New Roman" w:hAnsi="Times New Roman" w:cs="Times New Roman"/>
                <w:sz w:val="28"/>
                <w:szCs w:val="28"/>
              </w:rPr>
              <w:t>2</w:t>
            </w:r>
          </w:p>
        </w:tc>
        <w:tc>
          <w:tcPr>
            <w:tcW w:w="5386" w:type="dxa"/>
          </w:tcPr>
          <w:p w:rsidR="00D73F3E" w:rsidRPr="002942B8" w:rsidRDefault="00D73F3E" w:rsidP="00DC3285">
            <w:pPr>
              <w:spacing w:after="0"/>
              <w:jc w:val="both"/>
              <w:rPr>
                <w:rFonts w:ascii="Times New Roman" w:hAnsi="Times New Roman" w:cs="Times New Roman"/>
                <w:sz w:val="28"/>
                <w:szCs w:val="28"/>
              </w:rPr>
            </w:pPr>
            <w:r w:rsidRPr="002942B8">
              <w:rPr>
                <w:rFonts w:ascii="Times New Roman" w:hAnsi="Times New Roman" w:cs="Times New Roman"/>
                <w:sz w:val="28"/>
                <w:szCs w:val="28"/>
              </w:rPr>
              <w:t xml:space="preserve">Гранулометрический состав </w:t>
            </w:r>
          </w:p>
          <w:p w:rsidR="00D73F3E" w:rsidRPr="002942B8" w:rsidRDefault="00D73F3E" w:rsidP="00DC3285">
            <w:pPr>
              <w:spacing w:after="0"/>
              <w:jc w:val="both"/>
              <w:rPr>
                <w:rFonts w:ascii="Times New Roman" w:hAnsi="Times New Roman" w:cs="Times New Roman"/>
                <w:sz w:val="28"/>
                <w:szCs w:val="28"/>
              </w:rPr>
            </w:pPr>
            <w:r w:rsidRPr="002942B8">
              <w:rPr>
                <w:rFonts w:ascii="Times New Roman" w:hAnsi="Times New Roman" w:cs="Times New Roman"/>
                <w:sz w:val="28"/>
                <w:szCs w:val="28"/>
              </w:rPr>
              <w:t>1) размер гранул, мм</w:t>
            </w:r>
          </w:p>
          <w:p w:rsidR="00D73F3E" w:rsidRPr="002942B8" w:rsidRDefault="00D73F3E" w:rsidP="00DC3285">
            <w:pPr>
              <w:spacing w:after="0"/>
              <w:jc w:val="both"/>
              <w:rPr>
                <w:rFonts w:ascii="Times New Roman" w:hAnsi="Times New Roman" w:cs="Times New Roman"/>
                <w:sz w:val="28"/>
                <w:szCs w:val="28"/>
              </w:rPr>
            </w:pPr>
            <w:r w:rsidRPr="002942B8">
              <w:rPr>
                <w:rFonts w:ascii="Times New Roman" w:hAnsi="Times New Roman" w:cs="Times New Roman"/>
                <w:sz w:val="28"/>
                <w:szCs w:val="28"/>
              </w:rPr>
              <w:t xml:space="preserve">-диаметр гранул </w:t>
            </w:r>
          </w:p>
          <w:p w:rsidR="00D73F3E" w:rsidRPr="002942B8" w:rsidRDefault="00D73F3E" w:rsidP="00DC3285">
            <w:pPr>
              <w:spacing w:after="0"/>
              <w:jc w:val="both"/>
              <w:rPr>
                <w:rFonts w:ascii="Times New Roman" w:hAnsi="Times New Roman" w:cs="Times New Roman"/>
                <w:sz w:val="28"/>
                <w:szCs w:val="28"/>
              </w:rPr>
            </w:pPr>
            <w:r w:rsidRPr="002942B8">
              <w:rPr>
                <w:rFonts w:ascii="Times New Roman" w:hAnsi="Times New Roman" w:cs="Times New Roman"/>
                <w:sz w:val="28"/>
                <w:szCs w:val="28"/>
              </w:rPr>
              <w:t xml:space="preserve">2) Массовая доля рабочей фракции, %, не менее </w:t>
            </w:r>
          </w:p>
        </w:tc>
        <w:tc>
          <w:tcPr>
            <w:tcW w:w="3793" w:type="dxa"/>
          </w:tcPr>
          <w:p w:rsidR="00D73F3E" w:rsidRPr="002942B8" w:rsidRDefault="00D73F3E" w:rsidP="00DC3285">
            <w:pPr>
              <w:spacing w:after="0"/>
              <w:jc w:val="center"/>
              <w:rPr>
                <w:rFonts w:ascii="Times New Roman" w:hAnsi="Times New Roman" w:cs="Times New Roman"/>
                <w:sz w:val="28"/>
                <w:szCs w:val="28"/>
              </w:rPr>
            </w:pPr>
          </w:p>
          <w:p w:rsidR="00D73F3E" w:rsidRPr="002942B8" w:rsidRDefault="00D73F3E" w:rsidP="00DC3285">
            <w:pPr>
              <w:spacing w:after="0"/>
              <w:jc w:val="center"/>
              <w:rPr>
                <w:rFonts w:ascii="Times New Roman" w:hAnsi="Times New Roman" w:cs="Times New Roman"/>
                <w:sz w:val="28"/>
                <w:szCs w:val="28"/>
              </w:rPr>
            </w:pPr>
          </w:p>
          <w:p w:rsidR="00D73F3E" w:rsidRPr="002942B8" w:rsidRDefault="00D73F3E" w:rsidP="00DC3285">
            <w:pPr>
              <w:spacing w:after="0"/>
              <w:jc w:val="center"/>
              <w:rPr>
                <w:rFonts w:ascii="Times New Roman" w:hAnsi="Times New Roman" w:cs="Times New Roman"/>
                <w:sz w:val="28"/>
                <w:szCs w:val="28"/>
              </w:rPr>
            </w:pPr>
            <w:r w:rsidRPr="002942B8">
              <w:rPr>
                <w:rFonts w:ascii="Times New Roman" w:hAnsi="Times New Roman" w:cs="Times New Roman"/>
                <w:sz w:val="28"/>
                <w:szCs w:val="28"/>
              </w:rPr>
              <w:t>2-4 мм</w:t>
            </w:r>
          </w:p>
          <w:p w:rsidR="00D73F3E" w:rsidRPr="002942B8" w:rsidRDefault="00D73F3E" w:rsidP="00DC3285">
            <w:pPr>
              <w:spacing w:after="0"/>
              <w:jc w:val="center"/>
              <w:rPr>
                <w:rFonts w:ascii="Times New Roman" w:hAnsi="Times New Roman" w:cs="Times New Roman"/>
                <w:sz w:val="28"/>
                <w:szCs w:val="28"/>
              </w:rPr>
            </w:pPr>
          </w:p>
          <w:p w:rsidR="00D73F3E" w:rsidRPr="002942B8" w:rsidRDefault="00D73F3E" w:rsidP="00DC3285">
            <w:pPr>
              <w:spacing w:after="0"/>
              <w:jc w:val="center"/>
              <w:rPr>
                <w:rFonts w:ascii="Times New Roman" w:hAnsi="Times New Roman" w:cs="Times New Roman"/>
                <w:sz w:val="28"/>
                <w:szCs w:val="28"/>
              </w:rPr>
            </w:pPr>
            <w:r w:rsidRPr="002942B8">
              <w:rPr>
                <w:rFonts w:ascii="Times New Roman" w:hAnsi="Times New Roman" w:cs="Times New Roman"/>
                <w:sz w:val="28"/>
                <w:szCs w:val="28"/>
              </w:rPr>
              <w:t>70</w:t>
            </w:r>
          </w:p>
        </w:tc>
      </w:tr>
      <w:tr w:rsidR="00D73F3E" w:rsidRPr="002942B8" w:rsidTr="00DC3285">
        <w:tc>
          <w:tcPr>
            <w:tcW w:w="392" w:type="dxa"/>
          </w:tcPr>
          <w:p w:rsidR="00D73F3E" w:rsidRPr="002942B8" w:rsidRDefault="00D73F3E" w:rsidP="00DC3285">
            <w:pPr>
              <w:spacing w:after="0"/>
              <w:jc w:val="both"/>
              <w:rPr>
                <w:rFonts w:ascii="Times New Roman" w:hAnsi="Times New Roman" w:cs="Times New Roman"/>
                <w:sz w:val="28"/>
                <w:szCs w:val="28"/>
              </w:rPr>
            </w:pPr>
            <w:r w:rsidRPr="002942B8">
              <w:rPr>
                <w:rFonts w:ascii="Times New Roman" w:hAnsi="Times New Roman" w:cs="Times New Roman"/>
                <w:sz w:val="28"/>
                <w:szCs w:val="28"/>
              </w:rPr>
              <w:t>3</w:t>
            </w:r>
          </w:p>
        </w:tc>
        <w:tc>
          <w:tcPr>
            <w:tcW w:w="5386" w:type="dxa"/>
          </w:tcPr>
          <w:p w:rsidR="00D73F3E" w:rsidRPr="002942B8" w:rsidRDefault="00D73F3E" w:rsidP="00DC3285">
            <w:pPr>
              <w:spacing w:after="0"/>
              <w:jc w:val="both"/>
              <w:rPr>
                <w:rFonts w:ascii="Times New Roman" w:hAnsi="Times New Roman" w:cs="Times New Roman"/>
                <w:sz w:val="28"/>
                <w:szCs w:val="28"/>
              </w:rPr>
            </w:pPr>
            <w:r w:rsidRPr="002942B8">
              <w:rPr>
                <w:rFonts w:ascii="Times New Roman" w:hAnsi="Times New Roman" w:cs="Times New Roman"/>
                <w:sz w:val="28"/>
                <w:szCs w:val="28"/>
              </w:rPr>
              <w:t>Массовая доля влаги, % не более</w:t>
            </w:r>
          </w:p>
        </w:tc>
        <w:tc>
          <w:tcPr>
            <w:tcW w:w="3793" w:type="dxa"/>
          </w:tcPr>
          <w:p w:rsidR="00D73F3E" w:rsidRPr="002942B8" w:rsidRDefault="00D73F3E" w:rsidP="00DC3285">
            <w:pPr>
              <w:spacing w:after="0"/>
              <w:jc w:val="center"/>
              <w:rPr>
                <w:rFonts w:ascii="Times New Roman" w:hAnsi="Times New Roman" w:cs="Times New Roman"/>
                <w:sz w:val="28"/>
                <w:szCs w:val="28"/>
              </w:rPr>
            </w:pPr>
            <w:r w:rsidRPr="002942B8">
              <w:rPr>
                <w:rFonts w:ascii="Times New Roman" w:hAnsi="Times New Roman" w:cs="Times New Roman"/>
                <w:sz w:val="28"/>
                <w:szCs w:val="28"/>
              </w:rPr>
              <w:t>40</w:t>
            </w:r>
          </w:p>
        </w:tc>
      </w:tr>
      <w:tr w:rsidR="00D73F3E" w:rsidRPr="002942B8" w:rsidTr="00DC3285">
        <w:tc>
          <w:tcPr>
            <w:tcW w:w="392" w:type="dxa"/>
          </w:tcPr>
          <w:p w:rsidR="00D73F3E" w:rsidRPr="002942B8" w:rsidRDefault="00D73F3E" w:rsidP="00DC3285">
            <w:pPr>
              <w:spacing w:after="0"/>
              <w:jc w:val="both"/>
              <w:rPr>
                <w:rFonts w:ascii="Times New Roman" w:hAnsi="Times New Roman" w:cs="Times New Roman"/>
                <w:sz w:val="28"/>
                <w:szCs w:val="28"/>
              </w:rPr>
            </w:pPr>
            <w:r w:rsidRPr="002942B8">
              <w:rPr>
                <w:rFonts w:ascii="Times New Roman" w:hAnsi="Times New Roman" w:cs="Times New Roman"/>
                <w:sz w:val="28"/>
                <w:szCs w:val="28"/>
              </w:rPr>
              <w:t>4</w:t>
            </w:r>
          </w:p>
        </w:tc>
        <w:tc>
          <w:tcPr>
            <w:tcW w:w="5386" w:type="dxa"/>
          </w:tcPr>
          <w:p w:rsidR="00D73F3E" w:rsidRPr="002942B8" w:rsidRDefault="00D73F3E" w:rsidP="00DC3285">
            <w:pPr>
              <w:spacing w:after="0"/>
              <w:jc w:val="both"/>
              <w:rPr>
                <w:rFonts w:ascii="Times New Roman" w:hAnsi="Times New Roman" w:cs="Times New Roman"/>
                <w:sz w:val="28"/>
                <w:szCs w:val="28"/>
              </w:rPr>
            </w:pPr>
            <w:r w:rsidRPr="002942B8">
              <w:rPr>
                <w:rFonts w:ascii="Times New Roman" w:hAnsi="Times New Roman" w:cs="Times New Roman"/>
                <w:sz w:val="28"/>
                <w:szCs w:val="28"/>
              </w:rPr>
              <w:t>Каталитическая активность, %, не менее</w:t>
            </w:r>
          </w:p>
        </w:tc>
        <w:tc>
          <w:tcPr>
            <w:tcW w:w="3793" w:type="dxa"/>
          </w:tcPr>
          <w:p w:rsidR="00D73F3E" w:rsidRPr="002942B8" w:rsidRDefault="00D73F3E" w:rsidP="00DC3285">
            <w:pPr>
              <w:spacing w:after="0"/>
              <w:jc w:val="center"/>
              <w:rPr>
                <w:rFonts w:ascii="Times New Roman" w:hAnsi="Times New Roman" w:cs="Times New Roman"/>
                <w:sz w:val="28"/>
                <w:szCs w:val="28"/>
              </w:rPr>
            </w:pPr>
            <w:r w:rsidRPr="002942B8">
              <w:rPr>
                <w:rFonts w:ascii="Times New Roman" w:hAnsi="Times New Roman" w:cs="Times New Roman"/>
                <w:sz w:val="28"/>
                <w:szCs w:val="28"/>
              </w:rPr>
              <w:t>55</w:t>
            </w:r>
          </w:p>
        </w:tc>
      </w:tr>
      <w:tr w:rsidR="00D73F3E" w:rsidRPr="002942B8" w:rsidTr="00DC3285">
        <w:tc>
          <w:tcPr>
            <w:tcW w:w="392" w:type="dxa"/>
          </w:tcPr>
          <w:p w:rsidR="00D73F3E" w:rsidRPr="002942B8" w:rsidRDefault="00D73F3E" w:rsidP="00DC3285">
            <w:pPr>
              <w:spacing w:after="0"/>
              <w:jc w:val="both"/>
              <w:rPr>
                <w:rFonts w:ascii="Times New Roman" w:hAnsi="Times New Roman" w:cs="Times New Roman"/>
                <w:sz w:val="28"/>
                <w:szCs w:val="28"/>
              </w:rPr>
            </w:pPr>
            <w:r w:rsidRPr="002942B8">
              <w:rPr>
                <w:rFonts w:ascii="Times New Roman" w:hAnsi="Times New Roman" w:cs="Times New Roman"/>
                <w:sz w:val="28"/>
                <w:szCs w:val="28"/>
              </w:rPr>
              <w:t>5</w:t>
            </w:r>
          </w:p>
        </w:tc>
        <w:tc>
          <w:tcPr>
            <w:tcW w:w="5386" w:type="dxa"/>
          </w:tcPr>
          <w:p w:rsidR="00D73F3E" w:rsidRPr="002942B8" w:rsidRDefault="00D73F3E" w:rsidP="00DC3285">
            <w:pPr>
              <w:spacing w:after="0"/>
              <w:jc w:val="both"/>
              <w:rPr>
                <w:rFonts w:ascii="Times New Roman" w:hAnsi="Times New Roman" w:cs="Times New Roman"/>
                <w:sz w:val="28"/>
                <w:szCs w:val="28"/>
              </w:rPr>
            </w:pPr>
            <w:r w:rsidRPr="002942B8">
              <w:rPr>
                <w:rFonts w:ascii="Times New Roman" w:hAnsi="Times New Roman" w:cs="Times New Roman"/>
                <w:sz w:val="28"/>
                <w:szCs w:val="28"/>
              </w:rPr>
              <w:t>Прочность на раздавливание, мПа, не менее</w:t>
            </w:r>
          </w:p>
        </w:tc>
        <w:tc>
          <w:tcPr>
            <w:tcW w:w="3793" w:type="dxa"/>
          </w:tcPr>
          <w:p w:rsidR="00D73F3E" w:rsidRPr="002942B8" w:rsidRDefault="00D73F3E" w:rsidP="00DC3285">
            <w:pPr>
              <w:spacing w:after="0"/>
              <w:jc w:val="center"/>
              <w:rPr>
                <w:rFonts w:ascii="Times New Roman" w:hAnsi="Times New Roman" w:cs="Times New Roman"/>
                <w:sz w:val="28"/>
                <w:szCs w:val="28"/>
              </w:rPr>
            </w:pPr>
            <w:r w:rsidRPr="002942B8">
              <w:rPr>
                <w:rFonts w:ascii="Times New Roman" w:hAnsi="Times New Roman" w:cs="Times New Roman"/>
                <w:sz w:val="28"/>
                <w:szCs w:val="28"/>
              </w:rPr>
              <w:t>4</w:t>
            </w:r>
          </w:p>
        </w:tc>
      </w:tr>
      <w:tr w:rsidR="00D73F3E" w:rsidRPr="002942B8" w:rsidTr="00DC3285">
        <w:tc>
          <w:tcPr>
            <w:tcW w:w="392" w:type="dxa"/>
          </w:tcPr>
          <w:p w:rsidR="00D73F3E" w:rsidRPr="002942B8" w:rsidRDefault="00D73F3E" w:rsidP="00DC3285">
            <w:pPr>
              <w:spacing w:after="0"/>
              <w:jc w:val="both"/>
              <w:rPr>
                <w:rFonts w:ascii="Times New Roman" w:hAnsi="Times New Roman" w:cs="Times New Roman"/>
                <w:sz w:val="28"/>
                <w:szCs w:val="28"/>
              </w:rPr>
            </w:pPr>
            <w:r w:rsidRPr="002942B8">
              <w:rPr>
                <w:rFonts w:ascii="Times New Roman" w:hAnsi="Times New Roman" w:cs="Times New Roman"/>
                <w:sz w:val="28"/>
                <w:szCs w:val="28"/>
              </w:rPr>
              <w:t>6</w:t>
            </w:r>
          </w:p>
        </w:tc>
        <w:tc>
          <w:tcPr>
            <w:tcW w:w="5386" w:type="dxa"/>
          </w:tcPr>
          <w:p w:rsidR="00D73F3E" w:rsidRPr="002942B8" w:rsidRDefault="00D73F3E" w:rsidP="00DC3285">
            <w:pPr>
              <w:spacing w:after="0"/>
              <w:jc w:val="both"/>
              <w:rPr>
                <w:rFonts w:ascii="Times New Roman" w:hAnsi="Times New Roman" w:cs="Times New Roman"/>
                <w:sz w:val="28"/>
                <w:szCs w:val="28"/>
              </w:rPr>
            </w:pPr>
            <w:r w:rsidRPr="002942B8">
              <w:rPr>
                <w:rFonts w:ascii="Times New Roman" w:hAnsi="Times New Roman" w:cs="Times New Roman"/>
                <w:sz w:val="28"/>
                <w:szCs w:val="28"/>
              </w:rPr>
              <w:t>Удельная поверхность, м</w:t>
            </w:r>
            <w:r w:rsidRPr="002942B8">
              <w:rPr>
                <w:rFonts w:ascii="Times New Roman" w:hAnsi="Times New Roman" w:cs="Times New Roman"/>
                <w:sz w:val="28"/>
                <w:szCs w:val="28"/>
                <w:vertAlign w:val="superscript"/>
              </w:rPr>
              <w:t>2</w:t>
            </w:r>
            <w:r w:rsidRPr="002942B8">
              <w:rPr>
                <w:rFonts w:ascii="Times New Roman" w:hAnsi="Times New Roman" w:cs="Times New Roman"/>
                <w:sz w:val="28"/>
                <w:szCs w:val="28"/>
              </w:rPr>
              <w:t>/г</w:t>
            </w:r>
          </w:p>
        </w:tc>
        <w:tc>
          <w:tcPr>
            <w:tcW w:w="3793" w:type="dxa"/>
          </w:tcPr>
          <w:p w:rsidR="00D73F3E" w:rsidRPr="002942B8" w:rsidRDefault="00D73F3E" w:rsidP="00DC3285">
            <w:pPr>
              <w:spacing w:after="0"/>
              <w:jc w:val="center"/>
              <w:rPr>
                <w:rFonts w:ascii="Times New Roman" w:hAnsi="Times New Roman" w:cs="Times New Roman"/>
                <w:sz w:val="28"/>
                <w:szCs w:val="28"/>
              </w:rPr>
            </w:pPr>
            <w:r w:rsidRPr="002942B8">
              <w:rPr>
                <w:rFonts w:ascii="Times New Roman" w:hAnsi="Times New Roman" w:cs="Times New Roman"/>
                <w:sz w:val="28"/>
                <w:szCs w:val="28"/>
              </w:rPr>
              <w:t>181,1</w:t>
            </w:r>
          </w:p>
        </w:tc>
      </w:tr>
      <w:tr w:rsidR="00D73F3E" w:rsidRPr="002942B8" w:rsidTr="00DC3285">
        <w:tc>
          <w:tcPr>
            <w:tcW w:w="392" w:type="dxa"/>
          </w:tcPr>
          <w:p w:rsidR="00D73F3E" w:rsidRPr="002942B8" w:rsidRDefault="00D73F3E" w:rsidP="00DC3285">
            <w:pPr>
              <w:spacing w:after="0"/>
              <w:jc w:val="both"/>
              <w:rPr>
                <w:rFonts w:ascii="Times New Roman" w:hAnsi="Times New Roman" w:cs="Times New Roman"/>
                <w:sz w:val="28"/>
                <w:szCs w:val="28"/>
              </w:rPr>
            </w:pPr>
            <w:r w:rsidRPr="002942B8">
              <w:rPr>
                <w:rFonts w:ascii="Times New Roman" w:hAnsi="Times New Roman" w:cs="Times New Roman"/>
                <w:sz w:val="28"/>
                <w:szCs w:val="28"/>
              </w:rPr>
              <w:lastRenderedPageBreak/>
              <w:t>7</w:t>
            </w:r>
          </w:p>
        </w:tc>
        <w:tc>
          <w:tcPr>
            <w:tcW w:w="5386" w:type="dxa"/>
          </w:tcPr>
          <w:p w:rsidR="00D73F3E" w:rsidRPr="002942B8" w:rsidRDefault="00D73F3E" w:rsidP="00DC3285">
            <w:pPr>
              <w:spacing w:after="0"/>
              <w:jc w:val="both"/>
              <w:rPr>
                <w:rFonts w:ascii="Times New Roman" w:hAnsi="Times New Roman" w:cs="Times New Roman"/>
                <w:sz w:val="28"/>
                <w:szCs w:val="28"/>
              </w:rPr>
            </w:pPr>
            <w:r w:rsidRPr="002942B8">
              <w:rPr>
                <w:rFonts w:ascii="Times New Roman" w:hAnsi="Times New Roman" w:cs="Times New Roman"/>
                <w:sz w:val="28"/>
                <w:szCs w:val="28"/>
              </w:rPr>
              <w:t>Плотность, г/ см</w:t>
            </w:r>
            <w:r w:rsidRPr="002942B8">
              <w:rPr>
                <w:rFonts w:ascii="Times New Roman" w:hAnsi="Times New Roman" w:cs="Times New Roman"/>
                <w:sz w:val="28"/>
                <w:szCs w:val="28"/>
                <w:vertAlign w:val="superscript"/>
              </w:rPr>
              <w:t>3</w:t>
            </w:r>
          </w:p>
        </w:tc>
        <w:tc>
          <w:tcPr>
            <w:tcW w:w="3793" w:type="dxa"/>
          </w:tcPr>
          <w:p w:rsidR="00D73F3E" w:rsidRPr="002942B8" w:rsidRDefault="00D73F3E" w:rsidP="00DC3285">
            <w:pPr>
              <w:spacing w:after="0"/>
              <w:jc w:val="center"/>
              <w:rPr>
                <w:rFonts w:ascii="Times New Roman" w:hAnsi="Times New Roman" w:cs="Times New Roman"/>
                <w:sz w:val="28"/>
                <w:szCs w:val="28"/>
              </w:rPr>
            </w:pPr>
            <w:r w:rsidRPr="002942B8">
              <w:rPr>
                <w:rFonts w:ascii="Times New Roman" w:hAnsi="Times New Roman" w:cs="Times New Roman"/>
                <w:sz w:val="28"/>
                <w:szCs w:val="28"/>
              </w:rPr>
              <w:t>3,68</w:t>
            </w:r>
          </w:p>
        </w:tc>
      </w:tr>
      <w:tr w:rsidR="00D73F3E" w:rsidRPr="002942B8" w:rsidTr="00DC3285">
        <w:tc>
          <w:tcPr>
            <w:tcW w:w="392" w:type="dxa"/>
          </w:tcPr>
          <w:p w:rsidR="00D73F3E" w:rsidRPr="002942B8" w:rsidRDefault="00D73F3E" w:rsidP="00DC3285">
            <w:pPr>
              <w:spacing w:after="0"/>
              <w:jc w:val="both"/>
              <w:rPr>
                <w:rFonts w:ascii="Times New Roman" w:hAnsi="Times New Roman" w:cs="Times New Roman"/>
                <w:sz w:val="28"/>
                <w:szCs w:val="28"/>
              </w:rPr>
            </w:pPr>
            <w:r w:rsidRPr="002942B8">
              <w:rPr>
                <w:rFonts w:ascii="Times New Roman" w:hAnsi="Times New Roman" w:cs="Times New Roman"/>
                <w:sz w:val="28"/>
                <w:szCs w:val="28"/>
              </w:rPr>
              <w:t>8</w:t>
            </w:r>
          </w:p>
        </w:tc>
        <w:tc>
          <w:tcPr>
            <w:tcW w:w="5386" w:type="dxa"/>
          </w:tcPr>
          <w:p w:rsidR="00D73F3E" w:rsidRPr="002942B8" w:rsidRDefault="00D73F3E" w:rsidP="00DC3285">
            <w:pPr>
              <w:spacing w:after="0"/>
              <w:jc w:val="both"/>
              <w:rPr>
                <w:rFonts w:ascii="Times New Roman" w:hAnsi="Times New Roman" w:cs="Times New Roman"/>
                <w:sz w:val="28"/>
                <w:szCs w:val="28"/>
                <w:vertAlign w:val="superscript"/>
              </w:rPr>
            </w:pPr>
            <w:r w:rsidRPr="002942B8">
              <w:rPr>
                <w:rFonts w:ascii="Times New Roman" w:hAnsi="Times New Roman" w:cs="Times New Roman"/>
                <w:sz w:val="28"/>
                <w:szCs w:val="28"/>
              </w:rPr>
              <w:t>Насыпная вес, г</w:t>
            </w:r>
          </w:p>
        </w:tc>
        <w:tc>
          <w:tcPr>
            <w:tcW w:w="3793" w:type="dxa"/>
          </w:tcPr>
          <w:p w:rsidR="00D73F3E" w:rsidRPr="002942B8" w:rsidRDefault="00D73F3E" w:rsidP="00DC3285">
            <w:pPr>
              <w:spacing w:after="0"/>
              <w:jc w:val="center"/>
              <w:rPr>
                <w:rFonts w:ascii="Times New Roman" w:hAnsi="Times New Roman" w:cs="Times New Roman"/>
                <w:sz w:val="28"/>
                <w:szCs w:val="28"/>
              </w:rPr>
            </w:pPr>
            <w:r w:rsidRPr="002942B8">
              <w:rPr>
                <w:rFonts w:ascii="Times New Roman" w:hAnsi="Times New Roman" w:cs="Times New Roman"/>
                <w:sz w:val="28"/>
                <w:szCs w:val="28"/>
              </w:rPr>
              <w:t>1-1,2</w:t>
            </w:r>
          </w:p>
        </w:tc>
      </w:tr>
    </w:tbl>
    <w:p w:rsidR="00D73F3E" w:rsidRPr="002942B8" w:rsidRDefault="00D73F3E" w:rsidP="00D73F3E">
      <w:pPr>
        <w:pStyle w:val="a7"/>
        <w:spacing w:line="240" w:lineRule="auto"/>
        <w:rPr>
          <w:rFonts w:ascii="Times New Roman" w:hAnsi="Times New Roman" w:cs="Times New Roman"/>
          <w:sz w:val="28"/>
          <w:szCs w:val="28"/>
        </w:rPr>
      </w:pPr>
    </w:p>
    <w:p w:rsidR="00D73F3E" w:rsidRPr="002942B8" w:rsidRDefault="00D73F3E" w:rsidP="00D73F3E">
      <w:pPr>
        <w:pStyle w:val="a7"/>
        <w:numPr>
          <w:ilvl w:val="0"/>
          <w:numId w:val="24"/>
        </w:numPr>
        <w:spacing w:after="0" w:line="240" w:lineRule="auto"/>
        <w:rPr>
          <w:rFonts w:ascii="Times New Roman" w:hAnsi="Times New Roman" w:cs="Times New Roman"/>
          <w:sz w:val="28"/>
          <w:szCs w:val="28"/>
        </w:rPr>
      </w:pPr>
      <w:r w:rsidRPr="002942B8">
        <w:rPr>
          <w:rFonts w:ascii="Times New Roman" w:hAnsi="Times New Roman" w:cs="Times New Roman"/>
          <w:sz w:val="28"/>
          <w:szCs w:val="28"/>
        </w:rPr>
        <w:t xml:space="preserve">Степень новизны и сущность технологии </w:t>
      </w:r>
    </w:p>
    <w:p w:rsidR="00D73F3E" w:rsidRPr="002942B8" w:rsidRDefault="00D73F3E" w:rsidP="00D73F3E">
      <w:pPr>
        <w:spacing w:after="0" w:line="240" w:lineRule="auto"/>
        <w:ind w:firstLine="360"/>
        <w:jc w:val="both"/>
        <w:rPr>
          <w:rFonts w:ascii="Times New Roman" w:hAnsi="Times New Roman" w:cs="Times New Roman"/>
          <w:sz w:val="28"/>
          <w:szCs w:val="28"/>
        </w:rPr>
      </w:pPr>
      <w:r w:rsidRPr="002942B8">
        <w:rPr>
          <w:rFonts w:ascii="Times New Roman" w:hAnsi="Times New Roman" w:cs="Times New Roman"/>
          <w:sz w:val="28"/>
          <w:szCs w:val="28"/>
        </w:rPr>
        <w:t>Композит 15%</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-5%</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-2%</w:t>
      </w:r>
      <w:r w:rsidRPr="002942B8">
        <w:rPr>
          <w:rFonts w:ascii="Times New Roman" w:hAnsi="Times New Roman" w:cs="Times New Roman"/>
          <w:sz w:val="28"/>
          <w:szCs w:val="28"/>
          <w:lang w:val="en-US"/>
        </w:rPr>
        <w:t>CeO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изготавливался по безотходной технологии. Стадии приготовлени</w:t>
      </w:r>
      <w:r w:rsidRPr="002942B8">
        <w:rPr>
          <w:rFonts w:ascii="Times New Roman" w:hAnsi="Times New Roman" w:cs="Times New Roman"/>
          <w:sz w:val="28"/>
          <w:szCs w:val="28"/>
          <w:lang w:val="kk-KZ"/>
        </w:rPr>
        <w:t xml:space="preserve">я </w:t>
      </w:r>
      <w:r w:rsidRPr="002942B8">
        <w:rPr>
          <w:rFonts w:ascii="Times New Roman" w:hAnsi="Times New Roman" w:cs="Times New Roman"/>
          <w:sz w:val="28"/>
          <w:szCs w:val="28"/>
        </w:rPr>
        <w:t>композитов включали: пропитку, сушку и прокалку. Новизной технологии является высокая термическая устойчивость.</w:t>
      </w:r>
    </w:p>
    <w:p w:rsidR="00D73F3E" w:rsidRPr="002942B8" w:rsidRDefault="00D73F3E" w:rsidP="00D73F3E">
      <w:pPr>
        <w:spacing w:after="0" w:line="240" w:lineRule="auto"/>
        <w:ind w:firstLine="567"/>
        <w:jc w:val="both"/>
        <w:rPr>
          <w:rFonts w:ascii="Times New Roman" w:hAnsi="Times New Roman" w:cs="Times New Roman"/>
          <w:sz w:val="28"/>
          <w:szCs w:val="28"/>
          <w:lang w:val="kk-KZ"/>
        </w:rPr>
      </w:pPr>
    </w:p>
    <w:p w:rsidR="00D73F3E" w:rsidRPr="002942B8" w:rsidRDefault="00D73F3E" w:rsidP="00D73F3E">
      <w:pPr>
        <w:spacing w:after="0" w:line="240" w:lineRule="auto"/>
        <w:ind w:firstLine="426"/>
        <w:jc w:val="both"/>
        <w:rPr>
          <w:rFonts w:ascii="Times New Roman" w:hAnsi="Times New Roman" w:cs="Times New Roman"/>
          <w:sz w:val="28"/>
          <w:szCs w:val="28"/>
        </w:rPr>
      </w:pPr>
      <w:r w:rsidRPr="002942B8">
        <w:rPr>
          <w:rFonts w:ascii="Times New Roman" w:hAnsi="Times New Roman" w:cs="Times New Roman"/>
          <w:sz w:val="28"/>
          <w:szCs w:val="28"/>
        </w:rPr>
        <w:t xml:space="preserve">4. Химизм процесса </w:t>
      </w:r>
    </w:p>
    <w:p w:rsidR="00D73F3E" w:rsidRPr="002942B8" w:rsidRDefault="00D73F3E" w:rsidP="00D73F3E">
      <w:pPr>
        <w:spacing w:line="240" w:lineRule="auto"/>
        <w:ind w:firstLine="426"/>
        <w:jc w:val="both"/>
        <w:rPr>
          <w:rFonts w:ascii="Times New Roman" w:hAnsi="Times New Roman" w:cs="Times New Roman"/>
          <w:sz w:val="28"/>
          <w:szCs w:val="28"/>
        </w:rPr>
      </w:pPr>
      <w:r w:rsidRPr="002942B8">
        <w:rPr>
          <w:rFonts w:ascii="Times New Roman" w:hAnsi="Times New Roman" w:cs="Times New Roman"/>
          <w:sz w:val="28"/>
          <w:szCs w:val="28"/>
        </w:rPr>
        <w:t>Носитель 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 xml:space="preserve">прокаливали растворами нитратов железа, никеля и церия методом капиллярной пропитки по влагоёмкости носителя и проводили прокалку композитов при температуре 300 </w:t>
      </w:r>
      <w:r w:rsidRPr="002942B8">
        <w:rPr>
          <w:rFonts w:ascii="Times New Roman" w:hAnsi="Times New Roman" w:cs="Times New Roman"/>
          <w:sz w:val="28"/>
          <w:szCs w:val="28"/>
          <w:vertAlign w:val="superscript"/>
        </w:rPr>
        <w:t>0</w:t>
      </w:r>
      <w:r w:rsidRPr="002942B8">
        <w:rPr>
          <w:rFonts w:ascii="Times New Roman" w:hAnsi="Times New Roman" w:cs="Times New Roman"/>
          <w:sz w:val="28"/>
          <w:szCs w:val="28"/>
        </w:rPr>
        <w:t xml:space="preserve">С в течение двух часов и при температуре 500 </w:t>
      </w:r>
      <w:r w:rsidRPr="002942B8">
        <w:rPr>
          <w:rFonts w:ascii="Times New Roman" w:hAnsi="Times New Roman" w:cs="Times New Roman"/>
          <w:sz w:val="28"/>
          <w:szCs w:val="28"/>
          <w:vertAlign w:val="superscript"/>
        </w:rPr>
        <w:t>0</w:t>
      </w:r>
      <w:r w:rsidRPr="002942B8">
        <w:rPr>
          <w:rFonts w:ascii="Times New Roman" w:hAnsi="Times New Roman" w:cs="Times New Roman"/>
          <w:sz w:val="28"/>
          <w:szCs w:val="28"/>
        </w:rPr>
        <w:t xml:space="preserve">С в течение трех часов. Прокалку композитов проводят ступенчато для исключения спекания частиц композита. Нитраты никеля и железо при температуре 300 </w:t>
      </w:r>
      <w:r w:rsidRPr="002942B8">
        <w:rPr>
          <w:rFonts w:ascii="Times New Roman" w:hAnsi="Times New Roman" w:cs="Times New Roman"/>
          <w:sz w:val="28"/>
          <w:szCs w:val="28"/>
          <w:vertAlign w:val="superscript"/>
        </w:rPr>
        <w:t>0</w:t>
      </w:r>
      <w:r w:rsidRPr="002942B8">
        <w:rPr>
          <w:rFonts w:ascii="Times New Roman" w:hAnsi="Times New Roman" w:cs="Times New Roman"/>
          <w:sz w:val="28"/>
          <w:szCs w:val="28"/>
        </w:rPr>
        <w:t>С разлагаются по следующей реакции:</w:t>
      </w:r>
    </w:p>
    <w:p w:rsidR="00D73F3E" w:rsidRPr="002942B8" w:rsidRDefault="00D73F3E" w:rsidP="00D73F3E">
      <w:pPr>
        <w:pStyle w:val="a7"/>
        <w:spacing w:after="0" w:line="240" w:lineRule="auto"/>
        <w:ind w:left="0" w:firstLine="426"/>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2 Ni(NO</w:t>
      </w:r>
      <w:r w:rsidRPr="002942B8">
        <w:rPr>
          <w:rFonts w:ascii="Times New Roman" w:hAnsi="Times New Roman" w:cs="Times New Roman"/>
          <w:sz w:val="28"/>
          <w:szCs w:val="28"/>
          <w:vertAlign w:val="subscript"/>
          <w:lang w:val="en-US"/>
        </w:rPr>
        <w:t>3</w:t>
      </w:r>
      <w:r w:rsidRPr="002942B8">
        <w:rPr>
          <w:rFonts w:ascii="Times New Roman" w:hAnsi="Times New Roman" w:cs="Times New Roman"/>
          <w:sz w:val="28"/>
          <w:szCs w:val="28"/>
          <w:lang w:val="en-US"/>
        </w:rPr>
        <w:t>)</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 xml:space="preserve"> • 6H</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 → 2NiO+4NO</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+12H</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 xml:space="preserve">O                 </w:t>
      </w:r>
      <w:r>
        <w:rPr>
          <w:rFonts w:ascii="Times New Roman" w:hAnsi="Times New Roman" w:cs="Times New Roman"/>
          <w:sz w:val="28"/>
          <w:szCs w:val="28"/>
          <w:lang w:val="en-US"/>
        </w:rPr>
        <w:t xml:space="preserve">                            (21)</w:t>
      </w:r>
    </w:p>
    <w:p w:rsidR="00D73F3E" w:rsidRPr="002942B8" w:rsidRDefault="00D73F3E" w:rsidP="00D73F3E">
      <w:pPr>
        <w:pStyle w:val="a7"/>
        <w:spacing w:after="0" w:line="240" w:lineRule="auto"/>
        <w:ind w:left="0" w:firstLine="426"/>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4 Fe(NO</w:t>
      </w:r>
      <w:r w:rsidRPr="002942B8">
        <w:rPr>
          <w:rFonts w:ascii="Times New Roman" w:hAnsi="Times New Roman" w:cs="Times New Roman"/>
          <w:sz w:val="28"/>
          <w:szCs w:val="28"/>
          <w:vertAlign w:val="subscript"/>
          <w:lang w:val="en-US"/>
        </w:rPr>
        <w:t>3</w:t>
      </w:r>
      <w:r w:rsidRPr="002942B8">
        <w:rPr>
          <w:rFonts w:ascii="Times New Roman" w:hAnsi="Times New Roman" w:cs="Times New Roman"/>
          <w:sz w:val="28"/>
          <w:szCs w:val="28"/>
          <w:lang w:val="en-US"/>
        </w:rPr>
        <w:t>)</w:t>
      </w:r>
      <w:r w:rsidRPr="002942B8">
        <w:rPr>
          <w:rFonts w:ascii="Times New Roman" w:hAnsi="Times New Roman" w:cs="Times New Roman"/>
          <w:sz w:val="28"/>
          <w:szCs w:val="28"/>
          <w:vertAlign w:val="subscript"/>
          <w:lang w:val="en-US"/>
        </w:rPr>
        <w:t>3</w:t>
      </w:r>
      <w:r w:rsidRPr="002942B8">
        <w:rPr>
          <w:rFonts w:ascii="Times New Roman" w:hAnsi="Times New Roman" w:cs="Times New Roman"/>
          <w:sz w:val="28"/>
          <w:szCs w:val="28"/>
          <w:lang w:val="en-US"/>
        </w:rPr>
        <w:t xml:space="preserve"> • 9H</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 2Fe</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lang w:val="en-US"/>
        </w:rPr>
        <w:t>3</w:t>
      </w:r>
      <w:r w:rsidRPr="002942B8">
        <w:rPr>
          <w:rFonts w:ascii="Times New Roman" w:hAnsi="Times New Roman" w:cs="Times New Roman"/>
          <w:sz w:val="28"/>
          <w:szCs w:val="28"/>
          <w:lang w:val="en-US"/>
        </w:rPr>
        <w:t>+3O</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+12NO</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+36H</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 xml:space="preserve">O          </w:t>
      </w:r>
      <w:r>
        <w:rPr>
          <w:rFonts w:ascii="Times New Roman" w:hAnsi="Times New Roman" w:cs="Times New Roman"/>
          <w:sz w:val="28"/>
          <w:szCs w:val="28"/>
          <w:lang w:val="en-US"/>
        </w:rPr>
        <w:t xml:space="preserve">                             (22</w:t>
      </w:r>
      <w:r w:rsidRPr="002942B8">
        <w:rPr>
          <w:rFonts w:ascii="Times New Roman" w:hAnsi="Times New Roman" w:cs="Times New Roman"/>
          <w:sz w:val="28"/>
          <w:szCs w:val="28"/>
          <w:lang w:val="en-US"/>
        </w:rPr>
        <w:t>)</w:t>
      </w:r>
    </w:p>
    <w:p w:rsidR="00D73F3E" w:rsidRPr="002942B8" w:rsidRDefault="00D73F3E" w:rsidP="00D73F3E">
      <w:pPr>
        <w:pStyle w:val="a7"/>
        <w:spacing w:after="0" w:line="240" w:lineRule="auto"/>
        <w:ind w:left="0"/>
        <w:jc w:val="both"/>
        <w:rPr>
          <w:rFonts w:ascii="Times New Roman" w:hAnsi="Times New Roman" w:cs="Times New Roman"/>
          <w:sz w:val="28"/>
          <w:szCs w:val="28"/>
          <w:lang w:val="en-US"/>
        </w:rPr>
      </w:pPr>
    </w:p>
    <w:p w:rsidR="00D73F3E" w:rsidRPr="002942B8" w:rsidRDefault="00D73F3E" w:rsidP="00D73F3E">
      <w:pPr>
        <w:pStyle w:val="a7"/>
        <w:spacing w:after="0" w:line="240" w:lineRule="auto"/>
        <w:ind w:left="0"/>
        <w:jc w:val="both"/>
        <w:rPr>
          <w:rFonts w:ascii="Times New Roman" w:hAnsi="Times New Roman" w:cs="Times New Roman"/>
          <w:sz w:val="28"/>
          <w:szCs w:val="28"/>
        </w:rPr>
      </w:pPr>
      <w:r w:rsidRPr="002942B8">
        <w:rPr>
          <w:rFonts w:ascii="Times New Roman" w:hAnsi="Times New Roman" w:cs="Times New Roman"/>
          <w:sz w:val="28"/>
          <w:szCs w:val="28"/>
        </w:rPr>
        <w:t xml:space="preserve">при 500 </w:t>
      </w:r>
      <w:r w:rsidRPr="002942B8">
        <w:rPr>
          <w:rFonts w:ascii="Times New Roman" w:hAnsi="Times New Roman" w:cs="Times New Roman"/>
          <w:sz w:val="28"/>
          <w:szCs w:val="28"/>
          <w:vertAlign w:val="superscript"/>
        </w:rPr>
        <w:t>0</w:t>
      </w:r>
      <w:r w:rsidRPr="002942B8">
        <w:rPr>
          <w:rFonts w:ascii="Times New Roman" w:hAnsi="Times New Roman" w:cs="Times New Roman"/>
          <w:sz w:val="28"/>
          <w:szCs w:val="28"/>
        </w:rPr>
        <w:t xml:space="preserve">С разлагается нитрат церия </w:t>
      </w:r>
    </w:p>
    <w:p w:rsidR="00D73F3E" w:rsidRPr="002942B8" w:rsidRDefault="00D73F3E" w:rsidP="00D73F3E">
      <w:pPr>
        <w:pStyle w:val="a7"/>
        <w:spacing w:after="0" w:line="240" w:lineRule="auto"/>
        <w:ind w:left="0"/>
        <w:jc w:val="both"/>
        <w:rPr>
          <w:rFonts w:ascii="Times New Roman" w:hAnsi="Times New Roman" w:cs="Times New Roman"/>
          <w:sz w:val="28"/>
          <w:szCs w:val="28"/>
        </w:rPr>
      </w:pPr>
    </w:p>
    <w:p w:rsidR="00D73F3E" w:rsidRPr="005C6D74" w:rsidRDefault="00D73F3E" w:rsidP="00D73F3E">
      <w:pPr>
        <w:pStyle w:val="a7"/>
        <w:spacing w:after="0" w:line="240" w:lineRule="auto"/>
        <w:ind w:left="0" w:firstLine="567"/>
        <w:jc w:val="both"/>
        <w:rPr>
          <w:rFonts w:ascii="Times New Roman" w:hAnsi="Times New Roman" w:cs="Times New Roman"/>
          <w:sz w:val="28"/>
          <w:szCs w:val="28"/>
          <w:lang w:val="en-US"/>
        </w:rPr>
      </w:pPr>
      <w:r w:rsidRPr="005C6D74">
        <w:rPr>
          <w:rFonts w:ascii="Times New Roman" w:hAnsi="Times New Roman" w:cs="Times New Roman"/>
          <w:sz w:val="28"/>
          <w:szCs w:val="28"/>
          <w:lang w:val="en-US"/>
        </w:rPr>
        <w:t xml:space="preserve">2 </w:t>
      </w:r>
      <w:r w:rsidRPr="002942B8">
        <w:rPr>
          <w:rFonts w:ascii="Times New Roman" w:hAnsi="Times New Roman" w:cs="Times New Roman"/>
          <w:sz w:val="28"/>
          <w:szCs w:val="28"/>
          <w:lang w:val="en-US"/>
        </w:rPr>
        <w:t>Ce</w:t>
      </w:r>
      <w:r w:rsidRPr="005C6D74">
        <w:rPr>
          <w:rFonts w:ascii="Times New Roman" w:hAnsi="Times New Roman" w:cs="Times New Roman"/>
          <w:sz w:val="28"/>
          <w:szCs w:val="28"/>
          <w:lang w:val="en-US"/>
        </w:rPr>
        <w:t>(</w:t>
      </w:r>
      <w:r w:rsidRPr="002942B8">
        <w:rPr>
          <w:rFonts w:ascii="Times New Roman" w:hAnsi="Times New Roman" w:cs="Times New Roman"/>
          <w:sz w:val="28"/>
          <w:szCs w:val="28"/>
          <w:lang w:val="en-US"/>
        </w:rPr>
        <w:t>NO</w:t>
      </w:r>
      <w:r w:rsidRPr="005C6D74">
        <w:rPr>
          <w:rFonts w:ascii="Times New Roman" w:hAnsi="Times New Roman" w:cs="Times New Roman"/>
          <w:sz w:val="28"/>
          <w:szCs w:val="28"/>
          <w:vertAlign w:val="subscript"/>
          <w:lang w:val="en-US"/>
        </w:rPr>
        <w:t>3</w:t>
      </w:r>
      <w:r w:rsidRPr="005C6D74">
        <w:rPr>
          <w:rFonts w:ascii="Times New Roman" w:hAnsi="Times New Roman" w:cs="Times New Roman"/>
          <w:sz w:val="28"/>
          <w:szCs w:val="28"/>
          <w:lang w:val="en-US"/>
        </w:rPr>
        <w:t>)</w:t>
      </w:r>
      <w:r w:rsidRPr="005C6D74">
        <w:rPr>
          <w:rFonts w:ascii="Times New Roman" w:hAnsi="Times New Roman" w:cs="Times New Roman"/>
          <w:sz w:val="28"/>
          <w:szCs w:val="28"/>
          <w:vertAlign w:val="subscript"/>
          <w:lang w:val="en-US"/>
        </w:rPr>
        <w:t xml:space="preserve">3 </w:t>
      </w:r>
      <w:r w:rsidRPr="005C6D74">
        <w:rPr>
          <w:rFonts w:ascii="Times New Roman" w:hAnsi="Times New Roman" w:cs="Times New Roman"/>
          <w:sz w:val="28"/>
          <w:szCs w:val="28"/>
          <w:lang w:val="en-US"/>
        </w:rPr>
        <w:t>• 6</w:t>
      </w:r>
      <w:r w:rsidRPr="002942B8">
        <w:rPr>
          <w:rFonts w:ascii="Times New Roman" w:hAnsi="Times New Roman" w:cs="Times New Roman"/>
          <w:sz w:val="28"/>
          <w:szCs w:val="28"/>
          <w:lang w:val="en-US"/>
        </w:rPr>
        <w:t>H</w:t>
      </w:r>
      <w:r w:rsidRPr="005C6D74">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w:t>
      </w:r>
      <w:r w:rsidRPr="005C6D74">
        <w:rPr>
          <w:rFonts w:ascii="Times New Roman" w:hAnsi="Times New Roman" w:cs="Times New Roman"/>
          <w:sz w:val="28"/>
          <w:szCs w:val="28"/>
          <w:lang w:val="en-US"/>
        </w:rPr>
        <w:t xml:space="preserve"> → 2</w:t>
      </w:r>
      <w:r w:rsidRPr="002942B8">
        <w:rPr>
          <w:rFonts w:ascii="Times New Roman" w:hAnsi="Times New Roman" w:cs="Times New Roman"/>
          <w:sz w:val="28"/>
          <w:szCs w:val="28"/>
          <w:lang w:val="en-US"/>
        </w:rPr>
        <w:t>CeO</w:t>
      </w:r>
      <w:r w:rsidRPr="005C6D74">
        <w:rPr>
          <w:rFonts w:ascii="Times New Roman" w:hAnsi="Times New Roman" w:cs="Times New Roman"/>
          <w:sz w:val="28"/>
          <w:szCs w:val="28"/>
          <w:vertAlign w:val="subscript"/>
          <w:lang w:val="en-US"/>
        </w:rPr>
        <w:t>2</w:t>
      </w:r>
      <w:r w:rsidRPr="005C6D74">
        <w:rPr>
          <w:rFonts w:ascii="Times New Roman" w:hAnsi="Times New Roman" w:cs="Times New Roman"/>
          <w:sz w:val="28"/>
          <w:szCs w:val="28"/>
          <w:lang w:val="en-US"/>
        </w:rPr>
        <w:t>+ 6</w:t>
      </w:r>
      <w:r w:rsidRPr="002942B8">
        <w:rPr>
          <w:rFonts w:ascii="Times New Roman" w:hAnsi="Times New Roman" w:cs="Times New Roman"/>
          <w:sz w:val="28"/>
          <w:szCs w:val="28"/>
          <w:lang w:val="en-US"/>
        </w:rPr>
        <w:t>NO</w:t>
      </w:r>
      <w:r w:rsidRPr="005C6D74">
        <w:rPr>
          <w:rFonts w:ascii="Times New Roman" w:hAnsi="Times New Roman" w:cs="Times New Roman"/>
          <w:sz w:val="28"/>
          <w:szCs w:val="28"/>
          <w:vertAlign w:val="subscript"/>
          <w:lang w:val="en-US"/>
        </w:rPr>
        <w:t>2</w:t>
      </w:r>
      <w:r w:rsidRPr="005C6D74">
        <w:rPr>
          <w:rFonts w:ascii="Times New Roman" w:hAnsi="Times New Roman" w:cs="Times New Roman"/>
          <w:sz w:val="28"/>
          <w:szCs w:val="28"/>
          <w:lang w:val="en-US"/>
        </w:rPr>
        <w:t xml:space="preserve"> + </w:t>
      </w:r>
      <w:r w:rsidRPr="002942B8">
        <w:rPr>
          <w:rFonts w:ascii="Times New Roman" w:hAnsi="Times New Roman" w:cs="Times New Roman"/>
          <w:sz w:val="28"/>
          <w:szCs w:val="28"/>
          <w:lang w:val="en-US"/>
        </w:rPr>
        <w:t>O</w:t>
      </w:r>
      <w:r w:rsidRPr="005C6D74">
        <w:rPr>
          <w:rFonts w:ascii="Times New Roman" w:hAnsi="Times New Roman" w:cs="Times New Roman"/>
          <w:sz w:val="28"/>
          <w:szCs w:val="28"/>
          <w:vertAlign w:val="subscript"/>
          <w:lang w:val="en-US"/>
        </w:rPr>
        <w:t>2</w:t>
      </w:r>
      <w:r w:rsidRPr="005C6D74">
        <w:rPr>
          <w:rFonts w:ascii="Times New Roman" w:hAnsi="Times New Roman" w:cs="Times New Roman"/>
          <w:sz w:val="28"/>
          <w:szCs w:val="28"/>
          <w:lang w:val="en-US"/>
        </w:rPr>
        <w:t>+12</w:t>
      </w:r>
      <w:r w:rsidRPr="002942B8">
        <w:rPr>
          <w:rFonts w:ascii="Times New Roman" w:hAnsi="Times New Roman" w:cs="Times New Roman"/>
          <w:sz w:val="28"/>
          <w:szCs w:val="28"/>
          <w:lang w:val="en-US"/>
        </w:rPr>
        <w:t>H</w:t>
      </w:r>
      <w:r w:rsidRPr="005C6D74">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w:t>
      </w:r>
      <w:r w:rsidRPr="005C6D74">
        <w:rPr>
          <w:rFonts w:ascii="Times New Roman" w:hAnsi="Times New Roman" w:cs="Times New Roman"/>
          <w:sz w:val="28"/>
          <w:szCs w:val="28"/>
          <w:lang w:val="en-US"/>
        </w:rPr>
        <w:t xml:space="preserve">                                      (23)</w:t>
      </w:r>
    </w:p>
    <w:p w:rsidR="00D73F3E" w:rsidRPr="005C6D74" w:rsidRDefault="00D73F3E" w:rsidP="00D73F3E">
      <w:pPr>
        <w:spacing w:after="0" w:line="240" w:lineRule="auto"/>
        <w:ind w:firstLine="567"/>
        <w:jc w:val="both"/>
        <w:rPr>
          <w:rFonts w:ascii="Times New Roman" w:hAnsi="Times New Roman" w:cs="Times New Roman"/>
          <w:sz w:val="28"/>
          <w:szCs w:val="28"/>
          <w:lang w:val="en-US"/>
        </w:rPr>
      </w:pPr>
    </w:p>
    <w:p w:rsidR="00D73F3E" w:rsidRPr="002942B8" w:rsidRDefault="00D73F3E" w:rsidP="00D73F3E">
      <w:pPr>
        <w:spacing w:after="0" w:line="240" w:lineRule="auto"/>
        <w:ind w:firstLine="567"/>
        <w:jc w:val="both"/>
        <w:rPr>
          <w:rFonts w:ascii="Times New Roman" w:hAnsi="Times New Roman" w:cs="Times New Roman"/>
          <w:sz w:val="28"/>
          <w:szCs w:val="28"/>
        </w:rPr>
      </w:pPr>
      <w:bookmarkStart w:id="10" w:name="_Hlk143863504"/>
      <w:r w:rsidRPr="002942B8">
        <w:rPr>
          <w:rFonts w:ascii="Times New Roman" w:hAnsi="Times New Roman" w:cs="Times New Roman"/>
          <w:sz w:val="28"/>
          <w:szCs w:val="28"/>
        </w:rPr>
        <w:t xml:space="preserve">5. Описание технологии процесса </w:t>
      </w:r>
    </w:p>
    <w:p w:rsidR="00D73F3E" w:rsidRDefault="00D73F3E" w:rsidP="00D73F3E">
      <w:pPr>
        <w:spacing w:line="240" w:lineRule="auto"/>
        <w:ind w:firstLine="567"/>
        <w:jc w:val="both"/>
        <w:rPr>
          <w:rFonts w:ascii="Times New Roman" w:hAnsi="Times New Roman" w:cs="Times New Roman"/>
          <w:sz w:val="28"/>
          <w:szCs w:val="28"/>
          <w:lang w:val="kk-KZ"/>
        </w:rPr>
      </w:pPr>
      <w:r w:rsidRPr="002942B8">
        <w:rPr>
          <w:rFonts w:ascii="Times New Roman" w:hAnsi="Times New Roman" w:cs="Times New Roman"/>
          <w:sz w:val="28"/>
          <w:szCs w:val="28"/>
          <w:lang w:val="kk-KZ"/>
        </w:rPr>
        <w:t xml:space="preserve">Способ приготовления композита </w:t>
      </w:r>
      <w:r w:rsidRPr="002942B8">
        <w:rPr>
          <w:rFonts w:ascii="Times New Roman" w:hAnsi="Times New Roman" w:cs="Times New Roman"/>
          <w:sz w:val="28"/>
          <w:szCs w:val="28"/>
        </w:rPr>
        <w:t>15%</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-5%</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-2%</w:t>
      </w:r>
      <w:r w:rsidRPr="002942B8">
        <w:rPr>
          <w:rFonts w:ascii="Times New Roman" w:hAnsi="Times New Roman" w:cs="Times New Roman"/>
          <w:sz w:val="28"/>
          <w:szCs w:val="28"/>
          <w:lang w:val="en-US"/>
        </w:rPr>
        <w:t>CeO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lang w:val="kk-KZ"/>
        </w:rPr>
        <w:t>представлены на рисунке 30.</w:t>
      </w:r>
    </w:p>
    <w:p w:rsidR="00D73F3E" w:rsidRDefault="00D73F3E" w:rsidP="00D73F3E">
      <w:pPr>
        <w:spacing w:line="240" w:lineRule="auto"/>
        <w:ind w:firstLine="567"/>
        <w:jc w:val="both"/>
        <w:rPr>
          <w:rFonts w:ascii="Times New Roman" w:hAnsi="Times New Roman" w:cs="Times New Roman"/>
          <w:sz w:val="28"/>
          <w:szCs w:val="28"/>
          <w:lang w:val="kk-KZ"/>
        </w:rPr>
      </w:pPr>
    </w:p>
    <w:p w:rsidR="00D73F3E" w:rsidRDefault="00D73F3E" w:rsidP="00D73F3E">
      <w:pPr>
        <w:spacing w:line="240" w:lineRule="auto"/>
        <w:ind w:firstLine="567"/>
        <w:jc w:val="both"/>
        <w:rPr>
          <w:rFonts w:ascii="Times New Roman" w:hAnsi="Times New Roman" w:cs="Times New Roman"/>
          <w:sz w:val="28"/>
          <w:szCs w:val="28"/>
          <w:lang w:val="kk-KZ"/>
        </w:rPr>
      </w:pPr>
    </w:p>
    <w:p w:rsidR="00D73F3E" w:rsidRDefault="00D73F3E" w:rsidP="00D73F3E">
      <w:pPr>
        <w:spacing w:line="240" w:lineRule="auto"/>
        <w:ind w:firstLine="567"/>
        <w:jc w:val="both"/>
        <w:rPr>
          <w:rFonts w:ascii="Times New Roman" w:hAnsi="Times New Roman" w:cs="Times New Roman"/>
          <w:sz w:val="28"/>
          <w:szCs w:val="28"/>
          <w:lang w:val="kk-KZ"/>
        </w:rPr>
      </w:pPr>
    </w:p>
    <w:p w:rsidR="00D73F3E" w:rsidRDefault="00D73F3E" w:rsidP="00D73F3E">
      <w:pPr>
        <w:spacing w:line="240" w:lineRule="auto"/>
        <w:ind w:firstLine="567"/>
        <w:jc w:val="both"/>
        <w:rPr>
          <w:rFonts w:ascii="Times New Roman" w:hAnsi="Times New Roman" w:cs="Times New Roman"/>
          <w:sz w:val="28"/>
          <w:szCs w:val="28"/>
          <w:lang w:val="kk-KZ"/>
        </w:rPr>
      </w:pPr>
    </w:p>
    <w:p w:rsidR="00D73F3E" w:rsidRDefault="00D73F3E" w:rsidP="00D73F3E">
      <w:pPr>
        <w:spacing w:line="240" w:lineRule="auto"/>
        <w:ind w:firstLine="567"/>
        <w:jc w:val="both"/>
        <w:rPr>
          <w:rFonts w:ascii="Times New Roman" w:hAnsi="Times New Roman" w:cs="Times New Roman"/>
          <w:sz w:val="28"/>
          <w:szCs w:val="28"/>
          <w:lang w:val="kk-KZ"/>
        </w:rPr>
      </w:pPr>
    </w:p>
    <w:p w:rsidR="00D73F3E" w:rsidRDefault="00D73F3E" w:rsidP="00D73F3E">
      <w:pPr>
        <w:spacing w:line="240" w:lineRule="auto"/>
        <w:ind w:firstLine="567"/>
        <w:jc w:val="both"/>
        <w:rPr>
          <w:rFonts w:ascii="Times New Roman" w:hAnsi="Times New Roman" w:cs="Times New Roman"/>
          <w:sz w:val="28"/>
          <w:szCs w:val="28"/>
          <w:lang w:val="kk-KZ"/>
        </w:rPr>
      </w:pPr>
    </w:p>
    <w:p w:rsidR="00D73F3E" w:rsidRDefault="00D73F3E" w:rsidP="00D73F3E">
      <w:pPr>
        <w:spacing w:line="240" w:lineRule="auto"/>
        <w:ind w:firstLine="567"/>
        <w:jc w:val="both"/>
        <w:rPr>
          <w:rFonts w:ascii="Times New Roman" w:hAnsi="Times New Roman" w:cs="Times New Roman"/>
          <w:sz w:val="28"/>
          <w:szCs w:val="28"/>
          <w:lang w:val="kk-KZ"/>
        </w:rPr>
      </w:pPr>
    </w:p>
    <w:p w:rsidR="00D73F3E" w:rsidRDefault="00D73F3E" w:rsidP="00D73F3E">
      <w:pPr>
        <w:spacing w:line="240" w:lineRule="auto"/>
        <w:ind w:firstLine="567"/>
        <w:jc w:val="both"/>
        <w:rPr>
          <w:rFonts w:ascii="Times New Roman" w:hAnsi="Times New Roman" w:cs="Times New Roman"/>
          <w:sz w:val="28"/>
          <w:szCs w:val="28"/>
          <w:lang w:val="kk-KZ"/>
        </w:rPr>
      </w:pPr>
    </w:p>
    <w:p w:rsidR="00D73F3E" w:rsidRPr="002942B8" w:rsidRDefault="00D73F3E" w:rsidP="00D73F3E">
      <w:pPr>
        <w:spacing w:line="240" w:lineRule="auto"/>
        <w:ind w:firstLine="567"/>
        <w:jc w:val="center"/>
        <w:rPr>
          <w:rFonts w:ascii="Times New Roman" w:hAnsi="Times New Roman" w:cs="Times New Roman"/>
          <w:sz w:val="28"/>
          <w:szCs w:val="28"/>
        </w:rPr>
      </w:pPr>
      <w:r w:rsidRPr="007B6D04">
        <w:rPr>
          <w:rFonts w:ascii="Times New Roman" w:hAnsi="Times New Roman" w:cs="Times New Roman"/>
          <w:noProof/>
          <w:sz w:val="28"/>
          <w:szCs w:val="28"/>
        </w:rPr>
        <w:lastRenderedPageBreak/>
        <w:drawing>
          <wp:inline distT="0" distB="0" distL="0" distR="0" wp14:anchorId="5C4937B0" wp14:editId="7FEA3F1D">
            <wp:extent cx="4086860" cy="3905250"/>
            <wp:effectExtent l="0" t="0" r="889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4098611" cy="3916479"/>
                    </a:xfrm>
                    <a:prstGeom prst="rect">
                      <a:avLst/>
                    </a:prstGeom>
                  </pic:spPr>
                </pic:pic>
              </a:graphicData>
            </a:graphic>
          </wp:inline>
        </w:drawing>
      </w:r>
    </w:p>
    <w:p w:rsidR="00D73F3E" w:rsidRPr="002942B8" w:rsidRDefault="00D73F3E" w:rsidP="00D73F3E">
      <w:pPr>
        <w:pStyle w:val="ab"/>
        <w:spacing w:before="0" w:beforeAutospacing="0" w:after="120" w:afterAutospacing="0" w:line="216" w:lineRule="auto"/>
        <w:jc w:val="center"/>
      </w:pPr>
      <w:r w:rsidRPr="002942B8">
        <w:rPr>
          <w:sz w:val="28"/>
          <w:szCs w:val="28"/>
        </w:rPr>
        <w:t>Рисунок 30 –</w:t>
      </w:r>
      <w:r w:rsidRPr="002942B8">
        <w:rPr>
          <w:rFonts w:eastAsia="+mn-ea"/>
          <w:kern w:val="24"/>
          <w:sz w:val="28"/>
          <w:szCs w:val="28"/>
        </w:rPr>
        <w:t xml:space="preserve">Аппаратурно - технологическая схема приготовления неорганического композиционного материала </w:t>
      </w:r>
      <w:r w:rsidRPr="002942B8">
        <w:rPr>
          <w:sz w:val="28"/>
          <w:szCs w:val="28"/>
        </w:rPr>
        <w:t>15%</w:t>
      </w:r>
      <w:r w:rsidRPr="002942B8">
        <w:rPr>
          <w:sz w:val="28"/>
          <w:szCs w:val="28"/>
          <w:lang w:val="en-US"/>
        </w:rPr>
        <w:t>Fe</w:t>
      </w:r>
      <w:r w:rsidRPr="002942B8">
        <w:rPr>
          <w:sz w:val="28"/>
          <w:szCs w:val="28"/>
          <w:vertAlign w:val="subscript"/>
        </w:rPr>
        <w:t>2</w:t>
      </w:r>
      <w:r w:rsidRPr="002942B8">
        <w:rPr>
          <w:sz w:val="28"/>
          <w:szCs w:val="28"/>
          <w:lang w:val="en-US"/>
        </w:rPr>
        <w:t>O</w:t>
      </w:r>
      <w:r w:rsidRPr="002942B8">
        <w:rPr>
          <w:sz w:val="28"/>
          <w:szCs w:val="28"/>
          <w:vertAlign w:val="subscript"/>
        </w:rPr>
        <w:t>3</w:t>
      </w:r>
      <w:r w:rsidRPr="002942B8">
        <w:rPr>
          <w:sz w:val="28"/>
          <w:szCs w:val="28"/>
        </w:rPr>
        <w:t>-5%</w:t>
      </w:r>
      <w:r w:rsidRPr="002942B8">
        <w:rPr>
          <w:sz w:val="28"/>
          <w:szCs w:val="28"/>
          <w:lang w:val="en-US"/>
        </w:rPr>
        <w:t>NiO</w:t>
      </w:r>
      <w:r w:rsidRPr="002942B8">
        <w:rPr>
          <w:sz w:val="28"/>
          <w:szCs w:val="28"/>
        </w:rPr>
        <w:t>-2%</w:t>
      </w:r>
      <w:r w:rsidRPr="002942B8">
        <w:rPr>
          <w:sz w:val="28"/>
          <w:szCs w:val="28"/>
          <w:lang w:val="en-US"/>
        </w:rPr>
        <w:t>CeO</w:t>
      </w:r>
      <w:r w:rsidRPr="002942B8">
        <w:rPr>
          <w:sz w:val="28"/>
          <w:szCs w:val="28"/>
          <w:vertAlign w:val="subscript"/>
        </w:rPr>
        <w:t>2</w:t>
      </w:r>
      <w:r w:rsidRPr="002942B8">
        <w:rPr>
          <w:sz w:val="28"/>
          <w:szCs w:val="28"/>
        </w:rPr>
        <w:t>/γ</w:t>
      </w:r>
      <w:r w:rsidRPr="002942B8">
        <w:rPr>
          <w:sz w:val="28"/>
          <w:szCs w:val="28"/>
          <w:lang w:val="en-US"/>
        </w:rPr>
        <w:t>Al</w:t>
      </w:r>
      <w:r w:rsidRPr="002942B8">
        <w:rPr>
          <w:sz w:val="28"/>
          <w:szCs w:val="28"/>
          <w:vertAlign w:val="subscript"/>
        </w:rPr>
        <w:t>2</w:t>
      </w:r>
      <w:r w:rsidRPr="002942B8">
        <w:rPr>
          <w:sz w:val="28"/>
          <w:szCs w:val="28"/>
          <w:lang w:val="en-US"/>
        </w:rPr>
        <w:t>O</w:t>
      </w:r>
      <w:r w:rsidRPr="002942B8">
        <w:rPr>
          <w:sz w:val="28"/>
          <w:szCs w:val="28"/>
          <w:vertAlign w:val="subscript"/>
        </w:rPr>
        <w:t>3</w:t>
      </w:r>
    </w:p>
    <w:p w:rsidR="00D73F3E" w:rsidRPr="007B6D04" w:rsidRDefault="00D73F3E" w:rsidP="00D73F3E">
      <w:pPr>
        <w:spacing w:after="0" w:line="240" w:lineRule="auto"/>
        <w:ind w:firstLine="567"/>
        <w:jc w:val="both"/>
        <w:rPr>
          <w:rFonts w:ascii="Times New Roman" w:eastAsia="Calibri" w:hAnsi="Times New Roman" w:cs="Times New Roman"/>
          <w:sz w:val="28"/>
          <w:szCs w:val="28"/>
          <w:lang w:eastAsia="en-US"/>
        </w:rPr>
      </w:pPr>
      <w:r w:rsidRPr="007B6D04">
        <w:rPr>
          <w:rFonts w:ascii="Times New Roman" w:eastAsia="Calibri" w:hAnsi="Times New Roman" w:cs="Times New Roman"/>
          <w:sz w:val="28"/>
          <w:szCs w:val="28"/>
          <w:lang w:eastAsia="en-US"/>
        </w:rPr>
        <w:t xml:space="preserve">М1 - мерник; Е1 - емкости для приготовления раствора; 2 - пропитыватель;3 - сушильный шкаф; 4 - муфельная печь; 5-скруббер с сорбентом для улавливания </w:t>
      </w:r>
      <w:r w:rsidRPr="007B6D04">
        <w:rPr>
          <w:rFonts w:ascii="Times New Roman" w:eastAsia="Calibri" w:hAnsi="Times New Roman" w:cs="Times New Roman"/>
          <w:sz w:val="28"/>
          <w:szCs w:val="28"/>
          <w:lang w:val="en-US" w:eastAsia="en-US"/>
        </w:rPr>
        <w:t>NO</w:t>
      </w:r>
      <w:r w:rsidRPr="007B6D04">
        <w:rPr>
          <w:rFonts w:ascii="Times New Roman" w:eastAsia="Calibri" w:hAnsi="Times New Roman" w:cs="Times New Roman"/>
          <w:sz w:val="28"/>
          <w:szCs w:val="28"/>
          <w:vertAlign w:val="subscript"/>
          <w:lang w:eastAsia="en-US"/>
        </w:rPr>
        <w:t>2</w:t>
      </w:r>
      <w:r w:rsidRPr="007B6D04">
        <w:rPr>
          <w:rFonts w:ascii="Times New Roman" w:eastAsia="Calibri" w:hAnsi="Times New Roman" w:cs="Times New Roman"/>
          <w:sz w:val="28"/>
          <w:szCs w:val="28"/>
          <w:lang w:eastAsia="en-US"/>
        </w:rPr>
        <w:t>; 6 - упаковка</w:t>
      </w:r>
    </w:p>
    <w:p w:rsidR="00D73F3E" w:rsidRPr="002942B8" w:rsidRDefault="00D73F3E" w:rsidP="00D73F3E">
      <w:pPr>
        <w:spacing w:after="0" w:line="240" w:lineRule="auto"/>
        <w:ind w:firstLine="567"/>
        <w:jc w:val="both"/>
        <w:rPr>
          <w:rFonts w:ascii="Times New Roman" w:hAnsi="Times New Roman" w:cs="Times New Roman"/>
          <w:sz w:val="28"/>
          <w:szCs w:val="28"/>
          <w:lang w:val="kk-KZ"/>
        </w:rPr>
      </w:pPr>
    </w:p>
    <w:p w:rsidR="00D73F3E" w:rsidRPr="002942B8" w:rsidRDefault="00D73F3E" w:rsidP="00D73F3E">
      <w:pPr>
        <w:spacing w:line="240" w:lineRule="auto"/>
        <w:ind w:firstLine="567"/>
        <w:jc w:val="both"/>
        <w:rPr>
          <w:rFonts w:ascii="Times New Roman" w:hAnsi="Times New Roman" w:cs="Times New Roman"/>
          <w:sz w:val="28"/>
          <w:szCs w:val="28"/>
          <w:lang w:val="kk-KZ"/>
        </w:rPr>
      </w:pPr>
      <w:r w:rsidRPr="002942B8">
        <w:rPr>
          <w:rFonts w:ascii="Times New Roman" w:hAnsi="Times New Roman" w:cs="Times New Roman"/>
          <w:sz w:val="28"/>
          <w:szCs w:val="28"/>
          <w:lang w:val="kk-KZ"/>
        </w:rPr>
        <w:t xml:space="preserve">На носитель были нанесены водные растворы нитратов солей железа, никеля и церия, с последующей сушкой </w:t>
      </w:r>
      <w:r w:rsidRPr="002942B8">
        <w:rPr>
          <w:rFonts w:ascii="Times New Roman" w:hAnsi="Times New Roman" w:cs="Times New Roman"/>
          <w:sz w:val="28"/>
          <w:szCs w:val="28"/>
        </w:rPr>
        <w:t xml:space="preserve">при температуре 300 </w:t>
      </w:r>
      <w:r w:rsidRPr="002942B8">
        <w:rPr>
          <w:rFonts w:ascii="Times New Roman" w:hAnsi="Times New Roman" w:cs="Times New Roman"/>
          <w:sz w:val="28"/>
          <w:szCs w:val="28"/>
          <w:vertAlign w:val="superscript"/>
        </w:rPr>
        <w:t>0</w:t>
      </w:r>
      <w:r w:rsidRPr="002942B8">
        <w:rPr>
          <w:rFonts w:ascii="Times New Roman" w:hAnsi="Times New Roman" w:cs="Times New Roman"/>
          <w:sz w:val="28"/>
          <w:szCs w:val="28"/>
        </w:rPr>
        <w:t xml:space="preserve">С в течение двух часов и прокаливали при 500 </w:t>
      </w:r>
      <w:r w:rsidRPr="002942B8">
        <w:rPr>
          <w:rFonts w:ascii="Times New Roman" w:hAnsi="Times New Roman" w:cs="Times New Roman"/>
          <w:sz w:val="28"/>
          <w:szCs w:val="28"/>
          <w:vertAlign w:val="superscript"/>
        </w:rPr>
        <w:t>0</w:t>
      </w:r>
      <w:r w:rsidRPr="002942B8">
        <w:rPr>
          <w:rFonts w:ascii="Times New Roman" w:hAnsi="Times New Roman" w:cs="Times New Roman"/>
          <w:sz w:val="28"/>
          <w:szCs w:val="28"/>
        </w:rPr>
        <w:t xml:space="preserve">С в течение трех часов. </w:t>
      </w:r>
    </w:p>
    <w:p w:rsidR="00D73F3E" w:rsidRPr="002942B8" w:rsidRDefault="00D73F3E" w:rsidP="00D73F3E">
      <w:pPr>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sz w:val="28"/>
          <w:szCs w:val="28"/>
        </w:rPr>
        <w:t xml:space="preserve">5.1 Технологические операции </w:t>
      </w:r>
    </w:p>
    <w:p w:rsidR="00D73F3E" w:rsidRPr="002942B8" w:rsidRDefault="00D73F3E" w:rsidP="00D73F3E">
      <w:pPr>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sz w:val="28"/>
          <w:szCs w:val="28"/>
        </w:rPr>
        <w:t>Для приготовления 1 т готового композита требуется: 780 кг носителя 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 xml:space="preserve">и 220 кг соли нитратов никеля, железа и церия. </w:t>
      </w:r>
    </w:p>
    <w:p w:rsidR="00D73F3E" w:rsidRPr="002942B8" w:rsidRDefault="00D73F3E" w:rsidP="00D73F3E">
      <w:pPr>
        <w:tabs>
          <w:tab w:val="left" w:pos="567"/>
        </w:tabs>
        <w:spacing w:line="240" w:lineRule="auto"/>
        <w:jc w:val="both"/>
        <w:rPr>
          <w:rFonts w:ascii="Times New Roman" w:hAnsi="Times New Roman" w:cs="Times New Roman"/>
          <w:sz w:val="28"/>
          <w:szCs w:val="28"/>
        </w:rPr>
      </w:pPr>
      <w:r w:rsidRPr="002942B8">
        <w:rPr>
          <w:rFonts w:ascii="Times New Roman" w:hAnsi="Times New Roman" w:cs="Times New Roman"/>
          <w:sz w:val="28"/>
          <w:szCs w:val="28"/>
        </w:rPr>
        <w:tab/>
        <w:t xml:space="preserve">Перед началом процесса приготовления композитов было подготовлено оборудование и проведены следующие проверки: </w:t>
      </w:r>
    </w:p>
    <w:p w:rsidR="00D73F3E" w:rsidRPr="002942B8" w:rsidRDefault="00D73F3E" w:rsidP="00D73F3E">
      <w:pPr>
        <w:pStyle w:val="a7"/>
        <w:numPr>
          <w:ilvl w:val="0"/>
          <w:numId w:val="22"/>
        </w:numPr>
        <w:tabs>
          <w:tab w:val="left" w:pos="1530"/>
        </w:tabs>
        <w:spacing w:line="240" w:lineRule="auto"/>
        <w:jc w:val="both"/>
        <w:rPr>
          <w:rFonts w:ascii="Times New Roman" w:hAnsi="Times New Roman" w:cs="Times New Roman"/>
          <w:sz w:val="28"/>
          <w:szCs w:val="28"/>
        </w:rPr>
      </w:pPr>
      <w:r w:rsidRPr="005A5D96">
        <w:rPr>
          <w:rFonts w:ascii="Times New Roman" w:hAnsi="Times New Roman" w:cs="Times New Roman"/>
          <w:sz w:val="28"/>
          <w:szCs w:val="28"/>
        </w:rPr>
        <w:t>визуальная оценка чистоты котла-смесителя; если необходимо, производится промывка котла дистиллированной водой и последующая вы</w:t>
      </w:r>
      <w:r>
        <w:rPr>
          <w:rFonts w:ascii="Times New Roman" w:hAnsi="Times New Roman" w:cs="Times New Roman"/>
          <w:sz w:val="28"/>
          <w:szCs w:val="28"/>
        </w:rPr>
        <w:t>сушка до полного удаления влаги;</w:t>
      </w:r>
    </w:p>
    <w:p w:rsidR="00D73F3E" w:rsidRPr="002942B8" w:rsidRDefault="00D73F3E" w:rsidP="00D73F3E">
      <w:pPr>
        <w:pStyle w:val="a7"/>
        <w:numPr>
          <w:ilvl w:val="0"/>
          <w:numId w:val="22"/>
        </w:numPr>
        <w:tabs>
          <w:tab w:val="left" w:pos="1530"/>
        </w:tabs>
        <w:spacing w:line="240" w:lineRule="auto"/>
        <w:jc w:val="both"/>
        <w:rPr>
          <w:rFonts w:ascii="Times New Roman" w:hAnsi="Times New Roman" w:cs="Times New Roman"/>
          <w:sz w:val="28"/>
          <w:szCs w:val="28"/>
        </w:rPr>
      </w:pPr>
      <w:r w:rsidRPr="002942B8">
        <w:rPr>
          <w:rFonts w:ascii="Times New Roman" w:hAnsi="Times New Roman" w:cs="Times New Roman"/>
          <w:sz w:val="28"/>
          <w:szCs w:val="28"/>
        </w:rPr>
        <w:t xml:space="preserve">проверена чистота сушилки. </w:t>
      </w:r>
    </w:p>
    <w:p w:rsidR="00D73F3E" w:rsidRPr="002942B8" w:rsidRDefault="00D73F3E" w:rsidP="00D73F3E">
      <w:pPr>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sz w:val="28"/>
          <w:szCs w:val="28"/>
        </w:rPr>
        <w:t xml:space="preserve">На начальном этапе 220 кг нитраты солей компонентов композита растворяли в 546 л дистиллированной воде, затем в раствор добавляли носитель гамма оксид алюминия до полного впитывание носителя раствором. Полученное соединение оставляли на 15 часов при комнатной температуре до полного впитывания носителя. После, отправляли в муфельную печь для прокалки при </w:t>
      </w:r>
      <w:r w:rsidRPr="002942B8">
        <w:rPr>
          <w:rFonts w:ascii="Times New Roman" w:hAnsi="Times New Roman" w:cs="Times New Roman"/>
          <w:sz w:val="28"/>
          <w:szCs w:val="28"/>
        </w:rPr>
        <w:lastRenderedPageBreak/>
        <w:t xml:space="preserve">температуре 300 </w:t>
      </w:r>
      <w:r w:rsidRPr="002942B8">
        <w:rPr>
          <w:rFonts w:ascii="Times New Roman" w:hAnsi="Times New Roman" w:cs="Times New Roman"/>
          <w:sz w:val="28"/>
          <w:szCs w:val="28"/>
          <w:vertAlign w:val="superscript"/>
        </w:rPr>
        <w:t>0</w:t>
      </w:r>
      <w:r w:rsidRPr="002942B8">
        <w:rPr>
          <w:rFonts w:ascii="Times New Roman" w:hAnsi="Times New Roman" w:cs="Times New Roman"/>
          <w:sz w:val="28"/>
          <w:szCs w:val="28"/>
        </w:rPr>
        <w:t xml:space="preserve">С и выдерживают в течение двух часов, затем при 500 </w:t>
      </w:r>
      <w:r w:rsidRPr="002942B8">
        <w:rPr>
          <w:rFonts w:ascii="Times New Roman" w:hAnsi="Times New Roman" w:cs="Times New Roman"/>
          <w:sz w:val="28"/>
          <w:szCs w:val="28"/>
          <w:vertAlign w:val="superscript"/>
        </w:rPr>
        <w:t>0</w:t>
      </w:r>
      <w:r w:rsidRPr="002942B8">
        <w:rPr>
          <w:rFonts w:ascii="Times New Roman" w:hAnsi="Times New Roman" w:cs="Times New Roman"/>
          <w:sz w:val="28"/>
          <w:szCs w:val="28"/>
        </w:rPr>
        <w:t>С и выдерживают в течение трех часов. По данным метода рентгеновской фотоэлектронной спектроскопии (РФЭС) полученный композит содержит 15мас.%</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5мас.%</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 xml:space="preserve"> и 2мас.%</w:t>
      </w:r>
      <w:r w:rsidRPr="002942B8">
        <w:rPr>
          <w:rFonts w:ascii="Times New Roman" w:hAnsi="Times New Roman" w:cs="Times New Roman"/>
          <w:sz w:val="28"/>
          <w:szCs w:val="28"/>
          <w:lang w:val="en-US"/>
        </w:rPr>
        <w:t>CeO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 остальное (78 %) носитель-оксид алюминия гамма модификации. </w:t>
      </w:r>
    </w:p>
    <w:p w:rsidR="00D73F3E" w:rsidRPr="002942B8" w:rsidRDefault="00D73F3E" w:rsidP="00D73F3E">
      <w:pPr>
        <w:tabs>
          <w:tab w:val="left" w:pos="567"/>
        </w:tabs>
        <w:spacing w:line="240" w:lineRule="auto"/>
        <w:jc w:val="both"/>
        <w:rPr>
          <w:rFonts w:ascii="Times New Roman" w:hAnsi="Times New Roman" w:cs="Times New Roman"/>
          <w:sz w:val="28"/>
          <w:szCs w:val="28"/>
        </w:rPr>
      </w:pPr>
      <w:r w:rsidRPr="002942B8">
        <w:rPr>
          <w:rFonts w:ascii="Times New Roman" w:hAnsi="Times New Roman" w:cs="Times New Roman"/>
          <w:sz w:val="28"/>
          <w:szCs w:val="28"/>
        </w:rPr>
        <w:tab/>
      </w:r>
      <w:r w:rsidRPr="005A5D96">
        <w:rPr>
          <w:rFonts w:ascii="Times New Roman" w:hAnsi="Times New Roman" w:cs="Times New Roman"/>
          <w:sz w:val="28"/>
          <w:szCs w:val="28"/>
        </w:rPr>
        <w:t>Оборудование, используемое в процессе изготовления композитов, подготавливается следующим образом:</w:t>
      </w:r>
    </w:p>
    <w:p w:rsidR="00D73F3E" w:rsidRPr="002942B8" w:rsidRDefault="00D73F3E" w:rsidP="00D73F3E">
      <w:pPr>
        <w:pStyle w:val="a7"/>
        <w:numPr>
          <w:ilvl w:val="0"/>
          <w:numId w:val="22"/>
        </w:numPr>
        <w:tabs>
          <w:tab w:val="left" w:pos="1530"/>
        </w:tabs>
        <w:spacing w:line="240" w:lineRule="auto"/>
        <w:jc w:val="both"/>
        <w:rPr>
          <w:rFonts w:ascii="Times New Roman" w:hAnsi="Times New Roman" w:cs="Times New Roman"/>
          <w:sz w:val="28"/>
          <w:szCs w:val="28"/>
        </w:rPr>
      </w:pPr>
      <w:r>
        <w:rPr>
          <w:rFonts w:ascii="Times New Roman" w:hAnsi="Times New Roman" w:cs="Times New Roman"/>
          <w:sz w:val="28"/>
          <w:szCs w:val="28"/>
        </w:rPr>
        <w:t>о</w:t>
      </w:r>
      <w:r w:rsidRPr="005A5D96">
        <w:rPr>
          <w:rFonts w:ascii="Times New Roman" w:hAnsi="Times New Roman" w:cs="Times New Roman"/>
          <w:sz w:val="28"/>
          <w:szCs w:val="28"/>
        </w:rPr>
        <w:t>существляется визуальная проверка чистоты котла-смесителя; при необходимости производится промывка котла дистиллированной водой и последующая вы</w:t>
      </w:r>
      <w:r>
        <w:rPr>
          <w:rFonts w:ascii="Times New Roman" w:hAnsi="Times New Roman" w:cs="Times New Roman"/>
          <w:sz w:val="28"/>
          <w:szCs w:val="28"/>
        </w:rPr>
        <w:t>сушка до полного удаления влаги;</w:t>
      </w:r>
    </w:p>
    <w:p w:rsidR="00D73F3E" w:rsidRPr="002942B8" w:rsidRDefault="00D73F3E" w:rsidP="00D73F3E">
      <w:pPr>
        <w:pStyle w:val="a7"/>
        <w:numPr>
          <w:ilvl w:val="0"/>
          <w:numId w:val="22"/>
        </w:numPr>
        <w:tabs>
          <w:tab w:val="left" w:pos="1530"/>
        </w:tabs>
        <w:spacing w:line="240" w:lineRule="auto"/>
        <w:jc w:val="both"/>
        <w:rPr>
          <w:rFonts w:ascii="Times New Roman" w:hAnsi="Times New Roman" w:cs="Times New Roman"/>
          <w:sz w:val="28"/>
          <w:szCs w:val="28"/>
        </w:rPr>
      </w:pPr>
      <w:r>
        <w:rPr>
          <w:rFonts w:ascii="Times New Roman" w:hAnsi="Times New Roman" w:cs="Times New Roman"/>
          <w:sz w:val="28"/>
          <w:szCs w:val="28"/>
        </w:rPr>
        <w:t>п</w:t>
      </w:r>
      <w:r w:rsidRPr="005A5D96">
        <w:rPr>
          <w:rFonts w:ascii="Times New Roman" w:hAnsi="Times New Roman" w:cs="Times New Roman"/>
          <w:sz w:val="28"/>
          <w:szCs w:val="28"/>
        </w:rPr>
        <w:t>роводится проверка чистоты сушилки и противней.</w:t>
      </w:r>
    </w:p>
    <w:bookmarkEnd w:id="10"/>
    <w:p w:rsidR="00D73F3E" w:rsidRPr="002942B8" w:rsidRDefault="00D73F3E" w:rsidP="00D73F3E">
      <w:pPr>
        <w:spacing w:after="0" w:line="360" w:lineRule="auto"/>
        <w:jc w:val="both"/>
        <w:rPr>
          <w:rFonts w:ascii="Times New Roman" w:hAnsi="Times New Roman" w:cs="Times New Roman"/>
          <w:b/>
          <w:bCs/>
          <w:sz w:val="28"/>
          <w:szCs w:val="28"/>
        </w:rPr>
      </w:pPr>
      <w:r w:rsidRPr="002942B8">
        <w:rPr>
          <w:rFonts w:ascii="Times New Roman" w:hAnsi="Times New Roman" w:cs="Times New Roman"/>
          <w:b/>
          <w:bCs/>
          <w:sz w:val="28"/>
          <w:szCs w:val="28"/>
        </w:rPr>
        <w:t xml:space="preserve">Пример расчета </w:t>
      </w:r>
    </w:p>
    <w:p w:rsidR="00D73F3E" w:rsidRPr="002942B8" w:rsidRDefault="00D73F3E" w:rsidP="00D73F3E">
      <w:pPr>
        <w:tabs>
          <w:tab w:val="left" w:pos="567"/>
        </w:tabs>
        <w:spacing w:line="240" w:lineRule="auto"/>
        <w:jc w:val="both"/>
        <w:rPr>
          <w:rFonts w:ascii="Times New Roman" w:hAnsi="Times New Roman" w:cs="Times New Roman"/>
          <w:sz w:val="28"/>
          <w:szCs w:val="28"/>
        </w:rPr>
      </w:pPr>
      <w:r w:rsidRPr="002942B8">
        <w:rPr>
          <w:rFonts w:ascii="Times New Roman" w:hAnsi="Times New Roman" w:cs="Times New Roman"/>
          <w:sz w:val="28"/>
          <w:szCs w:val="28"/>
        </w:rPr>
        <w:tab/>
        <w:t xml:space="preserve">При приготовлении 1т композиционного материала: </w:t>
      </w:r>
    </w:p>
    <w:p w:rsidR="00D73F3E" w:rsidRPr="002942B8" w:rsidRDefault="00D73F3E" w:rsidP="00D73F3E">
      <w:pPr>
        <w:tabs>
          <w:tab w:val="left" w:pos="567"/>
        </w:tabs>
        <w:spacing w:line="240" w:lineRule="auto"/>
        <w:jc w:val="both"/>
        <w:rPr>
          <w:rFonts w:ascii="Times New Roman" w:hAnsi="Times New Roman" w:cs="Times New Roman"/>
          <w:sz w:val="28"/>
          <w:szCs w:val="28"/>
        </w:rPr>
      </w:pPr>
      <w:r w:rsidRPr="002942B8">
        <w:rPr>
          <w:rFonts w:ascii="Times New Roman" w:hAnsi="Times New Roman" w:cs="Times New Roman"/>
          <w:sz w:val="28"/>
          <w:szCs w:val="28"/>
        </w:rPr>
        <w:tab/>
        <w:t>1 т = 1000 кг композита – 100%</w:t>
      </w:r>
    </w:p>
    <w:p w:rsidR="00D73F3E" w:rsidRPr="002942B8" w:rsidRDefault="00D73F3E" w:rsidP="00D73F3E">
      <w:pPr>
        <w:tabs>
          <w:tab w:val="left" w:pos="1530"/>
        </w:tabs>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 xml:space="preserve">        1. Х</w:t>
      </w:r>
      <w:r w:rsidRPr="002942B8">
        <w:rPr>
          <w:rFonts w:ascii="Times New Roman" w:hAnsi="Times New Roman" w:cs="Times New Roman"/>
          <w:sz w:val="28"/>
          <w:szCs w:val="28"/>
          <w:vertAlign w:val="subscript"/>
        </w:rPr>
        <w:t>1</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    15%               Х</w:t>
      </w:r>
      <w:r w:rsidRPr="002942B8">
        <w:rPr>
          <w:rFonts w:ascii="Times New Roman" w:hAnsi="Times New Roman" w:cs="Times New Roman"/>
          <w:sz w:val="28"/>
          <w:szCs w:val="28"/>
          <w:vertAlign w:val="subscript"/>
        </w:rPr>
        <w:t xml:space="preserve">1 </w:t>
      </w:r>
      <w:r w:rsidRPr="002942B8">
        <w:rPr>
          <w:rFonts w:ascii="Times New Roman" w:hAnsi="Times New Roman" w:cs="Times New Roman"/>
          <w:sz w:val="28"/>
          <w:szCs w:val="28"/>
        </w:rPr>
        <w:t xml:space="preserve">  = 150 кг    </w:t>
      </w:r>
    </w:p>
    <w:p w:rsidR="00D73F3E" w:rsidRPr="002942B8" w:rsidRDefault="00D73F3E" w:rsidP="00D73F3E">
      <w:pPr>
        <w:tabs>
          <w:tab w:val="left" w:pos="1530"/>
        </w:tabs>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 xml:space="preserve">            Х</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  –    5%                   Х</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  = 50 кг            </w:t>
      </w:r>
    </w:p>
    <w:p w:rsidR="00D73F3E" w:rsidRPr="002942B8" w:rsidRDefault="00D73F3E" w:rsidP="00D73F3E">
      <w:pPr>
        <w:tabs>
          <w:tab w:val="left" w:pos="1530"/>
        </w:tabs>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 xml:space="preserve">            Х</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CeO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    2%                  Х</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  = 20 кг  </w:t>
      </w:r>
    </w:p>
    <w:p w:rsidR="00D73F3E" w:rsidRPr="002942B8" w:rsidRDefault="00D73F3E" w:rsidP="00D73F3E">
      <w:pPr>
        <w:tabs>
          <w:tab w:val="left" w:pos="1530"/>
        </w:tabs>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 xml:space="preserve">        2. 404 г/моль (</w:t>
      </w:r>
      <w:r w:rsidRPr="002942B8">
        <w:rPr>
          <w:rStyle w:val="text-cut2"/>
          <w:rFonts w:ascii="Times New Roman" w:hAnsi="Times New Roman" w:cs="Times New Roman"/>
          <w:sz w:val="28"/>
          <w:szCs w:val="28"/>
          <w:shd w:val="clear" w:color="auto" w:fill="FFFFFF"/>
        </w:rPr>
        <w:t>Fe(NO₃)₃</w:t>
      </w:r>
      <w:r w:rsidRPr="002942B8">
        <w:rPr>
          <w:rFonts w:ascii="Times New Roman" w:hAnsi="Times New Roman" w:cs="Times New Roman"/>
          <w:w w:val="105"/>
          <w:sz w:val="28"/>
          <w:szCs w:val="28"/>
        </w:rPr>
        <w:t>·</w:t>
      </w:r>
      <w:r w:rsidRPr="002942B8">
        <w:rPr>
          <w:rFonts w:ascii="Times New Roman" w:hAnsi="Times New Roman" w:cs="Times New Roman"/>
          <w:sz w:val="28"/>
          <w:szCs w:val="28"/>
        </w:rPr>
        <w:t>9</w:t>
      </w:r>
      <w:r w:rsidRPr="002942B8">
        <w:rPr>
          <w:rFonts w:ascii="Times New Roman" w:hAnsi="Times New Roman" w:cs="Times New Roman"/>
          <w:sz w:val="28"/>
          <w:szCs w:val="28"/>
          <w:lang w:val="en-US"/>
        </w:rPr>
        <w:t>H</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rPr>
        <w:t>)–х кг</w:t>
      </w:r>
    </w:p>
    <w:p w:rsidR="00D73F3E" w:rsidRPr="002942B8" w:rsidRDefault="00D73F3E" w:rsidP="00D73F3E">
      <w:pPr>
        <w:tabs>
          <w:tab w:val="left" w:pos="1530"/>
        </w:tabs>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 xml:space="preserve">           160г/моль(</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 150 кг    Х</w:t>
      </w:r>
      <w:r w:rsidRPr="002942B8">
        <w:rPr>
          <w:rFonts w:ascii="Times New Roman" w:hAnsi="Times New Roman" w:cs="Times New Roman"/>
          <w:sz w:val="28"/>
          <w:szCs w:val="28"/>
          <w:vertAlign w:val="subscript"/>
        </w:rPr>
        <w:t>1</w:t>
      </w:r>
      <w:r w:rsidRPr="002942B8">
        <w:rPr>
          <w:rFonts w:ascii="Times New Roman" w:hAnsi="Times New Roman" w:cs="Times New Roman"/>
          <w:sz w:val="28"/>
          <w:szCs w:val="28"/>
        </w:rPr>
        <w:t>= 378,7 кг</w:t>
      </w:r>
    </w:p>
    <w:p w:rsidR="00D73F3E" w:rsidRPr="002942B8" w:rsidRDefault="00D73F3E" w:rsidP="00D73F3E">
      <w:pPr>
        <w:tabs>
          <w:tab w:val="left" w:pos="1530"/>
        </w:tabs>
        <w:spacing w:after="0" w:line="240" w:lineRule="auto"/>
        <w:jc w:val="both"/>
        <w:rPr>
          <w:rFonts w:ascii="Times New Roman" w:hAnsi="Times New Roman" w:cs="Times New Roman"/>
          <w:sz w:val="28"/>
          <w:szCs w:val="28"/>
        </w:rPr>
      </w:pPr>
    </w:p>
    <w:p w:rsidR="00D73F3E" w:rsidRPr="002942B8" w:rsidRDefault="00D73F3E" w:rsidP="00D73F3E">
      <w:pPr>
        <w:tabs>
          <w:tab w:val="left" w:pos="1530"/>
        </w:tabs>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 xml:space="preserve">           291г/моль</w:t>
      </w:r>
      <w:r w:rsidRPr="002942B8">
        <w:rPr>
          <w:rFonts w:ascii="Times New Roman" w:hAnsi="Times New Roman" w:cs="Times New Roman"/>
          <w:w w:val="105"/>
          <w:sz w:val="28"/>
          <w:szCs w:val="28"/>
        </w:rPr>
        <w:t xml:space="preserve"> (Ni(NO</w:t>
      </w:r>
      <w:r w:rsidRPr="002942B8">
        <w:rPr>
          <w:rFonts w:ascii="Times New Roman" w:hAnsi="Times New Roman" w:cs="Times New Roman"/>
          <w:w w:val="105"/>
          <w:sz w:val="28"/>
          <w:szCs w:val="28"/>
          <w:vertAlign w:val="subscript"/>
        </w:rPr>
        <w:t>3</w:t>
      </w:r>
      <w:r w:rsidRPr="002942B8">
        <w:rPr>
          <w:rFonts w:ascii="Times New Roman" w:hAnsi="Times New Roman" w:cs="Times New Roman"/>
          <w:w w:val="105"/>
          <w:sz w:val="28"/>
          <w:szCs w:val="28"/>
        </w:rPr>
        <w:t>)</w:t>
      </w:r>
      <w:r w:rsidRPr="002942B8">
        <w:rPr>
          <w:rFonts w:ascii="Times New Roman" w:hAnsi="Times New Roman" w:cs="Times New Roman"/>
          <w:w w:val="105"/>
          <w:sz w:val="28"/>
          <w:szCs w:val="28"/>
          <w:vertAlign w:val="subscript"/>
        </w:rPr>
        <w:t>2</w:t>
      </w:r>
      <w:r w:rsidRPr="002942B8">
        <w:rPr>
          <w:rFonts w:ascii="Times New Roman" w:hAnsi="Times New Roman" w:cs="Times New Roman"/>
          <w:w w:val="105"/>
          <w:sz w:val="28"/>
          <w:szCs w:val="28"/>
        </w:rPr>
        <w:t>·6H</w:t>
      </w:r>
      <w:r w:rsidRPr="002942B8">
        <w:rPr>
          <w:rFonts w:ascii="Times New Roman" w:hAnsi="Times New Roman" w:cs="Times New Roman"/>
          <w:w w:val="105"/>
          <w:sz w:val="28"/>
          <w:szCs w:val="28"/>
          <w:vertAlign w:val="subscript"/>
        </w:rPr>
        <w:t>2</w:t>
      </w:r>
      <w:r w:rsidRPr="002942B8">
        <w:rPr>
          <w:rFonts w:ascii="Times New Roman" w:hAnsi="Times New Roman" w:cs="Times New Roman"/>
          <w:w w:val="105"/>
          <w:sz w:val="28"/>
          <w:szCs w:val="28"/>
        </w:rPr>
        <w:t>O</w:t>
      </w:r>
      <w:r w:rsidRPr="002942B8">
        <w:rPr>
          <w:rFonts w:ascii="Times New Roman" w:hAnsi="Times New Roman" w:cs="Times New Roman"/>
          <w:sz w:val="28"/>
          <w:szCs w:val="28"/>
        </w:rPr>
        <w:t>) – х кг</w:t>
      </w:r>
    </w:p>
    <w:p w:rsidR="00D73F3E" w:rsidRPr="002942B8" w:rsidRDefault="00D73F3E" w:rsidP="00D73F3E">
      <w:pPr>
        <w:tabs>
          <w:tab w:val="left" w:pos="1530"/>
        </w:tabs>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 xml:space="preserve">           75 г/моль (</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 – 50 кг         Х</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194 кг</w:t>
      </w:r>
    </w:p>
    <w:p w:rsidR="00D73F3E" w:rsidRPr="002942B8" w:rsidRDefault="00D73F3E" w:rsidP="00D73F3E">
      <w:pPr>
        <w:tabs>
          <w:tab w:val="left" w:pos="1530"/>
        </w:tabs>
        <w:spacing w:after="0" w:line="240" w:lineRule="auto"/>
        <w:jc w:val="both"/>
        <w:rPr>
          <w:rFonts w:ascii="Times New Roman" w:hAnsi="Times New Roman" w:cs="Times New Roman"/>
          <w:sz w:val="28"/>
          <w:szCs w:val="28"/>
        </w:rPr>
      </w:pPr>
    </w:p>
    <w:p w:rsidR="00D73F3E" w:rsidRPr="002942B8" w:rsidRDefault="00D73F3E" w:rsidP="00D73F3E">
      <w:pPr>
        <w:tabs>
          <w:tab w:val="left" w:pos="1530"/>
        </w:tabs>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 xml:space="preserve">           434 г/моль (Ce (NO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vertAlign w:val="subscript"/>
        </w:rPr>
        <w:t>3</w:t>
      </w:r>
      <w:r w:rsidRPr="002942B8">
        <w:rPr>
          <w:rFonts w:ascii="Times New Roman" w:hAnsi="Times New Roman" w:cs="Times New Roman"/>
          <w:w w:val="105"/>
          <w:sz w:val="28"/>
          <w:szCs w:val="28"/>
        </w:rPr>
        <w:t>·</w:t>
      </w:r>
      <w:r w:rsidRPr="002942B8">
        <w:rPr>
          <w:rFonts w:ascii="Times New Roman" w:hAnsi="Times New Roman" w:cs="Times New Roman"/>
          <w:sz w:val="28"/>
          <w:szCs w:val="28"/>
        </w:rPr>
        <w:t>6H</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O) – х кг</w:t>
      </w:r>
    </w:p>
    <w:p w:rsidR="00D73F3E" w:rsidRPr="002942B8" w:rsidRDefault="00D73F3E" w:rsidP="00D73F3E">
      <w:pPr>
        <w:tabs>
          <w:tab w:val="left" w:pos="1530"/>
        </w:tabs>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 xml:space="preserve">           172 г/моль (</w:t>
      </w:r>
      <w:r w:rsidRPr="002942B8">
        <w:rPr>
          <w:rFonts w:ascii="Times New Roman" w:hAnsi="Times New Roman" w:cs="Times New Roman"/>
          <w:sz w:val="28"/>
          <w:szCs w:val="28"/>
          <w:lang w:val="en-US"/>
        </w:rPr>
        <w:t>CeO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 50 кг      Х</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50, 4 кг</w:t>
      </w:r>
    </w:p>
    <w:p w:rsidR="00D73F3E" w:rsidRPr="002942B8" w:rsidRDefault="00D73F3E" w:rsidP="00D73F3E">
      <w:pPr>
        <w:pStyle w:val="a7"/>
        <w:numPr>
          <w:ilvl w:val="0"/>
          <w:numId w:val="24"/>
        </w:numPr>
        <w:tabs>
          <w:tab w:val="left" w:pos="1530"/>
        </w:tabs>
        <w:spacing w:line="240" w:lineRule="auto"/>
        <w:jc w:val="both"/>
        <w:rPr>
          <w:rFonts w:ascii="Times New Roman" w:hAnsi="Times New Roman" w:cs="Times New Roman"/>
          <w:sz w:val="28"/>
          <w:szCs w:val="28"/>
        </w:rPr>
      </w:pPr>
      <w:r w:rsidRPr="002942B8">
        <w:rPr>
          <w:rFonts w:ascii="Times New Roman" w:hAnsi="Times New Roman" w:cs="Times New Roman"/>
          <w:sz w:val="28"/>
          <w:szCs w:val="28"/>
        </w:rPr>
        <w:t xml:space="preserve">1 г носителя - γ </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адсорбируется 0,7 мл дистиллированный воды</w:t>
      </w:r>
    </w:p>
    <w:p w:rsidR="00D73F3E" w:rsidRPr="002942B8" w:rsidRDefault="00D73F3E" w:rsidP="00D73F3E">
      <w:pPr>
        <w:pStyle w:val="a7"/>
        <w:tabs>
          <w:tab w:val="left" w:pos="1530"/>
        </w:tabs>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rPr>
        <w:t xml:space="preserve">780 кг γ </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Х</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 xml:space="preserve"> -  </w:t>
      </w:r>
      <w:r w:rsidRPr="002942B8">
        <w:rPr>
          <w:rFonts w:ascii="Times New Roman" w:hAnsi="Times New Roman" w:cs="Times New Roman"/>
          <w:sz w:val="28"/>
          <w:szCs w:val="28"/>
          <w:lang w:val="en-US"/>
        </w:rPr>
        <w:t>X</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 546 л (</w:t>
      </w:r>
      <w:r w:rsidRPr="002942B8">
        <w:rPr>
          <w:rFonts w:ascii="Times New Roman" w:hAnsi="Times New Roman" w:cs="Times New Roman"/>
          <w:sz w:val="28"/>
          <w:szCs w:val="28"/>
          <w:lang w:val="en-US"/>
        </w:rPr>
        <w:t>H</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rPr>
        <w:t>)</w:t>
      </w:r>
    </w:p>
    <w:p w:rsidR="00D73F3E" w:rsidRPr="002942B8" w:rsidRDefault="00D73F3E" w:rsidP="00D73F3E">
      <w:pPr>
        <w:pStyle w:val="a7"/>
        <w:tabs>
          <w:tab w:val="left" w:pos="1530"/>
        </w:tabs>
        <w:spacing w:after="0" w:line="240" w:lineRule="auto"/>
        <w:jc w:val="both"/>
        <w:rPr>
          <w:rFonts w:ascii="Times New Roman" w:hAnsi="Times New Roman" w:cs="Times New Roman"/>
          <w:sz w:val="28"/>
          <w:szCs w:val="28"/>
        </w:rPr>
      </w:pPr>
    </w:p>
    <w:p w:rsidR="00D73F3E" w:rsidRPr="002942B8" w:rsidRDefault="00D73F3E" w:rsidP="00D73F3E">
      <w:pPr>
        <w:tabs>
          <w:tab w:val="left" w:pos="1530"/>
        </w:tabs>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lang w:val="kk-KZ"/>
        </w:rPr>
        <w:t xml:space="preserve">       Таким образом, для приготовлегия 1 т композита, содержащего 15масс.%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5 </w:t>
      </w:r>
      <w:r w:rsidRPr="002942B8">
        <w:rPr>
          <w:rFonts w:ascii="Times New Roman" w:hAnsi="Times New Roman" w:cs="Times New Roman"/>
          <w:sz w:val="28"/>
          <w:szCs w:val="28"/>
          <w:lang w:val="kk-KZ"/>
        </w:rPr>
        <w:t>масс.%</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 2</w:t>
      </w:r>
      <w:r w:rsidRPr="002942B8">
        <w:rPr>
          <w:rFonts w:ascii="Times New Roman" w:hAnsi="Times New Roman" w:cs="Times New Roman"/>
          <w:sz w:val="28"/>
          <w:szCs w:val="28"/>
          <w:lang w:val="kk-KZ"/>
        </w:rPr>
        <w:t>масс.%</w:t>
      </w:r>
      <w:r w:rsidRPr="002942B8">
        <w:rPr>
          <w:rFonts w:ascii="Times New Roman" w:hAnsi="Times New Roman" w:cs="Times New Roman"/>
          <w:sz w:val="28"/>
          <w:szCs w:val="28"/>
          <w:lang w:val="en-US"/>
        </w:rPr>
        <w:t>CeO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 и 78% г носителя - γ </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необходимо:</w:t>
      </w:r>
    </w:p>
    <w:p w:rsidR="00D73F3E" w:rsidRPr="002942B8" w:rsidRDefault="00D73F3E" w:rsidP="00D73F3E">
      <w:pPr>
        <w:tabs>
          <w:tab w:val="left" w:pos="1530"/>
        </w:tabs>
        <w:spacing w:after="0" w:line="240" w:lineRule="auto"/>
        <w:jc w:val="both"/>
        <w:rPr>
          <w:rFonts w:ascii="Times New Roman" w:hAnsi="Times New Roman" w:cs="Times New Roman"/>
          <w:sz w:val="28"/>
          <w:szCs w:val="28"/>
          <w:lang w:val="en-US"/>
        </w:rPr>
      </w:pP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 xml:space="preserve">- 150 </w:t>
      </w:r>
      <w:r w:rsidRPr="002942B8">
        <w:rPr>
          <w:rFonts w:ascii="Times New Roman" w:hAnsi="Times New Roman" w:cs="Times New Roman"/>
          <w:sz w:val="28"/>
          <w:szCs w:val="28"/>
        </w:rPr>
        <w:t>кг</w:t>
      </w:r>
      <w:r w:rsidRPr="002942B8">
        <w:rPr>
          <w:rFonts w:ascii="Times New Roman" w:hAnsi="Times New Roman" w:cs="Times New Roman"/>
          <w:sz w:val="28"/>
          <w:szCs w:val="28"/>
          <w:lang w:val="en-US"/>
        </w:rPr>
        <w:t xml:space="preserve"> </w:t>
      </w:r>
      <w:r w:rsidRPr="002942B8">
        <w:rPr>
          <w:rStyle w:val="text-cut2"/>
          <w:rFonts w:ascii="Times New Roman" w:hAnsi="Times New Roman" w:cs="Times New Roman"/>
          <w:sz w:val="28"/>
          <w:szCs w:val="28"/>
          <w:shd w:val="clear" w:color="auto" w:fill="FFFFFF"/>
          <w:lang w:val="en-US"/>
        </w:rPr>
        <w:t>Fe(NO₃)₃</w:t>
      </w:r>
      <w:r w:rsidRPr="002942B8">
        <w:rPr>
          <w:rFonts w:ascii="Times New Roman" w:hAnsi="Times New Roman" w:cs="Times New Roman"/>
          <w:w w:val="105"/>
          <w:sz w:val="28"/>
          <w:szCs w:val="28"/>
          <w:lang w:val="en-US"/>
        </w:rPr>
        <w:t>·</w:t>
      </w:r>
      <w:r w:rsidRPr="002942B8">
        <w:rPr>
          <w:rFonts w:ascii="Times New Roman" w:hAnsi="Times New Roman" w:cs="Times New Roman"/>
          <w:sz w:val="28"/>
          <w:szCs w:val="28"/>
          <w:lang w:val="en-US"/>
        </w:rPr>
        <w:t>9H</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w:t>
      </w:r>
    </w:p>
    <w:p w:rsidR="00D73F3E" w:rsidRPr="002942B8" w:rsidRDefault="00D73F3E" w:rsidP="00D73F3E">
      <w:pPr>
        <w:tabs>
          <w:tab w:val="left" w:pos="1530"/>
        </w:tabs>
        <w:spacing w:after="0" w:line="240" w:lineRule="auto"/>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- 50 </w:t>
      </w:r>
      <w:r w:rsidRPr="002942B8">
        <w:rPr>
          <w:rFonts w:ascii="Times New Roman" w:hAnsi="Times New Roman" w:cs="Times New Roman"/>
          <w:sz w:val="28"/>
          <w:szCs w:val="28"/>
        </w:rPr>
        <w:t>кг</w:t>
      </w:r>
      <w:r w:rsidRPr="002942B8">
        <w:rPr>
          <w:rFonts w:ascii="Times New Roman" w:hAnsi="Times New Roman" w:cs="Times New Roman"/>
          <w:sz w:val="28"/>
          <w:szCs w:val="28"/>
          <w:lang w:val="en-US"/>
        </w:rPr>
        <w:t xml:space="preserve"> </w:t>
      </w:r>
      <w:r w:rsidRPr="002942B8">
        <w:rPr>
          <w:rFonts w:ascii="Times New Roman" w:hAnsi="Times New Roman" w:cs="Times New Roman"/>
          <w:w w:val="105"/>
          <w:sz w:val="28"/>
          <w:szCs w:val="28"/>
          <w:lang w:val="en-US"/>
        </w:rPr>
        <w:t>Ni(NO</w:t>
      </w:r>
      <w:r w:rsidRPr="002942B8">
        <w:rPr>
          <w:rFonts w:ascii="Times New Roman" w:hAnsi="Times New Roman" w:cs="Times New Roman"/>
          <w:w w:val="105"/>
          <w:sz w:val="28"/>
          <w:szCs w:val="28"/>
          <w:vertAlign w:val="subscript"/>
          <w:lang w:val="en-US"/>
        </w:rPr>
        <w:t>3</w:t>
      </w:r>
      <w:r w:rsidRPr="002942B8">
        <w:rPr>
          <w:rFonts w:ascii="Times New Roman" w:hAnsi="Times New Roman" w:cs="Times New Roman"/>
          <w:w w:val="105"/>
          <w:sz w:val="28"/>
          <w:szCs w:val="28"/>
          <w:lang w:val="en-US"/>
        </w:rPr>
        <w:t>)</w:t>
      </w:r>
      <w:r w:rsidRPr="002942B8">
        <w:rPr>
          <w:rFonts w:ascii="Times New Roman" w:hAnsi="Times New Roman" w:cs="Times New Roman"/>
          <w:w w:val="105"/>
          <w:sz w:val="28"/>
          <w:szCs w:val="28"/>
          <w:vertAlign w:val="subscript"/>
          <w:lang w:val="en-US"/>
        </w:rPr>
        <w:t>2</w:t>
      </w:r>
      <w:r w:rsidRPr="002942B8">
        <w:rPr>
          <w:rFonts w:ascii="Times New Roman" w:hAnsi="Times New Roman" w:cs="Times New Roman"/>
          <w:w w:val="105"/>
          <w:sz w:val="28"/>
          <w:szCs w:val="28"/>
          <w:lang w:val="en-US"/>
        </w:rPr>
        <w:t>·6H</w:t>
      </w:r>
      <w:r w:rsidRPr="002942B8">
        <w:rPr>
          <w:rFonts w:ascii="Times New Roman" w:hAnsi="Times New Roman" w:cs="Times New Roman"/>
          <w:w w:val="105"/>
          <w:sz w:val="28"/>
          <w:szCs w:val="28"/>
          <w:vertAlign w:val="subscript"/>
          <w:lang w:val="en-US"/>
        </w:rPr>
        <w:t>2</w:t>
      </w:r>
      <w:r w:rsidRPr="002942B8">
        <w:rPr>
          <w:rFonts w:ascii="Times New Roman" w:hAnsi="Times New Roman" w:cs="Times New Roman"/>
          <w:w w:val="105"/>
          <w:sz w:val="28"/>
          <w:szCs w:val="28"/>
          <w:lang w:val="en-US"/>
        </w:rPr>
        <w:t>O</w:t>
      </w:r>
    </w:p>
    <w:p w:rsidR="00D73F3E" w:rsidRPr="005C6D74" w:rsidRDefault="00D73F3E" w:rsidP="00D73F3E">
      <w:pPr>
        <w:tabs>
          <w:tab w:val="left" w:pos="1530"/>
        </w:tabs>
        <w:spacing w:after="0" w:line="240" w:lineRule="auto"/>
        <w:jc w:val="both"/>
        <w:rPr>
          <w:rFonts w:ascii="Times New Roman" w:hAnsi="Times New Roman" w:cs="Times New Roman"/>
          <w:sz w:val="28"/>
          <w:szCs w:val="28"/>
        </w:rPr>
      </w:pPr>
      <w:r w:rsidRPr="002942B8">
        <w:rPr>
          <w:rFonts w:ascii="Times New Roman" w:hAnsi="Times New Roman" w:cs="Times New Roman"/>
          <w:sz w:val="28"/>
          <w:szCs w:val="28"/>
          <w:lang w:val="en-US"/>
        </w:rPr>
        <w:t xml:space="preserve">        </w:t>
      </w:r>
      <w:r w:rsidRPr="005C6D74">
        <w:rPr>
          <w:rFonts w:ascii="Times New Roman" w:hAnsi="Times New Roman" w:cs="Times New Roman"/>
          <w:sz w:val="28"/>
          <w:szCs w:val="28"/>
        </w:rPr>
        <w:t xml:space="preserve">- 20 </w:t>
      </w:r>
      <w:r w:rsidRPr="002942B8">
        <w:rPr>
          <w:rFonts w:ascii="Times New Roman" w:hAnsi="Times New Roman" w:cs="Times New Roman"/>
          <w:sz w:val="28"/>
          <w:szCs w:val="28"/>
        </w:rPr>
        <w:t>кг</w:t>
      </w:r>
      <w:r w:rsidRPr="005C6D74">
        <w:rPr>
          <w:rFonts w:ascii="Times New Roman" w:hAnsi="Times New Roman" w:cs="Times New Roman"/>
          <w:sz w:val="28"/>
          <w:szCs w:val="28"/>
        </w:rPr>
        <w:t xml:space="preserve"> </w:t>
      </w:r>
      <w:r w:rsidRPr="002942B8">
        <w:rPr>
          <w:rFonts w:ascii="Times New Roman" w:hAnsi="Times New Roman" w:cs="Times New Roman"/>
          <w:sz w:val="28"/>
          <w:szCs w:val="28"/>
          <w:lang w:val="en-US"/>
        </w:rPr>
        <w:t>Ce</w:t>
      </w:r>
      <w:r w:rsidRPr="005C6D74">
        <w:rPr>
          <w:rFonts w:ascii="Times New Roman" w:hAnsi="Times New Roman" w:cs="Times New Roman"/>
          <w:sz w:val="28"/>
          <w:szCs w:val="28"/>
        </w:rPr>
        <w:t xml:space="preserve"> (</w:t>
      </w:r>
      <w:r w:rsidRPr="002942B8">
        <w:rPr>
          <w:rFonts w:ascii="Times New Roman" w:hAnsi="Times New Roman" w:cs="Times New Roman"/>
          <w:sz w:val="28"/>
          <w:szCs w:val="28"/>
          <w:lang w:val="en-US"/>
        </w:rPr>
        <w:t>NO</w:t>
      </w:r>
      <w:r w:rsidRPr="005C6D74">
        <w:rPr>
          <w:rFonts w:ascii="Times New Roman" w:hAnsi="Times New Roman" w:cs="Times New Roman"/>
          <w:sz w:val="28"/>
          <w:szCs w:val="28"/>
          <w:vertAlign w:val="subscript"/>
        </w:rPr>
        <w:t>3</w:t>
      </w:r>
      <w:r w:rsidRPr="005C6D74">
        <w:rPr>
          <w:rFonts w:ascii="Times New Roman" w:hAnsi="Times New Roman" w:cs="Times New Roman"/>
          <w:sz w:val="28"/>
          <w:szCs w:val="28"/>
        </w:rPr>
        <w:t>)</w:t>
      </w:r>
      <w:r w:rsidRPr="005C6D74">
        <w:rPr>
          <w:rFonts w:ascii="Times New Roman" w:hAnsi="Times New Roman" w:cs="Times New Roman"/>
          <w:sz w:val="28"/>
          <w:szCs w:val="28"/>
          <w:vertAlign w:val="subscript"/>
        </w:rPr>
        <w:t>3</w:t>
      </w:r>
      <w:r w:rsidRPr="005C6D74">
        <w:rPr>
          <w:rFonts w:ascii="Times New Roman" w:hAnsi="Times New Roman" w:cs="Times New Roman"/>
          <w:w w:val="105"/>
          <w:sz w:val="28"/>
          <w:szCs w:val="28"/>
        </w:rPr>
        <w:t>·</w:t>
      </w:r>
      <w:r w:rsidRPr="005C6D74">
        <w:rPr>
          <w:rFonts w:ascii="Times New Roman" w:hAnsi="Times New Roman" w:cs="Times New Roman"/>
          <w:sz w:val="28"/>
          <w:szCs w:val="28"/>
        </w:rPr>
        <w:t>6</w:t>
      </w:r>
      <w:r w:rsidRPr="002942B8">
        <w:rPr>
          <w:rFonts w:ascii="Times New Roman" w:hAnsi="Times New Roman" w:cs="Times New Roman"/>
          <w:sz w:val="28"/>
          <w:szCs w:val="28"/>
          <w:lang w:val="en-US"/>
        </w:rPr>
        <w:t>H</w:t>
      </w:r>
      <w:r w:rsidRPr="005C6D74">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p>
    <w:p w:rsidR="00D73F3E" w:rsidRPr="005C6D74" w:rsidRDefault="00D73F3E" w:rsidP="00D73F3E">
      <w:pPr>
        <w:tabs>
          <w:tab w:val="left" w:pos="1530"/>
        </w:tabs>
        <w:spacing w:after="0" w:line="240" w:lineRule="auto"/>
        <w:jc w:val="both"/>
        <w:rPr>
          <w:rFonts w:ascii="Times New Roman" w:hAnsi="Times New Roman" w:cs="Times New Roman"/>
          <w:sz w:val="28"/>
          <w:szCs w:val="28"/>
        </w:rPr>
      </w:pPr>
      <w:r w:rsidRPr="005C6D74">
        <w:rPr>
          <w:rFonts w:ascii="Times New Roman" w:hAnsi="Times New Roman" w:cs="Times New Roman"/>
          <w:sz w:val="28"/>
          <w:szCs w:val="28"/>
        </w:rPr>
        <w:t xml:space="preserve">        - 780 </w:t>
      </w:r>
      <w:r w:rsidRPr="002942B8">
        <w:rPr>
          <w:rFonts w:ascii="Times New Roman" w:hAnsi="Times New Roman" w:cs="Times New Roman"/>
          <w:sz w:val="28"/>
          <w:szCs w:val="28"/>
        </w:rPr>
        <w:t>кг</w:t>
      </w:r>
      <w:r w:rsidRPr="005C6D74">
        <w:rPr>
          <w:rFonts w:ascii="Times New Roman" w:hAnsi="Times New Roman" w:cs="Times New Roman"/>
          <w:sz w:val="28"/>
          <w:szCs w:val="28"/>
        </w:rPr>
        <w:t xml:space="preserve"> </w:t>
      </w:r>
      <w:r w:rsidRPr="002942B8">
        <w:rPr>
          <w:rFonts w:ascii="Times New Roman" w:hAnsi="Times New Roman" w:cs="Times New Roman"/>
          <w:sz w:val="28"/>
          <w:szCs w:val="28"/>
        </w:rPr>
        <w:t>носителя</w:t>
      </w:r>
      <w:r w:rsidRPr="005C6D74">
        <w:rPr>
          <w:rFonts w:ascii="Times New Roman" w:hAnsi="Times New Roman" w:cs="Times New Roman"/>
          <w:sz w:val="28"/>
          <w:szCs w:val="28"/>
        </w:rPr>
        <w:t xml:space="preserve"> </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5C6D74">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5C6D74">
        <w:rPr>
          <w:rFonts w:ascii="Times New Roman" w:hAnsi="Times New Roman" w:cs="Times New Roman"/>
          <w:sz w:val="28"/>
          <w:szCs w:val="28"/>
          <w:vertAlign w:val="subscript"/>
        </w:rPr>
        <w:t>3</w:t>
      </w:r>
    </w:p>
    <w:p w:rsidR="00D73F3E" w:rsidRPr="002942B8" w:rsidRDefault="00D73F3E" w:rsidP="00D73F3E">
      <w:pPr>
        <w:tabs>
          <w:tab w:val="left" w:pos="1530"/>
        </w:tabs>
        <w:spacing w:after="0" w:line="240" w:lineRule="auto"/>
        <w:jc w:val="both"/>
        <w:rPr>
          <w:rFonts w:ascii="Times New Roman" w:hAnsi="Times New Roman" w:cs="Times New Roman"/>
          <w:sz w:val="28"/>
          <w:szCs w:val="28"/>
        </w:rPr>
      </w:pPr>
      <w:r w:rsidRPr="005C6D74">
        <w:rPr>
          <w:rFonts w:ascii="Times New Roman" w:hAnsi="Times New Roman" w:cs="Times New Roman"/>
          <w:sz w:val="28"/>
          <w:szCs w:val="28"/>
        </w:rPr>
        <w:t xml:space="preserve">        </w:t>
      </w:r>
      <w:r w:rsidRPr="002942B8">
        <w:rPr>
          <w:rFonts w:ascii="Times New Roman" w:hAnsi="Times New Roman" w:cs="Times New Roman"/>
          <w:sz w:val="28"/>
          <w:szCs w:val="28"/>
        </w:rPr>
        <w:t>- 546 л дистиллированная вода</w:t>
      </w:r>
    </w:p>
    <w:p w:rsidR="00D73F3E" w:rsidRPr="002942B8" w:rsidRDefault="00D73F3E" w:rsidP="00D73F3E">
      <w:pPr>
        <w:tabs>
          <w:tab w:val="left" w:pos="1530"/>
        </w:tabs>
        <w:spacing w:after="0" w:line="240" w:lineRule="auto"/>
        <w:jc w:val="both"/>
        <w:rPr>
          <w:rFonts w:ascii="Times New Roman" w:hAnsi="Times New Roman" w:cs="Times New Roman"/>
          <w:sz w:val="28"/>
          <w:szCs w:val="28"/>
        </w:rPr>
      </w:pPr>
    </w:p>
    <w:p w:rsidR="00D73F3E" w:rsidRPr="002942B8" w:rsidRDefault="00D73F3E" w:rsidP="00D73F3E">
      <w:pPr>
        <w:tabs>
          <w:tab w:val="left" w:pos="567"/>
        </w:tabs>
        <w:spacing w:line="240" w:lineRule="auto"/>
        <w:jc w:val="both"/>
        <w:rPr>
          <w:rFonts w:ascii="Times New Roman" w:hAnsi="Times New Roman" w:cs="Times New Roman"/>
          <w:sz w:val="28"/>
          <w:szCs w:val="28"/>
        </w:rPr>
      </w:pPr>
      <w:r>
        <w:rPr>
          <w:rFonts w:ascii="Times New Roman" w:hAnsi="Times New Roman" w:cs="Times New Roman"/>
          <w:sz w:val="28"/>
          <w:szCs w:val="28"/>
        </w:rPr>
        <w:tab/>
      </w:r>
      <w:r w:rsidRPr="005A5D96">
        <w:rPr>
          <w:rFonts w:ascii="Times New Roman" w:hAnsi="Times New Roman" w:cs="Times New Roman"/>
          <w:sz w:val="28"/>
          <w:szCs w:val="28"/>
        </w:rPr>
        <w:t xml:space="preserve">После </w:t>
      </w:r>
      <w:r>
        <w:rPr>
          <w:rFonts w:ascii="Times New Roman" w:hAnsi="Times New Roman" w:cs="Times New Roman"/>
          <w:sz w:val="28"/>
          <w:szCs w:val="28"/>
        </w:rPr>
        <w:t>пропитки</w:t>
      </w:r>
      <w:r w:rsidRPr="005A5D96">
        <w:rPr>
          <w:rFonts w:ascii="Times New Roman" w:hAnsi="Times New Roman" w:cs="Times New Roman"/>
          <w:sz w:val="28"/>
          <w:szCs w:val="28"/>
        </w:rPr>
        <w:t xml:space="preserve"> котел-смеситель переворачивали, выгружали композит на противни и направляли его на сушку в предварительно подогретую сушилку. Процесс сушки проводился при температуре 300 °C в течение 2 часов, а процесс прокалки – при 500 °C в течение 3 часов. В таблице 10 представлен материальный баланс на изготовление 1 тонны композита.</w:t>
      </w:r>
    </w:p>
    <w:p w:rsidR="00D73F3E" w:rsidRPr="002942B8" w:rsidRDefault="00D73F3E" w:rsidP="00D73F3E">
      <w:pPr>
        <w:tabs>
          <w:tab w:val="left" w:pos="1530"/>
        </w:tabs>
        <w:spacing w:after="0"/>
        <w:jc w:val="both"/>
        <w:rPr>
          <w:rFonts w:ascii="Times New Roman" w:hAnsi="Times New Roman"/>
          <w:sz w:val="28"/>
          <w:szCs w:val="28"/>
        </w:rPr>
      </w:pPr>
      <w:r>
        <w:rPr>
          <w:rFonts w:ascii="Times New Roman" w:hAnsi="Times New Roman"/>
          <w:sz w:val="28"/>
          <w:szCs w:val="28"/>
        </w:rPr>
        <w:lastRenderedPageBreak/>
        <w:t>Таблица 10 – М</w:t>
      </w:r>
      <w:r w:rsidRPr="002942B8">
        <w:rPr>
          <w:rFonts w:ascii="Times New Roman" w:hAnsi="Times New Roman"/>
          <w:sz w:val="28"/>
          <w:szCs w:val="28"/>
        </w:rPr>
        <w:t xml:space="preserve">атериальный баланс на 1 т композита </w:t>
      </w:r>
    </w:p>
    <w:tbl>
      <w:tblPr>
        <w:tblStyle w:val="aa"/>
        <w:tblW w:w="0" w:type="auto"/>
        <w:tblLook w:val="04A0" w:firstRow="1" w:lastRow="0" w:firstColumn="1" w:lastColumn="0" w:noHBand="0" w:noVBand="1"/>
      </w:tblPr>
      <w:tblGrid>
        <w:gridCol w:w="2299"/>
        <w:gridCol w:w="1323"/>
        <w:gridCol w:w="1698"/>
        <w:gridCol w:w="2251"/>
        <w:gridCol w:w="1119"/>
        <w:gridCol w:w="870"/>
      </w:tblGrid>
      <w:tr w:rsidR="00D73F3E" w:rsidRPr="00177E66" w:rsidTr="00DC3285">
        <w:tc>
          <w:tcPr>
            <w:tcW w:w="5320" w:type="dxa"/>
            <w:gridSpan w:val="3"/>
          </w:tcPr>
          <w:p w:rsidR="00D73F3E" w:rsidRPr="00177E66" w:rsidRDefault="00D73F3E" w:rsidP="00DC3285">
            <w:pPr>
              <w:tabs>
                <w:tab w:val="left" w:pos="1530"/>
              </w:tabs>
              <w:spacing w:after="0"/>
              <w:jc w:val="center"/>
              <w:rPr>
                <w:rFonts w:ascii="Times New Roman" w:hAnsi="Times New Roman" w:cs="Times New Roman"/>
                <w:sz w:val="28"/>
                <w:szCs w:val="28"/>
              </w:rPr>
            </w:pPr>
            <w:r w:rsidRPr="00177E66">
              <w:rPr>
                <w:rFonts w:ascii="Times New Roman" w:hAnsi="Times New Roman" w:cs="Times New Roman"/>
                <w:sz w:val="28"/>
                <w:szCs w:val="28"/>
              </w:rPr>
              <w:t>Приход</w:t>
            </w:r>
          </w:p>
        </w:tc>
        <w:tc>
          <w:tcPr>
            <w:tcW w:w="4025" w:type="dxa"/>
            <w:gridSpan w:val="3"/>
          </w:tcPr>
          <w:p w:rsidR="00D73F3E" w:rsidRPr="00177E66" w:rsidRDefault="00D73F3E" w:rsidP="00DC3285">
            <w:pPr>
              <w:tabs>
                <w:tab w:val="left" w:pos="1530"/>
              </w:tabs>
              <w:spacing w:after="0"/>
              <w:jc w:val="center"/>
              <w:rPr>
                <w:rFonts w:ascii="Times New Roman" w:hAnsi="Times New Roman" w:cs="Times New Roman"/>
                <w:sz w:val="28"/>
                <w:szCs w:val="28"/>
              </w:rPr>
            </w:pPr>
            <w:r w:rsidRPr="00177E66">
              <w:rPr>
                <w:rFonts w:ascii="Times New Roman" w:hAnsi="Times New Roman" w:cs="Times New Roman"/>
                <w:sz w:val="28"/>
                <w:szCs w:val="28"/>
              </w:rPr>
              <w:t>Расход</w:t>
            </w:r>
          </w:p>
        </w:tc>
      </w:tr>
      <w:tr w:rsidR="00D73F3E" w:rsidRPr="00177E66" w:rsidTr="00DC3285">
        <w:tc>
          <w:tcPr>
            <w:tcW w:w="2299" w:type="dxa"/>
          </w:tcPr>
          <w:p w:rsidR="00D73F3E" w:rsidRPr="00177E66" w:rsidRDefault="00D73F3E" w:rsidP="00DC3285">
            <w:pPr>
              <w:tabs>
                <w:tab w:val="left" w:pos="1530"/>
              </w:tabs>
              <w:spacing w:after="0"/>
              <w:jc w:val="both"/>
              <w:rPr>
                <w:rFonts w:ascii="Times New Roman" w:hAnsi="Times New Roman" w:cs="Times New Roman"/>
                <w:sz w:val="28"/>
                <w:szCs w:val="28"/>
              </w:rPr>
            </w:pPr>
            <w:r w:rsidRPr="00177E66">
              <w:rPr>
                <w:rFonts w:ascii="Times New Roman" w:hAnsi="Times New Roman" w:cs="Times New Roman"/>
                <w:sz w:val="28"/>
                <w:szCs w:val="28"/>
              </w:rPr>
              <w:t>Состав</w:t>
            </w:r>
          </w:p>
        </w:tc>
        <w:tc>
          <w:tcPr>
            <w:tcW w:w="1323" w:type="dxa"/>
          </w:tcPr>
          <w:p w:rsidR="00D73F3E" w:rsidRPr="00177E66" w:rsidRDefault="00D73F3E" w:rsidP="00DC3285">
            <w:pPr>
              <w:tabs>
                <w:tab w:val="left" w:pos="1530"/>
              </w:tabs>
              <w:spacing w:after="0"/>
              <w:jc w:val="both"/>
              <w:rPr>
                <w:rFonts w:ascii="Times New Roman" w:hAnsi="Times New Roman" w:cs="Times New Roman"/>
                <w:sz w:val="28"/>
                <w:szCs w:val="28"/>
              </w:rPr>
            </w:pPr>
            <w:r w:rsidRPr="00177E66">
              <w:rPr>
                <w:rFonts w:ascii="Times New Roman" w:hAnsi="Times New Roman" w:cs="Times New Roman"/>
                <w:sz w:val="28"/>
                <w:szCs w:val="28"/>
              </w:rPr>
              <w:t>кг</w:t>
            </w:r>
          </w:p>
        </w:tc>
        <w:tc>
          <w:tcPr>
            <w:tcW w:w="1698" w:type="dxa"/>
          </w:tcPr>
          <w:p w:rsidR="00D73F3E" w:rsidRPr="007B6D04" w:rsidRDefault="00D73F3E" w:rsidP="00DC3285">
            <w:pPr>
              <w:tabs>
                <w:tab w:val="left" w:pos="1530"/>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2251" w:type="dxa"/>
          </w:tcPr>
          <w:p w:rsidR="00D73F3E" w:rsidRPr="00177E66" w:rsidRDefault="00D73F3E" w:rsidP="00DC3285">
            <w:pPr>
              <w:tabs>
                <w:tab w:val="left" w:pos="1530"/>
              </w:tabs>
              <w:spacing w:after="0"/>
              <w:jc w:val="both"/>
              <w:rPr>
                <w:rFonts w:ascii="Times New Roman" w:hAnsi="Times New Roman" w:cs="Times New Roman"/>
                <w:sz w:val="28"/>
                <w:szCs w:val="28"/>
              </w:rPr>
            </w:pPr>
            <w:r w:rsidRPr="00177E66">
              <w:rPr>
                <w:rFonts w:ascii="Times New Roman" w:hAnsi="Times New Roman" w:cs="Times New Roman"/>
                <w:sz w:val="28"/>
                <w:szCs w:val="28"/>
              </w:rPr>
              <w:t xml:space="preserve">Состав </w:t>
            </w:r>
          </w:p>
        </w:tc>
        <w:tc>
          <w:tcPr>
            <w:tcW w:w="1119" w:type="dxa"/>
          </w:tcPr>
          <w:p w:rsidR="00D73F3E" w:rsidRPr="00177E66" w:rsidRDefault="00D73F3E" w:rsidP="00DC3285">
            <w:pPr>
              <w:tabs>
                <w:tab w:val="left" w:pos="1530"/>
              </w:tabs>
              <w:spacing w:after="0"/>
              <w:jc w:val="both"/>
              <w:rPr>
                <w:rFonts w:ascii="Times New Roman" w:hAnsi="Times New Roman" w:cs="Times New Roman"/>
                <w:sz w:val="28"/>
                <w:szCs w:val="28"/>
              </w:rPr>
            </w:pPr>
            <w:r w:rsidRPr="00177E66">
              <w:rPr>
                <w:rFonts w:ascii="Times New Roman" w:hAnsi="Times New Roman" w:cs="Times New Roman"/>
                <w:sz w:val="28"/>
                <w:szCs w:val="28"/>
              </w:rPr>
              <w:t>кг</w:t>
            </w:r>
          </w:p>
        </w:tc>
        <w:tc>
          <w:tcPr>
            <w:tcW w:w="655" w:type="dxa"/>
          </w:tcPr>
          <w:p w:rsidR="00D73F3E" w:rsidRPr="00A64380" w:rsidRDefault="00D73F3E" w:rsidP="00DC3285">
            <w:pPr>
              <w:tabs>
                <w:tab w:val="left" w:pos="1530"/>
              </w:tabs>
              <w:spacing w:after="0"/>
              <w:jc w:val="both"/>
              <w:rPr>
                <w:rFonts w:ascii="Times New Roman" w:hAnsi="Times New Roman" w:cs="Times New Roman"/>
                <w:sz w:val="28"/>
                <w:szCs w:val="28"/>
                <w:lang w:val="kk-KZ"/>
              </w:rPr>
            </w:pPr>
            <w:r>
              <w:rPr>
                <w:rFonts w:ascii="Times New Roman" w:hAnsi="Times New Roman" w:cs="Times New Roman"/>
                <w:sz w:val="28"/>
                <w:szCs w:val="28"/>
              </w:rPr>
              <w:t>%</w:t>
            </w:r>
          </w:p>
        </w:tc>
      </w:tr>
      <w:tr w:rsidR="00D73F3E" w:rsidRPr="00177E66" w:rsidTr="00DC3285">
        <w:tc>
          <w:tcPr>
            <w:tcW w:w="9345" w:type="dxa"/>
            <w:gridSpan w:val="6"/>
          </w:tcPr>
          <w:p w:rsidR="00D73F3E" w:rsidRPr="00177E66" w:rsidRDefault="00D73F3E" w:rsidP="00DC3285">
            <w:pPr>
              <w:tabs>
                <w:tab w:val="left" w:pos="1530"/>
              </w:tabs>
              <w:spacing w:after="0"/>
              <w:jc w:val="center"/>
              <w:rPr>
                <w:rFonts w:ascii="Times New Roman" w:hAnsi="Times New Roman" w:cs="Times New Roman"/>
                <w:sz w:val="28"/>
                <w:szCs w:val="28"/>
              </w:rPr>
            </w:pPr>
            <w:r w:rsidRPr="00177E66">
              <w:rPr>
                <w:rFonts w:ascii="Times New Roman" w:hAnsi="Times New Roman" w:cs="Times New Roman"/>
                <w:sz w:val="28"/>
                <w:szCs w:val="28"/>
              </w:rPr>
              <w:t>Сушка при комнатной температуре в течение 15 часов</w:t>
            </w:r>
          </w:p>
        </w:tc>
      </w:tr>
      <w:tr w:rsidR="00D73F3E" w:rsidRPr="00177E66" w:rsidTr="00DC3285">
        <w:tc>
          <w:tcPr>
            <w:tcW w:w="2299" w:type="dxa"/>
          </w:tcPr>
          <w:p w:rsidR="00D73F3E" w:rsidRPr="00177E66" w:rsidRDefault="00D73F3E" w:rsidP="00DC3285">
            <w:pPr>
              <w:tabs>
                <w:tab w:val="left" w:pos="1530"/>
              </w:tabs>
              <w:spacing w:after="0"/>
              <w:jc w:val="both"/>
              <w:rPr>
                <w:rFonts w:ascii="Times New Roman" w:hAnsi="Times New Roman" w:cs="Times New Roman"/>
                <w:sz w:val="28"/>
                <w:szCs w:val="28"/>
              </w:rPr>
            </w:pPr>
            <w:r w:rsidRPr="00177E66">
              <w:rPr>
                <w:rFonts w:ascii="Times New Roman" w:hAnsi="Times New Roman" w:cs="Times New Roman"/>
                <w:sz w:val="28"/>
                <w:szCs w:val="28"/>
              </w:rPr>
              <w:t xml:space="preserve">γ </w:t>
            </w:r>
            <w:r w:rsidRPr="00177E66">
              <w:rPr>
                <w:rFonts w:ascii="Times New Roman" w:hAnsi="Times New Roman" w:cs="Times New Roman"/>
                <w:sz w:val="28"/>
                <w:szCs w:val="28"/>
                <w:lang w:val="en-US"/>
              </w:rPr>
              <w:t>Al</w:t>
            </w:r>
            <w:r w:rsidRPr="00177E66">
              <w:rPr>
                <w:rFonts w:ascii="Times New Roman" w:hAnsi="Times New Roman" w:cs="Times New Roman"/>
                <w:sz w:val="28"/>
                <w:szCs w:val="28"/>
                <w:vertAlign w:val="subscript"/>
              </w:rPr>
              <w:t>2</w:t>
            </w:r>
            <w:r w:rsidRPr="00177E66">
              <w:rPr>
                <w:rFonts w:ascii="Times New Roman" w:hAnsi="Times New Roman" w:cs="Times New Roman"/>
                <w:sz w:val="28"/>
                <w:szCs w:val="28"/>
                <w:lang w:val="en-US"/>
              </w:rPr>
              <w:t>O</w:t>
            </w:r>
            <w:r w:rsidRPr="00177E66">
              <w:rPr>
                <w:rFonts w:ascii="Times New Roman" w:hAnsi="Times New Roman" w:cs="Times New Roman"/>
                <w:sz w:val="28"/>
                <w:szCs w:val="28"/>
                <w:vertAlign w:val="subscript"/>
              </w:rPr>
              <w:t>3</w:t>
            </w:r>
          </w:p>
        </w:tc>
        <w:tc>
          <w:tcPr>
            <w:tcW w:w="1323" w:type="dxa"/>
          </w:tcPr>
          <w:p w:rsidR="00D73F3E" w:rsidRPr="00177E66" w:rsidRDefault="00D73F3E" w:rsidP="00DC3285">
            <w:pPr>
              <w:tabs>
                <w:tab w:val="left" w:pos="1530"/>
              </w:tabs>
              <w:spacing w:after="0"/>
              <w:jc w:val="both"/>
              <w:rPr>
                <w:rFonts w:ascii="Times New Roman" w:hAnsi="Times New Roman" w:cs="Times New Roman"/>
                <w:sz w:val="28"/>
                <w:szCs w:val="28"/>
              </w:rPr>
            </w:pPr>
            <w:r w:rsidRPr="00177E66">
              <w:rPr>
                <w:rFonts w:ascii="Times New Roman" w:hAnsi="Times New Roman" w:cs="Times New Roman"/>
                <w:sz w:val="28"/>
                <w:szCs w:val="28"/>
              </w:rPr>
              <w:t>780</w:t>
            </w:r>
          </w:p>
        </w:tc>
        <w:tc>
          <w:tcPr>
            <w:tcW w:w="1698" w:type="dxa"/>
          </w:tcPr>
          <w:p w:rsidR="00D73F3E" w:rsidRPr="007B6D04" w:rsidRDefault="00D73F3E" w:rsidP="00DC3285">
            <w:pPr>
              <w:tabs>
                <w:tab w:val="left" w:pos="1530"/>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2251" w:type="dxa"/>
            <w:vMerge w:val="restart"/>
          </w:tcPr>
          <w:p w:rsidR="00D73F3E" w:rsidRPr="00A8496F" w:rsidRDefault="00D73F3E" w:rsidP="00DC3285">
            <w:pPr>
              <w:tabs>
                <w:tab w:val="left" w:pos="1530"/>
              </w:tabs>
              <w:spacing w:after="0"/>
              <w:jc w:val="both"/>
              <w:rPr>
                <w:rFonts w:ascii="Times New Roman" w:hAnsi="Times New Roman" w:cs="Times New Roman"/>
                <w:sz w:val="28"/>
                <w:szCs w:val="28"/>
                <w:lang w:val="en-US"/>
              </w:rPr>
            </w:pPr>
            <w:r w:rsidRPr="00177E66">
              <w:rPr>
                <w:rFonts w:ascii="Times New Roman" w:hAnsi="Times New Roman" w:cs="Times New Roman"/>
                <w:sz w:val="28"/>
                <w:szCs w:val="28"/>
              </w:rPr>
              <w:t>Состав</w:t>
            </w:r>
            <w:r w:rsidRPr="00A8496F">
              <w:rPr>
                <w:rFonts w:ascii="Times New Roman" w:hAnsi="Times New Roman" w:cs="Times New Roman"/>
                <w:sz w:val="28"/>
                <w:szCs w:val="28"/>
                <w:lang w:val="en-US"/>
              </w:rPr>
              <w:t xml:space="preserve"> </w:t>
            </w:r>
            <w:r w:rsidRPr="00177E66">
              <w:rPr>
                <w:rFonts w:ascii="Times New Roman" w:hAnsi="Times New Roman" w:cs="Times New Roman"/>
                <w:sz w:val="28"/>
                <w:szCs w:val="28"/>
              </w:rPr>
              <w:t>композита</w:t>
            </w:r>
            <w:r w:rsidRPr="00A8496F">
              <w:rPr>
                <w:rFonts w:ascii="Times New Roman" w:hAnsi="Times New Roman" w:cs="Times New Roman"/>
                <w:sz w:val="28"/>
                <w:szCs w:val="28"/>
                <w:lang w:val="en-US"/>
              </w:rPr>
              <w:t xml:space="preserve"> </w:t>
            </w:r>
          </w:p>
          <w:p w:rsidR="00D73F3E" w:rsidRPr="00A8496F" w:rsidRDefault="00D73F3E" w:rsidP="00DC3285">
            <w:pPr>
              <w:tabs>
                <w:tab w:val="left" w:pos="1530"/>
              </w:tabs>
              <w:spacing w:after="0"/>
              <w:jc w:val="both"/>
              <w:rPr>
                <w:rFonts w:ascii="Times New Roman" w:hAnsi="Times New Roman" w:cs="Times New Roman"/>
                <w:sz w:val="28"/>
                <w:szCs w:val="28"/>
                <w:vertAlign w:val="subscript"/>
                <w:lang w:val="en-US"/>
              </w:rPr>
            </w:pPr>
            <w:r w:rsidRPr="00A8496F">
              <w:rPr>
                <w:rFonts w:ascii="Times New Roman" w:hAnsi="Times New Roman" w:cs="Times New Roman"/>
                <w:sz w:val="28"/>
                <w:szCs w:val="28"/>
                <w:lang w:val="en-US"/>
              </w:rPr>
              <w:t>15%</w:t>
            </w:r>
            <w:r w:rsidRPr="00177E66">
              <w:rPr>
                <w:rFonts w:ascii="Times New Roman" w:hAnsi="Times New Roman" w:cs="Times New Roman"/>
                <w:sz w:val="28"/>
                <w:szCs w:val="28"/>
                <w:lang w:val="en-US"/>
              </w:rPr>
              <w:t>Fe</w:t>
            </w:r>
            <w:r w:rsidRPr="00A8496F">
              <w:rPr>
                <w:rFonts w:ascii="Times New Roman" w:hAnsi="Times New Roman" w:cs="Times New Roman"/>
                <w:sz w:val="28"/>
                <w:szCs w:val="28"/>
                <w:vertAlign w:val="subscript"/>
                <w:lang w:val="en-US"/>
              </w:rPr>
              <w:t>2</w:t>
            </w:r>
            <w:r w:rsidRPr="00177E66">
              <w:rPr>
                <w:rFonts w:ascii="Times New Roman" w:hAnsi="Times New Roman" w:cs="Times New Roman"/>
                <w:sz w:val="28"/>
                <w:szCs w:val="28"/>
                <w:lang w:val="en-US"/>
              </w:rPr>
              <w:t>O</w:t>
            </w:r>
            <w:r w:rsidRPr="00A8496F">
              <w:rPr>
                <w:rFonts w:ascii="Times New Roman" w:hAnsi="Times New Roman" w:cs="Times New Roman"/>
                <w:sz w:val="28"/>
                <w:szCs w:val="28"/>
                <w:vertAlign w:val="subscript"/>
                <w:lang w:val="en-US"/>
              </w:rPr>
              <w:t>3</w:t>
            </w:r>
            <w:r w:rsidRPr="00A8496F">
              <w:rPr>
                <w:rFonts w:ascii="Times New Roman" w:hAnsi="Times New Roman" w:cs="Times New Roman"/>
                <w:sz w:val="28"/>
                <w:szCs w:val="28"/>
                <w:lang w:val="en-US"/>
              </w:rPr>
              <w:t>-5%</w:t>
            </w:r>
            <w:r w:rsidRPr="00177E66">
              <w:rPr>
                <w:rFonts w:ascii="Times New Roman" w:hAnsi="Times New Roman" w:cs="Times New Roman"/>
                <w:sz w:val="28"/>
                <w:szCs w:val="28"/>
                <w:lang w:val="en-US"/>
              </w:rPr>
              <w:t>NiO</w:t>
            </w:r>
            <w:r w:rsidRPr="00A8496F">
              <w:rPr>
                <w:rFonts w:ascii="Times New Roman" w:hAnsi="Times New Roman" w:cs="Times New Roman"/>
                <w:sz w:val="28"/>
                <w:szCs w:val="28"/>
                <w:lang w:val="en-US"/>
              </w:rPr>
              <w:t>-2%</w:t>
            </w:r>
            <w:r w:rsidRPr="00177E66">
              <w:rPr>
                <w:rFonts w:ascii="Times New Roman" w:hAnsi="Times New Roman" w:cs="Times New Roman"/>
                <w:sz w:val="28"/>
                <w:szCs w:val="28"/>
                <w:lang w:val="en-US"/>
              </w:rPr>
              <w:t>CeO</w:t>
            </w:r>
            <w:r w:rsidRPr="00A8496F">
              <w:rPr>
                <w:rFonts w:ascii="Times New Roman" w:hAnsi="Times New Roman" w:cs="Times New Roman"/>
                <w:sz w:val="28"/>
                <w:szCs w:val="28"/>
                <w:vertAlign w:val="subscript"/>
                <w:lang w:val="en-US"/>
              </w:rPr>
              <w:t>2</w:t>
            </w:r>
            <w:r w:rsidRPr="00A8496F">
              <w:rPr>
                <w:rFonts w:ascii="Times New Roman" w:hAnsi="Times New Roman" w:cs="Times New Roman"/>
                <w:sz w:val="28"/>
                <w:szCs w:val="28"/>
                <w:lang w:val="en-US"/>
              </w:rPr>
              <w:t>/</w:t>
            </w:r>
            <w:r w:rsidRPr="00177E66">
              <w:rPr>
                <w:rFonts w:ascii="Times New Roman" w:hAnsi="Times New Roman" w:cs="Times New Roman"/>
                <w:sz w:val="28"/>
                <w:szCs w:val="28"/>
              </w:rPr>
              <w:t>γ</w:t>
            </w:r>
            <w:r w:rsidRPr="00177E66">
              <w:rPr>
                <w:rFonts w:ascii="Times New Roman" w:hAnsi="Times New Roman" w:cs="Times New Roman"/>
                <w:sz w:val="28"/>
                <w:szCs w:val="28"/>
                <w:lang w:val="en-US"/>
              </w:rPr>
              <w:t>Al</w:t>
            </w:r>
            <w:r w:rsidRPr="00A8496F">
              <w:rPr>
                <w:rFonts w:ascii="Times New Roman" w:hAnsi="Times New Roman" w:cs="Times New Roman"/>
                <w:sz w:val="28"/>
                <w:szCs w:val="28"/>
                <w:vertAlign w:val="subscript"/>
                <w:lang w:val="en-US"/>
              </w:rPr>
              <w:t>2</w:t>
            </w:r>
            <w:r w:rsidRPr="00177E66">
              <w:rPr>
                <w:rFonts w:ascii="Times New Roman" w:hAnsi="Times New Roman" w:cs="Times New Roman"/>
                <w:sz w:val="28"/>
                <w:szCs w:val="28"/>
                <w:lang w:val="en-US"/>
              </w:rPr>
              <w:t>O</w:t>
            </w:r>
            <w:r w:rsidRPr="00A8496F">
              <w:rPr>
                <w:rFonts w:ascii="Times New Roman" w:hAnsi="Times New Roman" w:cs="Times New Roman"/>
                <w:sz w:val="28"/>
                <w:szCs w:val="28"/>
                <w:vertAlign w:val="subscript"/>
                <w:lang w:val="en-US"/>
              </w:rPr>
              <w:t xml:space="preserve">3 </w:t>
            </w:r>
          </w:p>
          <w:p w:rsidR="00D73F3E" w:rsidRDefault="00D73F3E" w:rsidP="00DC3285">
            <w:pPr>
              <w:tabs>
                <w:tab w:val="left" w:pos="1530"/>
              </w:tabs>
              <w:spacing w:after="0"/>
              <w:jc w:val="both"/>
              <w:rPr>
                <w:rFonts w:ascii="Times New Roman" w:hAnsi="Times New Roman" w:cs="Times New Roman"/>
                <w:sz w:val="28"/>
                <w:szCs w:val="28"/>
                <w:lang w:val="en-US"/>
              </w:rPr>
            </w:pPr>
          </w:p>
          <w:p w:rsidR="00D73F3E" w:rsidRPr="00177E66" w:rsidRDefault="00D73F3E" w:rsidP="00DC3285">
            <w:pPr>
              <w:tabs>
                <w:tab w:val="left" w:pos="1530"/>
              </w:tabs>
              <w:spacing w:after="0"/>
              <w:jc w:val="both"/>
              <w:rPr>
                <w:rFonts w:ascii="Times New Roman" w:hAnsi="Times New Roman" w:cs="Times New Roman"/>
                <w:sz w:val="28"/>
                <w:szCs w:val="28"/>
                <w:vertAlign w:val="subscript"/>
              </w:rPr>
            </w:pPr>
            <w:r w:rsidRPr="00177E66">
              <w:rPr>
                <w:rFonts w:ascii="Times New Roman" w:hAnsi="Times New Roman" w:cs="Times New Roman"/>
                <w:sz w:val="28"/>
                <w:szCs w:val="28"/>
                <w:lang w:val="en-US"/>
              </w:rPr>
              <w:t>NO</w:t>
            </w:r>
            <w:r w:rsidRPr="00177E66">
              <w:rPr>
                <w:rFonts w:ascii="Times New Roman" w:hAnsi="Times New Roman" w:cs="Times New Roman"/>
                <w:sz w:val="28"/>
                <w:szCs w:val="28"/>
                <w:vertAlign w:val="subscript"/>
              </w:rPr>
              <w:t>2</w:t>
            </w:r>
          </w:p>
          <w:p w:rsidR="00D73F3E" w:rsidRPr="00177E66" w:rsidRDefault="00D73F3E" w:rsidP="00DC3285">
            <w:pPr>
              <w:tabs>
                <w:tab w:val="left" w:pos="1530"/>
              </w:tabs>
              <w:spacing w:after="0" w:line="240" w:lineRule="auto"/>
              <w:jc w:val="both"/>
              <w:rPr>
                <w:rFonts w:ascii="Times New Roman" w:hAnsi="Times New Roman" w:cs="Times New Roman"/>
                <w:sz w:val="28"/>
                <w:szCs w:val="28"/>
                <w:vertAlign w:val="subscript"/>
              </w:rPr>
            </w:pPr>
          </w:p>
          <w:p w:rsidR="00D73F3E" w:rsidRPr="00177E66" w:rsidRDefault="00D73F3E" w:rsidP="00DC3285">
            <w:pPr>
              <w:tabs>
                <w:tab w:val="left" w:pos="1530"/>
              </w:tabs>
              <w:spacing w:after="0"/>
              <w:jc w:val="both"/>
              <w:rPr>
                <w:rFonts w:ascii="Times New Roman" w:hAnsi="Times New Roman" w:cs="Times New Roman"/>
                <w:sz w:val="28"/>
                <w:szCs w:val="28"/>
                <w:lang w:val="kk-KZ"/>
              </w:rPr>
            </w:pPr>
            <w:r w:rsidRPr="00177E66">
              <w:rPr>
                <w:rFonts w:ascii="Times New Roman" w:hAnsi="Times New Roman" w:cs="Times New Roman"/>
                <w:sz w:val="28"/>
                <w:szCs w:val="28"/>
                <w:lang w:val="kk-KZ"/>
              </w:rPr>
              <w:t>Н</w:t>
            </w:r>
            <w:r w:rsidRPr="00177E66">
              <w:rPr>
                <w:rFonts w:ascii="Times New Roman" w:hAnsi="Times New Roman" w:cs="Times New Roman"/>
                <w:sz w:val="28"/>
                <w:szCs w:val="28"/>
                <w:vertAlign w:val="subscript"/>
                <w:lang w:val="kk-KZ"/>
              </w:rPr>
              <w:t>2</w:t>
            </w:r>
            <w:r w:rsidRPr="00177E66">
              <w:rPr>
                <w:rFonts w:ascii="Times New Roman" w:hAnsi="Times New Roman" w:cs="Times New Roman"/>
                <w:sz w:val="28"/>
                <w:szCs w:val="28"/>
                <w:lang w:val="kk-KZ"/>
              </w:rPr>
              <w:t>О</w:t>
            </w:r>
          </w:p>
          <w:p w:rsidR="00D73F3E" w:rsidRPr="00177E66" w:rsidRDefault="00D73F3E" w:rsidP="00DC3285">
            <w:pPr>
              <w:tabs>
                <w:tab w:val="left" w:pos="1530"/>
              </w:tabs>
              <w:spacing w:after="0" w:line="240" w:lineRule="auto"/>
              <w:jc w:val="both"/>
              <w:rPr>
                <w:rFonts w:ascii="Times New Roman" w:hAnsi="Times New Roman" w:cs="Times New Roman"/>
                <w:sz w:val="28"/>
                <w:szCs w:val="28"/>
                <w:vertAlign w:val="subscript"/>
              </w:rPr>
            </w:pPr>
          </w:p>
          <w:p w:rsidR="00D73F3E" w:rsidRPr="00177E66" w:rsidRDefault="00D73F3E" w:rsidP="00DC3285">
            <w:pPr>
              <w:tabs>
                <w:tab w:val="left" w:pos="1530"/>
              </w:tabs>
              <w:spacing w:after="0"/>
              <w:jc w:val="both"/>
              <w:rPr>
                <w:rFonts w:ascii="Times New Roman" w:hAnsi="Times New Roman" w:cs="Times New Roman"/>
                <w:sz w:val="28"/>
                <w:szCs w:val="28"/>
                <w:vertAlign w:val="subscript"/>
              </w:rPr>
            </w:pPr>
            <w:r w:rsidRPr="00177E66">
              <w:rPr>
                <w:rFonts w:ascii="Times New Roman" w:hAnsi="Times New Roman" w:cs="Times New Roman"/>
                <w:sz w:val="28"/>
                <w:szCs w:val="28"/>
                <w:lang w:val="en-US"/>
              </w:rPr>
              <w:t>O</w:t>
            </w:r>
            <w:r w:rsidRPr="00177E66">
              <w:rPr>
                <w:rFonts w:ascii="Times New Roman" w:hAnsi="Times New Roman" w:cs="Times New Roman"/>
                <w:sz w:val="28"/>
                <w:szCs w:val="28"/>
                <w:vertAlign w:val="subscript"/>
              </w:rPr>
              <w:t>2</w:t>
            </w:r>
          </w:p>
          <w:p w:rsidR="00D73F3E" w:rsidRPr="00177E66" w:rsidRDefault="00D73F3E" w:rsidP="00DC3285">
            <w:pPr>
              <w:tabs>
                <w:tab w:val="left" w:pos="1530"/>
              </w:tabs>
              <w:spacing w:after="0" w:line="240" w:lineRule="auto"/>
              <w:jc w:val="both"/>
              <w:rPr>
                <w:rFonts w:ascii="Times New Roman" w:hAnsi="Times New Roman" w:cs="Times New Roman"/>
                <w:sz w:val="28"/>
                <w:szCs w:val="28"/>
              </w:rPr>
            </w:pPr>
            <w:r w:rsidRPr="00177E66">
              <w:rPr>
                <w:rFonts w:ascii="Times New Roman" w:hAnsi="Times New Roman" w:cs="Times New Roman"/>
                <w:sz w:val="28"/>
                <w:szCs w:val="28"/>
              </w:rPr>
              <w:t xml:space="preserve">Потери </w:t>
            </w:r>
          </w:p>
        </w:tc>
        <w:tc>
          <w:tcPr>
            <w:tcW w:w="1119" w:type="dxa"/>
            <w:vMerge w:val="restart"/>
          </w:tcPr>
          <w:p w:rsidR="00D73F3E" w:rsidRPr="00177E66" w:rsidRDefault="00D73F3E" w:rsidP="00DC3285">
            <w:pPr>
              <w:tabs>
                <w:tab w:val="left" w:pos="1530"/>
              </w:tabs>
              <w:spacing w:after="0"/>
              <w:jc w:val="both"/>
              <w:rPr>
                <w:rFonts w:ascii="Times New Roman" w:hAnsi="Times New Roman" w:cs="Times New Roman"/>
                <w:sz w:val="28"/>
                <w:szCs w:val="28"/>
              </w:rPr>
            </w:pPr>
          </w:p>
          <w:p w:rsidR="00D73F3E" w:rsidRPr="00177E66" w:rsidRDefault="00D73F3E" w:rsidP="00DC3285">
            <w:pPr>
              <w:tabs>
                <w:tab w:val="left" w:pos="1530"/>
              </w:tabs>
              <w:spacing w:after="0"/>
              <w:jc w:val="both"/>
              <w:rPr>
                <w:rFonts w:ascii="Times New Roman" w:hAnsi="Times New Roman" w:cs="Times New Roman"/>
                <w:sz w:val="28"/>
                <w:szCs w:val="28"/>
              </w:rPr>
            </w:pPr>
          </w:p>
          <w:p w:rsidR="00D73F3E" w:rsidRDefault="00D73F3E" w:rsidP="00DC3285">
            <w:pPr>
              <w:tabs>
                <w:tab w:val="left" w:pos="1530"/>
              </w:tabs>
              <w:spacing w:after="0"/>
              <w:jc w:val="both"/>
              <w:rPr>
                <w:rFonts w:ascii="Times New Roman" w:hAnsi="Times New Roman" w:cs="Times New Roman"/>
                <w:sz w:val="28"/>
                <w:szCs w:val="28"/>
              </w:rPr>
            </w:pPr>
          </w:p>
          <w:p w:rsidR="00D73F3E" w:rsidRDefault="00D73F3E" w:rsidP="00DC3285">
            <w:pPr>
              <w:tabs>
                <w:tab w:val="left" w:pos="1530"/>
              </w:tabs>
              <w:spacing w:after="0"/>
              <w:jc w:val="both"/>
              <w:rPr>
                <w:rFonts w:ascii="Times New Roman" w:hAnsi="Times New Roman" w:cs="Times New Roman"/>
                <w:sz w:val="28"/>
                <w:szCs w:val="28"/>
              </w:rPr>
            </w:pPr>
          </w:p>
          <w:p w:rsidR="00D73F3E" w:rsidRPr="00177E66" w:rsidRDefault="00D73F3E" w:rsidP="00DC3285">
            <w:pPr>
              <w:tabs>
                <w:tab w:val="left" w:pos="1530"/>
              </w:tabs>
              <w:spacing w:after="0"/>
              <w:jc w:val="both"/>
              <w:rPr>
                <w:rFonts w:ascii="Times New Roman" w:hAnsi="Times New Roman" w:cs="Times New Roman"/>
                <w:sz w:val="28"/>
                <w:szCs w:val="28"/>
              </w:rPr>
            </w:pPr>
            <w:r w:rsidRPr="00177E66">
              <w:rPr>
                <w:rFonts w:ascii="Times New Roman" w:hAnsi="Times New Roman" w:cs="Times New Roman"/>
                <w:sz w:val="28"/>
                <w:szCs w:val="28"/>
              </w:rPr>
              <w:t>1000</w:t>
            </w:r>
          </w:p>
          <w:p w:rsidR="00D73F3E" w:rsidRDefault="00D73F3E" w:rsidP="00DC3285">
            <w:pPr>
              <w:tabs>
                <w:tab w:val="left" w:pos="1530"/>
              </w:tabs>
              <w:spacing w:after="0"/>
              <w:jc w:val="both"/>
              <w:rPr>
                <w:rFonts w:ascii="Times New Roman" w:hAnsi="Times New Roman" w:cs="Times New Roman"/>
                <w:sz w:val="28"/>
                <w:szCs w:val="28"/>
                <w:lang w:val="en-US"/>
              </w:rPr>
            </w:pPr>
          </w:p>
          <w:p w:rsidR="00D73F3E" w:rsidRPr="00177E66" w:rsidRDefault="00D73F3E" w:rsidP="00DC3285">
            <w:pPr>
              <w:tabs>
                <w:tab w:val="left" w:pos="1530"/>
              </w:tabs>
              <w:spacing w:after="0"/>
              <w:jc w:val="both"/>
              <w:rPr>
                <w:rFonts w:ascii="Times New Roman" w:hAnsi="Times New Roman" w:cs="Times New Roman"/>
                <w:sz w:val="28"/>
                <w:szCs w:val="28"/>
                <w:lang w:val="en-US"/>
              </w:rPr>
            </w:pPr>
            <w:r w:rsidRPr="00177E66">
              <w:rPr>
                <w:rFonts w:ascii="Times New Roman" w:hAnsi="Times New Roman" w:cs="Times New Roman"/>
                <w:sz w:val="28"/>
                <w:szCs w:val="28"/>
              </w:rPr>
              <w:t>206.</w:t>
            </w:r>
            <w:r w:rsidRPr="00177E66">
              <w:rPr>
                <w:rFonts w:ascii="Times New Roman" w:hAnsi="Times New Roman" w:cs="Times New Roman"/>
                <w:sz w:val="28"/>
                <w:szCs w:val="28"/>
                <w:lang w:val="en-US"/>
              </w:rPr>
              <w:t>6</w:t>
            </w:r>
          </w:p>
          <w:p w:rsidR="00D73F3E" w:rsidRDefault="00D73F3E" w:rsidP="00DC3285">
            <w:pPr>
              <w:tabs>
                <w:tab w:val="left" w:pos="1530"/>
              </w:tabs>
              <w:spacing w:after="0"/>
              <w:jc w:val="both"/>
              <w:rPr>
                <w:rFonts w:ascii="Times New Roman" w:hAnsi="Times New Roman" w:cs="Times New Roman"/>
                <w:sz w:val="28"/>
                <w:szCs w:val="28"/>
                <w:lang w:val="en-US"/>
              </w:rPr>
            </w:pPr>
          </w:p>
          <w:p w:rsidR="00D73F3E" w:rsidRPr="00177E66" w:rsidRDefault="00D73F3E" w:rsidP="00DC3285">
            <w:pPr>
              <w:tabs>
                <w:tab w:val="left" w:pos="1530"/>
              </w:tabs>
              <w:spacing w:after="0"/>
              <w:jc w:val="both"/>
              <w:rPr>
                <w:rFonts w:ascii="Times New Roman" w:hAnsi="Times New Roman" w:cs="Times New Roman"/>
                <w:sz w:val="28"/>
                <w:szCs w:val="28"/>
                <w:lang w:val="en-US"/>
              </w:rPr>
            </w:pPr>
            <w:r w:rsidRPr="00177E66">
              <w:rPr>
                <w:rFonts w:ascii="Times New Roman" w:hAnsi="Times New Roman" w:cs="Times New Roman"/>
                <w:sz w:val="28"/>
                <w:szCs w:val="28"/>
                <w:lang w:val="en-US"/>
              </w:rPr>
              <w:t>626.1</w:t>
            </w:r>
          </w:p>
          <w:p w:rsidR="00D73F3E" w:rsidRPr="00177E66" w:rsidRDefault="00D73F3E" w:rsidP="00DC3285">
            <w:pPr>
              <w:tabs>
                <w:tab w:val="left" w:pos="1530"/>
              </w:tabs>
              <w:spacing w:after="0"/>
              <w:jc w:val="both"/>
              <w:rPr>
                <w:rFonts w:ascii="Times New Roman" w:hAnsi="Times New Roman" w:cs="Times New Roman"/>
                <w:sz w:val="28"/>
                <w:szCs w:val="28"/>
              </w:rPr>
            </w:pPr>
          </w:p>
          <w:p w:rsidR="00D73F3E" w:rsidRPr="00177E66" w:rsidRDefault="00D73F3E" w:rsidP="00DC3285">
            <w:pPr>
              <w:tabs>
                <w:tab w:val="left" w:pos="1530"/>
              </w:tabs>
              <w:spacing w:after="0"/>
              <w:jc w:val="both"/>
              <w:rPr>
                <w:rFonts w:ascii="Times New Roman" w:hAnsi="Times New Roman" w:cs="Times New Roman"/>
                <w:sz w:val="28"/>
                <w:szCs w:val="28"/>
                <w:lang w:val="en-US"/>
              </w:rPr>
            </w:pPr>
            <w:r w:rsidRPr="00177E66">
              <w:rPr>
                <w:rFonts w:ascii="Times New Roman" w:hAnsi="Times New Roman" w:cs="Times New Roman"/>
                <w:sz w:val="28"/>
                <w:szCs w:val="28"/>
                <w:lang w:val="en-US"/>
              </w:rPr>
              <w:t>34.9</w:t>
            </w:r>
          </w:p>
          <w:p w:rsidR="00D73F3E" w:rsidRPr="00177E66" w:rsidRDefault="00D73F3E" w:rsidP="00DC3285">
            <w:pPr>
              <w:tabs>
                <w:tab w:val="left" w:pos="1530"/>
              </w:tabs>
              <w:spacing w:after="0" w:line="240" w:lineRule="auto"/>
              <w:jc w:val="both"/>
              <w:rPr>
                <w:rFonts w:ascii="Times New Roman" w:hAnsi="Times New Roman" w:cs="Times New Roman"/>
                <w:sz w:val="28"/>
                <w:szCs w:val="28"/>
                <w:lang w:val="en-US"/>
              </w:rPr>
            </w:pPr>
            <w:r w:rsidRPr="00177E66">
              <w:rPr>
                <w:rFonts w:ascii="Times New Roman" w:hAnsi="Times New Roman" w:cs="Times New Roman"/>
                <w:sz w:val="28"/>
                <w:szCs w:val="28"/>
                <w:lang w:val="en-US"/>
              </w:rPr>
              <w:t>81.1</w:t>
            </w:r>
          </w:p>
        </w:tc>
        <w:tc>
          <w:tcPr>
            <w:tcW w:w="655" w:type="dxa"/>
            <w:vMerge w:val="restart"/>
          </w:tcPr>
          <w:p w:rsidR="00D73F3E" w:rsidRDefault="00D73F3E" w:rsidP="00DC3285">
            <w:pPr>
              <w:tabs>
                <w:tab w:val="left" w:pos="1530"/>
              </w:tabs>
              <w:spacing w:after="0"/>
              <w:jc w:val="both"/>
              <w:rPr>
                <w:rFonts w:ascii="Times New Roman" w:hAnsi="Times New Roman" w:cs="Times New Roman"/>
                <w:sz w:val="28"/>
                <w:szCs w:val="28"/>
              </w:rPr>
            </w:pPr>
          </w:p>
          <w:p w:rsidR="00D73F3E" w:rsidRDefault="00D73F3E" w:rsidP="00DC3285">
            <w:pPr>
              <w:tabs>
                <w:tab w:val="left" w:pos="1530"/>
              </w:tabs>
              <w:spacing w:after="0"/>
              <w:jc w:val="both"/>
              <w:rPr>
                <w:rFonts w:ascii="Times New Roman" w:hAnsi="Times New Roman" w:cs="Times New Roman"/>
                <w:sz w:val="28"/>
                <w:szCs w:val="28"/>
              </w:rPr>
            </w:pPr>
          </w:p>
          <w:p w:rsidR="00D73F3E" w:rsidRDefault="00D73F3E" w:rsidP="00DC3285">
            <w:pPr>
              <w:tabs>
                <w:tab w:val="left" w:pos="1530"/>
              </w:tabs>
              <w:spacing w:after="0"/>
              <w:jc w:val="both"/>
              <w:rPr>
                <w:rFonts w:ascii="Times New Roman" w:hAnsi="Times New Roman" w:cs="Times New Roman"/>
                <w:sz w:val="28"/>
                <w:szCs w:val="28"/>
              </w:rPr>
            </w:pPr>
          </w:p>
          <w:p w:rsidR="00D73F3E" w:rsidRDefault="00D73F3E" w:rsidP="00DC3285">
            <w:pPr>
              <w:tabs>
                <w:tab w:val="left" w:pos="1530"/>
              </w:tabs>
              <w:spacing w:after="0"/>
              <w:jc w:val="both"/>
              <w:rPr>
                <w:rFonts w:ascii="Times New Roman" w:hAnsi="Times New Roman" w:cs="Times New Roman"/>
                <w:sz w:val="28"/>
                <w:szCs w:val="28"/>
              </w:rPr>
            </w:pPr>
          </w:p>
          <w:p w:rsidR="00D73F3E" w:rsidRPr="00A64380" w:rsidRDefault="00D73F3E" w:rsidP="00DC3285">
            <w:pPr>
              <w:tabs>
                <w:tab w:val="left" w:pos="153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51,1</w:t>
            </w:r>
          </w:p>
          <w:p w:rsidR="00D73F3E" w:rsidRDefault="00D73F3E" w:rsidP="00DC3285">
            <w:pPr>
              <w:tabs>
                <w:tab w:val="left" w:pos="1530"/>
              </w:tabs>
              <w:spacing w:after="0"/>
              <w:jc w:val="both"/>
              <w:rPr>
                <w:rFonts w:ascii="Times New Roman" w:hAnsi="Times New Roman" w:cs="Times New Roman"/>
                <w:sz w:val="28"/>
                <w:szCs w:val="28"/>
              </w:rPr>
            </w:pPr>
          </w:p>
          <w:p w:rsidR="00D73F3E" w:rsidRDefault="00D73F3E" w:rsidP="00DC3285">
            <w:pPr>
              <w:tabs>
                <w:tab w:val="left" w:pos="153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10,7</w:t>
            </w:r>
          </w:p>
          <w:p w:rsidR="00D73F3E" w:rsidRDefault="00D73F3E" w:rsidP="00DC3285">
            <w:pPr>
              <w:tabs>
                <w:tab w:val="left" w:pos="1530"/>
              </w:tabs>
              <w:spacing w:after="0"/>
              <w:jc w:val="both"/>
              <w:rPr>
                <w:rFonts w:ascii="Times New Roman" w:hAnsi="Times New Roman" w:cs="Times New Roman"/>
                <w:sz w:val="28"/>
                <w:szCs w:val="28"/>
                <w:lang w:val="kk-KZ"/>
              </w:rPr>
            </w:pPr>
          </w:p>
          <w:p w:rsidR="00D73F3E" w:rsidRDefault="00D73F3E" w:rsidP="00DC3285">
            <w:pPr>
              <w:tabs>
                <w:tab w:val="left" w:pos="153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32,2</w:t>
            </w:r>
          </w:p>
          <w:p w:rsidR="00D73F3E" w:rsidRDefault="00D73F3E" w:rsidP="00DC3285">
            <w:pPr>
              <w:tabs>
                <w:tab w:val="left" w:pos="1530"/>
              </w:tabs>
              <w:spacing w:after="0"/>
              <w:jc w:val="both"/>
              <w:rPr>
                <w:rFonts w:ascii="Times New Roman" w:hAnsi="Times New Roman" w:cs="Times New Roman"/>
                <w:sz w:val="28"/>
                <w:szCs w:val="28"/>
                <w:lang w:val="kk-KZ"/>
              </w:rPr>
            </w:pPr>
          </w:p>
          <w:p w:rsidR="00D73F3E" w:rsidRDefault="00D73F3E" w:rsidP="00DC3285">
            <w:pPr>
              <w:tabs>
                <w:tab w:val="left" w:pos="153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1,8</w:t>
            </w:r>
          </w:p>
          <w:p w:rsidR="00D73F3E" w:rsidRPr="00A64380" w:rsidRDefault="00D73F3E" w:rsidP="00DC3285">
            <w:pPr>
              <w:tabs>
                <w:tab w:val="left" w:pos="153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4,2</w:t>
            </w:r>
          </w:p>
        </w:tc>
      </w:tr>
      <w:tr w:rsidR="00D73F3E" w:rsidRPr="00177E66" w:rsidTr="00DC3285">
        <w:trPr>
          <w:trHeight w:val="3644"/>
        </w:trPr>
        <w:tc>
          <w:tcPr>
            <w:tcW w:w="2299" w:type="dxa"/>
          </w:tcPr>
          <w:p w:rsidR="00D73F3E" w:rsidRPr="00177E66" w:rsidRDefault="00D73F3E" w:rsidP="00DC3285">
            <w:pPr>
              <w:tabs>
                <w:tab w:val="left" w:pos="1530"/>
              </w:tabs>
              <w:spacing w:after="0"/>
              <w:jc w:val="both"/>
              <w:rPr>
                <w:rFonts w:ascii="Times New Roman" w:hAnsi="Times New Roman" w:cs="Times New Roman"/>
                <w:sz w:val="28"/>
                <w:szCs w:val="28"/>
              </w:rPr>
            </w:pPr>
            <w:r w:rsidRPr="00177E66">
              <w:rPr>
                <w:rFonts w:ascii="Times New Roman" w:hAnsi="Times New Roman" w:cs="Times New Roman"/>
                <w:sz w:val="28"/>
                <w:szCs w:val="28"/>
              </w:rPr>
              <w:t>Нитрат железа</w:t>
            </w:r>
          </w:p>
          <w:p w:rsidR="00D73F3E" w:rsidRPr="00177E66" w:rsidRDefault="00D73F3E" w:rsidP="00DC3285">
            <w:pPr>
              <w:tabs>
                <w:tab w:val="left" w:pos="1530"/>
              </w:tabs>
              <w:spacing w:after="0"/>
              <w:jc w:val="both"/>
              <w:rPr>
                <w:rFonts w:ascii="Times New Roman" w:hAnsi="Times New Roman" w:cs="Times New Roman"/>
                <w:sz w:val="28"/>
                <w:szCs w:val="28"/>
              </w:rPr>
            </w:pPr>
            <w:r w:rsidRPr="00177E66">
              <w:rPr>
                <w:rStyle w:val="text-cut2"/>
                <w:rFonts w:ascii="Times New Roman" w:hAnsi="Times New Roman" w:cs="Times New Roman"/>
                <w:sz w:val="28"/>
                <w:szCs w:val="28"/>
                <w:shd w:val="clear" w:color="auto" w:fill="FFFFFF"/>
              </w:rPr>
              <w:t>Fe(NO₃)₃</w:t>
            </w:r>
            <w:r w:rsidRPr="00177E66">
              <w:rPr>
                <w:rFonts w:ascii="Times New Roman" w:hAnsi="Times New Roman" w:cs="Times New Roman"/>
                <w:w w:val="105"/>
                <w:sz w:val="28"/>
                <w:szCs w:val="28"/>
              </w:rPr>
              <w:t>·</w:t>
            </w:r>
            <w:r w:rsidRPr="00177E66">
              <w:rPr>
                <w:rFonts w:ascii="Times New Roman" w:hAnsi="Times New Roman" w:cs="Times New Roman"/>
                <w:sz w:val="28"/>
                <w:szCs w:val="28"/>
              </w:rPr>
              <w:t>9</w:t>
            </w:r>
            <w:r w:rsidRPr="00177E66">
              <w:rPr>
                <w:rFonts w:ascii="Times New Roman" w:hAnsi="Times New Roman" w:cs="Times New Roman"/>
                <w:sz w:val="28"/>
                <w:szCs w:val="28"/>
                <w:lang w:val="en-US"/>
              </w:rPr>
              <w:t>H</w:t>
            </w:r>
            <w:r w:rsidRPr="00177E66">
              <w:rPr>
                <w:rFonts w:ascii="Times New Roman" w:hAnsi="Times New Roman" w:cs="Times New Roman"/>
                <w:sz w:val="28"/>
                <w:szCs w:val="28"/>
                <w:vertAlign w:val="subscript"/>
              </w:rPr>
              <w:t>2</w:t>
            </w:r>
            <w:r w:rsidRPr="00177E66">
              <w:rPr>
                <w:rFonts w:ascii="Times New Roman" w:hAnsi="Times New Roman" w:cs="Times New Roman"/>
                <w:sz w:val="28"/>
                <w:szCs w:val="28"/>
                <w:lang w:val="en-US"/>
              </w:rPr>
              <w:t>O</w:t>
            </w:r>
          </w:p>
          <w:p w:rsidR="00D73F3E" w:rsidRPr="00177E66" w:rsidRDefault="00D73F3E" w:rsidP="00DC3285">
            <w:pPr>
              <w:tabs>
                <w:tab w:val="left" w:pos="1530"/>
              </w:tabs>
              <w:spacing w:after="0"/>
              <w:jc w:val="both"/>
              <w:rPr>
                <w:rFonts w:ascii="Times New Roman" w:hAnsi="Times New Roman" w:cs="Times New Roman"/>
                <w:sz w:val="28"/>
                <w:szCs w:val="28"/>
              </w:rPr>
            </w:pPr>
            <w:r w:rsidRPr="00177E66">
              <w:rPr>
                <w:rFonts w:ascii="Times New Roman" w:hAnsi="Times New Roman" w:cs="Times New Roman"/>
                <w:sz w:val="28"/>
                <w:szCs w:val="28"/>
              </w:rPr>
              <w:t>Нитрат никеля (</w:t>
            </w:r>
            <w:r w:rsidRPr="00177E66">
              <w:rPr>
                <w:rFonts w:ascii="Times New Roman" w:hAnsi="Times New Roman" w:cs="Times New Roman"/>
                <w:sz w:val="28"/>
                <w:szCs w:val="28"/>
                <w:lang w:val="en-US"/>
              </w:rPr>
              <w:t>Ni</w:t>
            </w:r>
            <w:r w:rsidRPr="00177E66">
              <w:rPr>
                <w:rFonts w:ascii="Times New Roman" w:hAnsi="Times New Roman" w:cs="Times New Roman"/>
                <w:sz w:val="28"/>
                <w:szCs w:val="28"/>
              </w:rPr>
              <w:t>(</w:t>
            </w:r>
            <w:r w:rsidRPr="00177E66">
              <w:rPr>
                <w:rFonts w:ascii="Times New Roman" w:hAnsi="Times New Roman" w:cs="Times New Roman"/>
                <w:sz w:val="28"/>
                <w:szCs w:val="28"/>
                <w:lang w:val="en-US"/>
              </w:rPr>
              <w:t>NO</w:t>
            </w:r>
            <w:r w:rsidRPr="00177E66">
              <w:rPr>
                <w:rFonts w:ascii="Times New Roman" w:hAnsi="Times New Roman" w:cs="Times New Roman"/>
                <w:sz w:val="28"/>
                <w:szCs w:val="28"/>
                <w:vertAlign w:val="subscript"/>
              </w:rPr>
              <w:t>3</w:t>
            </w:r>
            <w:r w:rsidRPr="00177E66">
              <w:rPr>
                <w:rFonts w:ascii="Times New Roman" w:hAnsi="Times New Roman" w:cs="Times New Roman"/>
                <w:sz w:val="28"/>
                <w:szCs w:val="28"/>
              </w:rPr>
              <w:t>)</w:t>
            </w:r>
            <w:r w:rsidRPr="00177E66">
              <w:rPr>
                <w:rFonts w:ascii="Times New Roman" w:hAnsi="Times New Roman" w:cs="Times New Roman"/>
                <w:sz w:val="28"/>
                <w:szCs w:val="28"/>
                <w:vertAlign w:val="subscript"/>
              </w:rPr>
              <w:t>2</w:t>
            </w:r>
            <w:r w:rsidRPr="00177E66">
              <w:rPr>
                <w:rFonts w:ascii="Times New Roman" w:hAnsi="Times New Roman" w:cs="Times New Roman"/>
                <w:sz w:val="28"/>
                <w:szCs w:val="28"/>
              </w:rPr>
              <w:t>*6</w:t>
            </w:r>
            <w:r w:rsidRPr="00177E66">
              <w:rPr>
                <w:rFonts w:ascii="Times New Roman" w:hAnsi="Times New Roman" w:cs="Times New Roman"/>
                <w:sz w:val="28"/>
                <w:szCs w:val="28"/>
                <w:lang w:val="en-US"/>
              </w:rPr>
              <w:t>H</w:t>
            </w:r>
            <w:r w:rsidRPr="00177E66">
              <w:rPr>
                <w:rFonts w:ascii="Times New Roman" w:hAnsi="Times New Roman" w:cs="Times New Roman"/>
                <w:sz w:val="28"/>
                <w:szCs w:val="28"/>
                <w:vertAlign w:val="subscript"/>
              </w:rPr>
              <w:t>2</w:t>
            </w:r>
            <w:r w:rsidRPr="00177E66">
              <w:rPr>
                <w:rFonts w:ascii="Times New Roman" w:hAnsi="Times New Roman" w:cs="Times New Roman"/>
                <w:sz w:val="28"/>
                <w:szCs w:val="28"/>
                <w:lang w:val="en-US"/>
              </w:rPr>
              <w:t>O</w:t>
            </w:r>
            <w:r w:rsidRPr="00177E66">
              <w:rPr>
                <w:rFonts w:ascii="Times New Roman" w:hAnsi="Times New Roman" w:cs="Times New Roman"/>
                <w:sz w:val="28"/>
                <w:szCs w:val="28"/>
              </w:rPr>
              <w:t>)</w:t>
            </w:r>
          </w:p>
          <w:p w:rsidR="00D73F3E" w:rsidRPr="00177E66" w:rsidRDefault="00D73F3E" w:rsidP="00DC3285">
            <w:pPr>
              <w:tabs>
                <w:tab w:val="left" w:pos="1530"/>
              </w:tabs>
              <w:spacing w:after="0"/>
              <w:jc w:val="both"/>
              <w:rPr>
                <w:rFonts w:ascii="Times New Roman" w:hAnsi="Times New Roman" w:cs="Times New Roman"/>
                <w:sz w:val="28"/>
                <w:szCs w:val="28"/>
                <w:lang w:val="en-US"/>
              </w:rPr>
            </w:pPr>
            <w:r w:rsidRPr="00177E66">
              <w:rPr>
                <w:rFonts w:ascii="Times New Roman" w:hAnsi="Times New Roman" w:cs="Times New Roman"/>
                <w:sz w:val="28"/>
                <w:szCs w:val="28"/>
              </w:rPr>
              <w:t>Нитрат</w:t>
            </w:r>
            <w:r w:rsidRPr="00177E66">
              <w:rPr>
                <w:rFonts w:ascii="Times New Roman" w:hAnsi="Times New Roman" w:cs="Times New Roman"/>
                <w:sz w:val="28"/>
                <w:szCs w:val="28"/>
                <w:lang w:val="en-US"/>
              </w:rPr>
              <w:t xml:space="preserve"> </w:t>
            </w:r>
            <w:r w:rsidRPr="00177E66">
              <w:rPr>
                <w:rFonts w:ascii="Times New Roman" w:hAnsi="Times New Roman" w:cs="Times New Roman"/>
                <w:sz w:val="28"/>
                <w:szCs w:val="28"/>
              </w:rPr>
              <w:t>церия</w:t>
            </w:r>
            <w:r w:rsidRPr="00177E66">
              <w:rPr>
                <w:rFonts w:ascii="Times New Roman" w:hAnsi="Times New Roman" w:cs="Times New Roman"/>
                <w:sz w:val="28"/>
                <w:szCs w:val="28"/>
                <w:lang w:val="en-US"/>
              </w:rPr>
              <w:t xml:space="preserve"> </w:t>
            </w:r>
          </w:p>
          <w:p w:rsidR="00D73F3E" w:rsidRPr="00177E66" w:rsidRDefault="00D73F3E" w:rsidP="00DC3285">
            <w:pPr>
              <w:tabs>
                <w:tab w:val="left" w:pos="1530"/>
              </w:tabs>
              <w:spacing w:after="0"/>
              <w:jc w:val="both"/>
              <w:rPr>
                <w:rFonts w:ascii="Times New Roman" w:hAnsi="Times New Roman" w:cs="Times New Roman"/>
                <w:sz w:val="28"/>
                <w:szCs w:val="28"/>
                <w:lang w:val="en-US"/>
              </w:rPr>
            </w:pPr>
            <w:r w:rsidRPr="00177E66">
              <w:rPr>
                <w:rFonts w:ascii="Times New Roman" w:hAnsi="Times New Roman" w:cs="Times New Roman"/>
                <w:sz w:val="28"/>
                <w:szCs w:val="28"/>
                <w:lang w:val="en-US"/>
              </w:rPr>
              <w:t>Ce (NO</w:t>
            </w:r>
            <w:r w:rsidRPr="00177E66">
              <w:rPr>
                <w:rFonts w:ascii="Times New Roman" w:hAnsi="Times New Roman" w:cs="Times New Roman"/>
                <w:sz w:val="28"/>
                <w:szCs w:val="28"/>
                <w:vertAlign w:val="subscript"/>
                <w:lang w:val="en-US"/>
              </w:rPr>
              <w:t>3</w:t>
            </w:r>
            <w:r w:rsidRPr="00177E66">
              <w:rPr>
                <w:rFonts w:ascii="Times New Roman" w:hAnsi="Times New Roman" w:cs="Times New Roman"/>
                <w:sz w:val="28"/>
                <w:szCs w:val="28"/>
                <w:lang w:val="en-US"/>
              </w:rPr>
              <w:t>)</w:t>
            </w:r>
            <w:r w:rsidRPr="00177E66">
              <w:rPr>
                <w:rFonts w:ascii="Times New Roman" w:hAnsi="Times New Roman" w:cs="Times New Roman"/>
                <w:sz w:val="28"/>
                <w:szCs w:val="28"/>
                <w:vertAlign w:val="subscript"/>
                <w:lang w:val="en-US"/>
              </w:rPr>
              <w:t>3</w:t>
            </w:r>
            <w:r w:rsidRPr="00177E66">
              <w:rPr>
                <w:rFonts w:ascii="Times New Roman" w:hAnsi="Times New Roman" w:cs="Times New Roman"/>
                <w:w w:val="105"/>
                <w:sz w:val="28"/>
                <w:szCs w:val="28"/>
                <w:lang w:val="en-US"/>
              </w:rPr>
              <w:t>·</w:t>
            </w:r>
            <w:r w:rsidRPr="00177E66">
              <w:rPr>
                <w:rFonts w:ascii="Times New Roman" w:hAnsi="Times New Roman" w:cs="Times New Roman"/>
                <w:sz w:val="28"/>
                <w:szCs w:val="28"/>
                <w:lang w:val="en-US"/>
              </w:rPr>
              <w:t>6H</w:t>
            </w:r>
            <w:r w:rsidRPr="00177E66">
              <w:rPr>
                <w:rFonts w:ascii="Times New Roman" w:hAnsi="Times New Roman" w:cs="Times New Roman"/>
                <w:sz w:val="28"/>
                <w:szCs w:val="28"/>
                <w:vertAlign w:val="subscript"/>
                <w:lang w:val="en-US"/>
              </w:rPr>
              <w:t>2</w:t>
            </w:r>
            <w:r w:rsidRPr="00177E66">
              <w:rPr>
                <w:rFonts w:ascii="Times New Roman" w:hAnsi="Times New Roman" w:cs="Times New Roman"/>
                <w:sz w:val="28"/>
                <w:szCs w:val="28"/>
                <w:lang w:val="en-US"/>
              </w:rPr>
              <w:t>O</w:t>
            </w:r>
          </w:p>
          <w:p w:rsidR="00D73F3E" w:rsidRPr="00177E66" w:rsidRDefault="00D73F3E" w:rsidP="00DC3285">
            <w:pPr>
              <w:tabs>
                <w:tab w:val="left" w:pos="1530"/>
              </w:tabs>
              <w:spacing w:after="0"/>
              <w:jc w:val="both"/>
              <w:rPr>
                <w:rFonts w:ascii="Times New Roman" w:hAnsi="Times New Roman" w:cs="Times New Roman"/>
                <w:sz w:val="28"/>
                <w:szCs w:val="28"/>
                <w:lang w:val="en-US"/>
              </w:rPr>
            </w:pPr>
          </w:p>
          <w:p w:rsidR="00D73F3E" w:rsidRPr="00177E66" w:rsidRDefault="00D73F3E" w:rsidP="00DC3285">
            <w:pPr>
              <w:tabs>
                <w:tab w:val="left" w:pos="1530"/>
              </w:tabs>
              <w:spacing w:after="0"/>
              <w:jc w:val="both"/>
              <w:rPr>
                <w:rFonts w:ascii="Times New Roman" w:hAnsi="Times New Roman" w:cs="Times New Roman"/>
                <w:sz w:val="28"/>
                <w:szCs w:val="28"/>
                <w:lang w:val="en-US"/>
              </w:rPr>
            </w:pPr>
            <w:r w:rsidRPr="00177E66">
              <w:rPr>
                <w:rFonts w:ascii="Times New Roman" w:hAnsi="Times New Roman" w:cs="Times New Roman"/>
                <w:sz w:val="28"/>
                <w:szCs w:val="28"/>
                <w:lang w:val="en-US"/>
              </w:rPr>
              <w:t>H</w:t>
            </w:r>
            <w:r w:rsidRPr="00177E66">
              <w:rPr>
                <w:rFonts w:ascii="Times New Roman" w:hAnsi="Times New Roman" w:cs="Times New Roman"/>
                <w:sz w:val="28"/>
                <w:szCs w:val="28"/>
                <w:vertAlign w:val="subscript"/>
                <w:lang w:val="en-US"/>
              </w:rPr>
              <w:t>2</w:t>
            </w:r>
            <w:r w:rsidRPr="00177E66">
              <w:rPr>
                <w:rFonts w:ascii="Times New Roman" w:hAnsi="Times New Roman" w:cs="Times New Roman"/>
                <w:sz w:val="28"/>
                <w:szCs w:val="28"/>
                <w:lang w:val="en-US"/>
              </w:rPr>
              <w:t>O</w:t>
            </w:r>
          </w:p>
          <w:p w:rsidR="00D73F3E" w:rsidRPr="00177E66" w:rsidRDefault="00D73F3E" w:rsidP="00DC3285">
            <w:pPr>
              <w:rPr>
                <w:rFonts w:ascii="Times New Roman" w:hAnsi="Times New Roman" w:cs="Times New Roman"/>
                <w:sz w:val="28"/>
                <w:szCs w:val="28"/>
                <w:lang w:val="en-US"/>
              </w:rPr>
            </w:pPr>
          </w:p>
        </w:tc>
        <w:tc>
          <w:tcPr>
            <w:tcW w:w="1323" w:type="dxa"/>
          </w:tcPr>
          <w:p w:rsidR="00D73F3E" w:rsidRPr="00177E66" w:rsidRDefault="00D73F3E" w:rsidP="00DC3285">
            <w:pPr>
              <w:tabs>
                <w:tab w:val="left" w:pos="1530"/>
              </w:tabs>
              <w:spacing w:after="0"/>
              <w:jc w:val="both"/>
              <w:rPr>
                <w:rFonts w:ascii="Times New Roman" w:hAnsi="Times New Roman" w:cs="Times New Roman"/>
                <w:sz w:val="28"/>
                <w:szCs w:val="28"/>
                <w:lang w:val="en-US"/>
              </w:rPr>
            </w:pPr>
          </w:p>
          <w:p w:rsidR="00D73F3E" w:rsidRPr="00177E66" w:rsidRDefault="00D73F3E" w:rsidP="00DC3285">
            <w:pPr>
              <w:tabs>
                <w:tab w:val="left" w:pos="1530"/>
              </w:tabs>
              <w:spacing w:after="0"/>
              <w:jc w:val="both"/>
              <w:rPr>
                <w:rFonts w:ascii="Times New Roman" w:hAnsi="Times New Roman" w:cs="Times New Roman"/>
                <w:sz w:val="28"/>
                <w:szCs w:val="28"/>
              </w:rPr>
            </w:pPr>
            <w:r w:rsidRPr="00177E66">
              <w:rPr>
                <w:rFonts w:ascii="Times New Roman" w:hAnsi="Times New Roman" w:cs="Times New Roman"/>
                <w:sz w:val="28"/>
                <w:szCs w:val="28"/>
              </w:rPr>
              <w:t>378,7</w:t>
            </w:r>
          </w:p>
          <w:p w:rsidR="00D73F3E" w:rsidRPr="00177E66" w:rsidRDefault="00D73F3E" w:rsidP="00DC3285">
            <w:pPr>
              <w:tabs>
                <w:tab w:val="left" w:pos="1530"/>
              </w:tabs>
              <w:spacing w:after="0"/>
              <w:jc w:val="both"/>
              <w:rPr>
                <w:rFonts w:ascii="Times New Roman" w:hAnsi="Times New Roman" w:cs="Times New Roman"/>
                <w:sz w:val="28"/>
                <w:szCs w:val="28"/>
              </w:rPr>
            </w:pPr>
          </w:p>
          <w:p w:rsidR="00D73F3E" w:rsidRPr="00177E66" w:rsidRDefault="00D73F3E" w:rsidP="00DC3285">
            <w:pPr>
              <w:tabs>
                <w:tab w:val="left" w:pos="1530"/>
              </w:tabs>
              <w:spacing w:after="0"/>
              <w:jc w:val="both"/>
              <w:rPr>
                <w:rFonts w:ascii="Times New Roman" w:hAnsi="Times New Roman" w:cs="Times New Roman"/>
                <w:sz w:val="28"/>
                <w:szCs w:val="28"/>
              </w:rPr>
            </w:pPr>
            <w:r w:rsidRPr="00177E66">
              <w:rPr>
                <w:rFonts w:ascii="Times New Roman" w:hAnsi="Times New Roman" w:cs="Times New Roman"/>
                <w:sz w:val="28"/>
                <w:szCs w:val="28"/>
              </w:rPr>
              <w:t>194,0</w:t>
            </w:r>
          </w:p>
          <w:p w:rsidR="00D73F3E" w:rsidRPr="00177E66" w:rsidRDefault="00D73F3E" w:rsidP="00DC3285">
            <w:pPr>
              <w:tabs>
                <w:tab w:val="left" w:pos="1530"/>
              </w:tabs>
              <w:spacing w:after="0"/>
              <w:jc w:val="both"/>
              <w:rPr>
                <w:rFonts w:ascii="Times New Roman" w:hAnsi="Times New Roman" w:cs="Times New Roman"/>
                <w:sz w:val="28"/>
                <w:szCs w:val="28"/>
              </w:rPr>
            </w:pPr>
          </w:p>
          <w:p w:rsidR="00D73F3E" w:rsidRPr="00177E66" w:rsidRDefault="00D73F3E" w:rsidP="00DC3285">
            <w:pPr>
              <w:tabs>
                <w:tab w:val="left" w:pos="1530"/>
              </w:tabs>
              <w:spacing w:after="0"/>
              <w:jc w:val="both"/>
              <w:rPr>
                <w:rFonts w:ascii="Times New Roman" w:hAnsi="Times New Roman" w:cs="Times New Roman"/>
                <w:sz w:val="28"/>
                <w:szCs w:val="28"/>
              </w:rPr>
            </w:pPr>
            <w:r w:rsidRPr="00177E66">
              <w:rPr>
                <w:rFonts w:ascii="Times New Roman" w:hAnsi="Times New Roman" w:cs="Times New Roman"/>
                <w:sz w:val="28"/>
                <w:szCs w:val="28"/>
              </w:rPr>
              <w:t>50</w:t>
            </w:r>
          </w:p>
          <w:p w:rsidR="00D73F3E" w:rsidRPr="00177E66" w:rsidRDefault="00D73F3E" w:rsidP="00DC3285">
            <w:pPr>
              <w:tabs>
                <w:tab w:val="left" w:pos="1530"/>
              </w:tabs>
              <w:spacing w:after="0"/>
              <w:jc w:val="both"/>
              <w:rPr>
                <w:rFonts w:ascii="Times New Roman" w:hAnsi="Times New Roman" w:cs="Times New Roman"/>
                <w:sz w:val="28"/>
                <w:szCs w:val="28"/>
              </w:rPr>
            </w:pPr>
          </w:p>
          <w:p w:rsidR="00D73F3E" w:rsidRPr="00177E66" w:rsidRDefault="00D73F3E" w:rsidP="00DC3285">
            <w:pPr>
              <w:tabs>
                <w:tab w:val="left" w:pos="1530"/>
              </w:tabs>
              <w:spacing w:after="0"/>
              <w:jc w:val="both"/>
              <w:rPr>
                <w:rFonts w:ascii="Times New Roman" w:hAnsi="Times New Roman" w:cs="Times New Roman"/>
                <w:sz w:val="28"/>
                <w:szCs w:val="28"/>
              </w:rPr>
            </w:pPr>
            <w:r w:rsidRPr="00177E66">
              <w:rPr>
                <w:rFonts w:ascii="Times New Roman" w:hAnsi="Times New Roman" w:cs="Times New Roman"/>
                <w:sz w:val="28"/>
                <w:szCs w:val="28"/>
              </w:rPr>
              <w:t>546</w:t>
            </w:r>
          </w:p>
          <w:p w:rsidR="00D73F3E" w:rsidRPr="00177E66" w:rsidRDefault="00D73F3E" w:rsidP="00DC3285">
            <w:pPr>
              <w:tabs>
                <w:tab w:val="left" w:pos="1530"/>
              </w:tabs>
              <w:spacing w:after="0"/>
              <w:jc w:val="both"/>
              <w:rPr>
                <w:rFonts w:ascii="Times New Roman" w:hAnsi="Times New Roman" w:cs="Times New Roman"/>
                <w:sz w:val="28"/>
                <w:szCs w:val="28"/>
              </w:rPr>
            </w:pPr>
          </w:p>
          <w:p w:rsidR="00D73F3E" w:rsidRPr="00177E66" w:rsidRDefault="00D73F3E" w:rsidP="00DC3285">
            <w:pPr>
              <w:tabs>
                <w:tab w:val="left" w:pos="1530"/>
              </w:tabs>
              <w:spacing w:after="0"/>
              <w:jc w:val="both"/>
              <w:rPr>
                <w:rFonts w:ascii="Times New Roman" w:hAnsi="Times New Roman" w:cs="Times New Roman"/>
                <w:sz w:val="28"/>
                <w:szCs w:val="28"/>
              </w:rPr>
            </w:pPr>
          </w:p>
        </w:tc>
        <w:tc>
          <w:tcPr>
            <w:tcW w:w="1698" w:type="dxa"/>
          </w:tcPr>
          <w:p w:rsidR="00D73F3E" w:rsidRDefault="00D73F3E" w:rsidP="00DC3285">
            <w:pPr>
              <w:tabs>
                <w:tab w:val="left" w:pos="1530"/>
              </w:tabs>
              <w:spacing w:after="0"/>
              <w:jc w:val="both"/>
              <w:rPr>
                <w:rFonts w:ascii="Times New Roman" w:hAnsi="Times New Roman" w:cs="Times New Roman"/>
                <w:sz w:val="28"/>
                <w:szCs w:val="28"/>
              </w:rPr>
            </w:pPr>
          </w:p>
          <w:p w:rsidR="00D73F3E" w:rsidRDefault="00D73F3E" w:rsidP="00DC3285">
            <w:pPr>
              <w:tabs>
                <w:tab w:val="left" w:pos="1530"/>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19,6</w:t>
            </w:r>
          </w:p>
          <w:p w:rsidR="00D73F3E" w:rsidRDefault="00D73F3E" w:rsidP="00DC3285">
            <w:pPr>
              <w:tabs>
                <w:tab w:val="left" w:pos="1530"/>
              </w:tabs>
              <w:spacing w:after="0"/>
              <w:jc w:val="both"/>
              <w:rPr>
                <w:rFonts w:ascii="Times New Roman" w:hAnsi="Times New Roman" w:cs="Times New Roman"/>
                <w:sz w:val="28"/>
                <w:szCs w:val="28"/>
                <w:lang w:val="en-US"/>
              </w:rPr>
            </w:pPr>
          </w:p>
          <w:p w:rsidR="00D73F3E" w:rsidRDefault="00D73F3E" w:rsidP="00DC3285">
            <w:pPr>
              <w:tabs>
                <w:tab w:val="left" w:pos="153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9,9</w:t>
            </w:r>
          </w:p>
          <w:p w:rsidR="00D73F3E" w:rsidRDefault="00D73F3E" w:rsidP="00DC3285">
            <w:pPr>
              <w:tabs>
                <w:tab w:val="left" w:pos="1530"/>
              </w:tabs>
              <w:spacing w:after="0"/>
              <w:jc w:val="both"/>
              <w:rPr>
                <w:rFonts w:ascii="Times New Roman" w:hAnsi="Times New Roman" w:cs="Times New Roman"/>
                <w:sz w:val="28"/>
                <w:szCs w:val="28"/>
                <w:lang w:val="kk-KZ"/>
              </w:rPr>
            </w:pPr>
          </w:p>
          <w:p w:rsidR="00D73F3E" w:rsidRDefault="00D73F3E" w:rsidP="00DC3285">
            <w:pPr>
              <w:tabs>
                <w:tab w:val="left" w:pos="153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2,5</w:t>
            </w:r>
          </w:p>
          <w:p w:rsidR="00D73F3E" w:rsidRDefault="00D73F3E" w:rsidP="00DC3285">
            <w:pPr>
              <w:tabs>
                <w:tab w:val="left" w:pos="1530"/>
              </w:tabs>
              <w:spacing w:after="0"/>
              <w:jc w:val="both"/>
              <w:rPr>
                <w:rFonts w:ascii="Times New Roman" w:hAnsi="Times New Roman" w:cs="Times New Roman"/>
                <w:sz w:val="28"/>
                <w:szCs w:val="28"/>
                <w:lang w:val="kk-KZ"/>
              </w:rPr>
            </w:pPr>
          </w:p>
          <w:p w:rsidR="00D73F3E" w:rsidRPr="007B6D04" w:rsidRDefault="00D73F3E" w:rsidP="00DC3285">
            <w:pPr>
              <w:tabs>
                <w:tab w:val="left" w:pos="153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28</w:t>
            </w:r>
          </w:p>
        </w:tc>
        <w:tc>
          <w:tcPr>
            <w:tcW w:w="2251" w:type="dxa"/>
            <w:vMerge/>
          </w:tcPr>
          <w:p w:rsidR="00D73F3E" w:rsidRPr="00177E66" w:rsidRDefault="00D73F3E" w:rsidP="00DC3285">
            <w:pPr>
              <w:tabs>
                <w:tab w:val="left" w:pos="1530"/>
              </w:tabs>
              <w:spacing w:after="0"/>
              <w:jc w:val="both"/>
              <w:rPr>
                <w:rFonts w:ascii="Times New Roman" w:hAnsi="Times New Roman" w:cs="Times New Roman"/>
                <w:sz w:val="28"/>
                <w:szCs w:val="28"/>
              </w:rPr>
            </w:pPr>
          </w:p>
        </w:tc>
        <w:tc>
          <w:tcPr>
            <w:tcW w:w="1119" w:type="dxa"/>
            <w:vMerge/>
          </w:tcPr>
          <w:p w:rsidR="00D73F3E" w:rsidRPr="00177E66" w:rsidRDefault="00D73F3E" w:rsidP="00DC3285">
            <w:pPr>
              <w:tabs>
                <w:tab w:val="left" w:pos="1530"/>
              </w:tabs>
              <w:spacing w:after="0"/>
              <w:jc w:val="both"/>
              <w:rPr>
                <w:rFonts w:ascii="Times New Roman" w:hAnsi="Times New Roman" w:cs="Times New Roman"/>
                <w:sz w:val="28"/>
                <w:szCs w:val="28"/>
              </w:rPr>
            </w:pPr>
          </w:p>
        </w:tc>
        <w:tc>
          <w:tcPr>
            <w:tcW w:w="655" w:type="dxa"/>
            <w:vMerge/>
          </w:tcPr>
          <w:p w:rsidR="00D73F3E" w:rsidRPr="00177E66" w:rsidRDefault="00D73F3E" w:rsidP="00DC3285">
            <w:pPr>
              <w:tabs>
                <w:tab w:val="left" w:pos="1530"/>
              </w:tabs>
              <w:spacing w:after="0"/>
              <w:jc w:val="both"/>
              <w:rPr>
                <w:rFonts w:ascii="Times New Roman" w:hAnsi="Times New Roman" w:cs="Times New Roman"/>
                <w:sz w:val="28"/>
                <w:szCs w:val="28"/>
              </w:rPr>
            </w:pPr>
          </w:p>
        </w:tc>
      </w:tr>
      <w:tr w:rsidR="00D73F3E" w:rsidRPr="00177E66" w:rsidTr="00DC3285">
        <w:trPr>
          <w:trHeight w:val="355"/>
        </w:trPr>
        <w:tc>
          <w:tcPr>
            <w:tcW w:w="2299" w:type="dxa"/>
          </w:tcPr>
          <w:p w:rsidR="00D73F3E" w:rsidRPr="00177E66" w:rsidRDefault="00D73F3E" w:rsidP="00DC3285">
            <w:pPr>
              <w:tabs>
                <w:tab w:val="left" w:pos="1530"/>
              </w:tabs>
              <w:spacing w:after="0"/>
              <w:jc w:val="both"/>
              <w:rPr>
                <w:rFonts w:ascii="Times New Roman" w:hAnsi="Times New Roman" w:cs="Times New Roman"/>
                <w:sz w:val="28"/>
                <w:szCs w:val="28"/>
              </w:rPr>
            </w:pPr>
            <w:r w:rsidRPr="00177E66">
              <w:rPr>
                <w:rFonts w:ascii="Times New Roman" w:hAnsi="Times New Roman" w:cs="Times New Roman"/>
                <w:sz w:val="28"/>
                <w:szCs w:val="28"/>
              </w:rPr>
              <w:t>ИТОГО</w:t>
            </w:r>
          </w:p>
        </w:tc>
        <w:tc>
          <w:tcPr>
            <w:tcW w:w="1323" w:type="dxa"/>
          </w:tcPr>
          <w:p w:rsidR="00D73F3E" w:rsidRPr="00177E66" w:rsidRDefault="00D73F3E" w:rsidP="00DC3285">
            <w:pPr>
              <w:tabs>
                <w:tab w:val="left" w:pos="1530"/>
              </w:tabs>
              <w:spacing w:after="0"/>
              <w:jc w:val="both"/>
              <w:rPr>
                <w:rFonts w:ascii="Times New Roman" w:hAnsi="Times New Roman" w:cs="Times New Roman"/>
                <w:sz w:val="28"/>
                <w:szCs w:val="28"/>
              </w:rPr>
            </w:pPr>
            <w:r w:rsidRPr="00177E66">
              <w:rPr>
                <w:rFonts w:ascii="Times New Roman" w:hAnsi="Times New Roman" w:cs="Times New Roman"/>
                <w:sz w:val="28"/>
                <w:szCs w:val="28"/>
              </w:rPr>
              <w:t>1948,7</w:t>
            </w:r>
          </w:p>
        </w:tc>
        <w:tc>
          <w:tcPr>
            <w:tcW w:w="1698" w:type="dxa"/>
          </w:tcPr>
          <w:p w:rsidR="00D73F3E" w:rsidRPr="007B6D04" w:rsidRDefault="00D73F3E" w:rsidP="00DC3285">
            <w:pPr>
              <w:tabs>
                <w:tab w:val="left" w:pos="1530"/>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100%</w:t>
            </w:r>
          </w:p>
        </w:tc>
        <w:tc>
          <w:tcPr>
            <w:tcW w:w="2251" w:type="dxa"/>
          </w:tcPr>
          <w:p w:rsidR="00D73F3E" w:rsidRPr="00177E66" w:rsidRDefault="00D73F3E" w:rsidP="00DC3285">
            <w:pPr>
              <w:tabs>
                <w:tab w:val="left" w:pos="1530"/>
              </w:tabs>
              <w:spacing w:after="0" w:line="240" w:lineRule="auto"/>
              <w:jc w:val="both"/>
              <w:rPr>
                <w:rFonts w:ascii="Times New Roman" w:hAnsi="Times New Roman" w:cs="Times New Roman"/>
                <w:sz w:val="28"/>
                <w:szCs w:val="28"/>
              </w:rPr>
            </w:pPr>
            <w:r w:rsidRPr="00177E66">
              <w:rPr>
                <w:rFonts w:ascii="Times New Roman" w:hAnsi="Times New Roman" w:cs="Times New Roman"/>
                <w:sz w:val="28"/>
                <w:szCs w:val="28"/>
              </w:rPr>
              <w:t>ИТОГО</w:t>
            </w:r>
          </w:p>
        </w:tc>
        <w:tc>
          <w:tcPr>
            <w:tcW w:w="1119" w:type="dxa"/>
          </w:tcPr>
          <w:p w:rsidR="00D73F3E" w:rsidRPr="00177E66" w:rsidRDefault="00D73F3E" w:rsidP="00DC3285">
            <w:pPr>
              <w:tabs>
                <w:tab w:val="left" w:pos="1530"/>
              </w:tabs>
              <w:spacing w:after="0"/>
              <w:jc w:val="both"/>
              <w:rPr>
                <w:rFonts w:ascii="Times New Roman" w:hAnsi="Times New Roman" w:cs="Times New Roman"/>
                <w:sz w:val="28"/>
                <w:szCs w:val="28"/>
                <w:lang w:val="en-US"/>
              </w:rPr>
            </w:pPr>
            <w:r w:rsidRPr="00177E66">
              <w:rPr>
                <w:rFonts w:ascii="Times New Roman" w:hAnsi="Times New Roman" w:cs="Times New Roman"/>
                <w:sz w:val="28"/>
                <w:szCs w:val="28"/>
              </w:rPr>
              <w:t>1</w:t>
            </w:r>
            <w:r w:rsidRPr="00177E66">
              <w:rPr>
                <w:rFonts w:ascii="Times New Roman" w:hAnsi="Times New Roman" w:cs="Times New Roman"/>
                <w:sz w:val="28"/>
                <w:szCs w:val="28"/>
                <w:lang w:val="en-US"/>
              </w:rPr>
              <w:t>948.7</w:t>
            </w:r>
          </w:p>
        </w:tc>
        <w:tc>
          <w:tcPr>
            <w:tcW w:w="655" w:type="dxa"/>
          </w:tcPr>
          <w:p w:rsidR="00D73F3E" w:rsidRPr="007B6D04" w:rsidRDefault="00D73F3E" w:rsidP="00DC3285">
            <w:pPr>
              <w:tabs>
                <w:tab w:val="left" w:pos="1530"/>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100%</w:t>
            </w:r>
          </w:p>
        </w:tc>
      </w:tr>
    </w:tbl>
    <w:p w:rsidR="00D73F3E" w:rsidRPr="002942B8" w:rsidRDefault="00D73F3E" w:rsidP="00D73F3E">
      <w:pPr>
        <w:spacing w:after="0"/>
        <w:jc w:val="both"/>
        <w:rPr>
          <w:rFonts w:ascii="Times New Roman" w:hAnsi="Times New Roman" w:cs="Times New Roman"/>
          <w:sz w:val="28"/>
          <w:szCs w:val="28"/>
        </w:rPr>
      </w:pPr>
    </w:p>
    <w:p w:rsidR="00D73F3E" w:rsidRPr="002942B8" w:rsidRDefault="00D73F3E" w:rsidP="00D73F3E">
      <w:pPr>
        <w:spacing w:after="0"/>
        <w:ind w:firstLine="567"/>
        <w:jc w:val="both"/>
        <w:rPr>
          <w:rFonts w:ascii="Times New Roman" w:hAnsi="Times New Roman" w:cs="Times New Roman"/>
          <w:sz w:val="28"/>
          <w:szCs w:val="28"/>
        </w:rPr>
      </w:pPr>
      <w:r w:rsidRPr="002942B8">
        <w:rPr>
          <w:rFonts w:ascii="Times New Roman" w:hAnsi="Times New Roman" w:cs="Times New Roman"/>
          <w:sz w:val="28"/>
          <w:szCs w:val="28"/>
        </w:rPr>
        <w:t>Таким образом, разработанный согласно диссертационной работе композит состава 15%</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-5%</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-2%</w:t>
      </w:r>
      <w:r w:rsidRPr="002942B8">
        <w:rPr>
          <w:rFonts w:ascii="Times New Roman" w:hAnsi="Times New Roman" w:cs="Times New Roman"/>
          <w:sz w:val="28"/>
          <w:szCs w:val="28"/>
          <w:lang w:val="en-US"/>
        </w:rPr>
        <w:t>CeO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и приготовленный по предлагаемому технологическому регламенту обеспечивает при условии: СН</w:t>
      </w:r>
      <w:r w:rsidRPr="002942B8">
        <w:rPr>
          <w:rFonts w:ascii="Times New Roman" w:hAnsi="Times New Roman" w:cs="Times New Roman"/>
          <w:sz w:val="28"/>
          <w:szCs w:val="28"/>
          <w:vertAlign w:val="subscript"/>
        </w:rPr>
        <w:t>4</w:t>
      </w:r>
      <w:r w:rsidRPr="002942B8">
        <w:rPr>
          <w:rFonts w:ascii="Times New Roman" w:hAnsi="Times New Roman" w:cs="Times New Roman"/>
          <w:sz w:val="28"/>
          <w:szCs w:val="28"/>
        </w:rPr>
        <w:t xml:space="preserve"> (1):</w:t>
      </w:r>
      <w:r w:rsidRPr="002942B8">
        <w:rPr>
          <w:rFonts w:ascii="Times New Roman" w:hAnsi="Times New Roman" w:cs="Times New Roman"/>
          <w:sz w:val="28"/>
          <w:szCs w:val="28"/>
          <w:lang w:val="en-US"/>
        </w:rPr>
        <w:t>N</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 xml:space="preserve">(15), Т = 750 </w:t>
      </w:r>
      <w:r w:rsidRPr="002942B8">
        <w:rPr>
          <w:rFonts w:ascii="Times New Roman" w:hAnsi="Times New Roman" w:cs="Times New Roman"/>
          <w:sz w:val="28"/>
          <w:szCs w:val="28"/>
          <w:vertAlign w:val="superscript"/>
        </w:rPr>
        <w:t>0</w:t>
      </w:r>
      <w:r w:rsidRPr="002942B8">
        <w:rPr>
          <w:rFonts w:ascii="Times New Roman" w:hAnsi="Times New Roman" w:cs="Times New Roman"/>
          <w:sz w:val="28"/>
          <w:szCs w:val="28"/>
        </w:rPr>
        <w:t xml:space="preserve">С, </w:t>
      </w:r>
      <w:r w:rsidRPr="002942B8">
        <w:rPr>
          <w:rFonts w:ascii="Times New Roman" w:hAnsi="Times New Roman" w:cs="Times New Roman"/>
          <w:sz w:val="28"/>
          <w:szCs w:val="28"/>
          <w:lang w:val="en-US"/>
        </w:rPr>
        <w:t>W</w:t>
      </w:r>
      <w:r w:rsidRPr="002942B8">
        <w:rPr>
          <w:rFonts w:ascii="Times New Roman" w:hAnsi="Times New Roman" w:cs="Times New Roman"/>
          <w:sz w:val="28"/>
          <w:szCs w:val="28"/>
          <w:vertAlign w:val="subscript"/>
        </w:rPr>
        <w:t>об.</w:t>
      </w:r>
      <w:r w:rsidRPr="002942B8">
        <w:rPr>
          <w:rFonts w:ascii="Times New Roman" w:hAnsi="Times New Roman" w:cs="Times New Roman"/>
          <w:sz w:val="28"/>
          <w:szCs w:val="28"/>
        </w:rPr>
        <w:t xml:space="preserve"> = 4980 ч</w:t>
      </w:r>
      <w:r w:rsidRPr="002942B8">
        <w:rPr>
          <w:rFonts w:ascii="Times New Roman" w:hAnsi="Times New Roman" w:cs="Times New Roman"/>
          <w:sz w:val="28"/>
          <w:szCs w:val="28"/>
          <w:vertAlign w:val="superscript"/>
        </w:rPr>
        <w:t>-1</w:t>
      </w:r>
      <w:r w:rsidRPr="002942B8">
        <w:rPr>
          <w:rFonts w:ascii="Times New Roman" w:hAnsi="Times New Roman" w:cs="Times New Roman"/>
          <w:sz w:val="28"/>
          <w:szCs w:val="28"/>
        </w:rPr>
        <w:t xml:space="preserve"> превращение метана в водород 2,8 ммоль/г</w:t>
      </w:r>
      <w:r w:rsidRPr="002942B8">
        <w:rPr>
          <w:rFonts w:ascii="Times New Roman" w:hAnsi="Times New Roman" w:cs="Times New Roman"/>
          <w:sz w:val="28"/>
          <w:szCs w:val="28"/>
          <w:vertAlign w:val="superscript"/>
        </w:rPr>
        <w:t xml:space="preserve">-1 </w:t>
      </w:r>
      <w:r>
        <w:rPr>
          <w:rFonts w:ascii="Times New Roman" w:hAnsi="Times New Roman" w:cs="Times New Roman"/>
          <w:sz w:val="28"/>
          <w:szCs w:val="28"/>
        </w:rPr>
        <w:t>и конверсии метана 96</w:t>
      </w:r>
      <w:r w:rsidRPr="002942B8">
        <w:rPr>
          <w:rFonts w:ascii="Times New Roman" w:hAnsi="Times New Roman" w:cs="Times New Roman"/>
          <w:sz w:val="28"/>
          <w:szCs w:val="28"/>
        </w:rPr>
        <w:t xml:space="preserve">%. Так же был рассчитан материальный баланс для процесса КРМ (при Т = 750 </w:t>
      </w:r>
      <w:r w:rsidRPr="002942B8">
        <w:rPr>
          <w:rFonts w:ascii="Times New Roman" w:hAnsi="Times New Roman" w:cs="Times New Roman"/>
          <w:sz w:val="28"/>
          <w:szCs w:val="28"/>
          <w:vertAlign w:val="superscript"/>
        </w:rPr>
        <w:t>0</w:t>
      </w:r>
      <w:r w:rsidRPr="002942B8">
        <w:rPr>
          <w:rFonts w:ascii="Times New Roman" w:hAnsi="Times New Roman" w:cs="Times New Roman"/>
          <w:sz w:val="28"/>
          <w:szCs w:val="28"/>
        </w:rPr>
        <w:t xml:space="preserve">С), где указан расход исходного вещества в реакторе и продукты получаемых в реакторе. </w:t>
      </w:r>
    </w:p>
    <w:p w:rsidR="00D73F3E" w:rsidRPr="002942B8" w:rsidRDefault="00D73F3E" w:rsidP="00D73F3E">
      <w:pPr>
        <w:spacing w:after="0"/>
        <w:ind w:firstLine="567"/>
        <w:jc w:val="both"/>
        <w:rPr>
          <w:rFonts w:ascii="Times New Roman" w:hAnsi="Times New Roman" w:cs="Times New Roman"/>
          <w:sz w:val="28"/>
          <w:szCs w:val="28"/>
        </w:rPr>
      </w:pPr>
    </w:p>
    <w:p w:rsidR="00D73F3E" w:rsidRPr="002942B8" w:rsidRDefault="00D73F3E" w:rsidP="00D73F3E">
      <w:pPr>
        <w:spacing w:after="0"/>
        <w:ind w:firstLine="567"/>
        <w:jc w:val="both"/>
        <w:rPr>
          <w:rFonts w:ascii="Times New Roman" w:hAnsi="Times New Roman" w:cs="Times New Roman"/>
          <w:sz w:val="28"/>
          <w:szCs w:val="28"/>
        </w:rPr>
      </w:pPr>
      <w:r w:rsidRPr="002942B8">
        <w:rPr>
          <w:rFonts w:ascii="Times New Roman" w:hAnsi="Times New Roman" w:cs="Times New Roman"/>
          <w:color w:val="000000"/>
          <w:spacing w:val="2"/>
          <w:sz w:val="28"/>
          <w:szCs w:val="28"/>
        </w:rPr>
        <w:t xml:space="preserve">6. </w:t>
      </w:r>
      <w:r w:rsidRPr="002942B8">
        <w:rPr>
          <w:rFonts w:ascii="Times New Roman" w:hAnsi="Times New Roman" w:cs="Times New Roman"/>
          <w:color w:val="000000"/>
          <w:spacing w:val="2"/>
          <w:sz w:val="28"/>
          <w:szCs w:val="28"/>
          <w:lang w:val="kk-KZ"/>
        </w:rPr>
        <w:t xml:space="preserve">Расчет стоимости производства </w:t>
      </w:r>
      <w:r w:rsidRPr="002942B8">
        <w:rPr>
          <w:rFonts w:ascii="Times New Roman" w:hAnsi="Times New Roman" w:cs="Times New Roman"/>
          <w:color w:val="000000"/>
          <w:spacing w:val="2"/>
          <w:sz w:val="28"/>
          <w:szCs w:val="28"/>
        </w:rPr>
        <w:t>1 т</w:t>
      </w:r>
      <w:r w:rsidRPr="002942B8">
        <w:rPr>
          <w:rFonts w:ascii="Times New Roman" w:hAnsi="Times New Roman" w:cs="Times New Roman"/>
          <w:color w:val="000000"/>
          <w:spacing w:val="2"/>
          <w:sz w:val="28"/>
          <w:szCs w:val="28"/>
          <w:lang w:val="kk-KZ"/>
        </w:rPr>
        <w:t xml:space="preserve"> </w:t>
      </w:r>
      <w:r w:rsidRPr="002942B8">
        <w:rPr>
          <w:rFonts w:ascii="Times New Roman" w:hAnsi="Times New Roman" w:cs="Times New Roman"/>
          <w:color w:val="000000"/>
          <w:spacing w:val="2"/>
          <w:sz w:val="28"/>
          <w:szCs w:val="28"/>
        </w:rPr>
        <w:t xml:space="preserve">композита </w:t>
      </w:r>
      <w:r w:rsidRPr="002942B8">
        <w:rPr>
          <w:rFonts w:ascii="Times New Roman" w:hAnsi="Times New Roman" w:cs="Times New Roman"/>
          <w:sz w:val="28"/>
          <w:szCs w:val="28"/>
        </w:rPr>
        <w:t>15%</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-5%</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-2%</w:t>
      </w:r>
      <w:r w:rsidRPr="002942B8">
        <w:rPr>
          <w:rFonts w:ascii="Times New Roman" w:hAnsi="Times New Roman" w:cs="Times New Roman"/>
          <w:sz w:val="28"/>
          <w:szCs w:val="28"/>
          <w:lang w:val="en-US"/>
        </w:rPr>
        <w:t>CeO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p>
    <w:p w:rsidR="00D73F3E" w:rsidRPr="002942B8" w:rsidRDefault="00D73F3E" w:rsidP="00D73F3E">
      <w:pPr>
        <w:spacing w:after="0" w:line="240" w:lineRule="auto"/>
        <w:ind w:firstLine="567"/>
        <w:jc w:val="both"/>
        <w:rPr>
          <w:rFonts w:ascii="Times New Roman" w:hAnsi="Times New Roman" w:cs="Times New Roman"/>
          <w:bCs/>
          <w:sz w:val="28"/>
          <w:szCs w:val="28"/>
        </w:rPr>
      </w:pPr>
      <w:r w:rsidRPr="002942B8">
        <w:rPr>
          <w:rFonts w:ascii="Times New Roman" w:hAnsi="Times New Roman" w:cs="Times New Roman"/>
          <w:bCs/>
          <w:sz w:val="28"/>
          <w:szCs w:val="28"/>
          <w:lang w:val="kk-KZ"/>
        </w:rPr>
        <w:t>Н</w:t>
      </w:r>
      <w:r w:rsidRPr="002942B8">
        <w:rPr>
          <w:rFonts w:ascii="Times New Roman" w:hAnsi="Times New Roman" w:cs="Times New Roman"/>
          <w:bCs/>
          <w:sz w:val="28"/>
          <w:szCs w:val="28"/>
        </w:rPr>
        <w:t>а рынке отсутствуют аналогичные композиты</w:t>
      </w:r>
      <w:r w:rsidRPr="002942B8">
        <w:rPr>
          <w:rFonts w:ascii="Times New Roman" w:hAnsi="Times New Roman" w:cs="Times New Roman"/>
          <w:bCs/>
          <w:sz w:val="28"/>
          <w:szCs w:val="28"/>
          <w:lang w:val="kk-KZ"/>
        </w:rPr>
        <w:t>, поэтому для сравнения был выбран железосодержащий коммерческий композит</w:t>
      </w:r>
      <w:r w:rsidRPr="002942B8">
        <w:rPr>
          <w:rFonts w:ascii="Times New Roman" w:hAnsi="Times New Roman" w:cs="Times New Roman"/>
          <w:bCs/>
          <w:sz w:val="28"/>
          <w:szCs w:val="28"/>
        </w:rPr>
        <w:t>. Для получения данных о ценах катализаторов на рынке использовались открытые источники, в частности, информ</w:t>
      </w:r>
      <w:r>
        <w:rPr>
          <w:rFonts w:ascii="Times New Roman" w:hAnsi="Times New Roman" w:cs="Times New Roman"/>
          <w:bCs/>
          <w:sz w:val="28"/>
          <w:szCs w:val="28"/>
        </w:rPr>
        <w:t>ация с сайта компании Flagma [182</w:t>
      </w:r>
      <w:r w:rsidRPr="002942B8">
        <w:rPr>
          <w:rFonts w:ascii="Times New Roman" w:hAnsi="Times New Roman" w:cs="Times New Roman"/>
          <w:bCs/>
          <w:sz w:val="28"/>
          <w:szCs w:val="28"/>
        </w:rPr>
        <w:t>].</w:t>
      </w:r>
    </w:p>
    <w:p w:rsidR="00D73F3E" w:rsidRPr="002942B8" w:rsidRDefault="00D73F3E" w:rsidP="00D73F3E">
      <w:pPr>
        <w:pStyle w:val="ab"/>
        <w:shd w:val="clear" w:color="auto" w:fill="FFFFFF"/>
        <w:spacing w:before="0" w:beforeAutospacing="0" w:after="0"/>
        <w:ind w:firstLine="567"/>
        <w:contextualSpacing/>
        <w:jc w:val="both"/>
        <w:textAlignment w:val="baseline"/>
        <w:rPr>
          <w:sz w:val="28"/>
          <w:szCs w:val="28"/>
        </w:rPr>
      </w:pPr>
      <w:r w:rsidRPr="002942B8">
        <w:rPr>
          <w:sz w:val="28"/>
          <w:szCs w:val="28"/>
        </w:rPr>
        <w:t>Для сравнения с коммерческим железосодержащим композитом, был выбран композит 15%</w:t>
      </w:r>
      <w:r w:rsidRPr="002942B8">
        <w:rPr>
          <w:sz w:val="28"/>
          <w:szCs w:val="28"/>
          <w:lang w:val="en-US"/>
        </w:rPr>
        <w:t>Fe</w:t>
      </w:r>
      <w:r w:rsidRPr="002942B8">
        <w:rPr>
          <w:sz w:val="28"/>
          <w:szCs w:val="28"/>
          <w:vertAlign w:val="subscript"/>
        </w:rPr>
        <w:t>2</w:t>
      </w:r>
      <w:r w:rsidRPr="002942B8">
        <w:rPr>
          <w:sz w:val="28"/>
          <w:szCs w:val="28"/>
          <w:lang w:val="en-US"/>
        </w:rPr>
        <w:t>O</w:t>
      </w:r>
      <w:r w:rsidRPr="002942B8">
        <w:rPr>
          <w:sz w:val="28"/>
          <w:szCs w:val="28"/>
          <w:vertAlign w:val="subscript"/>
        </w:rPr>
        <w:t>3</w:t>
      </w:r>
      <w:r w:rsidRPr="002942B8">
        <w:rPr>
          <w:sz w:val="28"/>
          <w:szCs w:val="28"/>
        </w:rPr>
        <w:t>-5%</w:t>
      </w:r>
      <w:r w:rsidRPr="002942B8">
        <w:rPr>
          <w:sz w:val="28"/>
          <w:szCs w:val="28"/>
          <w:lang w:val="en-US"/>
        </w:rPr>
        <w:t>NiO</w:t>
      </w:r>
      <w:r w:rsidRPr="002942B8">
        <w:rPr>
          <w:sz w:val="28"/>
          <w:szCs w:val="28"/>
        </w:rPr>
        <w:t>-2%</w:t>
      </w:r>
      <w:r w:rsidRPr="002942B8">
        <w:rPr>
          <w:sz w:val="28"/>
          <w:szCs w:val="28"/>
          <w:lang w:val="en-US"/>
        </w:rPr>
        <w:t>CeO</w:t>
      </w:r>
      <w:r w:rsidRPr="002942B8">
        <w:rPr>
          <w:sz w:val="28"/>
          <w:szCs w:val="28"/>
          <w:vertAlign w:val="subscript"/>
        </w:rPr>
        <w:t>2</w:t>
      </w:r>
      <w:r w:rsidRPr="002942B8">
        <w:rPr>
          <w:sz w:val="28"/>
          <w:szCs w:val="28"/>
        </w:rPr>
        <w:t>/γ</w:t>
      </w:r>
      <w:r w:rsidRPr="002942B8">
        <w:rPr>
          <w:sz w:val="28"/>
          <w:szCs w:val="28"/>
          <w:lang w:val="en-US"/>
        </w:rPr>
        <w:t>Al</w:t>
      </w:r>
      <w:r w:rsidRPr="002942B8">
        <w:rPr>
          <w:sz w:val="28"/>
          <w:szCs w:val="28"/>
          <w:vertAlign w:val="subscript"/>
        </w:rPr>
        <w:t>2</w:t>
      </w:r>
      <w:r w:rsidRPr="002942B8">
        <w:rPr>
          <w:sz w:val="28"/>
          <w:szCs w:val="28"/>
          <w:lang w:val="en-US"/>
        </w:rPr>
        <w:t>O</w:t>
      </w:r>
      <w:r w:rsidRPr="002942B8">
        <w:rPr>
          <w:sz w:val="28"/>
          <w:szCs w:val="28"/>
          <w:vertAlign w:val="subscript"/>
        </w:rPr>
        <w:t>3</w:t>
      </w:r>
      <w:r w:rsidRPr="002942B8">
        <w:rPr>
          <w:sz w:val="28"/>
          <w:szCs w:val="28"/>
        </w:rPr>
        <w:t xml:space="preserve">, показавший наибольшую каталитическую активность в разложении метана в водород и наноуглерод. </w:t>
      </w:r>
    </w:p>
    <w:p w:rsidR="00D73F3E" w:rsidRPr="002942B8" w:rsidRDefault="00D73F3E" w:rsidP="00D73F3E">
      <w:pPr>
        <w:pStyle w:val="ab"/>
        <w:shd w:val="clear" w:color="auto" w:fill="FFFFFF"/>
        <w:spacing w:before="0" w:beforeAutospacing="0" w:after="0"/>
        <w:ind w:firstLine="567"/>
        <w:contextualSpacing/>
        <w:jc w:val="both"/>
        <w:textAlignment w:val="baseline"/>
        <w:rPr>
          <w:sz w:val="28"/>
          <w:szCs w:val="28"/>
        </w:rPr>
      </w:pPr>
      <w:r w:rsidRPr="002942B8">
        <w:rPr>
          <w:sz w:val="28"/>
          <w:szCs w:val="28"/>
        </w:rPr>
        <w:t>В табл. 11 приведен расчет затрат на производство 1 тонны 15%</w:t>
      </w:r>
      <w:r w:rsidRPr="002942B8">
        <w:rPr>
          <w:sz w:val="28"/>
          <w:szCs w:val="28"/>
          <w:lang w:val="en-US"/>
        </w:rPr>
        <w:t>Fe</w:t>
      </w:r>
      <w:r w:rsidRPr="002942B8">
        <w:rPr>
          <w:sz w:val="28"/>
          <w:szCs w:val="28"/>
          <w:vertAlign w:val="subscript"/>
        </w:rPr>
        <w:t>2</w:t>
      </w:r>
      <w:r w:rsidRPr="002942B8">
        <w:rPr>
          <w:sz w:val="28"/>
          <w:szCs w:val="28"/>
          <w:lang w:val="en-US"/>
        </w:rPr>
        <w:t>O</w:t>
      </w:r>
      <w:r w:rsidRPr="002942B8">
        <w:rPr>
          <w:sz w:val="28"/>
          <w:szCs w:val="28"/>
          <w:vertAlign w:val="subscript"/>
        </w:rPr>
        <w:t>3</w:t>
      </w:r>
      <w:r w:rsidRPr="002942B8">
        <w:rPr>
          <w:sz w:val="28"/>
          <w:szCs w:val="28"/>
        </w:rPr>
        <w:t>-5%</w:t>
      </w:r>
      <w:r w:rsidRPr="002942B8">
        <w:rPr>
          <w:sz w:val="28"/>
          <w:szCs w:val="28"/>
          <w:lang w:val="en-US"/>
        </w:rPr>
        <w:t>NiO</w:t>
      </w:r>
      <w:r w:rsidRPr="002942B8">
        <w:rPr>
          <w:sz w:val="28"/>
          <w:szCs w:val="28"/>
        </w:rPr>
        <w:t>-2%</w:t>
      </w:r>
      <w:r w:rsidRPr="002942B8">
        <w:rPr>
          <w:sz w:val="28"/>
          <w:szCs w:val="28"/>
          <w:lang w:val="en-US"/>
        </w:rPr>
        <w:t>CeO</w:t>
      </w:r>
      <w:r w:rsidRPr="002942B8">
        <w:rPr>
          <w:sz w:val="28"/>
          <w:szCs w:val="28"/>
          <w:vertAlign w:val="subscript"/>
        </w:rPr>
        <w:t>2</w:t>
      </w:r>
      <w:r w:rsidRPr="002942B8">
        <w:rPr>
          <w:sz w:val="28"/>
          <w:szCs w:val="28"/>
        </w:rPr>
        <w:t>/γ</w:t>
      </w:r>
      <w:r w:rsidRPr="002942B8">
        <w:rPr>
          <w:sz w:val="28"/>
          <w:szCs w:val="28"/>
          <w:lang w:val="en-US"/>
        </w:rPr>
        <w:t>Al</w:t>
      </w:r>
      <w:r w:rsidRPr="002942B8">
        <w:rPr>
          <w:sz w:val="28"/>
          <w:szCs w:val="28"/>
          <w:vertAlign w:val="subscript"/>
        </w:rPr>
        <w:t>2</w:t>
      </w:r>
      <w:r w:rsidRPr="002942B8">
        <w:rPr>
          <w:sz w:val="28"/>
          <w:szCs w:val="28"/>
          <w:lang w:val="en-US"/>
        </w:rPr>
        <w:t>O</w:t>
      </w:r>
      <w:r w:rsidRPr="002942B8">
        <w:rPr>
          <w:sz w:val="28"/>
          <w:szCs w:val="28"/>
          <w:vertAlign w:val="subscript"/>
        </w:rPr>
        <w:t xml:space="preserve">3 </w:t>
      </w:r>
      <w:r w:rsidRPr="002942B8">
        <w:rPr>
          <w:sz w:val="28"/>
          <w:szCs w:val="28"/>
        </w:rPr>
        <w:t xml:space="preserve">композита. При расчете учитывались затраты на реактивы, носитель и бидистиллированную воду. </w:t>
      </w:r>
    </w:p>
    <w:p w:rsidR="00D73F3E" w:rsidRPr="002942B8" w:rsidRDefault="00D73F3E" w:rsidP="00D73F3E">
      <w:pPr>
        <w:tabs>
          <w:tab w:val="left" w:pos="567"/>
          <w:tab w:val="left" w:pos="5055"/>
        </w:tabs>
        <w:spacing w:after="0" w:line="240" w:lineRule="auto"/>
        <w:ind w:right="-25"/>
        <w:jc w:val="both"/>
        <w:rPr>
          <w:rFonts w:ascii="Times New Roman" w:hAnsi="Times New Roman" w:cs="Times New Roman"/>
          <w:sz w:val="28"/>
          <w:szCs w:val="28"/>
          <w:lang w:val="kk-KZ"/>
        </w:rPr>
      </w:pPr>
      <w:r w:rsidRPr="002942B8">
        <w:rPr>
          <w:rFonts w:ascii="Times New Roman" w:hAnsi="Times New Roman" w:cs="Times New Roman"/>
          <w:sz w:val="28"/>
          <w:szCs w:val="28"/>
          <w:lang w:val="kk-KZ"/>
        </w:rPr>
        <w:lastRenderedPageBreak/>
        <w:t>Таблица 11- Оценка затрат на производство 1 т 15%Fe</w:t>
      </w:r>
      <w:r w:rsidRPr="002942B8">
        <w:rPr>
          <w:rFonts w:ascii="Times New Roman" w:hAnsi="Times New Roman" w:cs="Times New Roman"/>
          <w:sz w:val="28"/>
          <w:szCs w:val="28"/>
          <w:vertAlign w:val="subscript"/>
          <w:lang w:val="kk-KZ"/>
        </w:rPr>
        <w:t>2</w:t>
      </w:r>
      <w:r w:rsidRPr="002942B8">
        <w:rPr>
          <w:rFonts w:ascii="Times New Roman" w:hAnsi="Times New Roman" w:cs="Times New Roman"/>
          <w:sz w:val="28"/>
          <w:szCs w:val="28"/>
          <w:lang w:val="kk-KZ"/>
        </w:rPr>
        <w:t>O</w:t>
      </w:r>
      <w:r w:rsidRPr="002942B8">
        <w:rPr>
          <w:rFonts w:ascii="Times New Roman" w:hAnsi="Times New Roman" w:cs="Times New Roman"/>
          <w:sz w:val="28"/>
          <w:szCs w:val="28"/>
          <w:vertAlign w:val="subscript"/>
          <w:lang w:val="kk-KZ"/>
        </w:rPr>
        <w:t>3</w:t>
      </w:r>
      <w:r w:rsidRPr="002942B8">
        <w:rPr>
          <w:rFonts w:ascii="Times New Roman" w:hAnsi="Times New Roman" w:cs="Times New Roman"/>
          <w:sz w:val="28"/>
          <w:szCs w:val="28"/>
          <w:lang w:val="kk-KZ"/>
        </w:rPr>
        <w:t>-5%NiO-2%CeO</w:t>
      </w:r>
      <w:r w:rsidRPr="002942B8">
        <w:rPr>
          <w:rFonts w:ascii="Times New Roman" w:hAnsi="Times New Roman" w:cs="Times New Roman"/>
          <w:sz w:val="28"/>
          <w:szCs w:val="28"/>
          <w:vertAlign w:val="subscript"/>
          <w:lang w:val="kk-KZ"/>
        </w:rPr>
        <w:t>2</w:t>
      </w:r>
      <w:r w:rsidRPr="002942B8">
        <w:rPr>
          <w:rFonts w:ascii="Times New Roman" w:hAnsi="Times New Roman" w:cs="Times New Roman"/>
          <w:sz w:val="28"/>
          <w:szCs w:val="28"/>
          <w:lang w:val="kk-KZ"/>
        </w:rPr>
        <w:t>/γAl</w:t>
      </w:r>
      <w:r w:rsidRPr="002942B8">
        <w:rPr>
          <w:rFonts w:ascii="Times New Roman" w:hAnsi="Times New Roman" w:cs="Times New Roman"/>
          <w:sz w:val="28"/>
          <w:szCs w:val="28"/>
          <w:vertAlign w:val="subscript"/>
          <w:lang w:val="kk-KZ"/>
        </w:rPr>
        <w:t>2</w:t>
      </w:r>
      <w:r w:rsidRPr="002942B8">
        <w:rPr>
          <w:rFonts w:ascii="Times New Roman" w:hAnsi="Times New Roman" w:cs="Times New Roman"/>
          <w:sz w:val="28"/>
          <w:szCs w:val="28"/>
          <w:lang w:val="kk-KZ"/>
        </w:rPr>
        <w:t>O</w:t>
      </w:r>
      <w:r w:rsidRPr="002942B8">
        <w:rPr>
          <w:rFonts w:ascii="Times New Roman" w:hAnsi="Times New Roman" w:cs="Times New Roman"/>
          <w:sz w:val="28"/>
          <w:szCs w:val="28"/>
          <w:vertAlign w:val="subscript"/>
          <w:lang w:val="kk-KZ"/>
        </w:rPr>
        <w:t>3</w:t>
      </w:r>
      <w:r w:rsidRPr="002942B8">
        <w:rPr>
          <w:rFonts w:ascii="Times New Roman" w:hAnsi="Times New Roman" w:cs="Times New Roman"/>
          <w:sz w:val="28"/>
          <w:szCs w:val="28"/>
          <w:lang w:val="kk-KZ"/>
        </w:rPr>
        <w:t xml:space="preserve"> композита</w:t>
      </w:r>
    </w:p>
    <w:tbl>
      <w:tblPr>
        <w:tblpPr w:leftFromText="180" w:rightFromText="180" w:vertAnchor="text" w:tblpY="1"/>
        <w:tblOverlap w:val="never"/>
        <w:tblW w:w="93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3387"/>
        <w:gridCol w:w="2835"/>
        <w:gridCol w:w="3119"/>
      </w:tblGrid>
      <w:tr w:rsidR="00D73F3E" w:rsidRPr="002942B8" w:rsidTr="00DC3285">
        <w:trPr>
          <w:trHeight w:val="857"/>
        </w:trPr>
        <w:tc>
          <w:tcPr>
            <w:tcW w:w="3387" w:type="dxa"/>
          </w:tcPr>
          <w:p w:rsidR="00D73F3E" w:rsidRPr="002942B8" w:rsidRDefault="00D73F3E" w:rsidP="00DC3285">
            <w:pPr>
              <w:tabs>
                <w:tab w:val="left" w:pos="851"/>
              </w:tabs>
              <w:spacing w:after="0" w:line="240" w:lineRule="auto"/>
              <w:jc w:val="center"/>
              <w:rPr>
                <w:rStyle w:val="s0"/>
                <w:color w:val="auto"/>
              </w:rPr>
            </w:pPr>
            <w:r w:rsidRPr="002942B8">
              <w:rPr>
                <w:rFonts w:ascii="Times New Roman" w:hAnsi="Times New Roman" w:cs="Times New Roman"/>
                <w:sz w:val="28"/>
                <w:szCs w:val="28"/>
                <w:lang w:eastAsia="en-US"/>
              </w:rPr>
              <w:t>Наименование расхода</w:t>
            </w:r>
          </w:p>
        </w:tc>
        <w:tc>
          <w:tcPr>
            <w:tcW w:w="2835" w:type="dxa"/>
          </w:tcPr>
          <w:p w:rsidR="00D73F3E" w:rsidRPr="002942B8" w:rsidRDefault="00D73F3E" w:rsidP="00DC3285">
            <w:pPr>
              <w:tabs>
                <w:tab w:val="left" w:pos="851"/>
              </w:tabs>
              <w:spacing w:after="0" w:line="240" w:lineRule="auto"/>
              <w:contextualSpacing/>
              <w:jc w:val="center"/>
              <w:rPr>
                <w:rStyle w:val="s0"/>
                <w:color w:val="auto"/>
              </w:rPr>
            </w:pPr>
            <w:r w:rsidRPr="002942B8">
              <w:rPr>
                <w:rStyle w:val="s0"/>
                <w:color w:val="auto"/>
              </w:rPr>
              <w:t>Количество, кг (л)</w:t>
            </w:r>
          </w:p>
        </w:tc>
        <w:tc>
          <w:tcPr>
            <w:tcW w:w="3119" w:type="dxa"/>
          </w:tcPr>
          <w:p w:rsidR="00D73F3E" w:rsidRPr="002942B8" w:rsidRDefault="00D73F3E" w:rsidP="00DC3285">
            <w:pPr>
              <w:tabs>
                <w:tab w:val="left" w:pos="851"/>
              </w:tabs>
              <w:spacing w:after="0" w:line="240" w:lineRule="auto"/>
              <w:contextualSpacing/>
              <w:jc w:val="center"/>
              <w:rPr>
                <w:rStyle w:val="s0"/>
                <w:color w:val="auto"/>
              </w:rPr>
            </w:pPr>
            <w:r w:rsidRPr="002942B8">
              <w:rPr>
                <w:rStyle w:val="s0"/>
                <w:color w:val="auto"/>
              </w:rPr>
              <w:t>Стоимость, тг</w:t>
            </w:r>
          </w:p>
        </w:tc>
      </w:tr>
      <w:tr w:rsidR="00D73F3E" w:rsidRPr="002942B8" w:rsidTr="00DC3285">
        <w:trPr>
          <w:trHeight w:val="392"/>
        </w:trPr>
        <w:tc>
          <w:tcPr>
            <w:tcW w:w="3387" w:type="dxa"/>
          </w:tcPr>
          <w:p w:rsidR="00D73F3E" w:rsidRPr="002942B8" w:rsidRDefault="00D73F3E" w:rsidP="00DC3285">
            <w:pPr>
              <w:tabs>
                <w:tab w:val="left" w:pos="1530"/>
              </w:tabs>
              <w:spacing w:after="0"/>
              <w:jc w:val="both"/>
              <w:rPr>
                <w:rFonts w:ascii="Times New Roman" w:hAnsi="Times New Roman" w:cs="Times New Roman"/>
                <w:sz w:val="28"/>
                <w:szCs w:val="28"/>
              </w:rPr>
            </w:pPr>
            <w:r w:rsidRPr="002942B8">
              <w:rPr>
                <w:rFonts w:ascii="Times New Roman" w:hAnsi="Times New Roman" w:cs="Times New Roman"/>
                <w:sz w:val="28"/>
                <w:szCs w:val="28"/>
              </w:rPr>
              <w:t>Нитрат железа</w:t>
            </w:r>
          </w:p>
          <w:p w:rsidR="00D73F3E" w:rsidRPr="002942B8" w:rsidRDefault="00D73F3E" w:rsidP="00DC3285">
            <w:pPr>
              <w:tabs>
                <w:tab w:val="left" w:pos="1530"/>
              </w:tabs>
              <w:spacing w:after="0"/>
              <w:jc w:val="both"/>
              <w:rPr>
                <w:rFonts w:ascii="Times New Roman" w:hAnsi="Times New Roman" w:cs="Times New Roman"/>
                <w:sz w:val="28"/>
                <w:szCs w:val="28"/>
              </w:rPr>
            </w:pPr>
            <w:r w:rsidRPr="002942B8">
              <w:rPr>
                <w:rStyle w:val="text-cut2"/>
                <w:rFonts w:ascii="Times New Roman" w:hAnsi="Times New Roman" w:cs="Times New Roman"/>
                <w:sz w:val="28"/>
                <w:szCs w:val="28"/>
                <w:shd w:val="clear" w:color="auto" w:fill="FFFFFF"/>
              </w:rPr>
              <w:t>Fe(NO₃)₃</w:t>
            </w:r>
            <w:r w:rsidRPr="002942B8">
              <w:rPr>
                <w:rFonts w:ascii="Times New Roman" w:hAnsi="Times New Roman" w:cs="Times New Roman"/>
                <w:w w:val="105"/>
                <w:sz w:val="28"/>
                <w:szCs w:val="28"/>
              </w:rPr>
              <w:t>·</w:t>
            </w:r>
            <w:r w:rsidRPr="002942B8">
              <w:rPr>
                <w:rFonts w:ascii="Times New Roman" w:hAnsi="Times New Roman" w:cs="Times New Roman"/>
                <w:sz w:val="28"/>
                <w:szCs w:val="28"/>
              </w:rPr>
              <w:t>9</w:t>
            </w:r>
            <w:r w:rsidRPr="002942B8">
              <w:rPr>
                <w:rFonts w:ascii="Times New Roman" w:hAnsi="Times New Roman" w:cs="Times New Roman"/>
                <w:sz w:val="28"/>
                <w:szCs w:val="28"/>
                <w:lang w:val="en-US"/>
              </w:rPr>
              <w:t>H</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p>
        </w:tc>
        <w:tc>
          <w:tcPr>
            <w:tcW w:w="2835" w:type="dxa"/>
          </w:tcPr>
          <w:p w:rsidR="00D73F3E" w:rsidRPr="00E71AA9" w:rsidRDefault="00D73F3E" w:rsidP="00DC3285">
            <w:pPr>
              <w:tabs>
                <w:tab w:val="left" w:pos="851"/>
              </w:tabs>
              <w:spacing w:after="0" w:line="240" w:lineRule="auto"/>
              <w:contextualSpacing/>
              <w:jc w:val="center"/>
              <w:rPr>
                <w:rFonts w:ascii="Times New Roman" w:hAnsi="Times New Roman" w:cs="Times New Roman"/>
                <w:sz w:val="28"/>
                <w:szCs w:val="28"/>
                <w:lang w:val="kk-KZ" w:eastAsia="en-US"/>
              </w:rPr>
            </w:pPr>
            <w:r w:rsidRPr="00E71AA9">
              <w:rPr>
                <w:rFonts w:ascii="Times New Roman" w:hAnsi="Times New Roman" w:cs="Times New Roman"/>
                <w:color w:val="000000" w:themeColor="text1"/>
                <w:kern w:val="24"/>
                <w:sz w:val="28"/>
                <w:szCs w:val="21"/>
                <w:lang w:val="kk-KZ"/>
              </w:rPr>
              <w:t>378,7</w:t>
            </w:r>
          </w:p>
        </w:tc>
        <w:tc>
          <w:tcPr>
            <w:tcW w:w="3119" w:type="dxa"/>
          </w:tcPr>
          <w:p w:rsidR="00D73F3E" w:rsidRPr="00E71AA9" w:rsidRDefault="00D73F3E" w:rsidP="00DC3285">
            <w:pPr>
              <w:tabs>
                <w:tab w:val="left" w:pos="851"/>
              </w:tabs>
              <w:spacing w:after="0" w:line="240" w:lineRule="auto"/>
              <w:contextualSpacing/>
              <w:jc w:val="center"/>
              <w:rPr>
                <w:rFonts w:ascii="Times New Roman" w:hAnsi="Times New Roman" w:cs="Times New Roman"/>
                <w:sz w:val="28"/>
                <w:szCs w:val="28"/>
                <w:lang w:val="kk-KZ" w:eastAsia="en-US"/>
              </w:rPr>
            </w:pPr>
            <w:r w:rsidRPr="00E71AA9">
              <w:rPr>
                <w:rFonts w:ascii="Times New Roman" w:hAnsi="Times New Roman" w:cs="Times New Roman"/>
                <w:color w:val="000000" w:themeColor="text1"/>
                <w:kern w:val="24"/>
                <w:sz w:val="28"/>
                <w:szCs w:val="21"/>
              </w:rPr>
              <w:t>198 060</w:t>
            </w:r>
          </w:p>
        </w:tc>
      </w:tr>
      <w:tr w:rsidR="00D73F3E" w:rsidRPr="002942B8" w:rsidTr="00DC3285">
        <w:trPr>
          <w:trHeight w:val="392"/>
        </w:trPr>
        <w:tc>
          <w:tcPr>
            <w:tcW w:w="3387" w:type="dxa"/>
          </w:tcPr>
          <w:p w:rsidR="00D73F3E" w:rsidRPr="002942B8" w:rsidRDefault="00D73F3E" w:rsidP="00DC3285">
            <w:pPr>
              <w:tabs>
                <w:tab w:val="left" w:pos="1530"/>
              </w:tabs>
              <w:spacing w:after="0"/>
              <w:rPr>
                <w:rFonts w:ascii="Times New Roman" w:hAnsi="Times New Roman" w:cs="Times New Roman"/>
                <w:sz w:val="28"/>
                <w:szCs w:val="28"/>
              </w:rPr>
            </w:pPr>
            <w:r w:rsidRPr="002942B8">
              <w:rPr>
                <w:rFonts w:ascii="Times New Roman" w:hAnsi="Times New Roman" w:cs="Times New Roman"/>
                <w:sz w:val="28"/>
                <w:szCs w:val="28"/>
              </w:rPr>
              <w:t>Нитрат никеля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NO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w:t>
            </w:r>
            <w:r w:rsidRPr="002942B8">
              <w:rPr>
                <w:rFonts w:ascii="Times New Roman" w:hAnsi="Times New Roman" w:cs="Times New Roman"/>
                <w:sz w:val="28"/>
                <w:szCs w:val="28"/>
                <w:vertAlign w:val="subscript"/>
              </w:rPr>
              <w:t>2</w:t>
            </w:r>
            <w:r w:rsidRPr="002942B8">
              <w:rPr>
                <w:rFonts w:ascii="Times New Roman" w:hAnsi="Times New Roman" w:cs="Times New Roman"/>
                <w:w w:val="105"/>
                <w:sz w:val="28"/>
                <w:szCs w:val="28"/>
              </w:rPr>
              <w:t>·</w:t>
            </w:r>
            <w:r w:rsidRPr="002942B8">
              <w:rPr>
                <w:rFonts w:ascii="Times New Roman" w:hAnsi="Times New Roman" w:cs="Times New Roman"/>
                <w:sz w:val="28"/>
                <w:szCs w:val="28"/>
              </w:rPr>
              <w:t>6</w:t>
            </w:r>
            <w:r w:rsidRPr="002942B8">
              <w:rPr>
                <w:rFonts w:ascii="Times New Roman" w:hAnsi="Times New Roman" w:cs="Times New Roman"/>
                <w:sz w:val="28"/>
                <w:szCs w:val="28"/>
                <w:lang w:val="en-US"/>
              </w:rPr>
              <w:t>H</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rPr>
              <w:t>)</w:t>
            </w:r>
          </w:p>
        </w:tc>
        <w:tc>
          <w:tcPr>
            <w:tcW w:w="2835" w:type="dxa"/>
          </w:tcPr>
          <w:p w:rsidR="00D73F3E" w:rsidRPr="00E71AA9" w:rsidRDefault="00D73F3E" w:rsidP="00DC3285">
            <w:pPr>
              <w:tabs>
                <w:tab w:val="left" w:pos="851"/>
              </w:tabs>
              <w:spacing w:after="0" w:line="240" w:lineRule="auto"/>
              <w:contextualSpacing/>
              <w:jc w:val="center"/>
              <w:rPr>
                <w:rFonts w:ascii="Times New Roman" w:hAnsi="Times New Roman" w:cs="Times New Roman"/>
                <w:sz w:val="28"/>
                <w:szCs w:val="28"/>
                <w:lang w:eastAsia="en-US"/>
              </w:rPr>
            </w:pPr>
            <w:r w:rsidRPr="00E71AA9">
              <w:rPr>
                <w:rFonts w:ascii="Times New Roman" w:hAnsi="Times New Roman" w:cs="Times New Roman"/>
                <w:color w:val="000000" w:themeColor="text1"/>
                <w:kern w:val="24"/>
                <w:sz w:val="28"/>
                <w:szCs w:val="21"/>
              </w:rPr>
              <w:t>194,0</w:t>
            </w:r>
          </w:p>
        </w:tc>
        <w:tc>
          <w:tcPr>
            <w:tcW w:w="3119" w:type="dxa"/>
          </w:tcPr>
          <w:p w:rsidR="00D73F3E" w:rsidRPr="00E71AA9" w:rsidRDefault="00D73F3E" w:rsidP="00DC3285">
            <w:pPr>
              <w:tabs>
                <w:tab w:val="left" w:pos="851"/>
              </w:tabs>
              <w:spacing w:after="0" w:line="240" w:lineRule="auto"/>
              <w:contextualSpacing/>
              <w:jc w:val="center"/>
              <w:rPr>
                <w:rFonts w:ascii="Times New Roman" w:hAnsi="Times New Roman" w:cs="Times New Roman"/>
                <w:sz w:val="28"/>
                <w:szCs w:val="28"/>
                <w:lang w:val="kk-KZ" w:eastAsia="en-US"/>
              </w:rPr>
            </w:pPr>
            <w:r w:rsidRPr="00E71AA9">
              <w:rPr>
                <w:rFonts w:ascii="Times New Roman" w:hAnsi="Times New Roman" w:cs="Times New Roman"/>
                <w:color w:val="000000" w:themeColor="text1"/>
                <w:kern w:val="24"/>
                <w:sz w:val="28"/>
                <w:szCs w:val="21"/>
                <w:lang w:val="kk-KZ"/>
              </w:rPr>
              <w:t>800 000</w:t>
            </w:r>
          </w:p>
        </w:tc>
      </w:tr>
      <w:tr w:rsidR="00D73F3E" w:rsidRPr="002942B8" w:rsidTr="00DC3285">
        <w:trPr>
          <w:trHeight w:val="392"/>
        </w:trPr>
        <w:tc>
          <w:tcPr>
            <w:tcW w:w="3387" w:type="dxa"/>
          </w:tcPr>
          <w:p w:rsidR="00D73F3E" w:rsidRPr="002942B8" w:rsidRDefault="00D73F3E" w:rsidP="00DC3285">
            <w:pPr>
              <w:tabs>
                <w:tab w:val="left" w:pos="1530"/>
              </w:tabs>
              <w:spacing w:after="0"/>
              <w:jc w:val="both"/>
              <w:rPr>
                <w:rFonts w:ascii="Times New Roman" w:hAnsi="Times New Roman" w:cs="Times New Roman"/>
                <w:sz w:val="28"/>
                <w:szCs w:val="28"/>
                <w:lang w:val="en-US"/>
              </w:rPr>
            </w:pPr>
            <w:r w:rsidRPr="002942B8">
              <w:rPr>
                <w:rFonts w:ascii="Times New Roman" w:hAnsi="Times New Roman" w:cs="Times New Roman"/>
                <w:sz w:val="28"/>
                <w:szCs w:val="28"/>
              </w:rPr>
              <w:t>Нитрат</w:t>
            </w:r>
            <w:r w:rsidRPr="002942B8">
              <w:rPr>
                <w:rFonts w:ascii="Times New Roman" w:hAnsi="Times New Roman" w:cs="Times New Roman"/>
                <w:sz w:val="28"/>
                <w:szCs w:val="28"/>
                <w:lang w:val="en-US"/>
              </w:rPr>
              <w:t xml:space="preserve"> </w:t>
            </w:r>
            <w:r w:rsidRPr="002942B8">
              <w:rPr>
                <w:rFonts w:ascii="Times New Roman" w:hAnsi="Times New Roman" w:cs="Times New Roman"/>
                <w:sz w:val="28"/>
                <w:szCs w:val="28"/>
              </w:rPr>
              <w:t>церия</w:t>
            </w:r>
            <w:r w:rsidRPr="002942B8">
              <w:rPr>
                <w:rFonts w:ascii="Times New Roman" w:hAnsi="Times New Roman" w:cs="Times New Roman"/>
                <w:sz w:val="28"/>
                <w:szCs w:val="28"/>
                <w:lang w:val="en-US"/>
              </w:rPr>
              <w:t xml:space="preserve"> </w:t>
            </w:r>
          </w:p>
          <w:p w:rsidR="00D73F3E" w:rsidRPr="002942B8" w:rsidRDefault="00D73F3E" w:rsidP="00DC3285">
            <w:pPr>
              <w:tabs>
                <w:tab w:val="left" w:pos="1530"/>
              </w:tabs>
              <w:spacing w:after="0"/>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Ce (NO</w:t>
            </w:r>
            <w:r w:rsidRPr="002942B8">
              <w:rPr>
                <w:rFonts w:ascii="Times New Roman" w:hAnsi="Times New Roman" w:cs="Times New Roman"/>
                <w:sz w:val="28"/>
                <w:szCs w:val="28"/>
                <w:vertAlign w:val="subscript"/>
                <w:lang w:val="en-US"/>
              </w:rPr>
              <w:t>3</w:t>
            </w:r>
            <w:r w:rsidRPr="002942B8">
              <w:rPr>
                <w:rFonts w:ascii="Times New Roman" w:hAnsi="Times New Roman" w:cs="Times New Roman"/>
                <w:sz w:val="28"/>
                <w:szCs w:val="28"/>
                <w:lang w:val="en-US"/>
              </w:rPr>
              <w:t>)</w:t>
            </w:r>
            <w:r w:rsidRPr="002942B8">
              <w:rPr>
                <w:rFonts w:ascii="Times New Roman" w:hAnsi="Times New Roman" w:cs="Times New Roman"/>
                <w:sz w:val="28"/>
                <w:szCs w:val="28"/>
                <w:vertAlign w:val="subscript"/>
                <w:lang w:val="en-US"/>
              </w:rPr>
              <w:t>3</w:t>
            </w:r>
            <w:r w:rsidRPr="002942B8">
              <w:rPr>
                <w:rFonts w:ascii="Times New Roman" w:hAnsi="Times New Roman" w:cs="Times New Roman"/>
                <w:w w:val="105"/>
                <w:sz w:val="28"/>
                <w:szCs w:val="28"/>
                <w:lang w:val="en-US"/>
              </w:rPr>
              <w:t>·</w:t>
            </w:r>
            <w:r w:rsidRPr="002942B8">
              <w:rPr>
                <w:rFonts w:ascii="Times New Roman" w:hAnsi="Times New Roman" w:cs="Times New Roman"/>
                <w:sz w:val="28"/>
                <w:szCs w:val="28"/>
                <w:lang w:val="en-US"/>
              </w:rPr>
              <w:t>6H</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w:t>
            </w:r>
          </w:p>
        </w:tc>
        <w:tc>
          <w:tcPr>
            <w:tcW w:w="2835" w:type="dxa"/>
          </w:tcPr>
          <w:p w:rsidR="00D73F3E" w:rsidRPr="00E71AA9" w:rsidRDefault="00D73F3E" w:rsidP="00DC3285">
            <w:pPr>
              <w:tabs>
                <w:tab w:val="left" w:pos="851"/>
              </w:tabs>
              <w:spacing w:after="0" w:line="240" w:lineRule="auto"/>
              <w:contextualSpacing/>
              <w:jc w:val="center"/>
              <w:rPr>
                <w:rFonts w:ascii="Times New Roman" w:hAnsi="Times New Roman" w:cs="Times New Roman"/>
                <w:sz w:val="28"/>
                <w:szCs w:val="28"/>
                <w:lang w:val="kk-KZ" w:eastAsia="en-US"/>
              </w:rPr>
            </w:pPr>
            <w:r w:rsidRPr="00E71AA9">
              <w:rPr>
                <w:rFonts w:ascii="Times New Roman" w:hAnsi="Times New Roman" w:cs="Times New Roman"/>
                <w:color w:val="000000" w:themeColor="text1"/>
                <w:kern w:val="24"/>
                <w:sz w:val="28"/>
                <w:szCs w:val="21"/>
                <w:lang w:val="kk-KZ"/>
              </w:rPr>
              <w:t>50,0</w:t>
            </w:r>
          </w:p>
        </w:tc>
        <w:tc>
          <w:tcPr>
            <w:tcW w:w="3119" w:type="dxa"/>
          </w:tcPr>
          <w:p w:rsidR="00D73F3E" w:rsidRPr="00E71AA9" w:rsidRDefault="00D73F3E" w:rsidP="00DC3285">
            <w:pPr>
              <w:tabs>
                <w:tab w:val="left" w:pos="851"/>
              </w:tabs>
              <w:spacing w:after="0" w:line="240" w:lineRule="auto"/>
              <w:contextualSpacing/>
              <w:jc w:val="center"/>
              <w:rPr>
                <w:rFonts w:ascii="Times New Roman" w:hAnsi="Times New Roman" w:cs="Times New Roman"/>
                <w:sz w:val="28"/>
                <w:szCs w:val="28"/>
                <w:lang w:val="kk-KZ" w:eastAsia="en-US"/>
              </w:rPr>
            </w:pPr>
            <w:r w:rsidRPr="00E71AA9">
              <w:rPr>
                <w:rFonts w:ascii="Times New Roman" w:hAnsi="Times New Roman" w:cs="Times New Roman"/>
                <w:color w:val="000000" w:themeColor="text1"/>
                <w:kern w:val="24"/>
                <w:sz w:val="28"/>
                <w:szCs w:val="21"/>
                <w:lang w:val="kk-KZ"/>
              </w:rPr>
              <w:t>252 000</w:t>
            </w:r>
          </w:p>
        </w:tc>
      </w:tr>
      <w:tr w:rsidR="00D73F3E" w:rsidRPr="002942B8" w:rsidTr="00DC3285">
        <w:trPr>
          <w:trHeight w:val="412"/>
        </w:trPr>
        <w:tc>
          <w:tcPr>
            <w:tcW w:w="3387" w:type="dxa"/>
          </w:tcPr>
          <w:p w:rsidR="00D73F3E" w:rsidRPr="002942B8" w:rsidRDefault="00D73F3E" w:rsidP="00DC3285">
            <w:pPr>
              <w:tabs>
                <w:tab w:val="left" w:pos="851"/>
              </w:tabs>
              <w:spacing w:after="0" w:line="240" w:lineRule="auto"/>
              <w:rPr>
                <w:rFonts w:ascii="Times New Roman" w:hAnsi="Times New Roman" w:cs="Times New Roman"/>
                <w:sz w:val="28"/>
                <w:szCs w:val="28"/>
                <w:lang w:eastAsia="en-US"/>
              </w:rPr>
            </w:pPr>
            <w:r w:rsidRPr="002942B8">
              <w:rPr>
                <w:rFonts w:ascii="Times New Roman" w:hAnsi="Times New Roman" w:cs="Times New Roman"/>
                <w:sz w:val="28"/>
                <w:szCs w:val="28"/>
                <w:lang w:eastAsia="en-US"/>
              </w:rPr>
              <w:t xml:space="preserve">Носитель </w:t>
            </w:r>
          </w:p>
        </w:tc>
        <w:tc>
          <w:tcPr>
            <w:tcW w:w="2835" w:type="dxa"/>
          </w:tcPr>
          <w:p w:rsidR="00D73F3E" w:rsidRPr="00E71AA9" w:rsidRDefault="00D73F3E" w:rsidP="00DC3285">
            <w:pPr>
              <w:tabs>
                <w:tab w:val="left" w:pos="851"/>
              </w:tabs>
              <w:spacing w:after="0" w:line="240" w:lineRule="auto"/>
              <w:contextualSpacing/>
              <w:jc w:val="center"/>
              <w:rPr>
                <w:rFonts w:ascii="Times New Roman" w:hAnsi="Times New Roman" w:cs="Times New Roman"/>
                <w:sz w:val="28"/>
                <w:szCs w:val="28"/>
                <w:lang w:val="kk-KZ" w:eastAsia="en-US"/>
              </w:rPr>
            </w:pPr>
            <w:r w:rsidRPr="00E71AA9">
              <w:rPr>
                <w:rFonts w:ascii="Times New Roman" w:hAnsi="Times New Roman" w:cs="Times New Roman"/>
                <w:color w:val="000000" w:themeColor="text1"/>
                <w:kern w:val="24"/>
                <w:sz w:val="28"/>
                <w:szCs w:val="21"/>
                <w:lang w:val="kk-KZ"/>
              </w:rPr>
              <w:t>780,0</w:t>
            </w:r>
          </w:p>
        </w:tc>
        <w:tc>
          <w:tcPr>
            <w:tcW w:w="3119" w:type="dxa"/>
          </w:tcPr>
          <w:p w:rsidR="00D73F3E" w:rsidRPr="00E71AA9" w:rsidRDefault="00D73F3E" w:rsidP="00DC3285">
            <w:pPr>
              <w:tabs>
                <w:tab w:val="left" w:pos="851"/>
              </w:tabs>
              <w:spacing w:after="0" w:line="240" w:lineRule="auto"/>
              <w:contextualSpacing/>
              <w:jc w:val="center"/>
              <w:rPr>
                <w:rFonts w:ascii="Times New Roman" w:hAnsi="Times New Roman" w:cs="Times New Roman"/>
                <w:sz w:val="28"/>
                <w:szCs w:val="28"/>
                <w:lang w:val="kk-KZ" w:eastAsia="en-US"/>
              </w:rPr>
            </w:pPr>
            <w:r w:rsidRPr="00E71AA9">
              <w:rPr>
                <w:rFonts w:ascii="Times New Roman" w:hAnsi="Times New Roman" w:cs="Times New Roman"/>
                <w:color w:val="000000" w:themeColor="text1"/>
                <w:kern w:val="24"/>
                <w:sz w:val="28"/>
                <w:szCs w:val="21"/>
                <w:lang w:val="kk-KZ"/>
              </w:rPr>
              <w:t>624 000</w:t>
            </w:r>
          </w:p>
        </w:tc>
      </w:tr>
      <w:tr w:rsidR="00D73F3E" w:rsidRPr="002942B8" w:rsidTr="00DC3285">
        <w:trPr>
          <w:trHeight w:val="275"/>
        </w:trPr>
        <w:tc>
          <w:tcPr>
            <w:tcW w:w="3387" w:type="dxa"/>
          </w:tcPr>
          <w:p w:rsidR="00D73F3E" w:rsidRPr="002942B8" w:rsidRDefault="00D73F3E" w:rsidP="00DC3285">
            <w:pPr>
              <w:tabs>
                <w:tab w:val="left" w:pos="851"/>
              </w:tabs>
              <w:spacing w:after="0" w:line="240" w:lineRule="auto"/>
              <w:rPr>
                <w:rFonts w:ascii="Times New Roman" w:hAnsi="Times New Roman" w:cs="Times New Roman"/>
                <w:sz w:val="28"/>
                <w:szCs w:val="28"/>
                <w:lang w:eastAsia="en-US"/>
              </w:rPr>
            </w:pPr>
            <w:r w:rsidRPr="002942B8">
              <w:rPr>
                <w:rFonts w:ascii="Times New Roman" w:hAnsi="Times New Roman" w:cs="Times New Roman"/>
                <w:sz w:val="28"/>
                <w:szCs w:val="28"/>
                <w:lang w:eastAsia="en-US"/>
              </w:rPr>
              <w:t xml:space="preserve">Бидистиллированная вода </w:t>
            </w:r>
          </w:p>
        </w:tc>
        <w:tc>
          <w:tcPr>
            <w:tcW w:w="2835" w:type="dxa"/>
          </w:tcPr>
          <w:p w:rsidR="00D73F3E" w:rsidRPr="00E71AA9" w:rsidRDefault="00D73F3E" w:rsidP="00DC3285">
            <w:pPr>
              <w:tabs>
                <w:tab w:val="left" w:pos="851"/>
              </w:tabs>
              <w:spacing w:after="0" w:line="240" w:lineRule="auto"/>
              <w:contextualSpacing/>
              <w:jc w:val="center"/>
              <w:rPr>
                <w:rFonts w:ascii="Times New Roman" w:hAnsi="Times New Roman" w:cs="Times New Roman"/>
                <w:sz w:val="28"/>
                <w:szCs w:val="28"/>
                <w:lang w:val="kk-KZ" w:eastAsia="en-US"/>
              </w:rPr>
            </w:pPr>
            <w:r w:rsidRPr="00E71AA9">
              <w:rPr>
                <w:rFonts w:ascii="Times New Roman" w:hAnsi="Times New Roman" w:cs="Times New Roman"/>
                <w:color w:val="000000" w:themeColor="text1"/>
                <w:kern w:val="24"/>
                <w:sz w:val="28"/>
                <w:szCs w:val="21"/>
                <w:lang w:val="kk-KZ"/>
              </w:rPr>
              <w:t>546,0</w:t>
            </w:r>
          </w:p>
        </w:tc>
        <w:tc>
          <w:tcPr>
            <w:tcW w:w="3119" w:type="dxa"/>
          </w:tcPr>
          <w:p w:rsidR="00D73F3E" w:rsidRPr="00E71AA9" w:rsidRDefault="00D73F3E" w:rsidP="00DC3285">
            <w:pPr>
              <w:tabs>
                <w:tab w:val="left" w:pos="851"/>
              </w:tabs>
              <w:spacing w:after="0" w:line="240" w:lineRule="auto"/>
              <w:contextualSpacing/>
              <w:jc w:val="center"/>
              <w:rPr>
                <w:rFonts w:ascii="Times New Roman" w:hAnsi="Times New Roman" w:cs="Times New Roman"/>
                <w:sz w:val="28"/>
                <w:szCs w:val="28"/>
                <w:lang w:val="kk-KZ" w:eastAsia="en-US"/>
              </w:rPr>
            </w:pPr>
            <w:r w:rsidRPr="00E71AA9">
              <w:rPr>
                <w:rFonts w:ascii="Times New Roman" w:hAnsi="Times New Roman" w:cs="Times New Roman"/>
                <w:color w:val="000000" w:themeColor="text1"/>
                <w:kern w:val="24"/>
                <w:sz w:val="28"/>
                <w:szCs w:val="21"/>
                <w:lang w:val="kk-KZ"/>
              </w:rPr>
              <w:t>54 600</w:t>
            </w:r>
          </w:p>
        </w:tc>
      </w:tr>
      <w:tr w:rsidR="00D73F3E" w:rsidRPr="002942B8" w:rsidTr="00DC3285">
        <w:trPr>
          <w:trHeight w:val="379"/>
        </w:trPr>
        <w:tc>
          <w:tcPr>
            <w:tcW w:w="3387" w:type="dxa"/>
          </w:tcPr>
          <w:p w:rsidR="00D73F3E" w:rsidRPr="002942B8" w:rsidRDefault="00D73F3E" w:rsidP="00DC3285">
            <w:pPr>
              <w:tabs>
                <w:tab w:val="left" w:pos="851"/>
              </w:tabs>
              <w:spacing w:after="0" w:line="240" w:lineRule="auto"/>
              <w:rPr>
                <w:rFonts w:ascii="Times New Roman" w:hAnsi="Times New Roman" w:cs="Times New Roman"/>
                <w:sz w:val="28"/>
                <w:szCs w:val="28"/>
                <w:lang w:eastAsia="en-US"/>
              </w:rPr>
            </w:pPr>
            <w:r w:rsidRPr="002942B8">
              <w:rPr>
                <w:rFonts w:ascii="Times New Roman" w:hAnsi="Times New Roman" w:cs="Times New Roman"/>
                <w:sz w:val="28"/>
                <w:szCs w:val="28"/>
              </w:rPr>
              <w:t xml:space="preserve">Всего </w:t>
            </w:r>
          </w:p>
        </w:tc>
        <w:tc>
          <w:tcPr>
            <w:tcW w:w="2835" w:type="dxa"/>
          </w:tcPr>
          <w:p w:rsidR="00D73F3E" w:rsidRPr="00E71AA9" w:rsidRDefault="00D73F3E" w:rsidP="00DC3285">
            <w:pPr>
              <w:tabs>
                <w:tab w:val="left" w:pos="851"/>
              </w:tabs>
              <w:spacing w:after="0" w:line="240" w:lineRule="auto"/>
              <w:contextualSpacing/>
              <w:jc w:val="center"/>
              <w:rPr>
                <w:rFonts w:ascii="Times New Roman" w:hAnsi="Times New Roman" w:cs="Times New Roman"/>
                <w:sz w:val="28"/>
                <w:szCs w:val="28"/>
                <w:lang w:val="kk-KZ" w:eastAsia="en-US"/>
              </w:rPr>
            </w:pPr>
            <w:r w:rsidRPr="00E71AA9">
              <w:rPr>
                <w:rFonts w:ascii="Times New Roman" w:hAnsi="Times New Roman" w:cs="Times New Roman"/>
                <w:color w:val="000000" w:themeColor="text1"/>
                <w:kern w:val="24"/>
                <w:sz w:val="28"/>
                <w:szCs w:val="21"/>
                <w:lang w:val="kk-KZ"/>
              </w:rPr>
              <w:t> </w:t>
            </w:r>
          </w:p>
        </w:tc>
        <w:tc>
          <w:tcPr>
            <w:tcW w:w="3119" w:type="dxa"/>
          </w:tcPr>
          <w:p w:rsidR="00D73F3E" w:rsidRPr="00E71AA9" w:rsidRDefault="00D73F3E" w:rsidP="00DC3285">
            <w:pPr>
              <w:tabs>
                <w:tab w:val="left" w:pos="851"/>
              </w:tabs>
              <w:spacing w:after="0" w:line="240" w:lineRule="auto"/>
              <w:contextualSpacing/>
              <w:jc w:val="center"/>
              <w:rPr>
                <w:rFonts w:ascii="Times New Roman" w:hAnsi="Times New Roman" w:cs="Times New Roman"/>
                <w:sz w:val="28"/>
                <w:szCs w:val="28"/>
                <w:lang w:val="kk-KZ" w:eastAsia="en-US"/>
              </w:rPr>
            </w:pPr>
            <w:r w:rsidRPr="00E71AA9">
              <w:rPr>
                <w:rFonts w:ascii="Times New Roman" w:hAnsi="Times New Roman" w:cs="Times New Roman"/>
                <w:color w:val="000000" w:themeColor="text1"/>
                <w:kern w:val="24"/>
                <w:sz w:val="28"/>
                <w:szCs w:val="21"/>
                <w:lang w:val="kk-KZ"/>
              </w:rPr>
              <w:t>1 928 660</w:t>
            </w:r>
          </w:p>
        </w:tc>
      </w:tr>
    </w:tbl>
    <w:p w:rsidR="00D73F3E" w:rsidRPr="002942B8" w:rsidRDefault="00D73F3E" w:rsidP="00D73F3E">
      <w:pPr>
        <w:spacing w:after="0" w:line="240" w:lineRule="auto"/>
        <w:ind w:firstLine="567"/>
        <w:jc w:val="both"/>
        <w:rPr>
          <w:rFonts w:ascii="Times New Roman" w:hAnsi="Times New Roman" w:cs="Times New Roman"/>
          <w:bCs/>
          <w:sz w:val="28"/>
          <w:szCs w:val="28"/>
        </w:rPr>
      </w:pPr>
    </w:p>
    <w:p w:rsidR="00D73F3E" w:rsidRPr="002942B8" w:rsidRDefault="00D73F3E" w:rsidP="00D73F3E">
      <w:pPr>
        <w:spacing w:after="0" w:line="240" w:lineRule="auto"/>
        <w:ind w:firstLine="708"/>
        <w:jc w:val="both"/>
        <w:rPr>
          <w:rFonts w:ascii="Times New Roman" w:hAnsi="Times New Roman" w:cs="Times New Roman"/>
          <w:sz w:val="28"/>
          <w:szCs w:val="28"/>
        </w:rPr>
      </w:pPr>
      <w:r w:rsidRPr="002942B8">
        <w:rPr>
          <w:rFonts w:ascii="Times New Roman" w:hAnsi="Times New Roman" w:cs="Times New Roman"/>
          <w:sz w:val="28"/>
          <w:szCs w:val="28"/>
        </w:rPr>
        <w:t>Таким образом, для синтеза 1 тонны 15%</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-5%</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-2%</w:t>
      </w:r>
      <w:r w:rsidRPr="002942B8">
        <w:rPr>
          <w:rFonts w:ascii="Times New Roman" w:hAnsi="Times New Roman" w:cs="Times New Roman"/>
          <w:sz w:val="28"/>
          <w:szCs w:val="28"/>
          <w:lang w:val="en-US"/>
        </w:rPr>
        <w:t>CeO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 xml:space="preserve">катализатора необходимы реактивы на сумму </w:t>
      </w:r>
      <w:r>
        <w:rPr>
          <w:rFonts w:ascii="Times New Roman" w:hAnsi="Times New Roman" w:cs="Times New Roman"/>
          <w:sz w:val="28"/>
          <w:szCs w:val="28"/>
          <w:lang w:val="kk-KZ" w:eastAsia="en-US"/>
        </w:rPr>
        <w:t>1 928 66</w:t>
      </w:r>
      <w:r w:rsidRPr="002942B8">
        <w:rPr>
          <w:rFonts w:ascii="Times New Roman" w:hAnsi="Times New Roman" w:cs="Times New Roman"/>
          <w:sz w:val="28"/>
          <w:szCs w:val="28"/>
          <w:lang w:val="kk-KZ" w:eastAsia="en-US"/>
        </w:rPr>
        <w:t>0 тенге, тогда как 1 тонна коммерческого</w:t>
      </w:r>
      <w:r w:rsidRPr="002942B8">
        <w:rPr>
          <w:rFonts w:ascii="Times New Roman" w:hAnsi="Times New Roman" w:cs="Times New Roman"/>
          <w:sz w:val="28"/>
          <w:szCs w:val="28"/>
        </w:rPr>
        <w:t xml:space="preserve"> композита производителя </w:t>
      </w:r>
      <w:r w:rsidRPr="002942B8">
        <w:rPr>
          <w:rFonts w:ascii="Times New Roman" w:hAnsi="Times New Roman" w:cs="Times New Roman"/>
          <w:sz w:val="28"/>
          <w:szCs w:val="28"/>
          <w:lang w:val="en-US"/>
        </w:rPr>
        <w:t>Flagma</w:t>
      </w:r>
      <w:r w:rsidRPr="002942B8">
        <w:rPr>
          <w:rFonts w:ascii="Times New Roman" w:hAnsi="Times New Roman" w:cs="Times New Roman"/>
          <w:sz w:val="28"/>
          <w:szCs w:val="28"/>
        </w:rPr>
        <w:t>, стоит 2 800 000 тг.</w:t>
      </w:r>
    </w:p>
    <w:p w:rsidR="00D73F3E" w:rsidRPr="002942B8" w:rsidRDefault="00D73F3E" w:rsidP="00D73F3E">
      <w:pPr>
        <w:spacing w:after="0" w:line="240" w:lineRule="auto"/>
        <w:ind w:firstLine="708"/>
        <w:jc w:val="both"/>
        <w:rPr>
          <w:rFonts w:ascii="Times New Roman" w:hAnsi="Times New Roman" w:cs="Times New Roman"/>
          <w:bCs/>
          <w:sz w:val="28"/>
          <w:szCs w:val="28"/>
        </w:rPr>
      </w:pPr>
    </w:p>
    <w:p w:rsidR="00D73F3E" w:rsidRPr="002942B8" w:rsidRDefault="00D73F3E" w:rsidP="00D73F3E">
      <w:pPr>
        <w:spacing w:after="0" w:line="240" w:lineRule="auto"/>
        <w:jc w:val="both"/>
        <w:rPr>
          <w:rFonts w:ascii="Times New Roman" w:hAnsi="Times New Roman" w:cs="Times New Roman"/>
          <w:bCs/>
          <w:sz w:val="28"/>
          <w:szCs w:val="28"/>
        </w:rPr>
      </w:pPr>
    </w:p>
    <w:p w:rsidR="00D73F3E" w:rsidRPr="002942B8" w:rsidRDefault="00D73F3E" w:rsidP="00D73F3E">
      <w:pPr>
        <w:spacing w:after="0" w:line="240" w:lineRule="auto"/>
        <w:jc w:val="both"/>
        <w:rPr>
          <w:rFonts w:ascii="Times New Roman" w:hAnsi="Times New Roman" w:cs="Times New Roman"/>
          <w:bCs/>
          <w:sz w:val="28"/>
          <w:szCs w:val="28"/>
        </w:rPr>
      </w:pPr>
    </w:p>
    <w:p w:rsidR="00D73F3E" w:rsidRPr="002942B8" w:rsidRDefault="00D73F3E" w:rsidP="00D73F3E">
      <w:pPr>
        <w:spacing w:after="0" w:line="240" w:lineRule="auto"/>
        <w:jc w:val="both"/>
        <w:rPr>
          <w:rFonts w:ascii="Times New Roman" w:hAnsi="Times New Roman" w:cs="Times New Roman"/>
          <w:bCs/>
          <w:sz w:val="28"/>
          <w:szCs w:val="28"/>
        </w:rPr>
      </w:pPr>
    </w:p>
    <w:p w:rsidR="00D73F3E" w:rsidRPr="002942B8" w:rsidRDefault="00D73F3E" w:rsidP="00D73F3E">
      <w:pPr>
        <w:spacing w:after="0" w:line="240" w:lineRule="auto"/>
        <w:jc w:val="both"/>
        <w:rPr>
          <w:rFonts w:ascii="Times New Roman" w:hAnsi="Times New Roman" w:cs="Times New Roman"/>
          <w:bCs/>
          <w:sz w:val="28"/>
          <w:szCs w:val="28"/>
        </w:rPr>
      </w:pPr>
    </w:p>
    <w:p w:rsidR="00D73F3E" w:rsidRPr="002942B8" w:rsidRDefault="00D73F3E" w:rsidP="00D73F3E">
      <w:pPr>
        <w:spacing w:after="0" w:line="240" w:lineRule="auto"/>
        <w:jc w:val="both"/>
        <w:rPr>
          <w:rFonts w:ascii="Times New Roman" w:hAnsi="Times New Roman" w:cs="Times New Roman"/>
          <w:bCs/>
          <w:sz w:val="28"/>
          <w:szCs w:val="28"/>
        </w:rPr>
      </w:pPr>
    </w:p>
    <w:p w:rsidR="00D73F3E" w:rsidRDefault="00D73F3E" w:rsidP="00D73F3E">
      <w:pPr>
        <w:spacing w:after="0" w:line="240" w:lineRule="auto"/>
        <w:jc w:val="both"/>
        <w:rPr>
          <w:rFonts w:ascii="Times New Roman" w:hAnsi="Times New Roman" w:cs="Times New Roman"/>
          <w:b/>
          <w:bCs/>
          <w:sz w:val="28"/>
          <w:szCs w:val="28"/>
        </w:rPr>
      </w:pPr>
    </w:p>
    <w:p w:rsidR="00D73F3E" w:rsidRDefault="00D73F3E" w:rsidP="00D73F3E">
      <w:pPr>
        <w:spacing w:after="0" w:line="240" w:lineRule="auto"/>
        <w:jc w:val="both"/>
        <w:rPr>
          <w:rFonts w:ascii="Times New Roman" w:hAnsi="Times New Roman" w:cs="Times New Roman"/>
          <w:b/>
          <w:bCs/>
          <w:sz w:val="28"/>
          <w:szCs w:val="28"/>
        </w:rPr>
      </w:pPr>
    </w:p>
    <w:p w:rsidR="00D73F3E" w:rsidRDefault="00D73F3E" w:rsidP="00D73F3E">
      <w:pPr>
        <w:spacing w:after="0" w:line="240" w:lineRule="auto"/>
        <w:jc w:val="both"/>
        <w:rPr>
          <w:rFonts w:ascii="Times New Roman" w:hAnsi="Times New Roman" w:cs="Times New Roman"/>
          <w:b/>
          <w:bCs/>
          <w:sz w:val="28"/>
          <w:szCs w:val="28"/>
        </w:rPr>
      </w:pPr>
    </w:p>
    <w:p w:rsidR="00D73F3E" w:rsidRDefault="00D73F3E" w:rsidP="00D73F3E">
      <w:pPr>
        <w:spacing w:after="0" w:line="240" w:lineRule="auto"/>
        <w:jc w:val="both"/>
        <w:rPr>
          <w:rFonts w:ascii="Times New Roman" w:hAnsi="Times New Roman" w:cs="Times New Roman"/>
          <w:b/>
          <w:bCs/>
          <w:sz w:val="28"/>
          <w:szCs w:val="28"/>
        </w:rPr>
      </w:pPr>
    </w:p>
    <w:p w:rsidR="00D73F3E" w:rsidRDefault="00D73F3E" w:rsidP="00D73F3E">
      <w:pPr>
        <w:spacing w:after="0" w:line="240" w:lineRule="auto"/>
        <w:jc w:val="both"/>
        <w:rPr>
          <w:rFonts w:ascii="Times New Roman" w:hAnsi="Times New Roman" w:cs="Times New Roman"/>
          <w:b/>
          <w:bCs/>
          <w:sz w:val="28"/>
          <w:szCs w:val="28"/>
        </w:rPr>
      </w:pPr>
    </w:p>
    <w:p w:rsidR="00D73F3E" w:rsidRDefault="00D73F3E" w:rsidP="00D73F3E">
      <w:pPr>
        <w:spacing w:after="0" w:line="240" w:lineRule="auto"/>
        <w:jc w:val="both"/>
        <w:rPr>
          <w:rFonts w:ascii="Times New Roman" w:hAnsi="Times New Roman" w:cs="Times New Roman"/>
          <w:b/>
          <w:bCs/>
          <w:sz w:val="28"/>
          <w:szCs w:val="28"/>
        </w:rPr>
      </w:pPr>
    </w:p>
    <w:p w:rsidR="00D73F3E" w:rsidRDefault="00D73F3E" w:rsidP="00D73F3E">
      <w:pPr>
        <w:spacing w:after="0" w:line="240" w:lineRule="auto"/>
        <w:jc w:val="both"/>
        <w:rPr>
          <w:rFonts w:ascii="Times New Roman" w:hAnsi="Times New Roman" w:cs="Times New Roman"/>
          <w:b/>
          <w:bCs/>
          <w:sz w:val="28"/>
          <w:szCs w:val="28"/>
        </w:rPr>
      </w:pPr>
    </w:p>
    <w:p w:rsidR="00D73F3E" w:rsidRDefault="00D73F3E" w:rsidP="00D73F3E">
      <w:pPr>
        <w:spacing w:after="0" w:line="240" w:lineRule="auto"/>
        <w:jc w:val="both"/>
        <w:rPr>
          <w:rFonts w:ascii="Times New Roman" w:hAnsi="Times New Roman" w:cs="Times New Roman"/>
          <w:b/>
          <w:bCs/>
          <w:sz w:val="28"/>
          <w:szCs w:val="28"/>
        </w:rPr>
      </w:pPr>
    </w:p>
    <w:p w:rsidR="00D73F3E" w:rsidRDefault="00D73F3E" w:rsidP="00D73F3E">
      <w:pPr>
        <w:spacing w:after="0" w:line="240" w:lineRule="auto"/>
        <w:jc w:val="both"/>
        <w:rPr>
          <w:rFonts w:ascii="Times New Roman" w:hAnsi="Times New Roman" w:cs="Times New Roman"/>
          <w:b/>
          <w:bCs/>
          <w:sz w:val="28"/>
          <w:szCs w:val="28"/>
        </w:rPr>
      </w:pPr>
    </w:p>
    <w:p w:rsidR="00D73F3E" w:rsidRDefault="00D73F3E" w:rsidP="00D73F3E">
      <w:pPr>
        <w:spacing w:after="0" w:line="240" w:lineRule="auto"/>
        <w:jc w:val="both"/>
        <w:rPr>
          <w:rFonts w:ascii="Times New Roman" w:hAnsi="Times New Roman" w:cs="Times New Roman"/>
          <w:b/>
          <w:bCs/>
          <w:sz w:val="28"/>
          <w:szCs w:val="28"/>
        </w:rPr>
      </w:pPr>
    </w:p>
    <w:p w:rsidR="00D73F3E" w:rsidRDefault="00D73F3E" w:rsidP="00D73F3E">
      <w:pPr>
        <w:spacing w:after="0" w:line="240" w:lineRule="auto"/>
        <w:jc w:val="both"/>
        <w:rPr>
          <w:rFonts w:ascii="Times New Roman" w:hAnsi="Times New Roman" w:cs="Times New Roman"/>
          <w:b/>
          <w:bCs/>
          <w:sz w:val="28"/>
          <w:szCs w:val="28"/>
        </w:rPr>
      </w:pPr>
    </w:p>
    <w:p w:rsidR="00D73F3E" w:rsidRDefault="00D73F3E" w:rsidP="00D73F3E">
      <w:pPr>
        <w:spacing w:after="0" w:line="240" w:lineRule="auto"/>
        <w:jc w:val="both"/>
        <w:rPr>
          <w:rFonts w:ascii="Times New Roman" w:hAnsi="Times New Roman" w:cs="Times New Roman"/>
          <w:b/>
          <w:bCs/>
          <w:sz w:val="28"/>
          <w:szCs w:val="28"/>
        </w:rPr>
      </w:pPr>
    </w:p>
    <w:p w:rsidR="00D73F3E" w:rsidRDefault="00D73F3E" w:rsidP="00D73F3E">
      <w:pPr>
        <w:spacing w:after="0" w:line="240" w:lineRule="auto"/>
        <w:jc w:val="both"/>
        <w:rPr>
          <w:rFonts w:ascii="Times New Roman" w:hAnsi="Times New Roman" w:cs="Times New Roman"/>
          <w:b/>
          <w:bCs/>
          <w:sz w:val="28"/>
          <w:szCs w:val="28"/>
        </w:rPr>
      </w:pPr>
    </w:p>
    <w:p w:rsidR="00D73F3E" w:rsidRDefault="00D73F3E" w:rsidP="00D73F3E">
      <w:pPr>
        <w:spacing w:after="0" w:line="240" w:lineRule="auto"/>
        <w:jc w:val="both"/>
        <w:rPr>
          <w:rFonts w:ascii="Times New Roman" w:hAnsi="Times New Roman" w:cs="Times New Roman"/>
          <w:b/>
          <w:bCs/>
          <w:sz w:val="28"/>
          <w:szCs w:val="28"/>
        </w:rPr>
      </w:pPr>
    </w:p>
    <w:p w:rsidR="00D73F3E" w:rsidRDefault="00D73F3E" w:rsidP="00D73F3E">
      <w:pPr>
        <w:spacing w:after="0" w:line="240" w:lineRule="auto"/>
        <w:jc w:val="both"/>
        <w:rPr>
          <w:rFonts w:ascii="Times New Roman" w:hAnsi="Times New Roman" w:cs="Times New Roman"/>
          <w:b/>
          <w:bCs/>
          <w:sz w:val="28"/>
          <w:szCs w:val="28"/>
        </w:rPr>
      </w:pPr>
    </w:p>
    <w:p w:rsidR="00D73F3E" w:rsidRPr="002942B8" w:rsidRDefault="00D73F3E" w:rsidP="00D73F3E">
      <w:pPr>
        <w:spacing w:after="0" w:line="240" w:lineRule="auto"/>
        <w:jc w:val="both"/>
        <w:rPr>
          <w:rFonts w:ascii="Times New Roman" w:hAnsi="Times New Roman" w:cs="Times New Roman"/>
          <w:b/>
          <w:bCs/>
          <w:sz w:val="28"/>
          <w:szCs w:val="28"/>
        </w:rPr>
      </w:pPr>
    </w:p>
    <w:p w:rsidR="00D73F3E" w:rsidRPr="002942B8" w:rsidRDefault="00D73F3E" w:rsidP="00D73F3E">
      <w:pPr>
        <w:spacing w:after="0" w:line="240" w:lineRule="auto"/>
        <w:jc w:val="both"/>
        <w:rPr>
          <w:rFonts w:ascii="Times New Roman" w:hAnsi="Times New Roman" w:cs="Times New Roman"/>
          <w:b/>
          <w:bCs/>
          <w:sz w:val="28"/>
          <w:szCs w:val="28"/>
        </w:rPr>
      </w:pPr>
    </w:p>
    <w:p w:rsidR="00D73F3E" w:rsidRDefault="00D73F3E" w:rsidP="00D73F3E">
      <w:pPr>
        <w:spacing w:after="0" w:line="240" w:lineRule="auto"/>
        <w:jc w:val="both"/>
        <w:rPr>
          <w:rFonts w:ascii="Times New Roman" w:hAnsi="Times New Roman" w:cs="Times New Roman"/>
          <w:b/>
          <w:bCs/>
          <w:sz w:val="28"/>
          <w:szCs w:val="28"/>
        </w:rPr>
      </w:pPr>
    </w:p>
    <w:p w:rsidR="00D73F3E" w:rsidRDefault="00D73F3E" w:rsidP="00D73F3E">
      <w:pPr>
        <w:spacing w:after="0" w:line="240" w:lineRule="auto"/>
        <w:jc w:val="both"/>
        <w:rPr>
          <w:rFonts w:ascii="Times New Roman" w:hAnsi="Times New Roman" w:cs="Times New Roman"/>
          <w:b/>
          <w:bCs/>
          <w:sz w:val="28"/>
          <w:szCs w:val="28"/>
        </w:rPr>
      </w:pPr>
    </w:p>
    <w:p w:rsidR="00D73F3E" w:rsidRPr="002942B8" w:rsidRDefault="00D73F3E" w:rsidP="00D73F3E">
      <w:pPr>
        <w:pStyle w:val="a7"/>
        <w:tabs>
          <w:tab w:val="left" w:pos="993"/>
        </w:tabs>
        <w:spacing w:after="0" w:line="240" w:lineRule="auto"/>
        <w:ind w:left="0" w:firstLine="567"/>
        <w:jc w:val="center"/>
        <w:rPr>
          <w:rFonts w:ascii="Times New Roman" w:hAnsi="Times New Roman" w:cs="Times New Roman"/>
          <w:b/>
          <w:sz w:val="28"/>
          <w:szCs w:val="28"/>
        </w:rPr>
      </w:pPr>
      <w:r w:rsidRPr="002942B8">
        <w:rPr>
          <w:rFonts w:ascii="Times New Roman" w:hAnsi="Times New Roman" w:cs="Times New Roman"/>
          <w:b/>
          <w:sz w:val="28"/>
          <w:szCs w:val="28"/>
        </w:rPr>
        <w:lastRenderedPageBreak/>
        <w:t>ЗАКЛЮЧЕНИЕ</w:t>
      </w:r>
    </w:p>
    <w:p w:rsidR="00D73F3E" w:rsidRPr="002942B8" w:rsidRDefault="00D73F3E" w:rsidP="00D73F3E">
      <w:pPr>
        <w:pStyle w:val="a7"/>
        <w:tabs>
          <w:tab w:val="left" w:pos="993"/>
        </w:tabs>
        <w:spacing w:after="0" w:line="240" w:lineRule="auto"/>
        <w:ind w:left="0" w:firstLine="567"/>
        <w:jc w:val="both"/>
        <w:rPr>
          <w:rFonts w:ascii="Times New Roman" w:hAnsi="Times New Roman" w:cs="Times New Roman"/>
          <w:sz w:val="28"/>
          <w:szCs w:val="28"/>
        </w:rPr>
      </w:pPr>
    </w:p>
    <w:p w:rsidR="00D73F3E" w:rsidRPr="002942B8" w:rsidRDefault="00D73F3E" w:rsidP="00D73F3E">
      <w:pPr>
        <w:pStyle w:val="ad"/>
        <w:spacing w:after="0"/>
        <w:ind w:right="129" w:firstLine="607"/>
        <w:jc w:val="both"/>
        <w:rPr>
          <w:sz w:val="28"/>
          <w:szCs w:val="28"/>
        </w:rPr>
      </w:pPr>
      <w:r w:rsidRPr="002942B8">
        <w:rPr>
          <w:sz w:val="28"/>
          <w:szCs w:val="28"/>
        </w:rPr>
        <w:t xml:space="preserve"> 1. </w:t>
      </w:r>
      <w:r w:rsidRPr="0012466A">
        <w:rPr>
          <w:sz w:val="28"/>
          <w:szCs w:val="28"/>
        </w:rPr>
        <w:t>В диссертационной работе развиты научные подходы к разработке композиционных материалов, которые могут быть основой для создания промышленных катализаторов получения</w:t>
      </w:r>
      <w:r>
        <w:rPr>
          <w:sz w:val="28"/>
          <w:szCs w:val="28"/>
        </w:rPr>
        <w:t xml:space="preserve"> водорода и наноуглерода путем разложения метана</w:t>
      </w:r>
      <w:r w:rsidRPr="0012466A">
        <w:rPr>
          <w:sz w:val="28"/>
          <w:szCs w:val="28"/>
        </w:rPr>
        <w:t>.</w:t>
      </w:r>
      <w:r>
        <w:rPr>
          <w:sz w:val="28"/>
          <w:szCs w:val="28"/>
        </w:rPr>
        <w:t xml:space="preserve"> На начальном этапе были п</w:t>
      </w:r>
      <w:r w:rsidRPr="002942B8">
        <w:rPr>
          <w:sz w:val="28"/>
          <w:szCs w:val="28"/>
        </w:rPr>
        <w:t>роведены сравнительные исследования</w:t>
      </w:r>
      <w:r>
        <w:rPr>
          <w:sz w:val="28"/>
          <w:szCs w:val="28"/>
        </w:rPr>
        <w:t>, направленные на выявления в</w:t>
      </w:r>
      <w:r w:rsidRPr="002942B8">
        <w:rPr>
          <w:sz w:val="28"/>
          <w:szCs w:val="28"/>
        </w:rPr>
        <w:t xml:space="preserve">лияния </w:t>
      </w:r>
      <w:r>
        <w:rPr>
          <w:sz w:val="28"/>
          <w:szCs w:val="28"/>
        </w:rPr>
        <w:t>различных носителей</w:t>
      </w:r>
      <w:r w:rsidRPr="002942B8">
        <w:rPr>
          <w:sz w:val="28"/>
          <w:szCs w:val="28"/>
        </w:rPr>
        <w:t xml:space="preserve"> (γ-</w:t>
      </w:r>
      <w:r w:rsidRPr="002942B8">
        <w:rPr>
          <w:sz w:val="28"/>
          <w:szCs w:val="28"/>
          <w:lang w:val="en-US"/>
        </w:rPr>
        <w:t>Al</w:t>
      </w:r>
      <w:r w:rsidRPr="002942B8">
        <w:rPr>
          <w:sz w:val="28"/>
          <w:szCs w:val="28"/>
          <w:vertAlign w:val="subscript"/>
        </w:rPr>
        <w:t>2</w:t>
      </w:r>
      <w:r w:rsidRPr="002942B8">
        <w:rPr>
          <w:sz w:val="28"/>
          <w:szCs w:val="28"/>
          <w:lang w:val="en-US"/>
        </w:rPr>
        <w:t>O</w:t>
      </w:r>
      <w:r w:rsidRPr="002942B8">
        <w:rPr>
          <w:sz w:val="28"/>
          <w:szCs w:val="28"/>
          <w:vertAlign w:val="subscript"/>
        </w:rPr>
        <w:t xml:space="preserve">3, </w:t>
      </w:r>
      <w:r w:rsidRPr="002942B8">
        <w:rPr>
          <w:sz w:val="28"/>
          <w:szCs w:val="28"/>
        </w:rPr>
        <w:t xml:space="preserve">3А, </w:t>
      </w:r>
      <w:r w:rsidRPr="002942B8">
        <w:rPr>
          <w:sz w:val="28"/>
          <w:szCs w:val="28"/>
          <w:lang w:val="en-US"/>
        </w:rPr>
        <w:t>HY</w:t>
      </w:r>
      <w:r w:rsidRPr="002942B8">
        <w:rPr>
          <w:sz w:val="28"/>
          <w:szCs w:val="28"/>
        </w:rPr>
        <w:t xml:space="preserve">, </w:t>
      </w:r>
      <w:r w:rsidRPr="002942B8">
        <w:rPr>
          <w:sz w:val="28"/>
          <w:szCs w:val="28"/>
          <w:lang w:val="en-US"/>
        </w:rPr>
        <w:t>HZSM</w:t>
      </w:r>
      <w:r w:rsidRPr="002942B8">
        <w:rPr>
          <w:sz w:val="28"/>
          <w:szCs w:val="28"/>
        </w:rPr>
        <w:t xml:space="preserve">-5, </w:t>
      </w:r>
      <w:r w:rsidRPr="002942B8">
        <w:rPr>
          <w:sz w:val="28"/>
          <w:szCs w:val="28"/>
          <w:lang w:val="en-US"/>
        </w:rPr>
        <w:t>SiO</w:t>
      </w:r>
      <w:r w:rsidRPr="002942B8">
        <w:rPr>
          <w:sz w:val="28"/>
          <w:szCs w:val="28"/>
          <w:vertAlign w:val="subscript"/>
        </w:rPr>
        <w:t>2</w:t>
      </w:r>
      <w:r w:rsidRPr="002942B8">
        <w:rPr>
          <w:sz w:val="28"/>
          <w:szCs w:val="28"/>
        </w:rPr>
        <w:t xml:space="preserve">, </w:t>
      </w:r>
      <w:r w:rsidRPr="002942B8">
        <w:rPr>
          <w:sz w:val="28"/>
          <w:szCs w:val="28"/>
          <w:lang w:val="en-US"/>
        </w:rPr>
        <w:t>SiO</w:t>
      </w:r>
      <w:r w:rsidRPr="002942B8">
        <w:rPr>
          <w:sz w:val="28"/>
          <w:szCs w:val="28"/>
          <w:vertAlign w:val="subscript"/>
        </w:rPr>
        <w:t>2</w:t>
      </w:r>
      <w:r w:rsidRPr="002942B8">
        <w:rPr>
          <w:sz w:val="28"/>
          <w:szCs w:val="28"/>
        </w:rPr>
        <w:t xml:space="preserve"> РШ) на протекание реакции</w:t>
      </w:r>
      <w:r>
        <w:rPr>
          <w:sz w:val="28"/>
          <w:szCs w:val="28"/>
        </w:rPr>
        <w:t xml:space="preserve"> каталитического разложения метана (</w:t>
      </w:r>
      <w:r w:rsidRPr="002942B8">
        <w:rPr>
          <w:sz w:val="28"/>
          <w:szCs w:val="28"/>
        </w:rPr>
        <w:t>КРМ</w:t>
      </w:r>
      <w:r>
        <w:rPr>
          <w:sz w:val="28"/>
          <w:szCs w:val="28"/>
        </w:rPr>
        <w:t>)</w:t>
      </w:r>
      <w:r w:rsidRPr="002942B8">
        <w:rPr>
          <w:sz w:val="28"/>
          <w:szCs w:val="28"/>
        </w:rPr>
        <w:t>. Для приготовления композитов был выбран более эффективный носитель (γ-</w:t>
      </w:r>
      <w:r w:rsidRPr="002942B8">
        <w:rPr>
          <w:sz w:val="28"/>
          <w:szCs w:val="28"/>
          <w:lang w:val="en-US"/>
        </w:rPr>
        <w:t>Al</w:t>
      </w:r>
      <w:r w:rsidRPr="002942B8">
        <w:rPr>
          <w:sz w:val="28"/>
          <w:szCs w:val="28"/>
          <w:vertAlign w:val="subscript"/>
        </w:rPr>
        <w:t>2</w:t>
      </w:r>
      <w:r w:rsidRPr="002942B8">
        <w:rPr>
          <w:sz w:val="28"/>
          <w:szCs w:val="28"/>
          <w:lang w:val="en-US"/>
        </w:rPr>
        <w:t>O</w:t>
      </w:r>
      <w:r w:rsidRPr="002942B8">
        <w:rPr>
          <w:sz w:val="28"/>
          <w:szCs w:val="28"/>
          <w:vertAlign w:val="subscript"/>
        </w:rPr>
        <w:t>3</w:t>
      </w:r>
      <w:r>
        <w:rPr>
          <w:sz w:val="28"/>
          <w:szCs w:val="28"/>
        </w:rPr>
        <w:t xml:space="preserve">, </w:t>
      </w:r>
      <m:oMath>
        <m:sSub>
          <m:sSubPr>
            <m:ctrlPr>
              <w:rPr>
                <w:rFonts w:ascii="Cambria Math" w:hAnsi="Cambria Math"/>
                <w:i/>
                <w:iCs/>
                <w:sz w:val="28"/>
                <w:szCs w:val="28"/>
              </w:rPr>
            </m:ctrlPr>
          </m:sSubPr>
          <m:e>
            <m:r>
              <w:rPr>
                <w:rFonts w:ascii="Cambria Math" w:hAnsi="Cambria Math"/>
                <w:sz w:val="28"/>
                <w:szCs w:val="28"/>
              </w:rPr>
              <m:t>Х</m:t>
            </m:r>
          </m:e>
          <m:sub>
            <m:r>
              <w:rPr>
                <w:rFonts w:ascii="Cambria Math" w:hAnsi="Cambria Math"/>
                <w:sz w:val="28"/>
                <w:szCs w:val="28"/>
              </w:rPr>
              <m:t>CH4</m:t>
            </m:r>
          </m:sub>
        </m:sSub>
      </m:oMath>
      <w:r>
        <w:rPr>
          <w:iCs/>
          <w:sz w:val="28"/>
          <w:szCs w:val="28"/>
        </w:rPr>
        <w:t>=</w:t>
      </w:r>
      <w:r>
        <w:rPr>
          <w:sz w:val="28"/>
          <w:szCs w:val="28"/>
        </w:rPr>
        <w:t>8%</w:t>
      </w:r>
      <w:r w:rsidRPr="002942B8">
        <w:rPr>
          <w:sz w:val="28"/>
          <w:szCs w:val="28"/>
        </w:rPr>
        <w:t>)</w:t>
      </w:r>
      <w:r>
        <w:rPr>
          <w:sz w:val="28"/>
          <w:szCs w:val="28"/>
        </w:rPr>
        <w:t xml:space="preserve">, на который осуществлялось нанесение </w:t>
      </w:r>
      <w:r w:rsidRPr="002942B8">
        <w:rPr>
          <w:sz w:val="28"/>
          <w:szCs w:val="28"/>
        </w:rPr>
        <w:t>переходного металла переменной валентности (</w:t>
      </w:r>
      <w:r w:rsidRPr="002942B8">
        <w:rPr>
          <w:sz w:val="28"/>
          <w:szCs w:val="28"/>
          <w:lang w:val="en-US"/>
        </w:rPr>
        <w:t>Fe</w:t>
      </w:r>
      <w:r>
        <w:rPr>
          <w:sz w:val="28"/>
          <w:szCs w:val="28"/>
        </w:rPr>
        <w:t>) в качестве активной фазы для проведения</w:t>
      </w:r>
      <w:r w:rsidRPr="002942B8">
        <w:rPr>
          <w:sz w:val="28"/>
          <w:szCs w:val="28"/>
        </w:rPr>
        <w:t xml:space="preserve"> реакции КРМ. </w:t>
      </w:r>
    </w:p>
    <w:p w:rsidR="00C83024" w:rsidRPr="00EA1416" w:rsidRDefault="00D73F3E" w:rsidP="00EA1416">
      <w:pPr>
        <w:spacing w:after="0" w:line="240" w:lineRule="auto"/>
        <w:ind w:firstLine="607"/>
        <w:jc w:val="both"/>
        <w:rPr>
          <w:rFonts w:ascii="Times New Roman" w:hAnsi="Times New Roman" w:cs="Times New Roman"/>
          <w:sz w:val="28"/>
          <w:szCs w:val="28"/>
          <w:highlight w:val="green"/>
          <w:lang w:val="kk-KZ"/>
        </w:rPr>
      </w:pPr>
      <w:r w:rsidRPr="002942B8">
        <w:rPr>
          <w:rFonts w:ascii="Times New Roman" w:hAnsi="Times New Roman" w:cs="Times New Roman"/>
          <w:sz w:val="28"/>
          <w:szCs w:val="28"/>
        </w:rPr>
        <w:t xml:space="preserve">2. </w:t>
      </w:r>
      <w:r w:rsidR="00EA1416" w:rsidRPr="00EA1416">
        <w:rPr>
          <w:rFonts w:ascii="Times New Roman" w:hAnsi="Times New Roman" w:cs="Times New Roman"/>
          <w:sz w:val="28"/>
          <w:szCs w:val="28"/>
          <w:lang w:val="kk-KZ"/>
        </w:rPr>
        <w:t>Исследование процесса каталитического разложения метана (КРМ) на монометаллических композитах, где оксид железа присутствует на носителе из оксида алюминия в количестве от 0,5% до 30% по массе, показало, что наиболее эффективными в реакции до получения водорода были образцы с содержанием 15-20% Fe/γ-Al</w:t>
      </w:r>
      <w:r w:rsidR="00EA1416" w:rsidRPr="00EA1416">
        <w:rPr>
          <w:rFonts w:ascii="Times New Roman" w:hAnsi="Times New Roman" w:cs="Times New Roman"/>
          <w:sz w:val="28"/>
          <w:szCs w:val="28"/>
          <w:vertAlign w:val="subscript"/>
          <w:lang w:val="kk-KZ"/>
        </w:rPr>
        <w:t>2</w:t>
      </w:r>
      <w:r w:rsidR="00EA1416" w:rsidRPr="00EA1416">
        <w:rPr>
          <w:rFonts w:ascii="Times New Roman" w:hAnsi="Times New Roman" w:cs="Times New Roman"/>
          <w:sz w:val="28"/>
          <w:szCs w:val="28"/>
          <w:lang w:val="kk-KZ"/>
        </w:rPr>
        <w:t>O</w:t>
      </w:r>
      <w:r w:rsidR="00EA1416" w:rsidRPr="00EA1416">
        <w:rPr>
          <w:rFonts w:ascii="Times New Roman" w:hAnsi="Times New Roman" w:cs="Times New Roman"/>
          <w:sz w:val="28"/>
          <w:szCs w:val="28"/>
          <w:vertAlign w:val="subscript"/>
          <w:lang w:val="kk-KZ"/>
        </w:rPr>
        <w:t>3</w:t>
      </w:r>
      <w:r w:rsidR="00EA1416" w:rsidRPr="00EA1416">
        <w:rPr>
          <w:rFonts w:ascii="Times New Roman" w:hAnsi="Times New Roman" w:cs="Times New Roman"/>
          <w:sz w:val="28"/>
          <w:szCs w:val="28"/>
          <w:lang w:val="kk-KZ"/>
        </w:rPr>
        <w:t>, при которых конверсия метана достигала 98-100%, при температуре 850</w:t>
      </w:r>
      <w:r w:rsidR="00EA1416">
        <w:rPr>
          <w:rFonts w:ascii="Times New Roman" w:hAnsi="Times New Roman" w:cs="Times New Roman"/>
          <w:sz w:val="28"/>
          <w:szCs w:val="28"/>
          <w:lang w:val="kk-KZ"/>
        </w:rPr>
        <w:t xml:space="preserve"> </w:t>
      </w:r>
      <w:r w:rsidR="00EA1416" w:rsidRPr="00EA1416">
        <w:rPr>
          <w:rFonts w:ascii="Times New Roman" w:hAnsi="Times New Roman" w:cs="Times New Roman"/>
          <w:sz w:val="28"/>
          <w:szCs w:val="28"/>
          <w:lang w:val="kk-KZ"/>
        </w:rPr>
        <w:t>°C. Кроме того, было изучено воздействие добавок, таких как оксиды никеля, молибдена, меди и кобальта, на активность композита с содержанием 20% Fe/γ-Al</w:t>
      </w:r>
      <w:r w:rsidR="00EA1416" w:rsidRPr="00EA1416">
        <w:rPr>
          <w:rFonts w:ascii="Times New Roman" w:hAnsi="Times New Roman" w:cs="Times New Roman"/>
          <w:sz w:val="28"/>
          <w:szCs w:val="28"/>
          <w:vertAlign w:val="subscript"/>
          <w:lang w:val="kk-KZ"/>
        </w:rPr>
        <w:t>2</w:t>
      </w:r>
      <w:r w:rsidR="00EA1416" w:rsidRPr="00EA1416">
        <w:rPr>
          <w:rFonts w:ascii="Times New Roman" w:hAnsi="Times New Roman" w:cs="Times New Roman"/>
          <w:sz w:val="28"/>
          <w:szCs w:val="28"/>
          <w:lang w:val="kk-KZ"/>
        </w:rPr>
        <w:t>O</w:t>
      </w:r>
      <w:r w:rsidR="00EA1416" w:rsidRPr="00EA1416">
        <w:rPr>
          <w:rFonts w:ascii="Times New Roman" w:hAnsi="Times New Roman" w:cs="Times New Roman"/>
          <w:sz w:val="28"/>
          <w:szCs w:val="28"/>
          <w:vertAlign w:val="subscript"/>
          <w:lang w:val="kk-KZ"/>
        </w:rPr>
        <w:t>3</w:t>
      </w:r>
      <w:r w:rsidR="00EA1416" w:rsidRPr="00EA1416">
        <w:rPr>
          <w:rFonts w:ascii="Times New Roman" w:hAnsi="Times New Roman" w:cs="Times New Roman"/>
          <w:sz w:val="28"/>
          <w:szCs w:val="28"/>
          <w:lang w:val="kk-KZ"/>
        </w:rPr>
        <w:t xml:space="preserve"> в процессе КРМ.</w:t>
      </w:r>
      <w:r w:rsidR="00EA1416">
        <w:rPr>
          <w:rFonts w:ascii="Times New Roman" w:hAnsi="Times New Roman" w:cs="Times New Roman"/>
          <w:sz w:val="28"/>
          <w:szCs w:val="28"/>
          <w:lang w:val="kk-KZ"/>
        </w:rPr>
        <w:t xml:space="preserve"> </w:t>
      </w:r>
      <w:r w:rsidR="00A60556" w:rsidRPr="002942B8">
        <w:rPr>
          <w:rFonts w:ascii="Times New Roman" w:hAnsi="Times New Roman" w:cs="Times New Roman"/>
          <w:sz w:val="28"/>
          <w:szCs w:val="28"/>
          <w:lang w:val="kk-KZ"/>
        </w:rPr>
        <w:t>Показано</w:t>
      </w:r>
      <w:r w:rsidR="00A60556" w:rsidRPr="002942B8">
        <w:rPr>
          <w:rFonts w:ascii="Times New Roman" w:hAnsi="Times New Roman" w:cs="Times New Roman"/>
          <w:sz w:val="28"/>
          <w:szCs w:val="28"/>
        </w:rPr>
        <w:t>, что наиболее эффективной модифицирующей добавкой является оксид никеля</w:t>
      </w:r>
      <w:r w:rsidR="00EA1416">
        <w:rPr>
          <w:rFonts w:ascii="Times New Roman" w:hAnsi="Times New Roman" w:cs="Times New Roman"/>
          <w:sz w:val="28"/>
          <w:szCs w:val="28"/>
        </w:rPr>
        <w:t xml:space="preserve">. </w:t>
      </w:r>
      <w:r w:rsidR="00C83024" w:rsidRPr="002942B8">
        <w:rPr>
          <w:rFonts w:ascii="Times New Roman" w:hAnsi="Times New Roman" w:cs="Times New Roman"/>
          <w:sz w:val="28"/>
          <w:szCs w:val="28"/>
        </w:rPr>
        <w:t xml:space="preserve">Определено оптимальное соотношение оксидов железа и никеля в составе композита. </w:t>
      </w:r>
      <w:r w:rsidR="00C83024" w:rsidRPr="00C83024">
        <w:rPr>
          <w:rFonts w:ascii="Times New Roman" w:hAnsi="Times New Roman" w:cs="Times New Roman"/>
          <w:sz w:val="28"/>
          <w:szCs w:val="28"/>
        </w:rPr>
        <w:t xml:space="preserve">При эффективных условиях реакции КРМ (Т=750 </w:t>
      </w:r>
      <w:r w:rsidR="00C83024" w:rsidRPr="00C83024">
        <w:rPr>
          <w:rFonts w:ascii="Times New Roman" w:hAnsi="Times New Roman" w:cs="Times New Roman"/>
          <w:sz w:val="28"/>
          <w:szCs w:val="28"/>
          <w:vertAlign w:val="superscript"/>
        </w:rPr>
        <w:t>о</w:t>
      </w:r>
      <w:r w:rsidR="00C83024" w:rsidRPr="00C83024">
        <w:rPr>
          <w:rFonts w:ascii="Times New Roman" w:hAnsi="Times New Roman" w:cs="Times New Roman"/>
          <w:sz w:val="28"/>
          <w:szCs w:val="28"/>
        </w:rPr>
        <w:t xml:space="preserve">С, </w:t>
      </w:r>
      <w:r w:rsidR="00C83024" w:rsidRPr="00C83024">
        <w:rPr>
          <w:rFonts w:ascii="Times New Roman" w:hAnsi="Times New Roman" w:cs="Times New Roman"/>
          <w:sz w:val="28"/>
          <w:szCs w:val="28"/>
          <w:lang w:val="en-US"/>
        </w:rPr>
        <w:t>W</w:t>
      </w:r>
      <w:r w:rsidR="00C83024" w:rsidRPr="00C83024">
        <w:rPr>
          <w:rFonts w:ascii="Times New Roman" w:hAnsi="Times New Roman" w:cs="Times New Roman"/>
          <w:sz w:val="28"/>
          <w:szCs w:val="28"/>
          <w:vertAlign w:val="subscript"/>
        </w:rPr>
        <w:t>об.</w:t>
      </w:r>
      <w:r w:rsidR="00C83024" w:rsidRPr="00C83024">
        <w:rPr>
          <w:rFonts w:ascii="Times New Roman" w:hAnsi="Times New Roman" w:cs="Times New Roman"/>
          <w:sz w:val="28"/>
          <w:szCs w:val="28"/>
        </w:rPr>
        <w:t>=4980 ч</w:t>
      </w:r>
      <w:r w:rsidR="00C83024" w:rsidRPr="00C83024">
        <w:rPr>
          <w:rFonts w:ascii="Times New Roman" w:hAnsi="Times New Roman" w:cs="Times New Roman"/>
          <w:sz w:val="28"/>
          <w:szCs w:val="28"/>
          <w:vertAlign w:val="superscript"/>
        </w:rPr>
        <w:t>-1</w:t>
      </w:r>
      <w:r w:rsidR="00C83024" w:rsidRPr="00C83024">
        <w:rPr>
          <w:rFonts w:ascii="Times New Roman" w:hAnsi="Times New Roman" w:cs="Times New Roman"/>
          <w:sz w:val="28"/>
          <w:szCs w:val="28"/>
        </w:rPr>
        <w:t xml:space="preserve"> и CH</w:t>
      </w:r>
      <w:r w:rsidR="00C83024" w:rsidRPr="00C83024">
        <w:rPr>
          <w:rFonts w:ascii="Times New Roman" w:hAnsi="Times New Roman" w:cs="Times New Roman"/>
          <w:sz w:val="28"/>
          <w:szCs w:val="28"/>
          <w:vertAlign w:val="subscript"/>
        </w:rPr>
        <w:t>4</w:t>
      </w:r>
      <w:r w:rsidR="00C83024" w:rsidRPr="00C83024">
        <w:rPr>
          <w:rFonts w:ascii="Times New Roman" w:hAnsi="Times New Roman" w:cs="Times New Roman"/>
          <w:sz w:val="28"/>
          <w:szCs w:val="28"/>
        </w:rPr>
        <w:t>:</w:t>
      </w:r>
      <w:r w:rsidR="00C83024" w:rsidRPr="00C83024">
        <w:rPr>
          <w:rFonts w:ascii="Times New Roman" w:hAnsi="Times New Roman" w:cs="Times New Roman"/>
          <w:sz w:val="28"/>
          <w:szCs w:val="28"/>
          <w:lang w:val="en-US"/>
        </w:rPr>
        <w:t>N</w:t>
      </w:r>
      <w:r w:rsidR="00C83024" w:rsidRPr="00C83024">
        <w:rPr>
          <w:rFonts w:ascii="Times New Roman" w:hAnsi="Times New Roman" w:cs="Times New Roman"/>
          <w:sz w:val="28"/>
          <w:szCs w:val="28"/>
          <w:vertAlign w:val="subscript"/>
        </w:rPr>
        <w:t>2</w:t>
      </w:r>
      <w:r w:rsidR="00C83024" w:rsidRPr="00C83024">
        <w:rPr>
          <w:rFonts w:ascii="Times New Roman" w:hAnsi="Times New Roman" w:cs="Times New Roman"/>
          <w:sz w:val="28"/>
          <w:szCs w:val="28"/>
        </w:rPr>
        <w:t xml:space="preserve">= 1:15) на композите </w:t>
      </w:r>
      <w:r w:rsidR="00C83024" w:rsidRPr="00EA1416">
        <w:rPr>
          <w:rFonts w:ascii="Times New Roman" w:hAnsi="Times New Roman" w:cs="Times New Roman"/>
          <w:sz w:val="28"/>
          <w:szCs w:val="28"/>
          <w:lang w:val="en-US"/>
        </w:rPr>
        <w:t>Fe</w:t>
      </w:r>
      <w:r w:rsidR="00C83024" w:rsidRPr="00EA1416">
        <w:rPr>
          <w:rFonts w:ascii="Times New Roman" w:hAnsi="Times New Roman" w:cs="Times New Roman"/>
          <w:sz w:val="28"/>
          <w:szCs w:val="28"/>
        </w:rPr>
        <w:t>-Ni</w:t>
      </w:r>
      <w:r w:rsidR="00C83024" w:rsidRPr="00EA1416">
        <w:rPr>
          <w:rFonts w:ascii="Times New Roman" w:hAnsi="Times New Roman" w:cs="Times New Roman"/>
          <w:sz w:val="28"/>
          <w:szCs w:val="28"/>
          <w:lang w:val="kk-KZ"/>
        </w:rPr>
        <w:t xml:space="preserve"> </w:t>
      </w:r>
      <w:r w:rsidR="00C83024" w:rsidRPr="00EA1416">
        <w:rPr>
          <w:rFonts w:ascii="Times New Roman" w:hAnsi="Times New Roman" w:cs="Times New Roman"/>
          <w:sz w:val="28"/>
          <w:szCs w:val="28"/>
        </w:rPr>
        <w:t>(1:0,3)/γ-Al</w:t>
      </w:r>
      <w:r w:rsidR="00C83024" w:rsidRPr="00EA1416">
        <w:rPr>
          <w:rFonts w:ascii="Times New Roman" w:hAnsi="Times New Roman" w:cs="Times New Roman"/>
          <w:sz w:val="28"/>
          <w:szCs w:val="28"/>
          <w:vertAlign w:val="subscript"/>
        </w:rPr>
        <w:t>2</w:t>
      </w:r>
      <w:r w:rsidR="00C83024" w:rsidRPr="00EA1416">
        <w:rPr>
          <w:rFonts w:ascii="Times New Roman" w:hAnsi="Times New Roman" w:cs="Times New Roman"/>
          <w:sz w:val="28"/>
          <w:szCs w:val="28"/>
        </w:rPr>
        <w:t>O</w:t>
      </w:r>
      <w:r w:rsidR="00C83024" w:rsidRPr="00EA1416">
        <w:rPr>
          <w:rFonts w:ascii="Times New Roman" w:hAnsi="Times New Roman" w:cs="Times New Roman"/>
          <w:sz w:val="28"/>
          <w:szCs w:val="28"/>
          <w:vertAlign w:val="subscript"/>
        </w:rPr>
        <w:t>3</w:t>
      </w:r>
      <w:r w:rsidR="00C83024" w:rsidRPr="00EA1416">
        <w:rPr>
          <w:rFonts w:ascii="Times New Roman" w:hAnsi="Times New Roman" w:cs="Times New Roman"/>
          <w:sz w:val="28"/>
          <w:szCs w:val="28"/>
        </w:rPr>
        <w:t>, конверсия метана</w:t>
      </w:r>
      <w:r w:rsidR="00EA1416">
        <w:rPr>
          <w:rFonts w:ascii="Times New Roman" w:hAnsi="Times New Roman" w:cs="Times New Roman"/>
          <w:sz w:val="28"/>
          <w:szCs w:val="28"/>
        </w:rPr>
        <w:t xml:space="preserve"> </w:t>
      </w:r>
      <w:r w:rsidR="00C83024">
        <w:rPr>
          <w:rFonts w:ascii="Times New Roman" w:hAnsi="Times New Roman" w:cs="Times New Roman"/>
          <w:sz w:val="28"/>
          <w:szCs w:val="28"/>
        </w:rPr>
        <w:t xml:space="preserve">достигает </w:t>
      </w:r>
      <w:r w:rsidR="00C83024" w:rsidRPr="00C83024">
        <w:rPr>
          <w:rFonts w:ascii="Times New Roman" w:hAnsi="Times New Roman" w:cs="Times New Roman"/>
          <w:sz w:val="28"/>
          <w:szCs w:val="28"/>
        </w:rPr>
        <w:t xml:space="preserve"> 96%</w:t>
      </w:r>
      <w:r w:rsidR="00C83024" w:rsidRPr="00C83024">
        <w:rPr>
          <w:rFonts w:ascii="Times New Roman" w:hAnsi="Times New Roman" w:cs="Times New Roman"/>
          <w:sz w:val="28"/>
          <w:szCs w:val="28"/>
          <w:lang w:val="kk-KZ"/>
        </w:rPr>
        <w:t>.</w:t>
      </w:r>
    </w:p>
    <w:p w:rsidR="00D73F3E" w:rsidRPr="002942B8" w:rsidRDefault="00D73F3E" w:rsidP="00C83024">
      <w:pPr>
        <w:spacing w:after="0" w:line="240" w:lineRule="auto"/>
        <w:ind w:firstLine="607"/>
        <w:jc w:val="both"/>
        <w:rPr>
          <w:rFonts w:ascii="Times New Roman" w:eastAsia="Times New Roman" w:hAnsi="Times New Roman" w:cs="Times New Roman"/>
          <w:sz w:val="28"/>
          <w:szCs w:val="28"/>
        </w:rPr>
      </w:pPr>
      <w:r w:rsidRPr="002942B8">
        <w:rPr>
          <w:rFonts w:ascii="Times New Roman" w:hAnsi="Times New Roman"/>
          <w:sz w:val="28"/>
          <w:szCs w:val="28"/>
          <w:lang w:val="kk-KZ"/>
        </w:rPr>
        <w:t>3</w:t>
      </w:r>
      <w:r w:rsidRPr="002942B8">
        <w:rPr>
          <w:rFonts w:ascii="Times New Roman" w:hAnsi="Times New Roman"/>
          <w:sz w:val="28"/>
          <w:szCs w:val="28"/>
        </w:rPr>
        <w:t xml:space="preserve">.  </w:t>
      </w:r>
      <w:r>
        <w:rPr>
          <w:rFonts w:ascii="Times New Roman" w:hAnsi="Times New Roman"/>
          <w:sz w:val="28"/>
          <w:szCs w:val="28"/>
        </w:rPr>
        <w:t>Впервые синтезированные композиты методом электрохимического осаждения использовалось в реакции разложения метана, которые каталитический активны при</w:t>
      </w:r>
      <w:r w:rsidRPr="002942B8">
        <w:rPr>
          <w:rFonts w:ascii="Times New Roman" w:hAnsi="Times New Roman"/>
          <w:sz w:val="28"/>
          <w:szCs w:val="28"/>
          <w:shd w:val="clear" w:color="auto" w:fill="FFFFFF"/>
        </w:rPr>
        <w:t xml:space="preserve"> температуре 850 </w:t>
      </w:r>
      <w:r>
        <w:rPr>
          <w:rFonts w:ascii="Times New Roman" w:hAnsi="Times New Roman"/>
          <w:sz w:val="28"/>
          <w:szCs w:val="28"/>
          <w:shd w:val="clear" w:color="auto" w:fill="FFFFFF"/>
        </w:rPr>
        <w:t xml:space="preserve">°С. </w:t>
      </w:r>
      <w:r w:rsidRPr="00CB1D35">
        <w:rPr>
          <w:rFonts w:ascii="Times New Roman" w:hAnsi="Times New Roman"/>
          <w:sz w:val="28"/>
          <w:szCs w:val="28"/>
          <w:shd w:val="clear" w:color="auto" w:fill="FFFFFF"/>
        </w:rPr>
        <w:t xml:space="preserve">Изучено влияние циклов (75, 150 и 250) осаждения железа на никелевую пену на ее активность в разложении метана, где наибольшая каталитическая активность наблюдалось у композита Ni-Fe 150 </w:t>
      </w:r>
      <w:r w:rsidRPr="00CB1D35">
        <w:rPr>
          <w:rFonts w:ascii="Times New Roman" w:hAnsi="Times New Roman" w:cs="Times New Roman"/>
          <w:bCs/>
          <w:sz w:val="28"/>
          <w:szCs w:val="28"/>
        </w:rPr>
        <w:t xml:space="preserve">циклов (конверсия метана 91%, производительность по водороду </w:t>
      </w:r>
      <w:r w:rsidRPr="00CB1D35">
        <w:rPr>
          <w:rFonts w:ascii="Times New Roman" w:hAnsi="Times New Roman" w:cs="Times New Roman"/>
          <w:sz w:val="28"/>
          <w:szCs w:val="28"/>
        </w:rPr>
        <w:t>2,1 ммоль/г</w:t>
      </w:r>
      <w:r w:rsidRPr="00CB1D35">
        <w:rPr>
          <w:rFonts w:ascii="Times New Roman" w:hAnsi="Times New Roman" w:cs="Times New Roman"/>
          <w:sz w:val="28"/>
          <w:szCs w:val="28"/>
          <w:vertAlign w:val="superscript"/>
        </w:rPr>
        <w:t>-1</w:t>
      </w:r>
      <w:r w:rsidRPr="00CB1D35">
        <w:rPr>
          <w:rFonts w:ascii="Times New Roman" w:hAnsi="Times New Roman" w:cs="Times New Roman"/>
          <w:sz w:val="28"/>
          <w:szCs w:val="28"/>
        </w:rPr>
        <w:t>)</w:t>
      </w:r>
      <w:r w:rsidRPr="00CB1D35">
        <w:rPr>
          <w:rFonts w:ascii="Times New Roman" w:hAnsi="Times New Roman" w:cs="Times New Roman"/>
          <w:bCs/>
          <w:sz w:val="28"/>
          <w:szCs w:val="28"/>
        </w:rPr>
        <w:t xml:space="preserve">. </w:t>
      </w:r>
      <w:r w:rsidRPr="002942B8">
        <w:rPr>
          <w:rFonts w:ascii="Times New Roman" w:hAnsi="Times New Roman"/>
          <w:sz w:val="28"/>
          <w:szCs w:val="28"/>
          <w:shd w:val="clear" w:color="auto" w:fill="FFFFFF"/>
        </w:rPr>
        <w:t>Согласно результатам БЭТ, Н</w:t>
      </w:r>
      <w:r w:rsidRPr="002942B8">
        <w:rPr>
          <w:rFonts w:ascii="Times New Roman" w:hAnsi="Times New Roman"/>
          <w:sz w:val="28"/>
          <w:szCs w:val="28"/>
          <w:shd w:val="clear" w:color="auto" w:fill="FFFFFF"/>
          <w:vertAlign w:val="subscript"/>
        </w:rPr>
        <w:t>2</w:t>
      </w:r>
      <w:r w:rsidRPr="002942B8">
        <w:rPr>
          <w:rFonts w:ascii="Times New Roman" w:hAnsi="Times New Roman"/>
          <w:sz w:val="28"/>
          <w:szCs w:val="28"/>
          <w:shd w:val="clear" w:color="auto" w:fill="FFFFFF"/>
        </w:rPr>
        <w:t xml:space="preserve">-ТПВ и РФА увеличение активности Ni-Fe композитов в разложении метана по сравнению с Ni-пеной связано с увеличением текстурных характеристик композитов, а также с образованием сплава Ni-Fe. Образование сплава Ni–Fe способствует снижению температуры восстановления композита.  Рамановские исследования отработанных в КРМ композитов показали, что на Ni-Fe 150 </w:t>
      </w:r>
      <w:r w:rsidRPr="002942B8">
        <w:rPr>
          <w:rFonts w:ascii="Times New Roman" w:hAnsi="Times New Roman" w:cs="Times New Roman"/>
          <w:bCs/>
          <w:sz w:val="28"/>
          <w:szCs w:val="28"/>
        </w:rPr>
        <w:t>циклов</w:t>
      </w:r>
      <w:r w:rsidRPr="002942B8">
        <w:rPr>
          <w:rFonts w:ascii="Times New Roman" w:hAnsi="Times New Roman"/>
          <w:sz w:val="28"/>
          <w:szCs w:val="28"/>
          <w:shd w:val="clear" w:color="auto" w:fill="FFFFFF"/>
        </w:rPr>
        <w:t xml:space="preserve">, проявившем наиболее повышенную активность и стабильность в реакции разложения метана, образуется графит с более высокой дефектностью, что способствует прохождению разложения метана на участках Ni-Fe 150 </w:t>
      </w:r>
      <w:r w:rsidRPr="002942B8">
        <w:rPr>
          <w:rFonts w:ascii="Times New Roman" w:hAnsi="Times New Roman" w:cs="Times New Roman"/>
          <w:bCs/>
          <w:sz w:val="28"/>
          <w:szCs w:val="28"/>
        </w:rPr>
        <w:t>циклов</w:t>
      </w:r>
      <w:r w:rsidRPr="002942B8">
        <w:rPr>
          <w:rFonts w:ascii="Times New Roman" w:hAnsi="Times New Roman"/>
          <w:sz w:val="28"/>
          <w:szCs w:val="28"/>
          <w:shd w:val="clear" w:color="auto" w:fill="FFFFFF"/>
        </w:rPr>
        <w:t xml:space="preserve">, не покрытых углеродом. </w:t>
      </w:r>
    </w:p>
    <w:p w:rsidR="00D73F3E" w:rsidRPr="002942B8" w:rsidRDefault="00EA1416" w:rsidP="00D73F3E">
      <w:pPr>
        <w:spacing w:after="0" w:line="240" w:lineRule="auto"/>
        <w:ind w:firstLine="567"/>
        <w:jc w:val="both"/>
        <w:rPr>
          <w:rFonts w:ascii="Times New Roman" w:hAnsi="Times New Roman" w:cs="Times New Roman"/>
          <w:sz w:val="28"/>
          <w:szCs w:val="28"/>
        </w:rPr>
      </w:pPr>
      <w:r>
        <w:rPr>
          <w:rFonts w:ascii="Times New Roman" w:hAnsi="Times New Roman"/>
          <w:sz w:val="28"/>
          <w:szCs w:val="28"/>
        </w:rPr>
        <w:t>4</w:t>
      </w:r>
      <w:r w:rsidRPr="00EA1416">
        <w:rPr>
          <w:rFonts w:ascii="Times New Roman" w:hAnsi="Times New Roman"/>
          <w:sz w:val="28"/>
          <w:szCs w:val="28"/>
        </w:rPr>
        <w:t>. И</w:t>
      </w:r>
      <w:r w:rsidR="003662C7" w:rsidRPr="00EA1416">
        <w:rPr>
          <w:rFonts w:ascii="Times New Roman" w:hAnsi="Times New Roman" w:cs="Times New Roman"/>
          <w:sz w:val="28"/>
          <w:szCs w:val="28"/>
        </w:rPr>
        <w:t>сследование показало</w:t>
      </w:r>
      <w:r w:rsidR="00A60556" w:rsidRPr="00EA1416">
        <w:rPr>
          <w:rFonts w:ascii="Times New Roman" w:hAnsi="Times New Roman" w:cs="Times New Roman"/>
          <w:sz w:val="28"/>
          <w:szCs w:val="28"/>
        </w:rPr>
        <w:t>, что композиты Fe</w:t>
      </w:r>
      <w:r w:rsidR="00A60556" w:rsidRPr="00EA1416">
        <w:rPr>
          <w:rFonts w:ascii="Times New Roman" w:hAnsi="Times New Roman" w:cs="Times New Roman"/>
          <w:sz w:val="28"/>
          <w:szCs w:val="28"/>
          <w:vertAlign w:val="subscript"/>
        </w:rPr>
        <w:t>2</w:t>
      </w:r>
      <w:r w:rsidR="00A60556" w:rsidRPr="00EA1416">
        <w:rPr>
          <w:rFonts w:ascii="Times New Roman" w:hAnsi="Times New Roman" w:cs="Times New Roman"/>
          <w:sz w:val="28"/>
          <w:szCs w:val="28"/>
        </w:rPr>
        <w:t>О</w:t>
      </w:r>
      <w:r w:rsidR="00A60556" w:rsidRPr="00EA1416">
        <w:rPr>
          <w:rFonts w:ascii="Times New Roman" w:hAnsi="Times New Roman" w:cs="Times New Roman"/>
          <w:sz w:val="28"/>
          <w:szCs w:val="28"/>
          <w:vertAlign w:val="subscript"/>
        </w:rPr>
        <w:t>3</w:t>
      </w:r>
      <w:r w:rsidR="00A60556" w:rsidRPr="00EA1416">
        <w:rPr>
          <w:rFonts w:ascii="Times New Roman" w:hAnsi="Times New Roman" w:cs="Times New Roman"/>
          <w:sz w:val="28"/>
          <w:szCs w:val="28"/>
        </w:rPr>
        <w:t>-NiO/Al</w:t>
      </w:r>
      <w:r w:rsidR="00A60556" w:rsidRPr="00EA1416">
        <w:rPr>
          <w:rFonts w:ascii="Times New Roman" w:hAnsi="Times New Roman" w:cs="Times New Roman"/>
          <w:sz w:val="28"/>
          <w:szCs w:val="28"/>
          <w:vertAlign w:val="subscript"/>
        </w:rPr>
        <w:t>2</w:t>
      </w:r>
      <w:r w:rsidR="00A60556" w:rsidRPr="00EA1416">
        <w:rPr>
          <w:rFonts w:ascii="Times New Roman" w:hAnsi="Times New Roman" w:cs="Times New Roman"/>
          <w:sz w:val="28"/>
          <w:szCs w:val="28"/>
        </w:rPr>
        <w:t>O</w:t>
      </w:r>
      <w:r w:rsidR="00A60556" w:rsidRPr="00EA1416">
        <w:rPr>
          <w:rFonts w:ascii="Times New Roman" w:hAnsi="Times New Roman" w:cs="Times New Roman"/>
          <w:sz w:val="28"/>
          <w:szCs w:val="28"/>
          <w:vertAlign w:val="subscript"/>
        </w:rPr>
        <w:t>3</w:t>
      </w:r>
      <w:r w:rsidR="00A60556" w:rsidRPr="00EA1416">
        <w:rPr>
          <w:rFonts w:ascii="Times New Roman" w:hAnsi="Times New Roman" w:cs="Times New Roman"/>
          <w:sz w:val="28"/>
          <w:szCs w:val="28"/>
        </w:rPr>
        <w:t xml:space="preserve">, полученные методом капиллярной пропитки по влагоемкости носителя, обладают большей активностью при низких температурах процесса КРМ (750°C), чем композиты, полученные электрохимическим методом. Исследование также показало, что по </w:t>
      </w:r>
      <w:r w:rsidR="00A60556" w:rsidRPr="00EA1416">
        <w:rPr>
          <w:rFonts w:ascii="Times New Roman" w:hAnsi="Times New Roman" w:cs="Times New Roman"/>
          <w:sz w:val="28"/>
          <w:szCs w:val="28"/>
        </w:rPr>
        <w:lastRenderedPageBreak/>
        <w:t xml:space="preserve">сравнению с </w:t>
      </w:r>
      <w:r w:rsidR="00A60556" w:rsidRPr="00EA1416">
        <w:rPr>
          <w:rFonts w:ascii="Times New Roman" w:hAnsi="Times New Roman" w:cs="Times New Roman"/>
          <w:sz w:val="28"/>
          <w:szCs w:val="28"/>
          <w:lang w:val="kk-KZ"/>
        </w:rPr>
        <w:t>би</w:t>
      </w:r>
      <w:r w:rsidR="00A60556" w:rsidRPr="00EA1416">
        <w:rPr>
          <w:rFonts w:ascii="Times New Roman" w:hAnsi="Times New Roman" w:cs="Times New Roman"/>
          <w:sz w:val="28"/>
          <w:szCs w:val="28"/>
        </w:rPr>
        <w:t>металлическими композитами Fe</w:t>
      </w:r>
      <w:r w:rsidR="00A60556" w:rsidRPr="00EA1416">
        <w:rPr>
          <w:rFonts w:ascii="Times New Roman" w:hAnsi="Times New Roman" w:cs="Times New Roman"/>
          <w:sz w:val="28"/>
          <w:szCs w:val="28"/>
          <w:vertAlign w:val="subscript"/>
        </w:rPr>
        <w:t>2</w:t>
      </w:r>
      <w:r w:rsidR="00A60556" w:rsidRPr="00EA1416">
        <w:rPr>
          <w:rFonts w:ascii="Times New Roman" w:hAnsi="Times New Roman" w:cs="Times New Roman"/>
          <w:sz w:val="28"/>
          <w:szCs w:val="28"/>
        </w:rPr>
        <w:t>О</w:t>
      </w:r>
      <w:r w:rsidR="00A60556" w:rsidRPr="00EA1416">
        <w:rPr>
          <w:rFonts w:ascii="Times New Roman" w:hAnsi="Times New Roman" w:cs="Times New Roman"/>
          <w:sz w:val="28"/>
          <w:szCs w:val="28"/>
          <w:vertAlign w:val="subscript"/>
        </w:rPr>
        <w:t>3</w:t>
      </w:r>
      <w:r w:rsidR="00A60556" w:rsidRPr="00EA1416">
        <w:rPr>
          <w:rFonts w:ascii="Times New Roman" w:hAnsi="Times New Roman" w:cs="Times New Roman"/>
          <w:sz w:val="28"/>
          <w:szCs w:val="28"/>
        </w:rPr>
        <w:t>-NiO/Al</w:t>
      </w:r>
      <w:r w:rsidR="00A60556" w:rsidRPr="00EA1416">
        <w:rPr>
          <w:rFonts w:ascii="Times New Roman" w:hAnsi="Times New Roman" w:cs="Times New Roman"/>
          <w:sz w:val="28"/>
          <w:szCs w:val="28"/>
          <w:vertAlign w:val="subscript"/>
        </w:rPr>
        <w:t>2</w:t>
      </w:r>
      <w:r w:rsidR="00A60556" w:rsidRPr="00EA1416">
        <w:rPr>
          <w:rFonts w:ascii="Times New Roman" w:hAnsi="Times New Roman" w:cs="Times New Roman"/>
          <w:sz w:val="28"/>
          <w:szCs w:val="28"/>
        </w:rPr>
        <w:t>O</w:t>
      </w:r>
      <w:r w:rsidR="00A60556" w:rsidRPr="00EA1416">
        <w:rPr>
          <w:rFonts w:ascii="Times New Roman" w:hAnsi="Times New Roman" w:cs="Times New Roman"/>
          <w:sz w:val="28"/>
          <w:szCs w:val="28"/>
          <w:vertAlign w:val="subscript"/>
        </w:rPr>
        <w:t>3</w:t>
      </w:r>
      <w:r w:rsidR="00A60556" w:rsidRPr="00EA1416">
        <w:rPr>
          <w:rFonts w:ascii="Times New Roman" w:hAnsi="Times New Roman" w:cs="Times New Roman"/>
          <w:sz w:val="28"/>
          <w:szCs w:val="28"/>
        </w:rPr>
        <w:t xml:space="preserve">, </w:t>
      </w:r>
      <w:r w:rsidR="00A60556" w:rsidRPr="00EA1416">
        <w:rPr>
          <w:rFonts w:ascii="Times New Roman" w:hAnsi="Times New Roman" w:cs="Times New Roman"/>
          <w:sz w:val="28"/>
          <w:szCs w:val="28"/>
          <w:lang w:val="kk-KZ"/>
        </w:rPr>
        <w:t xml:space="preserve">полиоксидные </w:t>
      </w:r>
      <w:r w:rsidR="00A60556" w:rsidRPr="00EA1416">
        <w:rPr>
          <w:rFonts w:ascii="Times New Roman" w:hAnsi="Times New Roman" w:cs="Times New Roman"/>
          <w:sz w:val="28"/>
          <w:szCs w:val="28"/>
        </w:rPr>
        <w:t>композиты на основе железа, никеля и церия проявляют более высокую активность в реакции каталитического разложения метана.</w:t>
      </w:r>
      <w:r w:rsidR="00A60556" w:rsidRPr="00A60556">
        <w:rPr>
          <w:rFonts w:ascii="Times New Roman" w:hAnsi="Times New Roman" w:cs="Times New Roman"/>
          <w:sz w:val="28"/>
          <w:szCs w:val="28"/>
          <w:lang w:val="kk-KZ"/>
        </w:rPr>
        <w:t xml:space="preserve"> </w:t>
      </w:r>
      <w:r w:rsidRPr="00EA1416">
        <w:rPr>
          <w:rFonts w:ascii="Times New Roman" w:hAnsi="Times New Roman" w:cs="Times New Roman"/>
          <w:sz w:val="28"/>
          <w:szCs w:val="28"/>
        </w:rPr>
        <w:t>Состав эффективного катализатора определен следующим образом: содержание оксида железа – 15%, никеля – 5%, оксида церия – 2%, а оксида алюминия – 78% по массе. Исследования показали, что добавление оксида церия к композиту Fe</w:t>
      </w:r>
      <w:r w:rsidRPr="00EA1416">
        <w:rPr>
          <w:rFonts w:ascii="Times New Roman" w:hAnsi="Times New Roman" w:cs="Times New Roman"/>
          <w:sz w:val="28"/>
          <w:szCs w:val="28"/>
          <w:vertAlign w:val="subscript"/>
        </w:rPr>
        <w:t>2</w:t>
      </w:r>
      <w:r w:rsidRPr="00EA1416">
        <w:rPr>
          <w:rFonts w:ascii="Times New Roman" w:hAnsi="Times New Roman" w:cs="Times New Roman"/>
          <w:sz w:val="28"/>
          <w:szCs w:val="28"/>
        </w:rPr>
        <w:t>О</w:t>
      </w:r>
      <w:r w:rsidRPr="00EA1416">
        <w:rPr>
          <w:rFonts w:ascii="Times New Roman" w:hAnsi="Times New Roman" w:cs="Times New Roman"/>
          <w:sz w:val="28"/>
          <w:szCs w:val="28"/>
          <w:vertAlign w:val="subscript"/>
        </w:rPr>
        <w:t>3</w:t>
      </w:r>
      <w:r w:rsidRPr="00EA1416">
        <w:rPr>
          <w:rFonts w:ascii="Times New Roman" w:hAnsi="Times New Roman" w:cs="Times New Roman"/>
          <w:sz w:val="28"/>
          <w:szCs w:val="28"/>
        </w:rPr>
        <w:t>-NiO/Al</w:t>
      </w:r>
      <w:r w:rsidRPr="00EA1416">
        <w:rPr>
          <w:rFonts w:ascii="Times New Roman" w:hAnsi="Times New Roman" w:cs="Times New Roman"/>
          <w:sz w:val="28"/>
          <w:szCs w:val="28"/>
          <w:vertAlign w:val="subscript"/>
        </w:rPr>
        <w:t>2</w:t>
      </w:r>
      <w:r w:rsidRPr="00EA1416">
        <w:rPr>
          <w:rFonts w:ascii="Times New Roman" w:hAnsi="Times New Roman" w:cs="Times New Roman"/>
          <w:sz w:val="28"/>
          <w:szCs w:val="28"/>
        </w:rPr>
        <w:t>O</w:t>
      </w:r>
      <w:r w:rsidRPr="00EA1416">
        <w:rPr>
          <w:rFonts w:ascii="Times New Roman" w:hAnsi="Times New Roman" w:cs="Times New Roman"/>
          <w:sz w:val="28"/>
          <w:szCs w:val="28"/>
          <w:vertAlign w:val="subscript"/>
        </w:rPr>
        <w:t>3</w:t>
      </w:r>
      <w:r w:rsidRPr="00EA1416">
        <w:rPr>
          <w:rFonts w:ascii="Times New Roman" w:hAnsi="Times New Roman" w:cs="Times New Roman"/>
          <w:sz w:val="28"/>
          <w:szCs w:val="28"/>
        </w:rPr>
        <w:t xml:space="preserve"> приводит к повышению устойчивости композита (при эксперименте длительностью 300 минут, конверсия метана составила 96%).</w:t>
      </w:r>
      <w:r w:rsidR="00D73F3E" w:rsidRPr="002942B8">
        <w:rPr>
          <w:rFonts w:ascii="Times New Roman" w:hAnsi="Times New Roman"/>
          <w:sz w:val="28"/>
          <w:szCs w:val="28"/>
          <w:shd w:val="clear" w:color="auto" w:fill="FFFFFF"/>
        </w:rPr>
        <w:t xml:space="preserve"> </w:t>
      </w:r>
      <w:r w:rsidR="00D73F3E" w:rsidRPr="002942B8">
        <w:rPr>
          <w:rFonts w:ascii="Times New Roman" w:hAnsi="Times New Roman" w:cs="Times New Roman"/>
          <w:sz w:val="28"/>
          <w:szCs w:val="28"/>
        </w:rPr>
        <w:t xml:space="preserve">Согласно данным РФА, СЭМ и Раман при разложении метана на композите </w:t>
      </w:r>
      <w:r w:rsidR="00D73F3E" w:rsidRPr="002D7FCE">
        <w:rPr>
          <w:rFonts w:ascii="Times New Roman" w:hAnsi="Times New Roman" w:cs="Times New Roman"/>
          <w:sz w:val="28"/>
          <w:szCs w:val="28"/>
        </w:rPr>
        <w:t>Fe</w:t>
      </w:r>
      <w:r w:rsidR="00D73F3E" w:rsidRPr="002D7FCE">
        <w:rPr>
          <w:rFonts w:ascii="Times New Roman" w:hAnsi="Times New Roman" w:cs="Times New Roman"/>
          <w:sz w:val="28"/>
          <w:szCs w:val="28"/>
          <w:vertAlign w:val="subscript"/>
        </w:rPr>
        <w:t>2</w:t>
      </w:r>
      <w:r w:rsidR="00D73F3E" w:rsidRPr="002D7FCE">
        <w:rPr>
          <w:rFonts w:ascii="Times New Roman" w:hAnsi="Times New Roman" w:cs="Times New Roman"/>
          <w:sz w:val="28"/>
          <w:szCs w:val="28"/>
        </w:rPr>
        <w:t>О</w:t>
      </w:r>
      <w:r w:rsidR="00D73F3E" w:rsidRPr="002D7FCE">
        <w:rPr>
          <w:rFonts w:ascii="Times New Roman" w:hAnsi="Times New Roman" w:cs="Times New Roman"/>
          <w:sz w:val="28"/>
          <w:szCs w:val="28"/>
          <w:vertAlign w:val="subscript"/>
        </w:rPr>
        <w:t>3</w:t>
      </w:r>
      <w:r w:rsidR="00D73F3E">
        <w:rPr>
          <w:rFonts w:ascii="Times New Roman" w:hAnsi="Times New Roman" w:cs="Times New Roman"/>
          <w:sz w:val="28"/>
          <w:szCs w:val="28"/>
        </w:rPr>
        <w:t>-NiO</w:t>
      </w:r>
      <w:r w:rsidR="00D73F3E" w:rsidRPr="002D7FCE">
        <w:rPr>
          <w:rFonts w:ascii="Times New Roman" w:hAnsi="Times New Roman" w:cs="Times New Roman"/>
          <w:sz w:val="28"/>
          <w:szCs w:val="28"/>
        </w:rPr>
        <w:t>/Al</w:t>
      </w:r>
      <w:r w:rsidR="00D73F3E" w:rsidRPr="002D7FCE">
        <w:rPr>
          <w:rFonts w:ascii="Times New Roman" w:hAnsi="Times New Roman" w:cs="Times New Roman"/>
          <w:sz w:val="28"/>
          <w:szCs w:val="28"/>
          <w:vertAlign w:val="subscript"/>
        </w:rPr>
        <w:t>2</w:t>
      </w:r>
      <w:r w:rsidR="00D73F3E" w:rsidRPr="002D7FCE">
        <w:rPr>
          <w:rFonts w:ascii="Times New Roman" w:hAnsi="Times New Roman" w:cs="Times New Roman"/>
          <w:sz w:val="28"/>
          <w:szCs w:val="28"/>
        </w:rPr>
        <w:t>O</w:t>
      </w:r>
      <w:r w:rsidR="00D73F3E" w:rsidRPr="002D7FCE">
        <w:rPr>
          <w:rFonts w:ascii="Times New Roman" w:hAnsi="Times New Roman" w:cs="Times New Roman"/>
          <w:sz w:val="28"/>
          <w:szCs w:val="28"/>
          <w:vertAlign w:val="subscript"/>
        </w:rPr>
        <w:t>3</w:t>
      </w:r>
      <w:r w:rsidR="00D73F3E" w:rsidRPr="002D7FCE">
        <w:rPr>
          <w:rFonts w:ascii="Times New Roman" w:hAnsi="Times New Roman" w:cs="Times New Roman"/>
          <w:sz w:val="28"/>
          <w:szCs w:val="28"/>
        </w:rPr>
        <w:t xml:space="preserve"> </w:t>
      </w:r>
      <w:r w:rsidR="00D73F3E" w:rsidRPr="002942B8">
        <w:rPr>
          <w:rFonts w:ascii="Times New Roman" w:hAnsi="Times New Roman" w:cs="Times New Roman"/>
          <w:sz w:val="28"/>
          <w:szCs w:val="28"/>
        </w:rPr>
        <w:t xml:space="preserve">образуется 1-2 слойный графен, центром роста которого могут являться </w:t>
      </w:r>
      <w:r w:rsidR="00D73F3E" w:rsidRPr="002942B8">
        <w:rPr>
          <w:rFonts w:ascii="Times New Roman" w:hAnsi="Times New Roman" w:cs="Times New Roman"/>
          <w:color w:val="000000"/>
          <w:sz w:val="28"/>
          <w:szCs w:val="28"/>
        </w:rPr>
        <w:t>агрегированные частицы оксидов</w:t>
      </w:r>
      <w:r w:rsidR="00D73F3E" w:rsidRPr="002942B8">
        <w:rPr>
          <w:rFonts w:ascii="Times New Roman" w:hAnsi="Times New Roman" w:cs="Times New Roman"/>
          <w:color w:val="000000" w:themeColor="text1"/>
          <w:sz w:val="28"/>
          <w:szCs w:val="28"/>
        </w:rPr>
        <w:t xml:space="preserve"> Fe или </w:t>
      </w:r>
      <w:r w:rsidR="00D73F3E" w:rsidRPr="002942B8">
        <w:rPr>
          <w:rFonts w:ascii="Times New Roman" w:hAnsi="Times New Roman" w:cs="Times New Roman"/>
          <w:color w:val="000000" w:themeColor="text1"/>
          <w:sz w:val="28"/>
          <w:szCs w:val="28"/>
          <w:lang w:val="en-US"/>
        </w:rPr>
        <w:t>Ni</w:t>
      </w:r>
      <w:r w:rsidR="00D73F3E" w:rsidRPr="002942B8">
        <w:rPr>
          <w:rFonts w:ascii="Times New Roman" w:hAnsi="Times New Roman" w:cs="Times New Roman"/>
          <w:color w:val="000000" w:themeColor="text1"/>
          <w:sz w:val="28"/>
          <w:szCs w:val="28"/>
        </w:rPr>
        <w:t xml:space="preserve">. На </w:t>
      </w:r>
      <w:r w:rsidR="00D73F3E" w:rsidRPr="002D7FCE">
        <w:rPr>
          <w:rFonts w:ascii="Times New Roman" w:hAnsi="Times New Roman" w:cs="Times New Roman"/>
          <w:sz w:val="28"/>
          <w:szCs w:val="28"/>
        </w:rPr>
        <w:t>Fe</w:t>
      </w:r>
      <w:r w:rsidR="00D73F3E" w:rsidRPr="002D7FCE">
        <w:rPr>
          <w:rFonts w:ascii="Times New Roman" w:hAnsi="Times New Roman" w:cs="Times New Roman"/>
          <w:sz w:val="28"/>
          <w:szCs w:val="28"/>
          <w:vertAlign w:val="subscript"/>
        </w:rPr>
        <w:t>2</w:t>
      </w:r>
      <w:r w:rsidR="00D73F3E" w:rsidRPr="002D7FCE">
        <w:rPr>
          <w:rFonts w:ascii="Times New Roman" w:hAnsi="Times New Roman" w:cs="Times New Roman"/>
          <w:sz w:val="28"/>
          <w:szCs w:val="28"/>
        </w:rPr>
        <w:t>О</w:t>
      </w:r>
      <w:r w:rsidR="00D73F3E" w:rsidRPr="002D7FCE">
        <w:rPr>
          <w:rFonts w:ascii="Times New Roman" w:hAnsi="Times New Roman" w:cs="Times New Roman"/>
          <w:sz w:val="28"/>
          <w:szCs w:val="28"/>
          <w:vertAlign w:val="subscript"/>
        </w:rPr>
        <w:t>3</w:t>
      </w:r>
      <w:r w:rsidR="00D73F3E">
        <w:rPr>
          <w:rFonts w:ascii="Times New Roman" w:hAnsi="Times New Roman" w:cs="Times New Roman"/>
          <w:sz w:val="28"/>
          <w:szCs w:val="28"/>
        </w:rPr>
        <w:t>-NiO-СеО</w:t>
      </w:r>
      <w:r w:rsidR="00D73F3E" w:rsidRPr="00F96AEC">
        <w:rPr>
          <w:rFonts w:ascii="Times New Roman" w:hAnsi="Times New Roman" w:cs="Times New Roman"/>
          <w:sz w:val="28"/>
          <w:szCs w:val="28"/>
          <w:vertAlign w:val="subscript"/>
        </w:rPr>
        <w:t>2</w:t>
      </w:r>
      <w:r w:rsidR="00D73F3E" w:rsidRPr="002D7FCE">
        <w:rPr>
          <w:rFonts w:ascii="Times New Roman" w:hAnsi="Times New Roman" w:cs="Times New Roman"/>
          <w:sz w:val="28"/>
          <w:szCs w:val="28"/>
        </w:rPr>
        <w:t>/Al</w:t>
      </w:r>
      <w:r w:rsidR="00D73F3E" w:rsidRPr="002D7FCE">
        <w:rPr>
          <w:rFonts w:ascii="Times New Roman" w:hAnsi="Times New Roman" w:cs="Times New Roman"/>
          <w:sz w:val="28"/>
          <w:szCs w:val="28"/>
          <w:vertAlign w:val="subscript"/>
        </w:rPr>
        <w:t>2</w:t>
      </w:r>
      <w:r w:rsidR="00D73F3E" w:rsidRPr="002D7FCE">
        <w:rPr>
          <w:rFonts w:ascii="Times New Roman" w:hAnsi="Times New Roman" w:cs="Times New Roman"/>
          <w:sz w:val="28"/>
          <w:szCs w:val="28"/>
        </w:rPr>
        <w:t>O</w:t>
      </w:r>
      <w:r w:rsidR="00D73F3E" w:rsidRPr="002D7FCE">
        <w:rPr>
          <w:rFonts w:ascii="Times New Roman" w:hAnsi="Times New Roman" w:cs="Times New Roman"/>
          <w:sz w:val="28"/>
          <w:szCs w:val="28"/>
          <w:vertAlign w:val="subscript"/>
        </w:rPr>
        <w:t>3</w:t>
      </w:r>
      <w:r w:rsidR="00D73F3E" w:rsidRPr="002D7FCE">
        <w:rPr>
          <w:rFonts w:ascii="Times New Roman" w:hAnsi="Times New Roman" w:cs="Times New Roman"/>
          <w:sz w:val="28"/>
          <w:szCs w:val="28"/>
        </w:rPr>
        <w:t xml:space="preserve"> </w:t>
      </w:r>
      <w:r w:rsidR="00D73F3E" w:rsidRPr="002942B8">
        <w:rPr>
          <w:rFonts w:ascii="Times New Roman" w:hAnsi="Times New Roman" w:cs="Times New Roman"/>
          <w:color w:val="000000" w:themeColor="text1"/>
          <w:sz w:val="28"/>
          <w:szCs w:val="28"/>
        </w:rPr>
        <w:t xml:space="preserve">композите образуются однослойные нанотрубки. Введение оксида церия в состав </w:t>
      </w:r>
      <w:r w:rsidR="00D73F3E" w:rsidRPr="002D7FCE">
        <w:rPr>
          <w:rFonts w:ascii="Times New Roman" w:hAnsi="Times New Roman" w:cs="Times New Roman"/>
          <w:sz w:val="28"/>
          <w:szCs w:val="28"/>
        </w:rPr>
        <w:t>Fe</w:t>
      </w:r>
      <w:r w:rsidR="00D73F3E" w:rsidRPr="002D7FCE">
        <w:rPr>
          <w:rFonts w:ascii="Times New Roman" w:hAnsi="Times New Roman" w:cs="Times New Roman"/>
          <w:sz w:val="28"/>
          <w:szCs w:val="28"/>
          <w:vertAlign w:val="subscript"/>
        </w:rPr>
        <w:t>2</w:t>
      </w:r>
      <w:r w:rsidR="00D73F3E" w:rsidRPr="002D7FCE">
        <w:rPr>
          <w:rFonts w:ascii="Times New Roman" w:hAnsi="Times New Roman" w:cs="Times New Roman"/>
          <w:sz w:val="28"/>
          <w:szCs w:val="28"/>
        </w:rPr>
        <w:t>О</w:t>
      </w:r>
      <w:r w:rsidR="00D73F3E" w:rsidRPr="002D7FCE">
        <w:rPr>
          <w:rFonts w:ascii="Times New Roman" w:hAnsi="Times New Roman" w:cs="Times New Roman"/>
          <w:sz w:val="28"/>
          <w:szCs w:val="28"/>
          <w:vertAlign w:val="subscript"/>
        </w:rPr>
        <w:t>3</w:t>
      </w:r>
      <w:r w:rsidR="00D73F3E">
        <w:rPr>
          <w:rFonts w:ascii="Times New Roman" w:hAnsi="Times New Roman" w:cs="Times New Roman"/>
          <w:sz w:val="28"/>
          <w:szCs w:val="28"/>
        </w:rPr>
        <w:t>-NiO</w:t>
      </w:r>
      <w:r w:rsidR="00D73F3E" w:rsidRPr="002D7FCE">
        <w:rPr>
          <w:rFonts w:ascii="Times New Roman" w:hAnsi="Times New Roman" w:cs="Times New Roman"/>
          <w:sz w:val="28"/>
          <w:szCs w:val="28"/>
        </w:rPr>
        <w:t>/Al</w:t>
      </w:r>
      <w:r w:rsidR="00D73F3E" w:rsidRPr="002D7FCE">
        <w:rPr>
          <w:rFonts w:ascii="Times New Roman" w:hAnsi="Times New Roman" w:cs="Times New Roman"/>
          <w:sz w:val="28"/>
          <w:szCs w:val="28"/>
          <w:vertAlign w:val="subscript"/>
        </w:rPr>
        <w:t>2</w:t>
      </w:r>
      <w:r w:rsidR="00D73F3E" w:rsidRPr="002D7FCE">
        <w:rPr>
          <w:rFonts w:ascii="Times New Roman" w:hAnsi="Times New Roman" w:cs="Times New Roman"/>
          <w:sz w:val="28"/>
          <w:szCs w:val="28"/>
        </w:rPr>
        <w:t>O</w:t>
      </w:r>
      <w:r w:rsidR="00D73F3E" w:rsidRPr="002D7FCE">
        <w:rPr>
          <w:rFonts w:ascii="Times New Roman" w:hAnsi="Times New Roman" w:cs="Times New Roman"/>
          <w:sz w:val="28"/>
          <w:szCs w:val="28"/>
          <w:vertAlign w:val="subscript"/>
        </w:rPr>
        <w:t>3</w:t>
      </w:r>
      <w:r w:rsidR="00D73F3E" w:rsidRPr="002D7FCE">
        <w:rPr>
          <w:rFonts w:ascii="Times New Roman" w:hAnsi="Times New Roman" w:cs="Times New Roman"/>
          <w:sz w:val="28"/>
          <w:szCs w:val="28"/>
        </w:rPr>
        <w:t xml:space="preserve"> </w:t>
      </w:r>
      <w:r w:rsidR="00D73F3E" w:rsidRPr="002942B8">
        <w:rPr>
          <w:rFonts w:ascii="Times New Roman" w:hAnsi="Times New Roman" w:cs="Times New Roman"/>
          <w:color w:val="000000" w:themeColor="text1"/>
          <w:sz w:val="28"/>
          <w:szCs w:val="28"/>
        </w:rPr>
        <w:t xml:space="preserve">способствует диспергированию </w:t>
      </w:r>
      <w:r w:rsidR="00D73F3E" w:rsidRPr="002942B8">
        <w:rPr>
          <w:rFonts w:ascii="Times New Roman" w:hAnsi="Times New Roman" w:cs="Times New Roman"/>
          <w:color w:val="000000" w:themeColor="text1"/>
          <w:sz w:val="28"/>
          <w:szCs w:val="28"/>
          <w:shd w:val="clear" w:color="auto" w:fill="FFFFFF"/>
        </w:rPr>
        <w:t xml:space="preserve">активных фаз, тем самым создавая условия зарождения и роста свободного углерода в виде нанотрубок, что положительно влияет на активность и стабильность </w:t>
      </w:r>
      <w:r w:rsidR="00D73F3E" w:rsidRPr="002D7FCE">
        <w:rPr>
          <w:rFonts w:ascii="Times New Roman" w:hAnsi="Times New Roman" w:cs="Times New Roman"/>
          <w:sz w:val="28"/>
          <w:szCs w:val="28"/>
        </w:rPr>
        <w:t>Fe</w:t>
      </w:r>
      <w:r w:rsidR="00D73F3E" w:rsidRPr="002D7FCE">
        <w:rPr>
          <w:rFonts w:ascii="Times New Roman" w:hAnsi="Times New Roman" w:cs="Times New Roman"/>
          <w:sz w:val="28"/>
          <w:szCs w:val="28"/>
          <w:vertAlign w:val="subscript"/>
        </w:rPr>
        <w:t>2</w:t>
      </w:r>
      <w:r w:rsidR="00D73F3E" w:rsidRPr="002D7FCE">
        <w:rPr>
          <w:rFonts w:ascii="Times New Roman" w:hAnsi="Times New Roman" w:cs="Times New Roman"/>
          <w:sz w:val="28"/>
          <w:szCs w:val="28"/>
        </w:rPr>
        <w:t>О</w:t>
      </w:r>
      <w:r w:rsidR="00D73F3E" w:rsidRPr="002D7FCE">
        <w:rPr>
          <w:rFonts w:ascii="Times New Roman" w:hAnsi="Times New Roman" w:cs="Times New Roman"/>
          <w:sz w:val="28"/>
          <w:szCs w:val="28"/>
          <w:vertAlign w:val="subscript"/>
        </w:rPr>
        <w:t>3</w:t>
      </w:r>
      <w:r w:rsidR="00D73F3E">
        <w:rPr>
          <w:rFonts w:ascii="Times New Roman" w:hAnsi="Times New Roman" w:cs="Times New Roman"/>
          <w:sz w:val="28"/>
          <w:szCs w:val="28"/>
        </w:rPr>
        <w:t>-NiO-СеО</w:t>
      </w:r>
      <w:r w:rsidR="00D73F3E" w:rsidRPr="00F96AEC">
        <w:rPr>
          <w:rFonts w:ascii="Times New Roman" w:hAnsi="Times New Roman" w:cs="Times New Roman"/>
          <w:sz w:val="28"/>
          <w:szCs w:val="28"/>
          <w:vertAlign w:val="subscript"/>
        </w:rPr>
        <w:t>2</w:t>
      </w:r>
      <w:r w:rsidR="00D73F3E" w:rsidRPr="002D7FCE">
        <w:rPr>
          <w:rFonts w:ascii="Times New Roman" w:hAnsi="Times New Roman" w:cs="Times New Roman"/>
          <w:sz w:val="28"/>
          <w:szCs w:val="28"/>
        </w:rPr>
        <w:t>/Al</w:t>
      </w:r>
      <w:r w:rsidR="00D73F3E" w:rsidRPr="002D7FCE">
        <w:rPr>
          <w:rFonts w:ascii="Times New Roman" w:hAnsi="Times New Roman" w:cs="Times New Roman"/>
          <w:sz w:val="28"/>
          <w:szCs w:val="28"/>
          <w:vertAlign w:val="subscript"/>
        </w:rPr>
        <w:t>2</w:t>
      </w:r>
      <w:r w:rsidR="00D73F3E" w:rsidRPr="002D7FCE">
        <w:rPr>
          <w:rFonts w:ascii="Times New Roman" w:hAnsi="Times New Roman" w:cs="Times New Roman"/>
          <w:sz w:val="28"/>
          <w:szCs w:val="28"/>
        </w:rPr>
        <w:t>O</w:t>
      </w:r>
      <w:r w:rsidR="00D73F3E" w:rsidRPr="002D7FCE">
        <w:rPr>
          <w:rFonts w:ascii="Times New Roman" w:hAnsi="Times New Roman" w:cs="Times New Roman"/>
          <w:sz w:val="28"/>
          <w:szCs w:val="28"/>
          <w:vertAlign w:val="subscript"/>
        </w:rPr>
        <w:t>3</w:t>
      </w:r>
      <w:r w:rsidR="00D73F3E" w:rsidRPr="002D7FCE">
        <w:rPr>
          <w:rFonts w:ascii="Times New Roman" w:hAnsi="Times New Roman" w:cs="Times New Roman"/>
          <w:sz w:val="28"/>
          <w:szCs w:val="28"/>
        </w:rPr>
        <w:t xml:space="preserve"> </w:t>
      </w:r>
      <w:r w:rsidR="00D73F3E" w:rsidRPr="002942B8">
        <w:rPr>
          <w:rFonts w:ascii="Times New Roman" w:hAnsi="Times New Roman" w:cs="Times New Roman"/>
          <w:color w:val="000000" w:themeColor="text1"/>
          <w:sz w:val="28"/>
          <w:szCs w:val="28"/>
        </w:rPr>
        <w:t>композита в разложении метана</w:t>
      </w:r>
      <w:r w:rsidR="00D73F3E" w:rsidRPr="002942B8">
        <w:rPr>
          <w:rFonts w:ascii="Times New Roman" w:hAnsi="Times New Roman" w:cs="Times New Roman"/>
          <w:color w:val="000000" w:themeColor="text1"/>
          <w:sz w:val="28"/>
          <w:szCs w:val="28"/>
          <w:shd w:val="clear" w:color="auto" w:fill="FFFFFF"/>
        </w:rPr>
        <w:t>.</w:t>
      </w:r>
      <w:r w:rsidR="00D73F3E" w:rsidRPr="002942B8">
        <w:rPr>
          <w:rFonts w:ascii="Times New Roman" w:hAnsi="Times New Roman"/>
          <w:sz w:val="28"/>
          <w:szCs w:val="28"/>
          <w:shd w:val="clear" w:color="auto" w:fill="FFFFFF"/>
        </w:rPr>
        <w:t xml:space="preserve"> </w:t>
      </w:r>
    </w:p>
    <w:p w:rsidR="00D73F3E" w:rsidRPr="002942B8" w:rsidRDefault="00D73F3E" w:rsidP="00D73F3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Pr="002942B8">
        <w:rPr>
          <w:rFonts w:ascii="Times New Roman" w:hAnsi="Times New Roman" w:cs="Times New Roman"/>
          <w:sz w:val="28"/>
          <w:szCs w:val="28"/>
        </w:rPr>
        <w:t xml:space="preserve">. Разработан технологический регламент и расчет затрат на производства 1 тонны неорганического композиционного материала с составом 15 мас.% </w:t>
      </w:r>
      <w:r w:rsidRPr="002942B8">
        <w:rPr>
          <w:rFonts w:ascii="Times New Roman" w:hAnsi="Times New Roman" w:cs="Times New Roman"/>
          <w:sz w:val="28"/>
          <w:szCs w:val="28"/>
          <w:lang w:val="en-US"/>
        </w:rPr>
        <w:t>Fe</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 xml:space="preserve">3 </w:t>
      </w:r>
      <w:r w:rsidRPr="002942B8">
        <w:rPr>
          <w:rFonts w:ascii="Times New Roman" w:hAnsi="Times New Roman" w:cs="Times New Roman"/>
          <w:sz w:val="28"/>
          <w:szCs w:val="28"/>
        </w:rPr>
        <w:t xml:space="preserve">- 5 мас.% </w:t>
      </w:r>
      <w:r w:rsidRPr="002942B8">
        <w:rPr>
          <w:rFonts w:ascii="Times New Roman" w:hAnsi="Times New Roman" w:cs="Times New Roman"/>
          <w:sz w:val="28"/>
          <w:szCs w:val="28"/>
          <w:lang w:val="en-US"/>
        </w:rPr>
        <w:t>NiO</w:t>
      </w:r>
      <w:r w:rsidRPr="002942B8">
        <w:rPr>
          <w:rFonts w:ascii="Times New Roman" w:hAnsi="Times New Roman" w:cs="Times New Roman"/>
          <w:sz w:val="28"/>
          <w:szCs w:val="28"/>
        </w:rPr>
        <w:t xml:space="preserve">-2 мас.% </w:t>
      </w:r>
      <w:r w:rsidRPr="002942B8">
        <w:rPr>
          <w:rFonts w:ascii="Times New Roman" w:hAnsi="Times New Roman" w:cs="Times New Roman"/>
          <w:sz w:val="28"/>
          <w:szCs w:val="28"/>
          <w:lang w:val="en-US"/>
        </w:rPr>
        <w:t>CeO</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w:t>
      </w:r>
    </w:p>
    <w:p w:rsidR="00D73F3E" w:rsidRDefault="00D73F3E" w:rsidP="00D73F3E">
      <w:pPr>
        <w:spacing w:after="0" w:line="240" w:lineRule="auto"/>
        <w:ind w:firstLine="567"/>
        <w:jc w:val="both"/>
        <w:rPr>
          <w:rFonts w:ascii="Times New Roman" w:hAnsi="Times New Roman" w:cs="Times New Roman"/>
          <w:sz w:val="28"/>
          <w:szCs w:val="28"/>
        </w:rPr>
      </w:pPr>
    </w:p>
    <w:p w:rsidR="005C6D74" w:rsidRDefault="005C6D74" w:rsidP="00D73F3E">
      <w:pPr>
        <w:spacing w:after="0" w:line="240" w:lineRule="auto"/>
        <w:ind w:firstLine="567"/>
        <w:jc w:val="both"/>
        <w:rPr>
          <w:rFonts w:ascii="Times New Roman" w:hAnsi="Times New Roman" w:cs="Times New Roman"/>
          <w:sz w:val="28"/>
          <w:szCs w:val="28"/>
        </w:rPr>
      </w:pPr>
    </w:p>
    <w:p w:rsidR="005C6D74" w:rsidRDefault="005C6D74" w:rsidP="00D73F3E">
      <w:pPr>
        <w:spacing w:after="0" w:line="240" w:lineRule="auto"/>
        <w:ind w:firstLine="567"/>
        <w:jc w:val="both"/>
        <w:rPr>
          <w:rFonts w:ascii="Times New Roman" w:hAnsi="Times New Roman" w:cs="Times New Roman"/>
          <w:sz w:val="28"/>
          <w:szCs w:val="28"/>
        </w:rPr>
      </w:pPr>
    </w:p>
    <w:p w:rsidR="005C6D74" w:rsidRDefault="005C6D74" w:rsidP="00D73F3E">
      <w:pPr>
        <w:spacing w:after="0" w:line="240" w:lineRule="auto"/>
        <w:ind w:firstLine="567"/>
        <w:jc w:val="both"/>
        <w:rPr>
          <w:rFonts w:ascii="Times New Roman" w:hAnsi="Times New Roman" w:cs="Times New Roman"/>
          <w:sz w:val="28"/>
          <w:szCs w:val="28"/>
        </w:rPr>
      </w:pPr>
    </w:p>
    <w:p w:rsidR="005C6D74" w:rsidRDefault="005C6D74" w:rsidP="00D73F3E">
      <w:pPr>
        <w:spacing w:after="0" w:line="240" w:lineRule="auto"/>
        <w:ind w:firstLine="567"/>
        <w:jc w:val="both"/>
        <w:rPr>
          <w:rFonts w:ascii="Times New Roman" w:hAnsi="Times New Roman" w:cs="Times New Roman"/>
          <w:sz w:val="28"/>
          <w:szCs w:val="28"/>
        </w:rPr>
      </w:pPr>
    </w:p>
    <w:p w:rsidR="005C6D74" w:rsidRDefault="005C6D74" w:rsidP="00D73F3E">
      <w:pPr>
        <w:spacing w:after="0" w:line="240" w:lineRule="auto"/>
        <w:ind w:firstLine="567"/>
        <w:jc w:val="both"/>
        <w:rPr>
          <w:rFonts w:ascii="Times New Roman" w:hAnsi="Times New Roman" w:cs="Times New Roman"/>
          <w:sz w:val="28"/>
          <w:szCs w:val="28"/>
        </w:rPr>
      </w:pPr>
    </w:p>
    <w:p w:rsidR="005C6D74" w:rsidRDefault="005C6D74" w:rsidP="00D73F3E">
      <w:pPr>
        <w:spacing w:after="0" w:line="240" w:lineRule="auto"/>
        <w:ind w:firstLine="567"/>
        <w:jc w:val="both"/>
        <w:rPr>
          <w:rFonts w:ascii="Times New Roman" w:hAnsi="Times New Roman" w:cs="Times New Roman"/>
          <w:sz w:val="28"/>
          <w:szCs w:val="28"/>
        </w:rPr>
      </w:pPr>
    </w:p>
    <w:p w:rsidR="005C6D74" w:rsidRDefault="005C6D74" w:rsidP="00D73F3E">
      <w:pPr>
        <w:spacing w:after="0" w:line="240" w:lineRule="auto"/>
        <w:ind w:firstLine="567"/>
        <w:jc w:val="both"/>
        <w:rPr>
          <w:rFonts w:ascii="Times New Roman" w:hAnsi="Times New Roman" w:cs="Times New Roman"/>
          <w:sz w:val="28"/>
          <w:szCs w:val="28"/>
        </w:rPr>
      </w:pPr>
    </w:p>
    <w:p w:rsidR="005C6D74" w:rsidRDefault="005C6D74" w:rsidP="00D73F3E">
      <w:pPr>
        <w:spacing w:after="0" w:line="240" w:lineRule="auto"/>
        <w:ind w:firstLine="567"/>
        <w:jc w:val="both"/>
        <w:rPr>
          <w:rFonts w:ascii="Times New Roman" w:hAnsi="Times New Roman" w:cs="Times New Roman"/>
          <w:sz w:val="28"/>
          <w:szCs w:val="28"/>
        </w:rPr>
      </w:pPr>
    </w:p>
    <w:p w:rsidR="005C6D74" w:rsidRDefault="005C6D74" w:rsidP="00D73F3E">
      <w:pPr>
        <w:spacing w:after="0" w:line="240" w:lineRule="auto"/>
        <w:ind w:firstLine="567"/>
        <w:jc w:val="both"/>
        <w:rPr>
          <w:rFonts w:ascii="Times New Roman" w:hAnsi="Times New Roman" w:cs="Times New Roman"/>
          <w:sz w:val="28"/>
          <w:szCs w:val="28"/>
        </w:rPr>
      </w:pPr>
    </w:p>
    <w:p w:rsidR="005C6D74" w:rsidRDefault="005C6D74" w:rsidP="00D73F3E">
      <w:pPr>
        <w:spacing w:after="0" w:line="240" w:lineRule="auto"/>
        <w:ind w:firstLine="567"/>
        <w:jc w:val="both"/>
        <w:rPr>
          <w:rFonts w:ascii="Times New Roman" w:hAnsi="Times New Roman" w:cs="Times New Roman"/>
          <w:sz w:val="28"/>
          <w:szCs w:val="28"/>
        </w:rPr>
      </w:pPr>
    </w:p>
    <w:p w:rsidR="005C6D74" w:rsidRDefault="005C6D74" w:rsidP="00D73F3E">
      <w:pPr>
        <w:spacing w:after="0" w:line="240" w:lineRule="auto"/>
        <w:ind w:firstLine="567"/>
        <w:jc w:val="both"/>
        <w:rPr>
          <w:rFonts w:ascii="Times New Roman" w:hAnsi="Times New Roman" w:cs="Times New Roman"/>
          <w:sz w:val="28"/>
          <w:szCs w:val="28"/>
        </w:rPr>
      </w:pPr>
    </w:p>
    <w:p w:rsidR="005C6D74" w:rsidRDefault="005C6D74" w:rsidP="00D73F3E">
      <w:pPr>
        <w:spacing w:after="0" w:line="240" w:lineRule="auto"/>
        <w:ind w:firstLine="567"/>
        <w:jc w:val="both"/>
        <w:rPr>
          <w:rFonts w:ascii="Times New Roman" w:hAnsi="Times New Roman" w:cs="Times New Roman"/>
          <w:sz w:val="28"/>
          <w:szCs w:val="28"/>
        </w:rPr>
      </w:pPr>
    </w:p>
    <w:p w:rsidR="005C6D74" w:rsidRDefault="005C6D74" w:rsidP="00D73F3E">
      <w:pPr>
        <w:spacing w:after="0" w:line="240" w:lineRule="auto"/>
        <w:ind w:firstLine="567"/>
        <w:jc w:val="both"/>
        <w:rPr>
          <w:rFonts w:ascii="Times New Roman" w:hAnsi="Times New Roman" w:cs="Times New Roman"/>
          <w:sz w:val="28"/>
          <w:szCs w:val="28"/>
        </w:rPr>
      </w:pPr>
    </w:p>
    <w:p w:rsidR="005C6D74" w:rsidRDefault="005C6D74" w:rsidP="00D73F3E">
      <w:pPr>
        <w:spacing w:after="0" w:line="240" w:lineRule="auto"/>
        <w:ind w:firstLine="567"/>
        <w:jc w:val="both"/>
        <w:rPr>
          <w:rFonts w:ascii="Times New Roman" w:hAnsi="Times New Roman" w:cs="Times New Roman"/>
          <w:sz w:val="28"/>
          <w:szCs w:val="28"/>
        </w:rPr>
      </w:pPr>
    </w:p>
    <w:p w:rsidR="005C6D74" w:rsidRDefault="005C6D74" w:rsidP="00D73F3E">
      <w:pPr>
        <w:spacing w:after="0" w:line="240" w:lineRule="auto"/>
        <w:ind w:firstLine="567"/>
        <w:jc w:val="both"/>
        <w:rPr>
          <w:rFonts w:ascii="Times New Roman" w:hAnsi="Times New Roman" w:cs="Times New Roman"/>
          <w:sz w:val="28"/>
          <w:szCs w:val="28"/>
        </w:rPr>
      </w:pPr>
    </w:p>
    <w:p w:rsidR="005C6D74" w:rsidRDefault="005C6D74" w:rsidP="00D73F3E">
      <w:pPr>
        <w:spacing w:after="0" w:line="240" w:lineRule="auto"/>
        <w:ind w:firstLine="567"/>
        <w:jc w:val="both"/>
        <w:rPr>
          <w:rFonts w:ascii="Times New Roman" w:hAnsi="Times New Roman" w:cs="Times New Roman"/>
          <w:sz w:val="28"/>
          <w:szCs w:val="28"/>
        </w:rPr>
      </w:pPr>
    </w:p>
    <w:p w:rsidR="005C6D74" w:rsidRDefault="005C6D74" w:rsidP="00D73F3E">
      <w:pPr>
        <w:spacing w:after="0" w:line="240" w:lineRule="auto"/>
        <w:ind w:firstLine="567"/>
        <w:jc w:val="both"/>
        <w:rPr>
          <w:rFonts w:ascii="Times New Roman" w:hAnsi="Times New Roman" w:cs="Times New Roman"/>
          <w:sz w:val="28"/>
          <w:szCs w:val="28"/>
        </w:rPr>
      </w:pPr>
    </w:p>
    <w:p w:rsidR="005C6D74" w:rsidRDefault="005C6D74" w:rsidP="00D73F3E">
      <w:pPr>
        <w:spacing w:after="0" w:line="240" w:lineRule="auto"/>
        <w:ind w:firstLine="567"/>
        <w:jc w:val="both"/>
        <w:rPr>
          <w:rFonts w:ascii="Times New Roman" w:hAnsi="Times New Roman" w:cs="Times New Roman"/>
          <w:sz w:val="28"/>
          <w:szCs w:val="28"/>
        </w:rPr>
      </w:pPr>
    </w:p>
    <w:p w:rsidR="005C6D74" w:rsidRDefault="005C6D74" w:rsidP="00D73F3E">
      <w:pPr>
        <w:spacing w:after="0" w:line="240" w:lineRule="auto"/>
        <w:ind w:firstLine="567"/>
        <w:jc w:val="both"/>
        <w:rPr>
          <w:rFonts w:ascii="Times New Roman" w:hAnsi="Times New Roman" w:cs="Times New Roman"/>
          <w:sz w:val="28"/>
          <w:szCs w:val="28"/>
        </w:rPr>
      </w:pPr>
    </w:p>
    <w:p w:rsidR="005C6D74" w:rsidRDefault="005C6D74" w:rsidP="00D73F3E">
      <w:pPr>
        <w:spacing w:after="0" w:line="240" w:lineRule="auto"/>
        <w:ind w:firstLine="567"/>
        <w:jc w:val="both"/>
        <w:rPr>
          <w:rFonts w:ascii="Times New Roman" w:hAnsi="Times New Roman" w:cs="Times New Roman"/>
          <w:sz w:val="28"/>
          <w:szCs w:val="28"/>
        </w:rPr>
      </w:pPr>
    </w:p>
    <w:p w:rsidR="005C6D74" w:rsidRDefault="005C6D74" w:rsidP="00D73F3E">
      <w:pPr>
        <w:spacing w:after="0" w:line="240" w:lineRule="auto"/>
        <w:ind w:firstLine="567"/>
        <w:jc w:val="both"/>
        <w:rPr>
          <w:rFonts w:ascii="Times New Roman" w:hAnsi="Times New Roman" w:cs="Times New Roman"/>
          <w:sz w:val="28"/>
          <w:szCs w:val="28"/>
        </w:rPr>
      </w:pPr>
    </w:p>
    <w:p w:rsidR="005C6D74" w:rsidRDefault="005C6D74" w:rsidP="00D73F3E">
      <w:pPr>
        <w:spacing w:after="0" w:line="240" w:lineRule="auto"/>
        <w:ind w:firstLine="567"/>
        <w:jc w:val="both"/>
        <w:rPr>
          <w:rFonts w:ascii="Times New Roman" w:hAnsi="Times New Roman" w:cs="Times New Roman"/>
          <w:sz w:val="28"/>
          <w:szCs w:val="28"/>
        </w:rPr>
      </w:pPr>
    </w:p>
    <w:p w:rsidR="005C6D74" w:rsidRDefault="005C6D74" w:rsidP="00D73F3E">
      <w:pPr>
        <w:spacing w:after="0" w:line="240" w:lineRule="auto"/>
        <w:ind w:firstLine="567"/>
        <w:jc w:val="both"/>
        <w:rPr>
          <w:rFonts w:ascii="Times New Roman" w:hAnsi="Times New Roman" w:cs="Times New Roman"/>
          <w:sz w:val="28"/>
          <w:szCs w:val="28"/>
        </w:rPr>
      </w:pPr>
    </w:p>
    <w:p w:rsidR="005C6D74" w:rsidRDefault="005C6D74" w:rsidP="00D73F3E">
      <w:pPr>
        <w:spacing w:after="0" w:line="240" w:lineRule="auto"/>
        <w:ind w:firstLine="567"/>
        <w:jc w:val="both"/>
        <w:rPr>
          <w:rFonts w:ascii="Times New Roman" w:hAnsi="Times New Roman" w:cs="Times New Roman"/>
          <w:sz w:val="28"/>
          <w:szCs w:val="28"/>
        </w:rPr>
      </w:pPr>
    </w:p>
    <w:p w:rsidR="005C6D74" w:rsidRPr="002942B8" w:rsidRDefault="005C6D74" w:rsidP="005C6D74">
      <w:pPr>
        <w:tabs>
          <w:tab w:val="left" w:pos="993"/>
        </w:tabs>
        <w:spacing w:after="0" w:line="240" w:lineRule="auto"/>
        <w:jc w:val="center"/>
        <w:rPr>
          <w:rFonts w:ascii="Times New Roman" w:hAnsi="Times New Roman" w:cs="Times New Roman"/>
          <w:b/>
          <w:bCs/>
          <w:sz w:val="28"/>
          <w:szCs w:val="28"/>
        </w:rPr>
      </w:pPr>
      <w:r w:rsidRPr="002942B8">
        <w:rPr>
          <w:rFonts w:ascii="Times New Roman" w:hAnsi="Times New Roman" w:cs="Times New Roman"/>
          <w:b/>
          <w:bCs/>
          <w:sz w:val="28"/>
          <w:szCs w:val="28"/>
        </w:rPr>
        <w:lastRenderedPageBreak/>
        <w:t>СПИСОК ИСПОЛЬ</w:t>
      </w:r>
      <w:bookmarkStart w:id="11" w:name="_GoBack"/>
      <w:bookmarkEnd w:id="11"/>
      <w:r w:rsidRPr="002942B8">
        <w:rPr>
          <w:rFonts w:ascii="Times New Roman" w:hAnsi="Times New Roman" w:cs="Times New Roman"/>
          <w:b/>
          <w:bCs/>
          <w:sz w:val="28"/>
          <w:szCs w:val="28"/>
        </w:rPr>
        <w:t>ЗОВАННЫХ ИСТОЧНИКОВ</w:t>
      </w:r>
    </w:p>
    <w:p w:rsidR="005C6D74" w:rsidRPr="002942B8" w:rsidRDefault="005C6D74" w:rsidP="005C6D74">
      <w:pPr>
        <w:tabs>
          <w:tab w:val="left" w:pos="993"/>
        </w:tabs>
        <w:spacing w:after="0" w:line="240" w:lineRule="auto"/>
        <w:jc w:val="both"/>
        <w:rPr>
          <w:rFonts w:ascii="Times New Roman" w:hAnsi="Times New Roman" w:cs="Times New Roman"/>
          <w:b/>
          <w:bCs/>
          <w:sz w:val="28"/>
          <w:szCs w:val="28"/>
        </w:rPr>
      </w:pPr>
      <w:r w:rsidRPr="002942B8">
        <w:rPr>
          <w:rFonts w:ascii="Times New Roman" w:hAnsi="Times New Roman" w:cs="Times New Roman"/>
          <w:b/>
          <w:bCs/>
          <w:sz w:val="28"/>
          <w:szCs w:val="28"/>
        </w:rPr>
        <w:tab/>
      </w:r>
    </w:p>
    <w:p w:rsidR="005C6D74" w:rsidRPr="002942B8" w:rsidRDefault="005C6D74" w:rsidP="005C6D74">
      <w:pPr>
        <w:pStyle w:val="a7"/>
        <w:numPr>
          <w:ilvl w:val="0"/>
          <w:numId w:val="25"/>
        </w:numPr>
        <w:spacing w:after="0" w:line="240" w:lineRule="auto"/>
        <w:ind w:left="0" w:firstLine="774"/>
        <w:jc w:val="both"/>
        <w:rPr>
          <w:b/>
          <w:bCs/>
          <w:sz w:val="28"/>
          <w:szCs w:val="28"/>
          <w:lang w:val="en-US"/>
        </w:rPr>
      </w:pPr>
      <w:r w:rsidRPr="002942B8">
        <w:rPr>
          <w:rFonts w:ascii="Times New Roman" w:hAnsi="Times New Roman" w:cs="Times New Roman"/>
          <w:sz w:val="28"/>
          <w:szCs w:val="28"/>
          <w:lang w:val="en-US"/>
        </w:rPr>
        <w:t>Ermakov</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M</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A</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Ermakov</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D</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Y</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Chuvilin</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A</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L</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Kuvshinov</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G</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G</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et</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al</w:t>
      </w:r>
      <w:r w:rsidRPr="002942B8">
        <w:rPr>
          <w:rFonts w:ascii="Times New Roman" w:hAnsi="Times New Roman" w:cs="Times New Roman"/>
          <w:sz w:val="28"/>
          <w:szCs w:val="28"/>
        </w:rPr>
        <w:t xml:space="preserve">. </w:t>
      </w:r>
      <w:r w:rsidRPr="002942B8">
        <w:rPr>
          <w:rFonts w:ascii="Times New Roman" w:hAnsi="Times New Roman" w:cs="Times New Roman"/>
          <w:bCs/>
          <w:sz w:val="28"/>
          <w:szCs w:val="28"/>
          <w:lang w:val="en-US"/>
        </w:rPr>
        <w:t xml:space="preserve">Decomposition of Methane over Iron Catalysts at the Range of Moderate Temperatures: The Influence of Structure of the Catalytic Systems and the Reaction Conditions on the Yield of Carbon and Morphology of Carbon Filaments </w:t>
      </w:r>
      <w:r w:rsidRPr="002942B8">
        <w:rPr>
          <w:rFonts w:ascii="Times New Roman" w:hAnsi="Times New Roman" w:cs="Times New Roman"/>
          <w:sz w:val="28"/>
          <w:szCs w:val="28"/>
          <w:lang w:val="en-US"/>
        </w:rPr>
        <w:t>// J. Catal. –2017. –Vol. 201. – P. 183–197</w:t>
      </w:r>
      <w:r w:rsidRPr="002942B8">
        <w:rPr>
          <w:lang w:val="en-US"/>
        </w:rPr>
        <w:t>.</w:t>
      </w:r>
    </w:p>
    <w:p w:rsidR="005C6D74" w:rsidRPr="002942B8" w:rsidRDefault="005C6D74" w:rsidP="005C6D74">
      <w:pPr>
        <w:pStyle w:val="a7"/>
        <w:numPr>
          <w:ilvl w:val="0"/>
          <w:numId w:val="25"/>
        </w:numPr>
        <w:spacing w:after="0" w:line="240" w:lineRule="auto"/>
        <w:ind w:left="0" w:firstLine="774"/>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Pinilla J.L., Utrilla R., L</w:t>
      </w:r>
      <w:r w:rsidRPr="002942B8">
        <w:rPr>
          <w:rFonts w:ascii="Times New Roman" w:hAnsi="Times New Roman" w:cs="Times New Roman"/>
          <w:sz w:val="28"/>
          <w:szCs w:val="28"/>
        </w:rPr>
        <w:t>а</w:t>
      </w:r>
      <w:r w:rsidRPr="002942B8">
        <w:rPr>
          <w:rFonts w:ascii="Times New Roman" w:hAnsi="Times New Roman" w:cs="Times New Roman"/>
          <w:sz w:val="28"/>
          <w:szCs w:val="28"/>
          <w:lang w:val="en-US"/>
        </w:rPr>
        <w:t>zaro M.J., Moliner R., Garcia A.B. Ni- and Fe-based catalysts for hydrogen and carbon nanofilament production by catalytic decomposition of methane in a rotary bed reactor // Fuel Process. Technol –2011. –Vol. 92 – P. 1480–1488.</w:t>
      </w:r>
    </w:p>
    <w:p w:rsidR="005C6D74" w:rsidRPr="002942B8" w:rsidRDefault="005C6D74" w:rsidP="005C6D74">
      <w:pPr>
        <w:pStyle w:val="a7"/>
        <w:numPr>
          <w:ilvl w:val="0"/>
          <w:numId w:val="25"/>
        </w:numPr>
        <w:spacing w:after="0" w:line="240" w:lineRule="auto"/>
        <w:ind w:left="0" w:firstLine="709"/>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Abas N., Kalair A., Khan N. Review of fossil fuels and future energy technologies // Futures –2015. – Vol.69. – P.31-49.</w:t>
      </w:r>
    </w:p>
    <w:p w:rsidR="005C6D74" w:rsidRPr="002942B8" w:rsidRDefault="005C6D74" w:rsidP="005C6D74">
      <w:pPr>
        <w:pStyle w:val="a7"/>
        <w:numPr>
          <w:ilvl w:val="0"/>
          <w:numId w:val="25"/>
        </w:numPr>
        <w:spacing w:after="0" w:line="240" w:lineRule="auto"/>
        <w:ind w:left="0" w:firstLine="709"/>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Nicoletti G., Arcuri N., Nicoletti G., Bruno R. A technical and environmental comparison between hydrogen and some fossil fuels // Energy Convers Manag –2015. –Vol.89. – P. 205-213.</w:t>
      </w:r>
    </w:p>
    <w:p w:rsidR="005C6D74" w:rsidRPr="002942B8" w:rsidRDefault="005C6D74" w:rsidP="005C6D74">
      <w:pPr>
        <w:pStyle w:val="a7"/>
        <w:numPr>
          <w:ilvl w:val="0"/>
          <w:numId w:val="25"/>
        </w:numPr>
        <w:spacing w:after="0" w:line="240" w:lineRule="auto"/>
        <w:ind w:left="0" w:firstLine="709"/>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Ashik U.P.M., Wan Daud W.M.A., Abbas H.F. Production of greenhouse gas free hydrogen by thermocatalytic decomposition of methane-A review // Renew Sustain Energy Rev –2015. –Vol.44. – P.221-256.</w:t>
      </w:r>
    </w:p>
    <w:p w:rsidR="005C6D74" w:rsidRPr="002942B8" w:rsidRDefault="005C6D74" w:rsidP="005C6D74">
      <w:pPr>
        <w:pStyle w:val="a7"/>
        <w:numPr>
          <w:ilvl w:val="0"/>
          <w:numId w:val="25"/>
        </w:numPr>
        <w:spacing w:after="0" w:line="240" w:lineRule="auto"/>
        <w:ind w:left="0" w:firstLine="709"/>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Li Y., Li D., Wang G. Methane decomposition to CO</w:t>
      </w:r>
      <w:r w:rsidRPr="002942B8">
        <w:rPr>
          <w:rFonts w:ascii="Times New Roman" w:hAnsi="Times New Roman" w:cs="Times New Roman"/>
          <w:sz w:val="28"/>
          <w:szCs w:val="28"/>
          <w:vertAlign w:val="subscript"/>
          <w:lang w:val="en-US"/>
        </w:rPr>
        <w:t>x</w:t>
      </w:r>
      <w:r w:rsidRPr="002942B8">
        <w:rPr>
          <w:rFonts w:ascii="Times New Roman" w:hAnsi="Times New Roman" w:cs="Times New Roman"/>
          <w:sz w:val="28"/>
          <w:szCs w:val="28"/>
          <w:lang w:val="en-US"/>
        </w:rPr>
        <w:t>-free hydrogen and nano-carbon material on group 8e10 base metal catalysts: a review // Catal Today –2011. –Vol.162. –P.1-48.</w:t>
      </w:r>
    </w:p>
    <w:p w:rsidR="005C6D74" w:rsidRPr="002942B8" w:rsidRDefault="005C6D74" w:rsidP="005C6D74">
      <w:pPr>
        <w:pStyle w:val="a7"/>
        <w:numPr>
          <w:ilvl w:val="0"/>
          <w:numId w:val="25"/>
        </w:numPr>
        <w:spacing w:line="240" w:lineRule="auto"/>
        <w:ind w:left="0" w:firstLine="709"/>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Richter R., Caillol S. Fighting global warming: the potential of photocatalysis against CO</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 CH</w:t>
      </w:r>
      <w:r w:rsidRPr="002942B8">
        <w:rPr>
          <w:rFonts w:ascii="Times New Roman" w:hAnsi="Times New Roman" w:cs="Times New Roman"/>
          <w:sz w:val="28"/>
          <w:szCs w:val="28"/>
          <w:vertAlign w:val="subscript"/>
          <w:lang w:val="en-US"/>
        </w:rPr>
        <w:t>4</w:t>
      </w:r>
      <w:r w:rsidRPr="002942B8">
        <w:rPr>
          <w:rFonts w:ascii="Times New Roman" w:hAnsi="Times New Roman" w:cs="Times New Roman"/>
          <w:sz w:val="28"/>
          <w:szCs w:val="28"/>
          <w:lang w:val="en-US"/>
        </w:rPr>
        <w:t>, N</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 CFCs, tropospheric O</w:t>
      </w:r>
      <w:r w:rsidRPr="002942B8">
        <w:rPr>
          <w:rFonts w:ascii="Times New Roman" w:hAnsi="Times New Roman" w:cs="Times New Roman"/>
          <w:sz w:val="28"/>
          <w:szCs w:val="28"/>
          <w:vertAlign w:val="subscript"/>
          <w:lang w:val="en-US"/>
        </w:rPr>
        <w:t>3</w:t>
      </w:r>
      <w:r w:rsidRPr="002942B8">
        <w:rPr>
          <w:rFonts w:ascii="Times New Roman" w:hAnsi="Times New Roman" w:cs="Times New Roman"/>
          <w:sz w:val="28"/>
          <w:szCs w:val="28"/>
          <w:lang w:val="en-US"/>
        </w:rPr>
        <w:t>, BC and other major contributors to climate change // J PhotochemPhotobiol C Photochem Rev –2011.–Vol.12. –P.1-19.</w:t>
      </w:r>
    </w:p>
    <w:p w:rsidR="005C6D74" w:rsidRPr="002942B8" w:rsidRDefault="005C6D74" w:rsidP="005C6D74">
      <w:pPr>
        <w:pStyle w:val="a7"/>
        <w:numPr>
          <w:ilvl w:val="0"/>
          <w:numId w:val="25"/>
        </w:numPr>
        <w:spacing w:after="0" w:line="240" w:lineRule="auto"/>
        <w:ind w:left="0" w:firstLine="709"/>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Singh S., Jain S., Ps V., Tiwari A.K., Nouni M.R., Pandey J.K., Goel S. Hydrogen: a sustainable fuel for future of the transport sector // Renew Sustain Energy Rev–2015. –Vol.51. –P.623-633.</w:t>
      </w:r>
    </w:p>
    <w:p w:rsidR="005C6D74" w:rsidRPr="002942B8" w:rsidRDefault="005C6D74" w:rsidP="005C6D74">
      <w:pPr>
        <w:pStyle w:val="a7"/>
        <w:numPr>
          <w:ilvl w:val="0"/>
          <w:numId w:val="25"/>
        </w:numPr>
        <w:spacing w:line="240" w:lineRule="auto"/>
        <w:ind w:left="0" w:firstLine="709"/>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Ball M., Wietschel M. The future of hydrogen opportunities and challenges // Int J Hydrogen Energy –2009. –Vol.34 – P.615-627.</w:t>
      </w:r>
    </w:p>
    <w:p w:rsidR="005C6D74" w:rsidRPr="002942B8" w:rsidRDefault="005C6D74" w:rsidP="005C6D74">
      <w:pPr>
        <w:pStyle w:val="a7"/>
        <w:numPr>
          <w:ilvl w:val="0"/>
          <w:numId w:val="25"/>
        </w:numPr>
        <w:spacing w:line="240" w:lineRule="auto"/>
        <w:ind w:left="0" w:firstLine="709"/>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Rehman A., Park S.J. Tunable nitrogen-doped microporouscarbons: delineating the role of optimum pore size forenhanced CO</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 xml:space="preserve"> adsorption // Chem Eng J –2019. –Vol.362 – P.731-742.</w:t>
      </w:r>
    </w:p>
    <w:p w:rsidR="005C6D74" w:rsidRPr="002942B8" w:rsidRDefault="005C6D74" w:rsidP="005C6D74">
      <w:pPr>
        <w:pStyle w:val="a7"/>
        <w:numPr>
          <w:ilvl w:val="0"/>
          <w:numId w:val="25"/>
        </w:numPr>
        <w:spacing w:line="240" w:lineRule="auto"/>
        <w:ind w:left="0" w:firstLine="709"/>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Rehman A., Park S.J. From chitosan to urea-modified carbons: tailoring the ultra-microporosity for enhanced CO</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 xml:space="preserve"> adsorption // Carbon –2020 –Vol.159. –P.625-637.</w:t>
      </w:r>
    </w:p>
    <w:p w:rsidR="005C6D74" w:rsidRPr="002942B8" w:rsidRDefault="005C6D74" w:rsidP="005C6D74">
      <w:pPr>
        <w:pStyle w:val="a7"/>
        <w:numPr>
          <w:ilvl w:val="0"/>
          <w:numId w:val="25"/>
        </w:numPr>
        <w:spacing w:line="240" w:lineRule="auto"/>
        <w:ind w:left="0" w:firstLine="709"/>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Rehman A., Park S.J. Facile synthesis of nitrogen-enriched microporous carbons derived from imine and benzimidazole-linked polymeric framework for efficient CO</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 xml:space="preserve"> adsorption // Journal of CO</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 xml:space="preserve"> Utilization –2017. –Vol.21–P.503-512.</w:t>
      </w:r>
    </w:p>
    <w:p w:rsidR="005C6D74" w:rsidRPr="002942B8" w:rsidRDefault="005C6D74" w:rsidP="005C6D74">
      <w:pPr>
        <w:pStyle w:val="a7"/>
        <w:numPr>
          <w:ilvl w:val="0"/>
          <w:numId w:val="25"/>
        </w:numPr>
        <w:spacing w:line="240" w:lineRule="auto"/>
        <w:ind w:left="0" w:firstLine="709"/>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Abbas F.H., Daud W.M. Hydrogen production by methane decomposition: a review // Int J Hydrogen Energy –2010. –Vol.35 –P.1160-1190.</w:t>
      </w:r>
    </w:p>
    <w:p w:rsidR="005C6D74" w:rsidRPr="002942B8" w:rsidRDefault="005C6D74" w:rsidP="005C6D74">
      <w:pPr>
        <w:pStyle w:val="a7"/>
        <w:numPr>
          <w:ilvl w:val="0"/>
          <w:numId w:val="25"/>
        </w:numPr>
        <w:spacing w:line="240" w:lineRule="auto"/>
        <w:ind w:left="0" w:firstLine="709"/>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Zuttel A. Hydrogen storage methods // Naturwissenschaften –2004. –Vol.91. –P.157-172.</w:t>
      </w:r>
    </w:p>
    <w:p w:rsidR="005C6D74" w:rsidRPr="002942B8" w:rsidRDefault="005C6D74" w:rsidP="005C6D74">
      <w:pPr>
        <w:pStyle w:val="a7"/>
        <w:numPr>
          <w:ilvl w:val="0"/>
          <w:numId w:val="25"/>
        </w:numPr>
        <w:ind w:left="0" w:firstLine="709"/>
        <w:jc w:val="both"/>
        <w:rPr>
          <w:sz w:val="28"/>
          <w:szCs w:val="28"/>
          <w:lang w:val="en-US"/>
        </w:rPr>
      </w:pPr>
      <w:r w:rsidRPr="002942B8">
        <w:rPr>
          <w:rStyle w:val="given-name"/>
          <w:rFonts w:ascii="Times New Roman" w:hAnsi="Times New Roman" w:cs="Times New Roman"/>
          <w:sz w:val="28"/>
          <w:szCs w:val="28"/>
          <w:lang w:val="en-US"/>
        </w:rPr>
        <w:lastRenderedPageBreak/>
        <w:t>Monika</w:t>
      </w:r>
      <w:r w:rsidRPr="002942B8">
        <w:rPr>
          <w:rStyle w:val="react-xocs-alternative-link"/>
          <w:rFonts w:ascii="Times New Roman" w:hAnsi="Times New Roman" w:cs="Times New Roman"/>
          <w:sz w:val="28"/>
          <w:szCs w:val="28"/>
          <w:lang w:val="en-US"/>
        </w:rPr>
        <w:t> </w:t>
      </w:r>
      <w:r w:rsidRPr="002942B8">
        <w:rPr>
          <w:rStyle w:val="text"/>
          <w:rFonts w:ascii="Times New Roman" w:hAnsi="Times New Roman" w:cs="Times New Roman"/>
          <w:sz w:val="28"/>
          <w:szCs w:val="28"/>
          <w:lang w:val="en-US"/>
        </w:rPr>
        <w:t>Y.</w:t>
      </w:r>
      <w:r w:rsidRPr="002942B8">
        <w:rPr>
          <w:rFonts w:ascii="Times New Roman" w:hAnsi="Times New Roman" w:cs="Times New Roman"/>
          <w:color w:val="1F1F1F"/>
          <w:sz w:val="28"/>
          <w:szCs w:val="28"/>
          <w:lang w:val="en-US"/>
        </w:rPr>
        <w:t>, </w:t>
      </w:r>
      <w:r w:rsidRPr="002942B8">
        <w:rPr>
          <w:rStyle w:val="given-name"/>
          <w:rFonts w:ascii="Times New Roman" w:hAnsi="Times New Roman" w:cs="Times New Roman"/>
          <w:sz w:val="28"/>
          <w:szCs w:val="28"/>
          <w:lang w:val="en-US"/>
        </w:rPr>
        <w:t>Nitai</w:t>
      </w:r>
      <w:r w:rsidRPr="002942B8">
        <w:rPr>
          <w:rStyle w:val="react-xocs-alternative-link"/>
          <w:rFonts w:ascii="Times New Roman" w:hAnsi="Times New Roman" w:cs="Times New Roman"/>
          <w:sz w:val="28"/>
          <w:szCs w:val="28"/>
          <w:lang w:val="en-US"/>
        </w:rPr>
        <w:t> </w:t>
      </w:r>
      <w:r w:rsidRPr="002942B8">
        <w:rPr>
          <w:rStyle w:val="text"/>
          <w:rFonts w:ascii="Times New Roman" w:hAnsi="Times New Roman" w:cs="Times New Roman"/>
          <w:sz w:val="28"/>
          <w:szCs w:val="28"/>
          <w:lang w:val="en-US"/>
        </w:rPr>
        <w:t>P.</w:t>
      </w:r>
      <w:r w:rsidRPr="002942B8">
        <w:rPr>
          <w:rFonts w:ascii="Times New Roman" w:hAnsi="Times New Roman" w:cs="Times New Roman"/>
          <w:color w:val="1F1F1F"/>
          <w:sz w:val="28"/>
          <w:szCs w:val="28"/>
          <w:lang w:val="en-US"/>
        </w:rPr>
        <w:t>, </w:t>
      </w:r>
      <w:r w:rsidRPr="002942B8">
        <w:rPr>
          <w:rStyle w:val="given-name"/>
          <w:rFonts w:ascii="Times New Roman" w:hAnsi="Times New Roman" w:cs="Times New Roman"/>
          <w:sz w:val="28"/>
          <w:szCs w:val="28"/>
          <w:lang w:val="en-US"/>
        </w:rPr>
        <w:t>Devender K.</w:t>
      </w:r>
      <w:r w:rsidRPr="002942B8">
        <w:rPr>
          <w:rStyle w:val="text"/>
          <w:rFonts w:ascii="Times New Roman" w:hAnsi="Times New Roman" w:cs="Times New Roman"/>
          <w:sz w:val="28"/>
          <w:szCs w:val="28"/>
          <w:lang w:val="en-US"/>
        </w:rPr>
        <w:t>S.</w:t>
      </w:r>
      <w:r w:rsidRPr="002942B8">
        <w:rPr>
          <w:rFonts w:ascii="Times New Roman" w:hAnsi="Times New Roman" w:cs="Times New Roman"/>
          <w:sz w:val="28"/>
          <w:szCs w:val="28"/>
          <w:lang w:val="en-US"/>
        </w:rPr>
        <w:t xml:space="preserve"> Low voltage ride through capability for resilient electrical distribution system integrated with renewable energy resources // Energy Reports –2023. –Vol.9. –P.833-858.</w:t>
      </w:r>
    </w:p>
    <w:p w:rsidR="005C6D74" w:rsidRPr="002942B8" w:rsidRDefault="005C6D74" w:rsidP="005C6D74">
      <w:pPr>
        <w:pStyle w:val="a7"/>
        <w:numPr>
          <w:ilvl w:val="0"/>
          <w:numId w:val="25"/>
        </w:numPr>
        <w:spacing w:line="240" w:lineRule="auto"/>
        <w:ind w:left="0" w:firstLine="709"/>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Settar A., Abboudi S., Lebaal N. Effect of inert metal foam matrices on hydrogen production intensification of methane steam reforming process in wall-coated reformer // Int J Hydrogen Energy – 2018. –Vol.43 – P.12386-12397.</w:t>
      </w:r>
    </w:p>
    <w:p w:rsidR="005C6D74" w:rsidRPr="002942B8" w:rsidRDefault="005C6D74" w:rsidP="005C6D74">
      <w:pPr>
        <w:pStyle w:val="a7"/>
        <w:numPr>
          <w:ilvl w:val="0"/>
          <w:numId w:val="25"/>
        </w:numPr>
        <w:spacing w:line="240" w:lineRule="auto"/>
        <w:ind w:left="0" w:firstLine="709"/>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Simpson A., Lutz A. Exergy analysis of hydrogen production via steam methane reforming // Int J Hydrogen Energy –2007. –Vol.32 –P.4811-4820.</w:t>
      </w:r>
    </w:p>
    <w:p w:rsidR="005C6D74" w:rsidRPr="002942B8" w:rsidRDefault="005C6D74" w:rsidP="005C6D74">
      <w:pPr>
        <w:pStyle w:val="a7"/>
        <w:numPr>
          <w:ilvl w:val="0"/>
          <w:numId w:val="25"/>
        </w:numPr>
        <w:spacing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Voldsund M., Jordal K., Anantharaman R. Hydrogen production with CO</w:t>
      </w:r>
      <w:r w:rsidRPr="002942B8">
        <w:rPr>
          <w:rFonts w:ascii="Times New Roman" w:hAnsi="Times New Roman" w:cs="Times New Roman"/>
          <w:sz w:val="28"/>
          <w:szCs w:val="28"/>
          <w:vertAlign w:val="subscript"/>
          <w:lang w:val="en-US"/>
        </w:rPr>
        <w:t xml:space="preserve">2 </w:t>
      </w:r>
      <w:r w:rsidRPr="002942B8">
        <w:rPr>
          <w:rFonts w:ascii="Times New Roman" w:hAnsi="Times New Roman" w:cs="Times New Roman"/>
          <w:sz w:val="28"/>
          <w:szCs w:val="28"/>
          <w:lang w:val="en-US"/>
        </w:rPr>
        <w:t>capture // Int J Hydrogen Energy –2016. –Vol.41 – P.4969-4992.</w:t>
      </w:r>
    </w:p>
    <w:p w:rsidR="005C6D74" w:rsidRPr="002942B8" w:rsidRDefault="005C6D74" w:rsidP="005C6D74">
      <w:pPr>
        <w:pStyle w:val="a7"/>
        <w:numPr>
          <w:ilvl w:val="0"/>
          <w:numId w:val="25"/>
        </w:numPr>
        <w:spacing w:line="240" w:lineRule="auto"/>
        <w:ind w:left="0" w:firstLine="567"/>
        <w:jc w:val="both"/>
        <w:rPr>
          <w:rStyle w:val="a9"/>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Shuba E.S., Kifle D. Microalgae to biofuels: Promising’ alternative and renewable energy review // Renew Sustain Energy Rev –2018. –Vol.81. –P.743–55. </w:t>
      </w:r>
    </w:p>
    <w:p w:rsidR="005C6D74" w:rsidRPr="002942B8" w:rsidRDefault="005C6D74" w:rsidP="005C6D74">
      <w:pPr>
        <w:pStyle w:val="a7"/>
        <w:numPr>
          <w:ilvl w:val="0"/>
          <w:numId w:val="25"/>
        </w:numPr>
        <w:spacing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Aqeel F., Wadee A. Ahluwalia. Evaluation of hydrogen fuel cell-based systematic vehicular application to promote the green economy using LabVIEW // Results in Engineering –2023. –Vol.20. –P. 101607-10120.</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eastAsia="Times New Roman" w:hAnsi="Times New Roman" w:cs="Times New Roman"/>
          <w:sz w:val="28"/>
          <w:szCs w:val="28"/>
          <w:lang w:val="en-US"/>
        </w:rPr>
      </w:pPr>
      <w:r w:rsidRPr="002942B8">
        <w:rPr>
          <w:rFonts w:ascii="Times New Roman" w:eastAsia="Times New Roman" w:hAnsi="Times New Roman" w:cs="Times New Roman"/>
          <w:sz w:val="28"/>
          <w:szCs w:val="28"/>
          <w:lang w:val="en-US"/>
        </w:rPr>
        <w:t xml:space="preserve">Marchenko O.V., Solomin, S.V. The future energy: hydrogen versus electricity // International Journal of Hydrogen Energy </w:t>
      </w:r>
      <w:r w:rsidRPr="002942B8">
        <w:rPr>
          <w:rFonts w:ascii="Times New Roman" w:hAnsi="Times New Roman" w:cs="Times New Roman"/>
          <w:sz w:val="28"/>
          <w:szCs w:val="28"/>
          <w:lang w:val="en-US"/>
        </w:rPr>
        <w:t>–</w:t>
      </w:r>
      <w:r w:rsidRPr="002942B8">
        <w:rPr>
          <w:rFonts w:ascii="Times New Roman" w:eastAsia="Times New Roman" w:hAnsi="Times New Roman" w:cs="Times New Roman"/>
          <w:sz w:val="28"/>
          <w:szCs w:val="28"/>
          <w:lang w:val="en-US"/>
        </w:rPr>
        <w:t xml:space="preserve">2015. </w:t>
      </w:r>
      <w:r w:rsidRPr="002942B8">
        <w:rPr>
          <w:rFonts w:ascii="Times New Roman" w:hAnsi="Times New Roman" w:cs="Times New Roman"/>
          <w:sz w:val="28"/>
          <w:szCs w:val="28"/>
          <w:lang w:val="en-US"/>
        </w:rPr>
        <w:t>–Vol.</w:t>
      </w:r>
      <w:r w:rsidRPr="002942B8">
        <w:rPr>
          <w:rFonts w:ascii="Times New Roman" w:eastAsia="Times New Roman" w:hAnsi="Times New Roman" w:cs="Times New Roman"/>
          <w:sz w:val="28"/>
          <w:szCs w:val="28"/>
          <w:lang w:val="en-US"/>
        </w:rPr>
        <w:t xml:space="preserve">40. </w:t>
      </w:r>
      <w:r w:rsidRPr="002942B8">
        <w:rPr>
          <w:rFonts w:ascii="Times New Roman" w:hAnsi="Times New Roman" w:cs="Times New Roman"/>
          <w:sz w:val="28"/>
          <w:szCs w:val="28"/>
          <w:lang w:val="en-US"/>
        </w:rPr>
        <w:t>–P.</w:t>
      </w:r>
      <w:r w:rsidRPr="002942B8">
        <w:rPr>
          <w:rFonts w:ascii="Times New Roman" w:eastAsia="Times New Roman" w:hAnsi="Times New Roman" w:cs="Times New Roman"/>
          <w:sz w:val="28"/>
          <w:szCs w:val="28"/>
          <w:lang w:val="en-US"/>
        </w:rPr>
        <w:t>3801-3805.</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eastAsia="Times New Roman" w:hAnsi="Times New Roman" w:cs="Times New Roman"/>
          <w:sz w:val="28"/>
          <w:szCs w:val="28"/>
          <w:lang w:val="en-US"/>
        </w:rPr>
      </w:pPr>
      <w:r w:rsidRPr="002942B8">
        <w:rPr>
          <w:rFonts w:ascii="Times New Roman" w:eastAsia="Times New Roman" w:hAnsi="Times New Roman" w:cs="Times New Roman"/>
          <w:sz w:val="28"/>
          <w:szCs w:val="28"/>
          <w:lang w:val="en-US"/>
        </w:rPr>
        <w:t xml:space="preserve">Santoli L., Basso G.L., Nastasi B. The potential of hydrogen enriched natural gas deriving from power-to-gas option in building energy retrofitting // Energy and Buildings </w:t>
      </w:r>
      <w:r w:rsidRPr="002942B8">
        <w:rPr>
          <w:rFonts w:ascii="Times New Roman" w:hAnsi="Times New Roman" w:cs="Times New Roman"/>
          <w:sz w:val="28"/>
          <w:szCs w:val="28"/>
          <w:lang w:val="en-US"/>
        </w:rPr>
        <w:t>–</w:t>
      </w:r>
      <w:r w:rsidRPr="002942B8">
        <w:rPr>
          <w:rFonts w:ascii="Times New Roman" w:eastAsia="Times New Roman" w:hAnsi="Times New Roman" w:cs="Times New Roman"/>
          <w:sz w:val="28"/>
          <w:szCs w:val="28"/>
          <w:lang w:val="en-US"/>
        </w:rPr>
        <w:t>2017</w:t>
      </w:r>
      <w:r w:rsidRPr="002942B8">
        <w:rPr>
          <w:rFonts w:ascii="Times New Roman" w:hAnsi="Times New Roman" w:cs="Times New Roman"/>
          <w:sz w:val="28"/>
          <w:szCs w:val="28"/>
          <w:lang w:val="en-US"/>
        </w:rPr>
        <w:t>–Vol.</w:t>
      </w:r>
      <w:r w:rsidRPr="002942B8">
        <w:rPr>
          <w:rFonts w:ascii="Times New Roman" w:eastAsia="Times New Roman" w:hAnsi="Times New Roman" w:cs="Times New Roman"/>
          <w:sz w:val="28"/>
          <w:szCs w:val="28"/>
          <w:lang w:val="en-US"/>
        </w:rPr>
        <w:t xml:space="preserve">149 </w:t>
      </w:r>
      <w:r w:rsidRPr="002942B8">
        <w:rPr>
          <w:rFonts w:ascii="Times New Roman" w:hAnsi="Times New Roman" w:cs="Times New Roman"/>
          <w:sz w:val="28"/>
          <w:szCs w:val="28"/>
          <w:lang w:val="en-US"/>
        </w:rPr>
        <w:t>–P.</w:t>
      </w:r>
      <w:r w:rsidRPr="002942B8">
        <w:rPr>
          <w:rFonts w:ascii="Times New Roman" w:eastAsia="Times New Roman" w:hAnsi="Times New Roman" w:cs="Times New Roman"/>
          <w:sz w:val="28"/>
          <w:szCs w:val="28"/>
          <w:lang w:val="en-US"/>
        </w:rPr>
        <w:t>424-436.</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eastAsia="Times New Roman" w:hAnsi="Times New Roman" w:cs="Times New Roman"/>
          <w:sz w:val="28"/>
          <w:szCs w:val="28"/>
          <w:lang w:val="en-US"/>
        </w:rPr>
      </w:pPr>
      <w:r w:rsidRPr="002942B8">
        <w:rPr>
          <w:rFonts w:ascii="Times New Roman" w:hAnsi="Times New Roman" w:cs="Times New Roman"/>
          <w:sz w:val="28"/>
          <w:szCs w:val="28"/>
          <w:lang w:val="en-US"/>
        </w:rPr>
        <w:t xml:space="preserve">Mostafaeipour A., Khayyami M., Sedaghat A., Kasra M., Shahaboddin S., Sehati M., Gorakifard E. Evaluating the wind energy potential for hydrogen production: A case study // International journal of hydrogen energy </w:t>
      </w:r>
      <w:r w:rsidRPr="002942B8">
        <w:rPr>
          <w:rFonts w:ascii="Times New Roman" w:eastAsia="Times New Roman" w:hAnsi="Times New Roman" w:cs="Times New Roman"/>
          <w:sz w:val="28"/>
          <w:szCs w:val="28"/>
          <w:lang w:val="en-US"/>
        </w:rPr>
        <w:t xml:space="preserve"> </w:t>
      </w:r>
      <w:r w:rsidRPr="002942B8">
        <w:rPr>
          <w:rFonts w:ascii="Times New Roman" w:hAnsi="Times New Roman" w:cs="Times New Roman"/>
          <w:sz w:val="28"/>
          <w:szCs w:val="28"/>
          <w:lang w:val="en-US"/>
        </w:rPr>
        <w:t>–2016.</w:t>
      </w:r>
      <w:r w:rsidRPr="002942B8">
        <w:rPr>
          <w:rFonts w:ascii="Times New Roman" w:eastAsia="Times New Roman" w:hAnsi="Times New Roman" w:cs="Times New Roman"/>
          <w:sz w:val="28"/>
          <w:szCs w:val="28"/>
          <w:lang w:val="en-US"/>
        </w:rPr>
        <w:t xml:space="preserve"> </w:t>
      </w:r>
      <w:r w:rsidRPr="002942B8">
        <w:rPr>
          <w:rFonts w:ascii="Times New Roman" w:hAnsi="Times New Roman" w:cs="Times New Roman"/>
          <w:sz w:val="28"/>
          <w:szCs w:val="28"/>
          <w:lang w:val="en-US"/>
        </w:rPr>
        <w:t>–Vol.41</w:t>
      </w:r>
      <w:r w:rsidRPr="002942B8">
        <w:rPr>
          <w:rFonts w:ascii="Times New Roman" w:eastAsia="Times New Roman" w:hAnsi="Times New Roman" w:cs="Times New Roman"/>
          <w:sz w:val="28"/>
          <w:szCs w:val="28"/>
          <w:lang w:val="en-US"/>
        </w:rPr>
        <w:t xml:space="preserve"> </w:t>
      </w:r>
      <w:r w:rsidRPr="002942B8">
        <w:rPr>
          <w:rFonts w:ascii="Times New Roman" w:hAnsi="Times New Roman" w:cs="Times New Roman"/>
          <w:sz w:val="28"/>
          <w:szCs w:val="28"/>
          <w:lang w:val="en-US"/>
        </w:rPr>
        <w:t>–P.1-11.</w:t>
      </w:r>
    </w:p>
    <w:p w:rsidR="005C6D74" w:rsidRPr="002942B8" w:rsidRDefault="005C6D74" w:rsidP="005C6D74">
      <w:pPr>
        <w:pStyle w:val="a7"/>
        <w:numPr>
          <w:ilvl w:val="0"/>
          <w:numId w:val="25"/>
        </w:numPr>
        <w:tabs>
          <w:tab w:val="left" w:pos="142"/>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Akihiro N., Yasuyuki O., Kayo K., Yoshihide H., Kensuke N., Masakazu S., Katsushi F. A 24.4% solar to hydrogen energy conversion efficiency by combining concentrator photovoltaic modules and electrochemical cells // Appl. Phys. Express – 2015.</w:t>
      </w:r>
      <w:r w:rsidRPr="002942B8">
        <w:rPr>
          <w:rFonts w:ascii="Times New Roman" w:eastAsia="Times New Roman" w:hAnsi="Times New Roman" w:cs="Times New Roman"/>
          <w:sz w:val="28"/>
          <w:szCs w:val="28"/>
          <w:lang w:val="en-US"/>
        </w:rPr>
        <w:t xml:space="preserve"> </w:t>
      </w:r>
      <w:r w:rsidRPr="002942B8">
        <w:rPr>
          <w:rFonts w:ascii="Times New Roman" w:hAnsi="Times New Roman" w:cs="Times New Roman"/>
          <w:sz w:val="28"/>
          <w:szCs w:val="28"/>
          <w:lang w:val="en-US"/>
        </w:rPr>
        <w:t>–Vol.8 – P.107101-107121.</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eastAsia="Times New Roman" w:hAnsi="Times New Roman" w:cs="Times New Roman"/>
          <w:sz w:val="28"/>
          <w:szCs w:val="28"/>
          <w:lang w:val="en-US"/>
        </w:rPr>
      </w:pPr>
      <w:r w:rsidRPr="002942B8">
        <w:rPr>
          <w:rFonts w:ascii="Times New Roman" w:eastAsia="Times New Roman" w:hAnsi="Times New Roman" w:cs="Times New Roman"/>
          <w:sz w:val="28"/>
          <w:szCs w:val="28"/>
          <w:lang w:val="en-US"/>
        </w:rPr>
        <w:t xml:space="preserve">Gonzalez E.L., Llerena F.I., Perez M.S., Iglesias F.R., Macho J.G. Energy evaluation of a solar hydrogen storage facility: Comparison with other electrical energy storage technologies // International Journal of Hydrogen Energy </w:t>
      </w:r>
      <w:r w:rsidRPr="002942B8">
        <w:rPr>
          <w:rFonts w:ascii="Times New Roman" w:hAnsi="Times New Roman" w:cs="Times New Roman"/>
          <w:sz w:val="28"/>
          <w:szCs w:val="28"/>
          <w:lang w:val="en-US"/>
        </w:rPr>
        <w:t>–</w:t>
      </w:r>
      <w:r w:rsidRPr="002942B8">
        <w:rPr>
          <w:rFonts w:ascii="Times New Roman" w:eastAsia="Times New Roman" w:hAnsi="Times New Roman" w:cs="Times New Roman"/>
          <w:sz w:val="28"/>
          <w:szCs w:val="28"/>
          <w:lang w:val="en-US"/>
        </w:rPr>
        <w:t xml:space="preserve">2015. </w:t>
      </w:r>
      <w:r w:rsidRPr="002942B8">
        <w:rPr>
          <w:rFonts w:ascii="Times New Roman" w:hAnsi="Times New Roman" w:cs="Times New Roman"/>
          <w:sz w:val="28"/>
          <w:szCs w:val="28"/>
          <w:lang w:val="en-US"/>
        </w:rPr>
        <w:t>–Vol.</w:t>
      </w:r>
      <w:r w:rsidRPr="002942B8">
        <w:rPr>
          <w:rFonts w:ascii="Times New Roman" w:eastAsia="Times New Roman" w:hAnsi="Times New Roman" w:cs="Times New Roman"/>
          <w:sz w:val="28"/>
          <w:szCs w:val="28"/>
          <w:lang w:val="en-US"/>
        </w:rPr>
        <w:t xml:space="preserve">15, </w:t>
      </w:r>
      <w:r w:rsidRPr="002942B8">
        <w:rPr>
          <w:rFonts w:ascii="Times New Roman" w:hAnsi="Times New Roman" w:cs="Times New Roman"/>
          <w:sz w:val="28"/>
          <w:szCs w:val="28"/>
          <w:lang w:val="en-US"/>
        </w:rPr>
        <w:t>–P.</w:t>
      </w:r>
      <w:r w:rsidRPr="002942B8">
        <w:rPr>
          <w:rFonts w:ascii="Times New Roman" w:eastAsia="Times New Roman" w:hAnsi="Times New Roman" w:cs="Times New Roman"/>
          <w:sz w:val="28"/>
          <w:szCs w:val="28"/>
          <w:lang w:val="en-US"/>
        </w:rPr>
        <w:t>5518-5525.</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eastAsia="Times New Roman" w:hAnsi="Times New Roman" w:cs="Times New Roman"/>
          <w:sz w:val="28"/>
          <w:szCs w:val="28"/>
          <w:lang w:val="en-US"/>
        </w:rPr>
      </w:pPr>
      <w:r w:rsidRPr="002942B8">
        <w:rPr>
          <w:rFonts w:ascii="Times New Roman" w:eastAsia="Times New Roman" w:hAnsi="Times New Roman" w:cs="Times New Roman"/>
          <w:sz w:val="28"/>
          <w:szCs w:val="28"/>
          <w:lang w:val="en-US"/>
        </w:rPr>
        <w:t xml:space="preserve">Gong M., Wang D.Y., Chen C.C., Hwang B.J., Dai H. A mini review on nickel-based electrocatalysts for alkaline hydrogen evolution reaction // Nano Research </w:t>
      </w:r>
      <w:r w:rsidRPr="002942B8">
        <w:rPr>
          <w:rFonts w:ascii="Times New Roman" w:hAnsi="Times New Roman" w:cs="Times New Roman"/>
          <w:sz w:val="28"/>
          <w:szCs w:val="28"/>
          <w:lang w:val="en-US"/>
        </w:rPr>
        <w:t>– 2016.</w:t>
      </w:r>
      <w:r w:rsidRPr="002942B8">
        <w:rPr>
          <w:rFonts w:ascii="Times New Roman" w:eastAsia="Times New Roman" w:hAnsi="Times New Roman" w:cs="Times New Roman"/>
          <w:sz w:val="28"/>
          <w:szCs w:val="28"/>
          <w:lang w:val="en-US"/>
        </w:rPr>
        <w:t xml:space="preserve"> </w:t>
      </w:r>
      <w:r w:rsidRPr="002942B8">
        <w:rPr>
          <w:rFonts w:ascii="Times New Roman" w:hAnsi="Times New Roman" w:cs="Times New Roman"/>
          <w:sz w:val="28"/>
          <w:szCs w:val="28"/>
          <w:lang w:val="en-US"/>
        </w:rPr>
        <w:t>–Vol.</w:t>
      </w:r>
      <w:r w:rsidRPr="002942B8">
        <w:rPr>
          <w:rFonts w:ascii="Times New Roman" w:eastAsia="Times New Roman" w:hAnsi="Times New Roman" w:cs="Times New Roman"/>
          <w:sz w:val="28"/>
          <w:szCs w:val="28"/>
          <w:lang w:val="en-US"/>
        </w:rPr>
        <w:t xml:space="preserve">1, </w:t>
      </w:r>
      <w:r w:rsidRPr="002942B8">
        <w:rPr>
          <w:rFonts w:ascii="Times New Roman" w:hAnsi="Times New Roman" w:cs="Times New Roman"/>
          <w:sz w:val="28"/>
          <w:szCs w:val="28"/>
          <w:lang w:val="en-US"/>
        </w:rPr>
        <w:t>–P.</w:t>
      </w:r>
      <w:r w:rsidRPr="002942B8">
        <w:rPr>
          <w:rFonts w:ascii="Times New Roman" w:eastAsia="Times New Roman" w:hAnsi="Times New Roman" w:cs="Times New Roman"/>
          <w:sz w:val="28"/>
          <w:szCs w:val="28"/>
          <w:lang w:val="en-US"/>
        </w:rPr>
        <w:t>28-46.</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eastAsia="Times New Roman" w:hAnsi="Times New Roman" w:cs="Times New Roman"/>
          <w:sz w:val="28"/>
          <w:szCs w:val="28"/>
          <w:lang w:val="en-US"/>
        </w:rPr>
      </w:pPr>
      <w:r w:rsidRPr="002942B8">
        <w:rPr>
          <w:rFonts w:ascii="Times New Roman" w:eastAsia="Times New Roman" w:hAnsi="Times New Roman" w:cs="Times New Roman"/>
          <w:sz w:val="28"/>
          <w:szCs w:val="28"/>
          <w:lang w:val="en-US"/>
        </w:rPr>
        <w:t xml:space="preserve">Valente A., Iribarren D., Dufour J. Harmonizing the cumulative energy demand of renewable hydrogen for robust comparative life-cycle studies // Journal of Cleaner Production </w:t>
      </w:r>
      <w:r w:rsidRPr="002942B8">
        <w:rPr>
          <w:rFonts w:ascii="Times New Roman" w:hAnsi="Times New Roman" w:cs="Times New Roman"/>
          <w:sz w:val="28"/>
          <w:szCs w:val="28"/>
          <w:lang w:val="en-US"/>
        </w:rPr>
        <w:t xml:space="preserve">– </w:t>
      </w:r>
      <w:r w:rsidRPr="002942B8">
        <w:rPr>
          <w:rFonts w:ascii="Times New Roman" w:eastAsia="Times New Roman" w:hAnsi="Times New Roman" w:cs="Times New Roman"/>
          <w:sz w:val="28"/>
          <w:szCs w:val="28"/>
          <w:lang w:val="en-US"/>
        </w:rPr>
        <w:t xml:space="preserve">2018. </w:t>
      </w:r>
      <w:r w:rsidRPr="002942B8">
        <w:rPr>
          <w:rFonts w:ascii="Times New Roman" w:hAnsi="Times New Roman" w:cs="Times New Roman"/>
          <w:sz w:val="28"/>
          <w:szCs w:val="28"/>
          <w:lang w:val="en-US"/>
        </w:rPr>
        <w:t>–Vol.</w:t>
      </w:r>
      <w:r w:rsidRPr="002942B8">
        <w:rPr>
          <w:rFonts w:ascii="Times New Roman" w:eastAsia="Times New Roman" w:hAnsi="Times New Roman" w:cs="Times New Roman"/>
          <w:sz w:val="28"/>
          <w:szCs w:val="28"/>
          <w:lang w:val="en-US"/>
        </w:rPr>
        <w:t xml:space="preserve">175, </w:t>
      </w:r>
      <w:r w:rsidRPr="002942B8">
        <w:rPr>
          <w:rFonts w:ascii="Times New Roman" w:hAnsi="Times New Roman" w:cs="Times New Roman"/>
          <w:sz w:val="28"/>
          <w:szCs w:val="28"/>
          <w:lang w:val="en-US"/>
        </w:rPr>
        <w:t>–</w:t>
      </w:r>
      <w:r w:rsidRPr="002942B8">
        <w:rPr>
          <w:rFonts w:ascii="Times New Roman" w:eastAsia="Times New Roman" w:hAnsi="Times New Roman" w:cs="Times New Roman"/>
          <w:sz w:val="28"/>
          <w:szCs w:val="28"/>
          <w:lang w:val="en-US"/>
        </w:rPr>
        <w:t>P. 384-393.</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eastAsia="Times New Roman" w:hAnsi="Times New Roman" w:cs="Times New Roman"/>
          <w:sz w:val="28"/>
          <w:szCs w:val="28"/>
          <w:lang w:val="en-US"/>
        </w:rPr>
      </w:pPr>
      <w:r w:rsidRPr="002942B8">
        <w:rPr>
          <w:rFonts w:ascii="Times New Roman" w:eastAsia="Times New Roman" w:hAnsi="Times New Roman" w:cs="Times New Roman"/>
          <w:sz w:val="28"/>
          <w:szCs w:val="28"/>
          <w:lang w:val="en-US"/>
        </w:rPr>
        <w:t xml:space="preserve">Maroufmashat A., Fowler M., Khavas S. S., Elkamel A., Roshandel R., Hajimiragha A. Mixed integer linear programing based approach for optimal planning and operation of a smart urban energy network to support the hydrogen economy // International Journal of Hydrogen Energy </w:t>
      </w:r>
      <w:r w:rsidRPr="002942B8">
        <w:rPr>
          <w:rFonts w:ascii="Times New Roman" w:hAnsi="Times New Roman" w:cs="Times New Roman"/>
          <w:sz w:val="28"/>
          <w:szCs w:val="28"/>
          <w:lang w:val="en-US"/>
        </w:rPr>
        <w:t xml:space="preserve">– </w:t>
      </w:r>
      <w:r w:rsidRPr="002942B8">
        <w:rPr>
          <w:rFonts w:ascii="Times New Roman" w:eastAsia="Times New Roman" w:hAnsi="Times New Roman" w:cs="Times New Roman"/>
          <w:sz w:val="28"/>
          <w:szCs w:val="28"/>
          <w:lang w:val="en-US"/>
        </w:rPr>
        <w:t>2016.</w:t>
      </w:r>
      <w:r w:rsidRPr="002942B8">
        <w:rPr>
          <w:rFonts w:ascii="Times New Roman" w:hAnsi="Times New Roman" w:cs="Times New Roman"/>
          <w:sz w:val="28"/>
          <w:szCs w:val="28"/>
          <w:lang w:val="en-US"/>
        </w:rPr>
        <w:t xml:space="preserve"> –Vol.</w:t>
      </w:r>
      <w:r w:rsidRPr="002942B8">
        <w:rPr>
          <w:rFonts w:ascii="Times New Roman" w:eastAsia="Times New Roman" w:hAnsi="Times New Roman" w:cs="Times New Roman"/>
          <w:sz w:val="28"/>
          <w:szCs w:val="28"/>
          <w:lang w:val="en-US"/>
        </w:rPr>
        <w:t>19,</w:t>
      </w:r>
      <w:r w:rsidRPr="002942B8">
        <w:rPr>
          <w:rFonts w:ascii="Times New Roman" w:hAnsi="Times New Roman" w:cs="Times New Roman"/>
          <w:sz w:val="28"/>
          <w:szCs w:val="28"/>
          <w:lang w:val="en-US"/>
        </w:rPr>
        <w:t xml:space="preserve"> –P.</w:t>
      </w:r>
      <w:r w:rsidRPr="002942B8">
        <w:rPr>
          <w:rFonts w:ascii="Times New Roman" w:eastAsia="Times New Roman" w:hAnsi="Times New Roman" w:cs="Times New Roman"/>
          <w:sz w:val="28"/>
          <w:szCs w:val="28"/>
          <w:lang w:val="en-US"/>
        </w:rPr>
        <w:t xml:space="preserve"> 7700-7716.</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eastAsia="Times New Roman" w:hAnsi="Times New Roman" w:cs="Times New Roman"/>
          <w:sz w:val="28"/>
          <w:szCs w:val="28"/>
          <w:lang w:val="en-US"/>
        </w:rPr>
      </w:pPr>
      <w:r w:rsidRPr="002942B8">
        <w:rPr>
          <w:rFonts w:ascii="Times New Roman" w:eastAsia="Times New Roman" w:hAnsi="Times New Roman" w:cs="Times New Roman"/>
          <w:sz w:val="28"/>
          <w:szCs w:val="28"/>
          <w:lang w:val="en-US"/>
        </w:rPr>
        <w:t xml:space="preserve">Sgobbi A., Nijs W., Miglio R., Chiodi A., Gargiulo M., Thiel C. How far away is hydrogen? Its role in the medium and long-term decarbonisation of the European </w:t>
      </w:r>
      <w:r w:rsidRPr="002942B8">
        <w:rPr>
          <w:rFonts w:ascii="Times New Roman" w:eastAsia="Times New Roman" w:hAnsi="Times New Roman" w:cs="Times New Roman"/>
          <w:sz w:val="28"/>
          <w:szCs w:val="28"/>
          <w:lang w:val="en-US"/>
        </w:rPr>
        <w:lastRenderedPageBreak/>
        <w:t xml:space="preserve">energy system // International Journal of Hydrogen Energy </w:t>
      </w:r>
      <w:r w:rsidRPr="002942B8">
        <w:rPr>
          <w:rFonts w:ascii="Times New Roman" w:hAnsi="Times New Roman" w:cs="Times New Roman"/>
          <w:sz w:val="28"/>
          <w:szCs w:val="28"/>
          <w:lang w:val="en-US"/>
        </w:rPr>
        <w:t xml:space="preserve">– </w:t>
      </w:r>
      <w:r w:rsidRPr="002942B8">
        <w:rPr>
          <w:rFonts w:ascii="Times New Roman" w:eastAsia="Times New Roman" w:hAnsi="Times New Roman" w:cs="Times New Roman"/>
          <w:sz w:val="28"/>
          <w:szCs w:val="28"/>
          <w:lang w:val="en-US"/>
        </w:rPr>
        <w:t xml:space="preserve">2016. </w:t>
      </w:r>
      <w:r w:rsidRPr="002942B8">
        <w:rPr>
          <w:rFonts w:ascii="Times New Roman" w:hAnsi="Times New Roman" w:cs="Times New Roman"/>
          <w:sz w:val="28"/>
          <w:szCs w:val="28"/>
          <w:lang w:val="en-US"/>
        </w:rPr>
        <w:t>–Vol.</w:t>
      </w:r>
      <w:r w:rsidRPr="002942B8">
        <w:rPr>
          <w:rFonts w:ascii="Times New Roman" w:eastAsia="Times New Roman" w:hAnsi="Times New Roman" w:cs="Times New Roman"/>
          <w:sz w:val="28"/>
          <w:szCs w:val="28"/>
          <w:lang w:val="en-US"/>
        </w:rPr>
        <w:t xml:space="preserve">41(1), </w:t>
      </w:r>
      <w:r w:rsidRPr="002942B8">
        <w:rPr>
          <w:rFonts w:ascii="Times New Roman" w:hAnsi="Times New Roman" w:cs="Times New Roman"/>
          <w:sz w:val="28"/>
          <w:szCs w:val="28"/>
          <w:lang w:val="en-US"/>
        </w:rPr>
        <w:t>–P.</w:t>
      </w:r>
      <w:r w:rsidRPr="002942B8">
        <w:rPr>
          <w:rFonts w:ascii="Times New Roman" w:eastAsia="Times New Roman" w:hAnsi="Times New Roman" w:cs="Times New Roman"/>
          <w:sz w:val="28"/>
          <w:szCs w:val="28"/>
          <w:lang w:val="en-US"/>
        </w:rPr>
        <w:t>19-35.</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eastAsia="Times New Roman" w:hAnsi="Times New Roman" w:cs="Times New Roman"/>
          <w:sz w:val="28"/>
          <w:szCs w:val="28"/>
          <w:lang w:val="en-US"/>
        </w:rPr>
      </w:pPr>
      <w:r w:rsidRPr="002942B8">
        <w:rPr>
          <w:rFonts w:ascii="Times New Roman" w:eastAsia="Times New Roman" w:hAnsi="Times New Roman" w:cs="Times New Roman"/>
          <w:sz w:val="28"/>
          <w:szCs w:val="28"/>
          <w:lang w:val="en-US"/>
        </w:rPr>
        <w:t xml:space="preserve">Gao H., Zhen W., Ma J., Lu G. High efficient solar hydrogen generation by modulation of Co-Ni sulfide (220) surface structure and adjusting adsorption hydrogen energy // Applied Catalysis B: Environmental </w:t>
      </w:r>
      <w:r w:rsidRPr="002942B8">
        <w:rPr>
          <w:rFonts w:ascii="Times New Roman" w:hAnsi="Times New Roman" w:cs="Times New Roman"/>
          <w:sz w:val="28"/>
          <w:szCs w:val="28"/>
          <w:lang w:val="en-US"/>
        </w:rPr>
        <w:t>–</w:t>
      </w:r>
      <w:r w:rsidRPr="002942B8">
        <w:rPr>
          <w:rFonts w:ascii="Times New Roman" w:eastAsia="Times New Roman" w:hAnsi="Times New Roman" w:cs="Times New Roman"/>
          <w:sz w:val="28"/>
          <w:szCs w:val="28"/>
          <w:lang w:val="en-US"/>
        </w:rPr>
        <w:t xml:space="preserve"> 2017.</w:t>
      </w:r>
      <w:r w:rsidRPr="002942B8">
        <w:rPr>
          <w:rFonts w:ascii="Times New Roman" w:hAnsi="Times New Roman" w:cs="Times New Roman"/>
          <w:sz w:val="28"/>
          <w:szCs w:val="28"/>
          <w:lang w:val="en-US"/>
        </w:rPr>
        <w:t xml:space="preserve"> –Vol.</w:t>
      </w:r>
      <w:r w:rsidRPr="002942B8">
        <w:rPr>
          <w:rFonts w:ascii="Times New Roman" w:eastAsia="Times New Roman" w:hAnsi="Times New Roman" w:cs="Times New Roman"/>
          <w:sz w:val="28"/>
          <w:szCs w:val="28"/>
          <w:lang w:val="en-US"/>
        </w:rPr>
        <w:t xml:space="preserve"> 206,</w:t>
      </w:r>
      <w:r w:rsidRPr="002942B8">
        <w:rPr>
          <w:rFonts w:ascii="Times New Roman" w:hAnsi="Times New Roman" w:cs="Times New Roman"/>
          <w:sz w:val="28"/>
          <w:szCs w:val="28"/>
          <w:lang w:val="en-US"/>
        </w:rPr>
        <w:t xml:space="preserve"> –P.</w:t>
      </w:r>
      <w:r w:rsidRPr="002942B8">
        <w:rPr>
          <w:rFonts w:ascii="Times New Roman" w:eastAsia="Times New Roman" w:hAnsi="Times New Roman" w:cs="Times New Roman"/>
          <w:sz w:val="28"/>
          <w:szCs w:val="28"/>
          <w:lang w:val="en-US"/>
        </w:rPr>
        <w:t xml:space="preserve"> 353-363.</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eastAsia="Times New Roman" w:hAnsi="Times New Roman" w:cs="Times New Roman"/>
          <w:sz w:val="28"/>
          <w:szCs w:val="28"/>
          <w:lang w:val="en-US"/>
        </w:rPr>
      </w:pPr>
      <w:r w:rsidRPr="002942B8">
        <w:rPr>
          <w:rFonts w:ascii="Times New Roman" w:eastAsia="Times New Roman" w:hAnsi="Times New Roman" w:cs="Times New Roman"/>
          <w:sz w:val="28"/>
          <w:szCs w:val="28"/>
          <w:lang w:val="en-US"/>
        </w:rPr>
        <w:t xml:space="preserve">Beheshti S.M., Ghassemi H., Shahsavan-Markadeh R. An advanced biomass gasification–proton exchange membrane fuel cell system for power generation // Journal of Cleaner Production </w:t>
      </w:r>
      <w:r w:rsidRPr="002942B8">
        <w:rPr>
          <w:rFonts w:ascii="Times New Roman" w:hAnsi="Times New Roman" w:cs="Times New Roman"/>
          <w:sz w:val="28"/>
          <w:szCs w:val="28"/>
          <w:lang w:val="en-US"/>
        </w:rPr>
        <w:t xml:space="preserve">– </w:t>
      </w:r>
      <w:r w:rsidRPr="002942B8">
        <w:rPr>
          <w:rFonts w:ascii="Times New Roman" w:eastAsia="Times New Roman" w:hAnsi="Times New Roman" w:cs="Times New Roman"/>
          <w:sz w:val="28"/>
          <w:szCs w:val="28"/>
          <w:lang w:val="en-US"/>
        </w:rPr>
        <w:t xml:space="preserve">2016. </w:t>
      </w:r>
      <w:r w:rsidRPr="002942B8">
        <w:rPr>
          <w:rFonts w:ascii="Times New Roman" w:hAnsi="Times New Roman" w:cs="Times New Roman"/>
          <w:sz w:val="28"/>
          <w:szCs w:val="28"/>
          <w:lang w:val="en-US"/>
        </w:rPr>
        <w:t>–Vol.</w:t>
      </w:r>
      <w:r w:rsidRPr="002942B8">
        <w:rPr>
          <w:rFonts w:ascii="Times New Roman" w:eastAsia="Times New Roman" w:hAnsi="Times New Roman" w:cs="Times New Roman"/>
          <w:sz w:val="28"/>
          <w:szCs w:val="28"/>
          <w:lang w:val="en-US"/>
        </w:rPr>
        <w:t xml:space="preserve"> 112,</w:t>
      </w:r>
      <w:r w:rsidRPr="002942B8">
        <w:rPr>
          <w:rFonts w:ascii="Times New Roman" w:hAnsi="Times New Roman" w:cs="Times New Roman"/>
          <w:sz w:val="28"/>
          <w:szCs w:val="28"/>
          <w:lang w:val="en-US"/>
        </w:rPr>
        <w:t xml:space="preserve"> –</w:t>
      </w:r>
      <w:r w:rsidRPr="002942B8">
        <w:rPr>
          <w:rFonts w:ascii="Times New Roman" w:eastAsia="Times New Roman" w:hAnsi="Times New Roman" w:cs="Times New Roman"/>
          <w:sz w:val="28"/>
          <w:szCs w:val="28"/>
          <w:lang w:val="en-US"/>
        </w:rPr>
        <w:t xml:space="preserve"> P. 995-1000.</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eastAsia="Times New Roman" w:hAnsi="Times New Roman" w:cs="Times New Roman"/>
          <w:sz w:val="28"/>
          <w:szCs w:val="28"/>
          <w:lang w:val="en-US"/>
        </w:rPr>
      </w:pPr>
      <w:r w:rsidRPr="002942B8">
        <w:rPr>
          <w:rFonts w:ascii="Times New Roman" w:eastAsia="Times New Roman" w:hAnsi="Times New Roman" w:cs="Times New Roman"/>
          <w:sz w:val="28"/>
          <w:szCs w:val="28"/>
          <w:lang w:val="en-US"/>
        </w:rPr>
        <w:t xml:space="preserve">Salvi B.L., Subramanian K.A. Sustainable development of road transportation sector using hydrogen energy system // Renewable and Sustainable Energy Reviews </w:t>
      </w:r>
      <w:r w:rsidRPr="002942B8">
        <w:rPr>
          <w:rFonts w:ascii="Times New Roman" w:hAnsi="Times New Roman" w:cs="Times New Roman"/>
          <w:sz w:val="28"/>
          <w:szCs w:val="28"/>
          <w:lang w:val="en-US"/>
        </w:rPr>
        <w:t xml:space="preserve">– </w:t>
      </w:r>
      <w:r w:rsidRPr="002942B8">
        <w:rPr>
          <w:rFonts w:ascii="Times New Roman" w:eastAsia="Times New Roman" w:hAnsi="Times New Roman" w:cs="Times New Roman"/>
          <w:sz w:val="28"/>
          <w:szCs w:val="28"/>
          <w:lang w:val="en-US"/>
        </w:rPr>
        <w:t xml:space="preserve">2015. </w:t>
      </w:r>
      <w:r w:rsidRPr="002942B8">
        <w:rPr>
          <w:rFonts w:ascii="Times New Roman" w:hAnsi="Times New Roman" w:cs="Times New Roman"/>
          <w:sz w:val="28"/>
          <w:szCs w:val="28"/>
          <w:lang w:val="en-US"/>
        </w:rPr>
        <w:t>–Vol.</w:t>
      </w:r>
      <w:r w:rsidRPr="002942B8">
        <w:rPr>
          <w:rFonts w:ascii="Times New Roman" w:eastAsia="Times New Roman" w:hAnsi="Times New Roman" w:cs="Times New Roman"/>
          <w:sz w:val="28"/>
          <w:szCs w:val="28"/>
          <w:lang w:val="en-US"/>
        </w:rPr>
        <w:t xml:space="preserve"> 51. </w:t>
      </w:r>
      <w:r w:rsidRPr="002942B8">
        <w:rPr>
          <w:rFonts w:ascii="Times New Roman" w:hAnsi="Times New Roman" w:cs="Times New Roman"/>
          <w:sz w:val="28"/>
          <w:szCs w:val="28"/>
          <w:lang w:val="en-US"/>
        </w:rPr>
        <w:t>– P.</w:t>
      </w:r>
      <w:r w:rsidRPr="002942B8">
        <w:rPr>
          <w:rFonts w:ascii="Times New Roman" w:eastAsia="Times New Roman" w:hAnsi="Times New Roman" w:cs="Times New Roman"/>
          <w:sz w:val="28"/>
          <w:szCs w:val="28"/>
          <w:lang w:val="en-US"/>
        </w:rPr>
        <w:t>1132-1155.</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eastAsia="Times New Roman" w:hAnsi="Times New Roman" w:cs="Times New Roman"/>
          <w:sz w:val="28"/>
          <w:szCs w:val="28"/>
          <w:lang w:val="en-US"/>
        </w:rPr>
      </w:pPr>
      <w:r w:rsidRPr="002942B8">
        <w:rPr>
          <w:rFonts w:ascii="Times New Roman" w:eastAsia="Times New Roman" w:hAnsi="Times New Roman" w:cs="Times New Roman"/>
          <w:sz w:val="28"/>
          <w:szCs w:val="28"/>
          <w:lang w:val="en-US"/>
        </w:rPr>
        <w:t xml:space="preserve">Acar C., Dincer I. Energy and Exergy Analyses of a Zero Emission Power Plant for Coproduction of Electricity and Methanol // Progress in Exergy, Energy, and the Environment </w:t>
      </w:r>
      <w:r w:rsidRPr="002942B8">
        <w:rPr>
          <w:rFonts w:ascii="Times New Roman" w:hAnsi="Times New Roman" w:cs="Times New Roman"/>
          <w:sz w:val="28"/>
          <w:szCs w:val="28"/>
          <w:lang w:val="en-US"/>
        </w:rPr>
        <w:t>–</w:t>
      </w:r>
      <w:r w:rsidRPr="002942B8">
        <w:rPr>
          <w:rFonts w:ascii="Times New Roman" w:eastAsia="Times New Roman" w:hAnsi="Times New Roman" w:cs="Times New Roman"/>
          <w:sz w:val="28"/>
          <w:szCs w:val="28"/>
          <w:lang w:val="en-US"/>
        </w:rPr>
        <w:t xml:space="preserve"> 2014.</w:t>
      </w:r>
      <w:r w:rsidRPr="002942B8">
        <w:rPr>
          <w:rFonts w:ascii="Times New Roman" w:hAnsi="Times New Roman" w:cs="Times New Roman"/>
          <w:sz w:val="28"/>
          <w:szCs w:val="28"/>
          <w:lang w:val="en-US"/>
        </w:rPr>
        <w:t xml:space="preserve"> – Vol.13. –P.</w:t>
      </w:r>
      <w:r w:rsidRPr="002942B8">
        <w:rPr>
          <w:rFonts w:ascii="Times New Roman" w:eastAsia="Times New Roman" w:hAnsi="Times New Roman" w:cs="Times New Roman"/>
          <w:sz w:val="28"/>
          <w:szCs w:val="28"/>
          <w:lang w:val="en-US"/>
        </w:rPr>
        <w:t xml:space="preserve"> 145-156.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eastAsia="Times New Roman" w:hAnsi="Times New Roman" w:cs="Times New Roman"/>
          <w:sz w:val="28"/>
          <w:szCs w:val="28"/>
        </w:rPr>
      </w:pPr>
      <w:r w:rsidRPr="002942B8">
        <w:rPr>
          <w:rFonts w:ascii="Times New Roman" w:hAnsi="Times New Roman" w:cs="Times New Roman"/>
          <w:sz w:val="28"/>
          <w:szCs w:val="28"/>
        </w:rPr>
        <w:t xml:space="preserve">Григорьев С.А., Порембский В.И., Фатеев В.Н., Самсонов Р.О., Козлов С.И. Получение водорода электролизом воды: современное состояние, проблемы и перспективы // Транспорт на альтернативном топливе – 2008. – </w:t>
      </w:r>
      <w:r w:rsidRPr="002942B8">
        <w:rPr>
          <w:rFonts w:ascii="Times New Roman" w:hAnsi="Times New Roman" w:cs="Times New Roman"/>
          <w:sz w:val="28"/>
          <w:szCs w:val="28"/>
          <w:lang w:val="en-US"/>
        </w:rPr>
        <w:t>Vol</w:t>
      </w:r>
      <w:r w:rsidRPr="002942B8">
        <w:rPr>
          <w:rFonts w:ascii="Times New Roman" w:hAnsi="Times New Roman" w:cs="Times New Roman"/>
          <w:sz w:val="28"/>
          <w:szCs w:val="28"/>
        </w:rPr>
        <w:t xml:space="preserve">.3. – </w:t>
      </w:r>
      <w:r w:rsidRPr="002942B8">
        <w:rPr>
          <w:rFonts w:ascii="Times New Roman" w:hAnsi="Times New Roman" w:cs="Times New Roman"/>
          <w:sz w:val="28"/>
          <w:szCs w:val="28"/>
          <w:lang w:val="en-US"/>
        </w:rPr>
        <w:t>P</w:t>
      </w:r>
      <w:r w:rsidRPr="002942B8">
        <w:rPr>
          <w:rFonts w:ascii="Times New Roman" w:hAnsi="Times New Roman" w:cs="Times New Roman"/>
          <w:sz w:val="28"/>
          <w:szCs w:val="28"/>
        </w:rPr>
        <w:t>.62-69.</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eastAsia="Times New Roman" w:hAnsi="Times New Roman" w:cs="Times New Roman"/>
          <w:sz w:val="28"/>
          <w:szCs w:val="28"/>
          <w:lang w:val="en-US"/>
        </w:rPr>
      </w:pPr>
      <w:r w:rsidRPr="002942B8">
        <w:rPr>
          <w:rFonts w:ascii="Times New Roman" w:hAnsi="Times New Roman" w:cs="Times New Roman"/>
          <w:sz w:val="28"/>
          <w:szCs w:val="28"/>
          <w:lang w:val="en-US"/>
        </w:rPr>
        <w:t xml:space="preserve">Grigoriev S.A., Millet P., Fateev V.N. Evaluation of carbon-supported Pt and Pd nanoparticles for the hydrogen evolution reaction in PEM water electrolysers // Journal of Power Sources – 2008. – Vol. 177. – </w:t>
      </w:r>
      <w:r w:rsidRPr="002942B8">
        <w:rPr>
          <w:rFonts w:ascii="Times New Roman" w:hAnsi="Times New Roman" w:cs="Times New Roman"/>
          <w:sz w:val="28"/>
          <w:szCs w:val="28"/>
        </w:rPr>
        <w:t>Р</w:t>
      </w:r>
      <w:r w:rsidRPr="002942B8">
        <w:rPr>
          <w:rFonts w:ascii="Times New Roman" w:hAnsi="Times New Roman" w:cs="Times New Roman"/>
          <w:sz w:val="28"/>
          <w:szCs w:val="28"/>
          <w:lang w:val="en-US"/>
        </w:rPr>
        <w:t>. 281-285.</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eastAsia="Times New Roman" w:hAnsi="Times New Roman" w:cs="Times New Roman"/>
          <w:sz w:val="28"/>
          <w:szCs w:val="28"/>
        </w:rPr>
      </w:pPr>
      <w:r w:rsidRPr="002942B8">
        <w:rPr>
          <w:rFonts w:ascii="Times New Roman" w:eastAsia="Times New Roman" w:hAnsi="Times New Roman" w:cs="Times New Roman"/>
          <w:sz w:val="28"/>
          <w:szCs w:val="28"/>
        </w:rPr>
        <w:t>Фортов В. Е., Попель О. С. Энергетика в современном мире // Научное издание. – 2011. –</w:t>
      </w:r>
      <w:r w:rsidRPr="002942B8">
        <w:rPr>
          <w:rFonts w:ascii="Times New Roman" w:eastAsia="Times New Roman" w:hAnsi="Times New Roman" w:cs="Times New Roman"/>
          <w:sz w:val="28"/>
          <w:szCs w:val="28"/>
          <w:lang w:val="en-US"/>
        </w:rPr>
        <w:t>Vol</w:t>
      </w:r>
      <w:r w:rsidRPr="002942B8">
        <w:rPr>
          <w:rFonts w:ascii="Times New Roman" w:eastAsia="Times New Roman" w:hAnsi="Times New Roman" w:cs="Times New Roman"/>
          <w:sz w:val="28"/>
          <w:szCs w:val="28"/>
        </w:rPr>
        <w:t>. 3. –</w:t>
      </w:r>
      <w:r w:rsidRPr="002942B8">
        <w:rPr>
          <w:rFonts w:ascii="Times New Roman" w:eastAsia="Times New Roman" w:hAnsi="Times New Roman" w:cs="Times New Roman"/>
          <w:sz w:val="28"/>
          <w:szCs w:val="28"/>
          <w:lang w:val="en-US"/>
        </w:rPr>
        <w:t>P</w:t>
      </w:r>
      <w:r w:rsidRPr="002942B8">
        <w:rPr>
          <w:rFonts w:ascii="Times New Roman" w:eastAsia="Times New Roman" w:hAnsi="Times New Roman" w:cs="Times New Roman"/>
          <w:sz w:val="28"/>
          <w:szCs w:val="28"/>
        </w:rPr>
        <w:t>.168.</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eastAsia="Times New Roman" w:hAnsi="Times New Roman" w:cs="Times New Roman"/>
          <w:sz w:val="28"/>
          <w:szCs w:val="28"/>
        </w:rPr>
      </w:pPr>
      <w:r w:rsidRPr="002942B8">
        <w:rPr>
          <w:rFonts w:ascii="Times New Roman" w:hAnsi="Times New Roman" w:cs="Times New Roman"/>
          <w:sz w:val="28"/>
          <w:szCs w:val="28"/>
        </w:rPr>
        <w:t xml:space="preserve">Хисматуллин Р.Ф., Гафуров Н.М. </w:t>
      </w:r>
      <w:r w:rsidRPr="002942B8">
        <w:rPr>
          <w:rFonts w:ascii="Times New Roman" w:hAnsi="Times New Roman" w:cs="Times New Roman"/>
          <w:sz w:val="28"/>
          <w:szCs w:val="28"/>
          <w:lang w:val="en-US"/>
        </w:rPr>
        <w:t>O</w:t>
      </w:r>
      <w:r w:rsidRPr="002942B8">
        <w:rPr>
          <w:rFonts w:ascii="Times New Roman" w:hAnsi="Times New Roman" w:cs="Times New Roman"/>
          <w:sz w:val="28"/>
          <w:szCs w:val="28"/>
        </w:rPr>
        <w:t xml:space="preserve">бщие сведения о технологии газификации угля // Международный научный журнал «инновационная наука» – 2016. – </w:t>
      </w:r>
      <w:r w:rsidRPr="002942B8">
        <w:rPr>
          <w:rFonts w:ascii="Times New Roman" w:hAnsi="Times New Roman" w:cs="Times New Roman"/>
          <w:sz w:val="28"/>
          <w:szCs w:val="28"/>
          <w:lang w:val="en-US"/>
        </w:rPr>
        <w:t>Vol</w:t>
      </w:r>
      <w:r w:rsidRPr="002942B8">
        <w:rPr>
          <w:rFonts w:ascii="Times New Roman" w:hAnsi="Times New Roman" w:cs="Times New Roman"/>
          <w:sz w:val="28"/>
          <w:szCs w:val="28"/>
        </w:rPr>
        <w:t>.5 –</w:t>
      </w:r>
      <w:r w:rsidRPr="002942B8">
        <w:rPr>
          <w:rFonts w:ascii="Times New Roman" w:hAnsi="Times New Roman" w:cs="Times New Roman"/>
          <w:sz w:val="28"/>
          <w:szCs w:val="28"/>
          <w:lang w:val="en-US"/>
        </w:rPr>
        <w:t>P</w:t>
      </w:r>
      <w:r w:rsidRPr="002942B8">
        <w:rPr>
          <w:rFonts w:ascii="Times New Roman" w:hAnsi="Times New Roman" w:cs="Times New Roman"/>
          <w:sz w:val="28"/>
          <w:szCs w:val="28"/>
        </w:rPr>
        <w:t>. 3-4.</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eastAsia="Times New Roman" w:hAnsi="Times New Roman" w:cs="Times New Roman"/>
          <w:sz w:val="28"/>
          <w:szCs w:val="28"/>
          <w:lang w:val="en-US"/>
        </w:rPr>
      </w:pPr>
      <w:r w:rsidRPr="002942B8">
        <w:rPr>
          <w:rFonts w:ascii="Times New Roman" w:eastAsia="Times New Roman" w:hAnsi="Times New Roman" w:cs="Times New Roman"/>
          <w:sz w:val="28"/>
          <w:szCs w:val="28"/>
          <w:lang w:val="en-US"/>
        </w:rPr>
        <w:t xml:space="preserve">Zeyu F., Wei W., Jing Zh., Dong G., Wei X. Catalytic decomposition of methane to produce hydrogen: A review // Journal of Energy Chemistry </w:t>
      </w:r>
      <w:r w:rsidRPr="002942B8">
        <w:rPr>
          <w:rFonts w:ascii="Times New Roman" w:hAnsi="Times New Roman" w:cs="Times New Roman"/>
          <w:sz w:val="28"/>
          <w:szCs w:val="28"/>
          <w:lang w:val="en-US"/>
        </w:rPr>
        <w:t>– 2021. – Vol. 58. – P. 415-430.</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eastAsia="Times New Roman" w:hAnsi="Times New Roman" w:cs="Times New Roman"/>
          <w:sz w:val="28"/>
          <w:szCs w:val="28"/>
          <w:lang w:val="en-US"/>
        </w:rPr>
      </w:pPr>
      <w:r w:rsidRPr="002942B8">
        <w:rPr>
          <w:rFonts w:ascii="Times New Roman" w:hAnsi="Times New Roman" w:cs="Times New Roman"/>
          <w:sz w:val="28"/>
          <w:szCs w:val="28"/>
          <w:lang w:val="en-US"/>
        </w:rPr>
        <w:t>Ma J., Jiang B., Li L., Yu K., Zhang Q., La Z., et al. A high temperature tubular reactor with hybrid concentrated solar and electric heat supply for steam methane reforming // Chem Eng J – 2022. –Vol. 428. – P.132073-132081.</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eastAsia="Times New Roman" w:hAnsi="Times New Roman" w:cs="Times New Roman"/>
          <w:sz w:val="28"/>
          <w:szCs w:val="28"/>
          <w:lang w:val="en-US"/>
        </w:rPr>
      </w:pPr>
      <w:r w:rsidRPr="002942B8">
        <w:rPr>
          <w:rFonts w:ascii="Times New Roman" w:hAnsi="Times New Roman" w:cs="Times New Roman"/>
          <w:sz w:val="28"/>
          <w:szCs w:val="28"/>
          <w:lang w:val="en-US"/>
        </w:rPr>
        <w:t>Rostrup-Nielsen J.R., Sehested J., Norskov J.K. Hydrogen and Synthesis Gas by Steam and CO</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 xml:space="preserve"> Reforming // Adv. Catal. –2002. – Vol. 47. – P. 65–139.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eastAsia="Times New Roman" w:hAnsi="Times New Roman" w:cs="Times New Roman"/>
          <w:sz w:val="28"/>
          <w:szCs w:val="28"/>
          <w:lang w:val="en-US"/>
        </w:rPr>
      </w:pPr>
      <w:r w:rsidRPr="002942B8">
        <w:rPr>
          <w:rFonts w:ascii="Times New Roman" w:hAnsi="Times New Roman" w:cs="Times New Roman"/>
          <w:sz w:val="28"/>
          <w:szCs w:val="28"/>
          <w:lang w:val="en-US"/>
        </w:rPr>
        <w:t>Wender I. Reactions of Synthesis Gas // Fuel Process. Technol. – 1996. – Vol. 48. – P. 189–297.</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eastAsia="Times New Roman" w:hAnsi="Times New Roman" w:cs="Times New Roman"/>
          <w:sz w:val="28"/>
          <w:szCs w:val="28"/>
          <w:lang w:val="en-US"/>
        </w:rPr>
      </w:pPr>
      <w:r w:rsidRPr="002942B8">
        <w:rPr>
          <w:rFonts w:ascii="Times New Roman" w:hAnsi="Times New Roman" w:cs="Times New Roman"/>
          <w:sz w:val="28"/>
          <w:szCs w:val="28"/>
          <w:lang w:val="en-US"/>
        </w:rPr>
        <w:t>Joshua O., Placidus B. Recent advances in the catalysis of steam reforming of methane (SRM) // International Journal of Hydrogen Energy. – 2024. – Vol. 51. – P. 688-700.</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eastAsia="Times New Roman" w:hAnsi="Times New Roman" w:cs="Times New Roman"/>
          <w:sz w:val="28"/>
          <w:szCs w:val="28"/>
          <w:lang w:val="en-US"/>
        </w:rPr>
      </w:pPr>
      <w:r w:rsidRPr="002942B8">
        <w:rPr>
          <w:rFonts w:ascii="Times New Roman" w:hAnsi="Times New Roman" w:cs="Times New Roman"/>
          <w:sz w:val="28"/>
          <w:szCs w:val="28"/>
          <w:lang w:val="en-US"/>
        </w:rPr>
        <w:t xml:space="preserve">Wang S., Lu G.Q., Millar G.J. Carbon Dioxide Reforming of Methane to Produce Synthesis Gas Over Metal-supported Catalysts: State-of-the Art // Energy &amp; Fuels. – 1996. – Vol. 10. – P. 896–904.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eastAsia="Times New Roman" w:hAnsi="Times New Roman" w:cs="Times New Roman"/>
          <w:sz w:val="28"/>
          <w:szCs w:val="28"/>
          <w:lang w:val="en-US"/>
        </w:rPr>
      </w:pPr>
      <w:r w:rsidRPr="002942B8">
        <w:rPr>
          <w:rFonts w:ascii="Times New Roman" w:hAnsi="Times New Roman" w:cs="Times New Roman"/>
          <w:sz w:val="28"/>
          <w:szCs w:val="28"/>
          <w:lang w:val="en-US"/>
        </w:rPr>
        <w:t xml:space="preserve">Olah G.A., Goeppert S., Prakash G.K. Chemical Recycling of Carbon Dioxide to Methanol and Dimethyl Ether: from Greenhouse Gas to Renewable, </w:t>
      </w:r>
      <w:r w:rsidRPr="002942B8">
        <w:rPr>
          <w:rFonts w:ascii="Times New Roman" w:hAnsi="Times New Roman" w:cs="Times New Roman"/>
          <w:sz w:val="28"/>
          <w:szCs w:val="28"/>
          <w:lang w:val="en-US"/>
        </w:rPr>
        <w:lastRenderedPageBreak/>
        <w:t>Environmentally Carbon Neutral Fuels and Synthetic Hydrocarbons // J. Org. Chem. – 2009. – Vol. 74(2). – P. 487–498.</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eastAsia="Times New Roman" w:hAnsi="Times New Roman" w:cs="Times New Roman"/>
          <w:sz w:val="28"/>
          <w:szCs w:val="28"/>
          <w:lang w:val="en-US"/>
        </w:rPr>
      </w:pPr>
      <w:r w:rsidRPr="002942B8">
        <w:rPr>
          <w:rFonts w:ascii="Times New Roman" w:hAnsi="Times New Roman" w:cs="Times New Roman"/>
          <w:sz w:val="28"/>
          <w:szCs w:val="28"/>
          <w:lang w:val="en-US"/>
        </w:rPr>
        <w:t xml:space="preserve">Barelli L., Bidini G., Gallorini F., Servili S. Hydrogen Production Through Sorption-enhanced Steam Methane Reforming and Membrane Technology: A Review // Energy. – 2008. – Vol. 33. – P. 554–570.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eastAsia="Times New Roman" w:hAnsi="Times New Roman" w:cs="Times New Roman"/>
          <w:sz w:val="28"/>
          <w:szCs w:val="28"/>
          <w:lang w:val="en-US"/>
        </w:rPr>
      </w:pPr>
      <w:r w:rsidRPr="002942B8">
        <w:rPr>
          <w:rFonts w:ascii="Times New Roman" w:hAnsi="Times New Roman" w:cs="Times New Roman"/>
          <w:sz w:val="28"/>
          <w:szCs w:val="28"/>
          <w:lang w:val="en-US"/>
        </w:rPr>
        <w:t>Ogden J.M. Prospects for Building A Hydrogen Energy Infrastructure // Annual Review of Energy and Environment. – 1999. – Vol. 24. – P. 227–279.</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eastAsia="Times New Roman" w:hAnsi="Times New Roman" w:cs="Times New Roman"/>
          <w:sz w:val="28"/>
          <w:szCs w:val="28"/>
          <w:lang w:val="en-US"/>
        </w:rPr>
      </w:pPr>
      <w:r w:rsidRPr="002942B8">
        <w:rPr>
          <w:rFonts w:ascii="Times New Roman" w:hAnsi="Times New Roman" w:cs="Times New Roman"/>
          <w:sz w:val="28"/>
          <w:szCs w:val="28"/>
          <w:lang w:val="en-US"/>
        </w:rPr>
        <w:t>Muradov N.Z., Smith F., Raissi A.T. Hydrogen Production by Catalytic Processing of Renewable Methane-Rich Gases // Int. J. of Hydrogen Energy. – 2008. – Vol. 33. – P. 2023–2035.</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eastAsia="Times New Roman" w:hAnsi="Times New Roman" w:cs="Times New Roman"/>
          <w:sz w:val="28"/>
          <w:szCs w:val="28"/>
          <w:lang w:val="en-US"/>
        </w:rPr>
      </w:pPr>
      <w:r w:rsidRPr="002942B8">
        <w:rPr>
          <w:rFonts w:ascii="Times New Roman" w:hAnsi="Times New Roman" w:cs="Times New Roman"/>
          <w:sz w:val="28"/>
          <w:szCs w:val="28"/>
          <w:lang w:val="en-US"/>
        </w:rPr>
        <w:t xml:space="preserve">Pena M.A., Gomez J.P., Fierro J.L.G. New Catalytic Routes for Syngas and Hydrogen Production // Appl. Catal. A: Gen. – 1996. – Vol. 144. – P. 7–57.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eastAsia="Times New Roman" w:hAnsi="Times New Roman" w:cs="Times New Roman"/>
          <w:sz w:val="28"/>
          <w:szCs w:val="28"/>
          <w:lang w:val="en-US"/>
        </w:rPr>
      </w:pPr>
      <w:r w:rsidRPr="002942B8">
        <w:rPr>
          <w:rFonts w:ascii="Times New Roman" w:hAnsi="Times New Roman" w:cs="Times New Roman"/>
          <w:sz w:val="28"/>
          <w:szCs w:val="28"/>
          <w:lang w:val="en-US"/>
        </w:rPr>
        <w:t>Ross J. Natural Gas Reforming and CO</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 xml:space="preserve"> Mitigation // Catalysis Today. – 2005. – Vol. 100. – P. 151–158.</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eastAsia="Times New Roman" w:hAnsi="Times New Roman" w:cs="Times New Roman"/>
          <w:sz w:val="28"/>
          <w:szCs w:val="28"/>
          <w:lang w:val="en-US"/>
        </w:rPr>
      </w:pPr>
      <w:r w:rsidRPr="002942B8">
        <w:rPr>
          <w:rFonts w:ascii="Times New Roman" w:hAnsi="Times New Roman" w:cs="Times New Roman"/>
          <w:sz w:val="28"/>
          <w:szCs w:val="28"/>
          <w:lang w:val="en-US"/>
        </w:rPr>
        <w:t xml:space="preserve">Wender I. Reactions of Synthesis Gas // Fuel Process. Technol. – 1996. – Vol. 48. – P. 189–297.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eastAsia="Times New Roman" w:hAnsi="Times New Roman" w:cs="Times New Roman"/>
          <w:sz w:val="28"/>
          <w:szCs w:val="28"/>
          <w:lang w:val="en-US"/>
        </w:rPr>
      </w:pPr>
      <w:r w:rsidRPr="002942B8">
        <w:rPr>
          <w:rFonts w:ascii="Times New Roman" w:hAnsi="Times New Roman" w:cs="Times New Roman"/>
          <w:sz w:val="28"/>
          <w:szCs w:val="28"/>
          <w:lang w:val="en-US"/>
        </w:rPr>
        <w:t>Turpeinen E., Raudaskoski R., Pongracz E., Keiski R.L. Thermodynamic Analysis of Conversion of Alternative Hydrocarbon-based Feedstocks to Hydrogen // Int. J. of Hydrogen Energy. – 2008. – Vol. 33. – P. 6635–6643.</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eastAsia="Times New Roman" w:hAnsi="Times New Roman" w:cs="Times New Roman"/>
          <w:sz w:val="28"/>
          <w:szCs w:val="28"/>
          <w:lang w:val="en-US"/>
        </w:rPr>
      </w:pPr>
      <w:r w:rsidRPr="002942B8">
        <w:rPr>
          <w:rFonts w:ascii="Times New Roman" w:eastAsia="Times New Roman" w:hAnsi="Times New Roman" w:cs="Times New Roman"/>
          <w:sz w:val="28"/>
          <w:szCs w:val="28"/>
          <w:lang w:val="en-US"/>
        </w:rPr>
        <w:t>Wang J., Jin L., Zhou Y., Li Y., Hu H.</w:t>
      </w:r>
      <w:r w:rsidRPr="002942B8">
        <w:rPr>
          <w:lang w:val="en-US"/>
        </w:rPr>
        <w:t xml:space="preserve"> </w:t>
      </w:r>
      <w:r w:rsidRPr="002942B8">
        <w:rPr>
          <w:rFonts w:ascii="Times New Roman" w:eastAsia="Times New Roman" w:hAnsi="Times New Roman" w:cs="Times New Roman"/>
          <w:sz w:val="28"/>
          <w:szCs w:val="28"/>
          <w:lang w:val="en-US"/>
        </w:rPr>
        <w:t>Effect of Ca(NO</w:t>
      </w:r>
      <w:r w:rsidRPr="002942B8">
        <w:rPr>
          <w:rFonts w:ascii="Times New Roman" w:eastAsia="Times New Roman" w:hAnsi="Times New Roman" w:cs="Times New Roman"/>
          <w:sz w:val="28"/>
          <w:szCs w:val="28"/>
          <w:vertAlign w:val="subscript"/>
          <w:lang w:val="en-US"/>
        </w:rPr>
        <w:t>3</w:t>
      </w:r>
      <w:r w:rsidRPr="002942B8">
        <w:rPr>
          <w:rFonts w:ascii="Times New Roman" w:eastAsia="Times New Roman" w:hAnsi="Times New Roman" w:cs="Times New Roman"/>
          <w:sz w:val="28"/>
          <w:szCs w:val="28"/>
          <w:lang w:val="en-US"/>
        </w:rPr>
        <w:t>)</w:t>
      </w:r>
      <w:r w:rsidRPr="002942B8">
        <w:rPr>
          <w:rFonts w:ascii="Times New Roman" w:eastAsia="Times New Roman" w:hAnsi="Times New Roman" w:cs="Times New Roman"/>
          <w:sz w:val="28"/>
          <w:szCs w:val="28"/>
          <w:vertAlign w:val="subscript"/>
          <w:lang w:val="en-US"/>
        </w:rPr>
        <w:t>2</w:t>
      </w:r>
      <w:r w:rsidRPr="002942B8">
        <w:rPr>
          <w:rFonts w:ascii="Times New Roman" w:eastAsia="Times New Roman" w:hAnsi="Times New Roman" w:cs="Times New Roman"/>
          <w:sz w:val="28"/>
          <w:szCs w:val="28"/>
          <w:lang w:val="en-US"/>
        </w:rPr>
        <w:t xml:space="preserve"> addition in coal on properties of activated carbon for methane decomposition to hydrogen // Fuel Process. Technol </w:t>
      </w:r>
      <w:r w:rsidRPr="002942B8">
        <w:rPr>
          <w:rFonts w:ascii="Times New Roman" w:hAnsi="Times New Roman" w:cs="Times New Roman"/>
          <w:sz w:val="28"/>
          <w:szCs w:val="28"/>
          <w:lang w:val="en-US"/>
        </w:rPr>
        <w:t>– 2018. – Vol.</w:t>
      </w:r>
      <w:r w:rsidRPr="002942B8">
        <w:rPr>
          <w:rFonts w:ascii="Times New Roman" w:eastAsia="Times New Roman" w:hAnsi="Times New Roman" w:cs="Times New Roman"/>
          <w:sz w:val="28"/>
          <w:szCs w:val="28"/>
          <w:lang w:val="en-US"/>
        </w:rPr>
        <w:t xml:space="preserve"> 176.</w:t>
      </w:r>
      <w:r w:rsidRPr="002942B8">
        <w:rPr>
          <w:rFonts w:ascii="Times New Roman" w:hAnsi="Times New Roman" w:cs="Times New Roman"/>
          <w:sz w:val="28"/>
          <w:szCs w:val="28"/>
          <w:lang w:val="en-US"/>
        </w:rPr>
        <w:t xml:space="preserve"> – P.</w:t>
      </w:r>
      <w:r w:rsidRPr="002942B8">
        <w:rPr>
          <w:rFonts w:ascii="Times New Roman" w:eastAsia="Times New Roman" w:hAnsi="Times New Roman" w:cs="Times New Roman"/>
          <w:sz w:val="28"/>
          <w:szCs w:val="28"/>
          <w:lang w:val="en-US"/>
        </w:rPr>
        <w:t xml:space="preserve"> 85-90.</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eastAsia="Times New Roman" w:hAnsi="Times New Roman" w:cs="Times New Roman"/>
          <w:sz w:val="28"/>
          <w:szCs w:val="28"/>
          <w:lang w:val="en-US"/>
        </w:rPr>
      </w:pPr>
      <w:r w:rsidRPr="002942B8">
        <w:rPr>
          <w:rStyle w:val="element-citation"/>
          <w:rFonts w:ascii="Times New Roman" w:hAnsi="Times New Roman" w:cs="Times New Roman"/>
          <w:color w:val="212121"/>
          <w:sz w:val="28"/>
          <w:szCs w:val="28"/>
          <w:lang w:val="en-US"/>
        </w:rPr>
        <w:t>Qian J.X., Chen T.W., Enakonda L.R., Liu D.B., Mignani G., Basset J.-M., Zhou L. Methane decomposition to produce CO</w:t>
      </w:r>
      <w:r w:rsidRPr="002942B8">
        <w:rPr>
          <w:rStyle w:val="element-citation"/>
          <w:rFonts w:ascii="Times New Roman" w:hAnsi="Times New Roman" w:cs="Times New Roman"/>
          <w:color w:val="212121"/>
          <w:sz w:val="28"/>
          <w:szCs w:val="28"/>
          <w:vertAlign w:val="subscript"/>
          <w:lang w:val="en-US"/>
        </w:rPr>
        <w:t>x</w:t>
      </w:r>
      <w:r w:rsidRPr="002942B8">
        <w:rPr>
          <w:rStyle w:val="element-citation"/>
          <w:rFonts w:ascii="Times New Roman" w:hAnsi="Times New Roman" w:cs="Times New Roman"/>
          <w:color w:val="212121"/>
          <w:sz w:val="28"/>
          <w:szCs w:val="28"/>
          <w:lang w:val="en-US"/>
        </w:rPr>
        <w:t>-free hydrogen and nano-carbon over metal catalysts: A review // </w:t>
      </w:r>
      <w:r w:rsidRPr="002942B8">
        <w:rPr>
          <w:rStyle w:val="ref-journal"/>
          <w:rFonts w:ascii="Times New Roman" w:hAnsi="Times New Roman" w:cs="Times New Roman"/>
          <w:iCs/>
          <w:color w:val="212121"/>
          <w:sz w:val="28"/>
          <w:szCs w:val="28"/>
          <w:lang w:val="en-US"/>
        </w:rPr>
        <w:t>Int. J. Hydrogen Energy</w:t>
      </w:r>
      <w:r w:rsidRPr="002942B8">
        <w:rPr>
          <w:rStyle w:val="ref-journal"/>
          <w:rFonts w:ascii="Times New Roman" w:hAnsi="Times New Roman" w:cs="Times New Roman"/>
          <w:i/>
          <w:iCs/>
          <w:color w:val="212121"/>
          <w:sz w:val="28"/>
          <w:szCs w:val="28"/>
          <w:lang w:val="en-US"/>
        </w:rPr>
        <w:t>. </w:t>
      </w:r>
      <w:r w:rsidRPr="002942B8">
        <w:rPr>
          <w:rFonts w:ascii="Times New Roman" w:hAnsi="Times New Roman" w:cs="Times New Roman"/>
          <w:sz w:val="28"/>
          <w:szCs w:val="28"/>
          <w:lang w:val="en-US"/>
        </w:rPr>
        <w:t xml:space="preserve">– </w:t>
      </w:r>
      <w:r w:rsidRPr="002942B8">
        <w:rPr>
          <w:rStyle w:val="element-citation"/>
          <w:rFonts w:ascii="Times New Roman" w:hAnsi="Times New Roman" w:cs="Times New Roman"/>
          <w:color w:val="212121"/>
          <w:sz w:val="28"/>
          <w:szCs w:val="28"/>
          <w:lang w:val="en-US"/>
        </w:rPr>
        <w:t>2020.</w:t>
      </w:r>
      <w:r w:rsidRPr="002942B8">
        <w:rPr>
          <w:rFonts w:ascii="Times New Roman" w:hAnsi="Times New Roman" w:cs="Times New Roman"/>
          <w:sz w:val="28"/>
          <w:szCs w:val="28"/>
          <w:lang w:val="en-US"/>
        </w:rPr>
        <w:t xml:space="preserve"> –Vol.</w:t>
      </w:r>
      <w:r w:rsidRPr="002942B8">
        <w:rPr>
          <w:rStyle w:val="ref-vol"/>
          <w:rFonts w:ascii="Times New Roman" w:hAnsi="Times New Roman" w:cs="Times New Roman"/>
          <w:color w:val="212121"/>
          <w:sz w:val="28"/>
          <w:szCs w:val="28"/>
          <w:lang w:val="en-US"/>
        </w:rPr>
        <w:t>45</w:t>
      </w:r>
      <w:r w:rsidRPr="002942B8">
        <w:rPr>
          <w:rStyle w:val="element-citation"/>
          <w:rFonts w:ascii="Times New Roman" w:hAnsi="Times New Roman" w:cs="Times New Roman"/>
          <w:color w:val="212121"/>
          <w:sz w:val="28"/>
          <w:szCs w:val="28"/>
          <w:lang w:val="en-US"/>
        </w:rPr>
        <w:t xml:space="preserve">. </w:t>
      </w:r>
      <w:r w:rsidRPr="002942B8">
        <w:rPr>
          <w:rFonts w:ascii="Times New Roman" w:hAnsi="Times New Roman" w:cs="Times New Roman"/>
          <w:sz w:val="28"/>
          <w:szCs w:val="28"/>
          <w:lang w:val="en-US"/>
        </w:rPr>
        <w:t xml:space="preserve">– P. </w:t>
      </w:r>
      <w:r w:rsidRPr="002942B8">
        <w:rPr>
          <w:rStyle w:val="element-citation"/>
          <w:rFonts w:ascii="Times New Roman" w:hAnsi="Times New Roman" w:cs="Times New Roman"/>
          <w:color w:val="212121"/>
          <w:sz w:val="28"/>
          <w:szCs w:val="28"/>
          <w:lang w:val="en-US"/>
        </w:rPr>
        <w:t xml:space="preserve">7981–8001.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eastAsia="Times New Roman" w:hAnsi="Times New Roman" w:cs="Times New Roman"/>
          <w:sz w:val="28"/>
          <w:szCs w:val="28"/>
          <w:lang w:val="en-US"/>
        </w:rPr>
      </w:pPr>
      <w:r w:rsidRPr="002942B8">
        <w:rPr>
          <w:rStyle w:val="element-citation"/>
          <w:rFonts w:ascii="Times New Roman" w:hAnsi="Times New Roman" w:cs="Times New Roman"/>
          <w:color w:val="212121"/>
          <w:sz w:val="28"/>
          <w:szCs w:val="28"/>
          <w:lang w:val="en-US"/>
        </w:rPr>
        <w:t>Zhang X., Katelhon A., Sorda G., Helmin M., Rose M., Bardow A., Madlener R., Palkovits R., Mitsos A. CO</w:t>
      </w:r>
      <w:r w:rsidRPr="002942B8">
        <w:rPr>
          <w:rStyle w:val="element-citation"/>
          <w:rFonts w:ascii="Times New Roman" w:hAnsi="Times New Roman" w:cs="Times New Roman"/>
          <w:color w:val="212121"/>
          <w:sz w:val="28"/>
          <w:szCs w:val="28"/>
          <w:vertAlign w:val="subscript"/>
          <w:lang w:val="en-US"/>
        </w:rPr>
        <w:t>2</w:t>
      </w:r>
      <w:r w:rsidRPr="002942B8">
        <w:rPr>
          <w:rStyle w:val="element-citation"/>
          <w:rFonts w:ascii="Times New Roman" w:hAnsi="Times New Roman" w:cs="Times New Roman"/>
          <w:color w:val="212121"/>
          <w:sz w:val="28"/>
          <w:szCs w:val="28"/>
          <w:lang w:val="en-US"/>
        </w:rPr>
        <w:t xml:space="preserve"> mitigation costs of catalytic methane decomposition // </w:t>
      </w:r>
      <w:r w:rsidRPr="002942B8">
        <w:rPr>
          <w:rStyle w:val="ref-journal"/>
          <w:rFonts w:ascii="Times New Roman" w:hAnsi="Times New Roman" w:cs="Times New Roman"/>
          <w:iCs/>
          <w:color w:val="212121"/>
          <w:sz w:val="28"/>
          <w:szCs w:val="28"/>
          <w:lang w:val="en-US"/>
        </w:rPr>
        <w:t xml:space="preserve">Energy </w:t>
      </w:r>
      <w:r w:rsidRPr="002942B8">
        <w:rPr>
          <w:rFonts w:ascii="Times New Roman" w:hAnsi="Times New Roman" w:cs="Times New Roman"/>
          <w:sz w:val="28"/>
          <w:szCs w:val="28"/>
          <w:lang w:val="en-US"/>
        </w:rPr>
        <w:t>–</w:t>
      </w:r>
      <w:r w:rsidRPr="002942B8">
        <w:rPr>
          <w:rStyle w:val="ref-journal"/>
          <w:rFonts w:ascii="Times New Roman" w:hAnsi="Times New Roman" w:cs="Times New Roman"/>
          <w:i/>
          <w:iCs/>
          <w:color w:val="212121"/>
          <w:sz w:val="28"/>
          <w:szCs w:val="28"/>
          <w:lang w:val="en-US"/>
        </w:rPr>
        <w:t> </w:t>
      </w:r>
      <w:r w:rsidRPr="002942B8">
        <w:rPr>
          <w:rStyle w:val="element-citation"/>
          <w:rFonts w:ascii="Times New Roman" w:hAnsi="Times New Roman" w:cs="Times New Roman"/>
          <w:color w:val="212121"/>
          <w:sz w:val="28"/>
          <w:szCs w:val="28"/>
          <w:lang w:val="en-US"/>
        </w:rPr>
        <w:t xml:space="preserve">2018 </w:t>
      </w:r>
      <w:r w:rsidRPr="002942B8">
        <w:rPr>
          <w:rFonts w:ascii="Times New Roman" w:hAnsi="Times New Roman" w:cs="Times New Roman"/>
          <w:sz w:val="28"/>
          <w:szCs w:val="28"/>
          <w:lang w:val="en-US"/>
        </w:rPr>
        <w:t xml:space="preserve">– Vol. </w:t>
      </w:r>
      <w:r w:rsidRPr="002942B8">
        <w:rPr>
          <w:rStyle w:val="ref-vol"/>
          <w:rFonts w:ascii="Times New Roman" w:hAnsi="Times New Roman" w:cs="Times New Roman"/>
          <w:color w:val="212121"/>
          <w:sz w:val="28"/>
          <w:szCs w:val="28"/>
          <w:lang w:val="en-US"/>
        </w:rPr>
        <w:t xml:space="preserve">151. </w:t>
      </w:r>
      <w:r w:rsidRPr="002942B8">
        <w:rPr>
          <w:rFonts w:ascii="Times New Roman" w:hAnsi="Times New Roman" w:cs="Times New Roman"/>
          <w:sz w:val="28"/>
          <w:szCs w:val="28"/>
          <w:lang w:val="en-US"/>
        </w:rPr>
        <w:t xml:space="preserve">– </w:t>
      </w:r>
      <w:r w:rsidRPr="002942B8">
        <w:rPr>
          <w:rStyle w:val="ref-vol"/>
          <w:rFonts w:ascii="Times New Roman" w:hAnsi="Times New Roman" w:cs="Times New Roman"/>
          <w:color w:val="212121"/>
          <w:sz w:val="28"/>
          <w:szCs w:val="28"/>
          <w:lang w:val="en-US"/>
        </w:rPr>
        <w:t xml:space="preserve">P. </w:t>
      </w:r>
      <w:r w:rsidRPr="002942B8">
        <w:rPr>
          <w:rStyle w:val="element-citation"/>
          <w:rFonts w:ascii="Times New Roman" w:hAnsi="Times New Roman" w:cs="Times New Roman"/>
          <w:color w:val="212121"/>
          <w:sz w:val="28"/>
          <w:szCs w:val="28"/>
          <w:lang w:val="en-US"/>
        </w:rPr>
        <w:t xml:space="preserve">826–838.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eastAsia="Times New Roman" w:hAnsi="Times New Roman" w:cs="Times New Roman"/>
          <w:sz w:val="28"/>
          <w:szCs w:val="28"/>
          <w:lang w:val="en-US"/>
        </w:rPr>
      </w:pPr>
      <w:r w:rsidRPr="002942B8">
        <w:rPr>
          <w:rStyle w:val="element-citation"/>
          <w:rFonts w:ascii="Times New Roman" w:hAnsi="Times New Roman" w:cs="Times New Roman"/>
          <w:color w:val="212121"/>
          <w:sz w:val="28"/>
          <w:szCs w:val="28"/>
          <w:lang w:val="en-US"/>
        </w:rPr>
        <w:t>Ali S., Al-Marri M.J., Abdelmoneim A.G., Kumar A., Khader M.M. Catalytic evaluation of nickel nanoparticles in methane steam reforming // </w:t>
      </w:r>
      <w:r w:rsidRPr="002942B8">
        <w:rPr>
          <w:rStyle w:val="ref-journal"/>
          <w:rFonts w:ascii="Times New Roman" w:hAnsi="Times New Roman" w:cs="Times New Roman"/>
          <w:iCs/>
          <w:color w:val="212121"/>
          <w:sz w:val="28"/>
          <w:szCs w:val="28"/>
          <w:lang w:val="en-US"/>
        </w:rPr>
        <w:t xml:space="preserve">Int. J. Hydrogen Energy </w:t>
      </w:r>
      <w:r w:rsidRPr="002942B8">
        <w:rPr>
          <w:rFonts w:ascii="Times New Roman" w:hAnsi="Times New Roman" w:cs="Times New Roman"/>
          <w:sz w:val="28"/>
          <w:szCs w:val="28"/>
          <w:lang w:val="en-US"/>
        </w:rPr>
        <w:t>–</w:t>
      </w:r>
      <w:r w:rsidRPr="002942B8">
        <w:rPr>
          <w:rStyle w:val="ref-journal"/>
          <w:rFonts w:ascii="Times New Roman" w:hAnsi="Times New Roman" w:cs="Times New Roman"/>
          <w:i/>
          <w:iCs/>
          <w:color w:val="212121"/>
          <w:sz w:val="28"/>
          <w:szCs w:val="28"/>
          <w:lang w:val="en-US"/>
        </w:rPr>
        <w:t> </w:t>
      </w:r>
      <w:r w:rsidRPr="002942B8">
        <w:rPr>
          <w:rStyle w:val="element-citation"/>
          <w:rFonts w:ascii="Times New Roman" w:hAnsi="Times New Roman" w:cs="Times New Roman"/>
          <w:color w:val="212121"/>
          <w:sz w:val="28"/>
          <w:szCs w:val="28"/>
          <w:lang w:val="en-US"/>
        </w:rPr>
        <w:t xml:space="preserve">2016. </w:t>
      </w:r>
      <w:r w:rsidRPr="002942B8">
        <w:rPr>
          <w:rFonts w:ascii="Times New Roman" w:hAnsi="Times New Roman" w:cs="Times New Roman"/>
          <w:sz w:val="28"/>
          <w:szCs w:val="28"/>
          <w:lang w:val="en-US"/>
        </w:rPr>
        <w:t xml:space="preserve">– Vol. </w:t>
      </w:r>
      <w:r w:rsidRPr="002942B8">
        <w:rPr>
          <w:rStyle w:val="ref-vol"/>
          <w:rFonts w:ascii="Times New Roman" w:hAnsi="Times New Roman" w:cs="Times New Roman"/>
          <w:color w:val="212121"/>
          <w:sz w:val="28"/>
          <w:szCs w:val="28"/>
          <w:lang w:val="en-US"/>
        </w:rPr>
        <w:t>41</w:t>
      </w:r>
      <w:r w:rsidRPr="002942B8">
        <w:rPr>
          <w:rStyle w:val="element-citation"/>
          <w:rFonts w:ascii="Times New Roman" w:hAnsi="Times New Roman" w:cs="Times New Roman"/>
          <w:color w:val="212121"/>
          <w:sz w:val="28"/>
          <w:szCs w:val="28"/>
          <w:lang w:val="en-US"/>
        </w:rPr>
        <w:t xml:space="preserve">. </w:t>
      </w:r>
      <w:r w:rsidRPr="002942B8">
        <w:rPr>
          <w:rFonts w:ascii="Times New Roman" w:hAnsi="Times New Roman" w:cs="Times New Roman"/>
          <w:sz w:val="28"/>
          <w:szCs w:val="28"/>
          <w:lang w:val="en-US"/>
        </w:rPr>
        <w:t xml:space="preserve">– P. </w:t>
      </w:r>
      <w:r w:rsidRPr="002942B8">
        <w:rPr>
          <w:rStyle w:val="element-citation"/>
          <w:rFonts w:ascii="Times New Roman" w:hAnsi="Times New Roman" w:cs="Times New Roman"/>
          <w:color w:val="212121"/>
          <w:sz w:val="28"/>
          <w:szCs w:val="28"/>
          <w:lang w:val="en-US"/>
        </w:rPr>
        <w:t xml:space="preserve">22876–22885.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eastAsia="Times New Roman" w:hAnsi="Times New Roman" w:cs="Times New Roman"/>
          <w:sz w:val="28"/>
          <w:szCs w:val="28"/>
          <w:lang w:val="en-US"/>
        </w:rPr>
      </w:pPr>
      <w:r w:rsidRPr="002942B8">
        <w:rPr>
          <w:rStyle w:val="element-citation"/>
          <w:rFonts w:ascii="Times New Roman" w:hAnsi="Times New Roman" w:cs="Times New Roman"/>
          <w:color w:val="212121"/>
          <w:sz w:val="28"/>
          <w:szCs w:val="28"/>
          <w:lang w:val="en-US"/>
        </w:rPr>
        <w:t xml:space="preserve">Ibrahim A.A., Fakeeha A.H., Al-Fatesh A.S., Abasaeed A.E., Khan W.U. Methane decomposition over iron catalyst for hydrogen production // </w:t>
      </w:r>
      <w:r w:rsidRPr="002942B8">
        <w:rPr>
          <w:rStyle w:val="ref-journal"/>
          <w:rFonts w:ascii="Times New Roman" w:hAnsi="Times New Roman" w:cs="Times New Roman"/>
          <w:iCs/>
          <w:color w:val="212121"/>
          <w:sz w:val="28"/>
          <w:szCs w:val="28"/>
          <w:lang w:val="en-US"/>
        </w:rPr>
        <w:t xml:space="preserve">Int. J. Hydrogen Energy </w:t>
      </w:r>
      <w:r w:rsidRPr="002942B8">
        <w:rPr>
          <w:rFonts w:ascii="Times New Roman" w:hAnsi="Times New Roman" w:cs="Times New Roman"/>
          <w:sz w:val="28"/>
          <w:szCs w:val="28"/>
          <w:lang w:val="en-US"/>
        </w:rPr>
        <w:t>–</w:t>
      </w:r>
      <w:r w:rsidRPr="002942B8">
        <w:rPr>
          <w:rStyle w:val="ref-journal"/>
          <w:rFonts w:ascii="Times New Roman" w:hAnsi="Times New Roman" w:cs="Times New Roman"/>
          <w:iCs/>
          <w:color w:val="212121"/>
          <w:sz w:val="28"/>
          <w:szCs w:val="28"/>
          <w:lang w:val="en-US"/>
        </w:rPr>
        <w:t> </w:t>
      </w:r>
      <w:r w:rsidRPr="002942B8">
        <w:rPr>
          <w:rStyle w:val="element-citation"/>
          <w:rFonts w:ascii="Times New Roman" w:hAnsi="Times New Roman" w:cs="Times New Roman"/>
          <w:color w:val="212121"/>
          <w:sz w:val="28"/>
          <w:szCs w:val="28"/>
          <w:lang w:val="en-US"/>
        </w:rPr>
        <w:t xml:space="preserve">2015. </w:t>
      </w:r>
      <w:r w:rsidRPr="002942B8">
        <w:rPr>
          <w:rFonts w:ascii="Times New Roman" w:hAnsi="Times New Roman" w:cs="Times New Roman"/>
          <w:sz w:val="28"/>
          <w:szCs w:val="28"/>
          <w:lang w:val="en-US"/>
        </w:rPr>
        <w:t xml:space="preserve">–Vol. </w:t>
      </w:r>
      <w:r w:rsidRPr="002942B8">
        <w:rPr>
          <w:rStyle w:val="ref-vol"/>
          <w:rFonts w:ascii="Times New Roman" w:hAnsi="Times New Roman" w:cs="Times New Roman"/>
          <w:color w:val="212121"/>
          <w:sz w:val="28"/>
          <w:szCs w:val="28"/>
          <w:lang w:val="en-US"/>
        </w:rPr>
        <w:t xml:space="preserve">40. </w:t>
      </w:r>
      <w:r w:rsidRPr="002942B8">
        <w:rPr>
          <w:rFonts w:ascii="Times New Roman" w:hAnsi="Times New Roman" w:cs="Times New Roman"/>
          <w:sz w:val="28"/>
          <w:szCs w:val="28"/>
          <w:lang w:val="en-US"/>
        </w:rPr>
        <w:t xml:space="preserve">– </w:t>
      </w:r>
      <w:r w:rsidRPr="002942B8">
        <w:rPr>
          <w:rStyle w:val="ref-vol"/>
          <w:rFonts w:ascii="Times New Roman" w:hAnsi="Times New Roman" w:cs="Times New Roman"/>
          <w:color w:val="212121"/>
          <w:sz w:val="28"/>
          <w:szCs w:val="28"/>
          <w:lang w:val="en-US"/>
        </w:rPr>
        <w:t>P.</w:t>
      </w:r>
      <w:r w:rsidRPr="002942B8">
        <w:rPr>
          <w:rStyle w:val="element-citation"/>
          <w:rFonts w:ascii="Times New Roman" w:hAnsi="Times New Roman" w:cs="Times New Roman"/>
          <w:color w:val="212121"/>
          <w:sz w:val="28"/>
          <w:szCs w:val="28"/>
          <w:lang w:val="en-US"/>
        </w:rPr>
        <w:t xml:space="preserve">7593–7600.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eastAsia="Times New Roman" w:hAnsi="Times New Roman" w:cs="Times New Roman"/>
          <w:sz w:val="28"/>
          <w:szCs w:val="28"/>
          <w:lang w:val="en-US"/>
        </w:rPr>
      </w:pPr>
      <w:r w:rsidRPr="002942B8">
        <w:rPr>
          <w:rStyle w:val="element-citation"/>
          <w:rFonts w:ascii="Times New Roman" w:hAnsi="Times New Roman" w:cs="Times New Roman"/>
          <w:color w:val="212121"/>
          <w:sz w:val="28"/>
          <w:szCs w:val="28"/>
          <w:lang w:val="en-US"/>
        </w:rPr>
        <w:t>Reshetenko T., Avdeeva L., Khassin A., Kustova G., Ushakov V., Moroz E., Shmakov A., Kriventsov V., Kochubey D., Pavlyukhin Y.T. Coprecipitated iron-containing catalysts (Fe-Al</w:t>
      </w:r>
      <w:r w:rsidRPr="002942B8">
        <w:rPr>
          <w:rStyle w:val="element-citation"/>
          <w:rFonts w:ascii="Times New Roman" w:hAnsi="Times New Roman" w:cs="Times New Roman"/>
          <w:color w:val="212121"/>
          <w:sz w:val="28"/>
          <w:szCs w:val="28"/>
          <w:vertAlign w:val="subscript"/>
          <w:lang w:val="en-US"/>
        </w:rPr>
        <w:t>2</w:t>
      </w:r>
      <w:r w:rsidRPr="002942B8">
        <w:rPr>
          <w:rStyle w:val="element-citation"/>
          <w:rFonts w:ascii="Times New Roman" w:hAnsi="Times New Roman" w:cs="Times New Roman"/>
          <w:color w:val="212121"/>
          <w:sz w:val="28"/>
          <w:szCs w:val="28"/>
          <w:lang w:val="en-US"/>
        </w:rPr>
        <w:t>O</w:t>
      </w:r>
      <w:r w:rsidRPr="002942B8">
        <w:rPr>
          <w:rStyle w:val="element-citation"/>
          <w:rFonts w:ascii="Times New Roman" w:hAnsi="Times New Roman" w:cs="Times New Roman"/>
          <w:color w:val="212121"/>
          <w:sz w:val="28"/>
          <w:szCs w:val="28"/>
          <w:vertAlign w:val="subscript"/>
          <w:lang w:val="en-US"/>
        </w:rPr>
        <w:t>3</w:t>
      </w:r>
      <w:r w:rsidRPr="002942B8">
        <w:rPr>
          <w:rStyle w:val="element-citation"/>
          <w:rFonts w:ascii="Times New Roman" w:hAnsi="Times New Roman" w:cs="Times New Roman"/>
          <w:color w:val="212121"/>
          <w:sz w:val="28"/>
          <w:szCs w:val="28"/>
          <w:lang w:val="en-US"/>
        </w:rPr>
        <w:t>, Fe-Co-Al</w:t>
      </w:r>
      <w:r w:rsidRPr="002942B8">
        <w:rPr>
          <w:rStyle w:val="element-citation"/>
          <w:rFonts w:ascii="Times New Roman" w:hAnsi="Times New Roman" w:cs="Times New Roman"/>
          <w:color w:val="212121"/>
          <w:sz w:val="28"/>
          <w:szCs w:val="28"/>
          <w:vertAlign w:val="subscript"/>
          <w:lang w:val="en-US"/>
        </w:rPr>
        <w:t>2</w:t>
      </w:r>
      <w:r w:rsidRPr="002942B8">
        <w:rPr>
          <w:rStyle w:val="element-citation"/>
          <w:rFonts w:ascii="Times New Roman" w:hAnsi="Times New Roman" w:cs="Times New Roman"/>
          <w:color w:val="212121"/>
          <w:sz w:val="28"/>
          <w:szCs w:val="28"/>
          <w:lang w:val="en-US"/>
        </w:rPr>
        <w:t>O</w:t>
      </w:r>
      <w:r w:rsidRPr="002942B8">
        <w:rPr>
          <w:rStyle w:val="element-citation"/>
          <w:rFonts w:ascii="Times New Roman" w:hAnsi="Times New Roman" w:cs="Times New Roman"/>
          <w:color w:val="212121"/>
          <w:sz w:val="28"/>
          <w:szCs w:val="28"/>
          <w:vertAlign w:val="subscript"/>
          <w:lang w:val="en-US"/>
        </w:rPr>
        <w:t>3</w:t>
      </w:r>
      <w:r w:rsidRPr="002942B8">
        <w:rPr>
          <w:rStyle w:val="element-citation"/>
          <w:rFonts w:ascii="Times New Roman" w:hAnsi="Times New Roman" w:cs="Times New Roman"/>
          <w:color w:val="212121"/>
          <w:sz w:val="28"/>
          <w:szCs w:val="28"/>
          <w:lang w:val="en-US"/>
        </w:rPr>
        <w:t>, Fe-Ni-Al</w:t>
      </w:r>
      <w:r w:rsidRPr="002942B8">
        <w:rPr>
          <w:rStyle w:val="element-citation"/>
          <w:rFonts w:ascii="Times New Roman" w:hAnsi="Times New Roman" w:cs="Times New Roman"/>
          <w:color w:val="212121"/>
          <w:sz w:val="28"/>
          <w:szCs w:val="28"/>
          <w:vertAlign w:val="subscript"/>
          <w:lang w:val="en-US"/>
        </w:rPr>
        <w:t>2</w:t>
      </w:r>
      <w:r w:rsidRPr="002942B8">
        <w:rPr>
          <w:rStyle w:val="element-citation"/>
          <w:rFonts w:ascii="Times New Roman" w:hAnsi="Times New Roman" w:cs="Times New Roman"/>
          <w:color w:val="212121"/>
          <w:sz w:val="28"/>
          <w:szCs w:val="28"/>
          <w:lang w:val="en-US"/>
        </w:rPr>
        <w:t>O</w:t>
      </w:r>
      <w:r w:rsidRPr="002942B8">
        <w:rPr>
          <w:rStyle w:val="element-citation"/>
          <w:rFonts w:ascii="Times New Roman" w:hAnsi="Times New Roman" w:cs="Times New Roman"/>
          <w:color w:val="212121"/>
          <w:sz w:val="28"/>
          <w:szCs w:val="28"/>
          <w:vertAlign w:val="subscript"/>
          <w:lang w:val="en-US"/>
        </w:rPr>
        <w:t>3</w:t>
      </w:r>
      <w:r w:rsidRPr="002942B8">
        <w:rPr>
          <w:rStyle w:val="element-citation"/>
          <w:rFonts w:ascii="Times New Roman" w:hAnsi="Times New Roman" w:cs="Times New Roman"/>
          <w:color w:val="212121"/>
          <w:sz w:val="28"/>
          <w:szCs w:val="28"/>
          <w:lang w:val="en-US"/>
        </w:rPr>
        <w:t>) for methane decomposition at moderate temperatures: I. Genesis of calcined and reduced catalysts // </w:t>
      </w:r>
      <w:r w:rsidRPr="002942B8">
        <w:rPr>
          <w:rStyle w:val="ref-journal"/>
          <w:rFonts w:ascii="Times New Roman" w:hAnsi="Times New Roman" w:cs="Times New Roman"/>
          <w:iCs/>
          <w:color w:val="212121"/>
          <w:sz w:val="28"/>
          <w:szCs w:val="28"/>
          <w:lang w:val="en-US"/>
        </w:rPr>
        <w:t>Appl. Catal.</w:t>
      </w:r>
      <w:r w:rsidRPr="002942B8">
        <w:rPr>
          <w:rStyle w:val="ref-journal"/>
          <w:rFonts w:ascii="Times New Roman" w:hAnsi="Times New Roman" w:cs="Times New Roman"/>
          <w:i/>
          <w:iCs/>
          <w:color w:val="212121"/>
          <w:sz w:val="28"/>
          <w:szCs w:val="28"/>
          <w:lang w:val="en-US"/>
        </w:rPr>
        <w:t xml:space="preserve"> </w:t>
      </w:r>
      <w:r w:rsidRPr="002942B8">
        <w:rPr>
          <w:rStyle w:val="ref-journal"/>
          <w:rFonts w:ascii="Times New Roman" w:hAnsi="Times New Roman" w:cs="Times New Roman"/>
          <w:iCs/>
          <w:color w:val="212121"/>
          <w:sz w:val="28"/>
          <w:szCs w:val="28"/>
          <w:lang w:val="en-US"/>
        </w:rPr>
        <w:t>A Gen.</w:t>
      </w:r>
      <w:r w:rsidRPr="002942B8">
        <w:rPr>
          <w:rStyle w:val="element-citation"/>
          <w:lang w:val="en-US"/>
        </w:rPr>
        <w:t> </w:t>
      </w:r>
      <w:r w:rsidRPr="002942B8">
        <w:rPr>
          <w:rFonts w:ascii="Times New Roman" w:hAnsi="Times New Roman" w:cs="Times New Roman"/>
          <w:sz w:val="28"/>
          <w:szCs w:val="28"/>
          <w:lang w:val="en-US"/>
        </w:rPr>
        <w:t xml:space="preserve">– </w:t>
      </w:r>
      <w:r w:rsidRPr="002942B8">
        <w:rPr>
          <w:rStyle w:val="element-citation"/>
          <w:rFonts w:ascii="Times New Roman" w:hAnsi="Times New Roman" w:cs="Times New Roman"/>
          <w:color w:val="212121"/>
          <w:sz w:val="28"/>
          <w:szCs w:val="28"/>
          <w:lang w:val="en-US"/>
        </w:rPr>
        <w:t>2004.</w:t>
      </w:r>
      <w:r w:rsidRPr="002942B8">
        <w:rPr>
          <w:rFonts w:ascii="Times New Roman" w:hAnsi="Times New Roman" w:cs="Times New Roman"/>
          <w:sz w:val="28"/>
          <w:szCs w:val="28"/>
          <w:lang w:val="en-US"/>
        </w:rPr>
        <w:t xml:space="preserve"> – Vol.</w:t>
      </w:r>
      <w:r w:rsidRPr="002942B8">
        <w:rPr>
          <w:rStyle w:val="ref-vol"/>
          <w:rFonts w:ascii="Times New Roman" w:hAnsi="Times New Roman" w:cs="Times New Roman"/>
          <w:color w:val="212121"/>
          <w:sz w:val="28"/>
          <w:szCs w:val="28"/>
          <w:lang w:val="en-US"/>
        </w:rPr>
        <w:t>268</w:t>
      </w:r>
      <w:r w:rsidRPr="002942B8">
        <w:rPr>
          <w:rStyle w:val="element-citation"/>
          <w:rFonts w:ascii="Times New Roman" w:hAnsi="Times New Roman" w:cs="Times New Roman"/>
          <w:color w:val="212121"/>
          <w:sz w:val="28"/>
          <w:szCs w:val="28"/>
          <w:lang w:val="en-US"/>
        </w:rPr>
        <w:t xml:space="preserve">. </w:t>
      </w:r>
      <w:r w:rsidRPr="002942B8">
        <w:rPr>
          <w:rFonts w:ascii="Times New Roman" w:hAnsi="Times New Roman" w:cs="Times New Roman"/>
          <w:sz w:val="28"/>
          <w:szCs w:val="28"/>
          <w:lang w:val="en-US"/>
        </w:rPr>
        <w:t>– P.</w:t>
      </w:r>
      <w:r w:rsidRPr="002942B8">
        <w:rPr>
          <w:rStyle w:val="element-citation"/>
          <w:rFonts w:ascii="Times New Roman" w:hAnsi="Times New Roman" w:cs="Times New Roman"/>
          <w:color w:val="212121"/>
          <w:sz w:val="28"/>
          <w:szCs w:val="28"/>
          <w:lang w:val="en-US"/>
        </w:rPr>
        <w:t>127–138.</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eastAsia="Times New Roman" w:hAnsi="Times New Roman" w:cs="Times New Roman"/>
          <w:sz w:val="28"/>
          <w:szCs w:val="28"/>
          <w:lang w:val="en-US"/>
        </w:rPr>
      </w:pPr>
      <w:r w:rsidRPr="002942B8">
        <w:rPr>
          <w:rStyle w:val="element-citation"/>
          <w:rFonts w:ascii="Times New Roman" w:hAnsi="Times New Roman" w:cs="Times New Roman"/>
          <w:color w:val="212121"/>
          <w:sz w:val="28"/>
          <w:szCs w:val="28"/>
          <w:lang w:val="en-US"/>
        </w:rPr>
        <w:t>Muradov N.Z. CO</w:t>
      </w:r>
      <w:r w:rsidRPr="002942B8">
        <w:rPr>
          <w:rStyle w:val="element-citation"/>
          <w:rFonts w:ascii="Times New Roman" w:hAnsi="Times New Roman" w:cs="Times New Roman"/>
          <w:color w:val="212121"/>
          <w:sz w:val="28"/>
          <w:szCs w:val="28"/>
          <w:vertAlign w:val="subscript"/>
          <w:lang w:val="en-US"/>
        </w:rPr>
        <w:t>2</w:t>
      </w:r>
      <w:r w:rsidRPr="002942B8">
        <w:rPr>
          <w:rStyle w:val="element-citation"/>
          <w:rFonts w:ascii="Times New Roman" w:hAnsi="Times New Roman" w:cs="Times New Roman"/>
          <w:color w:val="212121"/>
          <w:sz w:val="28"/>
          <w:szCs w:val="28"/>
          <w:lang w:val="en-US"/>
        </w:rPr>
        <w:t>-free production of hydrogen by catalytic pyrolysis of hydrocarbon fuel // </w:t>
      </w:r>
      <w:r w:rsidRPr="002942B8">
        <w:rPr>
          <w:rStyle w:val="ref-journal"/>
          <w:rFonts w:ascii="Times New Roman" w:hAnsi="Times New Roman" w:cs="Times New Roman"/>
          <w:iCs/>
          <w:color w:val="212121"/>
          <w:sz w:val="28"/>
          <w:szCs w:val="28"/>
          <w:lang w:val="en-US"/>
        </w:rPr>
        <w:t xml:space="preserve">Energy Fuels </w:t>
      </w:r>
      <w:r w:rsidRPr="002942B8">
        <w:rPr>
          <w:rFonts w:ascii="Times New Roman" w:hAnsi="Times New Roman" w:cs="Times New Roman"/>
          <w:sz w:val="28"/>
          <w:szCs w:val="28"/>
          <w:lang w:val="en-US"/>
        </w:rPr>
        <w:t>–</w:t>
      </w:r>
      <w:r w:rsidRPr="002942B8">
        <w:rPr>
          <w:rStyle w:val="ref-journal"/>
          <w:rFonts w:ascii="Times New Roman" w:hAnsi="Times New Roman" w:cs="Times New Roman"/>
          <w:i/>
          <w:iCs/>
          <w:color w:val="212121"/>
          <w:sz w:val="28"/>
          <w:szCs w:val="28"/>
          <w:lang w:val="en-US"/>
        </w:rPr>
        <w:t> </w:t>
      </w:r>
      <w:r w:rsidRPr="002942B8">
        <w:rPr>
          <w:rStyle w:val="element-citation"/>
          <w:rFonts w:ascii="Times New Roman" w:hAnsi="Times New Roman" w:cs="Times New Roman"/>
          <w:color w:val="212121"/>
          <w:sz w:val="28"/>
          <w:szCs w:val="28"/>
          <w:lang w:val="en-US"/>
        </w:rPr>
        <w:t xml:space="preserve">1998 </w:t>
      </w:r>
      <w:r w:rsidRPr="002942B8">
        <w:rPr>
          <w:rFonts w:ascii="Times New Roman" w:hAnsi="Times New Roman" w:cs="Times New Roman"/>
          <w:sz w:val="28"/>
          <w:szCs w:val="28"/>
          <w:lang w:val="en-US"/>
        </w:rPr>
        <w:t>– Vol.</w:t>
      </w:r>
      <w:r w:rsidRPr="002942B8">
        <w:rPr>
          <w:rStyle w:val="ref-vol"/>
          <w:rFonts w:ascii="Times New Roman" w:hAnsi="Times New Roman" w:cs="Times New Roman"/>
          <w:color w:val="212121"/>
          <w:sz w:val="28"/>
          <w:szCs w:val="28"/>
          <w:lang w:val="en-US"/>
        </w:rPr>
        <w:t>12</w:t>
      </w:r>
      <w:r w:rsidRPr="002942B8">
        <w:rPr>
          <w:rStyle w:val="element-citation"/>
          <w:rFonts w:ascii="Times New Roman" w:hAnsi="Times New Roman" w:cs="Times New Roman"/>
          <w:color w:val="212121"/>
          <w:sz w:val="28"/>
          <w:szCs w:val="28"/>
          <w:lang w:val="en-US"/>
        </w:rPr>
        <w:t xml:space="preserve">. </w:t>
      </w:r>
      <w:r w:rsidRPr="002942B8">
        <w:rPr>
          <w:rFonts w:ascii="Times New Roman" w:hAnsi="Times New Roman" w:cs="Times New Roman"/>
          <w:sz w:val="28"/>
          <w:szCs w:val="28"/>
          <w:lang w:val="en-US"/>
        </w:rPr>
        <w:t xml:space="preserve">– P. </w:t>
      </w:r>
      <w:r w:rsidRPr="002942B8">
        <w:rPr>
          <w:rStyle w:val="element-citation"/>
          <w:rFonts w:ascii="Times New Roman" w:hAnsi="Times New Roman" w:cs="Times New Roman"/>
          <w:color w:val="212121"/>
          <w:sz w:val="28"/>
          <w:szCs w:val="28"/>
          <w:lang w:val="en-US"/>
        </w:rPr>
        <w:t xml:space="preserve">41–48.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eastAsia="Times New Roman" w:hAnsi="Times New Roman" w:cs="Times New Roman"/>
          <w:sz w:val="28"/>
          <w:szCs w:val="28"/>
          <w:lang w:val="en-US"/>
        </w:rPr>
      </w:pPr>
      <w:r w:rsidRPr="002942B8">
        <w:rPr>
          <w:rStyle w:val="element-citation"/>
          <w:rFonts w:ascii="Times New Roman" w:hAnsi="Times New Roman" w:cs="Times New Roman"/>
          <w:color w:val="212121"/>
          <w:sz w:val="28"/>
          <w:szCs w:val="28"/>
          <w:lang w:val="en-US"/>
        </w:rPr>
        <w:t xml:space="preserve">Muradov N. Catalysis of methane decomposition over elemental carbon // </w:t>
      </w:r>
      <w:r w:rsidRPr="002942B8">
        <w:rPr>
          <w:rStyle w:val="ref-journal"/>
          <w:rFonts w:ascii="Times New Roman" w:hAnsi="Times New Roman" w:cs="Times New Roman"/>
          <w:iCs/>
          <w:color w:val="212121"/>
          <w:sz w:val="28"/>
          <w:szCs w:val="28"/>
          <w:lang w:val="en-US"/>
        </w:rPr>
        <w:t xml:space="preserve">Catal. Commun </w:t>
      </w:r>
      <w:r w:rsidRPr="002942B8">
        <w:rPr>
          <w:rFonts w:ascii="Times New Roman" w:hAnsi="Times New Roman" w:cs="Times New Roman"/>
          <w:sz w:val="28"/>
          <w:szCs w:val="28"/>
          <w:lang w:val="en-US"/>
        </w:rPr>
        <w:t>–</w:t>
      </w:r>
      <w:r w:rsidRPr="002942B8">
        <w:rPr>
          <w:rStyle w:val="ref-journal"/>
          <w:rFonts w:ascii="Times New Roman" w:hAnsi="Times New Roman" w:cs="Times New Roman"/>
          <w:i/>
          <w:iCs/>
          <w:color w:val="212121"/>
          <w:sz w:val="28"/>
          <w:szCs w:val="28"/>
          <w:lang w:val="en-US"/>
        </w:rPr>
        <w:t> </w:t>
      </w:r>
      <w:r w:rsidRPr="002942B8">
        <w:rPr>
          <w:rStyle w:val="element-citation"/>
          <w:rFonts w:ascii="Times New Roman" w:hAnsi="Times New Roman" w:cs="Times New Roman"/>
          <w:color w:val="212121"/>
          <w:sz w:val="28"/>
          <w:szCs w:val="28"/>
          <w:lang w:val="en-US"/>
        </w:rPr>
        <w:t xml:space="preserve">2001. </w:t>
      </w:r>
      <w:r w:rsidRPr="002942B8">
        <w:rPr>
          <w:rFonts w:ascii="Times New Roman" w:hAnsi="Times New Roman" w:cs="Times New Roman"/>
          <w:sz w:val="28"/>
          <w:szCs w:val="28"/>
          <w:lang w:val="en-US"/>
        </w:rPr>
        <w:t xml:space="preserve">– Vol. </w:t>
      </w:r>
      <w:r w:rsidRPr="002942B8">
        <w:rPr>
          <w:rStyle w:val="ref-vol"/>
          <w:rFonts w:ascii="Times New Roman" w:hAnsi="Times New Roman" w:cs="Times New Roman"/>
          <w:color w:val="212121"/>
          <w:sz w:val="28"/>
          <w:szCs w:val="28"/>
          <w:lang w:val="en-US"/>
        </w:rPr>
        <w:t>2</w:t>
      </w:r>
      <w:r w:rsidRPr="002942B8">
        <w:rPr>
          <w:rStyle w:val="element-citation"/>
          <w:rFonts w:ascii="Times New Roman" w:hAnsi="Times New Roman" w:cs="Times New Roman"/>
          <w:color w:val="212121"/>
          <w:sz w:val="28"/>
          <w:szCs w:val="28"/>
          <w:lang w:val="en-US"/>
        </w:rPr>
        <w:t xml:space="preserve">. </w:t>
      </w:r>
      <w:r w:rsidRPr="002942B8">
        <w:rPr>
          <w:rFonts w:ascii="Times New Roman" w:hAnsi="Times New Roman" w:cs="Times New Roman"/>
          <w:sz w:val="28"/>
          <w:szCs w:val="28"/>
          <w:lang w:val="en-US"/>
        </w:rPr>
        <w:t xml:space="preserve">– P. </w:t>
      </w:r>
      <w:r w:rsidRPr="002942B8">
        <w:rPr>
          <w:rStyle w:val="element-citation"/>
          <w:rFonts w:ascii="Times New Roman" w:hAnsi="Times New Roman" w:cs="Times New Roman"/>
          <w:color w:val="212121"/>
          <w:sz w:val="28"/>
          <w:szCs w:val="28"/>
          <w:lang w:val="en-US"/>
        </w:rPr>
        <w:t xml:space="preserve">89–94.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eastAsia="Times New Roman" w:hAnsi="Times New Roman" w:cs="Times New Roman"/>
          <w:sz w:val="28"/>
          <w:szCs w:val="28"/>
          <w:lang w:val="en-US"/>
        </w:rPr>
      </w:pPr>
      <w:r w:rsidRPr="002942B8">
        <w:rPr>
          <w:rStyle w:val="element-citation"/>
          <w:rFonts w:ascii="Times New Roman" w:hAnsi="Times New Roman" w:cs="Times New Roman"/>
          <w:color w:val="212121"/>
          <w:sz w:val="28"/>
          <w:szCs w:val="28"/>
          <w:lang w:val="en-US"/>
        </w:rPr>
        <w:lastRenderedPageBreak/>
        <w:t>Serrano D., Botas J., Guil-Lopez R. H</w:t>
      </w:r>
      <w:r w:rsidRPr="002942B8">
        <w:rPr>
          <w:rStyle w:val="element-citation"/>
          <w:rFonts w:ascii="Times New Roman" w:hAnsi="Times New Roman" w:cs="Times New Roman"/>
          <w:color w:val="212121"/>
          <w:sz w:val="28"/>
          <w:szCs w:val="28"/>
          <w:vertAlign w:val="subscript"/>
          <w:lang w:val="en-US"/>
        </w:rPr>
        <w:t>2</w:t>
      </w:r>
      <w:r w:rsidRPr="002942B8">
        <w:rPr>
          <w:rStyle w:val="element-citation"/>
          <w:rFonts w:ascii="Times New Roman" w:hAnsi="Times New Roman" w:cs="Times New Roman"/>
          <w:color w:val="212121"/>
          <w:sz w:val="28"/>
          <w:szCs w:val="28"/>
          <w:lang w:val="en-US"/>
        </w:rPr>
        <w:t xml:space="preserve"> production from methane pyrolysis over commercial carbon catalysts: Kinetic and deactivation study // </w:t>
      </w:r>
      <w:r w:rsidRPr="002942B8">
        <w:rPr>
          <w:rStyle w:val="ref-journal"/>
          <w:rFonts w:ascii="Times New Roman" w:hAnsi="Times New Roman" w:cs="Times New Roman"/>
          <w:iCs/>
          <w:color w:val="212121"/>
          <w:sz w:val="28"/>
          <w:szCs w:val="28"/>
          <w:lang w:val="en-US"/>
        </w:rPr>
        <w:t>Int. J. Hydrogen Energy</w:t>
      </w:r>
      <w:r w:rsidRPr="002942B8">
        <w:rPr>
          <w:rStyle w:val="ref-journal"/>
          <w:rFonts w:ascii="Times New Roman" w:hAnsi="Times New Roman" w:cs="Times New Roman"/>
          <w:i/>
          <w:iCs/>
          <w:color w:val="212121"/>
          <w:sz w:val="28"/>
          <w:szCs w:val="28"/>
          <w:lang w:val="en-US"/>
        </w:rPr>
        <w:t xml:space="preserve"> </w:t>
      </w:r>
      <w:r w:rsidRPr="002942B8">
        <w:rPr>
          <w:rFonts w:ascii="Times New Roman" w:hAnsi="Times New Roman" w:cs="Times New Roman"/>
          <w:sz w:val="28"/>
          <w:szCs w:val="28"/>
          <w:lang w:val="en-US"/>
        </w:rPr>
        <w:t>–</w:t>
      </w:r>
      <w:r w:rsidRPr="002942B8">
        <w:rPr>
          <w:rStyle w:val="ref-journal"/>
          <w:rFonts w:ascii="Times New Roman" w:hAnsi="Times New Roman" w:cs="Times New Roman"/>
          <w:i/>
          <w:iCs/>
          <w:color w:val="212121"/>
          <w:sz w:val="28"/>
          <w:szCs w:val="28"/>
          <w:lang w:val="en-US"/>
        </w:rPr>
        <w:t> </w:t>
      </w:r>
      <w:r w:rsidRPr="002942B8">
        <w:rPr>
          <w:rStyle w:val="element-citation"/>
          <w:rFonts w:ascii="Times New Roman" w:hAnsi="Times New Roman" w:cs="Times New Roman"/>
          <w:color w:val="212121"/>
          <w:sz w:val="28"/>
          <w:szCs w:val="28"/>
          <w:lang w:val="en-US"/>
        </w:rPr>
        <w:t xml:space="preserve">2009. </w:t>
      </w:r>
      <w:r w:rsidRPr="002942B8">
        <w:rPr>
          <w:rFonts w:ascii="Times New Roman" w:hAnsi="Times New Roman" w:cs="Times New Roman"/>
          <w:sz w:val="28"/>
          <w:szCs w:val="28"/>
          <w:lang w:val="en-US"/>
        </w:rPr>
        <w:t xml:space="preserve">– Vol. </w:t>
      </w:r>
      <w:r w:rsidRPr="002942B8">
        <w:rPr>
          <w:rStyle w:val="ref-vol"/>
          <w:rFonts w:ascii="Times New Roman" w:hAnsi="Times New Roman" w:cs="Times New Roman"/>
          <w:color w:val="212121"/>
          <w:sz w:val="28"/>
          <w:szCs w:val="28"/>
          <w:lang w:val="en-US"/>
        </w:rPr>
        <w:t>34</w:t>
      </w:r>
      <w:r w:rsidRPr="002942B8">
        <w:rPr>
          <w:rStyle w:val="element-citation"/>
          <w:rFonts w:ascii="Times New Roman" w:hAnsi="Times New Roman" w:cs="Times New Roman"/>
          <w:color w:val="212121"/>
          <w:sz w:val="28"/>
          <w:szCs w:val="28"/>
          <w:lang w:val="en-US"/>
        </w:rPr>
        <w:t xml:space="preserve">. </w:t>
      </w:r>
      <w:r w:rsidRPr="002942B8">
        <w:rPr>
          <w:rFonts w:ascii="Times New Roman" w:hAnsi="Times New Roman" w:cs="Times New Roman"/>
          <w:sz w:val="28"/>
          <w:szCs w:val="28"/>
          <w:lang w:val="en-US"/>
        </w:rPr>
        <w:t xml:space="preserve">– P. </w:t>
      </w:r>
      <w:r w:rsidRPr="002942B8">
        <w:rPr>
          <w:rStyle w:val="element-citation"/>
          <w:rFonts w:ascii="Times New Roman" w:hAnsi="Times New Roman" w:cs="Times New Roman"/>
          <w:color w:val="212121"/>
          <w:sz w:val="28"/>
          <w:szCs w:val="28"/>
          <w:lang w:val="en-US"/>
        </w:rPr>
        <w:t>4488–4494.</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eastAsia="Times New Roman" w:hAnsi="Times New Roman" w:cs="Times New Roman"/>
          <w:sz w:val="28"/>
          <w:szCs w:val="28"/>
          <w:lang w:val="en-US"/>
        </w:rPr>
      </w:pPr>
      <w:r w:rsidRPr="002942B8">
        <w:rPr>
          <w:rStyle w:val="element-citation"/>
          <w:rFonts w:ascii="Times New Roman" w:hAnsi="Times New Roman" w:cs="Times New Roman"/>
          <w:color w:val="212121"/>
          <w:sz w:val="28"/>
          <w:szCs w:val="28"/>
          <w:lang w:val="en-US"/>
        </w:rPr>
        <w:t>Muradov N., Smith F., Huang C. T-Raissi, A. Hydrogen production by catalytic processing of renewable methane-rich gases // </w:t>
      </w:r>
      <w:r w:rsidRPr="002942B8">
        <w:rPr>
          <w:rStyle w:val="ref-journal"/>
          <w:rFonts w:ascii="Times New Roman" w:hAnsi="Times New Roman" w:cs="Times New Roman"/>
          <w:iCs/>
          <w:color w:val="212121"/>
          <w:sz w:val="28"/>
          <w:szCs w:val="28"/>
          <w:lang w:val="en-US"/>
        </w:rPr>
        <w:t xml:space="preserve">Int. J. Hydrogen Energy </w:t>
      </w:r>
      <w:r w:rsidRPr="002942B8">
        <w:rPr>
          <w:rFonts w:ascii="Times New Roman" w:hAnsi="Times New Roman" w:cs="Times New Roman"/>
          <w:sz w:val="28"/>
          <w:szCs w:val="28"/>
          <w:lang w:val="en-US"/>
        </w:rPr>
        <w:t xml:space="preserve">– </w:t>
      </w:r>
      <w:r w:rsidRPr="002942B8">
        <w:rPr>
          <w:rStyle w:val="element-citation"/>
          <w:rFonts w:ascii="Times New Roman" w:hAnsi="Times New Roman" w:cs="Times New Roman"/>
          <w:color w:val="212121"/>
          <w:sz w:val="28"/>
          <w:szCs w:val="28"/>
          <w:lang w:val="en-US"/>
        </w:rPr>
        <w:t xml:space="preserve">2008. </w:t>
      </w:r>
      <w:r w:rsidRPr="002942B8">
        <w:rPr>
          <w:rFonts w:ascii="Times New Roman" w:hAnsi="Times New Roman" w:cs="Times New Roman"/>
          <w:sz w:val="28"/>
          <w:szCs w:val="28"/>
          <w:lang w:val="en-US"/>
        </w:rPr>
        <w:t>– Vol.</w:t>
      </w:r>
      <w:r w:rsidRPr="002942B8">
        <w:rPr>
          <w:rStyle w:val="ref-vol"/>
          <w:rFonts w:ascii="Times New Roman" w:hAnsi="Times New Roman" w:cs="Times New Roman"/>
          <w:color w:val="212121"/>
          <w:sz w:val="28"/>
          <w:szCs w:val="28"/>
          <w:lang w:val="en-US"/>
        </w:rPr>
        <w:t>38</w:t>
      </w:r>
      <w:r w:rsidRPr="002942B8">
        <w:rPr>
          <w:rStyle w:val="element-citation"/>
          <w:rFonts w:ascii="Times New Roman" w:hAnsi="Times New Roman" w:cs="Times New Roman"/>
          <w:color w:val="212121"/>
          <w:sz w:val="28"/>
          <w:szCs w:val="28"/>
          <w:lang w:val="en-US"/>
        </w:rPr>
        <w:t xml:space="preserve">. </w:t>
      </w:r>
      <w:r w:rsidRPr="002942B8">
        <w:rPr>
          <w:rFonts w:ascii="Times New Roman" w:hAnsi="Times New Roman" w:cs="Times New Roman"/>
          <w:sz w:val="28"/>
          <w:szCs w:val="28"/>
          <w:lang w:val="en-US"/>
        </w:rPr>
        <w:t xml:space="preserve">– P. </w:t>
      </w:r>
      <w:r w:rsidRPr="002942B8">
        <w:rPr>
          <w:rStyle w:val="element-citation"/>
          <w:rFonts w:ascii="Times New Roman" w:hAnsi="Times New Roman" w:cs="Times New Roman"/>
          <w:color w:val="212121"/>
          <w:sz w:val="28"/>
          <w:szCs w:val="28"/>
          <w:lang w:val="en-US"/>
        </w:rPr>
        <w:t>2023–2035.</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eastAsia="Times New Roman" w:hAnsi="Times New Roman" w:cs="Times New Roman"/>
          <w:sz w:val="28"/>
          <w:szCs w:val="28"/>
          <w:lang w:val="en-US"/>
        </w:rPr>
      </w:pPr>
      <w:r w:rsidRPr="002942B8">
        <w:rPr>
          <w:rStyle w:val="element-citation"/>
          <w:rFonts w:ascii="Times New Roman" w:hAnsi="Times New Roman" w:cs="Times New Roman"/>
          <w:color w:val="212121"/>
          <w:sz w:val="28"/>
          <w:szCs w:val="28"/>
          <w:lang w:val="en-US"/>
        </w:rPr>
        <w:t>Awadallah A., Aboul-Enein A., El-Desouki D., Aboul-Gheit A. Catalytic thermal decomposition of methane to CO</w:t>
      </w:r>
      <w:r w:rsidRPr="002942B8">
        <w:rPr>
          <w:rStyle w:val="element-citation"/>
          <w:rFonts w:ascii="Times New Roman" w:hAnsi="Times New Roman" w:cs="Times New Roman"/>
          <w:color w:val="212121"/>
          <w:sz w:val="28"/>
          <w:szCs w:val="28"/>
          <w:vertAlign w:val="subscript"/>
          <w:lang w:val="en-US"/>
        </w:rPr>
        <w:t>x</w:t>
      </w:r>
      <w:r w:rsidRPr="002942B8">
        <w:rPr>
          <w:rStyle w:val="element-citation"/>
          <w:rFonts w:ascii="Times New Roman" w:hAnsi="Times New Roman" w:cs="Times New Roman"/>
          <w:color w:val="212121"/>
          <w:sz w:val="28"/>
          <w:szCs w:val="28"/>
          <w:lang w:val="en-US"/>
        </w:rPr>
        <w:t>-free hydrogen and carbon nanotubes over MgO supported bimetallic group VIII catalysts // </w:t>
      </w:r>
      <w:r w:rsidRPr="002942B8">
        <w:rPr>
          <w:rStyle w:val="ref-journal"/>
          <w:rFonts w:ascii="Times New Roman" w:hAnsi="Times New Roman" w:cs="Times New Roman"/>
          <w:iCs/>
          <w:color w:val="212121"/>
          <w:sz w:val="28"/>
          <w:szCs w:val="28"/>
          <w:lang w:val="en-US"/>
        </w:rPr>
        <w:t xml:space="preserve">Appl. Surf. Sci. </w:t>
      </w:r>
      <w:r w:rsidRPr="002942B8">
        <w:rPr>
          <w:rFonts w:ascii="Times New Roman" w:hAnsi="Times New Roman" w:cs="Times New Roman"/>
          <w:sz w:val="28"/>
          <w:szCs w:val="28"/>
          <w:lang w:val="en-US"/>
        </w:rPr>
        <w:t>–</w:t>
      </w:r>
      <w:r w:rsidRPr="002942B8">
        <w:rPr>
          <w:rStyle w:val="ref-journal"/>
          <w:rFonts w:ascii="Times New Roman" w:hAnsi="Times New Roman" w:cs="Times New Roman"/>
          <w:i/>
          <w:iCs/>
          <w:color w:val="212121"/>
          <w:sz w:val="28"/>
          <w:szCs w:val="28"/>
          <w:lang w:val="en-US"/>
        </w:rPr>
        <w:t> </w:t>
      </w:r>
      <w:r w:rsidRPr="002942B8">
        <w:rPr>
          <w:rStyle w:val="element-citation"/>
          <w:rFonts w:ascii="Times New Roman" w:hAnsi="Times New Roman" w:cs="Times New Roman"/>
          <w:color w:val="212121"/>
          <w:sz w:val="28"/>
          <w:szCs w:val="28"/>
          <w:lang w:val="en-US"/>
        </w:rPr>
        <w:t xml:space="preserve">2014. </w:t>
      </w:r>
      <w:r w:rsidRPr="002942B8">
        <w:rPr>
          <w:rFonts w:ascii="Times New Roman" w:hAnsi="Times New Roman" w:cs="Times New Roman"/>
          <w:sz w:val="28"/>
          <w:szCs w:val="28"/>
          <w:lang w:val="en-US"/>
        </w:rPr>
        <w:t>–</w:t>
      </w:r>
      <w:r w:rsidRPr="002942B8">
        <w:rPr>
          <w:rStyle w:val="ref-vol"/>
          <w:rFonts w:ascii="Times New Roman" w:hAnsi="Times New Roman" w:cs="Times New Roman"/>
          <w:color w:val="212121"/>
          <w:sz w:val="28"/>
          <w:szCs w:val="28"/>
          <w:lang w:val="en-US"/>
        </w:rPr>
        <w:t>296.</w:t>
      </w:r>
      <w:r w:rsidRPr="002942B8">
        <w:rPr>
          <w:rStyle w:val="ref-vol"/>
          <w:color w:val="212121"/>
          <w:sz w:val="28"/>
          <w:szCs w:val="28"/>
          <w:lang w:val="en-US"/>
        </w:rPr>
        <w:t xml:space="preserve"> </w:t>
      </w:r>
      <w:r w:rsidRPr="002942B8">
        <w:rPr>
          <w:rFonts w:ascii="Times New Roman" w:hAnsi="Times New Roman" w:cs="Times New Roman"/>
          <w:sz w:val="28"/>
          <w:szCs w:val="28"/>
          <w:lang w:val="en-US"/>
        </w:rPr>
        <w:t>–P.</w:t>
      </w:r>
      <w:r w:rsidRPr="002942B8">
        <w:rPr>
          <w:rStyle w:val="element-citation"/>
          <w:rFonts w:ascii="Times New Roman" w:hAnsi="Times New Roman" w:cs="Times New Roman"/>
          <w:color w:val="212121"/>
          <w:sz w:val="28"/>
          <w:szCs w:val="28"/>
          <w:lang w:val="en-US"/>
        </w:rPr>
        <w:t xml:space="preserve">100–107.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color w:val="212121"/>
          <w:sz w:val="28"/>
          <w:szCs w:val="28"/>
          <w:shd w:val="clear" w:color="auto" w:fill="FFFFFF"/>
          <w:lang w:val="en-US"/>
        </w:rPr>
        <w:t>Wang J.J., Jing Y.Y., Zhang C.F., Zhao J.H. Review on multi-criteria decision analysis aid in sustainable energy decision-making // </w:t>
      </w:r>
      <w:r w:rsidRPr="002942B8">
        <w:rPr>
          <w:rStyle w:val="ref-journal"/>
          <w:rFonts w:ascii="Times New Roman" w:hAnsi="Times New Roman" w:cs="Times New Roman"/>
          <w:iCs/>
          <w:color w:val="212121"/>
          <w:sz w:val="28"/>
          <w:szCs w:val="28"/>
          <w:shd w:val="clear" w:color="auto" w:fill="FFFFFF"/>
          <w:lang w:val="en-US"/>
        </w:rPr>
        <w:t>Renew. Sustain. Energy Rev</w:t>
      </w:r>
      <w:r w:rsidRPr="002942B8">
        <w:rPr>
          <w:rStyle w:val="ref-journal"/>
          <w:rFonts w:ascii="Times New Roman" w:hAnsi="Times New Roman" w:cs="Times New Roman"/>
          <w:i/>
          <w:iCs/>
          <w:color w:val="212121"/>
          <w:sz w:val="28"/>
          <w:szCs w:val="28"/>
          <w:shd w:val="clear" w:color="auto" w:fill="FFFFFF"/>
          <w:lang w:val="en-US"/>
        </w:rPr>
        <w:t>.</w:t>
      </w:r>
      <w:r w:rsidRPr="002942B8">
        <w:rPr>
          <w:rFonts w:ascii="Times New Roman" w:hAnsi="Times New Roman" w:cs="Times New Roman"/>
          <w:sz w:val="28"/>
          <w:szCs w:val="28"/>
          <w:lang w:val="en-US"/>
        </w:rPr>
        <w:t xml:space="preserve">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color w:val="212121"/>
          <w:sz w:val="28"/>
          <w:szCs w:val="28"/>
          <w:shd w:val="clear" w:color="auto" w:fill="FFFFFF"/>
          <w:lang w:val="en-US"/>
        </w:rPr>
        <w:t xml:space="preserve">2009. </w:t>
      </w:r>
      <w:r w:rsidRPr="002942B8">
        <w:rPr>
          <w:rFonts w:ascii="Times New Roman" w:hAnsi="Times New Roman" w:cs="Times New Roman"/>
          <w:sz w:val="28"/>
          <w:szCs w:val="28"/>
          <w:lang w:val="en-US"/>
        </w:rPr>
        <w:t>– Vol.</w:t>
      </w:r>
      <w:r w:rsidRPr="002942B8">
        <w:rPr>
          <w:rStyle w:val="ref-vol"/>
          <w:color w:val="212121"/>
          <w:sz w:val="28"/>
          <w:szCs w:val="28"/>
          <w:shd w:val="clear" w:color="auto" w:fill="FFFFFF"/>
          <w:lang w:val="en-US"/>
        </w:rPr>
        <w:t>13.</w:t>
      </w:r>
      <w:r w:rsidRPr="002942B8">
        <w:rPr>
          <w:rFonts w:ascii="Times New Roman" w:hAnsi="Times New Roman" w:cs="Times New Roman"/>
          <w:sz w:val="28"/>
          <w:szCs w:val="28"/>
          <w:lang w:val="en-US"/>
        </w:rPr>
        <w:t xml:space="preserve"> – P.</w:t>
      </w:r>
      <w:r w:rsidRPr="002942B8">
        <w:rPr>
          <w:rFonts w:ascii="Times New Roman" w:hAnsi="Times New Roman" w:cs="Times New Roman"/>
          <w:color w:val="212121"/>
          <w:sz w:val="28"/>
          <w:szCs w:val="28"/>
          <w:shd w:val="clear" w:color="auto" w:fill="FFFFFF"/>
          <w:lang w:val="en-US"/>
        </w:rPr>
        <w:t xml:space="preserve">2263–2278.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hAnsi="Times New Roman" w:cs="Times New Roman"/>
          <w:sz w:val="28"/>
          <w:szCs w:val="28"/>
          <w:lang w:val="en-US"/>
        </w:rPr>
      </w:pPr>
      <w:r w:rsidRPr="002942B8">
        <w:rPr>
          <w:rStyle w:val="element-citation"/>
          <w:rFonts w:ascii="Times New Roman" w:hAnsi="Times New Roman" w:cs="Times New Roman"/>
          <w:color w:val="212121"/>
          <w:sz w:val="28"/>
          <w:szCs w:val="28"/>
          <w:lang w:val="en-US"/>
        </w:rPr>
        <w:t>Agueniou F., Vidal H., Yeste M.P., Hernandez-Garrido J.C., Cauqui M.A., Rodríguez-Izquierdo J.M., Calvino J.J., Gatica J.M. Ultrathin wash coat and very low loading monolithic catalyst with outstanding activity and stability in dry reforming of methane // </w:t>
      </w:r>
      <w:r w:rsidRPr="002942B8">
        <w:rPr>
          <w:rStyle w:val="ref-journal"/>
          <w:rFonts w:ascii="Times New Roman" w:hAnsi="Times New Roman" w:cs="Times New Roman"/>
          <w:iCs/>
          <w:color w:val="212121"/>
          <w:sz w:val="28"/>
          <w:szCs w:val="28"/>
          <w:lang w:val="en-US"/>
        </w:rPr>
        <w:t xml:space="preserve">Nanomaterials </w:t>
      </w:r>
      <w:r w:rsidRPr="002942B8">
        <w:rPr>
          <w:rFonts w:ascii="Times New Roman" w:hAnsi="Times New Roman" w:cs="Times New Roman"/>
          <w:sz w:val="28"/>
          <w:szCs w:val="28"/>
          <w:lang w:val="en-US"/>
        </w:rPr>
        <w:t>–</w:t>
      </w:r>
      <w:r w:rsidRPr="002942B8">
        <w:rPr>
          <w:rStyle w:val="ref-journal"/>
          <w:rFonts w:ascii="Times New Roman" w:hAnsi="Times New Roman" w:cs="Times New Roman"/>
          <w:iCs/>
          <w:color w:val="212121"/>
          <w:sz w:val="28"/>
          <w:szCs w:val="28"/>
          <w:lang w:val="en-US"/>
        </w:rPr>
        <w:t> </w:t>
      </w:r>
      <w:r w:rsidRPr="002942B8">
        <w:rPr>
          <w:rStyle w:val="element-citation"/>
          <w:rFonts w:ascii="Times New Roman" w:hAnsi="Times New Roman" w:cs="Times New Roman"/>
          <w:color w:val="212121"/>
          <w:sz w:val="28"/>
          <w:szCs w:val="28"/>
          <w:lang w:val="en-US"/>
        </w:rPr>
        <w:t>2020.</w:t>
      </w:r>
      <w:r w:rsidRPr="002942B8">
        <w:rPr>
          <w:rFonts w:ascii="Times New Roman" w:hAnsi="Times New Roman" w:cs="Times New Roman"/>
          <w:sz w:val="28"/>
          <w:szCs w:val="28"/>
          <w:lang w:val="en-US"/>
        </w:rPr>
        <w:t xml:space="preserve"> –Vol. </w:t>
      </w:r>
      <w:r w:rsidRPr="002942B8">
        <w:rPr>
          <w:rStyle w:val="ref-vol"/>
          <w:rFonts w:ascii="Times New Roman" w:hAnsi="Times New Roman" w:cs="Times New Roman"/>
          <w:color w:val="212121"/>
          <w:sz w:val="28"/>
          <w:szCs w:val="28"/>
          <w:lang w:val="en-US"/>
        </w:rPr>
        <w:t xml:space="preserve">10. </w:t>
      </w:r>
      <w:r w:rsidRPr="002942B8">
        <w:rPr>
          <w:rFonts w:ascii="Times New Roman" w:hAnsi="Times New Roman" w:cs="Times New Roman"/>
          <w:sz w:val="28"/>
          <w:szCs w:val="28"/>
          <w:lang w:val="en-US"/>
        </w:rPr>
        <w:t>– P.</w:t>
      </w:r>
      <w:r w:rsidRPr="002942B8">
        <w:rPr>
          <w:rStyle w:val="element-citation"/>
          <w:rFonts w:ascii="Times New Roman" w:hAnsi="Times New Roman" w:cs="Times New Roman"/>
          <w:color w:val="212121"/>
          <w:sz w:val="28"/>
          <w:szCs w:val="28"/>
          <w:lang w:val="en-US"/>
        </w:rPr>
        <w:t xml:space="preserve">1-8.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hAnsi="Times New Roman" w:cs="Times New Roman"/>
          <w:sz w:val="28"/>
          <w:szCs w:val="28"/>
          <w:lang w:val="en-US"/>
        </w:rPr>
      </w:pPr>
      <w:r w:rsidRPr="002942B8">
        <w:rPr>
          <w:rStyle w:val="element-citation"/>
          <w:rFonts w:ascii="Times New Roman" w:hAnsi="Times New Roman" w:cs="Times New Roman"/>
          <w:color w:val="212121"/>
          <w:sz w:val="28"/>
          <w:szCs w:val="28"/>
          <w:lang w:val="en-US"/>
        </w:rPr>
        <w:t>Simonov M., Bespalko Y., Smal E., Valeev K., Fedorova V., Krieger T., Sadykov V. Nickel-containing ceria-zirconia doped with Ti and Nb. Effect of support composition and preparation method on catalytic activity in methane dry reforming // </w:t>
      </w:r>
      <w:r w:rsidRPr="002942B8">
        <w:rPr>
          <w:rStyle w:val="ref-journal"/>
          <w:rFonts w:ascii="Times New Roman" w:hAnsi="Times New Roman" w:cs="Times New Roman"/>
          <w:iCs/>
          <w:color w:val="212121"/>
          <w:sz w:val="28"/>
          <w:szCs w:val="28"/>
          <w:lang w:val="en-US"/>
        </w:rPr>
        <w:t xml:space="preserve">Nanomaterials </w:t>
      </w:r>
      <w:r w:rsidRPr="002942B8">
        <w:rPr>
          <w:rFonts w:ascii="Times New Roman" w:hAnsi="Times New Roman" w:cs="Times New Roman"/>
          <w:sz w:val="28"/>
          <w:szCs w:val="28"/>
          <w:lang w:val="en-US"/>
        </w:rPr>
        <w:t>–</w:t>
      </w:r>
      <w:r w:rsidRPr="002942B8">
        <w:rPr>
          <w:rStyle w:val="ref-journal"/>
          <w:rFonts w:ascii="Times New Roman" w:hAnsi="Times New Roman" w:cs="Times New Roman"/>
          <w:i/>
          <w:iCs/>
          <w:color w:val="212121"/>
          <w:sz w:val="28"/>
          <w:szCs w:val="28"/>
          <w:lang w:val="en-US"/>
        </w:rPr>
        <w:t> </w:t>
      </w:r>
      <w:r w:rsidRPr="002942B8">
        <w:rPr>
          <w:rStyle w:val="element-citation"/>
          <w:rFonts w:ascii="Times New Roman" w:hAnsi="Times New Roman" w:cs="Times New Roman"/>
          <w:color w:val="212121"/>
          <w:sz w:val="28"/>
          <w:szCs w:val="28"/>
          <w:lang w:val="en-US"/>
        </w:rPr>
        <w:t xml:space="preserve">2020. </w:t>
      </w:r>
      <w:r w:rsidRPr="002942B8">
        <w:rPr>
          <w:rFonts w:ascii="Times New Roman" w:hAnsi="Times New Roman" w:cs="Times New Roman"/>
          <w:sz w:val="28"/>
          <w:szCs w:val="28"/>
          <w:lang w:val="en-US"/>
        </w:rPr>
        <w:t xml:space="preserve">– Vol. </w:t>
      </w:r>
      <w:r w:rsidRPr="002942B8">
        <w:rPr>
          <w:rStyle w:val="ref-vol"/>
          <w:rFonts w:ascii="Times New Roman" w:hAnsi="Times New Roman" w:cs="Times New Roman"/>
          <w:color w:val="212121"/>
          <w:sz w:val="28"/>
          <w:szCs w:val="28"/>
          <w:lang w:val="en-US"/>
        </w:rPr>
        <w:t>10</w:t>
      </w:r>
      <w:r w:rsidRPr="002942B8">
        <w:rPr>
          <w:rStyle w:val="element-citation"/>
          <w:rFonts w:ascii="Times New Roman" w:hAnsi="Times New Roman" w:cs="Times New Roman"/>
          <w:color w:val="212121"/>
          <w:sz w:val="28"/>
          <w:szCs w:val="28"/>
          <w:lang w:val="en-US"/>
        </w:rPr>
        <w:t xml:space="preserve">. </w:t>
      </w:r>
      <w:r w:rsidRPr="002942B8">
        <w:rPr>
          <w:rFonts w:ascii="Times New Roman" w:hAnsi="Times New Roman" w:cs="Times New Roman"/>
          <w:sz w:val="28"/>
          <w:szCs w:val="28"/>
          <w:lang w:val="en-US"/>
        </w:rPr>
        <w:t>– P.</w:t>
      </w:r>
      <w:r w:rsidRPr="002942B8">
        <w:rPr>
          <w:rStyle w:val="element-citation"/>
          <w:rFonts w:ascii="Times New Roman" w:hAnsi="Times New Roman" w:cs="Times New Roman"/>
          <w:color w:val="212121"/>
          <w:sz w:val="28"/>
          <w:szCs w:val="28"/>
          <w:lang w:val="en-US"/>
        </w:rPr>
        <w:t xml:space="preserve">1-19.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hAnsi="Times New Roman" w:cs="Times New Roman"/>
          <w:sz w:val="28"/>
          <w:szCs w:val="28"/>
          <w:lang w:val="en-US"/>
        </w:rPr>
      </w:pPr>
      <w:r w:rsidRPr="002942B8">
        <w:rPr>
          <w:rStyle w:val="element-citation"/>
          <w:rFonts w:ascii="Times New Roman" w:hAnsi="Times New Roman" w:cs="Times New Roman"/>
          <w:color w:val="212121"/>
          <w:sz w:val="28"/>
          <w:szCs w:val="28"/>
          <w:lang w:val="en-US"/>
        </w:rPr>
        <w:t>Novoa-Cid M., Baldovi H.G. Study of the photothermal catalytic mechanism of CO</w:t>
      </w:r>
      <w:r w:rsidRPr="002942B8">
        <w:rPr>
          <w:rStyle w:val="element-citation"/>
          <w:rFonts w:ascii="Times New Roman" w:hAnsi="Times New Roman" w:cs="Times New Roman"/>
          <w:color w:val="212121"/>
          <w:sz w:val="28"/>
          <w:szCs w:val="28"/>
          <w:vertAlign w:val="subscript"/>
          <w:lang w:val="en-US"/>
        </w:rPr>
        <w:t>2</w:t>
      </w:r>
      <w:r w:rsidRPr="002942B8">
        <w:rPr>
          <w:rStyle w:val="element-citation"/>
          <w:rFonts w:ascii="Times New Roman" w:hAnsi="Times New Roman" w:cs="Times New Roman"/>
          <w:color w:val="212121"/>
          <w:sz w:val="28"/>
          <w:szCs w:val="28"/>
          <w:lang w:val="en-US"/>
        </w:rPr>
        <w:t> reduction to CH</w:t>
      </w:r>
      <w:r w:rsidRPr="002942B8">
        <w:rPr>
          <w:rStyle w:val="element-citation"/>
          <w:rFonts w:ascii="Times New Roman" w:hAnsi="Times New Roman" w:cs="Times New Roman"/>
          <w:color w:val="212121"/>
          <w:sz w:val="28"/>
          <w:szCs w:val="28"/>
          <w:vertAlign w:val="subscript"/>
          <w:lang w:val="en-US"/>
        </w:rPr>
        <w:t>4</w:t>
      </w:r>
      <w:r w:rsidRPr="002942B8">
        <w:rPr>
          <w:rStyle w:val="element-citation"/>
          <w:rFonts w:ascii="Times New Roman" w:hAnsi="Times New Roman" w:cs="Times New Roman"/>
          <w:color w:val="212121"/>
          <w:sz w:val="28"/>
          <w:szCs w:val="28"/>
          <w:lang w:val="en-US"/>
        </w:rPr>
        <w:t> by ruthenium nanoparticles supported on titanate nanotubes // </w:t>
      </w:r>
      <w:r w:rsidRPr="002942B8">
        <w:rPr>
          <w:rStyle w:val="ref-journal"/>
          <w:rFonts w:ascii="Times New Roman" w:hAnsi="Times New Roman" w:cs="Times New Roman"/>
          <w:iCs/>
          <w:color w:val="212121"/>
          <w:sz w:val="28"/>
          <w:szCs w:val="28"/>
          <w:lang w:val="en-US"/>
        </w:rPr>
        <w:t>Nanomaterials</w:t>
      </w:r>
      <w:r w:rsidRPr="002942B8">
        <w:rPr>
          <w:rStyle w:val="ref-journal"/>
          <w:rFonts w:ascii="Times New Roman" w:hAnsi="Times New Roman" w:cs="Times New Roman"/>
          <w:i/>
          <w:iCs/>
          <w:color w:val="212121"/>
          <w:sz w:val="28"/>
          <w:szCs w:val="28"/>
          <w:lang w:val="en-US"/>
        </w:rPr>
        <w:t>.</w:t>
      </w:r>
      <w:r w:rsidRPr="002942B8">
        <w:rPr>
          <w:rFonts w:ascii="Times New Roman" w:hAnsi="Times New Roman" w:cs="Times New Roman"/>
          <w:sz w:val="28"/>
          <w:szCs w:val="28"/>
          <w:lang w:val="en-US"/>
        </w:rPr>
        <w:t xml:space="preserve"> –</w:t>
      </w:r>
      <w:r w:rsidRPr="002942B8">
        <w:rPr>
          <w:rStyle w:val="ref-journal"/>
          <w:rFonts w:ascii="Times New Roman" w:hAnsi="Times New Roman" w:cs="Times New Roman"/>
          <w:i/>
          <w:iCs/>
          <w:color w:val="212121"/>
          <w:sz w:val="28"/>
          <w:szCs w:val="28"/>
          <w:lang w:val="en-US"/>
        </w:rPr>
        <w:t> </w:t>
      </w:r>
      <w:r w:rsidRPr="002942B8">
        <w:rPr>
          <w:rStyle w:val="element-citation"/>
          <w:rFonts w:ascii="Times New Roman" w:hAnsi="Times New Roman" w:cs="Times New Roman"/>
          <w:color w:val="212121"/>
          <w:sz w:val="28"/>
          <w:szCs w:val="28"/>
          <w:lang w:val="en-US"/>
        </w:rPr>
        <w:t>2020.</w:t>
      </w:r>
      <w:r w:rsidRPr="002942B8">
        <w:rPr>
          <w:rFonts w:ascii="Times New Roman" w:hAnsi="Times New Roman" w:cs="Times New Roman"/>
          <w:sz w:val="28"/>
          <w:szCs w:val="28"/>
          <w:lang w:val="en-US"/>
        </w:rPr>
        <w:t xml:space="preserve"> –Vol.</w:t>
      </w:r>
      <w:r w:rsidRPr="002942B8">
        <w:rPr>
          <w:rStyle w:val="ref-vol"/>
          <w:rFonts w:ascii="Times New Roman" w:hAnsi="Times New Roman" w:cs="Times New Roman"/>
          <w:color w:val="212121"/>
          <w:sz w:val="28"/>
          <w:szCs w:val="28"/>
          <w:lang w:val="en-US"/>
        </w:rPr>
        <w:t>10</w:t>
      </w:r>
      <w:r w:rsidRPr="002942B8">
        <w:rPr>
          <w:rStyle w:val="element-citation"/>
          <w:rFonts w:ascii="Times New Roman" w:hAnsi="Times New Roman" w:cs="Times New Roman"/>
          <w:color w:val="212121"/>
          <w:sz w:val="28"/>
          <w:szCs w:val="28"/>
          <w:lang w:val="en-US"/>
        </w:rPr>
        <w:t xml:space="preserve">. </w:t>
      </w:r>
      <w:r w:rsidRPr="002942B8">
        <w:rPr>
          <w:rFonts w:ascii="Times New Roman" w:hAnsi="Times New Roman" w:cs="Times New Roman"/>
          <w:sz w:val="28"/>
          <w:szCs w:val="28"/>
          <w:lang w:val="en-US"/>
        </w:rPr>
        <w:t>–P. 1-14</w:t>
      </w:r>
      <w:r w:rsidRPr="002942B8">
        <w:rPr>
          <w:rStyle w:val="element-citation"/>
          <w:rFonts w:ascii="Times New Roman" w:hAnsi="Times New Roman" w:cs="Times New Roman"/>
          <w:color w:val="212121"/>
          <w:sz w:val="28"/>
          <w:szCs w:val="28"/>
          <w:lang w:val="en-US"/>
        </w:rPr>
        <w:t xml:space="preserve">.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hAnsi="Times New Roman" w:cs="Times New Roman"/>
          <w:sz w:val="28"/>
          <w:szCs w:val="28"/>
          <w:lang w:val="en-US"/>
        </w:rPr>
      </w:pPr>
      <w:r w:rsidRPr="002942B8">
        <w:rPr>
          <w:rStyle w:val="element-citation"/>
          <w:rFonts w:ascii="Times New Roman" w:hAnsi="Times New Roman" w:cs="Times New Roman"/>
          <w:color w:val="212121"/>
          <w:sz w:val="28"/>
          <w:szCs w:val="28"/>
          <w:lang w:val="en-US"/>
        </w:rPr>
        <w:t>Menshchikov I.E., Shkolin A.V., Strizhenov E.M., Khozina E.V., Chugaev S.S., Shiryaev A.A., Fomkin A.A., Zherdev A.A. Thermodynamic behaviors of adsorbed methane storage systems based on nanoporous carbon adsorbents prepared from coconut shells // </w:t>
      </w:r>
      <w:r w:rsidRPr="002942B8">
        <w:rPr>
          <w:rStyle w:val="ref-journal"/>
          <w:rFonts w:ascii="Times New Roman" w:hAnsi="Times New Roman" w:cs="Times New Roman"/>
          <w:iCs/>
          <w:color w:val="212121"/>
          <w:sz w:val="28"/>
          <w:szCs w:val="28"/>
          <w:lang w:val="en-US"/>
        </w:rPr>
        <w:t>Nanomaterials</w:t>
      </w:r>
      <w:r w:rsidRPr="002942B8">
        <w:rPr>
          <w:rStyle w:val="ref-journal"/>
          <w:rFonts w:ascii="Times New Roman" w:hAnsi="Times New Roman" w:cs="Times New Roman"/>
          <w:i/>
          <w:iCs/>
          <w:color w:val="212121"/>
          <w:sz w:val="28"/>
          <w:szCs w:val="28"/>
          <w:lang w:val="en-US"/>
        </w:rPr>
        <w:t>. </w:t>
      </w:r>
      <w:r w:rsidRPr="002942B8">
        <w:rPr>
          <w:rFonts w:ascii="Times New Roman" w:hAnsi="Times New Roman" w:cs="Times New Roman"/>
          <w:sz w:val="28"/>
          <w:szCs w:val="28"/>
          <w:lang w:val="en-US"/>
        </w:rPr>
        <w:t xml:space="preserve">– </w:t>
      </w:r>
      <w:r w:rsidRPr="002942B8">
        <w:rPr>
          <w:rStyle w:val="element-citation"/>
          <w:rFonts w:ascii="Times New Roman" w:hAnsi="Times New Roman" w:cs="Times New Roman"/>
          <w:color w:val="212121"/>
          <w:sz w:val="28"/>
          <w:szCs w:val="28"/>
          <w:lang w:val="en-US"/>
        </w:rPr>
        <w:t xml:space="preserve">2020. </w:t>
      </w:r>
      <w:r w:rsidRPr="002942B8">
        <w:rPr>
          <w:rFonts w:ascii="Times New Roman" w:hAnsi="Times New Roman" w:cs="Times New Roman"/>
          <w:sz w:val="28"/>
          <w:szCs w:val="28"/>
          <w:lang w:val="en-US"/>
        </w:rPr>
        <w:t xml:space="preserve">– Vol. </w:t>
      </w:r>
      <w:r w:rsidRPr="002942B8">
        <w:rPr>
          <w:rStyle w:val="ref-vol"/>
          <w:rFonts w:ascii="Times New Roman" w:hAnsi="Times New Roman" w:cs="Times New Roman"/>
          <w:color w:val="212121"/>
          <w:sz w:val="28"/>
          <w:szCs w:val="28"/>
          <w:lang w:val="en-US"/>
        </w:rPr>
        <w:t>10</w:t>
      </w:r>
      <w:r w:rsidRPr="002942B8">
        <w:rPr>
          <w:rStyle w:val="element-citation"/>
          <w:rFonts w:ascii="Times New Roman" w:hAnsi="Times New Roman" w:cs="Times New Roman"/>
          <w:color w:val="212121"/>
          <w:sz w:val="28"/>
          <w:szCs w:val="28"/>
          <w:lang w:val="en-US"/>
        </w:rPr>
        <w:t xml:space="preserve">. </w:t>
      </w:r>
      <w:r w:rsidRPr="002942B8">
        <w:rPr>
          <w:rFonts w:ascii="Times New Roman" w:hAnsi="Times New Roman" w:cs="Times New Roman"/>
          <w:sz w:val="28"/>
          <w:szCs w:val="28"/>
          <w:lang w:val="en-US"/>
        </w:rPr>
        <w:t>– P.</w:t>
      </w:r>
      <w:r w:rsidRPr="002942B8">
        <w:rPr>
          <w:rStyle w:val="element-citation"/>
          <w:rFonts w:ascii="Times New Roman" w:hAnsi="Times New Roman" w:cs="Times New Roman"/>
          <w:color w:val="212121"/>
          <w:sz w:val="28"/>
          <w:szCs w:val="28"/>
          <w:lang w:val="en-US"/>
        </w:rPr>
        <w:t xml:space="preserve">1-26.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hAnsi="Times New Roman" w:cs="Times New Roman"/>
          <w:sz w:val="28"/>
          <w:szCs w:val="28"/>
          <w:lang w:val="en-US"/>
        </w:rPr>
      </w:pPr>
      <w:r w:rsidRPr="002942B8">
        <w:rPr>
          <w:rStyle w:val="element-citation"/>
          <w:rFonts w:ascii="Times New Roman" w:hAnsi="Times New Roman" w:cs="Times New Roman"/>
          <w:color w:val="212121"/>
          <w:sz w:val="28"/>
          <w:szCs w:val="28"/>
          <w:lang w:val="en-US"/>
        </w:rPr>
        <w:t>Eid K., Soliman K.A., Abdulmalik D., Mitoraj D., Sleim M.H., Liedke M.O., El-Sayed H.A., AlJaber A.S., Al-Qaradawi I.Y., Reyes O.M. Tailored fabrication of iridium nanoparticle-sensitized titanium oxynitride nanotubes for solar-driven water splitting: Experimental insights on the photocatalytic-activity-defects relationship //  </w:t>
      </w:r>
      <w:r w:rsidRPr="002942B8">
        <w:rPr>
          <w:rStyle w:val="ref-journal"/>
          <w:rFonts w:ascii="Times New Roman" w:hAnsi="Times New Roman" w:cs="Times New Roman"/>
          <w:iCs/>
          <w:color w:val="212121"/>
          <w:sz w:val="28"/>
          <w:szCs w:val="28"/>
          <w:lang w:val="en-US"/>
        </w:rPr>
        <w:t>Catal. Sci. Technol.</w:t>
      </w:r>
      <w:r w:rsidRPr="002942B8">
        <w:rPr>
          <w:rStyle w:val="ref-journal"/>
          <w:rFonts w:ascii="Times New Roman" w:hAnsi="Times New Roman" w:cs="Times New Roman"/>
          <w:i/>
          <w:iCs/>
          <w:color w:val="212121"/>
          <w:sz w:val="28"/>
          <w:szCs w:val="28"/>
          <w:lang w:val="en-US"/>
        </w:rPr>
        <w:t> </w:t>
      </w:r>
      <w:r w:rsidRPr="002942B8">
        <w:rPr>
          <w:rFonts w:ascii="Times New Roman" w:hAnsi="Times New Roman" w:cs="Times New Roman"/>
          <w:sz w:val="28"/>
          <w:szCs w:val="28"/>
          <w:lang w:val="en-US"/>
        </w:rPr>
        <w:t xml:space="preserve">– </w:t>
      </w:r>
      <w:r w:rsidRPr="002942B8">
        <w:rPr>
          <w:rStyle w:val="element-citation"/>
          <w:rFonts w:ascii="Times New Roman" w:hAnsi="Times New Roman" w:cs="Times New Roman"/>
          <w:color w:val="212121"/>
          <w:sz w:val="28"/>
          <w:szCs w:val="28"/>
          <w:lang w:val="en-US"/>
        </w:rPr>
        <w:t>2020.</w:t>
      </w:r>
      <w:r w:rsidRPr="002942B8">
        <w:rPr>
          <w:rFonts w:ascii="Times New Roman" w:hAnsi="Times New Roman" w:cs="Times New Roman"/>
          <w:sz w:val="28"/>
          <w:szCs w:val="28"/>
          <w:lang w:val="en-US"/>
        </w:rPr>
        <w:t xml:space="preserve"> –Vol. </w:t>
      </w:r>
      <w:r w:rsidRPr="002942B8">
        <w:rPr>
          <w:rStyle w:val="ref-vol"/>
          <w:rFonts w:ascii="Times New Roman" w:hAnsi="Times New Roman" w:cs="Times New Roman"/>
          <w:color w:val="212121"/>
          <w:sz w:val="28"/>
          <w:szCs w:val="28"/>
          <w:lang w:val="en-US"/>
        </w:rPr>
        <w:t>10.</w:t>
      </w:r>
      <w:r w:rsidRPr="002942B8">
        <w:rPr>
          <w:rStyle w:val="ref-vol"/>
          <w:color w:val="212121"/>
          <w:sz w:val="28"/>
          <w:szCs w:val="28"/>
          <w:lang w:val="en-US"/>
        </w:rPr>
        <w:t xml:space="preserve"> </w:t>
      </w:r>
      <w:r w:rsidRPr="002942B8">
        <w:rPr>
          <w:rFonts w:ascii="Times New Roman" w:hAnsi="Times New Roman" w:cs="Times New Roman"/>
          <w:sz w:val="28"/>
          <w:szCs w:val="28"/>
          <w:lang w:val="en-US"/>
        </w:rPr>
        <w:t>– P.</w:t>
      </w:r>
      <w:r w:rsidRPr="002942B8">
        <w:rPr>
          <w:rStyle w:val="element-citation"/>
          <w:rFonts w:ascii="Times New Roman" w:hAnsi="Times New Roman" w:cs="Times New Roman"/>
          <w:color w:val="212121"/>
          <w:sz w:val="28"/>
          <w:szCs w:val="28"/>
          <w:lang w:val="en-US"/>
        </w:rPr>
        <w:t xml:space="preserve">801–809.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hAnsi="Times New Roman" w:cs="Times New Roman"/>
          <w:sz w:val="28"/>
          <w:szCs w:val="28"/>
          <w:lang w:val="en-US"/>
        </w:rPr>
      </w:pPr>
      <w:r w:rsidRPr="002942B8">
        <w:rPr>
          <w:rStyle w:val="element-citation"/>
          <w:rFonts w:ascii="Times New Roman" w:hAnsi="Times New Roman" w:cs="Times New Roman"/>
          <w:color w:val="212121"/>
          <w:sz w:val="28"/>
          <w:szCs w:val="28"/>
          <w:lang w:val="en-US"/>
        </w:rPr>
        <w:t>Shabani S., Delavar M.A., Azmi M. Investigation of biomass gasification hydrogen and electricity co-production with carbon dioxide capture and storage // </w:t>
      </w:r>
      <w:r w:rsidRPr="002942B8">
        <w:rPr>
          <w:rStyle w:val="ref-journal"/>
          <w:rFonts w:ascii="Times New Roman" w:hAnsi="Times New Roman" w:cs="Times New Roman"/>
          <w:iCs/>
          <w:color w:val="212121"/>
          <w:sz w:val="28"/>
          <w:szCs w:val="28"/>
          <w:lang w:val="en-US"/>
        </w:rPr>
        <w:t xml:space="preserve">Int. J. Hydrogen Energy </w:t>
      </w:r>
      <w:r w:rsidRPr="002942B8">
        <w:rPr>
          <w:rFonts w:ascii="Times New Roman" w:hAnsi="Times New Roman" w:cs="Times New Roman"/>
          <w:sz w:val="28"/>
          <w:szCs w:val="28"/>
          <w:lang w:val="en-US"/>
        </w:rPr>
        <w:t>–</w:t>
      </w:r>
      <w:r w:rsidRPr="002942B8">
        <w:rPr>
          <w:rStyle w:val="ref-journal"/>
          <w:rFonts w:ascii="Times New Roman" w:hAnsi="Times New Roman" w:cs="Times New Roman"/>
          <w:iCs/>
          <w:color w:val="212121"/>
          <w:sz w:val="28"/>
          <w:szCs w:val="28"/>
          <w:lang w:val="en-US"/>
        </w:rPr>
        <w:t> </w:t>
      </w:r>
      <w:r w:rsidRPr="002942B8">
        <w:rPr>
          <w:rStyle w:val="element-citation"/>
          <w:rFonts w:ascii="Times New Roman" w:hAnsi="Times New Roman" w:cs="Times New Roman"/>
          <w:color w:val="212121"/>
          <w:sz w:val="28"/>
          <w:szCs w:val="28"/>
          <w:lang w:val="en-US"/>
        </w:rPr>
        <w:t>2013.</w:t>
      </w:r>
      <w:r w:rsidRPr="002942B8">
        <w:rPr>
          <w:rFonts w:ascii="Times New Roman" w:hAnsi="Times New Roman" w:cs="Times New Roman"/>
          <w:sz w:val="28"/>
          <w:szCs w:val="28"/>
          <w:lang w:val="en-US"/>
        </w:rPr>
        <w:t xml:space="preserve"> – Vol.</w:t>
      </w:r>
      <w:r w:rsidRPr="002942B8">
        <w:rPr>
          <w:rStyle w:val="ref-vol"/>
          <w:rFonts w:ascii="Times New Roman" w:hAnsi="Times New Roman" w:cs="Times New Roman"/>
          <w:color w:val="212121"/>
          <w:sz w:val="28"/>
          <w:szCs w:val="28"/>
          <w:lang w:val="en-US"/>
        </w:rPr>
        <w:t>38.</w:t>
      </w:r>
      <w:r w:rsidRPr="002942B8">
        <w:rPr>
          <w:rFonts w:ascii="Times New Roman" w:hAnsi="Times New Roman" w:cs="Times New Roman"/>
          <w:sz w:val="28"/>
          <w:szCs w:val="28"/>
          <w:lang w:val="en-US"/>
        </w:rPr>
        <w:t xml:space="preserve"> –P.</w:t>
      </w:r>
      <w:r w:rsidRPr="002942B8">
        <w:rPr>
          <w:rStyle w:val="element-citation"/>
          <w:rFonts w:ascii="Times New Roman" w:hAnsi="Times New Roman" w:cs="Times New Roman"/>
          <w:color w:val="212121"/>
          <w:sz w:val="28"/>
          <w:szCs w:val="28"/>
          <w:lang w:val="en-US"/>
        </w:rPr>
        <w:t xml:space="preserve">3630–3639.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hAnsi="Times New Roman" w:cs="Times New Roman"/>
          <w:sz w:val="28"/>
          <w:szCs w:val="28"/>
          <w:lang w:val="en-US"/>
        </w:rPr>
      </w:pPr>
      <w:r w:rsidRPr="002942B8">
        <w:rPr>
          <w:rStyle w:val="element-citation"/>
          <w:rFonts w:ascii="Times New Roman" w:hAnsi="Times New Roman" w:cs="Times New Roman"/>
          <w:color w:val="212121"/>
          <w:sz w:val="28"/>
          <w:szCs w:val="28"/>
          <w:lang w:val="en-US"/>
        </w:rPr>
        <w:t>Ashik U., Daud W.W., Abbas H.F. Production of greenhouse gas free hydrogen by thermocatalytic decomposition of methane // A review. </w:t>
      </w:r>
      <w:r w:rsidRPr="002942B8">
        <w:rPr>
          <w:rStyle w:val="ref-journal"/>
          <w:rFonts w:ascii="Times New Roman" w:hAnsi="Times New Roman" w:cs="Times New Roman"/>
          <w:iCs/>
          <w:color w:val="212121"/>
          <w:sz w:val="28"/>
          <w:szCs w:val="28"/>
          <w:lang w:val="en-US"/>
        </w:rPr>
        <w:t>Renew. Sustain. Energy Rev.</w:t>
      </w:r>
      <w:r w:rsidRPr="002942B8">
        <w:rPr>
          <w:rStyle w:val="ref-journal"/>
          <w:rFonts w:ascii="Times New Roman" w:hAnsi="Times New Roman" w:cs="Times New Roman"/>
          <w:i/>
          <w:iCs/>
          <w:color w:val="212121"/>
          <w:sz w:val="28"/>
          <w:szCs w:val="28"/>
          <w:lang w:val="en-US"/>
        </w:rPr>
        <w:t> </w:t>
      </w:r>
      <w:r w:rsidRPr="002942B8">
        <w:rPr>
          <w:rFonts w:ascii="Times New Roman" w:hAnsi="Times New Roman" w:cs="Times New Roman"/>
          <w:sz w:val="28"/>
          <w:szCs w:val="28"/>
          <w:lang w:val="en-US"/>
        </w:rPr>
        <w:t xml:space="preserve">– </w:t>
      </w:r>
      <w:r w:rsidRPr="002942B8">
        <w:rPr>
          <w:rStyle w:val="element-citation"/>
          <w:rFonts w:ascii="Times New Roman" w:hAnsi="Times New Roman" w:cs="Times New Roman"/>
          <w:color w:val="212121"/>
          <w:sz w:val="28"/>
          <w:szCs w:val="28"/>
          <w:lang w:val="en-US"/>
        </w:rPr>
        <w:t>2015.</w:t>
      </w:r>
      <w:r w:rsidRPr="002942B8">
        <w:rPr>
          <w:rFonts w:ascii="Times New Roman" w:hAnsi="Times New Roman" w:cs="Times New Roman"/>
          <w:sz w:val="28"/>
          <w:szCs w:val="28"/>
          <w:lang w:val="en-US"/>
        </w:rPr>
        <w:t xml:space="preserve"> –Vol.</w:t>
      </w:r>
      <w:r w:rsidRPr="002942B8">
        <w:rPr>
          <w:rStyle w:val="ref-vol"/>
          <w:rFonts w:ascii="Times New Roman" w:hAnsi="Times New Roman" w:cs="Times New Roman"/>
          <w:color w:val="212121"/>
          <w:sz w:val="28"/>
          <w:szCs w:val="28"/>
          <w:lang w:val="en-US"/>
        </w:rPr>
        <w:t>44.</w:t>
      </w:r>
      <w:r w:rsidRPr="002942B8">
        <w:rPr>
          <w:rStyle w:val="ref-vol"/>
          <w:color w:val="212121"/>
          <w:sz w:val="28"/>
          <w:szCs w:val="28"/>
          <w:lang w:val="en-US"/>
        </w:rPr>
        <w:t xml:space="preserve"> </w:t>
      </w:r>
      <w:r w:rsidRPr="002942B8">
        <w:rPr>
          <w:rFonts w:ascii="Times New Roman" w:hAnsi="Times New Roman" w:cs="Times New Roman"/>
          <w:sz w:val="28"/>
          <w:szCs w:val="28"/>
          <w:lang w:val="en-US"/>
        </w:rPr>
        <w:t xml:space="preserve">– P. </w:t>
      </w:r>
      <w:r w:rsidRPr="002942B8">
        <w:rPr>
          <w:rStyle w:val="element-citation"/>
          <w:rFonts w:ascii="Times New Roman" w:hAnsi="Times New Roman" w:cs="Times New Roman"/>
          <w:color w:val="212121"/>
          <w:sz w:val="28"/>
          <w:szCs w:val="28"/>
          <w:lang w:val="en-US"/>
        </w:rPr>
        <w:t xml:space="preserve">221–256.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hAnsi="Times New Roman" w:cs="Times New Roman"/>
          <w:sz w:val="28"/>
          <w:szCs w:val="28"/>
          <w:lang w:val="en-US"/>
        </w:rPr>
      </w:pPr>
      <w:r w:rsidRPr="002942B8">
        <w:rPr>
          <w:rStyle w:val="element-citation"/>
          <w:rFonts w:ascii="Times New Roman" w:hAnsi="Times New Roman" w:cs="Times New Roman"/>
          <w:color w:val="212121"/>
          <w:sz w:val="28"/>
          <w:szCs w:val="28"/>
          <w:lang w:val="en-US"/>
        </w:rPr>
        <w:t xml:space="preserve">Amin A.M., Croiset E., Epling W. Review of methane catalytic cracking for hydrogen production </w:t>
      </w:r>
      <w:r w:rsidRPr="002942B8">
        <w:rPr>
          <w:rFonts w:ascii="Times New Roman" w:hAnsi="Times New Roman" w:cs="Times New Roman"/>
          <w:sz w:val="28"/>
          <w:szCs w:val="28"/>
          <w:lang w:val="en-US"/>
        </w:rPr>
        <w:t xml:space="preserve">// </w:t>
      </w:r>
      <w:r w:rsidRPr="002942B8">
        <w:rPr>
          <w:rStyle w:val="ref-journal"/>
          <w:rFonts w:ascii="Times New Roman" w:hAnsi="Times New Roman" w:cs="Times New Roman"/>
          <w:iCs/>
          <w:color w:val="212121"/>
          <w:sz w:val="28"/>
          <w:szCs w:val="28"/>
          <w:lang w:val="en-US"/>
        </w:rPr>
        <w:t xml:space="preserve">Int. J. Hydrogen Energy </w:t>
      </w:r>
      <w:r w:rsidRPr="002942B8">
        <w:rPr>
          <w:rFonts w:ascii="Times New Roman" w:hAnsi="Times New Roman" w:cs="Times New Roman"/>
          <w:sz w:val="28"/>
          <w:szCs w:val="28"/>
          <w:lang w:val="en-US"/>
        </w:rPr>
        <w:t>–</w:t>
      </w:r>
      <w:r w:rsidRPr="002942B8">
        <w:rPr>
          <w:rStyle w:val="element-citation"/>
          <w:lang w:val="en-US"/>
        </w:rPr>
        <w:t> </w:t>
      </w:r>
      <w:r w:rsidRPr="002942B8">
        <w:rPr>
          <w:rStyle w:val="element-citation"/>
          <w:rFonts w:ascii="Times New Roman" w:hAnsi="Times New Roman" w:cs="Times New Roman"/>
          <w:color w:val="212121"/>
          <w:sz w:val="28"/>
          <w:szCs w:val="28"/>
          <w:lang w:val="en-US"/>
        </w:rPr>
        <w:t xml:space="preserve">2011. </w:t>
      </w:r>
      <w:r w:rsidRPr="002942B8">
        <w:rPr>
          <w:rFonts w:ascii="Times New Roman" w:hAnsi="Times New Roman" w:cs="Times New Roman"/>
          <w:sz w:val="28"/>
          <w:szCs w:val="28"/>
          <w:lang w:val="en-US"/>
        </w:rPr>
        <w:t xml:space="preserve">–Vol. </w:t>
      </w:r>
      <w:r w:rsidRPr="002942B8">
        <w:rPr>
          <w:rStyle w:val="ref-vol"/>
          <w:rFonts w:ascii="Times New Roman" w:hAnsi="Times New Roman" w:cs="Times New Roman"/>
          <w:color w:val="212121"/>
          <w:sz w:val="28"/>
          <w:szCs w:val="28"/>
          <w:lang w:val="en-US"/>
        </w:rPr>
        <w:t>36.</w:t>
      </w:r>
      <w:r w:rsidRPr="002942B8">
        <w:rPr>
          <w:rStyle w:val="ref-vol"/>
          <w:color w:val="212121"/>
          <w:sz w:val="28"/>
          <w:szCs w:val="28"/>
          <w:lang w:val="en-US"/>
        </w:rPr>
        <w:t xml:space="preserve"> </w:t>
      </w:r>
      <w:r w:rsidRPr="002942B8">
        <w:rPr>
          <w:rFonts w:ascii="Times New Roman" w:hAnsi="Times New Roman" w:cs="Times New Roman"/>
          <w:sz w:val="28"/>
          <w:szCs w:val="28"/>
          <w:lang w:val="en-US"/>
        </w:rPr>
        <w:t xml:space="preserve">– P. </w:t>
      </w:r>
      <w:r w:rsidRPr="002942B8">
        <w:rPr>
          <w:rStyle w:val="element-citation"/>
          <w:rFonts w:ascii="Times New Roman" w:hAnsi="Times New Roman" w:cs="Times New Roman"/>
          <w:color w:val="212121"/>
          <w:sz w:val="28"/>
          <w:szCs w:val="28"/>
          <w:lang w:val="en-US"/>
        </w:rPr>
        <w:t>2904–2935.</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hAnsi="Times New Roman" w:cs="Times New Roman"/>
          <w:sz w:val="28"/>
          <w:szCs w:val="28"/>
          <w:lang w:val="en-US"/>
        </w:rPr>
      </w:pPr>
      <w:r w:rsidRPr="002942B8">
        <w:rPr>
          <w:rStyle w:val="element-citation"/>
          <w:rFonts w:ascii="Times New Roman" w:hAnsi="Times New Roman" w:cs="Times New Roman"/>
          <w:color w:val="212121"/>
          <w:sz w:val="28"/>
          <w:szCs w:val="28"/>
          <w:lang w:val="en-US"/>
        </w:rPr>
        <w:t xml:space="preserve">Yang L., Liu F., He J. Natural sand as a non-conventional catalyst for hydrogen production by methane thermo-catalytic decomposition // </w:t>
      </w:r>
      <w:r w:rsidRPr="002942B8">
        <w:rPr>
          <w:rStyle w:val="ref-journal"/>
          <w:rFonts w:ascii="Times New Roman" w:hAnsi="Times New Roman" w:cs="Times New Roman"/>
          <w:iCs/>
          <w:color w:val="212121"/>
          <w:sz w:val="28"/>
          <w:szCs w:val="28"/>
          <w:lang w:val="en-US"/>
        </w:rPr>
        <w:t>Int. J. Hydrogen Energy</w:t>
      </w:r>
      <w:r w:rsidRPr="002942B8">
        <w:rPr>
          <w:rStyle w:val="ref-journal"/>
          <w:rFonts w:ascii="Times New Roman" w:hAnsi="Times New Roman" w:cs="Times New Roman"/>
          <w:i/>
          <w:iCs/>
          <w:color w:val="212121"/>
          <w:sz w:val="28"/>
          <w:szCs w:val="28"/>
          <w:lang w:val="en-US"/>
        </w:rPr>
        <w:t>. </w:t>
      </w:r>
      <w:r w:rsidRPr="002942B8">
        <w:rPr>
          <w:rFonts w:ascii="Times New Roman" w:hAnsi="Times New Roman" w:cs="Times New Roman"/>
          <w:sz w:val="28"/>
          <w:szCs w:val="28"/>
          <w:lang w:val="en-US"/>
        </w:rPr>
        <w:t xml:space="preserve">– </w:t>
      </w:r>
      <w:r w:rsidRPr="002942B8">
        <w:rPr>
          <w:rStyle w:val="element-citation"/>
          <w:rFonts w:ascii="Times New Roman" w:hAnsi="Times New Roman" w:cs="Times New Roman"/>
          <w:color w:val="212121"/>
          <w:sz w:val="28"/>
          <w:szCs w:val="28"/>
          <w:lang w:val="en-US"/>
        </w:rPr>
        <w:t xml:space="preserve">2019. </w:t>
      </w:r>
      <w:r w:rsidRPr="002942B8">
        <w:rPr>
          <w:rFonts w:ascii="Times New Roman" w:hAnsi="Times New Roman" w:cs="Times New Roman"/>
          <w:sz w:val="28"/>
          <w:szCs w:val="28"/>
          <w:lang w:val="en-US"/>
        </w:rPr>
        <w:t xml:space="preserve">– Vol. </w:t>
      </w:r>
      <w:r w:rsidRPr="002942B8">
        <w:rPr>
          <w:rStyle w:val="ref-vol"/>
          <w:rFonts w:ascii="Times New Roman" w:hAnsi="Times New Roman" w:cs="Times New Roman"/>
          <w:color w:val="212121"/>
          <w:sz w:val="28"/>
          <w:szCs w:val="28"/>
          <w:lang w:val="en-US"/>
        </w:rPr>
        <w:t>44.</w:t>
      </w:r>
      <w:r w:rsidRPr="002942B8">
        <w:rPr>
          <w:rStyle w:val="ref-vol"/>
          <w:color w:val="212121"/>
          <w:sz w:val="28"/>
          <w:szCs w:val="28"/>
          <w:lang w:val="en-US"/>
        </w:rPr>
        <w:t xml:space="preserve"> </w:t>
      </w:r>
      <w:r w:rsidRPr="002942B8">
        <w:rPr>
          <w:rFonts w:ascii="Times New Roman" w:hAnsi="Times New Roman" w:cs="Times New Roman"/>
          <w:sz w:val="28"/>
          <w:szCs w:val="28"/>
          <w:lang w:val="en-US"/>
        </w:rPr>
        <w:t>– P.</w:t>
      </w:r>
      <w:r w:rsidRPr="002942B8">
        <w:rPr>
          <w:rStyle w:val="element-citation"/>
          <w:rFonts w:ascii="Times New Roman" w:hAnsi="Times New Roman" w:cs="Times New Roman"/>
          <w:color w:val="212121"/>
          <w:sz w:val="28"/>
          <w:szCs w:val="28"/>
          <w:lang w:val="en-US"/>
        </w:rPr>
        <w:t xml:space="preserve">11625–11633.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hAnsi="Times New Roman" w:cs="Times New Roman"/>
          <w:sz w:val="28"/>
          <w:szCs w:val="28"/>
          <w:lang w:val="en-US"/>
        </w:rPr>
      </w:pPr>
      <w:r w:rsidRPr="002942B8">
        <w:rPr>
          <w:rStyle w:val="element-citation"/>
          <w:rFonts w:ascii="Times New Roman" w:hAnsi="Times New Roman" w:cs="Times New Roman"/>
          <w:color w:val="212121"/>
          <w:sz w:val="28"/>
          <w:szCs w:val="28"/>
          <w:lang w:val="en-US"/>
        </w:rPr>
        <w:lastRenderedPageBreak/>
        <w:t>Inaba M., Zhang Z., Matsuoka K., Soneda Y. Optimization of the reaction conditions for Fe-catalyzed decomposition of methane and characterization of the produced nanocarbon fibers // </w:t>
      </w:r>
      <w:r w:rsidRPr="002942B8">
        <w:rPr>
          <w:rStyle w:val="ref-journal"/>
          <w:rFonts w:ascii="Times New Roman" w:hAnsi="Times New Roman" w:cs="Times New Roman"/>
          <w:iCs/>
          <w:color w:val="212121"/>
          <w:sz w:val="28"/>
          <w:szCs w:val="28"/>
          <w:lang w:val="en-US"/>
        </w:rPr>
        <w:t>Catal. Today</w:t>
      </w:r>
      <w:r w:rsidRPr="002942B8">
        <w:rPr>
          <w:rStyle w:val="ref-journal"/>
          <w:rFonts w:ascii="Times New Roman" w:hAnsi="Times New Roman" w:cs="Times New Roman"/>
          <w:i/>
          <w:iCs/>
          <w:color w:val="212121"/>
          <w:sz w:val="28"/>
          <w:szCs w:val="28"/>
          <w:lang w:val="en-US"/>
        </w:rPr>
        <w:t>. </w:t>
      </w:r>
      <w:r w:rsidRPr="002942B8">
        <w:rPr>
          <w:rFonts w:ascii="Times New Roman" w:hAnsi="Times New Roman" w:cs="Times New Roman"/>
          <w:sz w:val="28"/>
          <w:szCs w:val="28"/>
          <w:lang w:val="en-US"/>
        </w:rPr>
        <w:t xml:space="preserve">– </w:t>
      </w:r>
      <w:r w:rsidRPr="002942B8">
        <w:rPr>
          <w:rStyle w:val="element-citation"/>
          <w:rFonts w:ascii="Times New Roman" w:hAnsi="Times New Roman" w:cs="Times New Roman"/>
          <w:color w:val="212121"/>
          <w:sz w:val="28"/>
          <w:szCs w:val="28"/>
          <w:lang w:val="en-US"/>
        </w:rPr>
        <w:t xml:space="preserve">2019. </w:t>
      </w:r>
      <w:r w:rsidRPr="002942B8">
        <w:rPr>
          <w:rFonts w:ascii="Times New Roman" w:hAnsi="Times New Roman" w:cs="Times New Roman"/>
          <w:sz w:val="28"/>
          <w:szCs w:val="28"/>
          <w:lang w:val="en-US"/>
        </w:rPr>
        <w:t xml:space="preserve">–Vol. </w:t>
      </w:r>
      <w:r w:rsidRPr="002942B8">
        <w:rPr>
          <w:rStyle w:val="ref-vol"/>
          <w:rFonts w:ascii="Times New Roman" w:hAnsi="Times New Roman" w:cs="Times New Roman"/>
          <w:color w:val="212121"/>
          <w:sz w:val="28"/>
          <w:szCs w:val="28"/>
          <w:lang w:val="en-US"/>
        </w:rPr>
        <w:t>332</w:t>
      </w:r>
      <w:r w:rsidRPr="002942B8">
        <w:rPr>
          <w:rStyle w:val="element-citation"/>
          <w:rFonts w:ascii="Times New Roman" w:hAnsi="Times New Roman" w:cs="Times New Roman"/>
          <w:color w:val="212121"/>
          <w:sz w:val="28"/>
          <w:szCs w:val="28"/>
          <w:lang w:val="en-US"/>
        </w:rPr>
        <w:t xml:space="preserve">. </w:t>
      </w:r>
      <w:r w:rsidRPr="002942B8">
        <w:rPr>
          <w:rFonts w:ascii="Times New Roman" w:hAnsi="Times New Roman" w:cs="Times New Roman"/>
          <w:sz w:val="28"/>
          <w:szCs w:val="28"/>
          <w:lang w:val="en-US"/>
        </w:rPr>
        <w:t>– P.</w:t>
      </w:r>
      <w:r w:rsidRPr="002942B8">
        <w:rPr>
          <w:rStyle w:val="element-citation"/>
          <w:rFonts w:ascii="Times New Roman" w:hAnsi="Times New Roman" w:cs="Times New Roman"/>
          <w:color w:val="212121"/>
          <w:sz w:val="28"/>
          <w:szCs w:val="28"/>
          <w:lang w:val="en-US"/>
        </w:rPr>
        <w:t>11–19.</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hAnsi="Times New Roman" w:cs="Times New Roman"/>
          <w:sz w:val="28"/>
          <w:szCs w:val="28"/>
          <w:lang w:val="en-US"/>
        </w:rPr>
      </w:pPr>
      <w:r w:rsidRPr="002942B8">
        <w:rPr>
          <w:rStyle w:val="element-citation"/>
          <w:rFonts w:ascii="Times New Roman" w:hAnsi="Times New Roman" w:cs="Times New Roman"/>
          <w:color w:val="212121"/>
          <w:sz w:val="28"/>
          <w:szCs w:val="28"/>
          <w:lang w:val="en-US"/>
        </w:rPr>
        <w:t xml:space="preserve">Oh S.C., Schulman E., Zhang J., Fan J., Pan Y., Meng J., Liu D. Direct non-oxidative methane conversion in a millisecond catalytic wall reactor // </w:t>
      </w:r>
      <w:r w:rsidRPr="002942B8">
        <w:rPr>
          <w:rStyle w:val="ref-journal"/>
          <w:rFonts w:ascii="Times New Roman" w:hAnsi="Times New Roman" w:cs="Times New Roman"/>
          <w:iCs/>
          <w:color w:val="212121"/>
          <w:sz w:val="28"/>
          <w:szCs w:val="28"/>
          <w:lang w:val="en-US"/>
        </w:rPr>
        <w:t>Angew. Chem</w:t>
      </w:r>
      <w:r w:rsidRPr="002942B8">
        <w:rPr>
          <w:rStyle w:val="ref-journal"/>
          <w:rFonts w:ascii="Times New Roman" w:hAnsi="Times New Roman" w:cs="Times New Roman"/>
          <w:i/>
          <w:iCs/>
          <w:color w:val="212121"/>
          <w:sz w:val="28"/>
          <w:szCs w:val="28"/>
          <w:lang w:val="en-US"/>
        </w:rPr>
        <w:t>. </w:t>
      </w:r>
      <w:r w:rsidRPr="002942B8">
        <w:rPr>
          <w:rFonts w:ascii="Times New Roman" w:hAnsi="Times New Roman" w:cs="Times New Roman"/>
          <w:sz w:val="28"/>
          <w:szCs w:val="28"/>
          <w:lang w:val="en-US"/>
        </w:rPr>
        <w:t xml:space="preserve">– </w:t>
      </w:r>
      <w:r w:rsidRPr="002942B8">
        <w:rPr>
          <w:rStyle w:val="element-citation"/>
          <w:rFonts w:ascii="Times New Roman" w:hAnsi="Times New Roman" w:cs="Times New Roman"/>
          <w:color w:val="212121"/>
          <w:sz w:val="28"/>
          <w:szCs w:val="28"/>
          <w:lang w:val="en-US"/>
        </w:rPr>
        <w:t>2019.</w:t>
      </w:r>
      <w:r w:rsidRPr="002942B8">
        <w:rPr>
          <w:rFonts w:ascii="Times New Roman" w:hAnsi="Times New Roman" w:cs="Times New Roman"/>
          <w:sz w:val="28"/>
          <w:szCs w:val="28"/>
          <w:lang w:val="en-US"/>
        </w:rPr>
        <w:t xml:space="preserve"> –Vol. </w:t>
      </w:r>
      <w:r w:rsidRPr="002942B8">
        <w:rPr>
          <w:rStyle w:val="ref-vol"/>
          <w:rFonts w:ascii="Times New Roman" w:hAnsi="Times New Roman" w:cs="Times New Roman"/>
          <w:color w:val="212121"/>
          <w:sz w:val="28"/>
          <w:szCs w:val="28"/>
          <w:lang w:val="en-US"/>
        </w:rPr>
        <w:t>131</w:t>
      </w:r>
      <w:r w:rsidRPr="002942B8">
        <w:rPr>
          <w:rStyle w:val="element-citation"/>
          <w:rFonts w:ascii="Times New Roman" w:hAnsi="Times New Roman" w:cs="Times New Roman"/>
          <w:color w:val="212121"/>
          <w:sz w:val="28"/>
          <w:szCs w:val="28"/>
          <w:lang w:val="en-US"/>
        </w:rPr>
        <w:t xml:space="preserve">. </w:t>
      </w:r>
      <w:r w:rsidRPr="002942B8">
        <w:rPr>
          <w:rFonts w:ascii="Times New Roman" w:hAnsi="Times New Roman" w:cs="Times New Roman"/>
          <w:sz w:val="28"/>
          <w:szCs w:val="28"/>
          <w:lang w:val="en-US"/>
        </w:rPr>
        <w:t xml:space="preserve">– P. </w:t>
      </w:r>
      <w:r w:rsidRPr="002942B8">
        <w:rPr>
          <w:rStyle w:val="element-citation"/>
          <w:rFonts w:ascii="Times New Roman" w:hAnsi="Times New Roman" w:cs="Times New Roman"/>
          <w:color w:val="212121"/>
          <w:sz w:val="28"/>
          <w:szCs w:val="28"/>
          <w:lang w:val="en-US"/>
        </w:rPr>
        <w:t>7157–7160.</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hAnsi="Times New Roman" w:cs="Times New Roman"/>
          <w:sz w:val="28"/>
          <w:szCs w:val="28"/>
          <w:lang w:val="en-US"/>
        </w:rPr>
      </w:pPr>
      <w:r w:rsidRPr="002942B8">
        <w:rPr>
          <w:rStyle w:val="element-citation"/>
          <w:rFonts w:ascii="Times New Roman" w:hAnsi="Times New Roman" w:cs="Times New Roman"/>
          <w:color w:val="212121"/>
          <w:sz w:val="28"/>
          <w:szCs w:val="28"/>
          <w:lang w:val="en-US"/>
        </w:rPr>
        <w:t xml:space="preserve">Moogi S., Jae J., Kannapu H.P., Ahmed A., Park E.D., Park Y.K. Enhancement of aromatics from catalytic pyrolysis of yellow poplar: Role of hydrogen and methane decomposition // </w:t>
      </w:r>
      <w:r w:rsidRPr="002942B8">
        <w:rPr>
          <w:rStyle w:val="ref-journal"/>
          <w:rFonts w:ascii="Times New Roman" w:hAnsi="Times New Roman" w:cs="Times New Roman"/>
          <w:iCs/>
          <w:color w:val="212121"/>
          <w:sz w:val="28"/>
          <w:szCs w:val="28"/>
          <w:lang w:val="en-US"/>
        </w:rPr>
        <w:t>Bioresour. Technol.</w:t>
      </w:r>
      <w:r w:rsidRPr="002942B8">
        <w:rPr>
          <w:rStyle w:val="element-citation"/>
          <w:lang w:val="en-US"/>
        </w:rPr>
        <w:t xml:space="preserve"> </w:t>
      </w:r>
      <w:r w:rsidRPr="002942B8">
        <w:rPr>
          <w:rFonts w:ascii="Times New Roman" w:hAnsi="Times New Roman" w:cs="Times New Roman"/>
          <w:sz w:val="28"/>
          <w:szCs w:val="28"/>
          <w:lang w:val="en-US"/>
        </w:rPr>
        <w:t>–</w:t>
      </w:r>
      <w:r w:rsidRPr="002942B8">
        <w:rPr>
          <w:rStyle w:val="element-citation"/>
          <w:lang w:val="en-US"/>
        </w:rPr>
        <w:t> </w:t>
      </w:r>
      <w:r w:rsidRPr="002942B8">
        <w:rPr>
          <w:rStyle w:val="element-citation"/>
          <w:rFonts w:ascii="Times New Roman" w:hAnsi="Times New Roman" w:cs="Times New Roman"/>
          <w:color w:val="212121"/>
          <w:sz w:val="28"/>
          <w:szCs w:val="28"/>
          <w:lang w:val="en-US"/>
        </w:rPr>
        <w:t xml:space="preserve">2020. </w:t>
      </w:r>
      <w:r w:rsidRPr="002942B8">
        <w:rPr>
          <w:rFonts w:ascii="Times New Roman" w:hAnsi="Times New Roman" w:cs="Times New Roman"/>
          <w:sz w:val="28"/>
          <w:szCs w:val="28"/>
          <w:lang w:val="en-US"/>
        </w:rPr>
        <w:t>–Vol.</w:t>
      </w:r>
      <w:r w:rsidRPr="002942B8">
        <w:rPr>
          <w:rStyle w:val="ref-vol"/>
          <w:rFonts w:ascii="Times New Roman" w:hAnsi="Times New Roman" w:cs="Times New Roman"/>
          <w:color w:val="212121"/>
          <w:sz w:val="28"/>
          <w:szCs w:val="28"/>
          <w:lang w:val="en-US"/>
        </w:rPr>
        <w:t xml:space="preserve">315 </w:t>
      </w:r>
      <w:r w:rsidRPr="002942B8">
        <w:rPr>
          <w:rFonts w:ascii="Times New Roman" w:hAnsi="Times New Roman" w:cs="Times New Roman"/>
          <w:sz w:val="28"/>
          <w:szCs w:val="28"/>
          <w:lang w:val="en-US"/>
        </w:rPr>
        <w:t>–P.</w:t>
      </w:r>
      <w:r w:rsidRPr="002942B8">
        <w:rPr>
          <w:rStyle w:val="element-citation"/>
          <w:rFonts w:ascii="Times New Roman" w:hAnsi="Times New Roman" w:cs="Times New Roman"/>
          <w:color w:val="212121"/>
          <w:sz w:val="28"/>
          <w:szCs w:val="28"/>
          <w:lang w:val="en-US"/>
        </w:rPr>
        <w:t xml:space="preserve">123835-123842.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hAnsi="Times New Roman" w:cs="Times New Roman"/>
          <w:sz w:val="28"/>
          <w:szCs w:val="28"/>
          <w:lang w:val="en-US"/>
        </w:rPr>
      </w:pPr>
      <w:r w:rsidRPr="002942B8">
        <w:rPr>
          <w:rStyle w:val="element-citation"/>
          <w:rFonts w:ascii="Times New Roman" w:hAnsi="Times New Roman" w:cs="Times New Roman"/>
          <w:color w:val="212121"/>
          <w:sz w:val="28"/>
          <w:szCs w:val="28"/>
          <w:lang w:val="en-US"/>
        </w:rPr>
        <w:t>Guo X., Fang G., Li G., Ma H., Fan H., Yu L., Ma C., Wu X., Deng D., Wei M. Direct, nonoxidative conversion of methane to ethylene, aromatics, and hydrogen // </w:t>
      </w:r>
      <w:r w:rsidRPr="002942B8">
        <w:rPr>
          <w:rStyle w:val="ref-journal"/>
          <w:rFonts w:ascii="Times New Roman" w:hAnsi="Times New Roman" w:cs="Times New Roman"/>
          <w:iCs/>
          <w:color w:val="212121"/>
          <w:sz w:val="28"/>
          <w:szCs w:val="28"/>
          <w:lang w:val="en-US"/>
        </w:rPr>
        <w:t>Science.</w:t>
      </w:r>
      <w:r w:rsidRPr="002942B8">
        <w:rPr>
          <w:rStyle w:val="ref-journal"/>
          <w:rFonts w:ascii="Times New Roman" w:hAnsi="Times New Roman" w:cs="Times New Roman"/>
          <w:i/>
          <w:iCs/>
          <w:color w:val="212121"/>
          <w:sz w:val="28"/>
          <w:szCs w:val="28"/>
          <w:lang w:val="en-US"/>
        </w:rPr>
        <w:t> </w:t>
      </w:r>
      <w:r w:rsidRPr="002942B8">
        <w:rPr>
          <w:rFonts w:ascii="Times New Roman" w:hAnsi="Times New Roman" w:cs="Times New Roman"/>
          <w:sz w:val="28"/>
          <w:szCs w:val="28"/>
          <w:lang w:val="en-US"/>
        </w:rPr>
        <w:t>–</w:t>
      </w:r>
      <w:r w:rsidRPr="002942B8">
        <w:rPr>
          <w:rStyle w:val="element-citation"/>
          <w:rFonts w:ascii="Times New Roman" w:hAnsi="Times New Roman" w:cs="Times New Roman"/>
          <w:color w:val="212121"/>
          <w:sz w:val="28"/>
          <w:szCs w:val="28"/>
          <w:lang w:val="en-US"/>
        </w:rPr>
        <w:t xml:space="preserve">2014. </w:t>
      </w:r>
      <w:r w:rsidRPr="002942B8">
        <w:rPr>
          <w:rFonts w:ascii="Times New Roman" w:hAnsi="Times New Roman" w:cs="Times New Roman"/>
          <w:sz w:val="28"/>
          <w:szCs w:val="28"/>
          <w:lang w:val="en-US"/>
        </w:rPr>
        <w:t xml:space="preserve">–Vol. </w:t>
      </w:r>
      <w:r w:rsidRPr="002942B8">
        <w:rPr>
          <w:rStyle w:val="ref-vol"/>
          <w:rFonts w:ascii="Times New Roman" w:hAnsi="Times New Roman" w:cs="Times New Roman"/>
          <w:color w:val="212121"/>
          <w:sz w:val="28"/>
          <w:szCs w:val="28"/>
          <w:lang w:val="en-US"/>
        </w:rPr>
        <w:t>344.</w:t>
      </w:r>
      <w:r w:rsidRPr="002942B8">
        <w:rPr>
          <w:rStyle w:val="ref-vol"/>
          <w:color w:val="212121"/>
          <w:sz w:val="28"/>
          <w:szCs w:val="28"/>
          <w:lang w:val="en-US"/>
        </w:rPr>
        <w:t xml:space="preserve"> </w:t>
      </w:r>
      <w:r w:rsidRPr="002942B8">
        <w:rPr>
          <w:rFonts w:ascii="Times New Roman" w:hAnsi="Times New Roman" w:cs="Times New Roman"/>
          <w:sz w:val="28"/>
          <w:szCs w:val="28"/>
          <w:lang w:val="en-US"/>
        </w:rPr>
        <w:t>–P.</w:t>
      </w:r>
      <w:r w:rsidRPr="002942B8">
        <w:rPr>
          <w:rStyle w:val="element-citation"/>
          <w:rFonts w:ascii="Times New Roman" w:hAnsi="Times New Roman" w:cs="Times New Roman"/>
          <w:color w:val="212121"/>
          <w:sz w:val="28"/>
          <w:szCs w:val="28"/>
          <w:lang w:val="en-US"/>
        </w:rPr>
        <w:t xml:space="preserve">616–619.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hAnsi="Times New Roman" w:cs="Times New Roman"/>
          <w:sz w:val="28"/>
          <w:szCs w:val="28"/>
          <w:lang w:val="en-US"/>
        </w:rPr>
      </w:pPr>
      <w:r w:rsidRPr="002942B8">
        <w:rPr>
          <w:rStyle w:val="element-citation"/>
          <w:rFonts w:ascii="Times New Roman" w:hAnsi="Times New Roman" w:cs="Times New Roman"/>
          <w:color w:val="212121"/>
          <w:sz w:val="28"/>
          <w:szCs w:val="28"/>
          <w:lang w:val="en-US"/>
        </w:rPr>
        <w:t xml:space="preserve">Shi C., Wang S., Ge X., Deng S., Chen B., Shen J. A review of different catalytic systems for dry reforming of methane: Conventional catalysis-alone and plasma-catalytic system // </w:t>
      </w:r>
      <w:r w:rsidRPr="002942B8">
        <w:rPr>
          <w:rStyle w:val="ref-journal"/>
          <w:rFonts w:ascii="Times New Roman" w:hAnsi="Times New Roman" w:cs="Times New Roman"/>
          <w:iCs/>
          <w:color w:val="212121"/>
          <w:sz w:val="28"/>
          <w:szCs w:val="28"/>
          <w:lang w:val="en-US"/>
        </w:rPr>
        <w:t>J. CO</w:t>
      </w:r>
      <w:r w:rsidRPr="002942B8">
        <w:rPr>
          <w:rStyle w:val="ref-journal"/>
          <w:rFonts w:ascii="Times New Roman" w:hAnsi="Times New Roman" w:cs="Times New Roman"/>
          <w:iCs/>
          <w:color w:val="212121"/>
          <w:sz w:val="28"/>
          <w:szCs w:val="28"/>
          <w:vertAlign w:val="subscript"/>
          <w:lang w:val="en-US"/>
        </w:rPr>
        <w:t>2</w:t>
      </w:r>
      <w:r w:rsidRPr="002942B8">
        <w:rPr>
          <w:rStyle w:val="ref-journal"/>
          <w:rFonts w:ascii="Times New Roman" w:hAnsi="Times New Roman" w:cs="Times New Roman"/>
          <w:iCs/>
          <w:color w:val="212121"/>
          <w:sz w:val="28"/>
          <w:szCs w:val="28"/>
          <w:lang w:val="en-US"/>
        </w:rPr>
        <w:t xml:space="preserve"> Util. </w:t>
      </w:r>
      <w:r w:rsidRPr="002942B8">
        <w:rPr>
          <w:rFonts w:ascii="Times New Roman" w:hAnsi="Times New Roman" w:cs="Times New Roman"/>
          <w:sz w:val="28"/>
          <w:szCs w:val="28"/>
          <w:lang w:val="en-US"/>
        </w:rPr>
        <w:t>–</w:t>
      </w:r>
      <w:r w:rsidRPr="002942B8">
        <w:rPr>
          <w:rStyle w:val="ref-journal"/>
          <w:rFonts w:ascii="Times New Roman" w:hAnsi="Times New Roman" w:cs="Times New Roman"/>
          <w:i/>
          <w:iCs/>
          <w:color w:val="212121"/>
          <w:sz w:val="28"/>
          <w:szCs w:val="28"/>
          <w:lang w:val="en-US"/>
        </w:rPr>
        <w:t> </w:t>
      </w:r>
      <w:r w:rsidRPr="002942B8">
        <w:rPr>
          <w:rStyle w:val="element-citation"/>
          <w:rFonts w:ascii="Times New Roman" w:hAnsi="Times New Roman" w:cs="Times New Roman"/>
          <w:color w:val="212121"/>
          <w:sz w:val="28"/>
          <w:szCs w:val="28"/>
          <w:lang w:val="en-US"/>
        </w:rPr>
        <w:t xml:space="preserve">2021. </w:t>
      </w:r>
      <w:r w:rsidRPr="002942B8">
        <w:rPr>
          <w:rFonts w:ascii="Times New Roman" w:hAnsi="Times New Roman" w:cs="Times New Roman"/>
          <w:sz w:val="28"/>
          <w:szCs w:val="28"/>
          <w:lang w:val="en-US"/>
        </w:rPr>
        <w:t>–Vol.</w:t>
      </w:r>
      <w:r w:rsidRPr="002942B8">
        <w:rPr>
          <w:rFonts w:ascii="Times New Roman" w:hAnsi="Times New Roman" w:cs="Times New Roman"/>
          <w:b/>
          <w:sz w:val="28"/>
          <w:szCs w:val="28"/>
          <w:lang w:val="en-US"/>
        </w:rPr>
        <w:t xml:space="preserve"> </w:t>
      </w:r>
      <w:r w:rsidRPr="002942B8">
        <w:rPr>
          <w:rStyle w:val="ref-vol"/>
          <w:rFonts w:ascii="Times New Roman" w:hAnsi="Times New Roman" w:cs="Times New Roman"/>
          <w:color w:val="212121"/>
          <w:sz w:val="28"/>
          <w:szCs w:val="28"/>
          <w:lang w:val="en-US"/>
        </w:rPr>
        <w:t>46.</w:t>
      </w:r>
      <w:r w:rsidRPr="002942B8">
        <w:rPr>
          <w:rStyle w:val="ref-vol"/>
          <w:color w:val="212121"/>
          <w:sz w:val="28"/>
          <w:szCs w:val="28"/>
          <w:lang w:val="en-US"/>
        </w:rPr>
        <w:t xml:space="preserve"> </w:t>
      </w:r>
      <w:r w:rsidRPr="002942B8">
        <w:rPr>
          <w:rFonts w:ascii="Times New Roman" w:hAnsi="Times New Roman" w:cs="Times New Roman"/>
          <w:sz w:val="28"/>
          <w:szCs w:val="28"/>
          <w:lang w:val="en-US"/>
        </w:rPr>
        <w:t>– P.</w:t>
      </w:r>
      <w:r w:rsidRPr="002942B8">
        <w:rPr>
          <w:rStyle w:val="element-citation"/>
          <w:rFonts w:ascii="Times New Roman" w:hAnsi="Times New Roman" w:cs="Times New Roman"/>
          <w:color w:val="212121"/>
          <w:sz w:val="28"/>
          <w:szCs w:val="28"/>
          <w:lang w:val="en-US"/>
        </w:rPr>
        <w:t xml:space="preserve">101462.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hAnsi="Times New Roman" w:cs="Times New Roman"/>
          <w:sz w:val="28"/>
          <w:szCs w:val="28"/>
          <w:lang w:val="en-US"/>
        </w:rPr>
      </w:pPr>
      <w:r w:rsidRPr="002942B8">
        <w:rPr>
          <w:rStyle w:val="element-citation"/>
          <w:rFonts w:ascii="Times New Roman" w:hAnsi="Times New Roman" w:cs="Times New Roman"/>
          <w:color w:val="212121"/>
          <w:sz w:val="28"/>
          <w:szCs w:val="28"/>
          <w:lang w:val="en-US"/>
        </w:rPr>
        <w:t xml:space="preserve">Muhammad A., Awad A., Saidur R., Masiran N., Salam A., Abdullah B. Recent advances in cleaner hydrogen productions via thermo-catalytic decomposition of methane: Admixture with hydrocarbon // </w:t>
      </w:r>
      <w:r w:rsidRPr="002942B8">
        <w:rPr>
          <w:rStyle w:val="ref-journal"/>
          <w:rFonts w:ascii="Times New Roman" w:hAnsi="Times New Roman" w:cs="Times New Roman"/>
          <w:iCs/>
          <w:color w:val="212121"/>
          <w:sz w:val="28"/>
          <w:szCs w:val="28"/>
          <w:lang w:val="en-US"/>
        </w:rPr>
        <w:t>Int. J. Hydrogen Energy.</w:t>
      </w:r>
      <w:r w:rsidRPr="002942B8">
        <w:rPr>
          <w:rStyle w:val="element-citation"/>
          <w:lang w:val="en-US"/>
        </w:rPr>
        <w:t xml:space="preserve"> </w:t>
      </w:r>
      <w:r w:rsidRPr="002942B8">
        <w:rPr>
          <w:rFonts w:ascii="Times New Roman" w:hAnsi="Times New Roman" w:cs="Times New Roman"/>
          <w:sz w:val="28"/>
          <w:szCs w:val="28"/>
          <w:lang w:val="en-US"/>
        </w:rPr>
        <w:t>–</w:t>
      </w:r>
      <w:r w:rsidRPr="002942B8">
        <w:rPr>
          <w:rStyle w:val="element-citation"/>
          <w:lang w:val="en-US"/>
        </w:rPr>
        <w:t> </w:t>
      </w:r>
      <w:r w:rsidRPr="002942B8">
        <w:rPr>
          <w:rStyle w:val="element-citation"/>
          <w:rFonts w:ascii="Times New Roman" w:hAnsi="Times New Roman" w:cs="Times New Roman"/>
          <w:color w:val="212121"/>
          <w:sz w:val="28"/>
          <w:szCs w:val="28"/>
          <w:lang w:val="en-US"/>
        </w:rPr>
        <w:t xml:space="preserve">2018. </w:t>
      </w:r>
      <w:r w:rsidRPr="002942B8">
        <w:rPr>
          <w:rFonts w:ascii="Times New Roman" w:hAnsi="Times New Roman" w:cs="Times New Roman"/>
          <w:sz w:val="28"/>
          <w:szCs w:val="28"/>
          <w:lang w:val="en-US"/>
        </w:rPr>
        <w:t xml:space="preserve">–Vol. </w:t>
      </w:r>
      <w:r w:rsidRPr="002942B8">
        <w:rPr>
          <w:rStyle w:val="ref-vol"/>
          <w:rFonts w:ascii="Times New Roman" w:hAnsi="Times New Roman" w:cs="Times New Roman"/>
          <w:color w:val="212121"/>
          <w:sz w:val="28"/>
          <w:szCs w:val="28"/>
          <w:lang w:val="en-US"/>
        </w:rPr>
        <w:t>43</w:t>
      </w:r>
      <w:r w:rsidRPr="002942B8">
        <w:rPr>
          <w:rStyle w:val="ref-vol"/>
          <w:color w:val="212121"/>
          <w:sz w:val="28"/>
          <w:szCs w:val="28"/>
          <w:lang w:val="en-US"/>
        </w:rPr>
        <w:t xml:space="preserve">. </w:t>
      </w:r>
      <w:r w:rsidRPr="002942B8">
        <w:rPr>
          <w:rFonts w:ascii="Times New Roman" w:hAnsi="Times New Roman" w:cs="Times New Roman"/>
          <w:sz w:val="28"/>
          <w:szCs w:val="28"/>
          <w:lang w:val="en-US"/>
        </w:rPr>
        <w:t>– P.</w:t>
      </w:r>
      <w:r w:rsidRPr="002942B8">
        <w:rPr>
          <w:rStyle w:val="element-citation"/>
          <w:rFonts w:ascii="Times New Roman" w:hAnsi="Times New Roman" w:cs="Times New Roman"/>
          <w:color w:val="212121"/>
          <w:sz w:val="28"/>
          <w:szCs w:val="28"/>
          <w:lang w:val="en-US"/>
        </w:rPr>
        <w:t xml:space="preserve">18713–18734.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hAnsi="Times New Roman" w:cs="Times New Roman"/>
          <w:sz w:val="28"/>
          <w:szCs w:val="28"/>
          <w:lang w:val="en-US"/>
        </w:rPr>
      </w:pPr>
      <w:r w:rsidRPr="002942B8">
        <w:rPr>
          <w:rStyle w:val="element-citation"/>
          <w:rFonts w:ascii="Times New Roman" w:hAnsi="Times New Roman" w:cs="Times New Roman"/>
          <w:color w:val="212121"/>
          <w:sz w:val="28"/>
          <w:szCs w:val="28"/>
          <w:lang w:val="en-US"/>
        </w:rPr>
        <w:t>Kopp M., Coleman D., Stiller C., Scheffer K., Aichinger J., Scheppat B. Energiepark Mainz: Technical and economic analysis of the worldwide largest power-to-gas plant with PEM electrolysis // </w:t>
      </w:r>
      <w:r w:rsidRPr="002942B8">
        <w:rPr>
          <w:rStyle w:val="ref-journal"/>
          <w:rFonts w:ascii="Times New Roman" w:hAnsi="Times New Roman" w:cs="Times New Roman"/>
          <w:iCs/>
          <w:color w:val="212121"/>
          <w:sz w:val="28"/>
          <w:szCs w:val="28"/>
          <w:lang w:val="en-US"/>
        </w:rPr>
        <w:t xml:space="preserve">Int. J. Hydrogen Energy </w:t>
      </w:r>
      <w:r w:rsidRPr="002942B8">
        <w:rPr>
          <w:rFonts w:ascii="Times New Roman" w:hAnsi="Times New Roman" w:cs="Times New Roman"/>
          <w:sz w:val="28"/>
          <w:szCs w:val="28"/>
          <w:lang w:val="en-US"/>
        </w:rPr>
        <w:t>–</w:t>
      </w:r>
      <w:r w:rsidRPr="002942B8">
        <w:rPr>
          <w:rStyle w:val="ref-journal"/>
          <w:rFonts w:ascii="Times New Roman" w:hAnsi="Times New Roman" w:cs="Times New Roman"/>
          <w:i/>
          <w:iCs/>
          <w:color w:val="212121"/>
          <w:sz w:val="28"/>
          <w:szCs w:val="28"/>
          <w:lang w:val="en-US"/>
        </w:rPr>
        <w:t> </w:t>
      </w:r>
      <w:r w:rsidRPr="002942B8">
        <w:rPr>
          <w:rStyle w:val="element-citation"/>
          <w:rFonts w:ascii="Times New Roman" w:hAnsi="Times New Roman" w:cs="Times New Roman"/>
          <w:color w:val="212121"/>
          <w:sz w:val="28"/>
          <w:szCs w:val="28"/>
          <w:lang w:val="en-US"/>
        </w:rPr>
        <w:t xml:space="preserve">2017. </w:t>
      </w:r>
      <w:r w:rsidRPr="002942B8">
        <w:rPr>
          <w:rFonts w:ascii="Times New Roman" w:hAnsi="Times New Roman" w:cs="Times New Roman"/>
          <w:sz w:val="28"/>
          <w:szCs w:val="28"/>
          <w:lang w:val="en-US"/>
        </w:rPr>
        <w:t>–Vol.</w:t>
      </w:r>
      <w:r w:rsidRPr="002942B8">
        <w:rPr>
          <w:rStyle w:val="ref-vol"/>
          <w:rFonts w:ascii="Times New Roman" w:hAnsi="Times New Roman" w:cs="Times New Roman"/>
          <w:color w:val="212121"/>
          <w:sz w:val="28"/>
          <w:szCs w:val="28"/>
          <w:lang w:val="en-US"/>
        </w:rPr>
        <w:t>42</w:t>
      </w:r>
      <w:r w:rsidRPr="002942B8">
        <w:rPr>
          <w:rStyle w:val="ref-vol"/>
          <w:color w:val="212121"/>
          <w:sz w:val="28"/>
          <w:szCs w:val="28"/>
          <w:lang w:val="en-US"/>
        </w:rPr>
        <w:t xml:space="preserve">. </w:t>
      </w:r>
      <w:r w:rsidRPr="002942B8">
        <w:rPr>
          <w:rFonts w:ascii="Times New Roman" w:hAnsi="Times New Roman" w:cs="Times New Roman"/>
          <w:sz w:val="28"/>
          <w:szCs w:val="28"/>
          <w:lang w:val="en-US"/>
        </w:rPr>
        <w:t>– P.</w:t>
      </w:r>
      <w:r w:rsidRPr="002942B8">
        <w:rPr>
          <w:rStyle w:val="element-citation"/>
          <w:rFonts w:ascii="Times New Roman" w:hAnsi="Times New Roman" w:cs="Times New Roman"/>
          <w:color w:val="212121"/>
          <w:sz w:val="28"/>
          <w:szCs w:val="28"/>
          <w:lang w:val="en-US"/>
        </w:rPr>
        <w:t xml:space="preserve">13311–13320.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hAnsi="Times New Roman" w:cs="Times New Roman"/>
          <w:sz w:val="28"/>
          <w:szCs w:val="28"/>
          <w:lang w:val="en-US"/>
        </w:rPr>
      </w:pPr>
      <w:r w:rsidRPr="002942B8">
        <w:rPr>
          <w:rStyle w:val="element-citation"/>
          <w:rFonts w:ascii="Times New Roman" w:hAnsi="Times New Roman" w:cs="Times New Roman"/>
          <w:color w:val="212121"/>
          <w:sz w:val="28"/>
          <w:szCs w:val="28"/>
          <w:lang w:val="en-US"/>
        </w:rPr>
        <w:t xml:space="preserve">Moshrefi M.M., Rashidi F. Hydrogen production from methane decomposition in cold plasma reactor with rotating electrodes. // </w:t>
      </w:r>
      <w:r w:rsidRPr="002942B8">
        <w:rPr>
          <w:rStyle w:val="ref-journal"/>
          <w:rFonts w:ascii="Times New Roman" w:hAnsi="Times New Roman" w:cs="Times New Roman"/>
          <w:iCs/>
          <w:color w:val="212121"/>
          <w:sz w:val="28"/>
          <w:szCs w:val="28"/>
          <w:lang w:val="en-US"/>
        </w:rPr>
        <w:t xml:space="preserve">Plasma Chem. Plasma Process </w:t>
      </w:r>
      <w:r w:rsidRPr="002942B8">
        <w:rPr>
          <w:rFonts w:ascii="Times New Roman" w:hAnsi="Times New Roman" w:cs="Times New Roman"/>
          <w:sz w:val="28"/>
          <w:szCs w:val="28"/>
          <w:lang w:val="en-US"/>
        </w:rPr>
        <w:t>–</w:t>
      </w:r>
      <w:r w:rsidRPr="002942B8">
        <w:rPr>
          <w:rStyle w:val="element-citation"/>
          <w:lang w:val="en-US"/>
        </w:rPr>
        <w:t> </w:t>
      </w:r>
      <w:r w:rsidRPr="002942B8">
        <w:rPr>
          <w:rStyle w:val="element-citation"/>
          <w:rFonts w:ascii="Times New Roman" w:hAnsi="Times New Roman" w:cs="Times New Roman"/>
          <w:color w:val="212121"/>
          <w:sz w:val="28"/>
          <w:szCs w:val="28"/>
          <w:lang w:val="en-US"/>
        </w:rPr>
        <w:t xml:space="preserve">2018. </w:t>
      </w:r>
      <w:r w:rsidRPr="002942B8">
        <w:rPr>
          <w:rFonts w:ascii="Times New Roman" w:hAnsi="Times New Roman" w:cs="Times New Roman"/>
          <w:sz w:val="28"/>
          <w:szCs w:val="28"/>
          <w:lang w:val="en-US"/>
        </w:rPr>
        <w:t xml:space="preserve">– Vol. </w:t>
      </w:r>
      <w:r w:rsidRPr="002942B8">
        <w:rPr>
          <w:rStyle w:val="ref-vol"/>
          <w:rFonts w:ascii="Times New Roman" w:hAnsi="Times New Roman" w:cs="Times New Roman"/>
          <w:color w:val="212121"/>
          <w:sz w:val="28"/>
          <w:szCs w:val="28"/>
          <w:lang w:val="en-US"/>
        </w:rPr>
        <w:t>38.</w:t>
      </w:r>
      <w:r w:rsidRPr="002942B8">
        <w:rPr>
          <w:rStyle w:val="ref-vol"/>
          <w:color w:val="212121"/>
          <w:sz w:val="28"/>
          <w:szCs w:val="28"/>
          <w:lang w:val="en-US"/>
        </w:rPr>
        <w:t xml:space="preserve"> </w:t>
      </w:r>
      <w:r w:rsidRPr="002942B8">
        <w:rPr>
          <w:rFonts w:ascii="Times New Roman" w:hAnsi="Times New Roman" w:cs="Times New Roman"/>
          <w:sz w:val="28"/>
          <w:szCs w:val="28"/>
          <w:lang w:val="en-US"/>
        </w:rPr>
        <w:t xml:space="preserve">– P, </w:t>
      </w:r>
      <w:r w:rsidRPr="002942B8">
        <w:rPr>
          <w:rStyle w:val="element-citation"/>
          <w:rFonts w:ascii="Times New Roman" w:hAnsi="Times New Roman" w:cs="Times New Roman"/>
          <w:color w:val="212121"/>
          <w:sz w:val="28"/>
          <w:szCs w:val="28"/>
          <w:lang w:val="en-US"/>
        </w:rPr>
        <w:t xml:space="preserve">503–515.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hAnsi="Times New Roman" w:cs="Times New Roman"/>
          <w:sz w:val="28"/>
          <w:szCs w:val="28"/>
          <w:lang w:val="en-US"/>
        </w:rPr>
      </w:pPr>
      <w:r w:rsidRPr="002942B8">
        <w:rPr>
          <w:rStyle w:val="element-citation"/>
          <w:rFonts w:ascii="Times New Roman" w:hAnsi="Times New Roman" w:cs="Times New Roman"/>
          <w:color w:val="212121"/>
          <w:sz w:val="28"/>
          <w:szCs w:val="28"/>
          <w:lang w:val="en-US"/>
        </w:rPr>
        <w:t>Yadav M.D., Dasgupta K., Patwardhan A.W., Kaushal A., Joshi J.B. Kinetic study of single-walled carbon nanotube synthesis by thermocatalytic decomposition of methane using floating catalyst chemical vapour deposition // </w:t>
      </w:r>
      <w:r w:rsidRPr="002942B8">
        <w:rPr>
          <w:rStyle w:val="ref-journal"/>
          <w:rFonts w:ascii="Times New Roman" w:hAnsi="Times New Roman" w:cs="Times New Roman"/>
          <w:iCs/>
          <w:color w:val="212121"/>
          <w:sz w:val="28"/>
          <w:szCs w:val="28"/>
          <w:lang w:val="en-US"/>
        </w:rPr>
        <w:t xml:space="preserve">Chem. Eng. Sci. </w:t>
      </w:r>
      <w:r w:rsidRPr="002942B8">
        <w:rPr>
          <w:rFonts w:ascii="Times New Roman" w:hAnsi="Times New Roman" w:cs="Times New Roman"/>
          <w:sz w:val="28"/>
          <w:szCs w:val="28"/>
          <w:lang w:val="en-US"/>
        </w:rPr>
        <w:t>–</w:t>
      </w:r>
      <w:r w:rsidRPr="002942B8">
        <w:rPr>
          <w:rStyle w:val="ref-journal"/>
          <w:rFonts w:ascii="Times New Roman" w:hAnsi="Times New Roman" w:cs="Times New Roman"/>
          <w:i/>
          <w:iCs/>
          <w:color w:val="212121"/>
          <w:sz w:val="28"/>
          <w:szCs w:val="28"/>
          <w:lang w:val="en-US"/>
        </w:rPr>
        <w:t> </w:t>
      </w:r>
      <w:r w:rsidRPr="002942B8">
        <w:rPr>
          <w:rStyle w:val="element-citation"/>
          <w:rFonts w:ascii="Times New Roman" w:hAnsi="Times New Roman" w:cs="Times New Roman"/>
          <w:color w:val="212121"/>
          <w:sz w:val="28"/>
          <w:szCs w:val="28"/>
          <w:lang w:val="en-US"/>
        </w:rPr>
        <w:t xml:space="preserve">2019. </w:t>
      </w:r>
      <w:r w:rsidRPr="002942B8">
        <w:rPr>
          <w:rFonts w:ascii="Times New Roman" w:hAnsi="Times New Roman" w:cs="Times New Roman"/>
          <w:sz w:val="28"/>
          <w:szCs w:val="28"/>
          <w:lang w:val="en-US"/>
        </w:rPr>
        <w:t>–Vol.</w:t>
      </w:r>
      <w:r w:rsidRPr="002942B8">
        <w:rPr>
          <w:rStyle w:val="ref-vol"/>
          <w:rFonts w:ascii="Times New Roman" w:hAnsi="Times New Roman" w:cs="Times New Roman"/>
          <w:color w:val="212121"/>
          <w:sz w:val="28"/>
          <w:szCs w:val="28"/>
          <w:lang w:val="en-US"/>
        </w:rPr>
        <w:t>196.</w:t>
      </w:r>
      <w:r w:rsidRPr="002942B8">
        <w:rPr>
          <w:rStyle w:val="ref-vol"/>
          <w:color w:val="212121"/>
          <w:sz w:val="28"/>
          <w:szCs w:val="28"/>
          <w:lang w:val="en-US"/>
        </w:rPr>
        <w:t xml:space="preserve"> </w:t>
      </w:r>
      <w:r w:rsidRPr="002942B8">
        <w:rPr>
          <w:rFonts w:ascii="Times New Roman" w:hAnsi="Times New Roman" w:cs="Times New Roman"/>
          <w:sz w:val="28"/>
          <w:szCs w:val="28"/>
          <w:lang w:val="en-US"/>
        </w:rPr>
        <w:t>– P.</w:t>
      </w:r>
      <w:r w:rsidRPr="002942B8">
        <w:rPr>
          <w:rStyle w:val="element-citation"/>
          <w:rFonts w:ascii="Times New Roman" w:hAnsi="Times New Roman" w:cs="Times New Roman"/>
          <w:color w:val="212121"/>
          <w:sz w:val="28"/>
          <w:szCs w:val="28"/>
          <w:lang w:val="en-US"/>
        </w:rPr>
        <w:t xml:space="preserve">91–103.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hAnsi="Times New Roman" w:cs="Times New Roman"/>
          <w:sz w:val="28"/>
          <w:szCs w:val="28"/>
          <w:lang w:val="en-US"/>
        </w:rPr>
      </w:pPr>
      <w:r w:rsidRPr="002942B8">
        <w:rPr>
          <w:rStyle w:val="element-citation"/>
          <w:rFonts w:ascii="Times New Roman" w:hAnsi="Times New Roman" w:cs="Times New Roman"/>
          <w:color w:val="212121"/>
          <w:sz w:val="28"/>
          <w:szCs w:val="28"/>
          <w:lang w:val="en-US"/>
        </w:rPr>
        <w:t>Hasnan N.S., Timmiati S.N., Lim K.L., Yaakob Z., Kamaruddin N.H.N., Teh L.P. Recent developments in methane decomposition over heterogeneous catalysts: An overview // </w:t>
      </w:r>
      <w:r w:rsidRPr="002942B8">
        <w:rPr>
          <w:rStyle w:val="ref-journal"/>
          <w:rFonts w:ascii="Times New Roman" w:hAnsi="Times New Roman" w:cs="Times New Roman"/>
          <w:iCs/>
          <w:color w:val="212121"/>
          <w:sz w:val="28"/>
          <w:szCs w:val="28"/>
          <w:lang w:val="en-US"/>
        </w:rPr>
        <w:t>Mater. Renew. Sustain. Energy. </w:t>
      </w:r>
      <w:r w:rsidRPr="002942B8">
        <w:rPr>
          <w:rFonts w:ascii="Times New Roman" w:hAnsi="Times New Roman" w:cs="Times New Roman"/>
          <w:sz w:val="28"/>
          <w:szCs w:val="28"/>
          <w:lang w:val="en-US"/>
        </w:rPr>
        <w:t xml:space="preserve">– </w:t>
      </w:r>
      <w:r w:rsidRPr="002942B8">
        <w:rPr>
          <w:rStyle w:val="element-citation"/>
          <w:rFonts w:ascii="Times New Roman" w:hAnsi="Times New Roman" w:cs="Times New Roman"/>
          <w:color w:val="212121"/>
          <w:sz w:val="28"/>
          <w:szCs w:val="28"/>
          <w:lang w:val="en-US"/>
        </w:rPr>
        <w:t xml:space="preserve">2020. </w:t>
      </w:r>
      <w:r w:rsidRPr="002942B8">
        <w:rPr>
          <w:rFonts w:ascii="Times New Roman" w:hAnsi="Times New Roman" w:cs="Times New Roman"/>
          <w:sz w:val="28"/>
          <w:szCs w:val="28"/>
          <w:lang w:val="en-US"/>
        </w:rPr>
        <w:t>–Vol.</w:t>
      </w:r>
      <w:r w:rsidRPr="002942B8">
        <w:rPr>
          <w:rStyle w:val="ref-vol"/>
          <w:rFonts w:ascii="Times New Roman" w:hAnsi="Times New Roman" w:cs="Times New Roman"/>
          <w:color w:val="212121"/>
          <w:sz w:val="28"/>
          <w:szCs w:val="28"/>
          <w:lang w:val="en-US"/>
        </w:rPr>
        <w:t>9</w:t>
      </w:r>
      <w:r w:rsidRPr="002942B8">
        <w:rPr>
          <w:rStyle w:val="element-citation"/>
          <w:rFonts w:ascii="Times New Roman" w:hAnsi="Times New Roman" w:cs="Times New Roman"/>
          <w:color w:val="212121"/>
          <w:sz w:val="28"/>
          <w:szCs w:val="28"/>
          <w:lang w:val="en-US"/>
        </w:rPr>
        <w:t xml:space="preserve">. </w:t>
      </w:r>
      <w:r w:rsidRPr="002942B8">
        <w:rPr>
          <w:rFonts w:ascii="Times New Roman" w:hAnsi="Times New Roman" w:cs="Times New Roman"/>
          <w:sz w:val="28"/>
          <w:szCs w:val="28"/>
          <w:lang w:val="en-US"/>
        </w:rPr>
        <w:t xml:space="preserve">– P. </w:t>
      </w:r>
      <w:r w:rsidRPr="002942B8">
        <w:rPr>
          <w:rStyle w:val="element-citation"/>
          <w:rFonts w:ascii="Times New Roman" w:hAnsi="Times New Roman" w:cs="Times New Roman"/>
          <w:color w:val="212121"/>
          <w:sz w:val="28"/>
          <w:szCs w:val="28"/>
          <w:lang w:val="en-US"/>
        </w:rPr>
        <w:t>1–18.</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hAnsi="Times New Roman" w:cs="Times New Roman"/>
          <w:sz w:val="28"/>
          <w:szCs w:val="28"/>
          <w:lang w:val="en-US"/>
        </w:rPr>
      </w:pPr>
      <w:r w:rsidRPr="002942B8">
        <w:rPr>
          <w:rStyle w:val="element-citation"/>
          <w:rFonts w:ascii="Times New Roman" w:hAnsi="Times New Roman" w:cs="Times New Roman"/>
          <w:color w:val="212121"/>
          <w:sz w:val="28"/>
          <w:szCs w:val="28"/>
          <w:lang w:val="en-US"/>
        </w:rPr>
        <w:t>Dipu A.L. Methane decomposition into CO</w:t>
      </w:r>
      <w:r w:rsidRPr="002942B8">
        <w:rPr>
          <w:rStyle w:val="element-citation"/>
          <w:rFonts w:ascii="Times New Roman" w:hAnsi="Times New Roman" w:cs="Times New Roman"/>
          <w:color w:val="212121"/>
          <w:sz w:val="28"/>
          <w:szCs w:val="28"/>
          <w:vertAlign w:val="subscript"/>
          <w:lang w:val="en-US"/>
        </w:rPr>
        <w:t xml:space="preserve">x </w:t>
      </w:r>
      <w:r w:rsidRPr="002942B8">
        <w:rPr>
          <w:rStyle w:val="element-citation"/>
          <w:rFonts w:ascii="Times New Roman" w:hAnsi="Times New Roman" w:cs="Times New Roman"/>
          <w:color w:val="212121"/>
          <w:sz w:val="28"/>
          <w:szCs w:val="28"/>
          <w:lang w:val="en-US"/>
        </w:rPr>
        <w:t>- free hydrogen over a Ni-based catalyst: An overview // </w:t>
      </w:r>
      <w:r w:rsidRPr="002942B8">
        <w:rPr>
          <w:rStyle w:val="ref-journal"/>
          <w:rFonts w:ascii="Times New Roman" w:hAnsi="Times New Roman" w:cs="Times New Roman"/>
          <w:iCs/>
          <w:color w:val="212121"/>
          <w:sz w:val="28"/>
          <w:szCs w:val="28"/>
          <w:lang w:val="en-US"/>
        </w:rPr>
        <w:t xml:space="preserve">Int. J. Energy Res. </w:t>
      </w:r>
      <w:r w:rsidRPr="002942B8">
        <w:rPr>
          <w:rFonts w:ascii="Times New Roman" w:hAnsi="Times New Roman" w:cs="Times New Roman"/>
          <w:sz w:val="28"/>
          <w:szCs w:val="28"/>
          <w:lang w:val="en-US"/>
        </w:rPr>
        <w:t>–</w:t>
      </w:r>
      <w:r w:rsidRPr="002942B8">
        <w:rPr>
          <w:rStyle w:val="ref-journal"/>
          <w:rFonts w:ascii="Times New Roman" w:hAnsi="Times New Roman" w:cs="Times New Roman"/>
          <w:i/>
          <w:iCs/>
          <w:color w:val="212121"/>
          <w:sz w:val="28"/>
          <w:szCs w:val="28"/>
          <w:lang w:val="en-US"/>
        </w:rPr>
        <w:t> </w:t>
      </w:r>
      <w:r w:rsidRPr="002942B8">
        <w:rPr>
          <w:rStyle w:val="element-citation"/>
          <w:rFonts w:ascii="Times New Roman" w:hAnsi="Times New Roman" w:cs="Times New Roman"/>
          <w:color w:val="212121"/>
          <w:sz w:val="28"/>
          <w:szCs w:val="28"/>
          <w:lang w:val="en-US"/>
        </w:rPr>
        <w:t xml:space="preserve">2021. </w:t>
      </w:r>
      <w:r w:rsidRPr="002942B8">
        <w:rPr>
          <w:rFonts w:ascii="Times New Roman" w:hAnsi="Times New Roman" w:cs="Times New Roman"/>
          <w:sz w:val="28"/>
          <w:szCs w:val="28"/>
          <w:lang w:val="en-US"/>
        </w:rPr>
        <w:t>– Vol.</w:t>
      </w:r>
      <w:r w:rsidRPr="002942B8">
        <w:rPr>
          <w:rStyle w:val="element-citation"/>
          <w:rFonts w:ascii="Times New Roman" w:hAnsi="Times New Roman" w:cs="Times New Roman"/>
          <w:color w:val="212121"/>
          <w:sz w:val="28"/>
          <w:szCs w:val="28"/>
          <w:lang w:val="en-US"/>
        </w:rPr>
        <w:t xml:space="preserve">1. – P.1-20.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hAnsi="Times New Roman" w:cs="Times New Roman"/>
          <w:sz w:val="28"/>
          <w:szCs w:val="28"/>
          <w:lang w:val="en-US"/>
        </w:rPr>
      </w:pPr>
      <w:r w:rsidRPr="002942B8">
        <w:rPr>
          <w:rStyle w:val="element-citation"/>
          <w:rFonts w:ascii="Times New Roman" w:hAnsi="Times New Roman" w:cs="Times New Roman"/>
          <w:color w:val="212121"/>
          <w:sz w:val="28"/>
          <w:szCs w:val="28"/>
          <w:lang w:val="en-US"/>
        </w:rPr>
        <w:t>Lamacz A. CNT and H</w:t>
      </w:r>
      <w:r w:rsidRPr="002942B8">
        <w:rPr>
          <w:rStyle w:val="element-citation"/>
          <w:rFonts w:ascii="Times New Roman" w:hAnsi="Times New Roman" w:cs="Times New Roman"/>
          <w:color w:val="212121"/>
          <w:sz w:val="28"/>
          <w:szCs w:val="28"/>
          <w:vertAlign w:val="subscript"/>
          <w:lang w:val="en-US"/>
        </w:rPr>
        <w:t>2</w:t>
      </w:r>
      <w:r w:rsidRPr="002942B8">
        <w:rPr>
          <w:rStyle w:val="element-citation"/>
          <w:rFonts w:ascii="Times New Roman" w:hAnsi="Times New Roman" w:cs="Times New Roman"/>
          <w:color w:val="212121"/>
          <w:sz w:val="28"/>
          <w:szCs w:val="28"/>
          <w:lang w:val="en-US"/>
        </w:rPr>
        <w:t> production during CH</w:t>
      </w:r>
      <w:r w:rsidRPr="002942B8">
        <w:rPr>
          <w:rStyle w:val="element-citation"/>
          <w:rFonts w:ascii="Times New Roman" w:hAnsi="Times New Roman" w:cs="Times New Roman"/>
          <w:color w:val="212121"/>
          <w:sz w:val="28"/>
          <w:szCs w:val="28"/>
          <w:vertAlign w:val="subscript"/>
          <w:lang w:val="en-US"/>
        </w:rPr>
        <w:t>4</w:t>
      </w:r>
      <w:r w:rsidRPr="002942B8">
        <w:rPr>
          <w:rStyle w:val="element-citation"/>
          <w:rFonts w:ascii="Times New Roman" w:hAnsi="Times New Roman" w:cs="Times New Roman"/>
          <w:color w:val="212121"/>
          <w:sz w:val="28"/>
          <w:szCs w:val="28"/>
          <w:lang w:val="en-US"/>
        </w:rPr>
        <w:t> decomposition over Ni/CeZrO</w:t>
      </w:r>
      <w:r w:rsidRPr="002942B8">
        <w:rPr>
          <w:rStyle w:val="element-citation"/>
          <w:rFonts w:ascii="Times New Roman" w:hAnsi="Times New Roman" w:cs="Times New Roman"/>
          <w:color w:val="212121"/>
          <w:sz w:val="28"/>
          <w:szCs w:val="28"/>
          <w:vertAlign w:val="subscript"/>
          <w:lang w:val="en-US"/>
        </w:rPr>
        <w:t>2</w:t>
      </w:r>
      <w:r w:rsidRPr="002942B8">
        <w:rPr>
          <w:rStyle w:val="element-citation"/>
          <w:rFonts w:ascii="Times New Roman" w:hAnsi="Times New Roman" w:cs="Times New Roman"/>
          <w:color w:val="212121"/>
          <w:sz w:val="28"/>
          <w:szCs w:val="28"/>
          <w:lang w:val="en-US"/>
        </w:rPr>
        <w:t>. I. A mechanistic study // </w:t>
      </w:r>
      <w:r w:rsidRPr="002942B8">
        <w:rPr>
          <w:rStyle w:val="ref-journal"/>
          <w:rFonts w:ascii="Times New Roman" w:hAnsi="Times New Roman" w:cs="Times New Roman"/>
          <w:iCs/>
          <w:color w:val="212121"/>
          <w:sz w:val="28"/>
          <w:szCs w:val="28"/>
          <w:lang w:val="en-US"/>
        </w:rPr>
        <w:t>Chem Engineering</w:t>
      </w:r>
      <w:r w:rsidRPr="002942B8">
        <w:rPr>
          <w:rStyle w:val="ref-journal"/>
          <w:rFonts w:ascii="Times New Roman" w:hAnsi="Times New Roman" w:cs="Times New Roman"/>
          <w:i/>
          <w:iCs/>
          <w:color w:val="212121"/>
          <w:sz w:val="28"/>
          <w:szCs w:val="28"/>
          <w:lang w:val="en-US"/>
        </w:rPr>
        <w:t>.</w:t>
      </w:r>
      <w:r w:rsidRPr="002942B8">
        <w:rPr>
          <w:rFonts w:ascii="Times New Roman" w:hAnsi="Times New Roman" w:cs="Times New Roman"/>
          <w:sz w:val="28"/>
          <w:szCs w:val="28"/>
          <w:lang w:val="en-US"/>
        </w:rPr>
        <w:t xml:space="preserve"> –</w:t>
      </w:r>
      <w:r w:rsidRPr="002942B8">
        <w:rPr>
          <w:rStyle w:val="ref-journal"/>
          <w:rFonts w:ascii="Times New Roman" w:hAnsi="Times New Roman" w:cs="Times New Roman"/>
          <w:i/>
          <w:iCs/>
          <w:color w:val="212121"/>
          <w:sz w:val="28"/>
          <w:szCs w:val="28"/>
          <w:lang w:val="en-US"/>
        </w:rPr>
        <w:t> </w:t>
      </w:r>
      <w:r w:rsidRPr="002942B8">
        <w:rPr>
          <w:rStyle w:val="element-citation"/>
          <w:rFonts w:ascii="Times New Roman" w:hAnsi="Times New Roman" w:cs="Times New Roman"/>
          <w:color w:val="212121"/>
          <w:sz w:val="28"/>
          <w:szCs w:val="28"/>
          <w:lang w:val="en-US"/>
        </w:rPr>
        <w:t xml:space="preserve">2019. </w:t>
      </w:r>
      <w:r w:rsidRPr="002942B8">
        <w:rPr>
          <w:rFonts w:ascii="Times New Roman" w:hAnsi="Times New Roman" w:cs="Times New Roman"/>
          <w:sz w:val="28"/>
          <w:szCs w:val="28"/>
          <w:lang w:val="en-US"/>
        </w:rPr>
        <w:t>–Vol.</w:t>
      </w:r>
      <w:r w:rsidRPr="002942B8">
        <w:rPr>
          <w:rStyle w:val="ref-vol"/>
          <w:rFonts w:ascii="Times New Roman" w:hAnsi="Times New Roman" w:cs="Times New Roman"/>
          <w:color w:val="212121"/>
          <w:sz w:val="28"/>
          <w:szCs w:val="28"/>
          <w:lang w:val="en-US"/>
        </w:rPr>
        <w:t>3</w:t>
      </w:r>
      <w:r w:rsidRPr="002942B8">
        <w:rPr>
          <w:rStyle w:val="element-citation"/>
          <w:rFonts w:ascii="Times New Roman" w:hAnsi="Times New Roman" w:cs="Times New Roman"/>
          <w:color w:val="212121"/>
          <w:sz w:val="28"/>
          <w:szCs w:val="28"/>
          <w:lang w:val="en-US"/>
        </w:rPr>
        <w:t xml:space="preserve">. </w:t>
      </w:r>
      <w:r w:rsidRPr="002942B8">
        <w:rPr>
          <w:rFonts w:ascii="Times New Roman" w:hAnsi="Times New Roman" w:cs="Times New Roman"/>
          <w:sz w:val="28"/>
          <w:szCs w:val="28"/>
          <w:lang w:val="en-US"/>
        </w:rPr>
        <w:t>–P.1-</w:t>
      </w:r>
      <w:r w:rsidRPr="002942B8">
        <w:rPr>
          <w:rStyle w:val="element-citation"/>
          <w:rFonts w:ascii="Times New Roman" w:hAnsi="Times New Roman" w:cs="Times New Roman"/>
          <w:color w:val="212121"/>
          <w:sz w:val="28"/>
          <w:szCs w:val="28"/>
          <w:lang w:val="en-US"/>
        </w:rPr>
        <w:t xml:space="preserve">26.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Style w:val="element-citation"/>
          <w:rFonts w:ascii="Times New Roman" w:hAnsi="Times New Roman" w:cs="Times New Roman"/>
          <w:color w:val="212121"/>
          <w:sz w:val="28"/>
          <w:szCs w:val="28"/>
          <w:lang w:val="en-US"/>
        </w:rPr>
        <w:t>Qian J.X., Chen T.W., Enakonda L.R., Liu D.B., Mignani G., Basset J.-M., Zhou L. Methane decomposition to produce CO</w:t>
      </w:r>
      <w:r w:rsidRPr="002942B8">
        <w:rPr>
          <w:rStyle w:val="element-citation"/>
          <w:rFonts w:ascii="Times New Roman" w:hAnsi="Times New Roman" w:cs="Times New Roman"/>
          <w:color w:val="212121"/>
          <w:sz w:val="28"/>
          <w:szCs w:val="28"/>
          <w:vertAlign w:val="subscript"/>
          <w:lang w:val="en-US"/>
        </w:rPr>
        <w:t>x</w:t>
      </w:r>
      <w:r w:rsidRPr="002942B8">
        <w:rPr>
          <w:rStyle w:val="element-citation"/>
          <w:rFonts w:ascii="Times New Roman" w:hAnsi="Times New Roman" w:cs="Times New Roman"/>
          <w:color w:val="212121"/>
          <w:sz w:val="28"/>
          <w:szCs w:val="28"/>
          <w:lang w:val="en-US"/>
        </w:rPr>
        <w:t>-free hydrogen and nano-carbon over metal catalysts: A review // </w:t>
      </w:r>
      <w:r w:rsidRPr="002942B8">
        <w:rPr>
          <w:rStyle w:val="ref-journal"/>
          <w:rFonts w:ascii="Times New Roman" w:hAnsi="Times New Roman" w:cs="Times New Roman"/>
          <w:iCs/>
          <w:color w:val="212121"/>
          <w:sz w:val="28"/>
          <w:szCs w:val="28"/>
          <w:lang w:val="en-US"/>
        </w:rPr>
        <w:t xml:space="preserve">Int. J. Hydrogen Energy </w:t>
      </w:r>
      <w:r w:rsidRPr="002942B8">
        <w:rPr>
          <w:rFonts w:ascii="Times New Roman" w:hAnsi="Times New Roman" w:cs="Times New Roman"/>
          <w:sz w:val="28"/>
          <w:szCs w:val="28"/>
          <w:lang w:val="en-US"/>
        </w:rPr>
        <w:t>–</w:t>
      </w:r>
      <w:r w:rsidRPr="002942B8">
        <w:rPr>
          <w:rStyle w:val="element-citation"/>
          <w:lang w:val="en-US"/>
        </w:rPr>
        <w:t> </w:t>
      </w:r>
      <w:r w:rsidRPr="002942B8">
        <w:rPr>
          <w:rStyle w:val="element-citation"/>
          <w:rFonts w:ascii="Times New Roman" w:hAnsi="Times New Roman" w:cs="Times New Roman"/>
          <w:color w:val="212121"/>
          <w:sz w:val="28"/>
          <w:szCs w:val="28"/>
          <w:lang w:val="en-US"/>
        </w:rPr>
        <w:t xml:space="preserve">2020. </w:t>
      </w:r>
      <w:r w:rsidRPr="002942B8">
        <w:rPr>
          <w:rFonts w:ascii="Times New Roman" w:hAnsi="Times New Roman" w:cs="Times New Roman"/>
          <w:sz w:val="28"/>
          <w:szCs w:val="28"/>
          <w:lang w:val="en-US"/>
        </w:rPr>
        <w:t>–Vol.</w:t>
      </w:r>
      <w:r w:rsidRPr="002942B8">
        <w:rPr>
          <w:rStyle w:val="ref-vol"/>
          <w:rFonts w:ascii="Times New Roman" w:hAnsi="Times New Roman" w:cs="Times New Roman"/>
          <w:color w:val="212121"/>
          <w:sz w:val="28"/>
          <w:szCs w:val="28"/>
          <w:lang w:val="en-US"/>
        </w:rPr>
        <w:t xml:space="preserve">45. </w:t>
      </w:r>
      <w:r w:rsidRPr="002942B8">
        <w:rPr>
          <w:rFonts w:ascii="Times New Roman" w:hAnsi="Times New Roman" w:cs="Times New Roman"/>
          <w:sz w:val="28"/>
          <w:szCs w:val="28"/>
          <w:lang w:val="en-US"/>
        </w:rPr>
        <w:t>– P.</w:t>
      </w:r>
      <w:r w:rsidRPr="002942B8">
        <w:rPr>
          <w:rStyle w:val="element-citation"/>
          <w:rFonts w:ascii="Times New Roman" w:hAnsi="Times New Roman" w:cs="Times New Roman"/>
          <w:color w:val="212121"/>
          <w:sz w:val="28"/>
          <w:szCs w:val="28"/>
          <w:lang w:val="en-US"/>
        </w:rPr>
        <w:t>7981-8001.</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color w:val="212121"/>
          <w:sz w:val="28"/>
          <w:szCs w:val="28"/>
          <w:shd w:val="clear" w:color="auto" w:fill="FFFFFF"/>
          <w:lang w:val="en-US"/>
        </w:rPr>
        <w:t>Chai S.P., Zein S.H., Mohamed A.R. Preparation of carbon nanotubes over cobalt-containing catalysts via catalytic decomposition of methane // </w:t>
      </w:r>
      <w:r w:rsidRPr="002942B8">
        <w:rPr>
          <w:rStyle w:val="ref-journal"/>
          <w:rFonts w:ascii="Times New Roman" w:hAnsi="Times New Roman" w:cs="Times New Roman"/>
          <w:iCs/>
          <w:color w:val="212121"/>
          <w:sz w:val="28"/>
          <w:szCs w:val="28"/>
          <w:shd w:val="clear" w:color="auto" w:fill="FFFFFF"/>
          <w:lang w:val="en-US"/>
        </w:rPr>
        <w:t xml:space="preserve">Chem. Phys. Lett. </w:t>
      </w:r>
      <w:r w:rsidRPr="002942B8">
        <w:rPr>
          <w:rFonts w:ascii="Times New Roman" w:hAnsi="Times New Roman" w:cs="Times New Roman"/>
          <w:sz w:val="28"/>
          <w:szCs w:val="28"/>
          <w:lang w:val="en-US"/>
        </w:rPr>
        <w:t>–</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color w:val="212121"/>
          <w:sz w:val="28"/>
          <w:szCs w:val="28"/>
          <w:shd w:val="clear" w:color="auto" w:fill="FFFFFF"/>
          <w:lang w:val="en-US"/>
        </w:rPr>
        <w:t xml:space="preserve">2006. </w:t>
      </w:r>
      <w:r w:rsidRPr="002942B8">
        <w:rPr>
          <w:rFonts w:ascii="Times New Roman" w:hAnsi="Times New Roman" w:cs="Times New Roman"/>
          <w:sz w:val="28"/>
          <w:szCs w:val="28"/>
          <w:lang w:val="en-US"/>
        </w:rPr>
        <w:t>– Vol.</w:t>
      </w:r>
      <w:r w:rsidRPr="002942B8">
        <w:rPr>
          <w:rStyle w:val="ref-vol"/>
          <w:rFonts w:ascii="Times New Roman" w:hAnsi="Times New Roman" w:cs="Times New Roman"/>
          <w:color w:val="212121"/>
          <w:sz w:val="28"/>
          <w:szCs w:val="28"/>
          <w:shd w:val="clear" w:color="auto" w:fill="FFFFFF"/>
          <w:lang w:val="en-US"/>
        </w:rPr>
        <w:t>426.</w:t>
      </w:r>
      <w:r w:rsidRPr="002942B8">
        <w:rPr>
          <w:rStyle w:val="ref-vol"/>
          <w:color w:val="212121"/>
          <w:sz w:val="28"/>
          <w:szCs w:val="28"/>
          <w:shd w:val="clear" w:color="auto" w:fill="FFFFFF"/>
          <w:lang w:val="en-US"/>
        </w:rPr>
        <w:t xml:space="preserve"> </w:t>
      </w:r>
      <w:r w:rsidRPr="002942B8">
        <w:rPr>
          <w:rFonts w:ascii="Times New Roman" w:hAnsi="Times New Roman" w:cs="Times New Roman"/>
          <w:sz w:val="28"/>
          <w:szCs w:val="28"/>
          <w:lang w:val="en-US"/>
        </w:rPr>
        <w:t>–P.</w:t>
      </w:r>
      <w:r w:rsidRPr="002942B8">
        <w:rPr>
          <w:rFonts w:ascii="Times New Roman" w:hAnsi="Times New Roman" w:cs="Times New Roman"/>
          <w:color w:val="212121"/>
          <w:sz w:val="28"/>
          <w:szCs w:val="28"/>
          <w:shd w:val="clear" w:color="auto" w:fill="FFFFFF"/>
          <w:lang w:val="en-US"/>
        </w:rPr>
        <w:t xml:space="preserve">345–350.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hAnsi="Times New Roman" w:cs="Times New Roman"/>
          <w:sz w:val="28"/>
          <w:szCs w:val="28"/>
          <w:lang w:val="en-US"/>
        </w:rPr>
      </w:pPr>
      <w:r w:rsidRPr="002942B8">
        <w:rPr>
          <w:rStyle w:val="element-citation"/>
          <w:rFonts w:ascii="Times New Roman" w:hAnsi="Times New Roman" w:cs="Times New Roman"/>
          <w:color w:val="212121"/>
          <w:sz w:val="28"/>
          <w:szCs w:val="28"/>
          <w:shd w:val="clear" w:color="auto" w:fill="FFFFFF"/>
          <w:lang w:val="en-US"/>
        </w:rPr>
        <w:lastRenderedPageBreak/>
        <w:t>Avdeeva L., Kochubey D., Shaikhutdinov S.K. Cobalt catalysts of methane decomposition: Accumulation of the filamentous carbon // </w:t>
      </w:r>
      <w:r w:rsidRPr="002942B8">
        <w:rPr>
          <w:rStyle w:val="ref-journal"/>
          <w:rFonts w:ascii="Times New Roman" w:hAnsi="Times New Roman" w:cs="Times New Roman"/>
          <w:iCs/>
          <w:color w:val="212121"/>
          <w:sz w:val="28"/>
          <w:szCs w:val="28"/>
          <w:shd w:val="clear" w:color="auto" w:fill="FFFFFF"/>
          <w:lang w:val="en-US"/>
        </w:rPr>
        <w:t>Appl. Catal.</w:t>
      </w:r>
      <w:r w:rsidRPr="002942B8">
        <w:rPr>
          <w:rStyle w:val="ref-journal"/>
          <w:rFonts w:ascii="Times New Roman" w:hAnsi="Times New Roman" w:cs="Times New Roman"/>
          <w:i/>
          <w:iCs/>
          <w:color w:val="212121"/>
          <w:sz w:val="28"/>
          <w:szCs w:val="28"/>
          <w:shd w:val="clear" w:color="auto" w:fill="FFFFFF"/>
          <w:lang w:val="en-US"/>
        </w:rPr>
        <w:t xml:space="preserve"> </w:t>
      </w:r>
      <w:r w:rsidRPr="002942B8">
        <w:rPr>
          <w:rStyle w:val="ref-journal"/>
          <w:rFonts w:ascii="Times New Roman" w:hAnsi="Times New Roman" w:cs="Times New Roman"/>
          <w:iCs/>
          <w:color w:val="212121"/>
          <w:sz w:val="28"/>
          <w:szCs w:val="28"/>
          <w:shd w:val="clear" w:color="auto" w:fill="FFFFFF"/>
          <w:lang w:val="en-US"/>
        </w:rPr>
        <w:t>A Gen.</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w:t>
      </w:r>
      <w:r w:rsidRPr="002942B8">
        <w:rPr>
          <w:rStyle w:val="element-citation"/>
          <w:rFonts w:ascii="Times New Roman" w:hAnsi="Times New Roman" w:cs="Times New Roman"/>
          <w:color w:val="212121"/>
          <w:sz w:val="28"/>
          <w:szCs w:val="28"/>
          <w:shd w:val="clear" w:color="auto" w:fill="FFFFFF"/>
          <w:lang w:val="en-US"/>
        </w:rPr>
        <w:t xml:space="preserve">1999. </w:t>
      </w:r>
      <w:r w:rsidRPr="002942B8">
        <w:rPr>
          <w:rFonts w:ascii="Times New Roman" w:hAnsi="Times New Roman" w:cs="Times New Roman"/>
          <w:sz w:val="28"/>
          <w:szCs w:val="28"/>
          <w:lang w:val="en-US"/>
        </w:rPr>
        <w:t>– Vol.</w:t>
      </w:r>
      <w:r w:rsidRPr="002942B8">
        <w:rPr>
          <w:rStyle w:val="ref-vol"/>
          <w:rFonts w:ascii="Times New Roman" w:hAnsi="Times New Roman" w:cs="Times New Roman"/>
          <w:color w:val="212121"/>
          <w:sz w:val="28"/>
          <w:szCs w:val="28"/>
          <w:shd w:val="clear" w:color="auto" w:fill="FFFFFF"/>
          <w:lang w:val="en-US"/>
        </w:rPr>
        <w:t>177</w:t>
      </w:r>
      <w:r w:rsidRPr="002942B8">
        <w:rPr>
          <w:rStyle w:val="element-citation"/>
          <w:rFonts w:ascii="Times New Roman" w:hAnsi="Times New Roman" w:cs="Times New Roman"/>
          <w:color w:val="212121"/>
          <w:sz w:val="28"/>
          <w:szCs w:val="28"/>
          <w:shd w:val="clear" w:color="auto" w:fill="FFFFFF"/>
          <w:lang w:val="en-US"/>
        </w:rPr>
        <w:t xml:space="preserve">. </w:t>
      </w:r>
      <w:r w:rsidRPr="002942B8">
        <w:rPr>
          <w:rFonts w:ascii="Times New Roman" w:hAnsi="Times New Roman" w:cs="Times New Roman"/>
          <w:sz w:val="28"/>
          <w:szCs w:val="28"/>
          <w:lang w:val="en-US"/>
        </w:rPr>
        <w:t>– P.</w:t>
      </w:r>
      <w:r w:rsidRPr="002942B8">
        <w:rPr>
          <w:rStyle w:val="element-citation"/>
          <w:rFonts w:ascii="Times New Roman" w:hAnsi="Times New Roman" w:cs="Times New Roman"/>
          <w:color w:val="212121"/>
          <w:sz w:val="28"/>
          <w:szCs w:val="28"/>
          <w:shd w:val="clear" w:color="auto" w:fill="FFFFFF"/>
          <w:lang w:val="en-US"/>
        </w:rPr>
        <w:t xml:space="preserve">43–51.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color w:val="212121"/>
          <w:sz w:val="28"/>
          <w:szCs w:val="28"/>
          <w:shd w:val="clear" w:color="auto" w:fill="FFFFFF"/>
          <w:lang w:val="en-US"/>
        </w:rPr>
        <w:t>Zhou L., Enakonda L.R., Saih Y., Loptain S., Gary D., Del-Gallo P., Basset J.-M. Catalytic methane decomposition over Fe-Al</w:t>
      </w:r>
      <w:r w:rsidRPr="002942B8">
        <w:rPr>
          <w:rFonts w:ascii="Times New Roman" w:hAnsi="Times New Roman" w:cs="Times New Roman"/>
          <w:color w:val="212121"/>
          <w:sz w:val="28"/>
          <w:szCs w:val="28"/>
          <w:shd w:val="clear" w:color="auto" w:fill="FFFFFF"/>
          <w:vertAlign w:val="subscript"/>
          <w:lang w:val="en-US"/>
        </w:rPr>
        <w:t>2</w:t>
      </w:r>
      <w:r w:rsidRPr="002942B8">
        <w:rPr>
          <w:rFonts w:ascii="Times New Roman" w:hAnsi="Times New Roman" w:cs="Times New Roman"/>
          <w:color w:val="212121"/>
          <w:sz w:val="28"/>
          <w:szCs w:val="28"/>
          <w:shd w:val="clear" w:color="auto" w:fill="FFFFFF"/>
          <w:lang w:val="en-US"/>
        </w:rPr>
        <w:t>O</w:t>
      </w:r>
      <w:r w:rsidRPr="002942B8">
        <w:rPr>
          <w:rFonts w:ascii="Times New Roman" w:hAnsi="Times New Roman" w:cs="Times New Roman"/>
          <w:color w:val="212121"/>
          <w:sz w:val="28"/>
          <w:szCs w:val="28"/>
          <w:shd w:val="clear" w:color="auto" w:fill="FFFFFF"/>
          <w:vertAlign w:val="subscript"/>
          <w:lang w:val="en-US"/>
        </w:rPr>
        <w:t>3</w:t>
      </w:r>
      <w:r w:rsidRPr="002942B8">
        <w:rPr>
          <w:rFonts w:ascii="Times New Roman" w:hAnsi="Times New Roman" w:cs="Times New Roman"/>
          <w:color w:val="212121"/>
          <w:sz w:val="28"/>
          <w:szCs w:val="28"/>
          <w:shd w:val="clear" w:color="auto" w:fill="FFFFFF"/>
          <w:lang w:val="en-US"/>
        </w:rPr>
        <w:t xml:space="preserve"> // </w:t>
      </w:r>
      <w:r w:rsidRPr="002942B8">
        <w:rPr>
          <w:rStyle w:val="ref-journal"/>
          <w:rFonts w:ascii="Times New Roman" w:hAnsi="Times New Roman" w:cs="Times New Roman"/>
          <w:iCs/>
          <w:color w:val="212121"/>
          <w:sz w:val="28"/>
          <w:szCs w:val="28"/>
          <w:shd w:val="clear" w:color="auto" w:fill="FFFFFF"/>
          <w:lang w:val="en-US"/>
        </w:rPr>
        <w:t>ChemSusChem.</w:t>
      </w:r>
      <w:r w:rsidRPr="002942B8">
        <w:rPr>
          <w:lang w:val="en-US"/>
        </w:rPr>
        <w:t xml:space="preserve"> </w:t>
      </w:r>
      <w:r w:rsidRPr="002942B8">
        <w:rPr>
          <w:rFonts w:ascii="Times New Roman" w:hAnsi="Times New Roman" w:cs="Times New Roman"/>
          <w:sz w:val="28"/>
          <w:szCs w:val="28"/>
          <w:lang w:val="en-US"/>
        </w:rPr>
        <w:t>–</w:t>
      </w:r>
      <w:r w:rsidRPr="002942B8">
        <w:rPr>
          <w:lang w:val="en-US"/>
        </w:rPr>
        <w:t> </w:t>
      </w:r>
      <w:r w:rsidRPr="002942B8">
        <w:rPr>
          <w:rFonts w:ascii="Times New Roman" w:hAnsi="Times New Roman" w:cs="Times New Roman"/>
          <w:color w:val="212121"/>
          <w:sz w:val="28"/>
          <w:szCs w:val="28"/>
          <w:shd w:val="clear" w:color="auto" w:fill="FFFFFF"/>
          <w:lang w:val="en-US"/>
        </w:rPr>
        <w:t xml:space="preserve">2016. </w:t>
      </w:r>
      <w:r w:rsidRPr="002942B8">
        <w:rPr>
          <w:rFonts w:ascii="Times New Roman" w:hAnsi="Times New Roman" w:cs="Times New Roman"/>
          <w:sz w:val="28"/>
          <w:szCs w:val="28"/>
          <w:lang w:val="en-US"/>
        </w:rPr>
        <w:t>–Vol.</w:t>
      </w:r>
      <w:r w:rsidRPr="002942B8">
        <w:rPr>
          <w:rStyle w:val="ref-vol"/>
          <w:color w:val="212121"/>
          <w:sz w:val="28"/>
          <w:szCs w:val="28"/>
          <w:shd w:val="clear" w:color="auto" w:fill="FFFFFF"/>
          <w:lang w:val="en-US"/>
        </w:rPr>
        <w:t xml:space="preserve">9. </w:t>
      </w:r>
      <w:r w:rsidRPr="002942B8">
        <w:rPr>
          <w:rFonts w:ascii="Times New Roman" w:hAnsi="Times New Roman" w:cs="Times New Roman"/>
          <w:sz w:val="28"/>
          <w:szCs w:val="28"/>
          <w:lang w:val="en-US"/>
        </w:rPr>
        <w:t>– P.</w:t>
      </w:r>
      <w:r w:rsidRPr="002942B8">
        <w:rPr>
          <w:rFonts w:ascii="Times New Roman" w:hAnsi="Times New Roman" w:cs="Times New Roman"/>
          <w:color w:val="212121"/>
          <w:sz w:val="28"/>
          <w:szCs w:val="28"/>
          <w:shd w:val="clear" w:color="auto" w:fill="FFFFFF"/>
          <w:lang w:val="en-US"/>
        </w:rPr>
        <w:t xml:space="preserve">1243–1248.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4"/>
          <w:lang w:val="en-US"/>
        </w:rPr>
      </w:pPr>
      <w:r w:rsidRPr="002942B8">
        <w:rPr>
          <w:rFonts w:ascii="Times New Roman" w:hAnsi="Times New Roman" w:cs="Times New Roman"/>
          <w:sz w:val="28"/>
          <w:szCs w:val="24"/>
          <w:lang w:val="en-US"/>
        </w:rPr>
        <w:t xml:space="preserve">Jing X., Da B., Jean M., Lu Z.  Methane decomposition to produce hydrogen and carbon nanomaterials over costless, iron-containing catalysts // J. Cleaner Production </w:t>
      </w:r>
      <w:r w:rsidRPr="002942B8">
        <w:rPr>
          <w:rFonts w:ascii="Times New Roman" w:hAnsi="Times New Roman" w:cs="Times New Roman"/>
          <w:sz w:val="28"/>
          <w:szCs w:val="28"/>
          <w:lang w:val="en-US"/>
        </w:rPr>
        <w:t xml:space="preserve">– </w:t>
      </w:r>
      <w:r w:rsidRPr="002942B8">
        <w:rPr>
          <w:rFonts w:ascii="Times New Roman" w:hAnsi="Times New Roman" w:cs="Times New Roman"/>
          <w:sz w:val="28"/>
          <w:szCs w:val="24"/>
          <w:lang w:val="en-US"/>
        </w:rPr>
        <w:t xml:space="preserve">2021. </w:t>
      </w:r>
      <w:r w:rsidRPr="002942B8">
        <w:rPr>
          <w:rFonts w:ascii="Times New Roman" w:hAnsi="Times New Roman" w:cs="Times New Roman"/>
          <w:sz w:val="28"/>
          <w:szCs w:val="28"/>
          <w:lang w:val="en-US"/>
        </w:rPr>
        <w:t xml:space="preserve">–Vol. </w:t>
      </w:r>
      <w:r w:rsidRPr="002942B8">
        <w:rPr>
          <w:rFonts w:ascii="Times New Roman" w:hAnsi="Times New Roman" w:cs="Times New Roman"/>
          <w:sz w:val="28"/>
          <w:szCs w:val="24"/>
          <w:lang w:val="en-US"/>
        </w:rPr>
        <w:t xml:space="preserve">302. </w:t>
      </w:r>
      <w:r w:rsidRPr="002942B8">
        <w:rPr>
          <w:rFonts w:ascii="Times New Roman" w:hAnsi="Times New Roman" w:cs="Times New Roman"/>
          <w:sz w:val="28"/>
          <w:szCs w:val="28"/>
          <w:lang w:val="en-US"/>
        </w:rPr>
        <w:t>– P.</w:t>
      </w:r>
      <w:r w:rsidRPr="002942B8">
        <w:rPr>
          <w:rFonts w:ascii="Times New Roman" w:hAnsi="Times New Roman" w:cs="Times New Roman"/>
          <w:sz w:val="28"/>
          <w:szCs w:val="24"/>
          <w:lang w:val="en-US"/>
        </w:rPr>
        <w:t xml:space="preserve"> 128-139.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hAnsi="Times New Roman" w:cs="Times New Roman"/>
          <w:sz w:val="28"/>
          <w:szCs w:val="28"/>
          <w:lang w:val="en-US"/>
        </w:rPr>
      </w:pPr>
      <w:r w:rsidRPr="002942B8">
        <w:rPr>
          <w:rFonts w:ascii="Times New Roman" w:hAnsi="Times New Roman" w:cs="Times New Roman"/>
          <w:color w:val="212121"/>
          <w:sz w:val="28"/>
          <w:szCs w:val="28"/>
          <w:shd w:val="clear" w:color="auto" w:fill="FFFFFF"/>
          <w:lang w:val="en-US"/>
        </w:rPr>
        <w:t> </w:t>
      </w:r>
      <w:r w:rsidRPr="002942B8">
        <w:rPr>
          <w:rStyle w:val="element-citation"/>
          <w:rFonts w:ascii="Times New Roman" w:hAnsi="Times New Roman" w:cs="Times New Roman"/>
          <w:color w:val="212121"/>
          <w:sz w:val="28"/>
          <w:szCs w:val="28"/>
          <w:shd w:val="clear" w:color="auto" w:fill="FFFFFF"/>
          <w:lang w:val="en-US"/>
        </w:rPr>
        <w:t>Tang L., Yamaguchi D., Burke N., Trimm D., Chiang K. Methane decomposition over ceria modified iron catalysts // </w:t>
      </w:r>
      <w:r w:rsidRPr="002942B8">
        <w:rPr>
          <w:rStyle w:val="ref-journal"/>
          <w:rFonts w:ascii="Times New Roman" w:hAnsi="Times New Roman" w:cs="Times New Roman"/>
          <w:iCs/>
          <w:color w:val="212121"/>
          <w:sz w:val="28"/>
          <w:szCs w:val="28"/>
          <w:shd w:val="clear" w:color="auto" w:fill="FFFFFF"/>
          <w:lang w:val="en-US"/>
        </w:rPr>
        <w:t>Catal. Commun.</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w:t>
      </w:r>
      <w:r w:rsidRPr="002942B8">
        <w:rPr>
          <w:rStyle w:val="element-citation"/>
          <w:rFonts w:ascii="Times New Roman" w:hAnsi="Times New Roman" w:cs="Times New Roman"/>
          <w:color w:val="212121"/>
          <w:sz w:val="28"/>
          <w:szCs w:val="28"/>
          <w:shd w:val="clear" w:color="auto" w:fill="FFFFFF"/>
          <w:lang w:val="en-US"/>
        </w:rPr>
        <w:t xml:space="preserve">2010. </w:t>
      </w:r>
      <w:r w:rsidRPr="002942B8">
        <w:rPr>
          <w:rFonts w:ascii="Times New Roman" w:hAnsi="Times New Roman" w:cs="Times New Roman"/>
          <w:sz w:val="28"/>
          <w:szCs w:val="28"/>
          <w:lang w:val="en-US"/>
        </w:rPr>
        <w:t>–Vol.</w:t>
      </w:r>
      <w:r w:rsidRPr="002942B8">
        <w:rPr>
          <w:rStyle w:val="ref-vol"/>
          <w:rFonts w:ascii="Times New Roman" w:hAnsi="Times New Roman" w:cs="Times New Roman"/>
          <w:color w:val="212121"/>
          <w:sz w:val="28"/>
          <w:szCs w:val="28"/>
          <w:shd w:val="clear" w:color="auto" w:fill="FFFFFF"/>
          <w:lang w:val="en-US"/>
        </w:rPr>
        <w:t>11</w:t>
      </w:r>
      <w:r w:rsidRPr="002942B8">
        <w:rPr>
          <w:rStyle w:val="element-citation"/>
          <w:rFonts w:ascii="Times New Roman" w:hAnsi="Times New Roman" w:cs="Times New Roman"/>
          <w:color w:val="212121"/>
          <w:sz w:val="28"/>
          <w:szCs w:val="28"/>
          <w:shd w:val="clear" w:color="auto" w:fill="FFFFFF"/>
          <w:lang w:val="en-US"/>
        </w:rPr>
        <w:t xml:space="preserve">. </w:t>
      </w:r>
      <w:r w:rsidRPr="002942B8">
        <w:rPr>
          <w:rFonts w:ascii="Times New Roman" w:hAnsi="Times New Roman" w:cs="Times New Roman"/>
          <w:sz w:val="28"/>
          <w:szCs w:val="28"/>
          <w:lang w:val="en-US"/>
        </w:rPr>
        <w:t>– P.</w:t>
      </w:r>
      <w:r w:rsidRPr="002942B8">
        <w:rPr>
          <w:rStyle w:val="element-citation"/>
          <w:rFonts w:ascii="Times New Roman" w:hAnsi="Times New Roman" w:cs="Times New Roman"/>
          <w:color w:val="212121"/>
          <w:sz w:val="28"/>
          <w:szCs w:val="28"/>
          <w:shd w:val="clear" w:color="auto" w:fill="FFFFFF"/>
          <w:lang w:val="en-US"/>
        </w:rPr>
        <w:t xml:space="preserve">1215–1219.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color w:val="212121"/>
          <w:sz w:val="28"/>
          <w:szCs w:val="28"/>
          <w:shd w:val="clear" w:color="auto" w:fill="FFFFFF"/>
          <w:lang w:val="en-US"/>
        </w:rPr>
        <w:t>Pudukudy M., Yaakob Z. Methane decomposition over Ni, Co and Fe based monometallic catalysts supported on sol gel derived SiO</w:t>
      </w:r>
      <w:r w:rsidRPr="002942B8">
        <w:rPr>
          <w:rFonts w:ascii="Times New Roman" w:hAnsi="Times New Roman" w:cs="Times New Roman"/>
          <w:color w:val="212121"/>
          <w:sz w:val="28"/>
          <w:szCs w:val="28"/>
          <w:shd w:val="clear" w:color="auto" w:fill="FFFFFF"/>
          <w:vertAlign w:val="subscript"/>
          <w:lang w:val="en-US"/>
        </w:rPr>
        <w:t>2</w:t>
      </w:r>
      <w:r w:rsidRPr="002942B8">
        <w:rPr>
          <w:rFonts w:ascii="Times New Roman" w:hAnsi="Times New Roman" w:cs="Times New Roman"/>
          <w:color w:val="212121"/>
          <w:sz w:val="28"/>
          <w:szCs w:val="28"/>
          <w:shd w:val="clear" w:color="auto" w:fill="FFFFFF"/>
          <w:lang w:val="en-US"/>
        </w:rPr>
        <w:t> microflakes // </w:t>
      </w:r>
      <w:r w:rsidRPr="002942B8">
        <w:rPr>
          <w:rStyle w:val="ref-journal"/>
          <w:rFonts w:ascii="Times New Roman" w:hAnsi="Times New Roman" w:cs="Times New Roman"/>
          <w:iCs/>
          <w:color w:val="212121"/>
          <w:sz w:val="28"/>
          <w:szCs w:val="28"/>
          <w:shd w:val="clear" w:color="auto" w:fill="FFFFFF"/>
          <w:lang w:val="en-US"/>
        </w:rPr>
        <w:t>Chem. Eng. J. </w:t>
      </w:r>
      <w:r w:rsidRPr="002942B8">
        <w:rPr>
          <w:rFonts w:ascii="Times New Roman" w:hAnsi="Times New Roman" w:cs="Times New Roman"/>
          <w:sz w:val="28"/>
          <w:szCs w:val="28"/>
          <w:lang w:val="en-US"/>
        </w:rPr>
        <w:t xml:space="preserve">– </w:t>
      </w:r>
      <w:r w:rsidRPr="002942B8">
        <w:rPr>
          <w:rFonts w:ascii="Times New Roman" w:hAnsi="Times New Roman" w:cs="Times New Roman"/>
          <w:color w:val="212121"/>
          <w:sz w:val="28"/>
          <w:szCs w:val="28"/>
          <w:shd w:val="clear" w:color="auto" w:fill="FFFFFF"/>
          <w:lang w:val="en-US"/>
        </w:rPr>
        <w:t xml:space="preserve">2015. </w:t>
      </w:r>
      <w:r w:rsidRPr="002942B8">
        <w:rPr>
          <w:rFonts w:ascii="Times New Roman" w:hAnsi="Times New Roman" w:cs="Times New Roman"/>
          <w:sz w:val="28"/>
          <w:szCs w:val="28"/>
          <w:lang w:val="en-US"/>
        </w:rPr>
        <w:t xml:space="preserve">– Vol. </w:t>
      </w:r>
      <w:r w:rsidRPr="002942B8">
        <w:rPr>
          <w:rStyle w:val="ref-vol"/>
          <w:rFonts w:ascii="Times New Roman" w:hAnsi="Times New Roman" w:cs="Times New Roman"/>
          <w:color w:val="212121"/>
          <w:sz w:val="28"/>
          <w:szCs w:val="28"/>
          <w:shd w:val="clear" w:color="auto" w:fill="FFFFFF"/>
          <w:lang w:val="en-US"/>
        </w:rPr>
        <w:t>262</w:t>
      </w:r>
      <w:r w:rsidRPr="002942B8">
        <w:rPr>
          <w:rFonts w:ascii="Times New Roman" w:hAnsi="Times New Roman" w:cs="Times New Roman"/>
          <w:color w:val="212121"/>
          <w:sz w:val="28"/>
          <w:szCs w:val="28"/>
          <w:shd w:val="clear" w:color="auto" w:fill="FFFFFF"/>
          <w:lang w:val="en-US"/>
        </w:rPr>
        <w:t xml:space="preserve">. </w:t>
      </w:r>
      <w:r w:rsidRPr="002942B8">
        <w:rPr>
          <w:rFonts w:ascii="Times New Roman" w:hAnsi="Times New Roman" w:cs="Times New Roman"/>
          <w:sz w:val="28"/>
          <w:szCs w:val="28"/>
          <w:lang w:val="en-US"/>
        </w:rPr>
        <w:t>– P.</w:t>
      </w:r>
      <w:r w:rsidRPr="002942B8">
        <w:rPr>
          <w:rFonts w:ascii="Times New Roman" w:hAnsi="Times New Roman" w:cs="Times New Roman"/>
          <w:color w:val="212121"/>
          <w:sz w:val="28"/>
          <w:szCs w:val="28"/>
          <w:shd w:val="clear" w:color="auto" w:fill="FFFFFF"/>
          <w:lang w:val="en-US"/>
        </w:rPr>
        <w:t xml:space="preserve">1009–1021.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color w:val="212121"/>
          <w:sz w:val="28"/>
          <w:szCs w:val="28"/>
          <w:shd w:val="clear" w:color="auto" w:fill="FFFFFF"/>
          <w:lang w:val="en-US"/>
        </w:rPr>
        <w:t>Wang I.W., Kutteri D.A., Gao B., Tian H., Hu J. Methane pyrolysis for carbon nanotubes and CO</w:t>
      </w:r>
      <w:r w:rsidRPr="002942B8">
        <w:rPr>
          <w:rFonts w:ascii="Times New Roman" w:hAnsi="Times New Roman" w:cs="Times New Roman"/>
          <w:color w:val="212121"/>
          <w:sz w:val="28"/>
          <w:szCs w:val="28"/>
          <w:shd w:val="clear" w:color="auto" w:fill="FFFFFF"/>
          <w:vertAlign w:val="subscript"/>
          <w:lang w:val="en-US"/>
        </w:rPr>
        <w:t>x</w:t>
      </w:r>
      <w:r w:rsidRPr="002942B8">
        <w:rPr>
          <w:rFonts w:ascii="Times New Roman" w:hAnsi="Times New Roman" w:cs="Times New Roman"/>
          <w:color w:val="212121"/>
          <w:sz w:val="28"/>
          <w:szCs w:val="28"/>
          <w:shd w:val="clear" w:color="auto" w:fill="FFFFFF"/>
          <w:lang w:val="en-US"/>
        </w:rPr>
        <w:t>-free H</w:t>
      </w:r>
      <w:r w:rsidRPr="002942B8">
        <w:rPr>
          <w:rFonts w:ascii="Times New Roman" w:hAnsi="Times New Roman" w:cs="Times New Roman"/>
          <w:color w:val="212121"/>
          <w:sz w:val="28"/>
          <w:szCs w:val="28"/>
          <w:shd w:val="clear" w:color="auto" w:fill="FFFFFF"/>
          <w:vertAlign w:val="subscript"/>
          <w:lang w:val="en-US"/>
        </w:rPr>
        <w:t>2</w:t>
      </w:r>
      <w:r w:rsidRPr="002942B8">
        <w:rPr>
          <w:rFonts w:ascii="Times New Roman" w:hAnsi="Times New Roman" w:cs="Times New Roman"/>
          <w:color w:val="212121"/>
          <w:sz w:val="28"/>
          <w:szCs w:val="28"/>
          <w:shd w:val="clear" w:color="auto" w:fill="FFFFFF"/>
          <w:lang w:val="en-US"/>
        </w:rPr>
        <w:t> over transition-metal catalysts // </w:t>
      </w:r>
      <w:r w:rsidRPr="002942B8">
        <w:rPr>
          <w:rStyle w:val="ref-journal"/>
          <w:rFonts w:ascii="Times New Roman" w:hAnsi="Times New Roman" w:cs="Times New Roman"/>
          <w:iCs/>
          <w:color w:val="212121"/>
          <w:sz w:val="28"/>
          <w:szCs w:val="28"/>
          <w:shd w:val="clear" w:color="auto" w:fill="FFFFFF"/>
          <w:lang w:val="en-US"/>
        </w:rPr>
        <w:t xml:space="preserve">Energy Fuels </w:t>
      </w:r>
      <w:r w:rsidRPr="002942B8">
        <w:rPr>
          <w:rFonts w:ascii="Times New Roman" w:hAnsi="Times New Roman" w:cs="Times New Roman"/>
          <w:sz w:val="28"/>
          <w:szCs w:val="28"/>
          <w:lang w:val="en-US"/>
        </w:rPr>
        <w:t>–</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color w:val="212121"/>
          <w:sz w:val="28"/>
          <w:szCs w:val="28"/>
          <w:shd w:val="clear" w:color="auto" w:fill="FFFFFF"/>
          <w:lang w:val="en-US"/>
        </w:rPr>
        <w:t xml:space="preserve">2018. </w:t>
      </w:r>
      <w:r w:rsidRPr="002942B8">
        <w:rPr>
          <w:rFonts w:ascii="Times New Roman" w:hAnsi="Times New Roman" w:cs="Times New Roman"/>
          <w:sz w:val="28"/>
          <w:szCs w:val="28"/>
          <w:lang w:val="en-US"/>
        </w:rPr>
        <w:t>–Vol.</w:t>
      </w:r>
      <w:r w:rsidRPr="002942B8">
        <w:rPr>
          <w:rStyle w:val="ref-vol"/>
          <w:rFonts w:ascii="Times New Roman" w:hAnsi="Times New Roman" w:cs="Times New Roman"/>
          <w:color w:val="212121"/>
          <w:sz w:val="28"/>
          <w:szCs w:val="28"/>
          <w:shd w:val="clear" w:color="auto" w:fill="FFFFFF"/>
          <w:lang w:val="en-US"/>
        </w:rPr>
        <w:t>33</w:t>
      </w:r>
      <w:r w:rsidRPr="002942B8">
        <w:rPr>
          <w:rStyle w:val="ref-vol"/>
          <w:color w:val="212121"/>
          <w:sz w:val="28"/>
          <w:szCs w:val="28"/>
          <w:shd w:val="clear" w:color="auto" w:fill="FFFFFF"/>
          <w:lang w:val="en-US"/>
        </w:rPr>
        <w:t xml:space="preserve">. </w:t>
      </w:r>
      <w:r w:rsidRPr="002942B8">
        <w:rPr>
          <w:rFonts w:ascii="Times New Roman" w:hAnsi="Times New Roman" w:cs="Times New Roman"/>
          <w:sz w:val="28"/>
          <w:szCs w:val="28"/>
          <w:lang w:val="en-US"/>
        </w:rPr>
        <w:t>–P.</w:t>
      </w:r>
      <w:r w:rsidRPr="002942B8">
        <w:rPr>
          <w:rFonts w:ascii="Times New Roman" w:hAnsi="Times New Roman" w:cs="Times New Roman"/>
          <w:color w:val="212121"/>
          <w:sz w:val="28"/>
          <w:szCs w:val="28"/>
          <w:shd w:val="clear" w:color="auto" w:fill="FFFFFF"/>
          <w:lang w:val="en-US"/>
        </w:rPr>
        <w:t xml:space="preserve">197–205.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color w:val="212121"/>
          <w:sz w:val="28"/>
          <w:szCs w:val="28"/>
          <w:shd w:val="clear" w:color="auto" w:fill="FFFFFF"/>
          <w:lang w:val="en-US"/>
        </w:rPr>
        <w:t>Qian J.X., Enakonda L.R., Wang W.J., Gary D., Del-Gallo P., Basset J.M., Liu D.B., Zhou L. Optimization of a fluidized bed reactor for methane decomposition over Fe/Al</w:t>
      </w:r>
      <w:r w:rsidRPr="002942B8">
        <w:rPr>
          <w:rFonts w:ascii="Times New Roman" w:hAnsi="Times New Roman" w:cs="Times New Roman"/>
          <w:color w:val="212121"/>
          <w:sz w:val="28"/>
          <w:szCs w:val="28"/>
          <w:shd w:val="clear" w:color="auto" w:fill="FFFFFF"/>
          <w:vertAlign w:val="subscript"/>
          <w:lang w:val="en-US"/>
        </w:rPr>
        <w:t>2</w:t>
      </w:r>
      <w:r w:rsidRPr="002942B8">
        <w:rPr>
          <w:rFonts w:ascii="Times New Roman" w:hAnsi="Times New Roman" w:cs="Times New Roman"/>
          <w:color w:val="212121"/>
          <w:sz w:val="28"/>
          <w:szCs w:val="28"/>
          <w:shd w:val="clear" w:color="auto" w:fill="FFFFFF"/>
          <w:lang w:val="en-US"/>
        </w:rPr>
        <w:t>O</w:t>
      </w:r>
      <w:r w:rsidRPr="002942B8">
        <w:rPr>
          <w:rFonts w:ascii="Times New Roman" w:hAnsi="Times New Roman" w:cs="Times New Roman"/>
          <w:color w:val="212121"/>
          <w:sz w:val="28"/>
          <w:szCs w:val="28"/>
          <w:shd w:val="clear" w:color="auto" w:fill="FFFFFF"/>
          <w:vertAlign w:val="subscript"/>
          <w:lang w:val="en-US"/>
        </w:rPr>
        <w:t>3</w:t>
      </w:r>
      <w:r w:rsidRPr="002942B8">
        <w:rPr>
          <w:rFonts w:ascii="Times New Roman" w:hAnsi="Times New Roman" w:cs="Times New Roman"/>
          <w:color w:val="212121"/>
          <w:sz w:val="28"/>
          <w:szCs w:val="28"/>
          <w:shd w:val="clear" w:color="auto" w:fill="FFFFFF"/>
          <w:lang w:val="en-US"/>
        </w:rPr>
        <w:t xml:space="preserve"> catalysts: Activity and regeneration studies // </w:t>
      </w:r>
      <w:r w:rsidRPr="002942B8">
        <w:rPr>
          <w:rStyle w:val="ref-journal"/>
          <w:rFonts w:ascii="Times New Roman" w:hAnsi="Times New Roman" w:cs="Times New Roman"/>
          <w:iCs/>
          <w:color w:val="212121"/>
          <w:sz w:val="28"/>
          <w:szCs w:val="28"/>
          <w:shd w:val="clear" w:color="auto" w:fill="FFFFFF"/>
          <w:lang w:val="en-US"/>
        </w:rPr>
        <w:t>Int. J. Hydrogen Energy.</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xml:space="preserve">– </w:t>
      </w:r>
      <w:r w:rsidRPr="002942B8">
        <w:rPr>
          <w:rFonts w:ascii="Times New Roman" w:hAnsi="Times New Roman" w:cs="Times New Roman"/>
          <w:color w:val="212121"/>
          <w:sz w:val="28"/>
          <w:szCs w:val="28"/>
          <w:shd w:val="clear" w:color="auto" w:fill="FFFFFF"/>
          <w:lang w:val="en-US"/>
        </w:rPr>
        <w:t xml:space="preserve">2019. </w:t>
      </w:r>
      <w:r w:rsidRPr="002942B8">
        <w:rPr>
          <w:rFonts w:ascii="Times New Roman" w:hAnsi="Times New Roman" w:cs="Times New Roman"/>
          <w:sz w:val="28"/>
          <w:szCs w:val="28"/>
          <w:lang w:val="en-US"/>
        </w:rPr>
        <w:t xml:space="preserve">– Vol. </w:t>
      </w:r>
      <w:r w:rsidRPr="002942B8">
        <w:rPr>
          <w:rStyle w:val="ref-vol"/>
          <w:rFonts w:ascii="Times New Roman" w:hAnsi="Times New Roman" w:cs="Times New Roman"/>
          <w:color w:val="212121"/>
          <w:sz w:val="28"/>
          <w:szCs w:val="28"/>
          <w:shd w:val="clear" w:color="auto" w:fill="FFFFFF"/>
          <w:lang w:val="en-US"/>
        </w:rPr>
        <w:t>44</w:t>
      </w:r>
      <w:r w:rsidRPr="002942B8">
        <w:rPr>
          <w:rFonts w:ascii="Times New Roman" w:hAnsi="Times New Roman" w:cs="Times New Roman"/>
          <w:color w:val="212121"/>
          <w:sz w:val="28"/>
          <w:szCs w:val="28"/>
          <w:shd w:val="clear" w:color="auto" w:fill="FFFFFF"/>
          <w:lang w:val="en-US"/>
        </w:rPr>
        <w:t xml:space="preserve">. </w:t>
      </w:r>
      <w:r w:rsidRPr="002942B8">
        <w:rPr>
          <w:rFonts w:ascii="Times New Roman" w:hAnsi="Times New Roman" w:cs="Times New Roman"/>
          <w:sz w:val="28"/>
          <w:szCs w:val="28"/>
          <w:lang w:val="en-US"/>
        </w:rPr>
        <w:t>– P.</w:t>
      </w:r>
      <w:r w:rsidRPr="002942B8">
        <w:rPr>
          <w:rFonts w:ascii="Times New Roman" w:hAnsi="Times New Roman" w:cs="Times New Roman"/>
          <w:color w:val="212121"/>
          <w:sz w:val="28"/>
          <w:szCs w:val="28"/>
          <w:shd w:val="clear" w:color="auto" w:fill="FFFFFF"/>
          <w:lang w:val="en-US"/>
        </w:rPr>
        <w:t xml:space="preserve">31700–31711.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Style w:val="element-citation"/>
          <w:rFonts w:ascii="Times New Roman" w:hAnsi="Times New Roman" w:cs="Times New Roman"/>
          <w:sz w:val="28"/>
          <w:szCs w:val="28"/>
          <w:lang w:val="en-US"/>
        </w:rPr>
      </w:pPr>
      <w:r w:rsidRPr="002942B8">
        <w:rPr>
          <w:rStyle w:val="element-citation"/>
          <w:rFonts w:ascii="Times New Roman" w:hAnsi="Times New Roman" w:cs="Times New Roman"/>
          <w:color w:val="212121"/>
          <w:sz w:val="28"/>
          <w:szCs w:val="28"/>
          <w:shd w:val="clear" w:color="auto" w:fill="FFFFFF"/>
          <w:lang w:val="en-US"/>
        </w:rPr>
        <w:t>Ziebro J., Lukasiewicz I., Borowiak-Palen E., Michalkiewicz B. Low temperature growth of carbon nanotubes from methane catalytic decomposition over nickel supported on a zeolite // </w:t>
      </w:r>
      <w:r w:rsidRPr="002942B8">
        <w:rPr>
          <w:rStyle w:val="ref-journal"/>
          <w:rFonts w:ascii="Times New Roman" w:hAnsi="Times New Roman" w:cs="Times New Roman"/>
          <w:iCs/>
          <w:color w:val="212121"/>
          <w:sz w:val="28"/>
          <w:szCs w:val="28"/>
          <w:shd w:val="clear" w:color="auto" w:fill="FFFFFF"/>
          <w:lang w:val="en-US"/>
        </w:rPr>
        <w:t>Nanotechnology.</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xml:space="preserve">– </w:t>
      </w:r>
      <w:r w:rsidRPr="002942B8">
        <w:rPr>
          <w:rStyle w:val="element-citation"/>
          <w:rFonts w:ascii="Times New Roman" w:hAnsi="Times New Roman" w:cs="Times New Roman"/>
          <w:color w:val="212121"/>
          <w:sz w:val="28"/>
          <w:szCs w:val="28"/>
          <w:shd w:val="clear" w:color="auto" w:fill="FFFFFF"/>
          <w:lang w:val="en-US"/>
        </w:rPr>
        <w:t xml:space="preserve">2010. </w:t>
      </w:r>
      <w:r w:rsidRPr="002942B8">
        <w:rPr>
          <w:rFonts w:ascii="Times New Roman" w:hAnsi="Times New Roman" w:cs="Times New Roman"/>
          <w:sz w:val="28"/>
          <w:szCs w:val="28"/>
          <w:lang w:val="en-US"/>
        </w:rPr>
        <w:t xml:space="preserve">– Vol. </w:t>
      </w:r>
      <w:r w:rsidRPr="002942B8">
        <w:rPr>
          <w:rStyle w:val="ref-vol"/>
          <w:rFonts w:ascii="Times New Roman" w:hAnsi="Times New Roman" w:cs="Times New Roman"/>
          <w:color w:val="212121"/>
          <w:sz w:val="28"/>
          <w:szCs w:val="28"/>
          <w:shd w:val="clear" w:color="auto" w:fill="FFFFFF"/>
          <w:lang w:val="en-US"/>
        </w:rPr>
        <w:t>21</w:t>
      </w:r>
      <w:r w:rsidRPr="002942B8">
        <w:rPr>
          <w:rStyle w:val="element-citation"/>
          <w:rFonts w:ascii="Times New Roman" w:hAnsi="Times New Roman" w:cs="Times New Roman"/>
          <w:color w:val="212121"/>
          <w:sz w:val="28"/>
          <w:szCs w:val="28"/>
          <w:shd w:val="clear" w:color="auto" w:fill="FFFFFF"/>
          <w:lang w:val="en-US"/>
        </w:rPr>
        <w:t xml:space="preserve">. </w:t>
      </w:r>
      <w:r w:rsidRPr="002942B8">
        <w:rPr>
          <w:rFonts w:ascii="Times New Roman" w:hAnsi="Times New Roman" w:cs="Times New Roman"/>
          <w:sz w:val="28"/>
          <w:szCs w:val="28"/>
          <w:lang w:val="en-US"/>
        </w:rPr>
        <w:t>–P.</w:t>
      </w:r>
      <w:r w:rsidRPr="002942B8">
        <w:rPr>
          <w:rStyle w:val="element-citation"/>
          <w:rFonts w:ascii="Times New Roman" w:hAnsi="Times New Roman" w:cs="Times New Roman"/>
          <w:color w:val="212121"/>
          <w:sz w:val="28"/>
          <w:szCs w:val="28"/>
          <w:shd w:val="clear" w:color="auto" w:fill="FFFFFF"/>
          <w:lang w:val="en-US"/>
        </w:rPr>
        <w:t xml:space="preserve">145308-145314.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color w:val="212121"/>
          <w:sz w:val="28"/>
          <w:szCs w:val="28"/>
          <w:shd w:val="clear" w:color="auto" w:fill="FFFFFF"/>
          <w:lang w:val="en-US"/>
        </w:rPr>
        <w:t>Ashik U., Abbas H.F., Abnisa F., Kudo S., Hayashi J.I., Daud W.W. Methane decomposition with a minimal catalyst: An optimization study with response surface methodology over Ni/SiO</w:t>
      </w:r>
      <w:r w:rsidRPr="002942B8">
        <w:rPr>
          <w:rFonts w:ascii="Times New Roman" w:hAnsi="Times New Roman" w:cs="Times New Roman"/>
          <w:color w:val="212121"/>
          <w:sz w:val="28"/>
          <w:szCs w:val="28"/>
          <w:shd w:val="clear" w:color="auto" w:fill="FFFFFF"/>
          <w:vertAlign w:val="subscript"/>
          <w:lang w:val="en-US"/>
        </w:rPr>
        <w:t>2</w:t>
      </w:r>
      <w:r w:rsidRPr="002942B8">
        <w:rPr>
          <w:rFonts w:ascii="Times New Roman" w:hAnsi="Times New Roman" w:cs="Times New Roman"/>
          <w:color w:val="212121"/>
          <w:sz w:val="28"/>
          <w:szCs w:val="28"/>
          <w:shd w:val="clear" w:color="auto" w:fill="FFFFFF"/>
          <w:lang w:val="en-US"/>
        </w:rPr>
        <w:t> nanocatalyst // </w:t>
      </w:r>
      <w:r w:rsidRPr="002942B8">
        <w:rPr>
          <w:rStyle w:val="ref-journal"/>
          <w:rFonts w:ascii="Times New Roman" w:hAnsi="Times New Roman" w:cs="Times New Roman"/>
          <w:iCs/>
          <w:color w:val="212121"/>
          <w:sz w:val="28"/>
          <w:szCs w:val="28"/>
          <w:shd w:val="clear" w:color="auto" w:fill="FFFFFF"/>
          <w:lang w:val="en-US"/>
        </w:rPr>
        <w:t>Int. J. Hydrogen Energy</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xml:space="preserve">– </w:t>
      </w:r>
      <w:r w:rsidRPr="002942B8">
        <w:rPr>
          <w:rFonts w:ascii="Times New Roman" w:hAnsi="Times New Roman" w:cs="Times New Roman"/>
          <w:color w:val="212121"/>
          <w:sz w:val="28"/>
          <w:szCs w:val="28"/>
          <w:shd w:val="clear" w:color="auto" w:fill="FFFFFF"/>
          <w:lang w:val="en-US"/>
        </w:rPr>
        <w:t xml:space="preserve">2020.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xml:space="preserve">–Vol. </w:t>
      </w:r>
      <w:r w:rsidRPr="002942B8">
        <w:rPr>
          <w:rStyle w:val="ref-vol"/>
          <w:rFonts w:ascii="Times New Roman" w:hAnsi="Times New Roman" w:cs="Times New Roman"/>
          <w:color w:val="212121"/>
          <w:sz w:val="28"/>
          <w:szCs w:val="28"/>
          <w:shd w:val="clear" w:color="auto" w:fill="FFFFFF"/>
          <w:lang w:val="en-US"/>
        </w:rPr>
        <w:t>45.</w:t>
      </w:r>
      <w:r w:rsidRPr="002942B8">
        <w:rPr>
          <w:rStyle w:val="ref-vol"/>
          <w:color w:val="212121"/>
          <w:sz w:val="28"/>
          <w:szCs w:val="28"/>
          <w:shd w:val="clear" w:color="auto" w:fill="FFFFFF"/>
          <w:lang w:val="en-US"/>
        </w:rPr>
        <w:t xml:space="preserve">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xml:space="preserve">– P. </w:t>
      </w:r>
      <w:r w:rsidRPr="002942B8">
        <w:rPr>
          <w:rFonts w:ascii="Times New Roman" w:hAnsi="Times New Roman" w:cs="Times New Roman"/>
          <w:color w:val="212121"/>
          <w:sz w:val="28"/>
          <w:szCs w:val="28"/>
          <w:shd w:val="clear" w:color="auto" w:fill="FFFFFF"/>
          <w:lang w:val="en-US"/>
        </w:rPr>
        <w:t xml:space="preserve">14383–14395.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rPr>
      </w:pPr>
      <w:r w:rsidRPr="002942B8">
        <w:rPr>
          <w:rFonts w:ascii="Times New Roman" w:hAnsi="Times New Roman" w:cs="Times New Roman"/>
          <w:color w:val="212121"/>
          <w:sz w:val="28"/>
          <w:szCs w:val="28"/>
          <w:shd w:val="clear" w:color="auto" w:fill="FFFFFF"/>
          <w:lang w:val="en-US"/>
        </w:rPr>
        <w:t xml:space="preserve">Chen J., Li X., Li Y., Qin Y. Production of hydrogen and nanocarbon from direct decomposition of undiluted methane on high-nickeled Ni-Cu-alumina catalysts // </w:t>
      </w:r>
      <w:r w:rsidRPr="002942B8">
        <w:rPr>
          <w:rStyle w:val="ref-journal"/>
          <w:rFonts w:ascii="Times New Roman" w:hAnsi="Times New Roman" w:cs="Times New Roman"/>
          <w:iCs/>
          <w:color w:val="212121"/>
          <w:sz w:val="28"/>
          <w:szCs w:val="28"/>
          <w:shd w:val="clear" w:color="auto" w:fill="FFFFFF"/>
          <w:lang w:val="en-US"/>
        </w:rPr>
        <w:t>Chem. Lett</w:t>
      </w:r>
      <w:r w:rsidRPr="002942B8">
        <w:rPr>
          <w:rStyle w:val="ref-journal"/>
          <w:rFonts w:ascii="Times New Roman" w:hAnsi="Times New Roman" w:cs="Times New Roman"/>
          <w:iCs/>
          <w:color w:val="212121"/>
          <w:sz w:val="28"/>
          <w:szCs w:val="28"/>
          <w:shd w:val="clear" w:color="auto" w:fill="FFFFFF"/>
        </w:rPr>
        <w:t>.</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rPr>
        <w:t xml:space="preserve">– </w:t>
      </w:r>
      <w:r w:rsidRPr="002942B8">
        <w:rPr>
          <w:rFonts w:ascii="Times New Roman" w:hAnsi="Times New Roman" w:cs="Times New Roman"/>
          <w:color w:val="212121"/>
          <w:sz w:val="28"/>
          <w:szCs w:val="28"/>
          <w:shd w:val="clear" w:color="auto" w:fill="FFFFFF"/>
        </w:rPr>
        <w:t xml:space="preserve">2003. </w:t>
      </w:r>
      <w:r w:rsidRPr="002942B8">
        <w:rPr>
          <w:rFonts w:ascii="Times New Roman" w:hAnsi="Times New Roman" w:cs="Times New Roman"/>
          <w:color w:val="212121"/>
          <w:sz w:val="28"/>
          <w:szCs w:val="28"/>
          <w:shd w:val="clear" w:color="auto" w:fill="FFFFFF"/>
          <w:lang w:val="en-US"/>
        </w:rPr>
        <w:t>Vol</w:t>
      </w:r>
      <w:r w:rsidRPr="002942B8">
        <w:rPr>
          <w:rFonts w:ascii="Times New Roman" w:hAnsi="Times New Roman" w:cs="Times New Roman"/>
          <w:color w:val="212121"/>
          <w:sz w:val="28"/>
          <w:szCs w:val="28"/>
          <w:shd w:val="clear" w:color="auto" w:fill="FFFFFF"/>
        </w:rPr>
        <w:t>.</w:t>
      </w:r>
      <w:r w:rsidRPr="002942B8">
        <w:rPr>
          <w:rStyle w:val="ref-vol"/>
          <w:rFonts w:ascii="Times New Roman" w:hAnsi="Times New Roman" w:cs="Times New Roman"/>
          <w:color w:val="212121"/>
          <w:sz w:val="28"/>
          <w:szCs w:val="28"/>
          <w:shd w:val="clear" w:color="auto" w:fill="FFFFFF"/>
        </w:rPr>
        <w:t xml:space="preserve">32. </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P</w:t>
      </w:r>
      <w:r w:rsidRPr="002942B8">
        <w:rPr>
          <w:rFonts w:ascii="Times New Roman" w:hAnsi="Times New Roman" w:cs="Times New Roman"/>
          <w:sz w:val="28"/>
          <w:szCs w:val="28"/>
        </w:rPr>
        <w:t>.</w:t>
      </w:r>
      <w:r w:rsidRPr="002942B8">
        <w:rPr>
          <w:rFonts w:ascii="Times New Roman" w:hAnsi="Times New Roman" w:cs="Times New Roman"/>
          <w:color w:val="212121"/>
          <w:sz w:val="28"/>
          <w:szCs w:val="28"/>
          <w:shd w:val="clear" w:color="auto" w:fill="FFFFFF"/>
        </w:rPr>
        <w:t>424–425.</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rPr>
      </w:pPr>
      <w:r w:rsidRPr="002942B8">
        <w:rPr>
          <w:rFonts w:ascii="Times New Roman" w:hAnsi="Times New Roman" w:cs="Times New Roman"/>
          <w:sz w:val="28"/>
          <w:szCs w:val="28"/>
        </w:rPr>
        <w:t>Курзина И.А. Градиентные поверхностные слои на основе наноразмерных металлических частиц: синтез, структура, свойства // Известия Томского политехнического университета</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rPr>
        <w:t>– 2005.</w:t>
      </w:r>
      <w:r w:rsidRPr="002942B8">
        <w:rPr>
          <w:rStyle w:val="ref-journal"/>
          <w:rFonts w:ascii="Times New Roman" w:hAnsi="Times New Roman" w:cs="Times New Roman"/>
          <w:i/>
          <w:iCs/>
          <w:color w:val="212121"/>
          <w:sz w:val="28"/>
          <w:szCs w:val="28"/>
          <w:shd w:val="clear" w:color="auto" w:fill="FFFFFF"/>
        </w:rPr>
        <w:t xml:space="preserve">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Vol.</w:t>
      </w:r>
      <w:r w:rsidRPr="002942B8">
        <w:rPr>
          <w:rFonts w:ascii="Times New Roman" w:hAnsi="Times New Roman" w:cs="Times New Roman"/>
          <w:sz w:val="28"/>
          <w:szCs w:val="28"/>
        </w:rPr>
        <w:t xml:space="preserve">4.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P.</w:t>
      </w:r>
      <w:r w:rsidRPr="002942B8">
        <w:rPr>
          <w:rFonts w:ascii="Times New Roman" w:hAnsi="Times New Roman" w:cs="Times New Roman"/>
          <w:sz w:val="28"/>
          <w:szCs w:val="28"/>
        </w:rPr>
        <w:t>104-109.</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Oh S.C., Schulman E., Zhang J., Fan J., Pan Y., Meng J., Liu D. Direct non-oxidative methane conversion in a millisecond catalytic wall reactor // Angew. Chem.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xml:space="preserve">– 2019.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xml:space="preserve">– Vol.131.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xml:space="preserve">– P.7157–7160.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Avdeeva L.B., Reshetenko T.V., Ismagilov Z.R., Likholobov V.A. Iron-containing catalysts of methane decomposition: Accumulation of filamentous carbon // Appl. Catal. A Gen.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xml:space="preserve">– 2002.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xml:space="preserve">–Vol.228.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 xml:space="preserve"> P.53–63.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lastRenderedPageBreak/>
        <w:t xml:space="preserve"> Kutteri D.A., Wang I.W., Samanta A., Li L., Hu J. Methane decomposition to tip and base grown carbon nanotubes and CO</w:t>
      </w:r>
      <w:r w:rsidRPr="002942B8">
        <w:rPr>
          <w:rFonts w:ascii="Times New Roman" w:hAnsi="Times New Roman" w:cs="Times New Roman"/>
          <w:sz w:val="28"/>
          <w:szCs w:val="28"/>
          <w:vertAlign w:val="subscript"/>
          <w:lang w:val="en-US"/>
        </w:rPr>
        <w:t>x</w:t>
      </w:r>
      <w:r w:rsidRPr="002942B8">
        <w:rPr>
          <w:rFonts w:ascii="Times New Roman" w:hAnsi="Times New Roman" w:cs="Times New Roman"/>
          <w:sz w:val="28"/>
          <w:szCs w:val="28"/>
          <w:lang w:val="en-US"/>
        </w:rPr>
        <w:t>-free H</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 xml:space="preserve"> over mono-and bimetallic 3d transition metal catalysts // Catal. Sci. Technol.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2018.</w:t>
      </w:r>
      <w:r w:rsidRPr="002942B8">
        <w:rPr>
          <w:rStyle w:val="ref-journal"/>
          <w:rFonts w:ascii="Times New Roman" w:hAnsi="Times New Roman" w:cs="Times New Roman"/>
          <w:i/>
          <w:iCs/>
          <w:color w:val="212121"/>
          <w:sz w:val="28"/>
          <w:szCs w:val="28"/>
          <w:shd w:val="clear" w:color="auto" w:fill="FFFFFF"/>
          <w:lang w:val="en-US"/>
        </w:rPr>
        <w:t xml:space="preserve">  </w:t>
      </w:r>
      <w:r w:rsidRPr="002942B8">
        <w:rPr>
          <w:rFonts w:ascii="Times New Roman" w:hAnsi="Times New Roman" w:cs="Times New Roman"/>
          <w:sz w:val="28"/>
          <w:szCs w:val="28"/>
          <w:lang w:val="en-US"/>
        </w:rPr>
        <w:t xml:space="preserve">–Vol.8.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 xml:space="preserve">P.858–869.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Pudukudy M., Yaakob Z., Akmal Z.S. Direct decomposition of methane over SBA-15 supported Ni, Co and Fe based bimetallic catalysts // Appl. Surf. Sci.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xml:space="preserve">– 2015.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Vol.330.</w:t>
      </w:r>
      <w:r w:rsidRPr="002942B8">
        <w:rPr>
          <w:rStyle w:val="ref-journal"/>
          <w:rFonts w:ascii="Times New Roman" w:hAnsi="Times New Roman" w:cs="Times New Roman"/>
          <w:i/>
          <w:iCs/>
          <w:color w:val="212121"/>
          <w:sz w:val="28"/>
          <w:szCs w:val="28"/>
          <w:shd w:val="clear" w:color="auto" w:fill="FFFFFF"/>
          <w:lang w:val="en-US"/>
        </w:rPr>
        <w:t xml:space="preserve">  </w:t>
      </w:r>
      <w:r w:rsidRPr="002942B8">
        <w:rPr>
          <w:rFonts w:ascii="Times New Roman" w:hAnsi="Times New Roman" w:cs="Times New Roman"/>
          <w:sz w:val="28"/>
          <w:szCs w:val="28"/>
          <w:lang w:val="en-US"/>
        </w:rPr>
        <w:t xml:space="preserve">–P.418–430.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Shah N., Panjala D., Huffman G.P. Hydrogen production by catalytic decomposition of methane // Energy Fuels</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2001.</w:t>
      </w:r>
      <w:r w:rsidRPr="002942B8">
        <w:rPr>
          <w:rStyle w:val="ref-journal"/>
          <w:rFonts w:ascii="Times New Roman" w:hAnsi="Times New Roman" w:cs="Times New Roman"/>
          <w:i/>
          <w:iCs/>
          <w:color w:val="212121"/>
          <w:sz w:val="28"/>
          <w:szCs w:val="28"/>
          <w:shd w:val="clear" w:color="auto" w:fill="FFFFFF"/>
          <w:lang w:val="en-US"/>
        </w:rPr>
        <w:t xml:space="preserve">  </w:t>
      </w:r>
      <w:r w:rsidRPr="002942B8">
        <w:rPr>
          <w:rFonts w:ascii="Times New Roman" w:hAnsi="Times New Roman" w:cs="Times New Roman"/>
          <w:sz w:val="28"/>
          <w:szCs w:val="28"/>
          <w:lang w:val="en-US"/>
        </w:rPr>
        <w:t>–Vol.15.</w:t>
      </w:r>
      <w:r w:rsidRPr="002942B8">
        <w:rPr>
          <w:rStyle w:val="ref-journal"/>
          <w:rFonts w:ascii="Times New Roman" w:hAnsi="Times New Roman" w:cs="Times New Roman"/>
          <w:i/>
          <w:iCs/>
          <w:color w:val="212121"/>
          <w:sz w:val="28"/>
          <w:szCs w:val="28"/>
          <w:shd w:val="clear" w:color="auto" w:fill="FFFFFF"/>
          <w:lang w:val="en-US"/>
        </w:rPr>
        <w:t xml:space="preserve">  </w:t>
      </w:r>
      <w:r w:rsidRPr="002942B8">
        <w:rPr>
          <w:rFonts w:ascii="Times New Roman" w:hAnsi="Times New Roman" w:cs="Times New Roman"/>
          <w:sz w:val="28"/>
          <w:szCs w:val="28"/>
          <w:lang w:val="en-US"/>
        </w:rPr>
        <w:t xml:space="preserve">–P.1528–1534.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Saraswat S.K., Pant K. Synthesis of hydrogen and carbon nanotubes over copper promoted Ni/SiO</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 xml:space="preserve"> catalyst by thermocatalytic decomposition of methane // J. Nat. Gas Sci. Eng.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2013.</w:t>
      </w:r>
      <w:r w:rsidRPr="002942B8">
        <w:rPr>
          <w:rStyle w:val="ref-journal"/>
          <w:rFonts w:ascii="Times New Roman" w:hAnsi="Times New Roman" w:cs="Times New Roman"/>
          <w:i/>
          <w:iCs/>
          <w:color w:val="212121"/>
          <w:sz w:val="28"/>
          <w:szCs w:val="28"/>
          <w:shd w:val="clear" w:color="auto" w:fill="FFFFFF"/>
          <w:lang w:val="en-US"/>
        </w:rPr>
        <w:t xml:space="preserve">  </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Vol.13.</w:t>
      </w:r>
      <w:r w:rsidRPr="002942B8">
        <w:rPr>
          <w:rStyle w:val="ref-journal"/>
          <w:rFonts w:ascii="Times New Roman" w:hAnsi="Times New Roman" w:cs="Times New Roman"/>
          <w:i/>
          <w:iCs/>
          <w:color w:val="212121"/>
          <w:sz w:val="28"/>
          <w:szCs w:val="28"/>
          <w:shd w:val="clear" w:color="auto" w:fill="FFFFFF"/>
          <w:lang w:val="en-US"/>
        </w:rPr>
        <w:t xml:space="preserve">  </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 xml:space="preserve">P.52–59.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Awad A., Masiran N., Salam M.A., Vo D.N., Abdullah B. Non-oxidative decomposition of methane/methanol mixture over mesoporous Ni-Cu/Al</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lang w:val="en-US"/>
        </w:rPr>
        <w:t>3</w:t>
      </w:r>
      <w:r w:rsidRPr="002942B8">
        <w:rPr>
          <w:rFonts w:ascii="Times New Roman" w:hAnsi="Times New Roman" w:cs="Times New Roman"/>
          <w:sz w:val="28"/>
          <w:szCs w:val="28"/>
          <w:lang w:val="en-US"/>
        </w:rPr>
        <w:t xml:space="preserve"> Co-doped catalysts // Int. J. Hydrogen Energy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2019.</w:t>
      </w:r>
      <w:r w:rsidRPr="002942B8">
        <w:rPr>
          <w:rStyle w:val="ref-journal"/>
          <w:rFonts w:ascii="Times New Roman" w:hAnsi="Times New Roman" w:cs="Times New Roman"/>
          <w:i/>
          <w:iCs/>
          <w:color w:val="212121"/>
          <w:sz w:val="28"/>
          <w:szCs w:val="28"/>
          <w:shd w:val="clear" w:color="auto" w:fill="FFFFFF"/>
          <w:lang w:val="en-US"/>
        </w:rPr>
        <w:t xml:space="preserve">  </w:t>
      </w:r>
      <w:r w:rsidRPr="002942B8">
        <w:rPr>
          <w:rFonts w:ascii="Times New Roman" w:hAnsi="Times New Roman" w:cs="Times New Roman"/>
          <w:sz w:val="28"/>
          <w:szCs w:val="28"/>
          <w:lang w:val="en-US"/>
        </w:rPr>
        <w:t xml:space="preserve">– Vol.44.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xml:space="preserve">–P.20889–20899.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Tan S. Wang, B., Active Sites for Adsorption and Reaction of Molecules on Rutile TiO</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 xml:space="preserve"> (110) and Anatase TiO</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 xml:space="preserve"> (001) Surfaces // Chin. J. Chem. Phys.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xml:space="preserve">– 2015.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Vol. 28.</w:t>
      </w:r>
      <w:r w:rsidRPr="002942B8">
        <w:rPr>
          <w:rStyle w:val="ref-journal"/>
          <w:rFonts w:ascii="Times New Roman" w:hAnsi="Times New Roman" w:cs="Times New Roman"/>
          <w:i/>
          <w:iCs/>
          <w:color w:val="212121"/>
          <w:sz w:val="28"/>
          <w:szCs w:val="28"/>
          <w:shd w:val="clear" w:color="auto" w:fill="FFFFFF"/>
          <w:lang w:val="en-US"/>
        </w:rPr>
        <w:t xml:space="preserve">  </w:t>
      </w:r>
      <w:r w:rsidRPr="002942B8">
        <w:rPr>
          <w:rFonts w:ascii="Times New Roman" w:hAnsi="Times New Roman" w:cs="Times New Roman"/>
          <w:sz w:val="28"/>
          <w:szCs w:val="28"/>
          <w:lang w:val="en-US"/>
        </w:rPr>
        <w:t>– P.383-395.</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Wang W., Wang H., Yang Y. Jiang S., Ni–SiO</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 xml:space="preserve"> and Ni–Fe–SiO</w:t>
      </w:r>
      <w:r w:rsidRPr="002942B8">
        <w:rPr>
          <w:rFonts w:ascii="Times New Roman" w:hAnsi="Times New Roman" w:cs="Times New Roman"/>
          <w:sz w:val="28"/>
          <w:szCs w:val="28"/>
          <w:vertAlign w:val="subscript"/>
          <w:lang w:val="en-US"/>
        </w:rPr>
        <w:t xml:space="preserve">2 </w:t>
      </w:r>
      <w:r w:rsidRPr="002942B8">
        <w:rPr>
          <w:rFonts w:ascii="Times New Roman" w:hAnsi="Times New Roman" w:cs="Times New Roman"/>
          <w:sz w:val="28"/>
          <w:szCs w:val="28"/>
          <w:lang w:val="en-US"/>
        </w:rPr>
        <w:t xml:space="preserve">catalysts for methane decomposition to prepare hydrogen and carbon filaments // International Journal of Hydrogen Energy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xml:space="preserve">–  2012.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xml:space="preserve">– Vol.37.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P.9058-9066.</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rPr>
      </w:pPr>
      <w:r w:rsidRPr="002942B8">
        <w:rPr>
          <w:rFonts w:ascii="Times New Roman" w:hAnsi="Times New Roman" w:cs="Times New Roman"/>
          <w:sz w:val="28"/>
          <w:szCs w:val="28"/>
        </w:rPr>
        <w:t xml:space="preserve"> Решетенко Т.В., Авдеева Л.Б., Исмагилов З.Р., Чувилин А.Л., Ушаков В.А. Углеродоемкие </w:t>
      </w:r>
      <w:r w:rsidRPr="002942B8">
        <w:rPr>
          <w:rFonts w:ascii="Times New Roman" w:hAnsi="Times New Roman" w:cs="Times New Roman"/>
          <w:sz w:val="28"/>
          <w:szCs w:val="28"/>
          <w:lang w:val="en-US"/>
        </w:rPr>
        <w:t>Ni</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Cu</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rPr>
        <w:t>3</w:t>
      </w:r>
      <w:r w:rsidRPr="002942B8">
        <w:rPr>
          <w:rFonts w:ascii="Times New Roman" w:hAnsi="Times New Roman" w:cs="Times New Roman"/>
          <w:sz w:val="28"/>
          <w:szCs w:val="28"/>
        </w:rPr>
        <w:t xml:space="preserve"> катализаторы высокотемпературного разложения метана // Катал. Ген.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rPr>
        <w:t xml:space="preserve">– 2003.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Vol</w:t>
      </w:r>
      <w:r w:rsidRPr="002942B8">
        <w:rPr>
          <w:rFonts w:ascii="Times New Roman" w:hAnsi="Times New Roman" w:cs="Times New Roman"/>
          <w:sz w:val="28"/>
          <w:szCs w:val="28"/>
        </w:rPr>
        <w:t xml:space="preserve">. 247.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P</w:t>
      </w:r>
      <w:r w:rsidRPr="002942B8">
        <w:rPr>
          <w:rFonts w:ascii="Times New Roman" w:hAnsi="Times New Roman" w:cs="Times New Roman"/>
          <w:sz w:val="28"/>
          <w:szCs w:val="28"/>
        </w:rPr>
        <w:t>.</w:t>
      </w:r>
      <w:r w:rsidRPr="002942B8">
        <w:rPr>
          <w:rFonts w:ascii="Times New Roman" w:hAnsi="Times New Roman" w:cs="Times New Roman"/>
          <w:sz w:val="28"/>
          <w:szCs w:val="28"/>
          <w:lang w:val="en-US"/>
        </w:rPr>
        <w:t xml:space="preserve"> </w:t>
      </w:r>
      <w:r w:rsidRPr="002942B8">
        <w:rPr>
          <w:rFonts w:ascii="Times New Roman" w:hAnsi="Times New Roman" w:cs="Times New Roman"/>
          <w:sz w:val="28"/>
          <w:szCs w:val="28"/>
        </w:rPr>
        <w:t xml:space="preserve">51–63.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rPr>
      </w:pPr>
      <w:r w:rsidRPr="002942B8">
        <w:rPr>
          <w:rFonts w:ascii="Times New Roman" w:hAnsi="Times New Roman" w:cs="Times New Roman"/>
          <w:sz w:val="28"/>
          <w:szCs w:val="28"/>
          <w:lang w:val="en-US"/>
        </w:rPr>
        <w:t xml:space="preserve"> Chen J., Li Y., Li Z., Zhang X. Production of CO</w:t>
      </w:r>
      <w:r w:rsidRPr="002942B8">
        <w:rPr>
          <w:rFonts w:ascii="Times New Roman" w:hAnsi="Times New Roman" w:cs="Times New Roman"/>
          <w:sz w:val="28"/>
          <w:szCs w:val="28"/>
          <w:vertAlign w:val="subscript"/>
          <w:lang w:val="en-US"/>
        </w:rPr>
        <w:t>x</w:t>
      </w:r>
      <w:r w:rsidRPr="002942B8">
        <w:rPr>
          <w:rFonts w:ascii="Times New Roman" w:hAnsi="Times New Roman" w:cs="Times New Roman"/>
          <w:sz w:val="28"/>
          <w:szCs w:val="28"/>
          <w:lang w:val="en-US"/>
        </w:rPr>
        <w:t xml:space="preserve">-free hydrogen and nanocarbon by direct decomposition of undiluted methane on Ni–Cu–alumina catalysts // Applied Catalysis A: General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xml:space="preserve">– 2004.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Vol</w:t>
      </w:r>
      <w:r w:rsidRPr="002942B8">
        <w:rPr>
          <w:rFonts w:ascii="Times New Roman" w:hAnsi="Times New Roman" w:cs="Times New Roman"/>
          <w:sz w:val="28"/>
          <w:szCs w:val="28"/>
        </w:rPr>
        <w:t xml:space="preserve">.269.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P</w:t>
      </w:r>
      <w:r w:rsidRPr="002942B8">
        <w:rPr>
          <w:rFonts w:ascii="Times New Roman" w:hAnsi="Times New Roman" w:cs="Times New Roman"/>
          <w:sz w:val="28"/>
          <w:szCs w:val="28"/>
        </w:rPr>
        <w:t xml:space="preserve">. 179–186.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Chen J., Li X., Li Y., Qin Y. Production of Hydrogen and Nanocarbon from Direct Decomposition of Undiluted Methane on High-nickeled Ni–Cu–Alumina Catalysts //</w:t>
      </w:r>
      <w:r w:rsidRPr="002942B8">
        <w:rPr>
          <w:lang w:val="en-US"/>
        </w:rPr>
        <w:t xml:space="preserve"> </w:t>
      </w:r>
      <w:r w:rsidRPr="002942B8">
        <w:rPr>
          <w:rFonts w:ascii="Times New Roman" w:hAnsi="Times New Roman" w:cs="Times New Roman"/>
          <w:sz w:val="28"/>
          <w:szCs w:val="28"/>
          <w:lang w:val="en-US"/>
        </w:rPr>
        <w:t>Chemistry Letters</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xml:space="preserve">– 2003.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xml:space="preserve">– Vol.32.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xml:space="preserve">– P.424–425.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Li J., Yoon H., Wachsman E.D. Carbon dioxide reforming of methane in a SrCe</w:t>
      </w:r>
      <w:r w:rsidRPr="002942B8">
        <w:rPr>
          <w:rFonts w:ascii="Times New Roman" w:hAnsi="Times New Roman" w:cs="Times New Roman"/>
          <w:sz w:val="28"/>
          <w:szCs w:val="28"/>
          <w:vertAlign w:val="subscript"/>
          <w:lang w:val="en-US"/>
        </w:rPr>
        <w:t>0.7</w:t>
      </w:r>
      <w:r w:rsidRPr="002942B8">
        <w:rPr>
          <w:rFonts w:ascii="Times New Roman" w:hAnsi="Times New Roman" w:cs="Times New Roman"/>
          <w:sz w:val="28"/>
          <w:szCs w:val="28"/>
          <w:lang w:val="en-US"/>
        </w:rPr>
        <w:t>Zr</w:t>
      </w:r>
      <w:r w:rsidRPr="002942B8">
        <w:rPr>
          <w:rFonts w:ascii="Times New Roman" w:hAnsi="Times New Roman" w:cs="Times New Roman"/>
          <w:sz w:val="28"/>
          <w:szCs w:val="28"/>
          <w:vertAlign w:val="subscript"/>
          <w:lang w:val="en-US"/>
        </w:rPr>
        <w:t>0.2</w:t>
      </w:r>
      <w:r w:rsidRPr="002942B8">
        <w:rPr>
          <w:rFonts w:ascii="Times New Roman" w:hAnsi="Times New Roman" w:cs="Times New Roman"/>
          <w:sz w:val="28"/>
          <w:szCs w:val="28"/>
          <w:lang w:val="en-US"/>
        </w:rPr>
        <w:t>Eu</w:t>
      </w:r>
      <w:r w:rsidRPr="002942B8">
        <w:rPr>
          <w:rFonts w:ascii="Times New Roman" w:hAnsi="Times New Roman" w:cs="Times New Roman"/>
          <w:sz w:val="28"/>
          <w:szCs w:val="28"/>
          <w:vertAlign w:val="subscript"/>
          <w:lang w:val="en-US"/>
        </w:rPr>
        <w:t>0.1</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lang w:val="en-US"/>
        </w:rPr>
        <w:t>3</w:t>
      </w:r>
      <w:r w:rsidRPr="002942B8">
        <w:rPr>
          <w:rFonts w:ascii="Times New Roman" w:hAnsi="Times New Roman" w:cs="Times New Roman"/>
          <w:sz w:val="28"/>
          <w:szCs w:val="28"/>
          <w:lang w:val="en-US"/>
        </w:rPr>
        <w:t xml:space="preserve">− </w:t>
      </w:r>
      <w:r w:rsidRPr="002942B8">
        <w:rPr>
          <w:rFonts w:ascii="Times New Roman" w:hAnsi="Times New Roman" w:cs="Times New Roman"/>
          <w:sz w:val="28"/>
          <w:szCs w:val="28"/>
        </w:rPr>
        <w:t>δ</w:t>
      </w:r>
      <w:r w:rsidRPr="002942B8">
        <w:rPr>
          <w:rFonts w:ascii="Times New Roman" w:hAnsi="Times New Roman" w:cs="Times New Roman"/>
          <w:sz w:val="28"/>
          <w:szCs w:val="28"/>
          <w:lang w:val="en-US"/>
        </w:rPr>
        <w:t xml:space="preserve"> proton conducting membrane reactor // International Journal of Hydrogen Energy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xml:space="preserve">– 2012.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xml:space="preserve">– Vol.37.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xml:space="preserve">–P.19125–19132.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Abdul R.M., Lee K., Yeoh W., Chai S., Ichikawa S.. Catalytic Decomposition of Methane to Carbon Nanotubes and Hydrogen: The Effect of Metal Loading on the Activity of CoO-MoO/Al</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lang w:val="en-US"/>
        </w:rPr>
        <w:t>3</w:t>
      </w:r>
      <w:r w:rsidRPr="002942B8">
        <w:rPr>
          <w:rFonts w:ascii="Times New Roman" w:hAnsi="Times New Roman" w:cs="Times New Roman"/>
          <w:sz w:val="28"/>
          <w:szCs w:val="28"/>
          <w:lang w:val="en-US"/>
        </w:rPr>
        <w:t xml:space="preserve"> catalyst // Fullerenes, Nanotubes and Carbon Nanostructures</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xml:space="preserve">– 2013.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Vol.21 (2).</w:t>
      </w:r>
      <w:r w:rsidRPr="002942B8">
        <w:rPr>
          <w:rStyle w:val="ref-journal"/>
          <w:rFonts w:ascii="Times New Roman" w:hAnsi="Times New Roman" w:cs="Times New Roman"/>
          <w:i/>
          <w:iCs/>
          <w:color w:val="212121"/>
          <w:sz w:val="28"/>
          <w:szCs w:val="28"/>
          <w:shd w:val="clear" w:color="auto" w:fill="FFFFFF"/>
          <w:lang w:val="en-US"/>
        </w:rPr>
        <w:t xml:space="preserve">  </w:t>
      </w:r>
      <w:r w:rsidRPr="002942B8">
        <w:rPr>
          <w:rFonts w:ascii="Times New Roman" w:hAnsi="Times New Roman" w:cs="Times New Roman"/>
          <w:sz w:val="28"/>
          <w:szCs w:val="28"/>
          <w:lang w:val="en-US"/>
        </w:rPr>
        <w:t xml:space="preserve">– P.158-170.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Ray D., Reddy P., Subrahmanyam C. Ni-Mn/</w:t>
      </w:r>
      <w:r w:rsidRPr="002942B8">
        <w:rPr>
          <w:rFonts w:ascii="Times New Roman" w:hAnsi="Times New Roman" w:cs="Times New Roman"/>
          <w:sz w:val="28"/>
          <w:szCs w:val="28"/>
        </w:rPr>
        <w:t>γ</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lang w:val="en-US"/>
        </w:rPr>
        <w:t>3</w:t>
      </w:r>
      <w:r w:rsidRPr="002942B8">
        <w:rPr>
          <w:rFonts w:ascii="Times New Roman" w:hAnsi="Times New Roman" w:cs="Times New Roman"/>
          <w:sz w:val="28"/>
          <w:szCs w:val="28"/>
          <w:lang w:val="en-US"/>
        </w:rPr>
        <w:t xml:space="preserve"> assisted plasma dry reforming of methane // Catalysis Today – 2018.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xml:space="preserve">– Vol.309. </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xml:space="preserve">–P.212–8.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Dossumov K., Ergazieva G.E., Ermagambet B.T., Myltykbayeva L.K., Telbayeva M.M., Mironenko A.V., Mambetova M.M., Kassenova Zh.M. Morphology and Catalytic Properties of Cobalt-Containing Catalysts Synthesized by Different Means // Russian Journal of Physical Chemistry. – 2020. – Vol. 94 (4). – P. 880-882.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Yergaziyeva G., Makaeva N., Anissova M., Dossumov K., Mambetova M., Shaimerden Zh., Niyazbaeva A., Akkazin E.. Effect of preparation method on the </w:t>
      </w:r>
      <w:r w:rsidRPr="002942B8">
        <w:rPr>
          <w:rFonts w:ascii="Times New Roman" w:hAnsi="Times New Roman" w:cs="Times New Roman"/>
          <w:sz w:val="28"/>
          <w:szCs w:val="28"/>
          <w:lang w:val="en-US"/>
        </w:rPr>
        <w:lastRenderedPageBreak/>
        <w:t>activity of Fe</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lang w:val="en-US"/>
        </w:rPr>
        <w:t>3</w:t>
      </w:r>
      <w:r w:rsidRPr="002942B8">
        <w:rPr>
          <w:rFonts w:ascii="Times New Roman" w:hAnsi="Times New Roman" w:cs="Times New Roman"/>
          <w:sz w:val="28"/>
          <w:szCs w:val="28"/>
          <w:lang w:val="en-US"/>
        </w:rPr>
        <w:t>-NiO/ γ-Al</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lang w:val="en-US"/>
        </w:rPr>
        <w:t>3</w:t>
      </w:r>
      <w:r w:rsidRPr="002942B8">
        <w:rPr>
          <w:rFonts w:ascii="Times New Roman" w:hAnsi="Times New Roman" w:cs="Times New Roman"/>
          <w:sz w:val="28"/>
          <w:szCs w:val="28"/>
          <w:lang w:val="en-US"/>
        </w:rPr>
        <w:t xml:space="preserve"> catalyst in decomposition of methane // Eurasian Chemico-Technological Journal</w:t>
      </w:r>
      <w:r w:rsidRPr="002942B8">
        <w:rPr>
          <w:rStyle w:val="ref-journal"/>
          <w:rFonts w:ascii="Times New Roman" w:hAnsi="Times New Roman" w:cs="Times New Roman"/>
          <w:i/>
          <w:iCs/>
          <w:color w:val="212121"/>
          <w:sz w:val="28"/>
          <w:szCs w:val="28"/>
          <w:shd w:val="clear" w:color="auto" w:fill="FFFFFF"/>
          <w:lang w:val="en-US"/>
        </w:rPr>
        <w:t> </w:t>
      </w:r>
      <w:r w:rsidRPr="002942B8">
        <w:rPr>
          <w:rFonts w:ascii="Times New Roman" w:hAnsi="Times New Roman" w:cs="Times New Roman"/>
          <w:sz w:val="28"/>
          <w:szCs w:val="28"/>
          <w:lang w:val="en-US"/>
        </w:rPr>
        <w:t>– 2022. –Vol.24 (3). – P. 221-227.</w:t>
      </w:r>
    </w:p>
    <w:p w:rsidR="005C6D74"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Cao P., Adegbite S., Zhao H., Lester E., Wu T. Tuning dry reforming of methane for F-T syntheses: A thermodynamic approach // Appl Energ –2018. –Vol. 227. –P. 190-197. </w:t>
      </w:r>
    </w:p>
    <w:p w:rsidR="005C6D74"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4B6DDB">
        <w:rPr>
          <w:rFonts w:ascii="Times New Roman" w:hAnsi="Times New Roman" w:cs="Times New Roman"/>
          <w:sz w:val="28"/>
          <w:szCs w:val="28"/>
          <w:lang w:val="en-US"/>
        </w:rPr>
        <w:t xml:space="preserve"> CLSI M07. Methods for Dilution Antimicrobial Susceptibility Tests for Bacteria That Grow Aerobically, 11</w:t>
      </w:r>
      <w:r w:rsidRPr="004B6DDB">
        <w:rPr>
          <w:rFonts w:ascii="Times New Roman" w:hAnsi="Times New Roman" w:cs="Times New Roman"/>
          <w:sz w:val="28"/>
          <w:szCs w:val="28"/>
          <w:vertAlign w:val="superscript"/>
          <w:lang w:val="en-US"/>
        </w:rPr>
        <w:t>th</w:t>
      </w:r>
      <w:r w:rsidRPr="004B6DDB">
        <w:rPr>
          <w:rFonts w:ascii="Times New Roman" w:hAnsi="Times New Roman" w:cs="Times New Roman"/>
          <w:sz w:val="28"/>
          <w:szCs w:val="28"/>
          <w:lang w:val="en-US"/>
        </w:rPr>
        <w:t xml:space="preserve"> Edi</w:t>
      </w:r>
      <w:r>
        <w:rPr>
          <w:rFonts w:ascii="Times New Roman" w:hAnsi="Times New Roman" w:cs="Times New Roman"/>
          <w:sz w:val="28"/>
          <w:szCs w:val="28"/>
          <w:lang w:val="en-US"/>
        </w:rPr>
        <w:t xml:space="preserve">tion. - Introduced 2018-11-01. </w:t>
      </w:r>
      <w:r w:rsidRPr="002942B8">
        <w:rPr>
          <w:rFonts w:ascii="Times New Roman" w:hAnsi="Times New Roman" w:cs="Times New Roman"/>
          <w:sz w:val="28"/>
          <w:szCs w:val="28"/>
          <w:lang w:val="en-US"/>
        </w:rPr>
        <w:t>–</w:t>
      </w:r>
      <w:r w:rsidRPr="004B6DDB">
        <w:rPr>
          <w:rFonts w:ascii="Times New Roman" w:hAnsi="Times New Roman" w:cs="Times New Roman"/>
          <w:sz w:val="28"/>
          <w:szCs w:val="28"/>
          <w:lang w:val="en-US"/>
        </w:rPr>
        <w:t xml:space="preserve"> Wayne: Clinical and laboratiry standards institute, 2018. </w:t>
      </w:r>
      <w:r w:rsidRPr="002942B8">
        <w:rPr>
          <w:rFonts w:ascii="Times New Roman" w:hAnsi="Times New Roman" w:cs="Times New Roman"/>
          <w:sz w:val="28"/>
          <w:szCs w:val="28"/>
          <w:lang w:val="en-US"/>
        </w:rPr>
        <w:t>–</w:t>
      </w:r>
      <w:r>
        <w:rPr>
          <w:rFonts w:ascii="Times New Roman" w:hAnsi="Times New Roman" w:cs="Times New Roman"/>
          <w:sz w:val="28"/>
          <w:szCs w:val="28"/>
        </w:rPr>
        <w:t>Р</w:t>
      </w:r>
      <w:r w:rsidRPr="004B6DDB">
        <w:rPr>
          <w:rFonts w:ascii="Times New Roman" w:hAnsi="Times New Roman" w:cs="Times New Roman"/>
          <w:sz w:val="28"/>
          <w:szCs w:val="28"/>
          <w:lang w:val="en-US"/>
        </w:rPr>
        <w:t xml:space="preserve">. </w:t>
      </w:r>
      <w:r>
        <w:rPr>
          <w:rFonts w:ascii="Times New Roman" w:hAnsi="Times New Roman" w:cs="Times New Roman"/>
          <w:sz w:val="28"/>
          <w:szCs w:val="28"/>
          <w:lang w:val="en-US"/>
        </w:rPr>
        <w:t>112</w:t>
      </w:r>
      <w:r w:rsidRPr="004B6DDB">
        <w:rPr>
          <w:rFonts w:ascii="Times New Roman" w:hAnsi="Times New Roman" w:cs="Times New Roman"/>
          <w:sz w:val="28"/>
          <w:szCs w:val="28"/>
          <w:lang w:val="en-US"/>
        </w:rPr>
        <w:t>.</w:t>
      </w:r>
    </w:p>
    <w:p w:rsidR="005C6D74" w:rsidRPr="004B6DDB"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36"/>
          <w:szCs w:val="28"/>
          <w:lang w:val="en-US"/>
        </w:rPr>
      </w:pPr>
      <w:r w:rsidRPr="004B6DDB">
        <w:rPr>
          <w:rFonts w:ascii="Times New Roman" w:hAnsi="Times New Roman" w:cs="Times New Roman"/>
          <w:sz w:val="28"/>
          <w:lang w:val="en-US"/>
        </w:rPr>
        <w:t xml:space="preserve"> CLSI M27. Reference Method for Broth Dilution Antifungal Susceptibility Testing of Yeasts, 4th Edition. - Introduced 2017-11-30. </w:t>
      </w:r>
      <w:r w:rsidRPr="002942B8">
        <w:rPr>
          <w:rFonts w:ascii="Times New Roman" w:hAnsi="Times New Roman" w:cs="Times New Roman"/>
          <w:sz w:val="28"/>
          <w:szCs w:val="28"/>
          <w:lang w:val="en-US"/>
        </w:rPr>
        <w:t>–</w:t>
      </w:r>
      <w:r w:rsidRPr="004B6DDB">
        <w:rPr>
          <w:rFonts w:ascii="Times New Roman" w:hAnsi="Times New Roman" w:cs="Times New Roman"/>
          <w:sz w:val="28"/>
          <w:lang w:val="en-US"/>
        </w:rPr>
        <w:t xml:space="preserve"> Wayne: Clinical and laboratiry standards institute, 2017. </w:t>
      </w:r>
      <w:r w:rsidRPr="002942B8">
        <w:rPr>
          <w:rFonts w:ascii="Times New Roman" w:hAnsi="Times New Roman" w:cs="Times New Roman"/>
          <w:sz w:val="28"/>
          <w:szCs w:val="28"/>
          <w:lang w:val="en-US"/>
        </w:rPr>
        <w:t>–</w:t>
      </w:r>
      <w:r>
        <w:rPr>
          <w:rFonts w:ascii="Times New Roman" w:hAnsi="Times New Roman" w:cs="Times New Roman"/>
          <w:sz w:val="28"/>
          <w:szCs w:val="28"/>
        </w:rPr>
        <w:t>Р</w:t>
      </w:r>
      <w:r w:rsidRPr="004B6DDB">
        <w:rPr>
          <w:rFonts w:ascii="Times New Roman" w:hAnsi="Times New Roman" w:cs="Times New Roman"/>
          <w:sz w:val="28"/>
          <w:szCs w:val="28"/>
          <w:lang w:val="en-US"/>
        </w:rPr>
        <w:t xml:space="preserve">. </w:t>
      </w:r>
      <w:r w:rsidRPr="004B6DDB">
        <w:rPr>
          <w:rFonts w:ascii="Times New Roman" w:hAnsi="Times New Roman" w:cs="Times New Roman"/>
          <w:sz w:val="28"/>
          <w:lang w:val="en-US"/>
        </w:rPr>
        <w:t>46.</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Zhang T., Qiu Y., Liu G.,  Chen J., Peng  Y., Liu B., Li J.   Nature of active Fe species and reaction mechanism over high-efficiency Fe/CHA catalysts in catalytic decomposition of N</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 // Journal of Catalysis – 2020. – Vol. 392. –P. 322-335.</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Wang C., Sun N., Zhao N., Wei W., Zhao Y. Template-free preparation of bimetallic mesoporous Ni-Co-CaO-ZrO</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 xml:space="preserve"> catalysts and their synergetic effect in dry reforming of methane // Catalysis Today – 2017. –Vol.281. – P.268–75.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Yue M., Lambert H., Pahon E., Roche R., Jemei S., Hissel D. Hydrogen energy systems: a critical review of technologies, applications, trends and challenges // Renew Sustain Energy Rev. – 2021. –Vol.146. – P. 111180-111215.</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w:t>
      </w:r>
      <w:r w:rsidRPr="002942B8">
        <w:rPr>
          <w:rFonts w:ascii="Times New Roman" w:hAnsi="Times New Roman" w:cs="Times New Roman"/>
          <w:color w:val="000000" w:themeColor="text1"/>
          <w:sz w:val="28"/>
          <w:szCs w:val="28"/>
          <w:lang w:val="en-US"/>
        </w:rPr>
        <w:t>Horvath A., Nemeth M., Beck A., Maroti B., Safran G., Pantaleo G., La P.  Strong impact of indium promoter on Ni/Al</w:t>
      </w:r>
      <w:r w:rsidRPr="002942B8">
        <w:rPr>
          <w:rFonts w:ascii="Times New Roman" w:hAnsi="Times New Roman" w:cs="Times New Roman"/>
          <w:color w:val="000000" w:themeColor="text1"/>
          <w:sz w:val="28"/>
          <w:szCs w:val="28"/>
          <w:vertAlign w:val="subscript"/>
          <w:lang w:val="en-US"/>
        </w:rPr>
        <w:t>2</w:t>
      </w:r>
      <w:r w:rsidRPr="002942B8">
        <w:rPr>
          <w:rFonts w:ascii="Times New Roman" w:hAnsi="Times New Roman" w:cs="Times New Roman"/>
          <w:color w:val="000000" w:themeColor="text1"/>
          <w:sz w:val="28"/>
          <w:szCs w:val="28"/>
          <w:lang w:val="en-US"/>
        </w:rPr>
        <w:t>O</w:t>
      </w:r>
      <w:r w:rsidRPr="002942B8">
        <w:rPr>
          <w:rFonts w:ascii="Times New Roman" w:hAnsi="Times New Roman" w:cs="Times New Roman"/>
          <w:color w:val="000000" w:themeColor="text1"/>
          <w:sz w:val="28"/>
          <w:szCs w:val="28"/>
          <w:vertAlign w:val="subscript"/>
          <w:lang w:val="en-US"/>
        </w:rPr>
        <w:t>3</w:t>
      </w:r>
      <w:r w:rsidRPr="002942B8">
        <w:rPr>
          <w:rFonts w:ascii="Times New Roman" w:hAnsi="Times New Roman" w:cs="Times New Roman"/>
          <w:color w:val="000000" w:themeColor="text1"/>
          <w:sz w:val="28"/>
          <w:szCs w:val="28"/>
          <w:lang w:val="en-US"/>
        </w:rPr>
        <w:t xml:space="preserve"> and Ni/CeO</w:t>
      </w:r>
      <w:r w:rsidRPr="002942B8">
        <w:rPr>
          <w:rFonts w:ascii="Times New Roman" w:hAnsi="Times New Roman" w:cs="Times New Roman"/>
          <w:color w:val="000000" w:themeColor="text1"/>
          <w:sz w:val="28"/>
          <w:szCs w:val="28"/>
          <w:vertAlign w:val="subscript"/>
          <w:lang w:val="en-US"/>
        </w:rPr>
        <w:t>2</w:t>
      </w:r>
      <w:r w:rsidRPr="002942B8">
        <w:rPr>
          <w:rFonts w:ascii="Times New Roman" w:hAnsi="Times New Roman" w:cs="Times New Roman"/>
          <w:color w:val="000000" w:themeColor="text1"/>
          <w:sz w:val="28"/>
          <w:szCs w:val="28"/>
          <w:lang w:val="en-US"/>
        </w:rPr>
        <w:t>-Al</w:t>
      </w:r>
      <w:r w:rsidRPr="002942B8">
        <w:rPr>
          <w:rFonts w:ascii="Times New Roman" w:hAnsi="Times New Roman" w:cs="Times New Roman"/>
          <w:color w:val="000000" w:themeColor="text1"/>
          <w:sz w:val="28"/>
          <w:szCs w:val="28"/>
          <w:vertAlign w:val="subscript"/>
          <w:lang w:val="en-US"/>
        </w:rPr>
        <w:t>2</w:t>
      </w:r>
      <w:r w:rsidRPr="002942B8">
        <w:rPr>
          <w:rFonts w:ascii="Times New Roman" w:hAnsi="Times New Roman" w:cs="Times New Roman"/>
          <w:color w:val="000000" w:themeColor="text1"/>
          <w:sz w:val="28"/>
          <w:szCs w:val="28"/>
          <w:lang w:val="en-US"/>
        </w:rPr>
        <w:t>O</w:t>
      </w:r>
      <w:r w:rsidRPr="002942B8">
        <w:rPr>
          <w:rFonts w:ascii="Times New Roman" w:hAnsi="Times New Roman" w:cs="Times New Roman"/>
          <w:color w:val="000000" w:themeColor="text1"/>
          <w:sz w:val="28"/>
          <w:szCs w:val="28"/>
          <w:vertAlign w:val="subscript"/>
          <w:lang w:val="en-US"/>
        </w:rPr>
        <w:t>3</w:t>
      </w:r>
      <w:r w:rsidRPr="002942B8">
        <w:rPr>
          <w:rFonts w:ascii="Times New Roman" w:hAnsi="Times New Roman" w:cs="Times New Roman"/>
          <w:color w:val="000000" w:themeColor="text1"/>
          <w:sz w:val="28"/>
          <w:szCs w:val="28"/>
          <w:lang w:val="en-US"/>
        </w:rPr>
        <w:t xml:space="preserve"> catalysts used in dry reforming of methane // Applied Catalysis A: General </w:t>
      </w:r>
      <w:r w:rsidRPr="002942B8">
        <w:rPr>
          <w:rFonts w:ascii="Times New Roman" w:hAnsi="Times New Roman" w:cs="Times New Roman"/>
          <w:sz w:val="28"/>
          <w:szCs w:val="28"/>
          <w:lang w:val="en-US"/>
        </w:rPr>
        <w:t xml:space="preserve">– </w:t>
      </w:r>
      <w:r w:rsidRPr="002942B8">
        <w:rPr>
          <w:rFonts w:ascii="Times New Roman" w:hAnsi="Times New Roman" w:cs="Times New Roman"/>
          <w:color w:val="000000" w:themeColor="text1"/>
          <w:sz w:val="28"/>
          <w:szCs w:val="28"/>
          <w:lang w:val="en-US"/>
        </w:rPr>
        <w:t>2021.</w:t>
      </w:r>
      <w:r w:rsidRPr="002942B8">
        <w:rPr>
          <w:rFonts w:ascii="Times New Roman" w:hAnsi="Times New Roman" w:cs="Times New Roman"/>
          <w:sz w:val="28"/>
          <w:szCs w:val="28"/>
          <w:lang w:val="en-US"/>
        </w:rPr>
        <w:t xml:space="preserve"> –Vol.</w:t>
      </w:r>
      <w:r w:rsidRPr="002942B8">
        <w:rPr>
          <w:rFonts w:ascii="Times New Roman" w:hAnsi="Times New Roman" w:cs="Times New Roman"/>
          <w:color w:val="000000" w:themeColor="text1"/>
          <w:sz w:val="28"/>
          <w:szCs w:val="28"/>
          <w:lang w:val="en-US"/>
        </w:rPr>
        <w:t xml:space="preserve">  621. </w:t>
      </w:r>
      <w:r w:rsidRPr="002942B8">
        <w:rPr>
          <w:rFonts w:ascii="Times New Roman" w:hAnsi="Times New Roman" w:cs="Times New Roman"/>
          <w:sz w:val="28"/>
          <w:szCs w:val="28"/>
          <w:lang w:val="en-US"/>
        </w:rPr>
        <w:t>– P.118174-118188.</w:t>
      </w:r>
      <w:r w:rsidRPr="002942B8">
        <w:rPr>
          <w:rFonts w:ascii="Times New Roman" w:hAnsi="Times New Roman" w:cs="Times New Roman"/>
          <w:color w:val="000000" w:themeColor="text1"/>
          <w:sz w:val="28"/>
          <w:szCs w:val="28"/>
          <w:lang w:val="en-US"/>
        </w:rPr>
        <w:t xml:space="preserve">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w:t>
      </w:r>
      <w:r w:rsidRPr="002942B8">
        <w:rPr>
          <w:rFonts w:ascii="Times New Roman" w:hAnsi="Times New Roman" w:cs="Times New Roman"/>
          <w:color w:val="000000" w:themeColor="text1"/>
          <w:sz w:val="28"/>
          <w:szCs w:val="28"/>
          <w:lang w:val="en-US"/>
        </w:rPr>
        <w:t xml:space="preserve">Zhang J., Jin L., Li Y., Hu H. Ni doped carbons for hydrogen production by catalytic methane decomposition // Int J Hydrog Energy </w:t>
      </w:r>
      <w:r w:rsidRPr="002942B8">
        <w:rPr>
          <w:rFonts w:ascii="Times New Roman" w:hAnsi="Times New Roman" w:cs="Times New Roman"/>
          <w:sz w:val="28"/>
          <w:szCs w:val="28"/>
          <w:lang w:val="en-US"/>
        </w:rPr>
        <w:t xml:space="preserve">– </w:t>
      </w:r>
      <w:r w:rsidRPr="002942B8">
        <w:rPr>
          <w:rFonts w:ascii="Times New Roman" w:hAnsi="Times New Roman" w:cs="Times New Roman"/>
          <w:color w:val="000000" w:themeColor="text1"/>
          <w:sz w:val="28"/>
          <w:szCs w:val="28"/>
          <w:lang w:val="en-US"/>
        </w:rPr>
        <w:t xml:space="preserve">2013. </w:t>
      </w:r>
      <w:r w:rsidRPr="002942B8">
        <w:rPr>
          <w:rFonts w:ascii="Times New Roman" w:hAnsi="Times New Roman" w:cs="Times New Roman"/>
          <w:sz w:val="28"/>
          <w:szCs w:val="28"/>
          <w:lang w:val="en-US"/>
        </w:rPr>
        <w:t>– Vol.</w:t>
      </w:r>
      <w:r w:rsidRPr="002942B8">
        <w:rPr>
          <w:rFonts w:ascii="Times New Roman" w:hAnsi="Times New Roman" w:cs="Times New Roman"/>
          <w:color w:val="000000" w:themeColor="text1"/>
          <w:sz w:val="28"/>
          <w:szCs w:val="28"/>
          <w:lang w:val="en-US"/>
        </w:rPr>
        <w:t xml:space="preserve">38. </w:t>
      </w:r>
      <w:r w:rsidRPr="002942B8">
        <w:rPr>
          <w:rFonts w:ascii="Times New Roman" w:hAnsi="Times New Roman" w:cs="Times New Roman"/>
          <w:sz w:val="28"/>
          <w:szCs w:val="28"/>
          <w:lang w:val="en-US"/>
        </w:rPr>
        <w:t>–P.</w:t>
      </w:r>
      <w:r w:rsidRPr="002942B8">
        <w:rPr>
          <w:rFonts w:ascii="Times New Roman" w:hAnsi="Times New Roman" w:cs="Times New Roman"/>
          <w:color w:val="000000" w:themeColor="text1"/>
          <w:sz w:val="28"/>
          <w:szCs w:val="28"/>
          <w:lang w:val="en-US"/>
        </w:rPr>
        <w:t xml:space="preserve">3937-3947.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rPr>
      </w:pPr>
      <w:r w:rsidRPr="002942B8">
        <w:rPr>
          <w:rFonts w:ascii="Times New Roman" w:hAnsi="Times New Roman" w:cs="Times New Roman"/>
          <w:color w:val="000000" w:themeColor="text1"/>
          <w:sz w:val="28"/>
          <w:szCs w:val="28"/>
          <w:lang w:val="en-US"/>
        </w:rPr>
        <w:t xml:space="preserve"> </w:t>
      </w:r>
      <w:r w:rsidRPr="002942B8">
        <w:rPr>
          <w:rFonts w:ascii="Times New Roman" w:hAnsi="Times New Roman" w:cs="Times New Roman"/>
          <w:color w:val="000000" w:themeColor="text1"/>
          <w:sz w:val="28"/>
          <w:szCs w:val="28"/>
        </w:rPr>
        <w:t xml:space="preserve">Попович А., Разумов Н., Попович Т., Никифорова О., Новиков П. Механохимический синтез сплавов в системе </w:t>
      </w:r>
      <w:r w:rsidRPr="002942B8">
        <w:rPr>
          <w:rFonts w:ascii="Times New Roman" w:hAnsi="Times New Roman" w:cs="Times New Roman"/>
          <w:color w:val="000000" w:themeColor="text1"/>
          <w:sz w:val="28"/>
          <w:szCs w:val="28"/>
          <w:lang w:val="en-US"/>
        </w:rPr>
        <w:t>Fe</w:t>
      </w:r>
      <w:r w:rsidRPr="002942B8">
        <w:rPr>
          <w:rFonts w:ascii="Times New Roman" w:hAnsi="Times New Roman" w:cs="Times New Roman"/>
          <w:color w:val="000000" w:themeColor="text1"/>
          <w:sz w:val="28"/>
          <w:szCs w:val="28"/>
        </w:rPr>
        <w:t>-36</w:t>
      </w:r>
      <w:r w:rsidRPr="002942B8">
        <w:rPr>
          <w:rFonts w:ascii="Times New Roman" w:hAnsi="Times New Roman" w:cs="Times New Roman"/>
          <w:color w:val="000000" w:themeColor="text1"/>
          <w:sz w:val="28"/>
          <w:szCs w:val="28"/>
          <w:lang w:val="en-US"/>
        </w:rPr>
        <w:t>Ni</w:t>
      </w:r>
      <w:r w:rsidRPr="002942B8">
        <w:rPr>
          <w:rFonts w:ascii="Times New Roman" w:hAnsi="Times New Roman" w:cs="Times New Roman"/>
          <w:color w:val="000000" w:themeColor="text1"/>
          <w:sz w:val="28"/>
          <w:szCs w:val="28"/>
        </w:rPr>
        <w:t xml:space="preserve"> // Металлургия и материаловедение </w:t>
      </w:r>
      <w:r w:rsidRPr="002942B8">
        <w:rPr>
          <w:rFonts w:ascii="Times New Roman" w:hAnsi="Times New Roman" w:cs="Times New Roman"/>
          <w:sz w:val="28"/>
          <w:szCs w:val="28"/>
        </w:rPr>
        <w:t>– 2013. –</w:t>
      </w:r>
      <w:r w:rsidRPr="002942B8">
        <w:rPr>
          <w:rFonts w:ascii="Times New Roman" w:hAnsi="Times New Roman" w:cs="Times New Roman"/>
          <w:sz w:val="28"/>
          <w:szCs w:val="28"/>
          <w:lang w:val="en-US"/>
        </w:rPr>
        <w:t>Vol</w:t>
      </w:r>
      <w:r w:rsidRPr="002942B8">
        <w:rPr>
          <w:rFonts w:ascii="Times New Roman" w:hAnsi="Times New Roman" w:cs="Times New Roman"/>
          <w:sz w:val="28"/>
          <w:szCs w:val="28"/>
        </w:rPr>
        <w:t xml:space="preserve">. 183. – </w:t>
      </w:r>
      <w:r w:rsidRPr="002942B8">
        <w:rPr>
          <w:rFonts w:ascii="Times New Roman" w:hAnsi="Times New Roman" w:cs="Times New Roman"/>
          <w:sz w:val="28"/>
          <w:szCs w:val="28"/>
          <w:lang w:val="en-US"/>
        </w:rPr>
        <w:t>P</w:t>
      </w:r>
      <w:r w:rsidRPr="002942B8">
        <w:rPr>
          <w:rFonts w:ascii="Times New Roman" w:hAnsi="Times New Roman" w:cs="Times New Roman"/>
          <w:sz w:val="28"/>
          <w:szCs w:val="28"/>
        </w:rPr>
        <w:t>. 177-182.</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color w:val="000000" w:themeColor="text1"/>
          <w:sz w:val="28"/>
          <w:szCs w:val="28"/>
        </w:rPr>
        <w:t xml:space="preserve"> </w:t>
      </w:r>
      <w:r w:rsidRPr="002942B8">
        <w:rPr>
          <w:rFonts w:ascii="Times New Roman" w:hAnsi="Times New Roman" w:cs="Times New Roman"/>
          <w:color w:val="000000" w:themeColor="text1"/>
          <w:sz w:val="28"/>
          <w:szCs w:val="28"/>
          <w:lang w:val="en-US"/>
        </w:rPr>
        <w:t>Cristian H., Paula O., Nicola´s F., Jose L.G., Patricio R. Effect of Ni Loading on Lanthanide (La and Ce) Promoted c-Al</w:t>
      </w:r>
      <w:r w:rsidRPr="002942B8">
        <w:rPr>
          <w:rFonts w:ascii="Times New Roman" w:hAnsi="Times New Roman" w:cs="Times New Roman"/>
          <w:color w:val="000000" w:themeColor="text1"/>
          <w:sz w:val="28"/>
          <w:szCs w:val="28"/>
          <w:vertAlign w:val="subscript"/>
          <w:lang w:val="en-US"/>
        </w:rPr>
        <w:t>2</w:t>
      </w:r>
      <w:r w:rsidRPr="002942B8">
        <w:rPr>
          <w:rFonts w:ascii="Times New Roman" w:hAnsi="Times New Roman" w:cs="Times New Roman"/>
          <w:color w:val="000000" w:themeColor="text1"/>
          <w:sz w:val="28"/>
          <w:szCs w:val="28"/>
          <w:lang w:val="en-US"/>
        </w:rPr>
        <w:t>O</w:t>
      </w:r>
      <w:r w:rsidRPr="002942B8">
        <w:rPr>
          <w:rFonts w:ascii="Times New Roman" w:hAnsi="Times New Roman" w:cs="Times New Roman"/>
          <w:color w:val="000000" w:themeColor="text1"/>
          <w:sz w:val="28"/>
          <w:szCs w:val="28"/>
          <w:vertAlign w:val="subscript"/>
          <w:lang w:val="en-US"/>
        </w:rPr>
        <w:t>3</w:t>
      </w:r>
      <w:r w:rsidRPr="002942B8">
        <w:rPr>
          <w:rFonts w:ascii="Times New Roman" w:hAnsi="Times New Roman" w:cs="Times New Roman"/>
          <w:color w:val="000000" w:themeColor="text1"/>
          <w:sz w:val="28"/>
          <w:szCs w:val="28"/>
          <w:lang w:val="en-US"/>
        </w:rPr>
        <w:t xml:space="preserve"> Catalysts Applied to Ethanol Steam Reforming // Catal Lett.  </w:t>
      </w:r>
      <w:r w:rsidRPr="002942B8">
        <w:rPr>
          <w:rFonts w:ascii="Times New Roman" w:hAnsi="Times New Roman" w:cs="Times New Roman"/>
          <w:sz w:val="28"/>
          <w:szCs w:val="28"/>
          <w:lang w:val="en-US"/>
        </w:rPr>
        <w:t xml:space="preserve">– 2016. – Vol. </w:t>
      </w:r>
      <w:r w:rsidRPr="002942B8">
        <w:rPr>
          <w:rFonts w:ascii="Times New Roman" w:hAnsi="Times New Roman" w:cs="Times New Roman"/>
          <w:color w:val="000000" w:themeColor="text1"/>
          <w:sz w:val="28"/>
          <w:szCs w:val="28"/>
          <w:lang w:val="en-US"/>
        </w:rPr>
        <w:t xml:space="preserve">146. </w:t>
      </w:r>
      <w:r w:rsidRPr="002942B8">
        <w:rPr>
          <w:rFonts w:ascii="Times New Roman" w:hAnsi="Times New Roman" w:cs="Times New Roman"/>
          <w:sz w:val="28"/>
          <w:szCs w:val="28"/>
          <w:lang w:val="en-US"/>
        </w:rPr>
        <w:t>– P.</w:t>
      </w:r>
      <w:r w:rsidRPr="002942B8">
        <w:rPr>
          <w:rFonts w:ascii="Times New Roman" w:hAnsi="Times New Roman" w:cs="Times New Roman"/>
          <w:color w:val="000000" w:themeColor="text1"/>
          <w:sz w:val="28"/>
          <w:szCs w:val="28"/>
          <w:lang w:val="en-US"/>
        </w:rPr>
        <w:t xml:space="preserve"> 433–441.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color w:val="000000" w:themeColor="text1"/>
          <w:sz w:val="28"/>
          <w:szCs w:val="28"/>
          <w:lang w:val="en-US"/>
        </w:rPr>
        <w:t xml:space="preserve"> </w:t>
      </w:r>
      <w:r w:rsidRPr="002942B8">
        <w:rPr>
          <w:rFonts w:ascii="Times New Roman" w:eastAsia="SimSun" w:hAnsi="Times New Roman" w:cs="Times New Roman"/>
          <w:color w:val="000000" w:themeColor="text1"/>
          <w:sz w:val="28"/>
          <w:szCs w:val="28"/>
          <w:lang w:val="en-US"/>
        </w:rPr>
        <w:t>Pengpanich S., Meeyoo V., Rirksomboon T. Methane partial oxidation over Ni/CeO</w:t>
      </w:r>
      <w:r w:rsidRPr="002942B8">
        <w:rPr>
          <w:rFonts w:ascii="Times New Roman" w:eastAsia="SimSun" w:hAnsi="Times New Roman" w:cs="Times New Roman"/>
          <w:color w:val="000000" w:themeColor="text1"/>
          <w:sz w:val="28"/>
          <w:szCs w:val="28"/>
          <w:vertAlign w:val="subscript"/>
          <w:lang w:val="en-US"/>
        </w:rPr>
        <w:t>2</w:t>
      </w:r>
      <w:r w:rsidRPr="002942B8">
        <w:rPr>
          <w:rFonts w:ascii="Times New Roman" w:eastAsia="SimSun" w:hAnsi="Times New Roman" w:cs="Times New Roman"/>
          <w:color w:val="000000" w:themeColor="text1"/>
          <w:sz w:val="28"/>
          <w:szCs w:val="28"/>
          <w:lang w:val="en-US"/>
        </w:rPr>
        <w:t>–ZrO</w:t>
      </w:r>
      <w:r w:rsidRPr="002942B8">
        <w:rPr>
          <w:rFonts w:ascii="Times New Roman" w:eastAsia="SimSun" w:hAnsi="Times New Roman" w:cs="Times New Roman"/>
          <w:color w:val="000000" w:themeColor="text1"/>
          <w:sz w:val="28"/>
          <w:szCs w:val="28"/>
          <w:vertAlign w:val="subscript"/>
          <w:lang w:val="en-US"/>
        </w:rPr>
        <w:t>2</w:t>
      </w:r>
      <w:r w:rsidRPr="002942B8">
        <w:rPr>
          <w:rFonts w:ascii="Times New Roman" w:eastAsia="SimSun" w:hAnsi="Times New Roman" w:cs="Times New Roman"/>
          <w:color w:val="000000" w:themeColor="text1"/>
          <w:sz w:val="28"/>
          <w:szCs w:val="28"/>
          <w:lang w:val="en-US"/>
        </w:rPr>
        <w:t xml:space="preserve"> mixed oxide solid solution catalysts // Catal Today </w:t>
      </w:r>
      <w:r w:rsidRPr="002942B8">
        <w:rPr>
          <w:rFonts w:ascii="Times New Roman" w:hAnsi="Times New Roman" w:cs="Times New Roman"/>
          <w:sz w:val="28"/>
          <w:szCs w:val="28"/>
          <w:lang w:val="en-US"/>
        </w:rPr>
        <w:t>– 2004. – Vol.93 (95)</w:t>
      </w:r>
      <w:r w:rsidRPr="002942B8">
        <w:rPr>
          <w:rFonts w:ascii="Times New Roman" w:eastAsia="SimSun" w:hAnsi="Times New Roman" w:cs="Times New Roman"/>
          <w:color w:val="000000" w:themeColor="text1"/>
          <w:sz w:val="28"/>
          <w:szCs w:val="28"/>
          <w:lang w:val="en-US"/>
        </w:rPr>
        <w:t xml:space="preserve">. </w:t>
      </w:r>
      <w:r w:rsidRPr="002942B8">
        <w:rPr>
          <w:rFonts w:ascii="Times New Roman" w:hAnsi="Times New Roman" w:cs="Times New Roman"/>
          <w:sz w:val="28"/>
          <w:szCs w:val="28"/>
          <w:lang w:val="en-US"/>
        </w:rPr>
        <w:t>– P.</w:t>
      </w:r>
      <w:r w:rsidRPr="002942B8">
        <w:rPr>
          <w:rFonts w:ascii="Times New Roman" w:eastAsia="SimSun" w:hAnsi="Times New Roman" w:cs="Times New Roman"/>
          <w:color w:val="000000" w:themeColor="text1"/>
          <w:sz w:val="28"/>
          <w:szCs w:val="28"/>
          <w:lang w:val="en-US"/>
        </w:rPr>
        <w:t xml:space="preserve">95–105.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eastAsia="SimSun" w:hAnsi="Times New Roman" w:cs="Times New Roman"/>
          <w:color w:val="000000" w:themeColor="text1"/>
          <w:sz w:val="28"/>
          <w:szCs w:val="28"/>
          <w:lang w:val="en-US"/>
        </w:rPr>
        <w:t xml:space="preserve"> </w:t>
      </w:r>
      <w:r w:rsidRPr="002942B8">
        <w:rPr>
          <w:rFonts w:ascii="Times New Roman" w:hAnsi="Times New Roman" w:cs="Times New Roman"/>
          <w:color w:val="000000" w:themeColor="text1"/>
          <w:sz w:val="28"/>
          <w:szCs w:val="28"/>
          <w:lang w:val="en-US"/>
        </w:rPr>
        <w:t xml:space="preserve">Jang W.J., Shim J.O., Kim H.M., Yoo S.Y., Roh, H.S. A review on dry reforming of methane in aspect of catalytic properties // Catalysis Today </w:t>
      </w:r>
      <w:r w:rsidRPr="002942B8">
        <w:rPr>
          <w:rFonts w:ascii="Times New Roman" w:hAnsi="Times New Roman" w:cs="Times New Roman"/>
          <w:sz w:val="28"/>
          <w:szCs w:val="28"/>
          <w:lang w:val="en-US"/>
        </w:rPr>
        <w:t xml:space="preserve">– </w:t>
      </w:r>
      <w:r w:rsidRPr="002942B8">
        <w:rPr>
          <w:rFonts w:ascii="Times New Roman" w:hAnsi="Times New Roman" w:cs="Times New Roman"/>
          <w:color w:val="000000" w:themeColor="text1"/>
          <w:sz w:val="28"/>
          <w:szCs w:val="28"/>
          <w:lang w:val="en-US"/>
        </w:rPr>
        <w:t xml:space="preserve">2018. </w:t>
      </w:r>
      <w:r w:rsidRPr="002942B8">
        <w:rPr>
          <w:rFonts w:ascii="Times New Roman" w:hAnsi="Times New Roman" w:cs="Times New Roman"/>
          <w:sz w:val="28"/>
          <w:szCs w:val="28"/>
          <w:lang w:val="en-US"/>
        </w:rPr>
        <w:t xml:space="preserve">– Vol. 18. – P.1-47.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eastAsia="SimSun" w:hAnsi="Times New Roman" w:cs="Times New Roman"/>
          <w:color w:val="000000" w:themeColor="text1"/>
          <w:sz w:val="28"/>
          <w:szCs w:val="28"/>
          <w:lang w:val="en-US"/>
        </w:rPr>
        <w:t xml:space="preserve"> </w:t>
      </w:r>
      <w:r w:rsidRPr="002942B8">
        <w:rPr>
          <w:rFonts w:ascii="Times New Roman" w:hAnsi="Times New Roman" w:cs="Times New Roman"/>
          <w:sz w:val="28"/>
          <w:szCs w:val="28"/>
          <w:lang w:val="en-US"/>
        </w:rPr>
        <w:t>Ayillath K.D., Wang I.W., Samanta A., Li L., Hu J. Methane decomposition to tip and base grown carbon nanotubes and CO</w:t>
      </w:r>
      <w:r w:rsidRPr="002942B8">
        <w:rPr>
          <w:rFonts w:ascii="Times New Roman" w:hAnsi="Times New Roman" w:cs="Times New Roman"/>
          <w:sz w:val="28"/>
          <w:szCs w:val="28"/>
          <w:vertAlign w:val="subscript"/>
          <w:lang w:val="en-US"/>
        </w:rPr>
        <w:t>x</w:t>
      </w:r>
      <w:r w:rsidRPr="002942B8">
        <w:rPr>
          <w:rFonts w:ascii="Times New Roman" w:hAnsi="Times New Roman" w:cs="Times New Roman"/>
          <w:sz w:val="28"/>
          <w:szCs w:val="28"/>
          <w:lang w:val="en-US"/>
        </w:rPr>
        <w:t>-free H</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 xml:space="preserve"> over mono- and bimetallic 3d transition metal catalysts // Catal Sci Technol </w:t>
      </w:r>
      <w:r w:rsidRPr="002942B8">
        <w:rPr>
          <w:rFonts w:ascii="Times New Roman" w:hAnsi="Times New Roman" w:cs="Times New Roman"/>
          <w:color w:val="000000" w:themeColor="text1"/>
          <w:sz w:val="28"/>
          <w:szCs w:val="28"/>
          <w:lang w:val="en-US"/>
        </w:rPr>
        <w:t xml:space="preserve"> </w:t>
      </w:r>
      <w:r w:rsidRPr="002942B8">
        <w:rPr>
          <w:rFonts w:ascii="Times New Roman" w:hAnsi="Times New Roman" w:cs="Times New Roman"/>
          <w:sz w:val="28"/>
          <w:szCs w:val="28"/>
          <w:lang w:val="en-US"/>
        </w:rPr>
        <w:t>– 2018.</w:t>
      </w:r>
      <w:r w:rsidRPr="002942B8">
        <w:rPr>
          <w:rFonts w:ascii="Times New Roman" w:hAnsi="Times New Roman" w:cs="Times New Roman"/>
          <w:color w:val="000000" w:themeColor="text1"/>
          <w:sz w:val="28"/>
          <w:szCs w:val="28"/>
          <w:lang w:val="en-US"/>
        </w:rPr>
        <w:t xml:space="preserve"> </w:t>
      </w:r>
      <w:r w:rsidRPr="002942B8">
        <w:rPr>
          <w:rFonts w:ascii="Times New Roman" w:hAnsi="Times New Roman" w:cs="Times New Roman"/>
          <w:sz w:val="28"/>
          <w:szCs w:val="28"/>
          <w:lang w:val="en-US"/>
        </w:rPr>
        <w:t>–Vol. 8. –P.858-869.</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lastRenderedPageBreak/>
        <w:t xml:space="preserve"> Hasnan N., Timmiati S.N., Lim K.L., Yaakob Z., Kamaruddin N.H., Teh L.P. Recent developments in methane decomposition over heterogeneous catalysts: an overview // Materials for Renewable and Sustainable Energy – 2020. – Vol.9. –P.8-20.</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Dossumov, K., Yergazieva, G. Y., Churina, D. H., Tayrabekova, S. Z., &amp; Tulebayev, E. M. Effect of the Method of Preparation of a Supported Cerium Oxide Catalyst on its Activity in the Conversion of Ethanol to Ethylene // Theoretical and Experimental Chemistry. – 2016. – Vol. 52(2). – Р.123-126.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w:t>
      </w:r>
      <w:r w:rsidRPr="002942B8">
        <w:rPr>
          <w:rFonts w:ascii="Times New Roman" w:hAnsi="Times New Roman" w:cs="Times New Roman"/>
          <w:color w:val="000000" w:themeColor="text1"/>
          <w:sz w:val="28"/>
          <w:szCs w:val="28"/>
          <w:lang w:val="en-US"/>
        </w:rPr>
        <w:t>Lisboa J.S., Terra L.E., Silva P.R., Saitovitch H., Passos F.B.</w:t>
      </w:r>
      <w:r w:rsidRPr="002942B8">
        <w:rPr>
          <w:lang w:val="en-US"/>
        </w:rPr>
        <w:t xml:space="preserve"> </w:t>
      </w:r>
      <w:r w:rsidRPr="002942B8">
        <w:rPr>
          <w:rFonts w:ascii="Times New Roman" w:hAnsi="Times New Roman" w:cs="Times New Roman"/>
          <w:color w:val="000000" w:themeColor="text1"/>
          <w:sz w:val="28"/>
          <w:szCs w:val="28"/>
          <w:lang w:val="en-US"/>
        </w:rPr>
        <w:t>Investigation of Ni/Ce–ZrO</w:t>
      </w:r>
      <w:r w:rsidRPr="002942B8">
        <w:rPr>
          <w:rFonts w:ascii="Times New Roman" w:hAnsi="Times New Roman" w:cs="Times New Roman"/>
          <w:color w:val="000000" w:themeColor="text1"/>
          <w:sz w:val="28"/>
          <w:szCs w:val="28"/>
          <w:vertAlign w:val="subscript"/>
          <w:lang w:val="en-US"/>
        </w:rPr>
        <w:t>2</w:t>
      </w:r>
      <w:r w:rsidRPr="002942B8">
        <w:rPr>
          <w:rFonts w:ascii="Times New Roman" w:hAnsi="Times New Roman" w:cs="Times New Roman"/>
          <w:color w:val="000000" w:themeColor="text1"/>
          <w:sz w:val="28"/>
          <w:szCs w:val="28"/>
          <w:lang w:val="en-US"/>
        </w:rPr>
        <w:t xml:space="preserve"> catalysts in the autothermal reforming of methane // Fuel Processing Technology </w:t>
      </w:r>
      <w:r w:rsidRPr="002942B8">
        <w:rPr>
          <w:rFonts w:ascii="Times New Roman" w:hAnsi="Times New Roman" w:cs="Times New Roman"/>
          <w:sz w:val="28"/>
          <w:szCs w:val="28"/>
          <w:lang w:val="en-US"/>
        </w:rPr>
        <w:t xml:space="preserve"> – </w:t>
      </w:r>
      <w:r w:rsidRPr="002942B8">
        <w:rPr>
          <w:rFonts w:ascii="Times New Roman" w:hAnsi="Times New Roman" w:cs="Times New Roman"/>
          <w:color w:val="000000" w:themeColor="text1"/>
          <w:sz w:val="28"/>
          <w:szCs w:val="28"/>
          <w:lang w:val="en-US"/>
        </w:rPr>
        <w:t>2011</w:t>
      </w:r>
      <w:r w:rsidRPr="002942B8">
        <w:rPr>
          <w:rFonts w:ascii="Times New Roman" w:hAnsi="Times New Roman" w:cs="Times New Roman"/>
          <w:sz w:val="28"/>
          <w:szCs w:val="28"/>
          <w:lang w:val="en-US"/>
        </w:rPr>
        <w:t xml:space="preserve"> – Vol.</w:t>
      </w:r>
      <w:r w:rsidRPr="002942B8">
        <w:rPr>
          <w:rFonts w:ascii="Times New Roman" w:hAnsi="Times New Roman" w:cs="Times New Roman"/>
          <w:color w:val="000000" w:themeColor="text1"/>
          <w:sz w:val="28"/>
          <w:szCs w:val="28"/>
          <w:lang w:val="en-US"/>
        </w:rPr>
        <w:t xml:space="preserve">92. </w:t>
      </w:r>
      <w:r w:rsidRPr="002942B8">
        <w:rPr>
          <w:rFonts w:ascii="Times New Roman" w:hAnsi="Times New Roman" w:cs="Times New Roman"/>
          <w:sz w:val="28"/>
          <w:szCs w:val="28"/>
          <w:lang w:val="en-US"/>
        </w:rPr>
        <w:t>–P.</w:t>
      </w:r>
      <w:r w:rsidRPr="002942B8">
        <w:rPr>
          <w:rFonts w:ascii="Times New Roman" w:hAnsi="Times New Roman" w:cs="Times New Roman"/>
          <w:color w:val="000000" w:themeColor="text1"/>
          <w:sz w:val="28"/>
          <w:szCs w:val="28"/>
          <w:lang w:val="en-US"/>
        </w:rPr>
        <w:t xml:space="preserve">2075– 2082.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color w:val="000000" w:themeColor="text1"/>
          <w:sz w:val="28"/>
          <w:szCs w:val="28"/>
          <w:lang w:val="en-US"/>
        </w:rPr>
        <w:t xml:space="preserve"> Reynoso A.J., Ayastuy J.L., Iriarte-Velasco U., Gutierrez-Ortiz M.A. </w:t>
      </w:r>
      <w:r w:rsidRPr="002942B8">
        <w:rPr>
          <w:rFonts w:ascii="Times New Roman" w:hAnsi="Times New Roman" w:cs="Times New Roman"/>
          <w:sz w:val="28"/>
          <w:szCs w:val="28"/>
          <w:lang w:val="en-US"/>
        </w:rPr>
        <w:t>Prehistoric schistosomiasis parasite found in the Middle East</w:t>
      </w:r>
      <w:r w:rsidRPr="002942B8">
        <w:rPr>
          <w:rFonts w:ascii="Times New Roman" w:hAnsi="Times New Roman" w:cs="Times New Roman"/>
          <w:color w:val="000000" w:themeColor="text1"/>
          <w:sz w:val="28"/>
          <w:szCs w:val="28"/>
          <w:lang w:val="en-US"/>
        </w:rPr>
        <w:t xml:space="preserve"> // Applied Catalysis B:Environmental </w:t>
      </w:r>
      <w:r w:rsidRPr="002942B8">
        <w:rPr>
          <w:rFonts w:ascii="Times New Roman" w:hAnsi="Times New Roman" w:cs="Times New Roman"/>
          <w:sz w:val="28"/>
          <w:szCs w:val="28"/>
          <w:lang w:val="en-US"/>
        </w:rPr>
        <w:t>–</w:t>
      </w:r>
      <w:r w:rsidRPr="002942B8">
        <w:rPr>
          <w:rFonts w:ascii="Times New Roman" w:hAnsi="Times New Roman" w:cs="Times New Roman"/>
          <w:color w:val="000000" w:themeColor="text1"/>
          <w:sz w:val="28"/>
          <w:szCs w:val="28"/>
          <w:lang w:val="en-US"/>
        </w:rPr>
        <w:t xml:space="preserve"> 2018. </w:t>
      </w:r>
      <w:r w:rsidRPr="002942B8">
        <w:rPr>
          <w:rFonts w:ascii="Times New Roman" w:hAnsi="Times New Roman" w:cs="Times New Roman"/>
          <w:sz w:val="28"/>
          <w:szCs w:val="28"/>
          <w:lang w:val="en-US"/>
        </w:rPr>
        <w:t>– Vol.</w:t>
      </w:r>
      <w:r w:rsidRPr="002942B8">
        <w:rPr>
          <w:rFonts w:ascii="Times New Roman" w:hAnsi="Times New Roman" w:cs="Times New Roman"/>
          <w:color w:val="000000" w:themeColor="text1"/>
          <w:sz w:val="28"/>
          <w:szCs w:val="28"/>
          <w:lang w:val="en-US"/>
        </w:rPr>
        <w:t xml:space="preserve">239. </w:t>
      </w:r>
      <w:r w:rsidRPr="002942B8">
        <w:rPr>
          <w:rFonts w:ascii="Times New Roman" w:hAnsi="Times New Roman" w:cs="Times New Roman"/>
          <w:sz w:val="28"/>
          <w:szCs w:val="28"/>
          <w:lang w:val="en-US"/>
        </w:rPr>
        <w:t>–P.</w:t>
      </w:r>
      <w:r w:rsidRPr="002942B8">
        <w:rPr>
          <w:rFonts w:ascii="Times New Roman" w:hAnsi="Times New Roman" w:cs="Times New Roman"/>
          <w:color w:val="000000" w:themeColor="text1"/>
          <w:sz w:val="28"/>
          <w:szCs w:val="28"/>
          <w:lang w:val="en-US"/>
        </w:rPr>
        <w:t xml:space="preserve">86–101.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color w:val="000000" w:themeColor="text1"/>
          <w:sz w:val="28"/>
          <w:szCs w:val="28"/>
          <w:lang w:val="en-US"/>
        </w:rPr>
        <w:t xml:space="preserve"> Kalsoom, U., Rafique, M. S., Shahzadi, S., Fatima, K., &amp; ShaheeN, R. Bi- tri- and few-layer graphene growth by PLD technique using Ni as catalyst // Materials Science-Poland </w:t>
      </w:r>
      <w:r w:rsidRPr="002942B8">
        <w:rPr>
          <w:rFonts w:ascii="Times New Roman" w:hAnsi="Times New Roman" w:cs="Times New Roman"/>
          <w:sz w:val="28"/>
          <w:szCs w:val="28"/>
          <w:lang w:val="en-US"/>
        </w:rPr>
        <w:t>–</w:t>
      </w:r>
      <w:r w:rsidRPr="002942B8">
        <w:rPr>
          <w:rFonts w:ascii="Times New Roman" w:hAnsi="Times New Roman" w:cs="Times New Roman"/>
          <w:color w:val="000000" w:themeColor="text1"/>
          <w:sz w:val="28"/>
          <w:szCs w:val="28"/>
          <w:lang w:val="en-US"/>
        </w:rPr>
        <w:t xml:space="preserve"> 2018. </w:t>
      </w:r>
      <w:r w:rsidRPr="002942B8">
        <w:rPr>
          <w:rFonts w:ascii="Times New Roman" w:hAnsi="Times New Roman" w:cs="Times New Roman"/>
          <w:sz w:val="28"/>
          <w:szCs w:val="28"/>
          <w:lang w:val="en-US"/>
        </w:rPr>
        <w:t>–</w:t>
      </w:r>
      <w:r w:rsidRPr="002942B8">
        <w:rPr>
          <w:rFonts w:ascii="Times New Roman" w:hAnsi="Times New Roman" w:cs="Times New Roman"/>
          <w:color w:val="000000" w:themeColor="text1"/>
          <w:sz w:val="28"/>
          <w:szCs w:val="28"/>
          <w:lang w:val="en-US"/>
        </w:rPr>
        <w:t xml:space="preserve"> Vol.35 (4). </w:t>
      </w:r>
      <w:r w:rsidRPr="002942B8">
        <w:rPr>
          <w:rFonts w:ascii="Times New Roman" w:hAnsi="Times New Roman" w:cs="Times New Roman"/>
          <w:sz w:val="28"/>
          <w:szCs w:val="28"/>
          <w:lang w:val="en-US"/>
        </w:rPr>
        <w:t>–</w:t>
      </w:r>
      <w:r w:rsidRPr="002942B8">
        <w:rPr>
          <w:rFonts w:ascii="Times New Roman" w:hAnsi="Times New Roman" w:cs="Times New Roman"/>
          <w:color w:val="000000" w:themeColor="text1"/>
          <w:sz w:val="28"/>
          <w:szCs w:val="28"/>
          <w:lang w:val="en-US"/>
        </w:rPr>
        <w:t xml:space="preserve"> P.687–693.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color w:val="000000" w:themeColor="text1"/>
          <w:sz w:val="28"/>
          <w:szCs w:val="28"/>
          <w:lang w:val="en-US"/>
        </w:rPr>
        <w:t xml:space="preserve"> Yeleuov M., Seidl C., Temirgaliyeva T., Taurbekov A., Prikhodko N., Lesbayev B., Kumekov S. Modified Activated Graphene-Based Carbon Electrodes from Rice Husk for Supercapacitor Applications // </w:t>
      </w:r>
      <w:r w:rsidRPr="002942B8">
        <w:rPr>
          <w:rFonts w:ascii="Times New Roman" w:hAnsi="Times New Roman" w:cs="Times New Roman"/>
          <w:iCs/>
          <w:color w:val="000000" w:themeColor="text1"/>
          <w:sz w:val="28"/>
          <w:szCs w:val="28"/>
          <w:lang w:val="en-US"/>
        </w:rPr>
        <w:t xml:space="preserve">Energies </w:t>
      </w:r>
      <w:r w:rsidRPr="002942B8">
        <w:rPr>
          <w:rFonts w:ascii="Times New Roman" w:hAnsi="Times New Roman" w:cs="Times New Roman"/>
          <w:sz w:val="28"/>
          <w:szCs w:val="28"/>
          <w:lang w:val="en-US"/>
        </w:rPr>
        <w:t>–</w:t>
      </w:r>
      <w:r w:rsidRPr="002942B8">
        <w:rPr>
          <w:rFonts w:ascii="Times New Roman" w:hAnsi="Times New Roman" w:cs="Times New Roman"/>
          <w:color w:val="000000" w:themeColor="text1"/>
          <w:sz w:val="28"/>
          <w:szCs w:val="28"/>
          <w:lang w:val="en-US"/>
        </w:rPr>
        <w:t xml:space="preserve"> 2020. </w:t>
      </w:r>
      <w:r w:rsidRPr="002942B8">
        <w:rPr>
          <w:rFonts w:ascii="Times New Roman" w:hAnsi="Times New Roman" w:cs="Times New Roman"/>
          <w:sz w:val="28"/>
          <w:szCs w:val="28"/>
          <w:lang w:val="en-US"/>
        </w:rPr>
        <w:t>– Vol.</w:t>
      </w:r>
      <w:r w:rsidRPr="002942B8">
        <w:rPr>
          <w:rFonts w:ascii="Times New Roman" w:hAnsi="Times New Roman" w:cs="Times New Roman"/>
          <w:iCs/>
          <w:color w:val="000000" w:themeColor="text1"/>
          <w:sz w:val="28"/>
          <w:szCs w:val="28"/>
          <w:lang w:val="en-US"/>
        </w:rPr>
        <w:t xml:space="preserve">13 </w:t>
      </w:r>
      <w:r w:rsidRPr="002942B8">
        <w:rPr>
          <w:rFonts w:ascii="Times New Roman" w:hAnsi="Times New Roman" w:cs="Times New Roman"/>
          <w:color w:val="000000" w:themeColor="text1"/>
          <w:sz w:val="28"/>
          <w:szCs w:val="28"/>
          <w:lang w:val="en-US"/>
        </w:rPr>
        <w:t xml:space="preserve">(18) </w:t>
      </w:r>
      <w:r w:rsidRPr="002942B8">
        <w:rPr>
          <w:rFonts w:ascii="Times New Roman" w:hAnsi="Times New Roman" w:cs="Times New Roman"/>
          <w:sz w:val="28"/>
          <w:szCs w:val="28"/>
          <w:lang w:val="en-US"/>
        </w:rPr>
        <w:t>–P.</w:t>
      </w:r>
      <w:r w:rsidRPr="002942B8">
        <w:rPr>
          <w:rFonts w:ascii="Times New Roman" w:hAnsi="Times New Roman" w:cs="Times New Roman"/>
          <w:color w:val="000000" w:themeColor="text1"/>
          <w:sz w:val="28"/>
          <w:szCs w:val="28"/>
          <w:lang w:val="en-US"/>
        </w:rPr>
        <w:t xml:space="preserve"> 1-10.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color w:val="000000" w:themeColor="text1"/>
          <w:sz w:val="28"/>
          <w:szCs w:val="28"/>
          <w:lang w:val="en-US"/>
        </w:rPr>
        <w:t xml:space="preserve"> Memon N.K., Tse S.D., Al-Sharab J.F., Yamaguchi H., Goncalves A.B., Kear B.H., Chhowalla M. Flame synthesis of graphene films in open environments // Carbon </w:t>
      </w:r>
      <w:r w:rsidRPr="002942B8">
        <w:rPr>
          <w:rFonts w:ascii="Times New Roman" w:hAnsi="Times New Roman" w:cs="Times New Roman"/>
          <w:sz w:val="28"/>
          <w:szCs w:val="28"/>
          <w:lang w:val="en-US"/>
        </w:rPr>
        <w:t>–</w:t>
      </w:r>
      <w:r w:rsidRPr="002942B8">
        <w:rPr>
          <w:rFonts w:ascii="Times New Roman" w:hAnsi="Times New Roman" w:cs="Times New Roman"/>
          <w:color w:val="000000" w:themeColor="text1"/>
          <w:sz w:val="28"/>
          <w:szCs w:val="28"/>
          <w:lang w:val="en-US"/>
        </w:rPr>
        <w:t xml:space="preserve"> 2011. </w:t>
      </w:r>
      <w:r w:rsidRPr="002942B8">
        <w:rPr>
          <w:rFonts w:ascii="Times New Roman" w:hAnsi="Times New Roman" w:cs="Times New Roman"/>
          <w:sz w:val="28"/>
          <w:szCs w:val="28"/>
          <w:lang w:val="en-US"/>
        </w:rPr>
        <w:t>–</w:t>
      </w:r>
      <w:r w:rsidRPr="002942B8">
        <w:rPr>
          <w:rFonts w:ascii="Times New Roman" w:hAnsi="Times New Roman" w:cs="Times New Roman"/>
          <w:color w:val="000000" w:themeColor="text1"/>
          <w:sz w:val="28"/>
          <w:szCs w:val="28"/>
          <w:lang w:val="en-US"/>
        </w:rPr>
        <w:t xml:space="preserve"> Vol.49 (15). </w:t>
      </w:r>
      <w:r w:rsidRPr="002942B8">
        <w:rPr>
          <w:rFonts w:ascii="Times New Roman" w:hAnsi="Times New Roman" w:cs="Times New Roman"/>
          <w:sz w:val="28"/>
          <w:szCs w:val="28"/>
          <w:lang w:val="en-US"/>
        </w:rPr>
        <w:t>–</w:t>
      </w:r>
      <w:r w:rsidRPr="002942B8">
        <w:rPr>
          <w:rFonts w:ascii="Times New Roman" w:hAnsi="Times New Roman" w:cs="Times New Roman"/>
          <w:color w:val="000000" w:themeColor="text1"/>
          <w:sz w:val="28"/>
          <w:szCs w:val="28"/>
          <w:lang w:val="en-US"/>
        </w:rPr>
        <w:t xml:space="preserve"> P.5064–5070.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color w:val="000000" w:themeColor="text1"/>
          <w:sz w:val="28"/>
          <w:szCs w:val="28"/>
          <w:lang w:val="en-US"/>
        </w:rPr>
        <w:t xml:space="preserve"> Silva R.R., Oliveira A.H., Guarino A.C., Toledo B.B., Moura M.B., Oliveira B.T., Passos F.B. Effect of support on methane decomposition for hydrogen production over cobalt catalysts // International Journal of Hydrogen Energy. – 2016. – Vol.41 (16). – P.6763–6772.</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color w:val="000000" w:themeColor="text1"/>
          <w:sz w:val="28"/>
          <w:szCs w:val="28"/>
          <w:lang w:val="en-US"/>
        </w:rPr>
        <w:t xml:space="preserve"> Pengpanich S., Meeyoo V., Rirksomboon T. Methane partial oxidation over Ni/CeO</w:t>
      </w:r>
      <w:r w:rsidRPr="002942B8">
        <w:rPr>
          <w:rFonts w:ascii="Times New Roman" w:hAnsi="Times New Roman" w:cs="Times New Roman"/>
          <w:color w:val="000000" w:themeColor="text1"/>
          <w:sz w:val="28"/>
          <w:szCs w:val="28"/>
          <w:vertAlign w:val="subscript"/>
          <w:lang w:val="en-US"/>
        </w:rPr>
        <w:t>2</w:t>
      </w:r>
      <w:r w:rsidRPr="002942B8">
        <w:rPr>
          <w:rFonts w:ascii="Times New Roman" w:hAnsi="Times New Roman" w:cs="Times New Roman"/>
          <w:color w:val="000000" w:themeColor="text1"/>
          <w:sz w:val="28"/>
          <w:szCs w:val="28"/>
          <w:lang w:val="en-US"/>
        </w:rPr>
        <w:t>–ZrO</w:t>
      </w:r>
      <w:r w:rsidRPr="002942B8">
        <w:rPr>
          <w:rFonts w:ascii="Times New Roman" w:hAnsi="Times New Roman" w:cs="Times New Roman"/>
          <w:color w:val="000000" w:themeColor="text1"/>
          <w:sz w:val="28"/>
          <w:szCs w:val="28"/>
          <w:vertAlign w:val="subscript"/>
          <w:lang w:val="en-US"/>
        </w:rPr>
        <w:t>2</w:t>
      </w:r>
      <w:r w:rsidRPr="002942B8">
        <w:rPr>
          <w:rFonts w:ascii="Times New Roman" w:hAnsi="Times New Roman" w:cs="Times New Roman"/>
          <w:color w:val="000000" w:themeColor="text1"/>
          <w:sz w:val="28"/>
          <w:szCs w:val="28"/>
          <w:lang w:val="en-US"/>
        </w:rPr>
        <w:t xml:space="preserve"> mixed oxide solid solution catalysts // Catal.   Today – 2004. –Vol. 93. – P.  93–95.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color w:val="000000" w:themeColor="text1"/>
          <w:sz w:val="28"/>
          <w:szCs w:val="28"/>
          <w:lang w:val="en-US"/>
        </w:rPr>
        <w:t xml:space="preserve"> Horvath A., Nemeth M., Beck A., Maroti B., Safran G., Pantaleo G., Liotta L.F., Venezia A.M., La Parola V. Strong impact of indium promoter on Ni/Al</w:t>
      </w:r>
      <w:r w:rsidRPr="002942B8">
        <w:rPr>
          <w:rFonts w:ascii="Times New Roman" w:hAnsi="Times New Roman" w:cs="Times New Roman"/>
          <w:color w:val="000000" w:themeColor="text1"/>
          <w:sz w:val="28"/>
          <w:szCs w:val="28"/>
          <w:vertAlign w:val="subscript"/>
          <w:lang w:val="en-US"/>
        </w:rPr>
        <w:t>2</w:t>
      </w:r>
      <w:r w:rsidRPr="002942B8">
        <w:rPr>
          <w:rFonts w:ascii="Times New Roman" w:hAnsi="Times New Roman" w:cs="Times New Roman"/>
          <w:color w:val="000000" w:themeColor="text1"/>
          <w:sz w:val="28"/>
          <w:szCs w:val="28"/>
          <w:lang w:val="en-US"/>
        </w:rPr>
        <w:t>O</w:t>
      </w:r>
      <w:r w:rsidRPr="002942B8">
        <w:rPr>
          <w:rFonts w:ascii="Times New Roman" w:hAnsi="Times New Roman" w:cs="Times New Roman"/>
          <w:color w:val="000000" w:themeColor="text1"/>
          <w:sz w:val="28"/>
          <w:szCs w:val="28"/>
          <w:vertAlign w:val="subscript"/>
          <w:lang w:val="en-US"/>
        </w:rPr>
        <w:t>3</w:t>
      </w:r>
      <w:r w:rsidRPr="002942B8">
        <w:rPr>
          <w:rFonts w:ascii="Times New Roman" w:hAnsi="Times New Roman" w:cs="Times New Roman"/>
          <w:color w:val="000000" w:themeColor="text1"/>
          <w:sz w:val="28"/>
          <w:szCs w:val="28"/>
          <w:lang w:val="en-US"/>
        </w:rPr>
        <w:t xml:space="preserve"> and Ni/CeO</w:t>
      </w:r>
      <w:r w:rsidRPr="002942B8">
        <w:rPr>
          <w:rFonts w:ascii="Times New Roman" w:hAnsi="Times New Roman" w:cs="Times New Roman"/>
          <w:color w:val="000000" w:themeColor="text1"/>
          <w:sz w:val="28"/>
          <w:szCs w:val="28"/>
          <w:vertAlign w:val="subscript"/>
          <w:lang w:val="en-US"/>
        </w:rPr>
        <w:t>2</w:t>
      </w:r>
      <w:r w:rsidRPr="002942B8">
        <w:rPr>
          <w:rFonts w:ascii="Times New Roman" w:hAnsi="Times New Roman" w:cs="Times New Roman"/>
          <w:color w:val="000000" w:themeColor="text1"/>
          <w:sz w:val="28"/>
          <w:szCs w:val="28"/>
          <w:lang w:val="en-US"/>
        </w:rPr>
        <w:t>-Al</w:t>
      </w:r>
      <w:r w:rsidRPr="002942B8">
        <w:rPr>
          <w:rFonts w:ascii="Times New Roman" w:hAnsi="Times New Roman" w:cs="Times New Roman"/>
          <w:color w:val="000000" w:themeColor="text1"/>
          <w:sz w:val="28"/>
          <w:szCs w:val="28"/>
          <w:vertAlign w:val="subscript"/>
          <w:lang w:val="en-US"/>
        </w:rPr>
        <w:t>2</w:t>
      </w:r>
      <w:r w:rsidRPr="002942B8">
        <w:rPr>
          <w:rFonts w:ascii="Times New Roman" w:hAnsi="Times New Roman" w:cs="Times New Roman"/>
          <w:color w:val="000000" w:themeColor="text1"/>
          <w:sz w:val="28"/>
          <w:szCs w:val="28"/>
          <w:lang w:val="en-US"/>
        </w:rPr>
        <w:t>O</w:t>
      </w:r>
      <w:r w:rsidRPr="002942B8">
        <w:rPr>
          <w:rFonts w:ascii="Times New Roman" w:hAnsi="Times New Roman" w:cs="Times New Roman"/>
          <w:color w:val="000000" w:themeColor="text1"/>
          <w:sz w:val="28"/>
          <w:szCs w:val="28"/>
          <w:vertAlign w:val="subscript"/>
          <w:lang w:val="en-US"/>
        </w:rPr>
        <w:t>3</w:t>
      </w:r>
      <w:r w:rsidRPr="002942B8">
        <w:rPr>
          <w:rFonts w:ascii="Times New Roman" w:hAnsi="Times New Roman" w:cs="Times New Roman"/>
          <w:color w:val="000000" w:themeColor="text1"/>
          <w:sz w:val="28"/>
          <w:szCs w:val="28"/>
          <w:lang w:val="en-US"/>
        </w:rPr>
        <w:t xml:space="preserve"> catalysts used in dry reforming of methane // Appl.  Catal.  A:  Gen. – 2021. – Vol. 621. – P.118174-118184.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color w:val="000000" w:themeColor="text1"/>
          <w:sz w:val="28"/>
          <w:szCs w:val="28"/>
          <w:lang w:val="en-US"/>
        </w:rPr>
        <w:t xml:space="preserve"> Zhang J., Jin L., Li Y., Hu H., Ni doped carbons for hydrogen production by catalytic methane decomposition // Int. J. Hydrogen Energy  – 2013. – Vol. 38. – P.3937–3947.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color w:val="000000" w:themeColor="text1"/>
          <w:sz w:val="28"/>
          <w:szCs w:val="28"/>
          <w:lang w:val="en-US"/>
        </w:rPr>
        <w:t xml:space="preserve"> Soloviev S.O., Gubareni I.V., Orlyk S.M. Oxidative reforming of methane on structured nickel–alumina catalysts: a review // Theor.  Exp.  Chem. – 2018. – Vol. 54. – P.293–315.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color w:val="000000" w:themeColor="text1"/>
          <w:sz w:val="28"/>
          <w:szCs w:val="28"/>
          <w:lang w:val="en-US"/>
        </w:rPr>
        <w:t xml:space="preserve"> Nishii H., Miyamoto D., Umeda Y., Hamaguchi H., Suzuki M., Tanimoto T. Catalytic Activity of Several Carbons with Different Structures for Methane Decomposition and By-Produced Carbons // Appl.Surf. Sci. – 2019. – Vol.473. – P. 291–297.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color w:val="000000" w:themeColor="text1"/>
          <w:sz w:val="28"/>
          <w:szCs w:val="28"/>
          <w:lang w:val="en-US"/>
        </w:rPr>
        <w:lastRenderedPageBreak/>
        <w:t xml:space="preserve"> Yu Y., Fu F., Shang L., Cheng Y., Gu Z., Zhao Y. Bioinspired Helical Microfibers from Microfluidics // Adv.  Mater. – 2017. – Vol.29. – P.1605765-160572.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color w:val="000000" w:themeColor="text1"/>
          <w:sz w:val="28"/>
          <w:szCs w:val="28"/>
          <w:lang w:val="en-US"/>
        </w:rPr>
        <w:t xml:space="preserve"> Gupta A., Chen G., Joshi P., Tadigadapa S., Eklund P.C. Raman scattering from high-frequency phonons in supported n-graphene layer films // Nano  Lett. – 2006. – Vol.6. – P.2667‒2673. </w:t>
      </w:r>
    </w:p>
    <w:p w:rsidR="005C6D74" w:rsidRPr="002942B8" w:rsidRDefault="005C6D74" w:rsidP="005C6D74">
      <w:pPr>
        <w:pStyle w:val="a7"/>
        <w:numPr>
          <w:ilvl w:val="0"/>
          <w:numId w:val="25"/>
        </w:numPr>
        <w:tabs>
          <w:tab w:val="left" w:pos="142"/>
          <w:tab w:val="left" w:pos="993"/>
        </w:tabs>
        <w:ind w:left="0" w:firstLine="567"/>
        <w:jc w:val="both"/>
        <w:rPr>
          <w:b/>
          <w:bCs/>
          <w:color w:val="000000" w:themeColor="text1"/>
          <w:sz w:val="28"/>
          <w:szCs w:val="28"/>
          <w:lang w:val="en-US"/>
        </w:rPr>
      </w:pPr>
      <w:r w:rsidRPr="002942B8">
        <w:rPr>
          <w:rFonts w:ascii="Times New Roman" w:hAnsi="Times New Roman" w:cs="Times New Roman"/>
          <w:color w:val="000000" w:themeColor="text1"/>
          <w:sz w:val="28"/>
          <w:szCs w:val="28"/>
          <w:lang w:val="en-US"/>
        </w:rPr>
        <w:t xml:space="preserve"> Sallah E., Al-Shatty W., Pleydell-Pearce C., London A.J., Smith C. </w:t>
      </w:r>
      <w:r w:rsidRPr="002942B8">
        <w:rPr>
          <w:rFonts w:ascii="Times New Roman" w:hAnsi="Times New Roman" w:cs="Times New Roman"/>
          <w:bCs/>
          <w:color w:val="000000" w:themeColor="text1"/>
          <w:sz w:val="28"/>
          <w:szCs w:val="28"/>
          <w:lang w:val="en-US"/>
        </w:rPr>
        <w:t>Distinguishing of carbons and oxidation behaviour (Part 1): Exploring model-free kinetics and RAMAN spectroscopy as a synergistic approach for evaluating carbon-bonded-refractories</w:t>
      </w:r>
      <w:r w:rsidRPr="002942B8">
        <w:rPr>
          <w:b/>
          <w:bCs/>
          <w:color w:val="000000" w:themeColor="text1"/>
          <w:sz w:val="28"/>
          <w:szCs w:val="28"/>
          <w:lang w:val="en-US"/>
        </w:rPr>
        <w:t xml:space="preserve"> </w:t>
      </w:r>
      <w:r w:rsidRPr="002942B8">
        <w:rPr>
          <w:rFonts w:ascii="Times New Roman" w:hAnsi="Times New Roman" w:cs="Times New Roman"/>
          <w:bCs/>
          <w:color w:val="000000" w:themeColor="text1"/>
          <w:sz w:val="28"/>
          <w:szCs w:val="28"/>
          <w:lang w:val="en-US"/>
        </w:rPr>
        <w:t>//</w:t>
      </w:r>
      <w:r w:rsidRPr="002942B8">
        <w:rPr>
          <w:b/>
          <w:bCs/>
          <w:color w:val="000000" w:themeColor="text1"/>
          <w:sz w:val="28"/>
          <w:szCs w:val="28"/>
          <w:lang w:val="en-US"/>
        </w:rPr>
        <w:t xml:space="preserve"> </w:t>
      </w:r>
      <w:r w:rsidRPr="002942B8">
        <w:rPr>
          <w:rFonts w:ascii="Times New Roman" w:hAnsi="Times New Roman" w:cs="Times New Roman"/>
          <w:color w:val="000000" w:themeColor="text1"/>
          <w:sz w:val="28"/>
          <w:szCs w:val="28"/>
          <w:lang w:val="en-US"/>
        </w:rPr>
        <w:t xml:space="preserve">Carbon Trends – Vol.8. – P.100174-100182. </w:t>
      </w:r>
    </w:p>
    <w:p w:rsidR="005C6D74" w:rsidRPr="002942B8" w:rsidRDefault="005C6D74" w:rsidP="005C6D74">
      <w:pPr>
        <w:pStyle w:val="a7"/>
        <w:numPr>
          <w:ilvl w:val="0"/>
          <w:numId w:val="25"/>
        </w:numPr>
        <w:tabs>
          <w:tab w:val="left" w:pos="142"/>
          <w:tab w:val="left" w:pos="993"/>
        </w:tabs>
        <w:ind w:left="0" w:firstLine="567"/>
        <w:jc w:val="both"/>
        <w:rPr>
          <w:b/>
          <w:bCs/>
          <w:color w:val="000000" w:themeColor="text1"/>
          <w:sz w:val="28"/>
          <w:szCs w:val="28"/>
          <w:lang w:val="en-US"/>
        </w:rPr>
      </w:pPr>
      <w:r w:rsidRPr="002942B8">
        <w:rPr>
          <w:rFonts w:ascii="Times New Roman" w:hAnsi="Times New Roman" w:cs="Times New Roman"/>
          <w:color w:val="000000" w:themeColor="text1"/>
          <w:sz w:val="28"/>
          <w:szCs w:val="28"/>
          <w:lang w:val="en-US"/>
        </w:rPr>
        <w:t xml:space="preserve"> Memon N.K., Tse S.D., Al-Sharab J.F., Yamaguchi H., Goncalves A.M.,  Kear B.H., Jaluria Y., Andrei E.Y., Chowalla M. Flame synthesis of graphene films in open environments // Carbon – 2011. – Vol.49. – P.5064–5070. </w:t>
      </w:r>
    </w:p>
    <w:p w:rsidR="005C6D74" w:rsidRPr="002942B8" w:rsidRDefault="005C6D74" w:rsidP="005C6D74">
      <w:pPr>
        <w:pStyle w:val="a7"/>
        <w:numPr>
          <w:ilvl w:val="0"/>
          <w:numId w:val="25"/>
        </w:numPr>
        <w:tabs>
          <w:tab w:val="left" w:pos="142"/>
          <w:tab w:val="left" w:pos="993"/>
        </w:tabs>
        <w:ind w:left="0" w:firstLine="567"/>
        <w:jc w:val="both"/>
        <w:rPr>
          <w:b/>
          <w:bCs/>
          <w:color w:val="000000" w:themeColor="text1"/>
          <w:sz w:val="28"/>
          <w:szCs w:val="28"/>
          <w:lang w:val="en-US"/>
        </w:rPr>
      </w:pPr>
      <w:r w:rsidRPr="002942B8">
        <w:rPr>
          <w:rFonts w:ascii="Times New Roman" w:hAnsi="Times New Roman" w:cs="Times New Roman"/>
          <w:color w:val="000000" w:themeColor="text1"/>
          <w:sz w:val="28"/>
          <w:szCs w:val="28"/>
          <w:lang w:val="en-US"/>
        </w:rPr>
        <w:t xml:space="preserve"> Kalsoom U., Rafique M.S., Shahzadi S., Fatima K., Shahee N.R.</w:t>
      </w:r>
      <w:r w:rsidRPr="002942B8">
        <w:rPr>
          <w:lang w:val="en-US"/>
        </w:rPr>
        <w:t xml:space="preserve"> </w:t>
      </w:r>
      <w:r w:rsidRPr="002942B8">
        <w:rPr>
          <w:rFonts w:ascii="Times New Roman" w:hAnsi="Times New Roman" w:cs="Times New Roman"/>
          <w:color w:val="000000" w:themeColor="text1"/>
          <w:sz w:val="28"/>
          <w:szCs w:val="28"/>
          <w:lang w:val="en-US"/>
        </w:rPr>
        <w:t>Bi- tri- and few-layer graphene growth by PLD technique using Ni as catalyst // Mater.  Sci.-Poland – 2018. – Vol.35. – P.687–693.</w:t>
      </w:r>
    </w:p>
    <w:p w:rsidR="005C6D74" w:rsidRPr="002942B8" w:rsidRDefault="005C6D74" w:rsidP="005C6D74">
      <w:pPr>
        <w:pStyle w:val="a7"/>
        <w:numPr>
          <w:ilvl w:val="0"/>
          <w:numId w:val="25"/>
        </w:numPr>
        <w:tabs>
          <w:tab w:val="left" w:pos="142"/>
          <w:tab w:val="left" w:pos="993"/>
        </w:tabs>
        <w:ind w:left="0" w:firstLine="567"/>
        <w:jc w:val="both"/>
        <w:rPr>
          <w:b/>
          <w:bCs/>
          <w:color w:val="000000" w:themeColor="text1"/>
          <w:sz w:val="28"/>
          <w:szCs w:val="28"/>
          <w:lang w:val="en-US"/>
        </w:rPr>
      </w:pPr>
      <w:r w:rsidRPr="002942B8">
        <w:rPr>
          <w:rFonts w:ascii="Times New Roman" w:hAnsi="Times New Roman" w:cs="Times New Roman"/>
          <w:color w:val="000000" w:themeColor="text1"/>
          <w:sz w:val="28"/>
          <w:szCs w:val="28"/>
          <w:lang w:val="en-US"/>
        </w:rPr>
        <w:t xml:space="preserve"> Yeleuov M., Seidl C., Temirgaliyeva T., Taurbekov A., Prikhodko N.,    Lesbayev B.,  Sultanov F., Daulbayev C., Kumekov S. Modified Activated Graphene-Based Carbon Electrodes from Rice Husk for Supercapacitor Applications // Energies – 2020. – Vol.13. – P.1-10.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Hasnan N., Timmiati S.N., Lim K.L., Yaakob Z., Kamaruddin N., Teh L.P. Recent developments in methane decomposition over heterogeneous catalysts: an overview // Materials for Renewable and Sustainable Energy </w:t>
      </w:r>
      <w:r w:rsidRPr="002942B8">
        <w:rPr>
          <w:rFonts w:ascii="Times New Roman" w:hAnsi="Times New Roman" w:cs="Times New Roman"/>
          <w:color w:val="000000" w:themeColor="text1"/>
          <w:sz w:val="28"/>
          <w:szCs w:val="28"/>
          <w:lang w:val="en-US"/>
        </w:rPr>
        <w:t xml:space="preserve">– </w:t>
      </w:r>
      <w:r w:rsidRPr="002942B8">
        <w:rPr>
          <w:rFonts w:ascii="Times New Roman" w:hAnsi="Times New Roman" w:cs="Times New Roman"/>
          <w:sz w:val="28"/>
          <w:szCs w:val="28"/>
          <w:lang w:val="en-US"/>
        </w:rPr>
        <w:t xml:space="preserve">2020. </w:t>
      </w:r>
      <w:r w:rsidRPr="002942B8">
        <w:rPr>
          <w:rFonts w:ascii="Times New Roman" w:hAnsi="Times New Roman" w:cs="Times New Roman"/>
          <w:color w:val="000000" w:themeColor="text1"/>
          <w:sz w:val="28"/>
          <w:szCs w:val="28"/>
          <w:lang w:val="en-US"/>
        </w:rPr>
        <w:t>–Vol.</w:t>
      </w:r>
      <w:r w:rsidRPr="002942B8">
        <w:rPr>
          <w:rFonts w:ascii="Times New Roman" w:hAnsi="Times New Roman" w:cs="Times New Roman"/>
          <w:sz w:val="28"/>
          <w:szCs w:val="28"/>
          <w:lang w:val="en-US"/>
        </w:rPr>
        <w:t>9.</w:t>
      </w:r>
      <w:r w:rsidRPr="002942B8">
        <w:rPr>
          <w:rFonts w:ascii="Times New Roman" w:hAnsi="Times New Roman" w:cs="Times New Roman"/>
          <w:color w:val="000000" w:themeColor="text1"/>
          <w:sz w:val="28"/>
          <w:szCs w:val="28"/>
          <w:lang w:val="en-US"/>
        </w:rPr>
        <w:t xml:space="preserve"> – P.</w:t>
      </w:r>
      <w:r w:rsidRPr="002942B8">
        <w:rPr>
          <w:rFonts w:ascii="Times New Roman" w:hAnsi="Times New Roman" w:cs="Times New Roman"/>
          <w:sz w:val="28"/>
          <w:szCs w:val="28"/>
          <w:lang w:val="en-US"/>
        </w:rPr>
        <w:t>8-20.</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lang w:val="en-US"/>
        </w:rPr>
        <w:t xml:space="preserve"> </w:t>
      </w:r>
      <w:r w:rsidRPr="002942B8">
        <w:rPr>
          <w:rFonts w:ascii="Times New Roman" w:hAnsi="Times New Roman" w:cs="Times New Roman"/>
          <w:sz w:val="28"/>
          <w:szCs w:val="28"/>
          <w:lang w:val="en-US"/>
        </w:rPr>
        <w:t xml:space="preserve">Pandey B., Das A., Kaur T., Kumar A., Khan M., Hussain D., Tomar G. Performance Evaluation of FIR Filter After Implementation on Different FPGA and SOC and Its Utilization in Communication and Network // Wireless Personal Communications </w:t>
      </w:r>
      <w:r w:rsidRPr="002942B8">
        <w:rPr>
          <w:rFonts w:ascii="Times New Roman" w:hAnsi="Times New Roman" w:cs="Times New Roman"/>
          <w:color w:val="000000" w:themeColor="text1"/>
          <w:sz w:val="28"/>
          <w:szCs w:val="28"/>
          <w:lang w:val="en-US"/>
        </w:rPr>
        <w:t xml:space="preserve">– </w:t>
      </w:r>
      <w:r w:rsidRPr="002942B8">
        <w:rPr>
          <w:rFonts w:ascii="Times New Roman" w:hAnsi="Times New Roman" w:cs="Times New Roman"/>
          <w:sz w:val="28"/>
          <w:szCs w:val="28"/>
          <w:lang w:val="en-US"/>
        </w:rPr>
        <w:t>2017.</w:t>
      </w:r>
      <w:r w:rsidRPr="002942B8">
        <w:rPr>
          <w:rFonts w:ascii="Times New Roman" w:hAnsi="Times New Roman" w:cs="Times New Roman"/>
          <w:color w:val="000000" w:themeColor="text1"/>
          <w:sz w:val="28"/>
          <w:szCs w:val="28"/>
          <w:lang w:val="en-US"/>
        </w:rPr>
        <w:t xml:space="preserve"> – </w:t>
      </w:r>
      <w:r w:rsidRPr="002942B8">
        <w:rPr>
          <w:rFonts w:ascii="Times New Roman" w:hAnsi="Times New Roman" w:cs="Times New Roman"/>
          <w:sz w:val="28"/>
          <w:szCs w:val="28"/>
          <w:lang w:val="en-US"/>
        </w:rPr>
        <w:t>Vol.95 (2).</w:t>
      </w:r>
      <w:r w:rsidRPr="002942B8">
        <w:rPr>
          <w:rFonts w:ascii="Times New Roman" w:hAnsi="Times New Roman" w:cs="Times New Roman"/>
          <w:color w:val="000000" w:themeColor="text1"/>
          <w:sz w:val="28"/>
          <w:szCs w:val="28"/>
          <w:lang w:val="en-US"/>
        </w:rPr>
        <w:t xml:space="preserve"> – P.</w:t>
      </w:r>
      <w:r w:rsidRPr="002942B8">
        <w:rPr>
          <w:rFonts w:ascii="Times New Roman" w:hAnsi="Times New Roman" w:cs="Times New Roman"/>
          <w:sz w:val="28"/>
          <w:szCs w:val="28"/>
          <w:lang w:val="en-US"/>
        </w:rPr>
        <w:t xml:space="preserve"> 375–389.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Holz J., Pfeffer C., Zuo H., Beierlein D., Richter G., Klemm E., Peters R. In-situ Generated Gold Nanoparticles on Active Carbon as Reusable Highly Efficient Catalysts for a C</w:t>
      </w:r>
      <w:r w:rsidRPr="002942B8">
        <w:rPr>
          <w:rFonts w:ascii="Times New Roman" w:hAnsi="Times New Roman" w:cs="Times New Roman"/>
          <w:sz w:val="28"/>
          <w:szCs w:val="28"/>
          <w:vertAlign w:val="subscript"/>
          <w:lang w:val="en-US"/>
        </w:rPr>
        <w:t>sp3</w:t>
      </w:r>
      <w:r w:rsidRPr="002942B8">
        <w:rPr>
          <w:rFonts w:ascii="Times New Roman" w:hAnsi="Times New Roman" w:cs="Times New Roman"/>
          <w:sz w:val="28"/>
          <w:szCs w:val="28"/>
          <w:lang w:val="en-US"/>
        </w:rPr>
        <w:t>–C</w:t>
      </w:r>
      <w:r w:rsidRPr="002942B8">
        <w:rPr>
          <w:rFonts w:ascii="Times New Roman" w:hAnsi="Times New Roman" w:cs="Times New Roman"/>
          <w:sz w:val="28"/>
          <w:szCs w:val="28"/>
          <w:vertAlign w:val="subscript"/>
          <w:lang w:val="en-US"/>
        </w:rPr>
        <w:t>sp3</w:t>
      </w:r>
      <w:r w:rsidRPr="002942B8">
        <w:rPr>
          <w:rFonts w:ascii="Times New Roman" w:hAnsi="Times New Roman" w:cs="Times New Roman"/>
          <w:sz w:val="28"/>
          <w:szCs w:val="28"/>
          <w:lang w:val="en-US"/>
        </w:rPr>
        <w:t xml:space="preserve"> Stille Coupling // Angew. Chem. Int. Ed. </w:t>
      </w:r>
      <w:r w:rsidRPr="002942B8">
        <w:rPr>
          <w:rFonts w:ascii="Times New Roman" w:hAnsi="Times New Roman" w:cs="Times New Roman"/>
          <w:color w:val="000000" w:themeColor="text1"/>
          <w:sz w:val="28"/>
          <w:szCs w:val="28"/>
          <w:lang w:val="en-US"/>
        </w:rPr>
        <w:t xml:space="preserve">– </w:t>
      </w:r>
      <w:r w:rsidRPr="002942B8">
        <w:rPr>
          <w:rFonts w:ascii="Times New Roman" w:hAnsi="Times New Roman" w:cs="Times New Roman"/>
          <w:sz w:val="28"/>
          <w:szCs w:val="28"/>
          <w:lang w:val="en-US"/>
        </w:rPr>
        <w:t>2019.</w:t>
      </w:r>
      <w:r w:rsidRPr="002942B8">
        <w:rPr>
          <w:rFonts w:ascii="Times New Roman" w:hAnsi="Times New Roman" w:cs="Times New Roman"/>
          <w:color w:val="000000" w:themeColor="text1"/>
          <w:sz w:val="28"/>
          <w:szCs w:val="28"/>
          <w:lang w:val="en-US"/>
        </w:rPr>
        <w:t xml:space="preserve"> – Vol.</w:t>
      </w:r>
      <w:r w:rsidRPr="002942B8">
        <w:rPr>
          <w:rFonts w:ascii="Times New Roman" w:hAnsi="Times New Roman" w:cs="Times New Roman"/>
          <w:sz w:val="28"/>
          <w:szCs w:val="28"/>
          <w:lang w:val="en-US"/>
        </w:rPr>
        <w:t>4.</w:t>
      </w:r>
      <w:r w:rsidRPr="002942B8">
        <w:rPr>
          <w:rFonts w:ascii="Times New Roman" w:hAnsi="Times New Roman" w:cs="Times New Roman"/>
          <w:color w:val="000000" w:themeColor="text1"/>
          <w:sz w:val="28"/>
          <w:szCs w:val="28"/>
          <w:lang w:val="en-US"/>
        </w:rPr>
        <w:t xml:space="preserve"> – P.1-7.</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Al-Fatesh A.S., Kumar R., Kasim S.O., Ibrahim A.A., Fakeeha A.H., Abasaeed A.E. The effect of modifier identity on the performance of Ni-based catalyst supported on g-Al</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lang w:val="en-US"/>
        </w:rPr>
        <w:t>3</w:t>
      </w:r>
      <w:r w:rsidRPr="002942B8">
        <w:rPr>
          <w:rFonts w:ascii="Times New Roman" w:hAnsi="Times New Roman" w:cs="Times New Roman"/>
          <w:sz w:val="28"/>
          <w:szCs w:val="28"/>
          <w:lang w:val="en-US"/>
        </w:rPr>
        <w:t xml:space="preserve"> in dry reforming of methane</w:t>
      </w:r>
      <w:r w:rsidRPr="002942B8">
        <w:rPr>
          <w:rFonts w:ascii="Times New Roman" w:hAnsi="Times New Roman" w:cs="Times New Roman"/>
          <w:color w:val="000000" w:themeColor="text1"/>
          <w:sz w:val="28"/>
          <w:szCs w:val="28"/>
          <w:lang w:val="en-US"/>
        </w:rPr>
        <w:t xml:space="preserve"> //</w:t>
      </w:r>
      <w:r w:rsidRPr="002942B8">
        <w:rPr>
          <w:rFonts w:ascii="Times New Roman" w:hAnsi="Times New Roman" w:cs="Times New Roman"/>
          <w:sz w:val="28"/>
          <w:szCs w:val="28"/>
          <w:lang w:val="en-US"/>
        </w:rPr>
        <w:t xml:space="preserve"> Catal Today. </w:t>
      </w:r>
      <w:r w:rsidRPr="002942B8">
        <w:rPr>
          <w:rFonts w:ascii="Times New Roman" w:hAnsi="Times New Roman" w:cs="Times New Roman"/>
          <w:color w:val="000000" w:themeColor="text1"/>
          <w:sz w:val="28"/>
          <w:szCs w:val="28"/>
          <w:lang w:val="en-US"/>
        </w:rPr>
        <w:t xml:space="preserve">– </w:t>
      </w:r>
      <w:r w:rsidRPr="002942B8">
        <w:rPr>
          <w:rFonts w:ascii="Times New Roman" w:hAnsi="Times New Roman" w:cs="Times New Roman"/>
          <w:sz w:val="28"/>
          <w:szCs w:val="28"/>
          <w:lang w:val="en-US"/>
        </w:rPr>
        <w:t>2020.</w:t>
      </w:r>
      <w:r w:rsidRPr="002942B8">
        <w:rPr>
          <w:rFonts w:ascii="Times New Roman" w:hAnsi="Times New Roman" w:cs="Times New Roman"/>
          <w:color w:val="000000" w:themeColor="text1"/>
          <w:sz w:val="28"/>
          <w:szCs w:val="28"/>
          <w:lang w:val="en-US"/>
        </w:rPr>
        <w:t xml:space="preserve"> –Vol.</w:t>
      </w:r>
      <w:r w:rsidRPr="002942B8">
        <w:rPr>
          <w:rFonts w:ascii="Times New Roman" w:hAnsi="Times New Roman" w:cs="Times New Roman"/>
          <w:sz w:val="28"/>
          <w:szCs w:val="28"/>
          <w:lang w:val="en-US"/>
        </w:rPr>
        <w:t xml:space="preserve">348. </w:t>
      </w:r>
      <w:r w:rsidRPr="002942B8">
        <w:rPr>
          <w:rFonts w:ascii="Times New Roman" w:hAnsi="Times New Roman" w:cs="Times New Roman"/>
          <w:color w:val="000000" w:themeColor="text1"/>
          <w:sz w:val="28"/>
          <w:szCs w:val="28"/>
          <w:lang w:val="en-US"/>
        </w:rPr>
        <w:t>–P.</w:t>
      </w:r>
      <w:r w:rsidRPr="002942B8">
        <w:rPr>
          <w:rFonts w:ascii="Times New Roman" w:hAnsi="Times New Roman" w:cs="Times New Roman"/>
          <w:sz w:val="28"/>
          <w:szCs w:val="28"/>
          <w:lang w:val="en-US"/>
        </w:rPr>
        <w:t>1-7.</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Pudukudy M., Yaakob Z., Mazuki M.Z., Takriff M.S., Jahaya S.S. One-pot sol-gel synthesis of MgO nanoparticles supported nickel and iron catalysts for undiluted methane decomposition into CO</w:t>
      </w:r>
      <w:r w:rsidRPr="002942B8">
        <w:rPr>
          <w:rFonts w:ascii="Times New Roman" w:hAnsi="Times New Roman" w:cs="Times New Roman"/>
          <w:sz w:val="28"/>
          <w:szCs w:val="28"/>
          <w:vertAlign w:val="subscript"/>
          <w:lang w:val="en-US"/>
        </w:rPr>
        <w:t>x</w:t>
      </w:r>
      <w:r w:rsidRPr="002942B8">
        <w:rPr>
          <w:rFonts w:ascii="Times New Roman" w:hAnsi="Times New Roman" w:cs="Times New Roman"/>
          <w:sz w:val="28"/>
          <w:szCs w:val="28"/>
          <w:lang w:val="en-US"/>
        </w:rPr>
        <w:t xml:space="preserve"> free hydrogen and nanocarbon // Applied Catalysis B:Environ </w:t>
      </w:r>
      <w:r w:rsidRPr="002942B8">
        <w:rPr>
          <w:rFonts w:ascii="Times New Roman" w:hAnsi="Times New Roman" w:cs="Times New Roman"/>
          <w:color w:val="000000" w:themeColor="text1"/>
          <w:sz w:val="28"/>
          <w:szCs w:val="28"/>
          <w:lang w:val="en-US"/>
        </w:rPr>
        <w:t>– 2017. –Vol.</w:t>
      </w:r>
      <w:r w:rsidRPr="002942B8">
        <w:rPr>
          <w:rFonts w:ascii="Times New Roman" w:hAnsi="Times New Roman" w:cs="Times New Roman"/>
          <w:sz w:val="28"/>
          <w:szCs w:val="28"/>
          <w:lang w:val="en-US"/>
        </w:rPr>
        <w:t xml:space="preserve">218. </w:t>
      </w:r>
      <w:r w:rsidRPr="002942B8">
        <w:rPr>
          <w:rFonts w:ascii="Times New Roman" w:hAnsi="Times New Roman" w:cs="Times New Roman"/>
          <w:color w:val="000000" w:themeColor="text1"/>
          <w:sz w:val="28"/>
          <w:szCs w:val="28"/>
          <w:lang w:val="en-US"/>
        </w:rPr>
        <w:t xml:space="preserve">– P. </w:t>
      </w:r>
      <w:r w:rsidRPr="002942B8">
        <w:rPr>
          <w:rFonts w:ascii="Times New Roman" w:hAnsi="Times New Roman" w:cs="Times New Roman"/>
          <w:sz w:val="28"/>
          <w:szCs w:val="28"/>
          <w:lang w:val="en-US"/>
        </w:rPr>
        <w:t>298–316.</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Yue B.H., Zhou R.X., Wang Y.J., Zheng X.M.</w:t>
      </w:r>
      <w:r w:rsidRPr="002942B8">
        <w:rPr>
          <w:rFonts w:ascii="Times New Roman" w:hAnsi="Times New Roman" w:cs="Times New Roman"/>
          <w:color w:val="212121"/>
          <w:sz w:val="26"/>
          <w:szCs w:val="26"/>
          <w:shd w:val="clear" w:color="auto" w:fill="FFFFFF"/>
          <w:lang w:val="en-US"/>
        </w:rPr>
        <w:t xml:space="preserve"> </w:t>
      </w:r>
      <w:r w:rsidRPr="002942B8">
        <w:rPr>
          <w:rFonts w:ascii="Times New Roman" w:hAnsi="Times New Roman" w:cs="Times New Roman"/>
          <w:sz w:val="28"/>
          <w:szCs w:val="28"/>
          <w:lang w:val="en-US"/>
        </w:rPr>
        <w:t>Effect of rare earths (La, Pr, Nd, Sm and Y) on the methane combustion over Pd/Ce-Zr/Al</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lang w:val="en-US"/>
        </w:rPr>
        <w:t>3</w:t>
      </w:r>
      <w:r w:rsidRPr="002942B8">
        <w:rPr>
          <w:rFonts w:ascii="Times New Roman" w:hAnsi="Times New Roman" w:cs="Times New Roman"/>
          <w:sz w:val="28"/>
          <w:szCs w:val="28"/>
          <w:lang w:val="en-US"/>
        </w:rPr>
        <w:t xml:space="preserve"> catalysts // Applied Catalysis A: General </w:t>
      </w:r>
      <w:r w:rsidRPr="002942B8">
        <w:rPr>
          <w:rFonts w:ascii="Times New Roman" w:hAnsi="Times New Roman" w:cs="Times New Roman"/>
          <w:color w:val="000000" w:themeColor="text1"/>
          <w:sz w:val="28"/>
          <w:szCs w:val="28"/>
          <w:lang w:val="en-US"/>
        </w:rPr>
        <w:t>–</w:t>
      </w:r>
      <w:r w:rsidRPr="002942B8">
        <w:rPr>
          <w:rFonts w:ascii="Times New Roman" w:hAnsi="Times New Roman" w:cs="Times New Roman"/>
          <w:sz w:val="28"/>
          <w:szCs w:val="28"/>
          <w:lang w:val="en-US"/>
        </w:rPr>
        <w:t xml:space="preserve">2005. </w:t>
      </w:r>
      <w:r w:rsidRPr="002942B8">
        <w:rPr>
          <w:rFonts w:ascii="Times New Roman" w:hAnsi="Times New Roman" w:cs="Times New Roman"/>
          <w:color w:val="000000" w:themeColor="text1"/>
          <w:sz w:val="28"/>
          <w:szCs w:val="28"/>
          <w:lang w:val="en-US"/>
        </w:rPr>
        <w:t>–Vol.295 (1). – P. 31-39.</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lastRenderedPageBreak/>
        <w:t xml:space="preserve"> Roh H.S., Jun K.W., Dong W.S., Chang J.S., Park S.E., Joe Y.I. Carbon dioxide reforming of methane over Ni catalysts supported on Al</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lang w:val="en-US"/>
        </w:rPr>
        <w:t>3</w:t>
      </w:r>
      <w:r w:rsidRPr="002942B8">
        <w:rPr>
          <w:rFonts w:ascii="Times New Roman" w:hAnsi="Times New Roman" w:cs="Times New Roman"/>
          <w:sz w:val="28"/>
          <w:szCs w:val="28"/>
          <w:lang w:val="en-US"/>
        </w:rPr>
        <w:t xml:space="preserve"> modified with La</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lang w:val="en-US"/>
        </w:rPr>
        <w:t>3</w:t>
      </w:r>
      <w:r w:rsidRPr="002942B8">
        <w:rPr>
          <w:rFonts w:ascii="Times New Roman" w:hAnsi="Times New Roman" w:cs="Times New Roman"/>
          <w:sz w:val="28"/>
          <w:szCs w:val="28"/>
          <w:lang w:val="en-US"/>
        </w:rPr>
        <w:t xml:space="preserve">, MgO, and CaO // Catal Surv Asia </w:t>
      </w:r>
      <w:r w:rsidRPr="002942B8">
        <w:rPr>
          <w:rFonts w:ascii="Times New Roman" w:hAnsi="Times New Roman" w:cs="Times New Roman"/>
          <w:color w:val="000000" w:themeColor="text1"/>
          <w:sz w:val="28"/>
          <w:szCs w:val="28"/>
          <w:lang w:val="en-US"/>
        </w:rPr>
        <w:t>– 2002. – Vol.</w:t>
      </w:r>
      <w:r w:rsidRPr="002942B8">
        <w:rPr>
          <w:rFonts w:ascii="Times New Roman" w:hAnsi="Times New Roman" w:cs="Times New Roman"/>
          <w:sz w:val="28"/>
          <w:szCs w:val="28"/>
          <w:lang w:val="en-US"/>
        </w:rPr>
        <w:t xml:space="preserve">12 (4). </w:t>
      </w:r>
      <w:r w:rsidRPr="002942B8">
        <w:rPr>
          <w:rFonts w:ascii="Times New Roman" w:hAnsi="Times New Roman" w:cs="Times New Roman"/>
          <w:color w:val="000000" w:themeColor="text1"/>
          <w:sz w:val="28"/>
          <w:szCs w:val="28"/>
          <w:lang w:val="en-US"/>
        </w:rPr>
        <w:t>– P.</w:t>
      </w:r>
      <w:r w:rsidRPr="002942B8">
        <w:rPr>
          <w:rFonts w:ascii="Times New Roman" w:hAnsi="Times New Roman" w:cs="Times New Roman"/>
          <w:sz w:val="28"/>
          <w:szCs w:val="28"/>
          <w:lang w:val="en-US"/>
        </w:rPr>
        <w:t>239–252.</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Xu J.K., Zhou W., Li Z.J., Wang J.H., Ma J.X. Biogas reforming for hydrogen production over nickel and cobalt bimetallic catalysts // Int. J. Hydrogen Energy  </w:t>
      </w:r>
      <w:r w:rsidRPr="002942B8">
        <w:rPr>
          <w:rFonts w:ascii="Times New Roman" w:hAnsi="Times New Roman" w:cs="Times New Roman"/>
          <w:color w:val="000000" w:themeColor="text1"/>
          <w:sz w:val="28"/>
          <w:szCs w:val="28"/>
          <w:lang w:val="en-US"/>
        </w:rPr>
        <w:t xml:space="preserve">– </w:t>
      </w:r>
      <w:r w:rsidRPr="002942B8">
        <w:rPr>
          <w:rFonts w:ascii="Times New Roman" w:hAnsi="Times New Roman" w:cs="Times New Roman"/>
          <w:sz w:val="28"/>
          <w:szCs w:val="28"/>
          <w:lang w:val="en-US"/>
        </w:rPr>
        <w:t xml:space="preserve">2009. </w:t>
      </w:r>
      <w:r w:rsidRPr="002942B8">
        <w:rPr>
          <w:rFonts w:ascii="Times New Roman" w:hAnsi="Times New Roman" w:cs="Times New Roman"/>
          <w:color w:val="000000" w:themeColor="text1"/>
          <w:sz w:val="28"/>
          <w:szCs w:val="28"/>
          <w:lang w:val="en-US"/>
        </w:rPr>
        <w:t>–Vol.</w:t>
      </w:r>
      <w:r w:rsidRPr="002942B8">
        <w:rPr>
          <w:rFonts w:ascii="Times New Roman" w:hAnsi="Times New Roman" w:cs="Times New Roman"/>
          <w:sz w:val="28"/>
          <w:szCs w:val="28"/>
          <w:lang w:val="en-US"/>
        </w:rPr>
        <w:t xml:space="preserve">34. </w:t>
      </w:r>
      <w:r w:rsidRPr="002942B8">
        <w:rPr>
          <w:rFonts w:ascii="Times New Roman" w:hAnsi="Times New Roman" w:cs="Times New Roman"/>
          <w:color w:val="000000" w:themeColor="text1"/>
          <w:sz w:val="28"/>
          <w:szCs w:val="28"/>
          <w:lang w:val="en-US"/>
        </w:rPr>
        <w:t>– P.</w:t>
      </w:r>
      <w:r w:rsidRPr="002942B8">
        <w:rPr>
          <w:rFonts w:ascii="Times New Roman" w:hAnsi="Times New Roman" w:cs="Times New Roman"/>
          <w:sz w:val="28"/>
          <w:szCs w:val="28"/>
          <w:lang w:val="en-US"/>
        </w:rPr>
        <w:t xml:space="preserve"> 6646–6654.</w:t>
      </w:r>
      <w:r w:rsidRPr="002942B8">
        <w:rPr>
          <w:lang w:val="en-US"/>
        </w:rPr>
        <w:t xml:space="preserve"> </w:t>
      </w:r>
    </w:p>
    <w:p w:rsidR="005C6D74" w:rsidRPr="00B371FB" w:rsidRDefault="005C6D74" w:rsidP="005C6D74">
      <w:pPr>
        <w:pStyle w:val="a7"/>
        <w:numPr>
          <w:ilvl w:val="0"/>
          <w:numId w:val="25"/>
        </w:numPr>
        <w:shd w:val="clear" w:color="auto" w:fill="FFFFFF"/>
        <w:tabs>
          <w:tab w:val="left" w:pos="142"/>
          <w:tab w:val="left" w:pos="993"/>
        </w:tabs>
        <w:ind w:left="0" w:firstLine="567"/>
        <w:jc w:val="both"/>
        <w:rPr>
          <w:b/>
          <w:bCs/>
          <w:sz w:val="28"/>
          <w:szCs w:val="28"/>
          <w:lang w:val="en-US"/>
        </w:rPr>
      </w:pPr>
      <w:r w:rsidRPr="002942B8">
        <w:rPr>
          <w:rFonts w:ascii="Times New Roman" w:hAnsi="Times New Roman" w:cs="Times New Roman"/>
          <w:sz w:val="28"/>
          <w:szCs w:val="28"/>
          <w:lang w:val="en-US"/>
        </w:rPr>
        <w:t xml:space="preserve"> Roh H.S., Potdar H.S., Jun K.W., Kim J.W., Oh Y.S. </w:t>
      </w:r>
      <w:r w:rsidRPr="002942B8">
        <w:rPr>
          <w:rFonts w:ascii="Times New Roman" w:hAnsi="Times New Roman" w:cs="Times New Roman"/>
          <w:bCs/>
          <w:sz w:val="28"/>
          <w:szCs w:val="28"/>
          <w:lang w:val="en-US"/>
        </w:rPr>
        <w:t>Highly active and stable Ni/Ce-ZrO</w:t>
      </w:r>
      <w:r w:rsidRPr="002942B8">
        <w:rPr>
          <w:rFonts w:ascii="Times New Roman" w:hAnsi="Times New Roman" w:cs="Times New Roman"/>
          <w:bCs/>
          <w:sz w:val="28"/>
          <w:szCs w:val="28"/>
          <w:vertAlign w:val="subscript"/>
          <w:lang w:val="en-US"/>
        </w:rPr>
        <w:t>2</w:t>
      </w:r>
      <w:r w:rsidRPr="002942B8">
        <w:rPr>
          <w:rFonts w:ascii="Times New Roman" w:hAnsi="Times New Roman" w:cs="Times New Roman"/>
          <w:bCs/>
          <w:sz w:val="28"/>
          <w:szCs w:val="28"/>
          <w:lang w:val="en-US"/>
        </w:rPr>
        <w:t> catalyst for H</w:t>
      </w:r>
      <w:r w:rsidRPr="002942B8">
        <w:rPr>
          <w:rFonts w:ascii="Times New Roman" w:hAnsi="Times New Roman" w:cs="Times New Roman"/>
          <w:bCs/>
          <w:sz w:val="28"/>
          <w:szCs w:val="28"/>
          <w:vertAlign w:val="subscript"/>
          <w:lang w:val="en-US"/>
        </w:rPr>
        <w:t>2</w:t>
      </w:r>
      <w:r w:rsidRPr="002942B8">
        <w:rPr>
          <w:rFonts w:ascii="Times New Roman" w:hAnsi="Times New Roman" w:cs="Times New Roman"/>
          <w:bCs/>
          <w:sz w:val="28"/>
          <w:szCs w:val="28"/>
          <w:lang w:val="en-US"/>
        </w:rPr>
        <w:t xml:space="preserve"> production from methane // </w:t>
      </w:r>
      <w:r w:rsidRPr="002942B8">
        <w:rPr>
          <w:rFonts w:ascii="Times New Roman" w:hAnsi="Times New Roman" w:cs="Times New Roman"/>
          <w:sz w:val="28"/>
          <w:szCs w:val="28"/>
          <w:lang w:val="en-US"/>
        </w:rPr>
        <w:t xml:space="preserve">ApplCatal A. </w:t>
      </w:r>
      <w:r w:rsidRPr="002942B8">
        <w:rPr>
          <w:rFonts w:ascii="Times New Roman" w:hAnsi="Times New Roman" w:cs="Times New Roman"/>
          <w:color w:val="000000" w:themeColor="text1"/>
          <w:sz w:val="28"/>
          <w:szCs w:val="28"/>
          <w:lang w:val="en-US"/>
        </w:rPr>
        <w:t xml:space="preserve">– </w:t>
      </w:r>
      <w:r w:rsidRPr="002942B8">
        <w:rPr>
          <w:rFonts w:ascii="Times New Roman" w:hAnsi="Times New Roman" w:cs="Times New Roman"/>
          <w:sz w:val="28"/>
          <w:szCs w:val="28"/>
          <w:lang w:val="en-US"/>
        </w:rPr>
        <w:t xml:space="preserve"> 2004. </w:t>
      </w:r>
      <w:r w:rsidRPr="002942B8">
        <w:rPr>
          <w:rFonts w:ascii="Times New Roman" w:hAnsi="Times New Roman" w:cs="Times New Roman"/>
          <w:color w:val="000000" w:themeColor="text1"/>
          <w:sz w:val="28"/>
          <w:szCs w:val="28"/>
          <w:lang w:val="en-US"/>
        </w:rPr>
        <w:t>– Vol.</w:t>
      </w:r>
      <w:r w:rsidRPr="002942B8">
        <w:rPr>
          <w:rFonts w:ascii="Times New Roman" w:hAnsi="Times New Roman" w:cs="Times New Roman"/>
          <w:sz w:val="28"/>
          <w:szCs w:val="28"/>
          <w:lang w:val="en-US"/>
        </w:rPr>
        <w:t xml:space="preserve"> 181 (1-2). </w:t>
      </w:r>
      <w:r w:rsidRPr="002942B8">
        <w:rPr>
          <w:rFonts w:ascii="Times New Roman" w:hAnsi="Times New Roman" w:cs="Times New Roman"/>
          <w:color w:val="000000" w:themeColor="text1"/>
          <w:sz w:val="28"/>
          <w:szCs w:val="28"/>
          <w:lang w:val="en-US"/>
        </w:rPr>
        <w:t>– P. 137-142.</w:t>
      </w:r>
    </w:p>
    <w:p w:rsidR="005C6D74" w:rsidRPr="00FA78A4" w:rsidRDefault="005C6D74" w:rsidP="005C6D74">
      <w:pPr>
        <w:pStyle w:val="a7"/>
        <w:numPr>
          <w:ilvl w:val="0"/>
          <w:numId w:val="25"/>
        </w:numPr>
        <w:shd w:val="clear" w:color="auto" w:fill="FFFFFF"/>
        <w:tabs>
          <w:tab w:val="left" w:pos="142"/>
          <w:tab w:val="left" w:pos="993"/>
        </w:tabs>
        <w:ind w:left="0" w:firstLine="567"/>
        <w:jc w:val="both"/>
        <w:rPr>
          <w:b/>
          <w:bCs/>
          <w:sz w:val="28"/>
          <w:szCs w:val="28"/>
          <w:lang w:val="en-US"/>
        </w:rPr>
      </w:pPr>
      <w:r>
        <w:rPr>
          <w:rFonts w:ascii="Times New Roman" w:hAnsi="Times New Roman" w:cs="Times New Roman"/>
          <w:color w:val="000000" w:themeColor="text1"/>
          <w:sz w:val="28"/>
          <w:szCs w:val="28"/>
          <w:lang w:val="kk-KZ"/>
        </w:rPr>
        <w:t xml:space="preserve"> </w:t>
      </w:r>
      <w:r w:rsidRPr="00B371FB">
        <w:rPr>
          <w:rFonts w:ascii="Times New Roman" w:hAnsi="Times New Roman" w:cs="Times New Roman"/>
          <w:color w:val="000000" w:themeColor="text1"/>
          <w:sz w:val="28"/>
          <w:szCs w:val="28"/>
          <w:lang w:val="en-US"/>
        </w:rPr>
        <w:t>Yergaziyeva G.Y., Makayeva N.M., Shaimerden Zh., Soloviev S.O., Telbayeva М.М., Akkazin Е.А. Catalytic Decomposition of Methane over Al</w:t>
      </w:r>
      <w:r w:rsidRPr="00B371FB">
        <w:rPr>
          <w:rFonts w:ascii="Times New Roman" w:hAnsi="Times New Roman" w:cs="Times New Roman"/>
          <w:color w:val="000000" w:themeColor="text1"/>
          <w:sz w:val="28"/>
          <w:szCs w:val="28"/>
          <w:vertAlign w:val="subscript"/>
          <w:lang w:val="en-US"/>
        </w:rPr>
        <w:t>2</w:t>
      </w:r>
      <w:r w:rsidRPr="00B371FB">
        <w:rPr>
          <w:rFonts w:ascii="Times New Roman" w:hAnsi="Times New Roman" w:cs="Times New Roman"/>
          <w:color w:val="000000" w:themeColor="text1"/>
          <w:sz w:val="28"/>
          <w:szCs w:val="28"/>
          <w:lang w:val="en-US"/>
        </w:rPr>
        <w:t>O</w:t>
      </w:r>
      <w:r w:rsidRPr="00B371FB">
        <w:rPr>
          <w:rFonts w:ascii="Times New Roman" w:hAnsi="Times New Roman" w:cs="Times New Roman"/>
          <w:color w:val="000000" w:themeColor="text1"/>
          <w:sz w:val="28"/>
          <w:szCs w:val="28"/>
          <w:vertAlign w:val="subscript"/>
          <w:lang w:val="en-US"/>
        </w:rPr>
        <w:t>3</w:t>
      </w:r>
      <w:r w:rsidRPr="00B371FB">
        <w:rPr>
          <w:rFonts w:ascii="Times New Roman" w:hAnsi="Times New Roman" w:cs="Times New Roman"/>
          <w:color w:val="000000" w:themeColor="text1"/>
          <w:sz w:val="28"/>
          <w:szCs w:val="28"/>
          <w:lang w:val="en-US"/>
        </w:rPr>
        <w:t xml:space="preserve"> Supported Mono- and Bimetallic Catalysts // </w:t>
      </w:r>
      <w:r w:rsidRPr="00FA78A4">
        <w:rPr>
          <w:rFonts w:ascii="Times New Roman" w:hAnsi="Times New Roman" w:cs="Times New Roman"/>
          <w:iCs/>
          <w:color w:val="000000" w:themeColor="text1"/>
          <w:sz w:val="28"/>
          <w:szCs w:val="28"/>
          <w:lang w:val="en-US"/>
        </w:rPr>
        <w:t>Bulletin of Chemical Reaction</w:t>
      </w:r>
      <w:r w:rsidRPr="00B371FB">
        <w:rPr>
          <w:rFonts w:ascii="Times New Roman" w:hAnsi="Times New Roman" w:cs="Times New Roman"/>
          <w:i/>
          <w:iCs/>
          <w:color w:val="000000" w:themeColor="text1"/>
          <w:sz w:val="28"/>
          <w:szCs w:val="28"/>
          <w:lang w:val="en-US"/>
        </w:rPr>
        <w:t xml:space="preserve"> </w:t>
      </w:r>
      <w:r w:rsidRPr="00FA78A4">
        <w:rPr>
          <w:rFonts w:ascii="Times New Roman" w:hAnsi="Times New Roman" w:cs="Times New Roman"/>
          <w:iCs/>
          <w:color w:val="000000" w:themeColor="text1"/>
          <w:sz w:val="28"/>
          <w:szCs w:val="28"/>
          <w:lang w:val="en-US"/>
        </w:rPr>
        <w:t>Engineering &amp; Catalysis</w:t>
      </w:r>
      <w:r w:rsidRPr="00FA78A4">
        <w:rPr>
          <w:rFonts w:ascii="Times New Roman" w:hAnsi="Times New Roman" w:cs="Times New Roman"/>
          <w:color w:val="000000" w:themeColor="text1"/>
          <w:sz w:val="28"/>
          <w:szCs w:val="28"/>
          <w:lang w:val="en-US"/>
        </w:rPr>
        <w:t>.</w:t>
      </w:r>
      <w:r w:rsidRPr="00B371FB">
        <w:rPr>
          <w:rFonts w:ascii="Times New Roman" w:hAnsi="Times New Roman" w:cs="Times New Roman"/>
          <w:color w:val="000000" w:themeColor="text1"/>
          <w:sz w:val="28"/>
          <w:szCs w:val="28"/>
          <w:lang w:val="en-US"/>
        </w:rPr>
        <w:t xml:space="preserve"> – 2021. – Vol. 17 (1). – P. 1-12.</w:t>
      </w:r>
    </w:p>
    <w:p w:rsidR="005C6D74" w:rsidRPr="002942B8" w:rsidRDefault="005C6D74" w:rsidP="005C6D74">
      <w:pPr>
        <w:pStyle w:val="a7"/>
        <w:numPr>
          <w:ilvl w:val="0"/>
          <w:numId w:val="25"/>
        </w:numPr>
        <w:shd w:val="clear" w:color="auto" w:fill="FFFFFF"/>
        <w:tabs>
          <w:tab w:val="left" w:pos="142"/>
          <w:tab w:val="left" w:pos="993"/>
        </w:tabs>
        <w:ind w:left="0" w:firstLine="567"/>
        <w:jc w:val="both"/>
        <w:rPr>
          <w:b/>
          <w:bCs/>
          <w:sz w:val="28"/>
          <w:szCs w:val="28"/>
          <w:lang w:val="en-US"/>
        </w:rPr>
      </w:pPr>
      <w:r>
        <w:rPr>
          <w:rFonts w:ascii="Times New Roman" w:hAnsi="Times New Roman" w:cs="Times New Roman"/>
          <w:color w:val="000000" w:themeColor="text1"/>
          <w:sz w:val="28"/>
          <w:szCs w:val="28"/>
          <w:lang w:val="kk-KZ"/>
        </w:rPr>
        <w:t xml:space="preserve"> </w:t>
      </w:r>
      <w:r w:rsidRPr="00FA78A4">
        <w:rPr>
          <w:rFonts w:ascii="Times New Roman" w:hAnsi="Times New Roman" w:cs="Times New Roman"/>
          <w:color w:val="000000" w:themeColor="text1"/>
          <w:sz w:val="28"/>
          <w:szCs w:val="28"/>
          <w:lang w:val="en-US"/>
        </w:rPr>
        <w:t xml:space="preserve"> G. Yergaziyeva, N. Makayeva, A. Abdisattar, M. Yeleuov, S. Soloviev, M. Anissova, A. Taurbekov, K. Dossumov, E. Akkazin &amp; C. Daulbayev. Electrochemical synthesis of Fe-containing composite for methane decomposition into hydrogen and nano-carbon \\ </w:t>
      </w:r>
      <w:r w:rsidRPr="00FA78A4">
        <w:rPr>
          <w:rFonts w:ascii="Times New Roman" w:hAnsi="Times New Roman" w:cs="Times New Roman"/>
          <w:iCs/>
          <w:color w:val="000000" w:themeColor="text1"/>
          <w:sz w:val="28"/>
          <w:szCs w:val="28"/>
          <w:lang w:val="en-US"/>
        </w:rPr>
        <w:t>Chemical Papers.</w:t>
      </w:r>
      <w:r w:rsidRPr="00FA78A4">
        <w:rPr>
          <w:rFonts w:ascii="Times New Roman" w:hAnsi="Times New Roman" w:cs="Times New Roman"/>
          <w:i/>
          <w:iCs/>
          <w:color w:val="000000" w:themeColor="text1"/>
          <w:sz w:val="28"/>
          <w:szCs w:val="28"/>
          <w:lang w:val="en-US"/>
        </w:rPr>
        <w:t xml:space="preserve"> </w:t>
      </w:r>
      <w:r w:rsidRPr="00FA78A4">
        <w:rPr>
          <w:rFonts w:ascii="Times New Roman" w:hAnsi="Times New Roman" w:cs="Times New Roman"/>
          <w:color w:val="000000" w:themeColor="text1"/>
          <w:sz w:val="28"/>
          <w:szCs w:val="28"/>
          <w:lang w:val="en-US"/>
        </w:rPr>
        <w:t>– 2022. – Vol.76. –  P. 7405-7417</w:t>
      </w:r>
      <w:r>
        <w:rPr>
          <w:rFonts w:ascii="Times New Roman" w:hAnsi="Times New Roman" w:cs="Times New Roman"/>
          <w:color w:val="000000" w:themeColor="text1"/>
          <w:sz w:val="28"/>
          <w:szCs w:val="28"/>
          <w:lang w:val="kk-KZ"/>
        </w:rPr>
        <w:t>.</w:t>
      </w:r>
    </w:p>
    <w:p w:rsidR="005C6D74" w:rsidRPr="002942B8" w:rsidRDefault="005C6D74" w:rsidP="005C6D74">
      <w:pPr>
        <w:pStyle w:val="a7"/>
        <w:numPr>
          <w:ilvl w:val="0"/>
          <w:numId w:val="25"/>
        </w:numPr>
        <w:shd w:val="clear" w:color="auto" w:fill="FFFFFF"/>
        <w:tabs>
          <w:tab w:val="left" w:pos="142"/>
          <w:tab w:val="left" w:pos="993"/>
        </w:tabs>
        <w:ind w:left="0" w:firstLine="567"/>
        <w:jc w:val="both"/>
        <w:rPr>
          <w:b/>
          <w:bCs/>
          <w:sz w:val="28"/>
          <w:szCs w:val="28"/>
          <w:lang w:val="en-US"/>
        </w:rPr>
      </w:pPr>
      <w:r w:rsidRPr="002942B8">
        <w:rPr>
          <w:rFonts w:ascii="Times New Roman" w:hAnsi="Times New Roman" w:cs="Times New Roman"/>
          <w:color w:val="000000" w:themeColor="text1"/>
          <w:sz w:val="28"/>
          <w:szCs w:val="28"/>
          <w:lang w:val="en-US"/>
        </w:rPr>
        <w:t xml:space="preserve"> </w:t>
      </w:r>
      <w:r w:rsidRPr="002942B8">
        <w:rPr>
          <w:rFonts w:ascii="Times New Roman" w:hAnsi="Times New Roman" w:cs="Times New Roman"/>
          <w:sz w:val="28"/>
          <w:szCs w:val="28"/>
          <w:lang w:val="en-US"/>
        </w:rPr>
        <w:t>Oh Y.S., Roh H.S., Jun K.W. A highly active catalyst, Ni/Ce-ZrO</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/θ-Al</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lang w:val="en-US"/>
        </w:rPr>
        <w:t>3</w:t>
      </w:r>
      <w:r w:rsidRPr="002942B8">
        <w:rPr>
          <w:rFonts w:ascii="Times New Roman" w:hAnsi="Times New Roman" w:cs="Times New Roman"/>
          <w:sz w:val="28"/>
          <w:szCs w:val="28"/>
          <w:lang w:val="en-US"/>
        </w:rPr>
        <w:t>, for on-site H</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 xml:space="preserve"> generation by steam methane reforming: pretreatment effect // Int. J. Hydrogen Energy </w:t>
      </w:r>
      <w:r w:rsidRPr="002942B8">
        <w:rPr>
          <w:rFonts w:ascii="Times New Roman" w:hAnsi="Times New Roman" w:cs="Times New Roman"/>
          <w:color w:val="000000" w:themeColor="text1"/>
          <w:sz w:val="28"/>
          <w:szCs w:val="28"/>
          <w:lang w:val="en-US"/>
        </w:rPr>
        <w:t xml:space="preserve">– </w:t>
      </w:r>
      <w:r w:rsidRPr="002942B8">
        <w:rPr>
          <w:rFonts w:ascii="Times New Roman" w:hAnsi="Times New Roman" w:cs="Times New Roman"/>
          <w:sz w:val="28"/>
          <w:szCs w:val="28"/>
          <w:lang w:val="en-US"/>
        </w:rPr>
        <w:t xml:space="preserve">2003. </w:t>
      </w:r>
      <w:r w:rsidRPr="002942B8">
        <w:rPr>
          <w:rFonts w:ascii="Times New Roman" w:hAnsi="Times New Roman" w:cs="Times New Roman"/>
          <w:color w:val="000000" w:themeColor="text1"/>
          <w:sz w:val="28"/>
          <w:szCs w:val="28"/>
          <w:lang w:val="en-US"/>
        </w:rPr>
        <w:t xml:space="preserve">–Vol. </w:t>
      </w:r>
      <w:r w:rsidRPr="002942B8">
        <w:rPr>
          <w:rFonts w:ascii="Times New Roman" w:hAnsi="Times New Roman" w:cs="Times New Roman"/>
          <w:sz w:val="28"/>
          <w:szCs w:val="28"/>
          <w:lang w:val="en-US"/>
        </w:rPr>
        <w:t>28.</w:t>
      </w:r>
      <w:r w:rsidRPr="002942B8">
        <w:rPr>
          <w:rFonts w:ascii="Times New Roman" w:hAnsi="Times New Roman" w:cs="Times New Roman"/>
          <w:color w:val="000000" w:themeColor="text1"/>
          <w:sz w:val="28"/>
          <w:szCs w:val="28"/>
          <w:lang w:val="en-US"/>
        </w:rPr>
        <w:t xml:space="preserve"> –P.</w:t>
      </w:r>
      <w:r w:rsidRPr="002942B8">
        <w:rPr>
          <w:rFonts w:ascii="Times New Roman" w:hAnsi="Times New Roman" w:cs="Times New Roman"/>
          <w:sz w:val="28"/>
          <w:szCs w:val="28"/>
          <w:lang w:val="en-US"/>
        </w:rPr>
        <w:t xml:space="preserve"> 1387-1392.</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Cai X., Dong X., Lin W. Effect of CeO</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 xml:space="preserve"> on the catalytic performance of Ni/Al</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lang w:val="en-US"/>
        </w:rPr>
        <w:t>3</w:t>
      </w:r>
      <w:r w:rsidRPr="002942B8">
        <w:rPr>
          <w:rFonts w:ascii="Times New Roman" w:hAnsi="Times New Roman" w:cs="Times New Roman"/>
          <w:sz w:val="28"/>
          <w:szCs w:val="28"/>
          <w:lang w:val="en-US"/>
        </w:rPr>
        <w:t xml:space="preserve"> for autothermal reforming of methane // Journal of Natural Gas Chemistry </w:t>
      </w:r>
      <w:r w:rsidRPr="002942B8">
        <w:rPr>
          <w:rFonts w:ascii="Times New Roman" w:hAnsi="Times New Roman" w:cs="Times New Roman"/>
          <w:color w:val="000000" w:themeColor="text1"/>
          <w:sz w:val="28"/>
          <w:szCs w:val="28"/>
          <w:lang w:val="en-US"/>
        </w:rPr>
        <w:t xml:space="preserve">– </w:t>
      </w:r>
      <w:r w:rsidRPr="002942B8">
        <w:rPr>
          <w:rFonts w:ascii="Times New Roman" w:hAnsi="Times New Roman" w:cs="Times New Roman"/>
          <w:sz w:val="28"/>
          <w:szCs w:val="28"/>
          <w:lang w:val="en-US"/>
        </w:rPr>
        <w:t>2008.</w:t>
      </w:r>
      <w:r w:rsidRPr="002942B8">
        <w:rPr>
          <w:rFonts w:ascii="Times New Roman" w:hAnsi="Times New Roman" w:cs="Times New Roman"/>
          <w:color w:val="000000" w:themeColor="text1"/>
          <w:sz w:val="28"/>
          <w:szCs w:val="28"/>
          <w:lang w:val="en-US"/>
        </w:rPr>
        <w:t xml:space="preserve"> – Vol.</w:t>
      </w:r>
      <w:r w:rsidRPr="002942B8">
        <w:rPr>
          <w:rFonts w:ascii="Times New Roman" w:hAnsi="Times New Roman" w:cs="Times New Roman"/>
          <w:sz w:val="28"/>
          <w:szCs w:val="28"/>
          <w:lang w:val="en-US"/>
        </w:rPr>
        <w:t xml:space="preserve">7 (1). </w:t>
      </w:r>
      <w:r w:rsidRPr="002942B8">
        <w:rPr>
          <w:rFonts w:ascii="Times New Roman" w:hAnsi="Times New Roman" w:cs="Times New Roman"/>
          <w:color w:val="000000" w:themeColor="text1"/>
          <w:sz w:val="28"/>
          <w:szCs w:val="28"/>
          <w:lang w:val="en-US"/>
        </w:rPr>
        <w:t>– P.</w:t>
      </w:r>
      <w:r w:rsidRPr="002942B8">
        <w:rPr>
          <w:rFonts w:ascii="Times New Roman" w:hAnsi="Times New Roman" w:cs="Times New Roman"/>
          <w:sz w:val="28"/>
          <w:szCs w:val="28"/>
          <w:lang w:val="en-US"/>
        </w:rPr>
        <w:t xml:space="preserve"> 98–102.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kk-KZ"/>
        </w:rPr>
        <w:t xml:space="preserve"> Bahari M.B., Setiabudi H.D., Duy N.T., Phuong P.T., Duc T.Q., Abdul J.A.. </w:t>
      </w:r>
      <w:r w:rsidRPr="002942B8">
        <w:rPr>
          <w:rFonts w:ascii="Times New Roman" w:hAnsi="Times New Roman" w:cs="Times New Roman"/>
          <w:sz w:val="28"/>
          <w:szCs w:val="28"/>
          <w:lang w:val="en-US"/>
        </w:rPr>
        <w:t>Insight into the influence of rare-earth promoter (CeO</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 La</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lang w:val="en-US"/>
        </w:rPr>
        <w:t>3</w:t>
      </w:r>
      <w:r w:rsidRPr="002942B8">
        <w:rPr>
          <w:rFonts w:ascii="Times New Roman" w:hAnsi="Times New Roman" w:cs="Times New Roman"/>
          <w:sz w:val="28"/>
          <w:szCs w:val="28"/>
          <w:lang w:val="en-US"/>
        </w:rPr>
        <w:t>, Y</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lang w:val="en-US"/>
        </w:rPr>
        <w:t>3</w:t>
      </w:r>
      <w:r w:rsidRPr="002942B8">
        <w:rPr>
          <w:rFonts w:ascii="Times New Roman" w:hAnsi="Times New Roman" w:cs="Times New Roman"/>
          <w:sz w:val="28"/>
          <w:szCs w:val="28"/>
          <w:lang w:val="en-US"/>
        </w:rPr>
        <w:t>, and Sm</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lang w:val="en-US"/>
        </w:rPr>
        <w:t>3</w:t>
      </w:r>
      <w:r w:rsidRPr="002942B8">
        <w:rPr>
          <w:rFonts w:ascii="Times New Roman" w:hAnsi="Times New Roman" w:cs="Times New Roman"/>
          <w:sz w:val="28"/>
          <w:szCs w:val="28"/>
          <w:lang w:val="en-US"/>
        </w:rPr>
        <w:t xml:space="preserve">) addition toward methane dry reforming over Co/mesoporous alumina catalysts // Chem. Eng. Sci. </w:t>
      </w:r>
      <w:r w:rsidRPr="002942B8">
        <w:rPr>
          <w:rFonts w:ascii="Times New Roman" w:hAnsi="Times New Roman" w:cs="Times New Roman"/>
          <w:color w:val="000000" w:themeColor="text1"/>
          <w:sz w:val="28"/>
          <w:szCs w:val="28"/>
          <w:lang w:val="en-US"/>
        </w:rPr>
        <w:t xml:space="preserve">– </w:t>
      </w:r>
      <w:r w:rsidRPr="002942B8">
        <w:rPr>
          <w:rFonts w:ascii="Times New Roman" w:hAnsi="Times New Roman" w:cs="Times New Roman"/>
          <w:sz w:val="28"/>
          <w:szCs w:val="28"/>
          <w:lang w:val="en-US"/>
        </w:rPr>
        <w:t xml:space="preserve">2020. </w:t>
      </w:r>
      <w:r w:rsidRPr="002942B8">
        <w:rPr>
          <w:rFonts w:ascii="Times New Roman" w:hAnsi="Times New Roman" w:cs="Times New Roman"/>
          <w:color w:val="000000" w:themeColor="text1"/>
          <w:sz w:val="28"/>
          <w:szCs w:val="28"/>
          <w:lang w:val="en-US"/>
        </w:rPr>
        <w:t>– Vol.</w:t>
      </w:r>
      <w:r w:rsidRPr="002942B8">
        <w:rPr>
          <w:rFonts w:ascii="Times New Roman" w:hAnsi="Times New Roman" w:cs="Times New Roman"/>
          <w:sz w:val="28"/>
          <w:szCs w:val="28"/>
          <w:lang w:val="en-US"/>
        </w:rPr>
        <w:t xml:space="preserve">228. </w:t>
      </w:r>
      <w:r w:rsidRPr="002942B8">
        <w:rPr>
          <w:rFonts w:ascii="Times New Roman" w:hAnsi="Times New Roman" w:cs="Times New Roman"/>
          <w:color w:val="000000" w:themeColor="text1"/>
          <w:sz w:val="28"/>
          <w:szCs w:val="28"/>
          <w:lang w:val="en-US"/>
        </w:rPr>
        <w:t>–P.</w:t>
      </w:r>
      <w:r w:rsidRPr="002942B8">
        <w:rPr>
          <w:rFonts w:ascii="Times New Roman" w:hAnsi="Times New Roman" w:cs="Times New Roman"/>
          <w:sz w:val="28"/>
          <w:szCs w:val="28"/>
          <w:lang w:val="en-US"/>
        </w:rPr>
        <w:t xml:space="preserve">115967-115978. </w:t>
      </w:r>
    </w:p>
    <w:p w:rsidR="005C6D74"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Cao Y., Li H., Zhang J., Shi L., Zhang D. Promotional effects of rare earth elements (Sc, Y, Ce, and Pr) on NiMgAl catalysts for dry reforming of methane //  RSC Adv </w:t>
      </w:r>
      <w:r w:rsidRPr="002942B8">
        <w:rPr>
          <w:rFonts w:ascii="Times New Roman" w:hAnsi="Times New Roman" w:cs="Times New Roman"/>
          <w:color w:val="000000" w:themeColor="text1"/>
          <w:sz w:val="28"/>
          <w:szCs w:val="28"/>
          <w:lang w:val="en-US"/>
        </w:rPr>
        <w:t>–</w:t>
      </w:r>
      <w:r w:rsidRPr="002942B8">
        <w:rPr>
          <w:rFonts w:ascii="Times New Roman" w:hAnsi="Times New Roman" w:cs="Times New Roman"/>
          <w:sz w:val="28"/>
          <w:szCs w:val="28"/>
          <w:lang w:val="en-US"/>
        </w:rPr>
        <w:t xml:space="preserve"> 2016. </w:t>
      </w:r>
      <w:r w:rsidRPr="002942B8">
        <w:rPr>
          <w:rFonts w:ascii="Times New Roman" w:hAnsi="Times New Roman" w:cs="Times New Roman"/>
          <w:color w:val="000000" w:themeColor="text1"/>
          <w:sz w:val="28"/>
          <w:szCs w:val="28"/>
          <w:lang w:val="en-US"/>
        </w:rPr>
        <w:t>– Vol.</w:t>
      </w:r>
      <w:r w:rsidRPr="002942B8">
        <w:rPr>
          <w:rFonts w:ascii="Times New Roman" w:hAnsi="Times New Roman" w:cs="Times New Roman"/>
          <w:sz w:val="28"/>
          <w:szCs w:val="28"/>
          <w:lang w:val="en-US"/>
        </w:rPr>
        <w:t xml:space="preserve">6. </w:t>
      </w:r>
      <w:r w:rsidRPr="002942B8">
        <w:rPr>
          <w:rFonts w:ascii="Times New Roman" w:hAnsi="Times New Roman" w:cs="Times New Roman"/>
          <w:color w:val="000000" w:themeColor="text1"/>
          <w:sz w:val="28"/>
          <w:szCs w:val="28"/>
          <w:lang w:val="en-US"/>
        </w:rPr>
        <w:t>– P.</w:t>
      </w:r>
      <w:r w:rsidRPr="002942B8">
        <w:rPr>
          <w:rFonts w:ascii="Times New Roman" w:hAnsi="Times New Roman" w:cs="Times New Roman"/>
          <w:sz w:val="28"/>
          <w:szCs w:val="28"/>
          <w:lang w:val="en-US"/>
        </w:rPr>
        <w:t xml:space="preserve">112215-112225. </w:t>
      </w:r>
    </w:p>
    <w:p w:rsidR="005C6D74" w:rsidRPr="00FA78A4"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FA78A4">
        <w:rPr>
          <w:rFonts w:ascii="Times New Roman" w:hAnsi="Times New Roman" w:cs="Times New Roman"/>
          <w:sz w:val="28"/>
          <w:szCs w:val="28"/>
        </w:rPr>
        <w:t>Ергазиева Г., Макаева Н., Шаймерден Ж. и др.</w:t>
      </w:r>
      <w:r>
        <w:rPr>
          <w:rFonts w:ascii="Times New Roman" w:hAnsi="Times New Roman" w:cs="Times New Roman"/>
          <w:sz w:val="28"/>
          <w:szCs w:val="28"/>
          <w:lang w:val="kk-KZ"/>
        </w:rPr>
        <w:t xml:space="preserve"> </w:t>
      </w:r>
      <w:r w:rsidRPr="00FA78A4">
        <w:rPr>
          <w:rFonts w:ascii="Times New Roman" w:hAnsi="Times New Roman" w:cs="Times New Roman"/>
          <w:sz w:val="28"/>
          <w:szCs w:val="28"/>
        </w:rPr>
        <w:t xml:space="preserve">Влияние взаимодействия компонентов в никель-кобальтовых катализаторах на их активность в разложении метана // </w:t>
      </w:r>
      <w:r w:rsidRPr="00FA78A4">
        <w:rPr>
          <w:rFonts w:ascii="Times New Roman" w:hAnsi="Times New Roman" w:cs="Times New Roman"/>
          <w:iCs/>
          <w:sz w:val="28"/>
          <w:szCs w:val="28"/>
        </w:rPr>
        <w:t>Горение и плазмохимия</w:t>
      </w:r>
      <w:r w:rsidRPr="00FA78A4">
        <w:rPr>
          <w:rFonts w:ascii="Times New Roman" w:hAnsi="Times New Roman" w:cs="Times New Roman"/>
          <w:i/>
          <w:iCs/>
          <w:sz w:val="28"/>
          <w:szCs w:val="28"/>
        </w:rPr>
        <w:t xml:space="preserve"> </w:t>
      </w:r>
      <w:r w:rsidRPr="00FA78A4">
        <w:rPr>
          <w:rFonts w:ascii="Times New Roman" w:hAnsi="Times New Roman" w:cs="Times New Roman"/>
          <w:sz w:val="28"/>
          <w:szCs w:val="28"/>
        </w:rPr>
        <w:t>– 2021. – -Т. 19, №3. – С. 189-196.</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FA78A4">
        <w:rPr>
          <w:rFonts w:ascii="Times New Roman" w:hAnsi="Times New Roman" w:cs="Times New Roman"/>
          <w:sz w:val="28"/>
          <w:szCs w:val="28"/>
        </w:rPr>
        <w:t xml:space="preserve"> </w:t>
      </w:r>
      <w:r w:rsidRPr="002942B8">
        <w:rPr>
          <w:rFonts w:ascii="Times New Roman" w:hAnsi="Times New Roman" w:cs="Times New Roman"/>
          <w:sz w:val="28"/>
          <w:szCs w:val="28"/>
          <w:lang w:val="en-US"/>
        </w:rPr>
        <w:t>Al-Fatesh A.S. Non-supported bimetallic catalysts of Fe and Co for methane decomposition into H</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 xml:space="preserve"> and a mixture of graphene nanosheets and carbon nanotubes // International Journal of Hydrogen Energy </w:t>
      </w:r>
      <w:r w:rsidRPr="002942B8">
        <w:rPr>
          <w:rFonts w:ascii="Times New Roman" w:hAnsi="Times New Roman" w:cs="Times New Roman"/>
          <w:color w:val="000000" w:themeColor="text1"/>
          <w:sz w:val="28"/>
          <w:szCs w:val="28"/>
          <w:lang w:val="en-US"/>
        </w:rPr>
        <w:t>– 2022. –Vol.</w:t>
      </w:r>
      <w:r w:rsidRPr="002942B8">
        <w:rPr>
          <w:rFonts w:ascii="Times New Roman" w:hAnsi="Times New Roman" w:cs="Times New Roman"/>
          <w:sz w:val="28"/>
          <w:szCs w:val="28"/>
          <w:lang w:val="en-US"/>
        </w:rPr>
        <w:t xml:space="preserve">23. </w:t>
      </w:r>
      <w:r w:rsidRPr="002942B8">
        <w:rPr>
          <w:rFonts w:ascii="Times New Roman" w:hAnsi="Times New Roman" w:cs="Times New Roman"/>
          <w:color w:val="000000" w:themeColor="text1"/>
          <w:sz w:val="28"/>
          <w:szCs w:val="28"/>
          <w:lang w:val="en-US"/>
        </w:rPr>
        <w:t xml:space="preserve">– P. </w:t>
      </w:r>
      <w:r w:rsidRPr="002942B8">
        <w:rPr>
          <w:rFonts w:ascii="Times New Roman" w:hAnsi="Times New Roman" w:cs="Times New Roman"/>
          <w:sz w:val="28"/>
          <w:szCs w:val="28"/>
          <w:lang w:val="en-US"/>
        </w:rPr>
        <w:t>3199-3211.</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rPr>
      </w:pPr>
      <w:r w:rsidRPr="002942B8">
        <w:rPr>
          <w:rFonts w:ascii="Times New Roman" w:hAnsi="Times New Roman" w:cs="Times New Roman"/>
          <w:sz w:val="28"/>
          <w:szCs w:val="28"/>
          <w:lang w:val="en-US"/>
        </w:rPr>
        <w:t xml:space="preserve"> </w:t>
      </w:r>
      <w:r w:rsidRPr="002942B8">
        <w:rPr>
          <w:rFonts w:ascii="Times New Roman" w:hAnsi="Times New Roman" w:cs="Times New Roman"/>
          <w:sz w:val="28"/>
          <w:szCs w:val="28"/>
        </w:rPr>
        <w:t xml:space="preserve">Тихомиров С., Кимстач </w:t>
      </w:r>
      <w:r w:rsidRPr="002942B8">
        <w:rPr>
          <w:rFonts w:ascii="Times New Roman" w:hAnsi="Times New Roman" w:cs="Times New Roman"/>
          <w:sz w:val="28"/>
          <w:szCs w:val="28"/>
          <w:lang w:val="en-US"/>
        </w:rPr>
        <w:t>T</w:t>
      </w:r>
      <w:r w:rsidRPr="002942B8">
        <w:rPr>
          <w:rFonts w:ascii="Times New Roman" w:hAnsi="Times New Roman" w:cs="Times New Roman"/>
          <w:sz w:val="28"/>
          <w:szCs w:val="28"/>
        </w:rPr>
        <w:t xml:space="preserve">. Спектроскопия комбинационного рассеяния – перспективный метод исследования углеродных наноматериалов // Аналитика </w:t>
      </w:r>
      <w:r w:rsidRPr="002942B8">
        <w:rPr>
          <w:rFonts w:ascii="Times New Roman" w:hAnsi="Times New Roman" w:cs="Times New Roman"/>
          <w:color w:val="000000" w:themeColor="text1"/>
          <w:sz w:val="28"/>
          <w:szCs w:val="28"/>
        </w:rPr>
        <w:t xml:space="preserve">– 2011. – </w:t>
      </w:r>
      <w:r w:rsidRPr="002942B8">
        <w:rPr>
          <w:rFonts w:ascii="Times New Roman" w:hAnsi="Times New Roman" w:cs="Times New Roman"/>
          <w:color w:val="000000" w:themeColor="text1"/>
          <w:sz w:val="28"/>
          <w:szCs w:val="28"/>
          <w:lang w:val="en-US"/>
        </w:rPr>
        <w:t>Vol</w:t>
      </w:r>
      <w:r w:rsidRPr="002942B8">
        <w:rPr>
          <w:rFonts w:ascii="Times New Roman" w:hAnsi="Times New Roman" w:cs="Times New Roman"/>
          <w:color w:val="000000" w:themeColor="text1"/>
          <w:sz w:val="28"/>
          <w:szCs w:val="28"/>
        </w:rPr>
        <w:t>.</w:t>
      </w:r>
      <w:r w:rsidRPr="002942B8">
        <w:rPr>
          <w:rFonts w:ascii="Times New Roman" w:hAnsi="Times New Roman" w:cs="Times New Roman"/>
          <w:sz w:val="28"/>
          <w:szCs w:val="28"/>
        </w:rPr>
        <w:t xml:space="preserve">1. </w:t>
      </w:r>
      <w:r w:rsidRPr="002942B8">
        <w:rPr>
          <w:rFonts w:ascii="Times New Roman" w:hAnsi="Times New Roman" w:cs="Times New Roman"/>
          <w:color w:val="000000" w:themeColor="text1"/>
          <w:sz w:val="28"/>
          <w:szCs w:val="28"/>
        </w:rPr>
        <w:t xml:space="preserve">– </w:t>
      </w:r>
      <w:r w:rsidRPr="002942B8">
        <w:rPr>
          <w:rFonts w:ascii="Times New Roman" w:hAnsi="Times New Roman" w:cs="Times New Roman"/>
          <w:color w:val="000000" w:themeColor="text1"/>
          <w:sz w:val="28"/>
          <w:szCs w:val="28"/>
          <w:lang w:val="en-US"/>
        </w:rPr>
        <w:t>P</w:t>
      </w:r>
      <w:r w:rsidRPr="002942B8">
        <w:rPr>
          <w:rFonts w:ascii="Times New Roman" w:hAnsi="Times New Roman" w:cs="Times New Roman"/>
          <w:color w:val="000000" w:themeColor="text1"/>
          <w:sz w:val="28"/>
          <w:szCs w:val="28"/>
        </w:rPr>
        <w:t xml:space="preserve">. </w:t>
      </w:r>
      <w:r w:rsidRPr="002942B8">
        <w:rPr>
          <w:rFonts w:ascii="Times New Roman" w:hAnsi="Times New Roman" w:cs="Times New Roman"/>
          <w:sz w:val="28"/>
          <w:szCs w:val="28"/>
        </w:rPr>
        <w:t>1-10.</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rPr>
        <w:t xml:space="preserve"> </w:t>
      </w:r>
      <w:r w:rsidRPr="002942B8">
        <w:rPr>
          <w:rFonts w:ascii="Times New Roman" w:hAnsi="Times New Roman" w:cs="Times New Roman"/>
          <w:sz w:val="28"/>
          <w:szCs w:val="28"/>
          <w:lang w:val="en-US"/>
        </w:rPr>
        <w:t>Ahmed W., Awadallah A.E., Aboul-Enein A.A. Ni/CeO</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-Al</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lang w:val="en-US"/>
        </w:rPr>
        <w:t>3</w:t>
      </w:r>
      <w:r w:rsidRPr="002942B8">
        <w:rPr>
          <w:rFonts w:ascii="Times New Roman" w:hAnsi="Times New Roman" w:cs="Times New Roman"/>
          <w:sz w:val="28"/>
          <w:szCs w:val="28"/>
          <w:lang w:val="en-US"/>
        </w:rPr>
        <w:t xml:space="preserve"> catalysts for methane thermocatalytic decomposition to CO</w:t>
      </w:r>
      <w:r w:rsidRPr="002942B8">
        <w:rPr>
          <w:rFonts w:ascii="Times New Roman" w:hAnsi="Times New Roman" w:cs="Times New Roman"/>
          <w:sz w:val="28"/>
          <w:szCs w:val="28"/>
          <w:vertAlign w:val="subscript"/>
          <w:lang w:val="en-US"/>
        </w:rPr>
        <w:t>x</w:t>
      </w:r>
      <w:r w:rsidRPr="002942B8">
        <w:rPr>
          <w:rFonts w:ascii="Times New Roman" w:hAnsi="Times New Roman" w:cs="Times New Roman"/>
          <w:sz w:val="28"/>
          <w:szCs w:val="28"/>
          <w:lang w:val="en-US"/>
        </w:rPr>
        <w:t>-free H</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 xml:space="preserve"> production // Int. J. Hydrogen Energy </w:t>
      </w:r>
      <w:r w:rsidRPr="002942B8">
        <w:rPr>
          <w:rFonts w:ascii="Times New Roman" w:hAnsi="Times New Roman" w:cs="Times New Roman"/>
          <w:color w:val="000000" w:themeColor="text1"/>
          <w:sz w:val="28"/>
          <w:szCs w:val="28"/>
          <w:lang w:val="en-US"/>
        </w:rPr>
        <w:t>– 2016. – Vol.</w:t>
      </w:r>
      <w:r w:rsidRPr="002942B8">
        <w:rPr>
          <w:rFonts w:ascii="Times New Roman" w:hAnsi="Times New Roman" w:cs="Times New Roman"/>
          <w:sz w:val="28"/>
          <w:szCs w:val="28"/>
          <w:lang w:val="en-US"/>
        </w:rPr>
        <w:t xml:space="preserve">41, </w:t>
      </w:r>
      <w:r w:rsidRPr="002942B8">
        <w:rPr>
          <w:rFonts w:ascii="Times New Roman" w:hAnsi="Times New Roman" w:cs="Times New Roman"/>
          <w:color w:val="000000" w:themeColor="text1"/>
          <w:sz w:val="28"/>
          <w:szCs w:val="28"/>
          <w:lang w:val="en-US"/>
        </w:rPr>
        <w:t xml:space="preserve">–P. </w:t>
      </w:r>
      <w:r w:rsidRPr="002942B8">
        <w:rPr>
          <w:rFonts w:ascii="Times New Roman" w:hAnsi="Times New Roman" w:cs="Times New Roman"/>
          <w:sz w:val="28"/>
          <w:szCs w:val="28"/>
          <w:lang w:val="en-US"/>
        </w:rPr>
        <w:t>18484–18493.</w:t>
      </w:r>
    </w:p>
    <w:p w:rsidR="005C6D74"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lastRenderedPageBreak/>
        <w:t xml:space="preserve"> Makvandi S., Alavi S. CO</w:t>
      </w:r>
      <w:r w:rsidRPr="002942B8">
        <w:rPr>
          <w:rFonts w:ascii="Times New Roman" w:hAnsi="Times New Roman" w:cs="Times New Roman"/>
          <w:sz w:val="28"/>
          <w:szCs w:val="28"/>
          <w:vertAlign w:val="subscript"/>
          <w:lang w:val="en-US"/>
        </w:rPr>
        <w:t>x</w:t>
      </w:r>
      <w:r w:rsidRPr="002942B8">
        <w:rPr>
          <w:rFonts w:ascii="Times New Roman" w:hAnsi="Times New Roman" w:cs="Times New Roman"/>
          <w:sz w:val="28"/>
          <w:szCs w:val="28"/>
          <w:lang w:val="en-US"/>
        </w:rPr>
        <w:t xml:space="preserve"> free hydrogen production by catalytic decomposition of methane over porous Ni/Al</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lang w:val="en-US"/>
        </w:rPr>
        <w:t>3</w:t>
      </w:r>
      <w:r w:rsidRPr="002942B8">
        <w:rPr>
          <w:rFonts w:ascii="Times New Roman" w:hAnsi="Times New Roman" w:cs="Times New Roman"/>
          <w:sz w:val="28"/>
          <w:szCs w:val="28"/>
          <w:lang w:val="en-US"/>
        </w:rPr>
        <w:t xml:space="preserve"> catalysts // Iranian J. Chem. Eng. </w:t>
      </w:r>
      <w:r w:rsidRPr="002942B8">
        <w:rPr>
          <w:rFonts w:ascii="Times New Roman" w:hAnsi="Times New Roman" w:cs="Times New Roman"/>
          <w:color w:val="000000" w:themeColor="text1"/>
          <w:sz w:val="28"/>
          <w:szCs w:val="28"/>
          <w:lang w:val="en-US"/>
        </w:rPr>
        <w:t>–2011. – Vol.</w:t>
      </w:r>
      <w:r w:rsidRPr="002942B8">
        <w:rPr>
          <w:rFonts w:ascii="Times New Roman" w:hAnsi="Times New Roman" w:cs="Times New Roman"/>
          <w:sz w:val="28"/>
          <w:szCs w:val="28"/>
          <w:lang w:val="en-US"/>
        </w:rPr>
        <w:t xml:space="preserve">8. </w:t>
      </w:r>
      <w:r w:rsidRPr="002942B8">
        <w:rPr>
          <w:rFonts w:ascii="Times New Roman" w:hAnsi="Times New Roman" w:cs="Times New Roman"/>
          <w:color w:val="000000" w:themeColor="text1"/>
          <w:sz w:val="28"/>
          <w:szCs w:val="28"/>
          <w:lang w:val="en-US"/>
        </w:rPr>
        <w:t>– P.</w:t>
      </w:r>
      <w:r w:rsidRPr="002942B8">
        <w:rPr>
          <w:rFonts w:ascii="Times New Roman" w:hAnsi="Times New Roman" w:cs="Times New Roman"/>
          <w:sz w:val="28"/>
          <w:szCs w:val="28"/>
          <w:lang w:val="en-US"/>
        </w:rPr>
        <w:t xml:space="preserve"> 24–33.</w:t>
      </w:r>
    </w:p>
    <w:p w:rsidR="005C6D74" w:rsidRPr="00917592"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A164EC">
        <w:rPr>
          <w:rFonts w:ascii="Times New Roman" w:hAnsi="Times New Roman" w:cs="Times New Roman"/>
          <w:sz w:val="28"/>
          <w:szCs w:val="28"/>
          <w:lang w:val="en-US"/>
        </w:rPr>
        <w:t>Makayeva N., Yergaziyeva G.,Soloviev S., Kutelia E., Nadaria L., Tsurtsumia O., Zhuginis B., Annisova М., Маmbetova М., Dossumov К. Effects of cerium oxide on the activity of Fe-Ni/Al</w:t>
      </w:r>
      <w:r w:rsidRPr="00A164EC">
        <w:rPr>
          <w:rFonts w:ascii="Times New Roman" w:hAnsi="Times New Roman" w:cs="Times New Roman"/>
          <w:sz w:val="28"/>
          <w:szCs w:val="28"/>
          <w:vertAlign w:val="subscript"/>
          <w:lang w:val="en-US"/>
        </w:rPr>
        <w:t>2</w:t>
      </w:r>
      <w:r w:rsidRPr="00A164EC">
        <w:rPr>
          <w:rFonts w:ascii="Times New Roman" w:hAnsi="Times New Roman" w:cs="Times New Roman"/>
          <w:sz w:val="28"/>
          <w:szCs w:val="28"/>
          <w:lang w:val="en-US"/>
        </w:rPr>
        <w:t>O</w:t>
      </w:r>
      <w:r w:rsidRPr="00A164EC">
        <w:rPr>
          <w:rFonts w:ascii="Times New Roman" w:hAnsi="Times New Roman" w:cs="Times New Roman"/>
          <w:sz w:val="28"/>
          <w:szCs w:val="28"/>
          <w:vertAlign w:val="subscript"/>
          <w:lang w:val="en-US"/>
        </w:rPr>
        <w:t>3</w:t>
      </w:r>
      <w:r w:rsidRPr="00A164EC">
        <w:rPr>
          <w:rFonts w:ascii="Times New Roman" w:hAnsi="Times New Roman" w:cs="Times New Roman"/>
          <w:sz w:val="28"/>
          <w:szCs w:val="28"/>
          <w:lang w:val="en-US"/>
        </w:rPr>
        <w:t xml:space="preserve"> catalyst in the decomposition of methane // Inorganic Chemistry Communications – 2023, –</w:t>
      </w:r>
      <w:r>
        <w:rPr>
          <w:rFonts w:ascii="Times New Roman" w:hAnsi="Times New Roman" w:cs="Times New Roman"/>
          <w:sz w:val="28"/>
          <w:szCs w:val="28"/>
          <w:lang w:val="en-US"/>
        </w:rPr>
        <w:t>Vol.</w:t>
      </w:r>
      <w:r w:rsidRPr="00A164EC">
        <w:rPr>
          <w:rFonts w:ascii="Times New Roman" w:hAnsi="Times New Roman" w:cs="Times New Roman"/>
          <w:sz w:val="28"/>
          <w:szCs w:val="28"/>
          <w:lang w:val="en-US"/>
        </w:rPr>
        <w:t>10. –</w:t>
      </w:r>
      <w:r>
        <w:rPr>
          <w:rFonts w:ascii="Times New Roman" w:hAnsi="Times New Roman" w:cs="Times New Roman"/>
          <w:sz w:val="28"/>
          <w:szCs w:val="28"/>
          <w:lang w:val="en-US"/>
        </w:rPr>
        <w:t xml:space="preserve"> </w:t>
      </w:r>
      <w:r w:rsidRPr="00A164EC">
        <w:rPr>
          <w:rFonts w:ascii="Times New Roman" w:hAnsi="Times New Roman" w:cs="Times New Roman"/>
          <w:sz w:val="28"/>
          <w:szCs w:val="28"/>
          <w:lang w:val="en-US"/>
        </w:rPr>
        <w:t xml:space="preserve">P. 112047. </w:t>
      </w:r>
    </w:p>
    <w:p w:rsidR="005C6D74"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Bakshi S.R., Lahiri D., Agarwal A. Carbon nanotube reinforced metal matrix composites - a review // Int Mater Rev. </w:t>
      </w:r>
      <w:r w:rsidRPr="002942B8">
        <w:rPr>
          <w:rFonts w:ascii="Times New Roman" w:hAnsi="Times New Roman" w:cs="Times New Roman"/>
          <w:color w:val="000000" w:themeColor="text1"/>
          <w:sz w:val="28"/>
          <w:szCs w:val="28"/>
          <w:lang w:val="en-US"/>
        </w:rPr>
        <w:t>–</w:t>
      </w:r>
      <w:r w:rsidRPr="002942B8">
        <w:rPr>
          <w:rFonts w:ascii="Times New Roman" w:hAnsi="Times New Roman" w:cs="Times New Roman"/>
          <w:sz w:val="28"/>
          <w:szCs w:val="28"/>
          <w:lang w:val="en-US"/>
        </w:rPr>
        <w:t xml:space="preserve">2010. </w:t>
      </w:r>
      <w:r w:rsidRPr="002942B8">
        <w:rPr>
          <w:rFonts w:ascii="Times New Roman" w:hAnsi="Times New Roman" w:cs="Times New Roman"/>
          <w:color w:val="000000" w:themeColor="text1"/>
          <w:sz w:val="28"/>
          <w:szCs w:val="28"/>
          <w:lang w:val="en-US"/>
        </w:rPr>
        <w:t>– Vol.</w:t>
      </w:r>
      <w:r w:rsidRPr="002942B8">
        <w:rPr>
          <w:rFonts w:ascii="Times New Roman" w:hAnsi="Times New Roman" w:cs="Times New Roman"/>
          <w:sz w:val="28"/>
          <w:szCs w:val="28"/>
          <w:lang w:val="en-US"/>
        </w:rPr>
        <w:t xml:space="preserve">55. </w:t>
      </w:r>
      <w:r w:rsidRPr="002942B8">
        <w:rPr>
          <w:rFonts w:ascii="Times New Roman" w:hAnsi="Times New Roman" w:cs="Times New Roman"/>
          <w:color w:val="000000" w:themeColor="text1"/>
          <w:sz w:val="28"/>
          <w:szCs w:val="28"/>
          <w:lang w:val="en-US"/>
        </w:rPr>
        <w:t>– P.</w:t>
      </w:r>
      <w:r w:rsidRPr="002942B8">
        <w:rPr>
          <w:rFonts w:ascii="Times New Roman" w:hAnsi="Times New Roman" w:cs="Times New Roman"/>
          <w:sz w:val="28"/>
          <w:szCs w:val="28"/>
          <w:lang w:val="en-US"/>
        </w:rPr>
        <w:t>41–64.</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Pr="00FA78A4">
        <w:rPr>
          <w:rFonts w:ascii="Times New Roman" w:hAnsi="Times New Roman" w:cs="Times New Roman"/>
          <w:sz w:val="28"/>
          <w:szCs w:val="28"/>
          <w:lang w:val="kk-KZ"/>
        </w:rPr>
        <w:t>Маkayeva N., Yergazieva G., Аnisova М., Shaimerden J., Dossumov К.</w:t>
      </w:r>
      <w:r>
        <w:rPr>
          <w:rFonts w:ascii="Times New Roman" w:hAnsi="Times New Roman" w:cs="Times New Roman"/>
          <w:sz w:val="28"/>
          <w:szCs w:val="28"/>
          <w:lang w:val="kk-KZ"/>
        </w:rPr>
        <w:t xml:space="preserve"> </w:t>
      </w:r>
      <w:r w:rsidRPr="00FA78A4">
        <w:rPr>
          <w:rFonts w:ascii="Times New Roman" w:hAnsi="Times New Roman" w:cs="Times New Roman"/>
          <w:sz w:val="28"/>
          <w:szCs w:val="28"/>
          <w:lang w:val="en-US"/>
        </w:rPr>
        <w:t>Effect of the intera</w:t>
      </w:r>
      <w:r>
        <w:rPr>
          <w:rFonts w:ascii="Times New Roman" w:hAnsi="Times New Roman" w:cs="Times New Roman"/>
          <w:sz w:val="28"/>
          <w:szCs w:val="28"/>
          <w:lang w:val="en-US"/>
        </w:rPr>
        <w:t>ction of components in a nickel-m</w:t>
      </w:r>
      <w:r w:rsidRPr="00FA78A4">
        <w:rPr>
          <w:rFonts w:ascii="Times New Roman" w:hAnsi="Times New Roman" w:cs="Times New Roman"/>
          <w:sz w:val="28"/>
          <w:szCs w:val="28"/>
          <w:lang w:val="en-US"/>
        </w:rPr>
        <w:t>olybdenum</w:t>
      </w:r>
      <w:r>
        <w:rPr>
          <w:rFonts w:ascii="Times New Roman" w:hAnsi="Times New Roman" w:cs="Times New Roman"/>
          <w:sz w:val="28"/>
          <w:szCs w:val="28"/>
          <w:lang w:val="en-US"/>
        </w:rPr>
        <w:t xml:space="preserve"> </w:t>
      </w:r>
      <w:r w:rsidRPr="00FA78A4">
        <w:rPr>
          <w:rFonts w:ascii="Times New Roman" w:hAnsi="Times New Roman" w:cs="Times New Roman"/>
          <w:sz w:val="28"/>
          <w:szCs w:val="28"/>
          <w:lang w:val="en-US"/>
        </w:rPr>
        <w:t>catalyst</w:t>
      </w:r>
      <w:r>
        <w:rPr>
          <w:rFonts w:ascii="Times New Roman" w:hAnsi="Times New Roman" w:cs="Times New Roman"/>
          <w:sz w:val="28"/>
          <w:szCs w:val="28"/>
          <w:lang w:val="en-US"/>
        </w:rPr>
        <w:t xml:space="preserve"> on its a</w:t>
      </w:r>
      <w:r w:rsidRPr="00FA78A4">
        <w:rPr>
          <w:rFonts w:ascii="Times New Roman" w:hAnsi="Times New Roman" w:cs="Times New Roman"/>
          <w:sz w:val="28"/>
          <w:szCs w:val="28"/>
          <w:lang w:val="en-US"/>
        </w:rPr>
        <w:t>ctivity</w:t>
      </w:r>
      <w:r>
        <w:rPr>
          <w:rFonts w:ascii="Times New Roman" w:hAnsi="Times New Roman" w:cs="Times New Roman"/>
          <w:sz w:val="28"/>
          <w:szCs w:val="28"/>
          <w:lang w:val="en-US"/>
        </w:rPr>
        <w:t xml:space="preserve"> </w:t>
      </w:r>
      <w:r w:rsidRPr="00FA78A4">
        <w:rPr>
          <w:rFonts w:ascii="Times New Roman" w:hAnsi="Times New Roman" w:cs="Times New Roman"/>
          <w:sz w:val="28"/>
          <w:szCs w:val="28"/>
          <w:lang w:val="en-US"/>
        </w:rPr>
        <w:t>in decomposition of methane to hydrogen</w:t>
      </w:r>
      <w:r w:rsidRPr="00FA78A4">
        <w:rPr>
          <w:rFonts w:ascii="Times New Roman" w:hAnsi="Times New Roman" w:cs="Times New Roman"/>
          <w:sz w:val="28"/>
          <w:szCs w:val="28"/>
          <w:lang w:val="kk-KZ"/>
        </w:rPr>
        <w:t xml:space="preserve"> </w:t>
      </w:r>
      <w:r w:rsidRPr="00FA78A4">
        <w:rPr>
          <w:rFonts w:ascii="Times New Roman" w:hAnsi="Times New Roman" w:cs="Times New Roman"/>
          <w:sz w:val="28"/>
          <w:szCs w:val="28"/>
          <w:lang w:val="en-US"/>
        </w:rPr>
        <w:t xml:space="preserve">// </w:t>
      </w:r>
      <w:r w:rsidRPr="00FA78A4">
        <w:rPr>
          <w:rFonts w:ascii="Times New Roman" w:hAnsi="Times New Roman" w:cs="Times New Roman"/>
          <w:iCs/>
          <w:sz w:val="28"/>
          <w:szCs w:val="28"/>
          <w:lang w:val="en-US"/>
        </w:rPr>
        <w:t>Chemical Bulletin of Kazakh National University.</w:t>
      </w:r>
      <w:r w:rsidRPr="00FA78A4">
        <w:rPr>
          <w:rFonts w:ascii="Times New Roman" w:hAnsi="Times New Roman" w:cs="Times New Roman"/>
          <w:i/>
          <w:iCs/>
          <w:sz w:val="28"/>
          <w:szCs w:val="28"/>
          <w:lang w:val="en-US"/>
        </w:rPr>
        <w:t xml:space="preserve"> </w:t>
      </w:r>
      <w:r w:rsidRPr="00FA78A4">
        <w:rPr>
          <w:rFonts w:ascii="Times New Roman" w:hAnsi="Times New Roman" w:cs="Times New Roman"/>
          <w:sz w:val="28"/>
          <w:szCs w:val="28"/>
          <w:lang w:val="en-US"/>
        </w:rPr>
        <w:t xml:space="preserve">–2022. –Vol. 106 (3). – P. 12-19.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Dresselhaus M.S., Jorio A., Hofmann M., Dresselhaus G., Saito R. Perspectives on carbon nanotubes and graphene Raman spectroscopy // Nano Lett. </w:t>
      </w:r>
      <w:r w:rsidRPr="002942B8">
        <w:rPr>
          <w:rFonts w:ascii="Times New Roman" w:hAnsi="Times New Roman" w:cs="Times New Roman"/>
          <w:color w:val="000000" w:themeColor="text1"/>
          <w:sz w:val="28"/>
          <w:szCs w:val="28"/>
          <w:lang w:val="en-US"/>
        </w:rPr>
        <w:t>– 2010. – Vol.</w:t>
      </w:r>
      <w:r w:rsidRPr="002942B8">
        <w:rPr>
          <w:rFonts w:ascii="Times New Roman" w:hAnsi="Times New Roman" w:cs="Times New Roman"/>
          <w:sz w:val="28"/>
          <w:szCs w:val="28"/>
          <w:lang w:val="en-US"/>
        </w:rPr>
        <w:t xml:space="preserve">10. </w:t>
      </w:r>
      <w:r w:rsidRPr="002942B8">
        <w:rPr>
          <w:rFonts w:ascii="Times New Roman" w:hAnsi="Times New Roman" w:cs="Times New Roman"/>
          <w:color w:val="000000" w:themeColor="text1"/>
          <w:sz w:val="28"/>
          <w:szCs w:val="28"/>
          <w:lang w:val="en-US"/>
        </w:rPr>
        <w:t>– P.</w:t>
      </w:r>
      <w:r w:rsidRPr="002942B8">
        <w:rPr>
          <w:rFonts w:ascii="Times New Roman" w:hAnsi="Times New Roman" w:cs="Times New Roman"/>
          <w:sz w:val="28"/>
          <w:szCs w:val="28"/>
          <w:lang w:val="en-US"/>
        </w:rPr>
        <w:t>751–758.</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Lopez-Lorente A.I., Simonet B.M., Valcarcel M. Raman spectroscopic characterization of single walled carbon nanotubes: influence of the sample aggregation state // Analyst </w:t>
      </w:r>
      <w:r w:rsidRPr="002942B8">
        <w:rPr>
          <w:rFonts w:ascii="Times New Roman" w:hAnsi="Times New Roman" w:cs="Times New Roman"/>
          <w:color w:val="000000" w:themeColor="text1"/>
          <w:sz w:val="28"/>
          <w:szCs w:val="28"/>
          <w:lang w:val="en-US"/>
        </w:rPr>
        <w:t>– 2014. – Vol.</w:t>
      </w:r>
      <w:r w:rsidRPr="002942B8">
        <w:rPr>
          <w:rFonts w:ascii="Times New Roman" w:hAnsi="Times New Roman" w:cs="Times New Roman"/>
          <w:sz w:val="28"/>
          <w:szCs w:val="28"/>
          <w:lang w:val="en-US"/>
        </w:rPr>
        <w:t xml:space="preserve">139. </w:t>
      </w:r>
      <w:r w:rsidRPr="002942B8">
        <w:rPr>
          <w:rFonts w:ascii="Times New Roman" w:hAnsi="Times New Roman" w:cs="Times New Roman"/>
          <w:color w:val="000000" w:themeColor="text1"/>
          <w:sz w:val="28"/>
          <w:szCs w:val="28"/>
          <w:lang w:val="en-US"/>
        </w:rPr>
        <w:t xml:space="preserve">– P. </w:t>
      </w:r>
      <w:r w:rsidRPr="002942B8">
        <w:rPr>
          <w:rFonts w:ascii="Times New Roman" w:hAnsi="Times New Roman" w:cs="Times New Roman"/>
          <w:sz w:val="28"/>
          <w:szCs w:val="28"/>
          <w:lang w:val="en-US"/>
        </w:rPr>
        <w:t xml:space="preserve">290-298.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Qian J.X., Liu D.B., Basset J.M., Zhou L. Methane decomposition to produce hydrogen and carbon nanomaterials over costless, iron-containing catalysts // Journal of Cleaner Production </w:t>
      </w:r>
      <w:r w:rsidRPr="002942B8">
        <w:rPr>
          <w:rFonts w:ascii="Times New Roman" w:hAnsi="Times New Roman" w:cs="Times New Roman"/>
          <w:color w:val="000000" w:themeColor="text1"/>
          <w:sz w:val="28"/>
          <w:szCs w:val="28"/>
          <w:lang w:val="en-US"/>
        </w:rPr>
        <w:t>– 2021. – Vol.</w:t>
      </w:r>
      <w:r w:rsidRPr="002942B8">
        <w:rPr>
          <w:rFonts w:ascii="Times New Roman" w:hAnsi="Times New Roman" w:cs="Times New Roman"/>
          <w:sz w:val="28"/>
          <w:szCs w:val="28"/>
          <w:lang w:val="en-US"/>
        </w:rPr>
        <w:t xml:space="preserve">320. </w:t>
      </w:r>
      <w:r w:rsidRPr="002942B8">
        <w:rPr>
          <w:rFonts w:ascii="Times New Roman" w:hAnsi="Times New Roman" w:cs="Times New Roman"/>
          <w:color w:val="000000" w:themeColor="text1"/>
          <w:sz w:val="28"/>
          <w:szCs w:val="28"/>
          <w:lang w:val="en-US"/>
        </w:rPr>
        <w:t>– P.</w:t>
      </w:r>
      <w:r w:rsidRPr="002942B8">
        <w:rPr>
          <w:rFonts w:ascii="Times New Roman" w:hAnsi="Times New Roman" w:cs="Times New Roman"/>
          <w:sz w:val="28"/>
          <w:szCs w:val="28"/>
          <w:lang w:val="en-US"/>
        </w:rPr>
        <w:t xml:space="preserve">6526-6527.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Qiang L., Pan W</w:t>
      </w:r>
      <w:r w:rsidRPr="005429C7">
        <w:rPr>
          <w:rFonts w:ascii="Times New Roman" w:hAnsi="Times New Roman" w:cs="Times New Roman"/>
          <w:sz w:val="28"/>
          <w:szCs w:val="28"/>
          <w:lang w:val="en-US"/>
        </w:rPr>
        <w:t>., </w:t>
      </w:r>
      <w:r w:rsidRPr="005429C7">
        <w:rPr>
          <w:rStyle w:val="a9"/>
          <w:rFonts w:ascii="Times New Roman" w:hAnsi="Times New Roman" w:cs="Times New Roman"/>
          <w:color w:val="auto"/>
          <w:sz w:val="28"/>
          <w:szCs w:val="28"/>
          <w:u w:val="none"/>
          <w:lang w:val="en-US"/>
        </w:rPr>
        <w:t>Jian H.</w:t>
      </w:r>
      <w:r w:rsidRPr="005429C7">
        <w:rPr>
          <w:rFonts w:ascii="Times New Roman" w:hAnsi="Times New Roman" w:cs="Times New Roman"/>
          <w:sz w:val="28"/>
          <w:szCs w:val="28"/>
          <w:lang w:val="en-US"/>
        </w:rPr>
        <w:t>, </w:t>
      </w:r>
      <w:r w:rsidRPr="002942B8">
        <w:rPr>
          <w:rFonts w:ascii="Times New Roman" w:hAnsi="Times New Roman" w:cs="Times New Roman"/>
          <w:sz w:val="28"/>
          <w:szCs w:val="28"/>
          <w:lang w:val="en-US"/>
        </w:rPr>
        <w:t>Wei J., Changjun L. NiFe/Al</w:t>
      </w:r>
      <w:r w:rsidRPr="002942B8">
        <w:rPr>
          <w:rFonts w:ascii="Times New Roman" w:hAnsi="Times New Roman" w:cs="Times New Roman"/>
          <w:sz w:val="28"/>
          <w:szCs w:val="28"/>
          <w:vertAlign w:val="subscript"/>
          <w:lang w:val="en-US"/>
        </w:rPr>
        <w:t>2</w:t>
      </w:r>
      <w:r w:rsidRPr="002942B8">
        <w:rPr>
          <w:rFonts w:ascii="Times New Roman" w:hAnsi="Times New Roman" w:cs="Times New Roman"/>
          <w:sz w:val="28"/>
          <w:szCs w:val="28"/>
          <w:lang w:val="en-US"/>
        </w:rPr>
        <w:t>O</w:t>
      </w:r>
      <w:r w:rsidRPr="002942B8">
        <w:rPr>
          <w:rFonts w:ascii="Times New Roman" w:hAnsi="Times New Roman" w:cs="Times New Roman"/>
          <w:sz w:val="28"/>
          <w:szCs w:val="28"/>
          <w:vertAlign w:val="subscript"/>
          <w:lang w:val="en-US"/>
        </w:rPr>
        <w:t>3</w:t>
      </w:r>
      <w:r w:rsidRPr="002942B8">
        <w:rPr>
          <w:rFonts w:ascii="Times New Roman" w:hAnsi="Times New Roman" w:cs="Times New Roman"/>
          <w:sz w:val="28"/>
          <w:szCs w:val="28"/>
          <w:lang w:val="en-US"/>
        </w:rPr>
        <w:t>/Fe - frame catalyst for CO</w:t>
      </w:r>
      <w:r w:rsidRPr="002942B8">
        <w:rPr>
          <w:rFonts w:ascii="Times New Roman" w:hAnsi="Times New Roman" w:cs="Times New Roman"/>
          <w:sz w:val="28"/>
          <w:szCs w:val="28"/>
          <w:vertAlign w:val="subscript"/>
          <w:lang w:val="en-US"/>
        </w:rPr>
        <w:t>x</w:t>
      </w:r>
      <w:r w:rsidRPr="002942B8">
        <w:rPr>
          <w:rFonts w:ascii="Times New Roman" w:hAnsi="Times New Roman" w:cs="Times New Roman"/>
          <w:sz w:val="28"/>
          <w:szCs w:val="28"/>
          <w:lang w:val="en-US"/>
        </w:rPr>
        <w:t xml:space="preserve">-free hydrogen evolution from catalytic decomposition of methane: Performance and kinetics // Chemical Engineering Journal </w:t>
      </w:r>
      <w:r w:rsidRPr="002942B8">
        <w:rPr>
          <w:rFonts w:ascii="Times New Roman" w:hAnsi="Times New Roman" w:cs="Times New Roman"/>
          <w:color w:val="000000" w:themeColor="text1"/>
          <w:sz w:val="28"/>
          <w:szCs w:val="28"/>
          <w:lang w:val="en-US"/>
        </w:rPr>
        <w:t>– 2022. – Vol.</w:t>
      </w:r>
      <w:r w:rsidRPr="002942B8">
        <w:rPr>
          <w:rFonts w:ascii="Times New Roman" w:hAnsi="Times New Roman" w:cs="Times New Roman"/>
          <w:sz w:val="28"/>
          <w:szCs w:val="28"/>
          <w:lang w:val="en-US"/>
        </w:rPr>
        <w:t xml:space="preserve">436. </w:t>
      </w:r>
      <w:r w:rsidRPr="002942B8">
        <w:rPr>
          <w:rFonts w:ascii="Times New Roman" w:hAnsi="Times New Roman" w:cs="Times New Roman"/>
          <w:color w:val="000000" w:themeColor="text1"/>
          <w:sz w:val="28"/>
          <w:szCs w:val="28"/>
          <w:lang w:val="en-US"/>
        </w:rPr>
        <w:t>– P.</w:t>
      </w:r>
      <w:r w:rsidRPr="002942B8">
        <w:rPr>
          <w:rFonts w:ascii="Times New Roman" w:hAnsi="Times New Roman" w:cs="Times New Roman"/>
          <w:sz w:val="28"/>
          <w:szCs w:val="28"/>
          <w:lang w:val="en-US"/>
        </w:rPr>
        <w:t xml:space="preserve"> 133-145.</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b/>
          <w:bCs/>
          <w:sz w:val="28"/>
          <w:szCs w:val="28"/>
          <w:lang w:val="en-US"/>
        </w:rPr>
      </w:pPr>
      <w:r w:rsidRPr="002942B8">
        <w:rPr>
          <w:rFonts w:ascii="Times New Roman" w:hAnsi="Times New Roman" w:cs="Times New Roman"/>
          <w:sz w:val="28"/>
          <w:szCs w:val="28"/>
          <w:lang w:val="en-US"/>
        </w:rPr>
        <w:t xml:space="preserve"> Dai H., Song Z., Wang H., Cui Q. </w:t>
      </w:r>
      <w:r w:rsidRPr="002942B8">
        <w:rPr>
          <w:rFonts w:ascii="Times New Roman" w:hAnsi="Times New Roman" w:cs="Times New Roman"/>
          <w:bCs/>
          <w:sz w:val="28"/>
          <w:szCs w:val="28"/>
          <w:lang w:val="en-US"/>
        </w:rPr>
        <w:t xml:space="preserve">Efficient production of hydrogen by catalytic decomposition of methane with Fe-substituted hexaaluminate coated packed bed // Energy </w:t>
      </w:r>
      <w:r w:rsidRPr="002942B8">
        <w:rPr>
          <w:rFonts w:ascii="Times New Roman" w:hAnsi="Times New Roman" w:cs="Times New Roman"/>
          <w:color w:val="000000" w:themeColor="text1"/>
          <w:sz w:val="28"/>
          <w:szCs w:val="28"/>
          <w:lang w:val="en-US"/>
        </w:rPr>
        <w:t>– 2023. – Vol.</w:t>
      </w:r>
      <w:r w:rsidRPr="002942B8">
        <w:rPr>
          <w:rFonts w:ascii="Times New Roman" w:hAnsi="Times New Roman" w:cs="Times New Roman"/>
          <w:bCs/>
          <w:sz w:val="28"/>
          <w:szCs w:val="28"/>
          <w:lang w:val="en-US"/>
        </w:rPr>
        <w:t xml:space="preserve">273. </w:t>
      </w:r>
      <w:r w:rsidRPr="002942B8">
        <w:rPr>
          <w:rFonts w:ascii="Times New Roman" w:hAnsi="Times New Roman" w:cs="Times New Roman"/>
          <w:color w:val="000000" w:themeColor="text1"/>
          <w:sz w:val="28"/>
          <w:szCs w:val="28"/>
          <w:lang w:val="en-US"/>
        </w:rPr>
        <w:t>– P.</w:t>
      </w:r>
      <w:r w:rsidRPr="002942B8">
        <w:rPr>
          <w:rFonts w:ascii="Times New Roman" w:hAnsi="Times New Roman" w:cs="Times New Roman"/>
          <w:bCs/>
          <w:sz w:val="28"/>
          <w:szCs w:val="28"/>
          <w:lang w:val="en-US"/>
        </w:rPr>
        <w:t>127-139.</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Amin A.M., Croiset E., Constantinou C., Epling W. Methane cracking using Ni supported on porous and non-porous alumina catalysts // Int J Hydrog Energy </w:t>
      </w:r>
      <w:r w:rsidRPr="002942B8">
        <w:rPr>
          <w:rFonts w:ascii="Times New Roman" w:hAnsi="Times New Roman" w:cs="Times New Roman"/>
          <w:color w:val="000000" w:themeColor="text1"/>
          <w:sz w:val="28"/>
          <w:szCs w:val="28"/>
          <w:lang w:val="en-US"/>
        </w:rPr>
        <w:t>–</w:t>
      </w:r>
      <w:r w:rsidRPr="002942B8">
        <w:rPr>
          <w:rFonts w:ascii="Times New Roman" w:hAnsi="Times New Roman" w:cs="Times New Roman"/>
          <w:sz w:val="28"/>
          <w:szCs w:val="28"/>
          <w:lang w:val="en-US"/>
        </w:rPr>
        <w:t xml:space="preserve"> 2012. </w:t>
      </w:r>
      <w:r w:rsidRPr="002942B8">
        <w:rPr>
          <w:rFonts w:ascii="Times New Roman" w:hAnsi="Times New Roman" w:cs="Times New Roman"/>
          <w:color w:val="000000" w:themeColor="text1"/>
          <w:sz w:val="28"/>
          <w:szCs w:val="28"/>
          <w:lang w:val="en-US"/>
        </w:rPr>
        <w:t>– Vol.</w:t>
      </w:r>
      <w:r w:rsidRPr="002942B8">
        <w:rPr>
          <w:rFonts w:ascii="Times New Roman" w:hAnsi="Times New Roman" w:cs="Times New Roman"/>
          <w:sz w:val="28"/>
          <w:szCs w:val="28"/>
          <w:lang w:val="en-US"/>
        </w:rPr>
        <w:t xml:space="preserve">37. </w:t>
      </w:r>
      <w:r w:rsidRPr="002942B8">
        <w:rPr>
          <w:rFonts w:ascii="Times New Roman" w:hAnsi="Times New Roman" w:cs="Times New Roman"/>
          <w:color w:val="000000" w:themeColor="text1"/>
          <w:sz w:val="28"/>
          <w:szCs w:val="28"/>
          <w:lang w:val="en-US"/>
        </w:rPr>
        <w:t>– P.</w:t>
      </w:r>
      <w:r w:rsidRPr="002942B8">
        <w:rPr>
          <w:rFonts w:ascii="Times New Roman" w:hAnsi="Times New Roman" w:cs="Times New Roman"/>
          <w:sz w:val="28"/>
          <w:szCs w:val="28"/>
          <w:lang w:val="en-US"/>
        </w:rPr>
        <w:t xml:space="preserve">9038–9048. </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Nasir U.M., Daud W.M., Abbas H.F. Potential hydrogen and non-condensable gases production from biomass pyrolysis: insights into the process variables // Renew Sustain Energy Rev </w:t>
      </w:r>
      <w:r w:rsidRPr="002942B8">
        <w:rPr>
          <w:rFonts w:ascii="Times New Roman" w:hAnsi="Times New Roman" w:cs="Times New Roman"/>
          <w:color w:val="000000" w:themeColor="text1"/>
          <w:sz w:val="28"/>
          <w:szCs w:val="28"/>
          <w:lang w:val="en-US"/>
        </w:rPr>
        <w:t xml:space="preserve">– </w:t>
      </w:r>
      <w:r w:rsidRPr="002942B8">
        <w:rPr>
          <w:rFonts w:ascii="Times New Roman" w:hAnsi="Times New Roman" w:cs="Times New Roman"/>
          <w:sz w:val="28"/>
          <w:szCs w:val="28"/>
          <w:lang w:val="en-US"/>
        </w:rPr>
        <w:t xml:space="preserve">2013. </w:t>
      </w:r>
      <w:r w:rsidRPr="002942B8">
        <w:rPr>
          <w:rFonts w:ascii="Times New Roman" w:hAnsi="Times New Roman" w:cs="Times New Roman"/>
          <w:color w:val="000000" w:themeColor="text1"/>
          <w:sz w:val="28"/>
          <w:szCs w:val="28"/>
          <w:lang w:val="en-US"/>
        </w:rPr>
        <w:t>– Vol.</w:t>
      </w:r>
      <w:r w:rsidRPr="002942B8">
        <w:rPr>
          <w:rFonts w:ascii="Times New Roman" w:hAnsi="Times New Roman" w:cs="Times New Roman"/>
          <w:sz w:val="28"/>
          <w:szCs w:val="28"/>
          <w:lang w:val="en-US"/>
        </w:rPr>
        <w:t xml:space="preserve">27. </w:t>
      </w:r>
      <w:r w:rsidRPr="002942B8">
        <w:rPr>
          <w:rFonts w:ascii="Times New Roman" w:hAnsi="Times New Roman" w:cs="Times New Roman"/>
          <w:color w:val="000000" w:themeColor="text1"/>
          <w:sz w:val="28"/>
          <w:szCs w:val="28"/>
          <w:lang w:val="en-US"/>
        </w:rPr>
        <w:t>– P.</w:t>
      </w:r>
      <w:r w:rsidRPr="002942B8">
        <w:rPr>
          <w:rFonts w:ascii="Times New Roman" w:hAnsi="Times New Roman" w:cs="Times New Roman"/>
          <w:sz w:val="28"/>
          <w:szCs w:val="28"/>
          <w:lang w:val="en-US"/>
        </w:rPr>
        <w:t>204-224.</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w:t>
      </w:r>
      <w:r w:rsidRPr="002942B8">
        <w:rPr>
          <w:rFonts w:ascii="Times New Roman" w:hAnsi="Times New Roman" w:cs="Times New Roman"/>
          <w:bCs/>
          <w:sz w:val="28"/>
          <w:szCs w:val="28"/>
          <w:lang w:val="en-US"/>
        </w:rPr>
        <w:t xml:space="preserve">Snoeck J.W., Froment G.F., Fowles M. Filamentous carbon formation and gasification: thermodynamics, driving force, nucleation, and steady-state growth // J Catal </w:t>
      </w:r>
      <w:r w:rsidRPr="002942B8">
        <w:rPr>
          <w:rFonts w:ascii="Times New Roman" w:hAnsi="Times New Roman" w:cs="Times New Roman"/>
          <w:color w:val="000000" w:themeColor="text1"/>
          <w:sz w:val="28"/>
          <w:szCs w:val="28"/>
          <w:lang w:val="en-US"/>
        </w:rPr>
        <w:t xml:space="preserve">– </w:t>
      </w:r>
      <w:r w:rsidRPr="002942B8">
        <w:rPr>
          <w:rFonts w:ascii="Times New Roman" w:hAnsi="Times New Roman" w:cs="Times New Roman"/>
          <w:bCs/>
          <w:sz w:val="28"/>
          <w:szCs w:val="28"/>
          <w:lang w:val="en-US"/>
        </w:rPr>
        <w:t xml:space="preserve">1997. </w:t>
      </w:r>
      <w:r w:rsidRPr="002942B8">
        <w:rPr>
          <w:rFonts w:ascii="Times New Roman" w:hAnsi="Times New Roman" w:cs="Times New Roman"/>
          <w:color w:val="000000" w:themeColor="text1"/>
          <w:sz w:val="28"/>
          <w:szCs w:val="28"/>
          <w:lang w:val="en-US"/>
        </w:rPr>
        <w:t>– Vol.</w:t>
      </w:r>
      <w:r w:rsidRPr="002942B8">
        <w:rPr>
          <w:rFonts w:ascii="Times New Roman" w:hAnsi="Times New Roman" w:cs="Times New Roman"/>
          <w:bCs/>
          <w:sz w:val="28"/>
          <w:szCs w:val="28"/>
          <w:lang w:val="en-US"/>
        </w:rPr>
        <w:t xml:space="preserve">169. </w:t>
      </w:r>
      <w:r w:rsidRPr="002942B8">
        <w:rPr>
          <w:rFonts w:ascii="Times New Roman" w:hAnsi="Times New Roman" w:cs="Times New Roman"/>
          <w:color w:val="000000" w:themeColor="text1"/>
          <w:sz w:val="28"/>
          <w:szCs w:val="28"/>
          <w:lang w:val="en-US"/>
        </w:rPr>
        <w:t>– P.</w:t>
      </w:r>
      <w:r w:rsidRPr="002942B8">
        <w:rPr>
          <w:rFonts w:ascii="Times New Roman" w:hAnsi="Times New Roman" w:cs="Times New Roman"/>
          <w:bCs/>
          <w:sz w:val="28"/>
          <w:szCs w:val="28"/>
          <w:lang w:val="en-US"/>
        </w:rPr>
        <w:t>240-249.</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bCs/>
          <w:sz w:val="28"/>
          <w:szCs w:val="28"/>
          <w:lang w:val="en-US"/>
        </w:rPr>
        <w:t xml:space="preserve"> Snoeck J.W., Froment G.F., Fowles M. Kinetic study of the carbon filament formation by methane cracking on a nickel catalyst // J Catal </w:t>
      </w:r>
      <w:r w:rsidRPr="002942B8">
        <w:rPr>
          <w:rFonts w:ascii="Times New Roman" w:hAnsi="Times New Roman" w:cs="Times New Roman"/>
          <w:color w:val="000000" w:themeColor="text1"/>
          <w:sz w:val="28"/>
          <w:szCs w:val="28"/>
          <w:lang w:val="en-US"/>
        </w:rPr>
        <w:t xml:space="preserve">– </w:t>
      </w:r>
      <w:r w:rsidRPr="002942B8">
        <w:rPr>
          <w:rFonts w:ascii="Times New Roman" w:hAnsi="Times New Roman" w:cs="Times New Roman"/>
          <w:bCs/>
          <w:sz w:val="28"/>
          <w:szCs w:val="28"/>
          <w:lang w:val="en-US"/>
        </w:rPr>
        <w:t xml:space="preserve">1997. </w:t>
      </w:r>
      <w:r w:rsidRPr="002942B8">
        <w:rPr>
          <w:rFonts w:ascii="Times New Roman" w:hAnsi="Times New Roman" w:cs="Times New Roman"/>
          <w:color w:val="000000" w:themeColor="text1"/>
          <w:sz w:val="28"/>
          <w:szCs w:val="28"/>
          <w:lang w:val="en-US"/>
        </w:rPr>
        <w:t>–  Vol.</w:t>
      </w:r>
      <w:r w:rsidRPr="002942B8">
        <w:rPr>
          <w:rFonts w:ascii="Times New Roman" w:hAnsi="Times New Roman" w:cs="Times New Roman"/>
          <w:bCs/>
          <w:sz w:val="28"/>
          <w:szCs w:val="28"/>
          <w:lang w:val="en-US"/>
        </w:rPr>
        <w:t xml:space="preserve">169. </w:t>
      </w:r>
      <w:r w:rsidRPr="002942B8">
        <w:rPr>
          <w:rFonts w:ascii="Times New Roman" w:hAnsi="Times New Roman" w:cs="Times New Roman"/>
          <w:color w:val="000000" w:themeColor="text1"/>
          <w:sz w:val="28"/>
          <w:szCs w:val="28"/>
          <w:lang w:val="en-US"/>
        </w:rPr>
        <w:t>– P.</w:t>
      </w:r>
      <w:r w:rsidRPr="002942B8">
        <w:rPr>
          <w:rFonts w:ascii="Times New Roman" w:hAnsi="Times New Roman" w:cs="Times New Roman"/>
          <w:bCs/>
          <w:sz w:val="28"/>
          <w:szCs w:val="28"/>
          <w:lang w:val="en-US"/>
        </w:rPr>
        <w:t>250-262.</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b/>
          <w:bCs/>
          <w:sz w:val="28"/>
          <w:szCs w:val="28"/>
          <w:lang w:val="en-US"/>
        </w:rPr>
      </w:pPr>
      <w:r w:rsidRPr="002942B8">
        <w:rPr>
          <w:rFonts w:ascii="Times New Roman" w:hAnsi="Times New Roman" w:cs="Times New Roman"/>
          <w:sz w:val="28"/>
          <w:szCs w:val="28"/>
          <w:lang w:val="en-US"/>
        </w:rPr>
        <w:t xml:space="preserve"> Shustorovich E., Bell A.T. An analysis of Fischer-Tropsch synthesis by the bondorder-conservation</w:t>
      </w:r>
      <w:r w:rsidRPr="002942B8">
        <w:rPr>
          <w:rFonts w:ascii="Times New Roman" w:hAnsi="Times New Roman" w:cs="Times New Roman"/>
          <w:b/>
          <w:bCs/>
          <w:sz w:val="28"/>
          <w:szCs w:val="28"/>
          <w:lang w:val="en-US"/>
        </w:rPr>
        <w:t>-</w:t>
      </w:r>
      <w:r w:rsidRPr="002942B8">
        <w:rPr>
          <w:rFonts w:ascii="Times New Roman" w:hAnsi="Times New Roman" w:cs="Times New Roman"/>
          <w:sz w:val="28"/>
          <w:szCs w:val="28"/>
          <w:lang w:val="en-US"/>
        </w:rPr>
        <w:t xml:space="preserve">Morse-potential approach // Surf Sci </w:t>
      </w:r>
      <w:r w:rsidRPr="002942B8">
        <w:rPr>
          <w:rFonts w:ascii="Times New Roman" w:hAnsi="Times New Roman" w:cs="Times New Roman"/>
          <w:color w:val="000000" w:themeColor="text1"/>
          <w:sz w:val="28"/>
          <w:szCs w:val="28"/>
          <w:lang w:val="en-US"/>
        </w:rPr>
        <w:t>–</w:t>
      </w:r>
      <w:r w:rsidRPr="002942B8">
        <w:rPr>
          <w:rFonts w:ascii="Times New Roman" w:hAnsi="Times New Roman" w:cs="Times New Roman"/>
          <w:sz w:val="28"/>
          <w:szCs w:val="28"/>
          <w:lang w:val="en-US"/>
        </w:rPr>
        <w:t xml:space="preserve">1991. </w:t>
      </w:r>
      <w:r w:rsidRPr="002942B8">
        <w:rPr>
          <w:rFonts w:ascii="Times New Roman" w:hAnsi="Times New Roman" w:cs="Times New Roman"/>
          <w:color w:val="000000" w:themeColor="text1"/>
          <w:sz w:val="28"/>
          <w:szCs w:val="28"/>
          <w:lang w:val="en-US"/>
        </w:rPr>
        <w:t>– Vol.</w:t>
      </w:r>
      <w:r w:rsidRPr="002942B8">
        <w:rPr>
          <w:rFonts w:ascii="Times New Roman" w:hAnsi="Times New Roman" w:cs="Times New Roman"/>
          <w:sz w:val="28"/>
          <w:szCs w:val="28"/>
          <w:lang w:val="en-US"/>
        </w:rPr>
        <w:t xml:space="preserve">248. </w:t>
      </w:r>
      <w:r w:rsidRPr="002942B8">
        <w:rPr>
          <w:rFonts w:ascii="Times New Roman" w:hAnsi="Times New Roman" w:cs="Times New Roman"/>
          <w:color w:val="000000" w:themeColor="text1"/>
          <w:sz w:val="28"/>
          <w:szCs w:val="28"/>
          <w:lang w:val="en-US"/>
        </w:rPr>
        <w:t>– P.</w:t>
      </w:r>
      <w:r w:rsidRPr="002942B8">
        <w:rPr>
          <w:rFonts w:ascii="Times New Roman" w:hAnsi="Times New Roman" w:cs="Times New Roman"/>
          <w:sz w:val="28"/>
          <w:szCs w:val="28"/>
          <w:lang w:val="en-US"/>
        </w:rPr>
        <w:t>359–68.</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b/>
          <w:bCs/>
          <w:sz w:val="28"/>
          <w:szCs w:val="28"/>
          <w:lang w:val="en-US"/>
        </w:rPr>
      </w:pPr>
      <w:r w:rsidRPr="002942B8">
        <w:rPr>
          <w:rFonts w:ascii="Times New Roman" w:hAnsi="Times New Roman" w:cs="Times New Roman"/>
          <w:bCs/>
          <w:sz w:val="28"/>
          <w:szCs w:val="28"/>
          <w:lang w:val="en-US"/>
        </w:rPr>
        <w:lastRenderedPageBreak/>
        <w:t xml:space="preserve"> Li J., Croiset E., Ricardez-Sandoval L. Methane dissociation on Ni (100), Ni (111), and Ni (553): a comparative density functional theory study // J Mol Catal A: Chem </w:t>
      </w:r>
      <w:r w:rsidRPr="002942B8">
        <w:rPr>
          <w:rFonts w:ascii="Times New Roman" w:hAnsi="Times New Roman" w:cs="Times New Roman"/>
          <w:color w:val="000000" w:themeColor="text1"/>
          <w:sz w:val="28"/>
          <w:szCs w:val="28"/>
          <w:lang w:val="en-US"/>
        </w:rPr>
        <w:t>–</w:t>
      </w:r>
      <w:r w:rsidRPr="002942B8">
        <w:rPr>
          <w:rFonts w:ascii="Times New Roman" w:hAnsi="Times New Roman" w:cs="Times New Roman"/>
          <w:bCs/>
          <w:sz w:val="28"/>
          <w:szCs w:val="28"/>
          <w:lang w:val="en-US"/>
        </w:rPr>
        <w:t xml:space="preserve">2012. </w:t>
      </w:r>
      <w:r w:rsidRPr="002942B8">
        <w:rPr>
          <w:rFonts w:ascii="Times New Roman" w:hAnsi="Times New Roman" w:cs="Times New Roman"/>
          <w:color w:val="000000" w:themeColor="text1"/>
          <w:sz w:val="28"/>
          <w:szCs w:val="28"/>
          <w:lang w:val="en-US"/>
        </w:rPr>
        <w:t>– Vol.</w:t>
      </w:r>
      <w:r w:rsidRPr="002942B8">
        <w:rPr>
          <w:rFonts w:ascii="Times New Roman" w:hAnsi="Times New Roman" w:cs="Times New Roman"/>
          <w:bCs/>
          <w:sz w:val="28"/>
          <w:szCs w:val="28"/>
          <w:lang w:val="en-US"/>
        </w:rPr>
        <w:t>365.</w:t>
      </w:r>
      <w:r w:rsidRPr="002942B8">
        <w:rPr>
          <w:rFonts w:ascii="Times New Roman" w:hAnsi="Times New Roman" w:cs="Times New Roman"/>
          <w:color w:val="000000" w:themeColor="text1"/>
          <w:sz w:val="28"/>
          <w:szCs w:val="28"/>
          <w:lang w:val="en-US"/>
        </w:rPr>
        <w:t xml:space="preserve"> – P.</w:t>
      </w:r>
      <w:r w:rsidRPr="002942B8">
        <w:rPr>
          <w:rFonts w:ascii="Times New Roman" w:hAnsi="Times New Roman" w:cs="Times New Roman"/>
          <w:bCs/>
          <w:sz w:val="28"/>
          <w:szCs w:val="28"/>
          <w:lang w:val="en-US"/>
        </w:rPr>
        <w:t>103-114.</w:t>
      </w:r>
    </w:p>
    <w:p w:rsidR="005C6D74" w:rsidRPr="002942B8"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Xu Y., Fan C., Zhu Y.A., Li P., Zhou X.G., Chen D. Effect of Ag on the control of Ni-catalyzed carbon formation: a density functional theory study // Catal Today </w:t>
      </w:r>
      <w:r w:rsidRPr="002942B8">
        <w:rPr>
          <w:rFonts w:ascii="Times New Roman" w:hAnsi="Times New Roman" w:cs="Times New Roman"/>
          <w:color w:val="000000" w:themeColor="text1"/>
          <w:sz w:val="28"/>
          <w:szCs w:val="28"/>
          <w:lang w:val="en-US"/>
        </w:rPr>
        <w:t>–</w:t>
      </w:r>
      <w:r w:rsidRPr="002942B8">
        <w:rPr>
          <w:rFonts w:ascii="Times New Roman" w:hAnsi="Times New Roman" w:cs="Times New Roman"/>
          <w:sz w:val="28"/>
          <w:szCs w:val="28"/>
          <w:lang w:val="en-US"/>
        </w:rPr>
        <w:t xml:space="preserve"> 2012. </w:t>
      </w:r>
      <w:r w:rsidRPr="002942B8">
        <w:rPr>
          <w:rFonts w:ascii="Times New Roman" w:hAnsi="Times New Roman" w:cs="Times New Roman"/>
          <w:color w:val="000000" w:themeColor="text1"/>
          <w:sz w:val="28"/>
          <w:szCs w:val="28"/>
          <w:lang w:val="en-US"/>
        </w:rPr>
        <w:t>– Vol.</w:t>
      </w:r>
      <w:r w:rsidRPr="002942B8">
        <w:rPr>
          <w:rFonts w:ascii="Times New Roman" w:hAnsi="Times New Roman" w:cs="Times New Roman"/>
          <w:sz w:val="28"/>
          <w:szCs w:val="28"/>
          <w:lang w:val="en-US"/>
        </w:rPr>
        <w:t xml:space="preserve">186. </w:t>
      </w:r>
      <w:r w:rsidRPr="002942B8">
        <w:rPr>
          <w:rFonts w:ascii="Times New Roman" w:hAnsi="Times New Roman" w:cs="Times New Roman"/>
          <w:color w:val="000000" w:themeColor="text1"/>
          <w:sz w:val="28"/>
          <w:szCs w:val="28"/>
          <w:lang w:val="en-US"/>
        </w:rPr>
        <w:t>– P.</w:t>
      </w:r>
      <w:r w:rsidRPr="002942B8">
        <w:rPr>
          <w:rFonts w:ascii="Times New Roman" w:hAnsi="Times New Roman" w:cs="Times New Roman"/>
          <w:sz w:val="28"/>
          <w:szCs w:val="28"/>
          <w:lang w:val="en-US"/>
        </w:rPr>
        <w:t>54–62.</w:t>
      </w:r>
    </w:p>
    <w:p w:rsidR="005C6D74" w:rsidRDefault="005C6D74" w:rsidP="005C6D74">
      <w:pPr>
        <w:pStyle w:val="a7"/>
        <w:numPr>
          <w:ilvl w:val="0"/>
          <w:numId w:val="25"/>
        </w:numPr>
        <w:shd w:val="clear" w:color="auto" w:fill="FFFFFF"/>
        <w:tabs>
          <w:tab w:val="left" w:pos="142"/>
          <w:tab w:val="left" w:pos="993"/>
        </w:tabs>
        <w:spacing w:after="0" w:line="240" w:lineRule="auto"/>
        <w:ind w:left="0" w:firstLine="567"/>
        <w:jc w:val="both"/>
        <w:rPr>
          <w:rFonts w:ascii="Times New Roman" w:hAnsi="Times New Roman" w:cs="Times New Roman"/>
          <w:sz w:val="28"/>
          <w:szCs w:val="28"/>
          <w:lang w:val="en-US"/>
        </w:rPr>
      </w:pPr>
      <w:r w:rsidRPr="002942B8">
        <w:rPr>
          <w:rFonts w:ascii="Times New Roman" w:hAnsi="Times New Roman" w:cs="Times New Roman"/>
          <w:sz w:val="28"/>
          <w:szCs w:val="28"/>
          <w:lang w:val="en-US"/>
        </w:rPr>
        <w:t xml:space="preserve"> Catalog website of Flagma: [Electronic resource]. URL: https://flagma.kz/1661448/ (Access date: 15.09.2020)</w:t>
      </w:r>
    </w:p>
    <w:p w:rsidR="005C6D74" w:rsidRDefault="005C6D74" w:rsidP="005C6D74">
      <w:pPr>
        <w:shd w:val="clear" w:color="auto" w:fill="FFFFFF"/>
        <w:tabs>
          <w:tab w:val="left" w:pos="142"/>
          <w:tab w:val="left" w:pos="993"/>
        </w:tabs>
        <w:spacing w:after="0" w:line="240" w:lineRule="auto"/>
        <w:jc w:val="both"/>
        <w:rPr>
          <w:rFonts w:ascii="Times New Roman" w:hAnsi="Times New Roman" w:cs="Times New Roman"/>
          <w:sz w:val="28"/>
          <w:szCs w:val="28"/>
          <w:lang w:val="en-US"/>
        </w:rPr>
      </w:pPr>
    </w:p>
    <w:p w:rsidR="005C6D74" w:rsidRDefault="005C6D74" w:rsidP="005C6D74">
      <w:pPr>
        <w:shd w:val="clear" w:color="auto" w:fill="FFFFFF"/>
        <w:tabs>
          <w:tab w:val="left" w:pos="142"/>
          <w:tab w:val="left" w:pos="993"/>
        </w:tabs>
        <w:spacing w:after="0" w:line="240" w:lineRule="auto"/>
        <w:jc w:val="both"/>
        <w:rPr>
          <w:rFonts w:ascii="Times New Roman" w:hAnsi="Times New Roman" w:cs="Times New Roman"/>
          <w:sz w:val="28"/>
          <w:szCs w:val="28"/>
          <w:lang w:val="en-US"/>
        </w:rPr>
      </w:pPr>
    </w:p>
    <w:p w:rsidR="005C6D74" w:rsidRDefault="005C6D74" w:rsidP="005C6D74">
      <w:pPr>
        <w:shd w:val="clear" w:color="auto" w:fill="FFFFFF"/>
        <w:tabs>
          <w:tab w:val="left" w:pos="142"/>
          <w:tab w:val="left" w:pos="993"/>
        </w:tabs>
        <w:spacing w:after="0" w:line="240" w:lineRule="auto"/>
        <w:jc w:val="both"/>
        <w:rPr>
          <w:rFonts w:ascii="Times New Roman" w:hAnsi="Times New Roman" w:cs="Times New Roman"/>
          <w:sz w:val="28"/>
          <w:szCs w:val="28"/>
          <w:lang w:val="en-US"/>
        </w:rPr>
      </w:pPr>
    </w:p>
    <w:p w:rsidR="005C6D74" w:rsidRDefault="005C6D74" w:rsidP="005C6D74">
      <w:pPr>
        <w:shd w:val="clear" w:color="auto" w:fill="FFFFFF"/>
        <w:tabs>
          <w:tab w:val="left" w:pos="142"/>
          <w:tab w:val="left" w:pos="993"/>
        </w:tabs>
        <w:spacing w:after="0" w:line="240" w:lineRule="auto"/>
        <w:jc w:val="both"/>
        <w:rPr>
          <w:rFonts w:ascii="Times New Roman" w:hAnsi="Times New Roman" w:cs="Times New Roman"/>
          <w:sz w:val="28"/>
          <w:szCs w:val="28"/>
          <w:lang w:val="en-US"/>
        </w:rPr>
      </w:pPr>
    </w:p>
    <w:p w:rsidR="005C6D74" w:rsidRDefault="005C6D74" w:rsidP="005C6D74">
      <w:pPr>
        <w:shd w:val="clear" w:color="auto" w:fill="FFFFFF"/>
        <w:tabs>
          <w:tab w:val="left" w:pos="142"/>
          <w:tab w:val="left" w:pos="993"/>
        </w:tabs>
        <w:spacing w:after="0" w:line="240" w:lineRule="auto"/>
        <w:jc w:val="both"/>
        <w:rPr>
          <w:rFonts w:ascii="Times New Roman" w:hAnsi="Times New Roman" w:cs="Times New Roman"/>
          <w:sz w:val="28"/>
          <w:szCs w:val="28"/>
          <w:lang w:val="en-US"/>
        </w:rPr>
      </w:pPr>
    </w:p>
    <w:p w:rsidR="005C6D74" w:rsidRDefault="005C6D74" w:rsidP="005C6D74">
      <w:pPr>
        <w:shd w:val="clear" w:color="auto" w:fill="FFFFFF"/>
        <w:tabs>
          <w:tab w:val="left" w:pos="142"/>
          <w:tab w:val="left" w:pos="993"/>
        </w:tabs>
        <w:spacing w:after="0" w:line="240" w:lineRule="auto"/>
        <w:jc w:val="both"/>
        <w:rPr>
          <w:rFonts w:ascii="Times New Roman" w:hAnsi="Times New Roman" w:cs="Times New Roman"/>
          <w:sz w:val="28"/>
          <w:szCs w:val="28"/>
          <w:lang w:val="en-US"/>
        </w:rPr>
      </w:pPr>
    </w:p>
    <w:p w:rsidR="005C6D74" w:rsidRDefault="005C6D74" w:rsidP="005C6D74">
      <w:pPr>
        <w:shd w:val="clear" w:color="auto" w:fill="FFFFFF"/>
        <w:tabs>
          <w:tab w:val="left" w:pos="142"/>
          <w:tab w:val="left" w:pos="993"/>
        </w:tabs>
        <w:spacing w:after="0" w:line="240" w:lineRule="auto"/>
        <w:jc w:val="both"/>
        <w:rPr>
          <w:rFonts w:ascii="Times New Roman" w:hAnsi="Times New Roman" w:cs="Times New Roman"/>
          <w:sz w:val="28"/>
          <w:szCs w:val="28"/>
          <w:lang w:val="en-US"/>
        </w:rPr>
      </w:pPr>
    </w:p>
    <w:p w:rsidR="005C6D74" w:rsidRDefault="005C6D74" w:rsidP="005C6D74">
      <w:pPr>
        <w:shd w:val="clear" w:color="auto" w:fill="FFFFFF"/>
        <w:tabs>
          <w:tab w:val="left" w:pos="142"/>
          <w:tab w:val="left" w:pos="993"/>
        </w:tabs>
        <w:spacing w:after="0" w:line="240" w:lineRule="auto"/>
        <w:jc w:val="both"/>
        <w:rPr>
          <w:rFonts w:ascii="Times New Roman" w:hAnsi="Times New Roman" w:cs="Times New Roman"/>
          <w:sz w:val="28"/>
          <w:szCs w:val="28"/>
          <w:lang w:val="en-US"/>
        </w:rPr>
      </w:pPr>
    </w:p>
    <w:p w:rsidR="005C6D74" w:rsidRDefault="005C6D74" w:rsidP="005C6D74">
      <w:pPr>
        <w:shd w:val="clear" w:color="auto" w:fill="FFFFFF"/>
        <w:tabs>
          <w:tab w:val="left" w:pos="142"/>
          <w:tab w:val="left" w:pos="993"/>
        </w:tabs>
        <w:spacing w:after="0" w:line="240" w:lineRule="auto"/>
        <w:jc w:val="both"/>
        <w:rPr>
          <w:rFonts w:ascii="Times New Roman" w:hAnsi="Times New Roman" w:cs="Times New Roman"/>
          <w:sz w:val="28"/>
          <w:szCs w:val="28"/>
          <w:lang w:val="en-US"/>
        </w:rPr>
      </w:pPr>
    </w:p>
    <w:p w:rsidR="005C6D74" w:rsidRDefault="005C6D74" w:rsidP="005C6D74">
      <w:pPr>
        <w:shd w:val="clear" w:color="auto" w:fill="FFFFFF"/>
        <w:tabs>
          <w:tab w:val="left" w:pos="142"/>
          <w:tab w:val="left" w:pos="993"/>
        </w:tabs>
        <w:spacing w:after="0" w:line="240" w:lineRule="auto"/>
        <w:jc w:val="both"/>
        <w:rPr>
          <w:rFonts w:ascii="Times New Roman" w:hAnsi="Times New Roman" w:cs="Times New Roman"/>
          <w:sz w:val="28"/>
          <w:szCs w:val="28"/>
          <w:lang w:val="en-US"/>
        </w:rPr>
      </w:pPr>
    </w:p>
    <w:p w:rsidR="005C6D74" w:rsidRDefault="005C6D74" w:rsidP="005C6D74">
      <w:pPr>
        <w:shd w:val="clear" w:color="auto" w:fill="FFFFFF"/>
        <w:tabs>
          <w:tab w:val="left" w:pos="142"/>
          <w:tab w:val="left" w:pos="993"/>
        </w:tabs>
        <w:spacing w:after="0" w:line="240" w:lineRule="auto"/>
        <w:jc w:val="both"/>
        <w:rPr>
          <w:rFonts w:ascii="Times New Roman" w:hAnsi="Times New Roman" w:cs="Times New Roman"/>
          <w:sz w:val="28"/>
          <w:szCs w:val="28"/>
          <w:lang w:val="en-US"/>
        </w:rPr>
      </w:pPr>
    </w:p>
    <w:p w:rsidR="005C6D74" w:rsidRDefault="005C6D74" w:rsidP="005C6D74">
      <w:pPr>
        <w:shd w:val="clear" w:color="auto" w:fill="FFFFFF"/>
        <w:tabs>
          <w:tab w:val="left" w:pos="142"/>
          <w:tab w:val="left" w:pos="993"/>
        </w:tabs>
        <w:spacing w:after="0" w:line="240" w:lineRule="auto"/>
        <w:jc w:val="both"/>
        <w:rPr>
          <w:rFonts w:ascii="Times New Roman" w:hAnsi="Times New Roman" w:cs="Times New Roman"/>
          <w:sz w:val="28"/>
          <w:szCs w:val="28"/>
          <w:lang w:val="en-US"/>
        </w:rPr>
      </w:pPr>
    </w:p>
    <w:p w:rsidR="005C6D74" w:rsidRDefault="005C6D74" w:rsidP="005C6D74">
      <w:pPr>
        <w:shd w:val="clear" w:color="auto" w:fill="FFFFFF"/>
        <w:tabs>
          <w:tab w:val="left" w:pos="142"/>
          <w:tab w:val="left" w:pos="993"/>
        </w:tabs>
        <w:spacing w:after="0" w:line="240" w:lineRule="auto"/>
        <w:jc w:val="both"/>
        <w:rPr>
          <w:rFonts w:ascii="Times New Roman" w:hAnsi="Times New Roman" w:cs="Times New Roman"/>
          <w:sz w:val="28"/>
          <w:szCs w:val="28"/>
          <w:lang w:val="en-US"/>
        </w:rPr>
      </w:pPr>
    </w:p>
    <w:p w:rsidR="005C6D74" w:rsidRDefault="005C6D74" w:rsidP="005C6D74">
      <w:pPr>
        <w:shd w:val="clear" w:color="auto" w:fill="FFFFFF"/>
        <w:tabs>
          <w:tab w:val="left" w:pos="142"/>
          <w:tab w:val="left" w:pos="993"/>
        </w:tabs>
        <w:spacing w:after="0" w:line="240" w:lineRule="auto"/>
        <w:jc w:val="both"/>
        <w:rPr>
          <w:rFonts w:ascii="Times New Roman" w:hAnsi="Times New Roman" w:cs="Times New Roman"/>
          <w:sz w:val="28"/>
          <w:szCs w:val="28"/>
          <w:lang w:val="en-US"/>
        </w:rPr>
      </w:pPr>
    </w:p>
    <w:p w:rsidR="005C6D74" w:rsidRDefault="005C6D74" w:rsidP="005C6D74">
      <w:pPr>
        <w:shd w:val="clear" w:color="auto" w:fill="FFFFFF"/>
        <w:tabs>
          <w:tab w:val="left" w:pos="142"/>
          <w:tab w:val="left" w:pos="993"/>
        </w:tabs>
        <w:spacing w:after="0" w:line="240" w:lineRule="auto"/>
        <w:jc w:val="both"/>
        <w:rPr>
          <w:rFonts w:ascii="Times New Roman" w:hAnsi="Times New Roman" w:cs="Times New Roman"/>
          <w:sz w:val="28"/>
          <w:szCs w:val="28"/>
          <w:lang w:val="en-US"/>
        </w:rPr>
      </w:pPr>
    </w:p>
    <w:p w:rsidR="005C6D74" w:rsidRPr="00A10308" w:rsidRDefault="005C6D74" w:rsidP="005C6D74">
      <w:pPr>
        <w:rPr>
          <w:lang w:val="en-US"/>
        </w:rPr>
      </w:pPr>
    </w:p>
    <w:p w:rsidR="005C6D74" w:rsidRPr="005429C7" w:rsidRDefault="005C6D74" w:rsidP="005C6D74">
      <w:pPr>
        <w:rPr>
          <w:lang w:val="en-US"/>
        </w:rPr>
      </w:pPr>
    </w:p>
    <w:p w:rsidR="005C6D74" w:rsidRPr="00D73F3E" w:rsidRDefault="005C6D74" w:rsidP="005C6D74">
      <w:pPr>
        <w:rPr>
          <w:lang w:val="en-US"/>
        </w:rPr>
      </w:pPr>
    </w:p>
    <w:p w:rsidR="005C6D74" w:rsidRPr="005C6D74" w:rsidRDefault="005C6D74" w:rsidP="00D73F3E">
      <w:pPr>
        <w:spacing w:after="0" w:line="240" w:lineRule="auto"/>
        <w:ind w:firstLine="567"/>
        <w:jc w:val="both"/>
        <w:rPr>
          <w:rFonts w:ascii="Times New Roman" w:hAnsi="Times New Roman" w:cs="Times New Roman"/>
          <w:sz w:val="28"/>
          <w:szCs w:val="28"/>
          <w:lang w:val="en-US"/>
        </w:rPr>
      </w:pPr>
    </w:p>
    <w:p w:rsidR="00D73F3E" w:rsidRPr="005C6D74" w:rsidRDefault="00D73F3E" w:rsidP="00D73F3E">
      <w:pPr>
        <w:spacing w:after="0" w:line="240" w:lineRule="auto"/>
        <w:ind w:firstLine="567"/>
        <w:jc w:val="both"/>
        <w:rPr>
          <w:rFonts w:ascii="Times New Roman" w:hAnsi="Times New Roman" w:cs="Times New Roman"/>
          <w:sz w:val="28"/>
          <w:szCs w:val="28"/>
          <w:lang w:val="en-US"/>
        </w:rPr>
      </w:pPr>
    </w:p>
    <w:p w:rsidR="00D73F3E" w:rsidRPr="005C6D74" w:rsidRDefault="00D73F3E" w:rsidP="00D73F3E">
      <w:pPr>
        <w:spacing w:after="0" w:line="240" w:lineRule="auto"/>
        <w:ind w:firstLine="567"/>
        <w:jc w:val="both"/>
        <w:rPr>
          <w:rFonts w:ascii="Times New Roman" w:hAnsi="Times New Roman"/>
          <w:sz w:val="28"/>
          <w:szCs w:val="28"/>
          <w:shd w:val="clear" w:color="auto" w:fill="FFFFFF"/>
          <w:lang w:val="en-US"/>
        </w:rPr>
      </w:pPr>
    </w:p>
    <w:p w:rsidR="00D73F3E" w:rsidRPr="005C6D74" w:rsidRDefault="00D73F3E" w:rsidP="00D73F3E">
      <w:pPr>
        <w:spacing w:after="0" w:line="240" w:lineRule="auto"/>
        <w:ind w:firstLine="567"/>
        <w:jc w:val="both"/>
        <w:rPr>
          <w:rFonts w:ascii="Times New Roman" w:hAnsi="Times New Roman"/>
          <w:sz w:val="28"/>
          <w:szCs w:val="28"/>
          <w:shd w:val="clear" w:color="auto" w:fill="FFFFFF"/>
          <w:lang w:val="en-US"/>
        </w:rPr>
      </w:pPr>
    </w:p>
    <w:p w:rsidR="00871663" w:rsidRPr="00D73F3E" w:rsidRDefault="00871663">
      <w:pPr>
        <w:rPr>
          <w:lang w:val="en-US"/>
        </w:rPr>
      </w:pPr>
    </w:p>
    <w:sectPr w:rsidR="00871663" w:rsidRPr="00D73F3E" w:rsidSect="00DC3285">
      <w:footerReference w:type="default" r:id="rId77"/>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694" w:rsidRDefault="00CA5694">
      <w:pPr>
        <w:spacing w:after="0" w:line="240" w:lineRule="auto"/>
      </w:pPr>
      <w:r>
        <w:separator/>
      </w:r>
    </w:p>
  </w:endnote>
  <w:endnote w:type="continuationSeparator" w:id="0">
    <w:p w:rsidR="00CA5694" w:rsidRDefault="00CA5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KHMM F+ MTSY">
    <w:altName w:val="MS Gothic"/>
    <w:panose1 w:val="00000000000000000000"/>
    <w:charset w:val="80"/>
    <w:family w:val="swiss"/>
    <w:notTrueType/>
    <w:pitch w:val="default"/>
    <w:sig w:usb0="00000000" w:usb1="08070000" w:usb2="00000010" w:usb3="00000000" w:csb0="00020000" w:csb1="00000000"/>
  </w:font>
  <w:font w:name="TimesNewRomanPSMT">
    <w:altName w:val="MS Gothic"/>
    <w:panose1 w:val="00000000000000000000"/>
    <w:charset w:val="80"/>
    <w:family w:val="auto"/>
    <w:notTrueType/>
    <w:pitch w:val="default"/>
    <w:sig w:usb0="00000001" w:usb1="08070000" w:usb2="00000010" w:usb3="00000000" w:csb0="00020000" w:csb1="00000000"/>
  </w:font>
  <w:font w:name="Source Code Pro">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7683928"/>
      <w:docPartObj>
        <w:docPartGallery w:val="Page Numbers (Bottom of Page)"/>
        <w:docPartUnique/>
      </w:docPartObj>
    </w:sdtPr>
    <w:sdtEndPr/>
    <w:sdtContent>
      <w:p w:rsidR="002D5119" w:rsidRPr="00C721DF" w:rsidRDefault="002D5119">
        <w:pPr>
          <w:pStyle w:val="a5"/>
          <w:jc w:val="center"/>
        </w:pPr>
        <w:r w:rsidRPr="00C721DF">
          <w:fldChar w:fldCharType="begin"/>
        </w:r>
        <w:r w:rsidRPr="00C721DF">
          <w:instrText>PAGE   \* MERGEFORMAT</w:instrText>
        </w:r>
        <w:r w:rsidRPr="00C721DF">
          <w:fldChar w:fldCharType="separate"/>
        </w:r>
        <w:r w:rsidR="005C6D74">
          <w:rPr>
            <w:noProof/>
          </w:rPr>
          <w:t>84</w:t>
        </w:r>
        <w:r w:rsidRPr="00C721DF">
          <w:fldChar w:fldCharType="end"/>
        </w:r>
      </w:p>
    </w:sdtContent>
  </w:sdt>
  <w:p w:rsidR="002D5119" w:rsidRPr="00C721DF" w:rsidRDefault="002D5119" w:rsidP="00DC3285">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694" w:rsidRDefault="00CA5694">
      <w:pPr>
        <w:spacing w:after="0" w:line="240" w:lineRule="auto"/>
      </w:pPr>
      <w:r>
        <w:separator/>
      </w:r>
    </w:p>
  </w:footnote>
  <w:footnote w:type="continuationSeparator" w:id="0">
    <w:p w:rsidR="00CA5694" w:rsidRDefault="00CA56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131B0"/>
    <w:multiLevelType w:val="hybridMultilevel"/>
    <w:tmpl w:val="8B8A9368"/>
    <w:lvl w:ilvl="0" w:tplc="DDAE027E">
      <w:start w:val="1"/>
      <w:numFmt w:val="bullet"/>
      <w:lvlText w:val=""/>
      <w:lvlJc w:val="left"/>
      <w:pPr>
        <w:ind w:left="2138" w:hanging="360"/>
      </w:pPr>
      <w:rPr>
        <w:rFonts w:ascii="Symbol" w:hAnsi="Symbol" w:hint="default"/>
      </w:rPr>
    </w:lvl>
    <w:lvl w:ilvl="1" w:tplc="6EB47B4C">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BA707C"/>
    <w:multiLevelType w:val="hybridMultilevel"/>
    <w:tmpl w:val="6D142114"/>
    <w:lvl w:ilvl="0" w:tplc="E3422082">
      <w:start w:val="1"/>
      <w:numFmt w:val="decimal"/>
      <w:lvlText w:val="%1."/>
      <w:lvlJc w:val="left"/>
      <w:pPr>
        <w:ind w:left="1473" w:hanging="360"/>
      </w:pPr>
      <w:rPr>
        <w:rFonts w:hint="default"/>
      </w:rPr>
    </w:lvl>
    <w:lvl w:ilvl="1" w:tplc="04190019" w:tentative="1">
      <w:start w:val="1"/>
      <w:numFmt w:val="lowerLetter"/>
      <w:lvlText w:val="%2."/>
      <w:lvlJc w:val="left"/>
      <w:pPr>
        <w:ind w:left="2193" w:hanging="360"/>
      </w:pPr>
    </w:lvl>
    <w:lvl w:ilvl="2" w:tplc="0419001B" w:tentative="1">
      <w:start w:val="1"/>
      <w:numFmt w:val="lowerRoman"/>
      <w:lvlText w:val="%3."/>
      <w:lvlJc w:val="right"/>
      <w:pPr>
        <w:ind w:left="2913" w:hanging="180"/>
      </w:pPr>
    </w:lvl>
    <w:lvl w:ilvl="3" w:tplc="0419000F" w:tentative="1">
      <w:start w:val="1"/>
      <w:numFmt w:val="decimal"/>
      <w:lvlText w:val="%4."/>
      <w:lvlJc w:val="left"/>
      <w:pPr>
        <w:ind w:left="3633" w:hanging="360"/>
      </w:pPr>
    </w:lvl>
    <w:lvl w:ilvl="4" w:tplc="04190019" w:tentative="1">
      <w:start w:val="1"/>
      <w:numFmt w:val="lowerLetter"/>
      <w:lvlText w:val="%5."/>
      <w:lvlJc w:val="left"/>
      <w:pPr>
        <w:ind w:left="4353" w:hanging="360"/>
      </w:pPr>
    </w:lvl>
    <w:lvl w:ilvl="5" w:tplc="0419001B" w:tentative="1">
      <w:start w:val="1"/>
      <w:numFmt w:val="lowerRoman"/>
      <w:lvlText w:val="%6."/>
      <w:lvlJc w:val="right"/>
      <w:pPr>
        <w:ind w:left="5073" w:hanging="180"/>
      </w:pPr>
    </w:lvl>
    <w:lvl w:ilvl="6" w:tplc="0419000F" w:tentative="1">
      <w:start w:val="1"/>
      <w:numFmt w:val="decimal"/>
      <w:lvlText w:val="%7."/>
      <w:lvlJc w:val="left"/>
      <w:pPr>
        <w:ind w:left="5793" w:hanging="360"/>
      </w:pPr>
    </w:lvl>
    <w:lvl w:ilvl="7" w:tplc="04190019" w:tentative="1">
      <w:start w:val="1"/>
      <w:numFmt w:val="lowerLetter"/>
      <w:lvlText w:val="%8."/>
      <w:lvlJc w:val="left"/>
      <w:pPr>
        <w:ind w:left="6513" w:hanging="360"/>
      </w:pPr>
    </w:lvl>
    <w:lvl w:ilvl="8" w:tplc="0419001B" w:tentative="1">
      <w:start w:val="1"/>
      <w:numFmt w:val="lowerRoman"/>
      <w:lvlText w:val="%9."/>
      <w:lvlJc w:val="right"/>
      <w:pPr>
        <w:ind w:left="7233" w:hanging="180"/>
      </w:pPr>
    </w:lvl>
  </w:abstractNum>
  <w:abstractNum w:abstractNumId="2" w15:restartNumberingAfterBreak="0">
    <w:nsid w:val="0BD632D5"/>
    <w:multiLevelType w:val="multilevel"/>
    <w:tmpl w:val="532AD2FE"/>
    <w:lvl w:ilvl="0">
      <w:start w:val="1"/>
      <w:numFmt w:val="decimal"/>
      <w:lvlText w:val="%1."/>
      <w:lvlJc w:val="left"/>
      <w:pPr>
        <w:ind w:left="72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10497050"/>
    <w:multiLevelType w:val="hybridMultilevel"/>
    <w:tmpl w:val="532C1BEA"/>
    <w:lvl w:ilvl="0" w:tplc="6812E622">
      <w:start w:val="1"/>
      <w:numFmt w:val="decimal"/>
      <w:lvlText w:val="%1"/>
      <w:lvlJc w:val="left"/>
      <w:pPr>
        <w:ind w:left="927" w:hanging="360"/>
      </w:pPr>
      <w:rPr>
        <w:rFonts w:hint="default"/>
        <w:b w:val="0"/>
        <w:bCs w:val="0"/>
        <w:sz w:val="28"/>
        <w:szCs w:val="28"/>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7457A62"/>
    <w:multiLevelType w:val="hybridMultilevel"/>
    <w:tmpl w:val="BA04B886"/>
    <w:lvl w:ilvl="0" w:tplc="5CFA411C">
      <w:start w:val="1"/>
      <w:numFmt w:val="decimal"/>
      <w:lvlText w:val="%1."/>
      <w:lvlJc w:val="left"/>
      <w:pPr>
        <w:tabs>
          <w:tab w:val="num" w:pos="720"/>
        </w:tabs>
        <w:ind w:left="720" w:hanging="360"/>
      </w:pPr>
    </w:lvl>
    <w:lvl w:ilvl="1" w:tplc="238E4118" w:tentative="1">
      <w:start w:val="1"/>
      <w:numFmt w:val="decimal"/>
      <w:lvlText w:val="%2."/>
      <w:lvlJc w:val="left"/>
      <w:pPr>
        <w:tabs>
          <w:tab w:val="num" w:pos="1440"/>
        </w:tabs>
        <w:ind w:left="1440" w:hanging="360"/>
      </w:pPr>
    </w:lvl>
    <w:lvl w:ilvl="2" w:tplc="A56C9E2C" w:tentative="1">
      <w:start w:val="1"/>
      <w:numFmt w:val="decimal"/>
      <w:lvlText w:val="%3."/>
      <w:lvlJc w:val="left"/>
      <w:pPr>
        <w:tabs>
          <w:tab w:val="num" w:pos="2160"/>
        </w:tabs>
        <w:ind w:left="2160" w:hanging="360"/>
      </w:pPr>
    </w:lvl>
    <w:lvl w:ilvl="3" w:tplc="9C4A4512" w:tentative="1">
      <w:start w:val="1"/>
      <w:numFmt w:val="decimal"/>
      <w:lvlText w:val="%4."/>
      <w:lvlJc w:val="left"/>
      <w:pPr>
        <w:tabs>
          <w:tab w:val="num" w:pos="2880"/>
        </w:tabs>
        <w:ind w:left="2880" w:hanging="360"/>
      </w:pPr>
    </w:lvl>
    <w:lvl w:ilvl="4" w:tplc="1C38E290" w:tentative="1">
      <w:start w:val="1"/>
      <w:numFmt w:val="decimal"/>
      <w:lvlText w:val="%5."/>
      <w:lvlJc w:val="left"/>
      <w:pPr>
        <w:tabs>
          <w:tab w:val="num" w:pos="3600"/>
        </w:tabs>
        <w:ind w:left="3600" w:hanging="360"/>
      </w:pPr>
    </w:lvl>
    <w:lvl w:ilvl="5" w:tplc="4BFA4622" w:tentative="1">
      <w:start w:val="1"/>
      <w:numFmt w:val="decimal"/>
      <w:lvlText w:val="%6."/>
      <w:lvlJc w:val="left"/>
      <w:pPr>
        <w:tabs>
          <w:tab w:val="num" w:pos="4320"/>
        </w:tabs>
        <w:ind w:left="4320" w:hanging="360"/>
      </w:pPr>
    </w:lvl>
    <w:lvl w:ilvl="6" w:tplc="15CA6BE6" w:tentative="1">
      <w:start w:val="1"/>
      <w:numFmt w:val="decimal"/>
      <w:lvlText w:val="%7."/>
      <w:lvlJc w:val="left"/>
      <w:pPr>
        <w:tabs>
          <w:tab w:val="num" w:pos="5040"/>
        </w:tabs>
        <w:ind w:left="5040" w:hanging="360"/>
      </w:pPr>
    </w:lvl>
    <w:lvl w:ilvl="7" w:tplc="E8521916" w:tentative="1">
      <w:start w:val="1"/>
      <w:numFmt w:val="decimal"/>
      <w:lvlText w:val="%8."/>
      <w:lvlJc w:val="left"/>
      <w:pPr>
        <w:tabs>
          <w:tab w:val="num" w:pos="5760"/>
        </w:tabs>
        <w:ind w:left="5760" w:hanging="360"/>
      </w:pPr>
    </w:lvl>
    <w:lvl w:ilvl="8" w:tplc="C1EACE02" w:tentative="1">
      <w:start w:val="1"/>
      <w:numFmt w:val="decimal"/>
      <w:lvlText w:val="%9."/>
      <w:lvlJc w:val="left"/>
      <w:pPr>
        <w:tabs>
          <w:tab w:val="num" w:pos="6480"/>
        </w:tabs>
        <w:ind w:left="6480" w:hanging="360"/>
      </w:pPr>
    </w:lvl>
  </w:abstractNum>
  <w:abstractNum w:abstractNumId="5" w15:restartNumberingAfterBreak="0">
    <w:nsid w:val="18791594"/>
    <w:multiLevelType w:val="multilevel"/>
    <w:tmpl w:val="0C847A1E"/>
    <w:lvl w:ilvl="0">
      <w:start w:val="1"/>
      <w:numFmt w:val="decimal"/>
      <w:lvlText w:val="%1"/>
      <w:lvlJc w:val="left"/>
      <w:pPr>
        <w:ind w:left="1495" w:hanging="360"/>
      </w:pPr>
      <w:rPr>
        <w:rFonts w:hint="default"/>
      </w:rPr>
    </w:lvl>
    <w:lvl w:ilvl="1">
      <w:start w:val="2"/>
      <w:numFmt w:val="decimal"/>
      <w:isLgl/>
      <w:lvlText w:val="%1.%2"/>
      <w:lvlJc w:val="left"/>
      <w:pPr>
        <w:ind w:left="1510" w:hanging="375"/>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295" w:hanging="2160"/>
      </w:pPr>
      <w:rPr>
        <w:rFonts w:hint="default"/>
      </w:rPr>
    </w:lvl>
  </w:abstractNum>
  <w:abstractNum w:abstractNumId="6" w15:restartNumberingAfterBreak="0">
    <w:nsid w:val="18A934A3"/>
    <w:multiLevelType w:val="hybridMultilevel"/>
    <w:tmpl w:val="F8BCFE8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 w15:restartNumberingAfterBreak="0">
    <w:nsid w:val="1D96293C"/>
    <w:multiLevelType w:val="singleLevel"/>
    <w:tmpl w:val="537655F2"/>
    <w:lvl w:ilvl="0">
      <w:start w:val="1"/>
      <w:numFmt w:val="decimal"/>
      <w:lvlText w:val="%1"/>
      <w:legacy w:legacy="1" w:legacySpace="0" w:legacyIndent="389"/>
      <w:lvlJc w:val="left"/>
      <w:rPr>
        <w:rFonts w:ascii="Times New Roman" w:hAnsi="Times New Roman" w:cs="Times New Roman" w:hint="default"/>
      </w:rPr>
    </w:lvl>
  </w:abstractNum>
  <w:abstractNum w:abstractNumId="8" w15:restartNumberingAfterBreak="0">
    <w:nsid w:val="1F3F596D"/>
    <w:multiLevelType w:val="multilevel"/>
    <w:tmpl w:val="3E28DE6A"/>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266621D"/>
    <w:multiLevelType w:val="hybridMultilevel"/>
    <w:tmpl w:val="05643824"/>
    <w:lvl w:ilvl="0" w:tplc="5844A4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50715F"/>
    <w:multiLevelType w:val="hybridMultilevel"/>
    <w:tmpl w:val="55F62B60"/>
    <w:lvl w:ilvl="0" w:tplc="705E4CBC">
      <w:numFmt w:val="bullet"/>
      <w:lvlText w:val="-"/>
      <w:lvlJc w:val="left"/>
      <w:pPr>
        <w:ind w:left="302" w:hanging="238"/>
      </w:pPr>
      <w:rPr>
        <w:rFonts w:ascii="Times New Roman" w:eastAsia="Times New Roman" w:hAnsi="Times New Roman" w:cs="Times New Roman" w:hint="default"/>
        <w:w w:val="100"/>
        <w:sz w:val="28"/>
        <w:szCs w:val="28"/>
        <w:lang w:val="ru-RU" w:eastAsia="en-US" w:bidi="ar-SA"/>
      </w:rPr>
    </w:lvl>
    <w:lvl w:ilvl="1" w:tplc="59EC3D3C">
      <w:numFmt w:val="bullet"/>
      <w:lvlText w:val="•"/>
      <w:lvlJc w:val="left"/>
      <w:pPr>
        <w:ind w:left="1294" w:hanging="238"/>
      </w:pPr>
      <w:rPr>
        <w:rFonts w:hint="default"/>
        <w:lang w:val="ru-RU" w:eastAsia="en-US" w:bidi="ar-SA"/>
      </w:rPr>
    </w:lvl>
    <w:lvl w:ilvl="2" w:tplc="ADC28A66">
      <w:numFmt w:val="bullet"/>
      <w:lvlText w:val="•"/>
      <w:lvlJc w:val="left"/>
      <w:pPr>
        <w:ind w:left="2289" w:hanging="238"/>
      </w:pPr>
      <w:rPr>
        <w:rFonts w:hint="default"/>
        <w:lang w:val="ru-RU" w:eastAsia="en-US" w:bidi="ar-SA"/>
      </w:rPr>
    </w:lvl>
    <w:lvl w:ilvl="3" w:tplc="070E1E92">
      <w:numFmt w:val="bullet"/>
      <w:lvlText w:val="•"/>
      <w:lvlJc w:val="left"/>
      <w:pPr>
        <w:ind w:left="3283" w:hanging="238"/>
      </w:pPr>
      <w:rPr>
        <w:rFonts w:hint="default"/>
        <w:lang w:val="ru-RU" w:eastAsia="en-US" w:bidi="ar-SA"/>
      </w:rPr>
    </w:lvl>
    <w:lvl w:ilvl="4" w:tplc="39F25DA8">
      <w:numFmt w:val="bullet"/>
      <w:lvlText w:val="•"/>
      <w:lvlJc w:val="left"/>
      <w:pPr>
        <w:ind w:left="4278" w:hanging="238"/>
      </w:pPr>
      <w:rPr>
        <w:rFonts w:hint="default"/>
        <w:lang w:val="ru-RU" w:eastAsia="en-US" w:bidi="ar-SA"/>
      </w:rPr>
    </w:lvl>
    <w:lvl w:ilvl="5" w:tplc="66FAFBE6">
      <w:numFmt w:val="bullet"/>
      <w:lvlText w:val="•"/>
      <w:lvlJc w:val="left"/>
      <w:pPr>
        <w:ind w:left="5273" w:hanging="238"/>
      </w:pPr>
      <w:rPr>
        <w:rFonts w:hint="default"/>
        <w:lang w:val="ru-RU" w:eastAsia="en-US" w:bidi="ar-SA"/>
      </w:rPr>
    </w:lvl>
    <w:lvl w:ilvl="6" w:tplc="42A4FA92">
      <w:numFmt w:val="bullet"/>
      <w:lvlText w:val="•"/>
      <w:lvlJc w:val="left"/>
      <w:pPr>
        <w:ind w:left="6267" w:hanging="238"/>
      </w:pPr>
      <w:rPr>
        <w:rFonts w:hint="default"/>
        <w:lang w:val="ru-RU" w:eastAsia="en-US" w:bidi="ar-SA"/>
      </w:rPr>
    </w:lvl>
    <w:lvl w:ilvl="7" w:tplc="518824D6">
      <w:numFmt w:val="bullet"/>
      <w:lvlText w:val="•"/>
      <w:lvlJc w:val="left"/>
      <w:pPr>
        <w:ind w:left="7262" w:hanging="238"/>
      </w:pPr>
      <w:rPr>
        <w:rFonts w:hint="default"/>
        <w:lang w:val="ru-RU" w:eastAsia="en-US" w:bidi="ar-SA"/>
      </w:rPr>
    </w:lvl>
    <w:lvl w:ilvl="8" w:tplc="9648AE8E">
      <w:numFmt w:val="bullet"/>
      <w:lvlText w:val="•"/>
      <w:lvlJc w:val="left"/>
      <w:pPr>
        <w:ind w:left="8257" w:hanging="238"/>
      </w:pPr>
      <w:rPr>
        <w:rFonts w:hint="default"/>
        <w:lang w:val="ru-RU" w:eastAsia="en-US" w:bidi="ar-SA"/>
      </w:rPr>
    </w:lvl>
  </w:abstractNum>
  <w:abstractNum w:abstractNumId="11" w15:restartNumberingAfterBreak="0">
    <w:nsid w:val="259B5213"/>
    <w:multiLevelType w:val="multilevel"/>
    <w:tmpl w:val="532AD2FE"/>
    <w:lvl w:ilvl="0">
      <w:start w:val="1"/>
      <w:numFmt w:val="decimal"/>
      <w:lvlText w:val="%1."/>
      <w:lvlJc w:val="left"/>
      <w:pPr>
        <w:ind w:left="72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26293B80"/>
    <w:multiLevelType w:val="multilevel"/>
    <w:tmpl w:val="C5CCBBFC"/>
    <w:lvl w:ilvl="0">
      <w:start w:val="1"/>
      <w:numFmt w:val="decimal"/>
      <w:lvlText w:val="%1."/>
      <w:lvlJc w:val="left"/>
      <w:pPr>
        <w:ind w:left="786" w:hanging="360"/>
      </w:pPr>
      <w:rPr>
        <w:rFonts w:hint="default"/>
        <w:b w:val="0"/>
        <w:bCs w:val="0"/>
      </w:rPr>
    </w:lvl>
    <w:lvl w:ilvl="1">
      <w:start w:val="1"/>
      <w:numFmt w:val="decimal"/>
      <w:isLgl/>
      <w:lvlText w:val="%1.%2"/>
      <w:lvlJc w:val="left"/>
      <w:pPr>
        <w:ind w:left="801" w:hanging="37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3" w15:restartNumberingAfterBreak="0">
    <w:nsid w:val="36371F89"/>
    <w:multiLevelType w:val="multilevel"/>
    <w:tmpl w:val="532AD2FE"/>
    <w:lvl w:ilvl="0">
      <w:start w:val="1"/>
      <w:numFmt w:val="decimal"/>
      <w:lvlText w:val="%1."/>
      <w:lvlJc w:val="left"/>
      <w:pPr>
        <w:ind w:left="72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3DE128A8"/>
    <w:multiLevelType w:val="hybridMultilevel"/>
    <w:tmpl w:val="DF9632AA"/>
    <w:lvl w:ilvl="0" w:tplc="46D4BBB0">
      <w:start w:val="6"/>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3AF450C"/>
    <w:multiLevelType w:val="hybridMultilevel"/>
    <w:tmpl w:val="1AAC9978"/>
    <w:lvl w:ilvl="0" w:tplc="30D028BC">
      <w:start w:val="1"/>
      <w:numFmt w:val="decimal"/>
      <w:lvlText w:val="%1."/>
      <w:lvlJc w:val="left"/>
      <w:pPr>
        <w:ind w:left="967" w:hanging="360"/>
      </w:pPr>
      <w:rPr>
        <w:rFonts w:hint="default"/>
      </w:rPr>
    </w:lvl>
    <w:lvl w:ilvl="1" w:tplc="04190019" w:tentative="1">
      <w:start w:val="1"/>
      <w:numFmt w:val="lowerLetter"/>
      <w:lvlText w:val="%2."/>
      <w:lvlJc w:val="left"/>
      <w:pPr>
        <w:ind w:left="1687" w:hanging="360"/>
      </w:pPr>
    </w:lvl>
    <w:lvl w:ilvl="2" w:tplc="0419001B" w:tentative="1">
      <w:start w:val="1"/>
      <w:numFmt w:val="lowerRoman"/>
      <w:lvlText w:val="%3."/>
      <w:lvlJc w:val="right"/>
      <w:pPr>
        <w:ind w:left="2407" w:hanging="180"/>
      </w:pPr>
    </w:lvl>
    <w:lvl w:ilvl="3" w:tplc="0419000F" w:tentative="1">
      <w:start w:val="1"/>
      <w:numFmt w:val="decimal"/>
      <w:lvlText w:val="%4."/>
      <w:lvlJc w:val="left"/>
      <w:pPr>
        <w:ind w:left="3127" w:hanging="360"/>
      </w:pPr>
    </w:lvl>
    <w:lvl w:ilvl="4" w:tplc="04190019" w:tentative="1">
      <w:start w:val="1"/>
      <w:numFmt w:val="lowerLetter"/>
      <w:lvlText w:val="%5."/>
      <w:lvlJc w:val="left"/>
      <w:pPr>
        <w:ind w:left="3847" w:hanging="360"/>
      </w:pPr>
    </w:lvl>
    <w:lvl w:ilvl="5" w:tplc="0419001B" w:tentative="1">
      <w:start w:val="1"/>
      <w:numFmt w:val="lowerRoman"/>
      <w:lvlText w:val="%6."/>
      <w:lvlJc w:val="right"/>
      <w:pPr>
        <w:ind w:left="4567" w:hanging="180"/>
      </w:pPr>
    </w:lvl>
    <w:lvl w:ilvl="6" w:tplc="0419000F" w:tentative="1">
      <w:start w:val="1"/>
      <w:numFmt w:val="decimal"/>
      <w:lvlText w:val="%7."/>
      <w:lvlJc w:val="left"/>
      <w:pPr>
        <w:ind w:left="5287" w:hanging="360"/>
      </w:pPr>
    </w:lvl>
    <w:lvl w:ilvl="7" w:tplc="04190019" w:tentative="1">
      <w:start w:val="1"/>
      <w:numFmt w:val="lowerLetter"/>
      <w:lvlText w:val="%8."/>
      <w:lvlJc w:val="left"/>
      <w:pPr>
        <w:ind w:left="6007" w:hanging="360"/>
      </w:pPr>
    </w:lvl>
    <w:lvl w:ilvl="8" w:tplc="0419001B" w:tentative="1">
      <w:start w:val="1"/>
      <w:numFmt w:val="lowerRoman"/>
      <w:lvlText w:val="%9."/>
      <w:lvlJc w:val="right"/>
      <w:pPr>
        <w:ind w:left="6727" w:hanging="180"/>
      </w:pPr>
    </w:lvl>
  </w:abstractNum>
  <w:abstractNum w:abstractNumId="16" w15:restartNumberingAfterBreak="0">
    <w:nsid w:val="448972B3"/>
    <w:multiLevelType w:val="hybridMultilevel"/>
    <w:tmpl w:val="5DF27EF8"/>
    <w:lvl w:ilvl="0" w:tplc="5158016A">
      <w:start w:val="1"/>
      <w:numFmt w:val="decimal"/>
      <w:lvlText w:val="%1"/>
      <w:lvlJc w:val="left"/>
      <w:pPr>
        <w:ind w:left="1211" w:hanging="360"/>
      </w:pPr>
      <w:rPr>
        <w:rFonts w:ascii="Times New Roman" w:hAnsi="Times New Roman" w:cs="Times New Roman" w:hint="default"/>
        <w:b w:val="0"/>
        <w:bCs w:val="0"/>
        <w:color w:val="auto"/>
        <w:sz w:val="28"/>
        <w:szCs w:val="28"/>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46E57AF8"/>
    <w:multiLevelType w:val="hybridMultilevel"/>
    <w:tmpl w:val="46522EE0"/>
    <w:lvl w:ilvl="0" w:tplc="E8F4801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15:restartNumberingAfterBreak="0">
    <w:nsid w:val="4B9B408A"/>
    <w:multiLevelType w:val="hybridMultilevel"/>
    <w:tmpl w:val="82DA6AEE"/>
    <w:lvl w:ilvl="0" w:tplc="A0F2FAFE">
      <w:start w:val="47"/>
      <w:numFmt w:val="decimal"/>
      <w:lvlText w:val="%1"/>
      <w:lvlJc w:val="left"/>
      <w:pPr>
        <w:ind w:left="720" w:hanging="360"/>
      </w:pPr>
      <w:rPr>
        <w:rFonts w:ascii="Times New Roman" w:eastAsiaTheme="minorHAnsi"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4E3D3FDC"/>
    <w:multiLevelType w:val="hybridMultilevel"/>
    <w:tmpl w:val="25BA9B78"/>
    <w:lvl w:ilvl="0" w:tplc="E3422082">
      <w:start w:val="1"/>
      <w:numFmt w:val="decimal"/>
      <w:lvlText w:val="%1."/>
      <w:lvlJc w:val="left"/>
      <w:pPr>
        <w:ind w:left="1423" w:hanging="360"/>
      </w:pPr>
      <w:rPr>
        <w:rFonts w:hint="default"/>
      </w:r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20" w15:restartNumberingAfterBreak="0">
    <w:nsid w:val="516669CD"/>
    <w:multiLevelType w:val="multilevel"/>
    <w:tmpl w:val="532AD2FE"/>
    <w:lvl w:ilvl="0">
      <w:start w:val="1"/>
      <w:numFmt w:val="decimal"/>
      <w:lvlText w:val="%1."/>
      <w:lvlJc w:val="left"/>
      <w:pPr>
        <w:ind w:left="72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1" w15:restartNumberingAfterBreak="0">
    <w:nsid w:val="56750B4C"/>
    <w:multiLevelType w:val="hybridMultilevel"/>
    <w:tmpl w:val="15FA5E9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6D03E4D"/>
    <w:multiLevelType w:val="hybridMultilevel"/>
    <w:tmpl w:val="8E6C4F66"/>
    <w:lvl w:ilvl="0" w:tplc="6EB47B4C">
      <w:start w:val="1"/>
      <w:numFmt w:val="bullet"/>
      <w:lvlText w:val="­"/>
      <w:lvlJc w:val="left"/>
      <w:pPr>
        <w:ind w:left="1069" w:hanging="360"/>
      </w:pPr>
      <w:rPr>
        <w:rFonts w:ascii="Courier New" w:hAnsi="Courier New"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5EF94185"/>
    <w:multiLevelType w:val="hybridMultilevel"/>
    <w:tmpl w:val="8E2827B0"/>
    <w:lvl w:ilvl="0" w:tplc="C67E5252">
      <w:start w:val="6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39D5559"/>
    <w:multiLevelType w:val="hybridMultilevel"/>
    <w:tmpl w:val="6D142114"/>
    <w:lvl w:ilvl="0" w:tplc="E3422082">
      <w:start w:val="1"/>
      <w:numFmt w:val="decimal"/>
      <w:lvlText w:val="%1."/>
      <w:lvlJc w:val="left"/>
      <w:pPr>
        <w:ind w:left="1473" w:hanging="360"/>
      </w:pPr>
      <w:rPr>
        <w:rFonts w:hint="default"/>
      </w:rPr>
    </w:lvl>
    <w:lvl w:ilvl="1" w:tplc="04190019" w:tentative="1">
      <w:start w:val="1"/>
      <w:numFmt w:val="lowerLetter"/>
      <w:lvlText w:val="%2."/>
      <w:lvlJc w:val="left"/>
      <w:pPr>
        <w:ind w:left="2193" w:hanging="360"/>
      </w:pPr>
    </w:lvl>
    <w:lvl w:ilvl="2" w:tplc="0419001B" w:tentative="1">
      <w:start w:val="1"/>
      <w:numFmt w:val="lowerRoman"/>
      <w:lvlText w:val="%3."/>
      <w:lvlJc w:val="right"/>
      <w:pPr>
        <w:ind w:left="2913" w:hanging="180"/>
      </w:pPr>
    </w:lvl>
    <w:lvl w:ilvl="3" w:tplc="0419000F" w:tentative="1">
      <w:start w:val="1"/>
      <w:numFmt w:val="decimal"/>
      <w:lvlText w:val="%4."/>
      <w:lvlJc w:val="left"/>
      <w:pPr>
        <w:ind w:left="3633" w:hanging="360"/>
      </w:pPr>
    </w:lvl>
    <w:lvl w:ilvl="4" w:tplc="04190019" w:tentative="1">
      <w:start w:val="1"/>
      <w:numFmt w:val="lowerLetter"/>
      <w:lvlText w:val="%5."/>
      <w:lvlJc w:val="left"/>
      <w:pPr>
        <w:ind w:left="4353" w:hanging="360"/>
      </w:pPr>
    </w:lvl>
    <w:lvl w:ilvl="5" w:tplc="0419001B" w:tentative="1">
      <w:start w:val="1"/>
      <w:numFmt w:val="lowerRoman"/>
      <w:lvlText w:val="%6."/>
      <w:lvlJc w:val="right"/>
      <w:pPr>
        <w:ind w:left="5073" w:hanging="180"/>
      </w:pPr>
    </w:lvl>
    <w:lvl w:ilvl="6" w:tplc="0419000F" w:tentative="1">
      <w:start w:val="1"/>
      <w:numFmt w:val="decimal"/>
      <w:lvlText w:val="%7."/>
      <w:lvlJc w:val="left"/>
      <w:pPr>
        <w:ind w:left="5793" w:hanging="360"/>
      </w:pPr>
    </w:lvl>
    <w:lvl w:ilvl="7" w:tplc="04190019" w:tentative="1">
      <w:start w:val="1"/>
      <w:numFmt w:val="lowerLetter"/>
      <w:lvlText w:val="%8."/>
      <w:lvlJc w:val="left"/>
      <w:pPr>
        <w:ind w:left="6513" w:hanging="360"/>
      </w:pPr>
    </w:lvl>
    <w:lvl w:ilvl="8" w:tplc="0419001B" w:tentative="1">
      <w:start w:val="1"/>
      <w:numFmt w:val="lowerRoman"/>
      <w:lvlText w:val="%9."/>
      <w:lvlJc w:val="right"/>
      <w:pPr>
        <w:ind w:left="7233" w:hanging="180"/>
      </w:pPr>
    </w:lvl>
  </w:abstractNum>
  <w:abstractNum w:abstractNumId="25" w15:restartNumberingAfterBreak="0">
    <w:nsid w:val="6AE65216"/>
    <w:multiLevelType w:val="hybridMultilevel"/>
    <w:tmpl w:val="E0DA9826"/>
    <w:lvl w:ilvl="0" w:tplc="342AA83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76C53EBF"/>
    <w:multiLevelType w:val="multilevel"/>
    <w:tmpl w:val="D9AC582E"/>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27" w15:restartNumberingAfterBreak="0">
    <w:nsid w:val="77CF1429"/>
    <w:multiLevelType w:val="multilevel"/>
    <w:tmpl w:val="42981EF8"/>
    <w:lvl w:ilvl="0">
      <w:start w:val="3"/>
      <w:numFmt w:val="decimal"/>
      <w:lvlText w:val="%1"/>
      <w:lvlJc w:val="left"/>
      <w:pPr>
        <w:ind w:left="375" w:hanging="375"/>
      </w:pPr>
      <w:rPr>
        <w:rFonts w:hint="default"/>
      </w:rPr>
    </w:lvl>
    <w:lvl w:ilvl="1">
      <w:start w:val="6"/>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780D50F3"/>
    <w:multiLevelType w:val="hybridMultilevel"/>
    <w:tmpl w:val="3D3EE8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8582D25"/>
    <w:multiLevelType w:val="hybridMultilevel"/>
    <w:tmpl w:val="B83ED04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A6C483B"/>
    <w:multiLevelType w:val="hybridMultilevel"/>
    <w:tmpl w:val="47E200DE"/>
    <w:lvl w:ilvl="0" w:tplc="C52E0BAE">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B652DFE"/>
    <w:multiLevelType w:val="hybridMultilevel"/>
    <w:tmpl w:val="6D142114"/>
    <w:lvl w:ilvl="0" w:tplc="E342208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0"/>
  </w:num>
  <w:num w:numId="2">
    <w:abstractNumId w:val="5"/>
  </w:num>
  <w:num w:numId="3">
    <w:abstractNumId w:val="19"/>
  </w:num>
  <w:num w:numId="4">
    <w:abstractNumId w:val="31"/>
  </w:num>
  <w:num w:numId="5">
    <w:abstractNumId w:val="1"/>
  </w:num>
  <w:num w:numId="6">
    <w:abstractNumId w:val="24"/>
  </w:num>
  <w:num w:numId="7">
    <w:abstractNumId w:val="21"/>
  </w:num>
  <w:num w:numId="8">
    <w:abstractNumId w:val="13"/>
  </w:num>
  <w:num w:numId="9">
    <w:abstractNumId w:val="12"/>
  </w:num>
  <w:num w:numId="10">
    <w:abstractNumId w:val="17"/>
  </w:num>
  <w:num w:numId="11">
    <w:abstractNumId w:val="29"/>
  </w:num>
  <w:num w:numId="12">
    <w:abstractNumId w:val="18"/>
    <w:lvlOverride w:ilvl="0">
      <w:startOverride w:val="4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11"/>
  </w:num>
  <w:num w:numId="15">
    <w:abstractNumId w:val="20"/>
  </w:num>
  <w:num w:numId="16">
    <w:abstractNumId w:val="2"/>
  </w:num>
  <w:num w:numId="17">
    <w:abstractNumId w:val="30"/>
  </w:num>
  <w:num w:numId="18">
    <w:abstractNumId w:val="7"/>
  </w:num>
  <w:num w:numId="19">
    <w:abstractNumId w:val="3"/>
  </w:num>
  <w:num w:numId="20">
    <w:abstractNumId w:val="9"/>
  </w:num>
  <w:num w:numId="21">
    <w:abstractNumId w:val="8"/>
  </w:num>
  <w:num w:numId="22">
    <w:abstractNumId w:val="6"/>
  </w:num>
  <w:num w:numId="23">
    <w:abstractNumId w:val="27"/>
  </w:num>
  <w:num w:numId="24">
    <w:abstractNumId w:val="26"/>
  </w:num>
  <w:num w:numId="25">
    <w:abstractNumId w:val="16"/>
  </w:num>
  <w:num w:numId="26">
    <w:abstractNumId w:val="0"/>
  </w:num>
  <w:num w:numId="27">
    <w:abstractNumId w:val="22"/>
  </w:num>
  <w:num w:numId="28">
    <w:abstractNumId w:val="15"/>
  </w:num>
  <w:num w:numId="29">
    <w:abstractNumId w:val="25"/>
  </w:num>
  <w:num w:numId="30">
    <w:abstractNumId w:val="28"/>
  </w:num>
  <w:num w:numId="31">
    <w:abstractNumId w:val="14"/>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F3E"/>
    <w:rsid w:val="000B5167"/>
    <w:rsid w:val="00124707"/>
    <w:rsid w:val="00127FFB"/>
    <w:rsid w:val="001A1229"/>
    <w:rsid w:val="00240E8D"/>
    <w:rsid w:val="00283D95"/>
    <w:rsid w:val="002D5119"/>
    <w:rsid w:val="003662C7"/>
    <w:rsid w:val="003842BE"/>
    <w:rsid w:val="003B1B0A"/>
    <w:rsid w:val="003B6DA8"/>
    <w:rsid w:val="003D0634"/>
    <w:rsid w:val="00444161"/>
    <w:rsid w:val="00454328"/>
    <w:rsid w:val="004B4E2E"/>
    <w:rsid w:val="005421CE"/>
    <w:rsid w:val="00560D44"/>
    <w:rsid w:val="005650A7"/>
    <w:rsid w:val="00591EDC"/>
    <w:rsid w:val="005A14CE"/>
    <w:rsid w:val="005C6D74"/>
    <w:rsid w:val="0060281A"/>
    <w:rsid w:val="00717B55"/>
    <w:rsid w:val="007A7688"/>
    <w:rsid w:val="007B0A7A"/>
    <w:rsid w:val="00801108"/>
    <w:rsid w:val="00871663"/>
    <w:rsid w:val="00936977"/>
    <w:rsid w:val="00A60556"/>
    <w:rsid w:val="00B518B1"/>
    <w:rsid w:val="00B74FA9"/>
    <w:rsid w:val="00B81253"/>
    <w:rsid w:val="00BE2668"/>
    <w:rsid w:val="00C17571"/>
    <w:rsid w:val="00C83024"/>
    <w:rsid w:val="00C9190D"/>
    <w:rsid w:val="00C94837"/>
    <w:rsid w:val="00CA3A38"/>
    <w:rsid w:val="00CA5694"/>
    <w:rsid w:val="00CE53F3"/>
    <w:rsid w:val="00D73F3E"/>
    <w:rsid w:val="00D90993"/>
    <w:rsid w:val="00D9395D"/>
    <w:rsid w:val="00DC3285"/>
    <w:rsid w:val="00DF193E"/>
    <w:rsid w:val="00E34110"/>
    <w:rsid w:val="00E759B9"/>
    <w:rsid w:val="00E8699A"/>
    <w:rsid w:val="00EA1416"/>
    <w:rsid w:val="00EB5EEA"/>
    <w:rsid w:val="00EC7188"/>
    <w:rsid w:val="00FB41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FA6303-B839-4611-96A0-8501EBE8E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3F3E"/>
    <w:pPr>
      <w:spacing w:after="200" w:line="276" w:lineRule="auto"/>
    </w:pPr>
    <w:rPr>
      <w:rFonts w:eastAsiaTheme="minorEastAsia"/>
      <w:lang w:eastAsia="ru-RU"/>
    </w:rPr>
  </w:style>
  <w:style w:type="paragraph" w:styleId="1">
    <w:name w:val="heading 1"/>
    <w:basedOn w:val="a"/>
    <w:link w:val="10"/>
    <w:uiPriority w:val="9"/>
    <w:qFormat/>
    <w:rsid w:val="00D73F3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D73F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3F3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D73F3E"/>
    <w:rPr>
      <w:rFonts w:asciiTheme="majorHAnsi" w:eastAsiaTheme="majorEastAsia" w:hAnsiTheme="majorHAnsi" w:cstheme="majorBidi"/>
      <w:color w:val="2E74B5" w:themeColor="accent1" w:themeShade="BF"/>
      <w:sz w:val="26"/>
      <w:szCs w:val="26"/>
      <w:lang w:eastAsia="ru-RU"/>
    </w:rPr>
  </w:style>
  <w:style w:type="paragraph" w:styleId="a3">
    <w:name w:val="header"/>
    <w:basedOn w:val="a"/>
    <w:link w:val="a4"/>
    <w:uiPriority w:val="99"/>
    <w:unhideWhenUsed/>
    <w:rsid w:val="00D73F3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73F3E"/>
    <w:rPr>
      <w:rFonts w:eastAsiaTheme="minorEastAsia"/>
      <w:lang w:eastAsia="ru-RU"/>
    </w:rPr>
  </w:style>
  <w:style w:type="paragraph" w:styleId="a5">
    <w:name w:val="footer"/>
    <w:basedOn w:val="a"/>
    <w:link w:val="a6"/>
    <w:uiPriority w:val="99"/>
    <w:unhideWhenUsed/>
    <w:rsid w:val="00D73F3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73F3E"/>
    <w:rPr>
      <w:rFonts w:eastAsiaTheme="minorEastAsia"/>
      <w:lang w:eastAsia="ru-RU"/>
    </w:rPr>
  </w:style>
  <w:style w:type="paragraph" w:styleId="a7">
    <w:name w:val="List Paragraph"/>
    <w:aliases w:val="без абзаца"/>
    <w:basedOn w:val="a"/>
    <w:link w:val="a8"/>
    <w:uiPriority w:val="34"/>
    <w:qFormat/>
    <w:rsid w:val="00D73F3E"/>
    <w:pPr>
      <w:ind w:left="720"/>
      <w:contextualSpacing/>
    </w:pPr>
  </w:style>
  <w:style w:type="character" w:customStyle="1" w:styleId="a8">
    <w:name w:val="Абзац списка Знак"/>
    <w:aliases w:val="без абзаца Знак"/>
    <w:link w:val="a7"/>
    <w:uiPriority w:val="34"/>
    <w:locked/>
    <w:rsid w:val="00D73F3E"/>
    <w:rPr>
      <w:rFonts w:eastAsiaTheme="minorEastAsia"/>
      <w:lang w:eastAsia="ru-RU"/>
    </w:rPr>
  </w:style>
  <w:style w:type="character" w:styleId="a9">
    <w:name w:val="Hyperlink"/>
    <w:basedOn w:val="a0"/>
    <w:uiPriority w:val="99"/>
    <w:unhideWhenUsed/>
    <w:rsid w:val="00D73F3E"/>
    <w:rPr>
      <w:color w:val="0563C1" w:themeColor="hyperlink"/>
      <w:u w:val="single"/>
    </w:rPr>
  </w:style>
  <w:style w:type="table" w:styleId="aa">
    <w:name w:val="Table Grid"/>
    <w:basedOn w:val="a1"/>
    <w:uiPriority w:val="59"/>
    <w:rsid w:val="00D73F3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Обычный (веб)1,Обычный (Web)1,Знак Знак Знак Знак Знак,Знак4 Зна"/>
    <w:basedOn w:val="a"/>
    <w:link w:val="ac"/>
    <w:uiPriority w:val="99"/>
    <w:unhideWhenUsed/>
    <w:qFormat/>
    <w:rsid w:val="00D73F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Обычный (веб)1 Знак,Знак4 Зна Знак"/>
    <w:basedOn w:val="a0"/>
    <w:link w:val="ab"/>
    <w:uiPriority w:val="99"/>
    <w:rsid w:val="00D73F3E"/>
    <w:rPr>
      <w:rFonts w:ascii="Times New Roman" w:eastAsia="Times New Roman" w:hAnsi="Times New Roman" w:cs="Times New Roman"/>
      <w:sz w:val="24"/>
      <w:szCs w:val="24"/>
      <w:lang w:eastAsia="ru-RU"/>
    </w:rPr>
  </w:style>
  <w:style w:type="paragraph" w:styleId="ad">
    <w:name w:val="Body Text"/>
    <w:basedOn w:val="a"/>
    <w:link w:val="ae"/>
    <w:uiPriority w:val="99"/>
    <w:unhideWhenUsed/>
    <w:rsid w:val="00D73F3E"/>
    <w:pPr>
      <w:spacing w:after="120" w:line="240" w:lineRule="auto"/>
    </w:pPr>
    <w:rPr>
      <w:rFonts w:ascii="Times New Roman" w:eastAsia="Times New Roman" w:hAnsi="Times New Roman" w:cs="Times New Roman"/>
      <w:sz w:val="24"/>
      <w:szCs w:val="24"/>
    </w:rPr>
  </w:style>
  <w:style w:type="character" w:customStyle="1" w:styleId="ae">
    <w:name w:val="Основной текст Знак"/>
    <w:basedOn w:val="a0"/>
    <w:link w:val="ad"/>
    <w:uiPriority w:val="99"/>
    <w:rsid w:val="00D73F3E"/>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D73F3E"/>
    <w:pPr>
      <w:widowControl w:val="0"/>
      <w:autoSpaceDE w:val="0"/>
      <w:autoSpaceDN w:val="0"/>
      <w:spacing w:after="0" w:line="315" w:lineRule="exact"/>
      <w:ind w:left="107"/>
    </w:pPr>
    <w:rPr>
      <w:rFonts w:ascii="Times New Roman" w:eastAsia="Times New Roman" w:hAnsi="Times New Roman" w:cs="Times New Roman"/>
    </w:rPr>
  </w:style>
  <w:style w:type="character" w:customStyle="1" w:styleId="text-cut2">
    <w:name w:val="text-cut2"/>
    <w:basedOn w:val="a0"/>
    <w:rsid w:val="00D73F3E"/>
  </w:style>
  <w:style w:type="paragraph" w:styleId="af">
    <w:name w:val="Balloon Text"/>
    <w:basedOn w:val="a"/>
    <w:link w:val="af0"/>
    <w:uiPriority w:val="99"/>
    <w:semiHidden/>
    <w:unhideWhenUsed/>
    <w:rsid w:val="00D73F3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D73F3E"/>
    <w:rPr>
      <w:rFonts w:ascii="Tahoma" w:eastAsiaTheme="minorEastAsia" w:hAnsi="Tahoma" w:cs="Tahoma"/>
      <w:sz w:val="16"/>
      <w:szCs w:val="16"/>
      <w:lang w:eastAsia="ru-RU"/>
    </w:rPr>
  </w:style>
  <w:style w:type="character" w:styleId="af1">
    <w:name w:val="Placeholder Text"/>
    <w:basedOn w:val="a0"/>
    <w:uiPriority w:val="99"/>
    <w:semiHidden/>
    <w:rsid w:val="00D73F3E"/>
    <w:rPr>
      <w:color w:val="808080"/>
    </w:rPr>
  </w:style>
  <w:style w:type="character" w:styleId="af2">
    <w:name w:val="Emphasis"/>
    <w:basedOn w:val="a0"/>
    <w:uiPriority w:val="20"/>
    <w:qFormat/>
    <w:rsid w:val="00D73F3E"/>
    <w:rPr>
      <w:i/>
      <w:iCs/>
    </w:rPr>
  </w:style>
  <w:style w:type="character" w:customStyle="1" w:styleId="anchor-text">
    <w:name w:val="anchor-text"/>
    <w:basedOn w:val="a0"/>
    <w:rsid w:val="00D73F3E"/>
  </w:style>
  <w:style w:type="character" w:styleId="af3">
    <w:name w:val="annotation reference"/>
    <w:basedOn w:val="a0"/>
    <w:uiPriority w:val="99"/>
    <w:semiHidden/>
    <w:unhideWhenUsed/>
    <w:rsid w:val="00D73F3E"/>
    <w:rPr>
      <w:sz w:val="16"/>
      <w:szCs w:val="16"/>
    </w:rPr>
  </w:style>
  <w:style w:type="paragraph" w:styleId="af4">
    <w:name w:val="annotation text"/>
    <w:basedOn w:val="a"/>
    <w:link w:val="af5"/>
    <w:uiPriority w:val="99"/>
    <w:unhideWhenUsed/>
    <w:rsid w:val="00D73F3E"/>
    <w:pPr>
      <w:spacing w:line="240" w:lineRule="auto"/>
    </w:pPr>
    <w:rPr>
      <w:sz w:val="20"/>
      <w:szCs w:val="20"/>
    </w:rPr>
  </w:style>
  <w:style w:type="character" w:customStyle="1" w:styleId="af5">
    <w:name w:val="Текст примечания Знак"/>
    <w:basedOn w:val="a0"/>
    <w:link w:val="af4"/>
    <w:uiPriority w:val="99"/>
    <w:rsid w:val="00D73F3E"/>
    <w:rPr>
      <w:rFonts w:eastAsiaTheme="minorEastAsia"/>
      <w:sz w:val="20"/>
      <w:szCs w:val="20"/>
      <w:lang w:eastAsia="ru-RU"/>
    </w:rPr>
  </w:style>
  <w:style w:type="character" w:customStyle="1" w:styleId="11">
    <w:name w:val="Неразрешенное упоминание1"/>
    <w:basedOn w:val="a0"/>
    <w:uiPriority w:val="99"/>
    <w:semiHidden/>
    <w:unhideWhenUsed/>
    <w:rsid w:val="00D73F3E"/>
    <w:rPr>
      <w:color w:val="605E5C"/>
      <w:shd w:val="clear" w:color="auto" w:fill="E1DFDD"/>
    </w:rPr>
  </w:style>
  <w:style w:type="character" w:customStyle="1" w:styleId="21">
    <w:name w:val="Неразрешенное упоминание2"/>
    <w:basedOn w:val="a0"/>
    <w:uiPriority w:val="99"/>
    <w:semiHidden/>
    <w:unhideWhenUsed/>
    <w:rsid w:val="00D73F3E"/>
    <w:rPr>
      <w:color w:val="605E5C"/>
      <w:shd w:val="clear" w:color="auto" w:fill="E1DFDD"/>
    </w:rPr>
  </w:style>
  <w:style w:type="character" w:customStyle="1" w:styleId="normaltextrun">
    <w:name w:val="normaltextrun"/>
    <w:basedOn w:val="a0"/>
    <w:rsid w:val="00D73F3E"/>
  </w:style>
  <w:style w:type="character" w:customStyle="1" w:styleId="spellingerror">
    <w:name w:val="spellingerror"/>
    <w:basedOn w:val="a0"/>
    <w:rsid w:val="00D73F3E"/>
  </w:style>
  <w:style w:type="character" w:customStyle="1" w:styleId="ms-core-navigation">
    <w:name w:val="ms-core-navigation"/>
    <w:basedOn w:val="a0"/>
    <w:rsid w:val="00D73F3E"/>
  </w:style>
  <w:style w:type="character" w:customStyle="1" w:styleId="ms-rtethemefontface-1">
    <w:name w:val="ms-rtethemefontface-1"/>
    <w:basedOn w:val="a0"/>
    <w:rsid w:val="00D73F3E"/>
  </w:style>
  <w:style w:type="paragraph" w:styleId="af6">
    <w:name w:val="Body Text Indent"/>
    <w:basedOn w:val="a"/>
    <w:link w:val="af7"/>
    <w:uiPriority w:val="99"/>
    <w:unhideWhenUsed/>
    <w:rsid w:val="00D73F3E"/>
    <w:pPr>
      <w:spacing w:after="120" w:line="256" w:lineRule="auto"/>
      <w:ind w:left="283"/>
    </w:pPr>
  </w:style>
  <w:style w:type="character" w:customStyle="1" w:styleId="af7">
    <w:name w:val="Основной текст с отступом Знак"/>
    <w:basedOn w:val="a0"/>
    <w:link w:val="af6"/>
    <w:uiPriority w:val="99"/>
    <w:rsid w:val="00D73F3E"/>
    <w:rPr>
      <w:rFonts w:eastAsiaTheme="minorEastAsia"/>
      <w:lang w:eastAsia="ru-RU"/>
    </w:rPr>
  </w:style>
  <w:style w:type="character" w:customStyle="1" w:styleId="small-caps">
    <w:name w:val="small-caps"/>
    <w:basedOn w:val="a0"/>
    <w:rsid w:val="00D73F3E"/>
  </w:style>
  <w:style w:type="character" w:customStyle="1" w:styleId="element-citation">
    <w:name w:val="element-citation"/>
    <w:basedOn w:val="a0"/>
    <w:rsid w:val="00D73F3E"/>
  </w:style>
  <w:style w:type="character" w:customStyle="1" w:styleId="ref-journal">
    <w:name w:val="ref-journal"/>
    <w:basedOn w:val="a0"/>
    <w:rsid w:val="00D73F3E"/>
  </w:style>
  <w:style w:type="character" w:customStyle="1" w:styleId="ref-vol">
    <w:name w:val="ref-vol"/>
    <w:basedOn w:val="a0"/>
    <w:rsid w:val="00D73F3E"/>
  </w:style>
  <w:style w:type="character" w:customStyle="1" w:styleId="nowrap">
    <w:name w:val="nowrap"/>
    <w:basedOn w:val="a0"/>
    <w:rsid w:val="00D73F3E"/>
  </w:style>
  <w:style w:type="paragraph" w:styleId="af8">
    <w:name w:val="Revision"/>
    <w:hidden/>
    <w:uiPriority w:val="99"/>
    <w:semiHidden/>
    <w:rsid w:val="00D73F3E"/>
    <w:pPr>
      <w:spacing w:after="0" w:line="240" w:lineRule="auto"/>
    </w:pPr>
    <w:rPr>
      <w:rFonts w:eastAsiaTheme="minorEastAsia"/>
      <w:lang w:eastAsia="ru-RU"/>
    </w:rPr>
  </w:style>
  <w:style w:type="paragraph" w:styleId="af9">
    <w:name w:val="annotation subject"/>
    <w:basedOn w:val="af4"/>
    <w:next w:val="af4"/>
    <w:link w:val="afa"/>
    <w:uiPriority w:val="99"/>
    <w:semiHidden/>
    <w:unhideWhenUsed/>
    <w:rsid w:val="00D73F3E"/>
    <w:rPr>
      <w:b/>
      <w:bCs/>
    </w:rPr>
  </w:style>
  <w:style w:type="character" w:customStyle="1" w:styleId="afa">
    <w:name w:val="Тема примечания Знак"/>
    <w:basedOn w:val="af5"/>
    <w:link w:val="af9"/>
    <w:uiPriority w:val="99"/>
    <w:semiHidden/>
    <w:rsid w:val="00D73F3E"/>
    <w:rPr>
      <w:rFonts w:eastAsiaTheme="minorEastAsia"/>
      <w:b/>
      <w:bCs/>
      <w:sz w:val="20"/>
      <w:szCs w:val="20"/>
      <w:lang w:eastAsia="ru-RU"/>
    </w:rPr>
  </w:style>
  <w:style w:type="character" w:customStyle="1" w:styleId="apple-style-span">
    <w:name w:val="apple-style-span"/>
    <w:basedOn w:val="a0"/>
    <w:rsid w:val="00D73F3E"/>
  </w:style>
  <w:style w:type="character" w:styleId="afb">
    <w:name w:val="line number"/>
    <w:basedOn w:val="a0"/>
    <w:uiPriority w:val="99"/>
    <w:semiHidden/>
    <w:unhideWhenUsed/>
    <w:rsid w:val="00D73F3E"/>
  </w:style>
  <w:style w:type="character" w:customStyle="1" w:styleId="button-link-text">
    <w:name w:val="button-link-text"/>
    <w:basedOn w:val="a0"/>
    <w:rsid w:val="00D73F3E"/>
  </w:style>
  <w:style w:type="character" w:customStyle="1" w:styleId="react-xocs-alternative-link">
    <w:name w:val="react-xocs-alternative-link"/>
    <w:basedOn w:val="a0"/>
    <w:rsid w:val="00D73F3E"/>
  </w:style>
  <w:style w:type="character" w:customStyle="1" w:styleId="given-name">
    <w:name w:val="given-name"/>
    <w:basedOn w:val="a0"/>
    <w:rsid w:val="00D73F3E"/>
  </w:style>
  <w:style w:type="character" w:customStyle="1" w:styleId="text">
    <w:name w:val="text"/>
    <w:basedOn w:val="a0"/>
    <w:rsid w:val="00D73F3E"/>
  </w:style>
  <w:style w:type="character" w:customStyle="1" w:styleId="author-ref">
    <w:name w:val="author-ref"/>
    <w:basedOn w:val="a0"/>
    <w:rsid w:val="00D73F3E"/>
  </w:style>
  <w:style w:type="character" w:customStyle="1" w:styleId="s0">
    <w:name w:val="s0"/>
    <w:rsid w:val="00D73F3E"/>
    <w:rPr>
      <w:rFonts w:ascii="Times New Roman" w:hAnsi="Times New Roman" w:cs="Times New Roman"/>
      <w:b w:val="0"/>
      <w:bCs w:val="0"/>
      <w:i w:val="0"/>
      <w:iCs w:val="0"/>
      <w:strike w:val="0"/>
      <w:dstrike w:val="0"/>
      <w:color w:val="000000"/>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2172285">
      <w:bodyDiv w:val="1"/>
      <w:marLeft w:val="0"/>
      <w:marRight w:val="0"/>
      <w:marTop w:val="0"/>
      <w:marBottom w:val="0"/>
      <w:divBdr>
        <w:top w:val="none" w:sz="0" w:space="0" w:color="auto"/>
        <w:left w:val="none" w:sz="0" w:space="0" w:color="auto"/>
        <w:bottom w:val="none" w:sz="0" w:space="0" w:color="auto"/>
        <w:right w:val="none" w:sz="0" w:space="0" w:color="auto"/>
      </w:divBdr>
    </w:div>
    <w:div w:id="1241523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oleObject" Target="embeddings/oleObject4.bin"/><Relationship Id="rId42" Type="http://schemas.openxmlformats.org/officeDocument/2006/relationships/image" Target="media/image24.jpeg"/><Relationship Id="rId47" Type="http://schemas.openxmlformats.org/officeDocument/2006/relationships/image" Target="media/image28.png"/><Relationship Id="rId63" Type="http://schemas.openxmlformats.org/officeDocument/2006/relationships/oleObject" Target="embeddings/oleObject19.bin"/><Relationship Id="rId68" Type="http://schemas.openxmlformats.org/officeDocument/2006/relationships/image" Target="media/image39.png"/><Relationship Id="rId16" Type="http://schemas.openxmlformats.org/officeDocument/2006/relationships/image" Target="media/image8.wmf"/><Relationship Id="rId11" Type="http://schemas.openxmlformats.org/officeDocument/2006/relationships/image" Target="media/image4.png"/><Relationship Id="rId24" Type="http://schemas.openxmlformats.org/officeDocument/2006/relationships/image" Target="media/image12.wmf"/><Relationship Id="rId32" Type="http://schemas.openxmlformats.org/officeDocument/2006/relationships/image" Target="media/image18.emf"/><Relationship Id="rId37" Type="http://schemas.openxmlformats.org/officeDocument/2006/relationships/oleObject" Target="embeddings/oleObject10.bin"/><Relationship Id="rId40" Type="http://schemas.openxmlformats.org/officeDocument/2006/relationships/image" Target="media/image22.jpeg"/><Relationship Id="rId45" Type="http://schemas.openxmlformats.org/officeDocument/2006/relationships/image" Target="media/image27.emf"/><Relationship Id="rId53" Type="http://schemas.openxmlformats.org/officeDocument/2006/relationships/image" Target="media/image31.png"/><Relationship Id="rId58" Type="http://schemas.openxmlformats.org/officeDocument/2006/relationships/image" Target="media/image34.emf"/><Relationship Id="rId66" Type="http://schemas.openxmlformats.org/officeDocument/2006/relationships/image" Target="media/image38.emf"/><Relationship Id="rId74" Type="http://schemas.openxmlformats.org/officeDocument/2006/relationships/image" Target="media/image45.emf"/><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oleObject" Target="embeddings/oleObject18.bin"/><Relationship Id="rId19" Type="http://schemas.openxmlformats.org/officeDocument/2006/relationships/oleObject" Target="embeddings/oleObject3.bin"/><Relationship Id="rId14" Type="http://schemas.openxmlformats.org/officeDocument/2006/relationships/image" Target="media/image7.wmf"/><Relationship Id="rId22" Type="http://schemas.openxmlformats.org/officeDocument/2006/relationships/image" Target="media/image11.emf"/><Relationship Id="rId27" Type="http://schemas.openxmlformats.org/officeDocument/2006/relationships/oleObject" Target="embeddings/oleObject6.bin"/><Relationship Id="rId30" Type="http://schemas.openxmlformats.org/officeDocument/2006/relationships/image" Target="media/image17.emf"/><Relationship Id="rId35" Type="http://schemas.openxmlformats.org/officeDocument/2006/relationships/oleObject" Target="embeddings/oleObject9.bin"/><Relationship Id="rId43" Type="http://schemas.openxmlformats.org/officeDocument/2006/relationships/image" Target="media/image25.jpeg"/><Relationship Id="rId48" Type="http://schemas.openxmlformats.org/officeDocument/2006/relationships/oleObject" Target="embeddings/oleObject13.bin"/><Relationship Id="rId56" Type="http://schemas.openxmlformats.org/officeDocument/2006/relationships/hyperlink" Target="https://www.sciencedirect.com/science/article/pii/S1110016822008201" TargetMode="External"/><Relationship Id="rId64" Type="http://schemas.openxmlformats.org/officeDocument/2006/relationships/image" Target="media/image37.emf"/><Relationship Id="rId69" Type="http://schemas.openxmlformats.org/officeDocument/2006/relationships/image" Target="media/image40.jpeg"/><Relationship Id="rId77"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30.png"/><Relationship Id="rId72"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3.wmf"/><Relationship Id="rId33" Type="http://schemas.openxmlformats.org/officeDocument/2006/relationships/oleObject" Target="embeddings/oleObject8.bin"/><Relationship Id="rId38" Type="http://schemas.openxmlformats.org/officeDocument/2006/relationships/image" Target="media/image21.emf"/><Relationship Id="rId46" Type="http://schemas.openxmlformats.org/officeDocument/2006/relationships/oleObject" Target="embeddings/oleObject12.bin"/><Relationship Id="rId59" Type="http://schemas.openxmlformats.org/officeDocument/2006/relationships/oleObject" Target="embeddings/oleObject17.bin"/><Relationship Id="rId67" Type="http://schemas.openxmlformats.org/officeDocument/2006/relationships/oleObject" Target="embeddings/oleObject21.bin"/><Relationship Id="rId20" Type="http://schemas.openxmlformats.org/officeDocument/2006/relationships/image" Target="media/image10.emf"/><Relationship Id="rId41" Type="http://schemas.openxmlformats.org/officeDocument/2006/relationships/image" Target="media/image23.jpeg"/><Relationship Id="rId54" Type="http://schemas.openxmlformats.org/officeDocument/2006/relationships/oleObject" Target="embeddings/oleObject16.bin"/><Relationship Id="rId62" Type="http://schemas.openxmlformats.org/officeDocument/2006/relationships/image" Target="media/image36.emf"/><Relationship Id="rId70" Type="http://schemas.openxmlformats.org/officeDocument/2006/relationships/image" Target="media/image41.png"/><Relationship Id="rId75" Type="http://schemas.openxmlformats.org/officeDocument/2006/relationships/oleObject" Target="embeddings/oleObject22.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5.wmf"/><Relationship Id="rId36" Type="http://schemas.openxmlformats.org/officeDocument/2006/relationships/image" Target="media/image20.emf"/><Relationship Id="rId49" Type="http://schemas.openxmlformats.org/officeDocument/2006/relationships/image" Target="media/image29.png"/><Relationship Id="rId57" Type="http://schemas.openxmlformats.org/officeDocument/2006/relationships/image" Target="media/image33.jpeg"/><Relationship Id="rId10" Type="http://schemas.openxmlformats.org/officeDocument/2006/relationships/image" Target="media/image3.jpeg"/><Relationship Id="rId31" Type="http://schemas.openxmlformats.org/officeDocument/2006/relationships/oleObject" Target="embeddings/oleObject7.bin"/><Relationship Id="rId44" Type="http://schemas.openxmlformats.org/officeDocument/2006/relationships/image" Target="media/image26.png"/><Relationship Id="rId52" Type="http://schemas.openxmlformats.org/officeDocument/2006/relationships/oleObject" Target="embeddings/oleObject15.bin"/><Relationship Id="rId60" Type="http://schemas.openxmlformats.org/officeDocument/2006/relationships/image" Target="media/image35.emf"/><Relationship Id="rId65" Type="http://schemas.openxmlformats.org/officeDocument/2006/relationships/oleObject" Target="embeddings/oleObject20.bin"/><Relationship Id="rId73" Type="http://schemas.openxmlformats.org/officeDocument/2006/relationships/image" Target="media/image44.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ciencedirect.com/topics/chemical-engineering/hydrogen-production" TargetMode="External"/><Relationship Id="rId13" Type="http://schemas.openxmlformats.org/officeDocument/2006/relationships/image" Target="media/image6.jpeg"/><Relationship Id="rId18" Type="http://schemas.openxmlformats.org/officeDocument/2006/relationships/image" Target="media/image9.emf"/><Relationship Id="rId39" Type="http://schemas.openxmlformats.org/officeDocument/2006/relationships/oleObject" Target="embeddings/oleObject11.bin"/><Relationship Id="rId34" Type="http://schemas.openxmlformats.org/officeDocument/2006/relationships/image" Target="media/image19.emf"/><Relationship Id="rId50" Type="http://schemas.openxmlformats.org/officeDocument/2006/relationships/oleObject" Target="embeddings/oleObject14.bin"/><Relationship Id="rId55" Type="http://schemas.openxmlformats.org/officeDocument/2006/relationships/image" Target="media/image32.png"/><Relationship Id="rId76" Type="http://schemas.openxmlformats.org/officeDocument/2006/relationships/image" Target="media/image46.PNG"/><Relationship Id="rId7" Type="http://schemas.openxmlformats.org/officeDocument/2006/relationships/image" Target="media/image1.png"/><Relationship Id="rId71" Type="http://schemas.openxmlformats.org/officeDocument/2006/relationships/image" Target="media/image42.png"/><Relationship Id="rId2" Type="http://schemas.openxmlformats.org/officeDocument/2006/relationships/styles" Target="styles.xml"/><Relationship Id="rId29"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529</TotalTime>
  <Pages>1</Pages>
  <Words>29595</Words>
  <Characters>168694</Characters>
  <Application>Microsoft Office Word</Application>
  <DocSecurity>0</DocSecurity>
  <Lines>1405</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197894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26</cp:revision>
  <dcterms:created xsi:type="dcterms:W3CDTF">2024-03-27T11:17:00Z</dcterms:created>
  <dcterms:modified xsi:type="dcterms:W3CDTF">2024-05-29T04:54:00Z</dcterms:modified>
</cp:coreProperties>
</file>