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D07DA" w14:textId="5C565F4E" w:rsidR="00FC7710" w:rsidRDefault="00FC7710" w:rsidP="00FC7710">
      <w:pPr>
        <w:tabs>
          <w:tab w:val="num" w:pos="720"/>
        </w:tabs>
        <w:ind w:right="-1"/>
        <w:jc w:val="center"/>
      </w:pPr>
      <w:bookmarkStart w:id="0" w:name="_Toc465128290"/>
      <w:r>
        <w:t>Казахский национальный университет имени аль-Фараби</w:t>
      </w:r>
    </w:p>
    <w:p w14:paraId="78930C1F" w14:textId="3C450AD5" w:rsidR="00FC7710" w:rsidRDefault="00FC7710" w:rsidP="00FC7710">
      <w:pPr>
        <w:tabs>
          <w:tab w:val="num" w:pos="720"/>
        </w:tabs>
        <w:ind w:right="-1"/>
        <w:jc w:val="center"/>
      </w:pPr>
    </w:p>
    <w:p w14:paraId="3FBD53BD" w14:textId="77777777" w:rsidR="00FC7710" w:rsidRDefault="00FC7710" w:rsidP="00FC7710">
      <w:pPr>
        <w:tabs>
          <w:tab w:val="num" w:pos="720"/>
        </w:tabs>
        <w:ind w:right="-1"/>
        <w:jc w:val="center"/>
      </w:pPr>
    </w:p>
    <w:p w14:paraId="4E4E72D5" w14:textId="261D7287" w:rsidR="004252B6" w:rsidRPr="0066175A" w:rsidRDefault="001A30DA" w:rsidP="008C17A0">
      <w:pPr>
        <w:tabs>
          <w:tab w:val="num" w:pos="720"/>
        </w:tabs>
        <w:ind w:right="-1"/>
      </w:pPr>
      <w:r w:rsidRPr="0066175A">
        <w:t xml:space="preserve">УДК  </w:t>
      </w:r>
      <w:r w:rsidR="006F0CDF">
        <w:rPr>
          <w:lang w:eastAsia="zh-CN"/>
        </w:rPr>
        <w:t>811</w:t>
      </w:r>
      <w:r w:rsidRPr="0066175A">
        <w:rPr>
          <w:lang w:eastAsia="zh-CN"/>
        </w:rPr>
        <w:t>.16</w:t>
      </w:r>
      <w:r w:rsidR="006F0CDF">
        <w:rPr>
          <w:lang w:eastAsia="zh-CN"/>
        </w:rPr>
        <w:t>1</w:t>
      </w:r>
      <w:r w:rsidR="00E56E96">
        <w:rPr>
          <w:lang w:eastAsia="zh-CN"/>
        </w:rPr>
        <w:t>.1</w:t>
      </w:r>
      <w:r w:rsidR="00E56E96" w:rsidRPr="00E56E96">
        <w:rPr>
          <w:lang w:eastAsia="zh-CN"/>
        </w:rPr>
        <w:t>’373.4 + 811.111’373.4</w:t>
      </w:r>
      <w:r w:rsidRPr="0066175A">
        <w:t xml:space="preserve">            </w:t>
      </w:r>
      <w:r w:rsidR="00856460" w:rsidRPr="0066175A">
        <w:t xml:space="preserve">         </w:t>
      </w:r>
      <w:r w:rsidR="00E56E96" w:rsidRPr="00E56E96">
        <w:t xml:space="preserve"> </w:t>
      </w:r>
      <w:r w:rsidR="00856460" w:rsidRPr="0066175A">
        <w:t xml:space="preserve">      </w:t>
      </w:r>
      <w:r w:rsidRPr="0066175A">
        <w:t xml:space="preserve">                             На правах рукописи</w:t>
      </w:r>
    </w:p>
    <w:p w14:paraId="69339144" w14:textId="77777777" w:rsidR="001A30DA" w:rsidRPr="0066175A" w:rsidRDefault="001A30DA" w:rsidP="008C17A0">
      <w:pPr>
        <w:tabs>
          <w:tab w:val="num" w:pos="720"/>
        </w:tabs>
        <w:ind w:right="-1" w:firstLine="567"/>
        <w:jc w:val="center"/>
      </w:pPr>
    </w:p>
    <w:p w14:paraId="16468744" w14:textId="77777777" w:rsidR="004252B6" w:rsidRPr="0066175A" w:rsidRDefault="004252B6" w:rsidP="008C17A0">
      <w:pPr>
        <w:tabs>
          <w:tab w:val="num" w:pos="720"/>
        </w:tabs>
        <w:ind w:right="-1" w:firstLine="567"/>
        <w:jc w:val="center"/>
      </w:pPr>
    </w:p>
    <w:p w14:paraId="2ABFED4F" w14:textId="77777777" w:rsidR="004252B6" w:rsidRPr="0066175A" w:rsidRDefault="004252B6" w:rsidP="008C17A0">
      <w:pPr>
        <w:tabs>
          <w:tab w:val="num" w:pos="720"/>
        </w:tabs>
        <w:ind w:right="-1" w:firstLine="567"/>
        <w:jc w:val="center"/>
      </w:pPr>
    </w:p>
    <w:p w14:paraId="1FFFAC9E" w14:textId="77777777" w:rsidR="004252B6" w:rsidRPr="0066175A" w:rsidRDefault="004252B6" w:rsidP="008C17A0">
      <w:pPr>
        <w:tabs>
          <w:tab w:val="num" w:pos="720"/>
        </w:tabs>
        <w:ind w:right="-1" w:firstLine="567"/>
        <w:jc w:val="center"/>
      </w:pPr>
    </w:p>
    <w:p w14:paraId="2E8DF6BA" w14:textId="77777777" w:rsidR="004252B6" w:rsidRPr="0066175A" w:rsidRDefault="004252B6" w:rsidP="008C17A0">
      <w:pPr>
        <w:tabs>
          <w:tab w:val="num" w:pos="720"/>
        </w:tabs>
        <w:ind w:right="-1" w:firstLine="567"/>
        <w:jc w:val="center"/>
      </w:pPr>
    </w:p>
    <w:p w14:paraId="173F026F" w14:textId="77777777" w:rsidR="004252B6" w:rsidRPr="0066175A" w:rsidRDefault="004252B6" w:rsidP="008C17A0">
      <w:pPr>
        <w:tabs>
          <w:tab w:val="num" w:pos="720"/>
        </w:tabs>
        <w:ind w:right="-1" w:firstLine="567"/>
        <w:jc w:val="center"/>
      </w:pPr>
    </w:p>
    <w:p w14:paraId="674D0D07" w14:textId="77777777" w:rsidR="004252B6" w:rsidRPr="0066175A" w:rsidRDefault="004252B6" w:rsidP="008C17A0">
      <w:pPr>
        <w:tabs>
          <w:tab w:val="num" w:pos="720"/>
        </w:tabs>
        <w:ind w:right="-1" w:firstLine="567"/>
        <w:jc w:val="center"/>
      </w:pPr>
    </w:p>
    <w:p w14:paraId="5DB0D1F9" w14:textId="77777777" w:rsidR="00F83E62" w:rsidRPr="0066175A" w:rsidRDefault="00F83E62" w:rsidP="008C17A0">
      <w:pPr>
        <w:tabs>
          <w:tab w:val="num" w:pos="720"/>
        </w:tabs>
        <w:ind w:right="-1" w:firstLine="567"/>
        <w:jc w:val="center"/>
      </w:pPr>
    </w:p>
    <w:p w14:paraId="63742C6D" w14:textId="77777777" w:rsidR="00F83E62" w:rsidRPr="0066175A" w:rsidRDefault="00F83E62" w:rsidP="008C17A0">
      <w:pPr>
        <w:tabs>
          <w:tab w:val="num" w:pos="720"/>
        </w:tabs>
        <w:ind w:right="-1" w:firstLine="567"/>
        <w:jc w:val="center"/>
      </w:pPr>
    </w:p>
    <w:p w14:paraId="11F9A1EF" w14:textId="77777777" w:rsidR="004252B6" w:rsidRPr="0066175A" w:rsidRDefault="004252B6" w:rsidP="008C17A0">
      <w:pPr>
        <w:tabs>
          <w:tab w:val="num" w:pos="720"/>
        </w:tabs>
        <w:ind w:right="-1" w:firstLine="567"/>
        <w:jc w:val="center"/>
      </w:pPr>
    </w:p>
    <w:p w14:paraId="30C5FFE1" w14:textId="77777777" w:rsidR="004252B6" w:rsidRPr="0066175A" w:rsidRDefault="004252B6" w:rsidP="008C17A0">
      <w:pPr>
        <w:tabs>
          <w:tab w:val="num" w:pos="720"/>
        </w:tabs>
        <w:ind w:right="-1" w:firstLine="567"/>
        <w:jc w:val="center"/>
        <w:rPr>
          <w:b/>
          <w:bCs/>
          <w:sz w:val="28"/>
          <w:szCs w:val="28"/>
        </w:rPr>
      </w:pPr>
    </w:p>
    <w:p w14:paraId="7A58DE5A" w14:textId="77777777" w:rsidR="001A30DA" w:rsidRPr="0066175A" w:rsidRDefault="001A30DA" w:rsidP="00F83E62">
      <w:pPr>
        <w:tabs>
          <w:tab w:val="num" w:pos="720"/>
        </w:tabs>
        <w:ind w:right="-1"/>
        <w:jc w:val="center"/>
        <w:rPr>
          <w:b/>
          <w:bCs/>
          <w:sz w:val="28"/>
          <w:szCs w:val="28"/>
        </w:rPr>
      </w:pPr>
      <w:r w:rsidRPr="0066175A">
        <w:rPr>
          <w:b/>
          <w:bCs/>
          <w:sz w:val="28"/>
          <w:szCs w:val="28"/>
        </w:rPr>
        <w:t>КУЗНЕЦОВА ИРИНА НИКОЛАЕВНА</w:t>
      </w:r>
    </w:p>
    <w:p w14:paraId="3E571E2D" w14:textId="77777777" w:rsidR="001A30DA" w:rsidRPr="0066175A" w:rsidRDefault="001A30DA" w:rsidP="00F83E62">
      <w:pPr>
        <w:tabs>
          <w:tab w:val="num" w:pos="720"/>
        </w:tabs>
        <w:ind w:right="-1"/>
        <w:rPr>
          <w:b/>
          <w:bCs/>
          <w:sz w:val="28"/>
          <w:szCs w:val="28"/>
        </w:rPr>
      </w:pPr>
    </w:p>
    <w:p w14:paraId="2F2D8B60" w14:textId="77777777" w:rsidR="001A30DA" w:rsidRPr="0066175A" w:rsidRDefault="001A30DA" w:rsidP="00F83E62">
      <w:pPr>
        <w:tabs>
          <w:tab w:val="num" w:pos="720"/>
        </w:tabs>
        <w:ind w:right="-1"/>
        <w:jc w:val="center"/>
        <w:rPr>
          <w:b/>
          <w:bCs/>
          <w:sz w:val="28"/>
          <w:szCs w:val="28"/>
        </w:rPr>
      </w:pPr>
    </w:p>
    <w:p w14:paraId="5CEEDD51" w14:textId="6066E074" w:rsidR="001A30DA" w:rsidRPr="00007097" w:rsidRDefault="00F83E62" w:rsidP="00F83E62">
      <w:pPr>
        <w:tabs>
          <w:tab w:val="num" w:pos="720"/>
        </w:tabs>
        <w:ind w:right="-1"/>
        <w:jc w:val="center"/>
        <w:rPr>
          <w:bCs/>
          <w:sz w:val="28"/>
          <w:szCs w:val="28"/>
        </w:rPr>
      </w:pPr>
      <w:r w:rsidRPr="00007097">
        <w:rPr>
          <w:rStyle w:val="s1"/>
          <w:rFonts w:ascii="Times New Roman" w:hAnsi="Times New Roman"/>
          <w:bCs/>
          <w:sz w:val="28"/>
          <w:szCs w:val="28"/>
        </w:rPr>
        <w:t xml:space="preserve">ЛИНГВОДИДАКТИЧЕСКИЙ ПОТЕНЦИАЛ АНГЛИЙСКИХ </w:t>
      </w:r>
      <w:r w:rsidR="000E1410">
        <w:rPr>
          <w:rStyle w:val="s1"/>
          <w:rFonts w:ascii="Times New Roman" w:hAnsi="Times New Roman"/>
          <w:bCs/>
          <w:sz w:val="28"/>
          <w:szCs w:val="28"/>
        </w:rPr>
        <w:t>ЗАИМСТВΟВАН</w:t>
      </w:r>
      <w:r w:rsidRPr="00007097">
        <w:rPr>
          <w:rStyle w:val="s1"/>
          <w:rFonts w:ascii="Times New Roman" w:hAnsi="Times New Roman"/>
          <w:bCs/>
          <w:sz w:val="28"/>
          <w:szCs w:val="28"/>
        </w:rPr>
        <w:t>ИЙ В СОВРЕМЕННОМ РУССКОМ ЯЗЫКЕ: ПЕДАГОГИЧЕСКИЙ ДИСКУРС КАЗАХСТАНА</w:t>
      </w:r>
    </w:p>
    <w:p w14:paraId="52AD563A" w14:textId="77777777" w:rsidR="001A30DA" w:rsidRPr="0066175A" w:rsidRDefault="001A30DA" w:rsidP="00F83E62">
      <w:pPr>
        <w:tabs>
          <w:tab w:val="num" w:pos="720"/>
        </w:tabs>
        <w:ind w:right="-1"/>
        <w:rPr>
          <w:b/>
          <w:bCs/>
          <w:sz w:val="28"/>
          <w:szCs w:val="28"/>
        </w:rPr>
      </w:pPr>
    </w:p>
    <w:p w14:paraId="5ED1C04B" w14:textId="77777777" w:rsidR="001A30DA" w:rsidRPr="0066175A" w:rsidRDefault="001A30DA" w:rsidP="00F83E62">
      <w:pPr>
        <w:tabs>
          <w:tab w:val="num" w:pos="720"/>
        </w:tabs>
        <w:ind w:right="-1"/>
        <w:jc w:val="center"/>
        <w:rPr>
          <w:sz w:val="28"/>
          <w:szCs w:val="28"/>
        </w:rPr>
      </w:pPr>
      <w:r w:rsidRPr="0066175A">
        <w:rPr>
          <w:sz w:val="28"/>
          <w:szCs w:val="28"/>
        </w:rPr>
        <w:t>8</w:t>
      </w:r>
      <w:r w:rsidRPr="0066175A">
        <w:rPr>
          <w:sz w:val="28"/>
          <w:szCs w:val="28"/>
          <w:lang w:val="en-US"/>
        </w:rPr>
        <w:t>D</w:t>
      </w:r>
      <w:r w:rsidRPr="0066175A">
        <w:rPr>
          <w:sz w:val="28"/>
          <w:szCs w:val="28"/>
        </w:rPr>
        <w:t>01704 – Русский язык и литература</w:t>
      </w:r>
    </w:p>
    <w:p w14:paraId="2FCAD331" w14:textId="77777777" w:rsidR="001A30DA" w:rsidRPr="0066175A" w:rsidRDefault="001A30DA" w:rsidP="00F83E62">
      <w:pPr>
        <w:tabs>
          <w:tab w:val="num" w:pos="720"/>
        </w:tabs>
        <w:ind w:right="-1"/>
        <w:jc w:val="center"/>
        <w:rPr>
          <w:sz w:val="28"/>
          <w:szCs w:val="28"/>
        </w:rPr>
      </w:pPr>
    </w:p>
    <w:p w14:paraId="7AD92BCF" w14:textId="77777777" w:rsidR="00F83E62" w:rsidRPr="0066175A" w:rsidRDefault="00F83E62" w:rsidP="00F83E62">
      <w:pPr>
        <w:tabs>
          <w:tab w:val="num" w:pos="720"/>
        </w:tabs>
        <w:ind w:right="-1"/>
        <w:jc w:val="center"/>
        <w:rPr>
          <w:sz w:val="28"/>
          <w:szCs w:val="28"/>
        </w:rPr>
      </w:pPr>
    </w:p>
    <w:p w14:paraId="1314BF64" w14:textId="0F2EB0D8" w:rsidR="001A30DA" w:rsidRPr="0066175A" w:rsidRDefault="001A30DA" w:rsidP="00F83E62">
      <w:pPr>
        <w:tabs>
          <w:tab w:val="num" w:pos="720"/>
        </w:tabs>
        <w:ind w:right="-1"/>
        <w:jc w:val="center"/>
        <w:rPr>
          <w:sz w:val="28"/>
          <w:szCs w:val="28"/>
        </w:rPr>
      </w:pPr>
      <w:r w:rsidRPr="0066175A">
        <w:rPr>
          <w:sz w:val="28"/>
          <w:szCs w:val="28"/>
        </w:rPr>
        <w:t>Диссертация на соискание степени</w:t>
      </w:r>
    </w:p>
    <w:p w14:paraId="1DFF28D6" w14:textId="77777777" w:rsidR="001A30DA" w:rsidRPr="0066175A" w:rsidRDefault="001A30DA" w:rsidP="00F83E62">
      <w:pPr>
        <w:tabs>
          <w:tab w:val="num" w:pos="720"/>
        </w:tabs>
        <w:ind w:right="-1"/>
        <w:jc w:val="center"/>
        <w:rPr>
          <w:sz w:val="28"/>
          <w:szCs w:val="28"/>
        </w:rPr>
      </w:pPr>
      <w:r w:rsidRPr="0066175A">
        <w:rPr>
          <w:sz w:val="28"/>
          <w:szCs w:val="28"/>
        </w:rPr>
        <w:t>доктора философии (</w:t>
      </w:r>
      <w:r w:rsidRPr="0066175A">
        <w:rPr>
          <w:sz w:val="28"/>
          <w:szCs w:val="28"/>
          <w:lang w:val="en-US"/>
        </w:rPr>
        <w:t>PhD</w:t>
      </w:r>
      <w:r w:rsidRPr="0066175A">
        <w:rPr>
          <w:sz w:val="28"/>
          <w:szCs w:val="28"/>
        </w:rPr>
        <w:t>)</w:t>
      </w:r>
    </w:p>
    <w:p w14:paraId="60CE547C" w14:textId="77777777" w:rsidR="001A30DA" w:rsidRPr="0066175A" w:rsidRDefault="001A30DA" w:rsidP="00F83E62">
      <w:pPr>
        <w:tabs>
          <w:tab w:val="num" w:pos="720"/>
        </w:tabs>
        <w:ind w:right="-1"/>
        <w:jc w:val="center"/>
        <w:rPr>
          <w:b/>
          <w:bCs/>
          <w:sz w:val="28"/>
          <w:szCs w:val="28"/>
        </w:rPr>
      </w:pPr>
    </w:p>
    <w:p w14:paraId="668C0278" w14:textId="77777777" w:rsidR="001A30DA" w:rsidRPr="0066175A" w:rsidRDefault="001A30DA" w:rsidP="00F83E62">
      <w:pPr>
        <w:tabs>
          <w:tab w:val="num" w:pos="720"/>
        </w:tabs>
        <w:ind w:right="-1"/>
        <w:jc w:val="center"/>
        <w:rPr>
          <w:b/>
          <w:bCs/>
          <w:sz w:val="28"/>
          <w:szCs w:val="28"/>
        </w:rPr>
      </w:pPr>
    </w:p>
    <w:p w14:paraId="57F51787" w14:textId="77777777" w:rsidR="00F83E62" w:rsidRPr="0066175A" w:rsidRDefault="00F83E62" w:rsidP="00F83E62">
      <w:pPr>
        <w:tabs>
          <w:tab w:val="num" w:pos="720"/>
        </w:tabs>
        <w:ind w:right="-1"/>
        <w:jc w:val="right"/>
        <w:rPr>
          <w:sz w:val="28"/>
          <w:szCs w:val="28"/>
        </w:rPr>
      </w:pPr>
    </w:p>
    <w:p w14:paraId="787298B6" w14:textId="77777777" w:rsidR="00F83E62" w:rsidRPr="0066175A" w:rsidRDefault="00F83E62" w:rsidP="00F83E62">
      <w:pPr>
        <w:tabs>
          <w:tab w:val="num" w:pos="720"/>
        </w:tabs>
        <w:ind w:right="-1"/>
        <w:jc w:val="right"/>
        <w:rPr>
          <w:sz w:val="28"/>
          <w:szCs w:val="28"/>
        </w:rPr>
      </w:pPr>
    </w:p>
    <w:p w14:paraId="5F596957" w14:textId="77777777" w:rsidR="00F83E62" w:rsidRPr="0066175A" w:rsidRDefault="00F83E62" w:rsidP="00F83E62">
      <w:pPr>
        <w:tabs>
          <w:tab w:val="num" w:pos="720"/>
        </w:tabs>
        <w:ind w:right="-1"/>
        <w:jc w:val="right"/>
        <w:rPr>
          <w:sz w:val="28"/>
          <w:szCs w:val="28"/>
        </w:rPr>
      </w:pPr>
    </w:p>
    <w:p w14:paraId="042B05C0" w14:textId="77777777" w:rsidR="00F83E62" w:rsidRPr="0066175A" w:rsidRDefault="00F83E62" w:rsidP="00F83E62">
      <w:pPr>
        <w:tabs>
          <w:tab w:val="num" w:pos="720"/>
        </w:tabs>
        <w:ind w:right="-1"/>
        <w:jc w:val="right"/>
        <w:rPr>
          <w:sz w:val="28"/>
          <w:szCs w:val="28"/>
        </w:rPr>
      </w:pPr>
    </w:p>
    <w:p w14:paraId="2447A53D" w14:textId="2071F3E8" w:rsidR="001A30DA" w:rsidRPr="0066175A" w:rsidRDefault="00F83E62" w:rsidP="00F83E62">
      <w:pPr>
        <w:tabs>
          <w:tab w:val="num" w:pos="720"/>
        </w:tabs>
        <w:ind w:right="-1"/>
        <w:jc w:val="right"/>
        <w:rPr>
          <w:sz w:val="28"/>
          <w:szCs w:val="28"/>
        </w:rPr>
      </w:pPr>
      <w:r w:rsidRPr="0066175A">
        <w:rPr>
          <w:sz w:val="28"/>
          <w:szCs w:val="28"/>
        </w:rPr>
        <w:t>Научны</w:t>
      </w:r>
      <w:r w:rsidR="00007097">
        <w:rPr>
          <w:sz w:val="28"/>
          <w:szCs w:val="28"/>
        </w:rPr>
        <w:t>е</w:t>
      </w:r>
      <w:r w:rsidRPr="0066175A">
        <w:rPr>
          <w:sz w:val="28"/>
          <w:szCs w:val="28"/>
        </w:rPr>
        <w:t xml:space="preserve"> консультант</w:t>
      </w:r>
      <w:r w:rsidR="00007097">
        <w:rPr>
          <w:sz w:val="28"/>
          <w:szCs w:val="28"/>
        </w:rPr>
        <w:t>ы</w:t>
      </w:r>
      <w:r w:rsidR="001A30DA" w:rsidRPr="0066175A">
        <w:rPr>
          <w:sz w:val="28"/>
          <w:szCs w:val="28"/>
        </w:rPr>
        <w:t>:</w:t>
      </w:r>
    </w:p>
    <w:p w14:paraId="6B9AE15C" w14:textId="43045E73" w:rsidR="001A30DA" w:rsidRPr="0066175A" w:rsidRDefault="001A30DA" w:rsidP="00F83E62">
      <w:pPr>
        <w:ind w:right="-1"/>
        <w:jc w:val="right"/>
        <w:rPr>
          <w:bCs/>
          <w:sz w:val="28"/>
          <w:szCs w:val="28"/>
        </w:rPr>
      </w:pPr>
      <w:r w:rsidRPr="0066175A">
        <w:rPr>
          <w:bCs/>
          <w:sz w:val="28"/>
          <w:szCs w:val="28"/>
        </w:rPr>
        <w:t>д.филол.н., профессор Шаймерденова Н</w:t>
      </w:r>
      <w:r w:rsidR="00007097">
        <w:rPr>
          <w:bCs/>
          <w:sz w:val="28"/>
          <w:szCs w:val="28"/>
        </w:rPr>
        <w:t>.</w:t>
      </w:r>
      <w:r w:rsidRPr="0066175A">
        <w:rPr>
          <w:bCs/>
          <w:sz w:val="28"/>
          <w:szCs w:val="28"/>
        </w:rPr>
        <w:t>Ж</w:t>
      </w:r>
      <w:r w:rsidR="00007097">
        <w:rPr>
          <w:bCs/>
          <w:sz w:val="28"/>
          <w:szCs w:val="28"/>
        </w:rPr>
        <w:t>.</w:t>
      </w:r>
    </w:p>
    <w:p w14:paraId="679EFB93" w14:textId="77777777" w:rsidR="00007097" w:rsidRDefault="001A30DA" w:rsidP="00F83E62">
      <w:pPr>
        <w:ind w:right="-1"/>
        <w:jc w:val="right"/>
        <w:rPr>
          <w:bCs/>
          <w:sz w:val="28"/>
          <w:szCs w:val="28"/>
        </w:rPr>
      </w:pPr>
      <w:r w:rsidRPr="0066175A">
        <w:rPr>
          <w:bCs/>
          <w:sz w:val="28"/>
          <w:szCs w:val="28"/>
        </w:rPr>
        <w:t xml:space="preserve">Казахский национальный </w:t>
      </w:r>
    </w:p>
    <w:p w14:paraId="2FC47C36" w14:textId="19A84655" w:rsidR="001A30DA" w:rsidRPr="0066175A" w:rsidRDefault="001A30DA" w:rsidP="00F83E62">
      <w:pPr>
        <w:ind w:right="-1"/>
        <w:jc w:val="right"/>
        <w:rPr>
          <w:bCs/>
          <w:sz w:val="28"/>
          <w:szCs w:val="28"/>
        </w:rPr>
      </w:pPr>
      <w:r w:rsidRPr="0066175A">
        <w:rPr>
          <w:bCs/>
          <w:sz w:val="28"/>
          <w:szCs w:val="28"/>
        </w:rPr>
        <w:t>университет имени аль-Фараби</w:t>
      </w:r>
    </w:p>
    <w:p w14:paraId="1FDDEBC7" w14:textId="77777777" w:rsidR="001A30DA" w:rsidRPr="0066175A" w:rsidRDefault="001A30DA" w:rsidP="00F83E62">
      <w:pPr>
        <w:ind w:right="-1"/>
        <w:jc w:val="right"/>
        <w:rPr>
          <w:bCs/>
          <w:sz w:val="28"/>
          <w:szCs w:val="28"/>
        </w:rPr>
      </w:pPr>
    </w:p>
    <w:p w14:paraId="1FAAE1B3" w14:textId="14BD58AE" w:rsidR="001A30DA" w:rsidRPr="0066175A" w:rsidRDefault="001A30DA" w:rsidP="00F83E62">
      <w:pPr>
        <w:tabs>
          <w:tab w:val="num" w:pos="720"/>
        </w:tabs>
        <w:ind w:right="-1"/>
        <w:jc w:val="right"/>
        <w:rPr>
          <w:sz w:val="28"/>
          <w:szCs w:val="28"/>
        </w:rPr>
      </w:pPr>
      <w:r w:rsidRPr="0066175A">
        <w:rPr>
          <w:sz w:val="28"/>
          <w:szCs w:val="28"/>
        </w:rPr>
        <w:t>Зарубежный консультант:</w:t>
      </w:r>
    </w:p>
    <w:p w14:paraId="79A1508A" w14:textId="4493A186" w:rsidR="001A30DA" w:rsidRPr="0066175A" w:rsidRDefault="001A30DA" w:rsidP="00F83E62">
      <w:pPr>
        <w:tabs>
          <w:tab w:val="num" w:pos="720"/>
        </w:tabs>
        <w:ind w:right="-1"/>
        <w:jc w:val="right"/>
        <w:rPr>
          <w:sz w:val="28"/>
          <w:szCs w:val="28"/>
        </w:rPr>
      </w:pPr>
      <w:r w:rsidRPr="0066175A">
        <w:rPr>
          <w:bCs/>
          <w:sz w:val="28"/>
          <w:szCs w:val="28"/>
        </w:rPr>
        <w:t xml:space="preserve">д.филол.н., профессор, </w:t>
      </w:r>
      <w:r w:rsidRPr="0066175A">
        <w:rPr>
          <w:sz w:val="28"/>
          <w:szCs w:val="28"/>
        </w:rPr>
        <w:t>Кулмаматов Д</w:t>
      </w:r>
      <w:r w:rsidR="00007097">
        <w:rPr>
          <w:sz w:val="28"/>
          <w:szCs w:val="28"/>
        </w:rPr>
        <w:t>.</w:t>
      </w:r>
      <w:r w:rsidRPr="0066175A">
        <w:rPr>
          <w:sz w:val="28"/>
          <w:szCs w:val="28"/>
        </w:rPr>
        <w:t>С</w:t>
      </w:r>
      <w:r w:rsidR="00007097">
        <w:rPr>
          <w:sz w:val="28"/>
          <w:szCs w:val="28"/>
        </w:rPr>
        <w:t>.</w:t>
      </w:r>
    </w:p>
    <w:p w14:paraId="17579061" w14:textId="77777777" w:rsidR="003A0753" w:rsidRDefault="001A30DA" w:rsidP="00F83E62">
      <w:pPr>
        <w:tabs>
          <w:tab w:val="num" w:pos="720"/>
        </w:tabs>
        <w:ind w:right="-1"/>
        <w:jc w:val="right"/>
        <w:rPr>
          <w:sz w:val="28"/>
          <w:szCs w:val="28"/>
        </w:rPr>
      </w:pPr>
      <w:r w:rsidRPr="0066175A">
        <w:rPr>
          <w:sz w:val="28"/>
          <w:szCs w:val="28"/>
        </w:rPr>
        <w:t>Узбекский государственный университет мировых языков</w:t>
      </w:r>
    </w:p>
    <w:p w14:paraId="3C9BA708" w14:textId="0DC6F661" w:rsidR="001A30DA" w:rsidRPr="0066175A" w:rsidRDefault="003A0753" w:rsidP="00F83E62">
      <w:pPr>
        <w:tabs>
          <w:tab w:val="num" w:pos="720"/>
        </w:tabs>
        <w:ind w:right="-1"/>
        <w:jc w:val="right"/>
        <w:rPr>
          <w:sz w:val="28"/>
          <w:szCs w:val="28"/>
        </w:rPr>
      </w:pPr>
      <w:r>
        <w:rPr>
          <w:sz w:val="28"/>
          <w:szCs w:val="28"/>
        </w:rPr>
        <w:t>Ташкент, Узбекистан</w:t>
      </w:r>
      <w:r w:rsidR="001A30DA" w:rsidRPr="0066175A">
        <w:rPr>
          <w:sz w:val="28"/>
          <w:szCs w:val="28"/>
        </w:rPr>
        <w:t xml:space="preserve"> </w:t>
      </w:r>
    </w:p>
    <w:p w14:paraId="3A63C323" w14:textId="77777777" w:rsidR="001A30DA" w:rsidRPr="0066175A" w:rsidRDefault="001A30DA" w:rsidP="00F83E62">
      <w:pPr>
        <w:ind w:right="-1"/>
        <w:jc w:val="center"/>
        <w:rPr>
          <w:sz w:val="28"/>
          <w:szCs w:val="28"/>
        </w:rPr>
      </w:pPr>
      <w:r w:rsidRPr="0066175A">
        <w:rPr>
          <w:sz w:val="28"/>
          <w:szCs w:val="28"/>
        </w:rPr>
        <w:t xml:space="preserve"> </w:t>
      </w:r>
    </w:p>
    <w:p w14:paraId="2041D867" w14:textId="77777777" w:rsidR="001A30DA" w:rsidRPr="0066175A" w:rsidRDefault="001A30DA" w:rsidP="008C17A0">
      <w:pPr>
        <w:tabs>
          <w:tab w:val="num" w:pos="720"/>
        </w:tabs>
        <w:ind w:right="-1" w:firstLine="567"/>
        <w:rPr>
          <w:sz w:val="28"/>
          <w:szCs w:val="28"/>
        </w:rPr>
      </w:pPr>
    </w:p>
    <w:p w14:paraId="1917B439" w14:textId="77777777" w:rsidR="001A30DA" w:rsidRPr="0066175A" w:rsidRDefault="001A30DA" w:rsidP="003A0753">
      <w:pPr>
        <w:tabs>
          <w:tab w:val="num" w:pos="720"/>
        </w:tabs>
        <w:ind w:right="-1"/>
        <w:rPr>
          <w:sz w:val="28"/>
          <w:szCs w:val="28"/>
        </w:rPr>
      </w:pPr>
    </w:p>
    <w:p w14:paraId="3DA208F7" w14:textId="77777777" w:rsidR="003A0753" w:rsidRDefault="003A0753" w:rsidP="008C17A0">
      <w:pPr>
        <w:tabs>
          <w:tab w:val="num" w:pos="720"/>
        </w:tabs>
        <w:ind w:right="-1" w:firstLine="567"/>
        <w:jc w:val="center"/>
        <w:rPr>
          <w:sz w:val="28"/>
          <w:szCs w:val="28"/>
        </w:rPr>
      </w:pPr>
    </w:p>
    <w:p w14:paraId="198B0AB9" w14:textId="24E699AB" w:rsidR="001A30DA" w:rsidRPr="0066175A" w:rsidRDefault="001A30DA" w:rsidP="008C17A0">
      <w:pPr>
        <w:tabs>
          <w:tab w:val="num" w:pos="720"/>
        </w:tabs>
        <w:ind w:right="-1" w:firstLine="567"/>
        <w:jc w:val="center"/>
        <w:rPr>
          <w:sz w:val="28"/>
          <w:szCs w:val="28"/>
        </w:rPr>
      </w:pPr>
      <w:r w:rsidRPr="0066175A">
        <w:rPr>
          <w:sz w:val="28"/>
          <w:szCs w:val="28"/>
        </w:rPr>
        <w:t>Алматы, 2024 г.</w:t>
      </w:r>
    </w:p>
    <w:p w14:paraId="4BE9FD6F" w14:textId="2D0EE1DF" w:rsidR="007B050E" w:rsidRDefault="00F83E62" w:rsidP="003A0753">
      <w:pPr>
        <w:tabs>
          <w:tab w:val="num" w:pos="720"/>
        </w:tabs>
        <w:ind w:right="-57"/>
        <w:jc w:val="center"/>
        <w:rPr>
          <w:b/>
          <w:sz w:val="28"/>
          <w:szCs w:val="28"/>
        </w:rPr>
      </w:pPr>
      <w:r w:rsidRPr="0066175A">
        <w:rPr>
          <w:sz w:val="28"/>
          <w:szCs w:val="28"/>
        </w:rPr>
        <w:br w:type="column"/>
      </w:r>
      <w:r w:rsidR="00753D33" w:rsidRPr="0066175A">
        <w:rPr>
          <w:b/>
          <w:sz w:val="28"/>
          <w:szCs w:val="28"/>
        </w:rPr>
        <w:lastRenderedPageBreak/>
        <w:t>СОДЕРЖАНИЕ</w:t>
      </w:r>
    </w:p>
    <w:p w14:paraId="6D64988C" w14:textId="77777777" w:rsidR="0059149F" w:rsidRPr="0066175A" w:rsidRDefault="0059149F" w:rsidP="003A0753">
      <w:pPr>
        <w:tabs>
          <w:tab w:val="num" w:pos="720"/>
        </w:tabs>
        <w:ind w:right="-57"/>
        <w:jc w:val="center"/>
        <w:rPr>
          <w:b/>
          <w:sz w:val="28"/>
          <w:szCs w:val="28"/>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gridCol w:w="636"/>
      </w:tblGrid>
      <w:tr w:rsidR="007B050E" w:rsidRPr="0066175A" w14:paraId="3F353530" w14:textId="77777777" w:rsidTr="0038591A">
        <w:tc>
          <w:tcPr>
            <w:tcW w:w="9067" w:type="dxa"/>
          </w:tcPr>
          <w:p w14:paraId="1330C446" w14:textId="11459477" w:rsidR="003A0753" w:rsidRDefault="003A0753" w:rsidP="007B050E">
            <w:pPr>
              <w:rPr>
                <w:b/>
                <w:bCs/>
                <w:sz w:val="28"/>
                <w:szCs w:val="28"/>
              </w:rPr>
            </w:pPr>
            <w:r>
              <w:rPr>
                <w:b/>
                <w:bCs/>
                <w:sz w:val="28"/>
                <w:szCs w:val="28"/>
              </w:rPr>
              <w:t>НОРМАТИВНЫЕ ССЫЛКИ</w:t>
            </w:r>
          </w:p>
          <w:p w14:paraId="013232E4" w14:textId="6FAEC4C6" w:rsidR="007B050E" w:rsidRPr="003A0753" w:rsidRDefault="007B050E" w:rsidP="007B050E">
            <w:pPr>
              <w:rPr>
                <w:b/>
                <w:bCs/>
                <w:sz w:val="28"/>
                <w:szCs w:val="28"/>
              </w:rPr>
            </w:pPr>
            <w:r w:rsidRPr="003A0753">
              <w:rPr>
                <w:b/>
                <w:bCs/>
                <w:sz w:val="28"/>
                <w:szCs w:val="28"/>
              </w:rPr>
              <w:t>ОПРЕДЕЛЕНИЯ</w:t>
            </w:r>
          </w:p>
        </w:tc>
        <w:tc>
          <w:tcPr>
            <w:tcW w:w="567" w:type="dxa"/>
          </w:tcPr>
          <w:p w14:paraId="3D7195CB" w14:textId="270AAEBA" w:rsidR="007B050E" w:rsidRDefault="00FB5477" w:rsidP="007B050E">
            <w:pPr>
              <w:rPr>
                <w:sz w:val="28"/>
                <w:szCs w:val="28"/>
              </w:rPr>
            </w:pPr>
            <w:r>
              <w:rPr>
                <w:sz w:val="28"/>
                <w:szCs w:val="28"/>
              </w:rPr>
              <w:t>3</w:t>
            </w:r>
          </w:p>
          <w:p w14:paraId="7DD7145D" w14:textId="498C567A" w:rsidR="0038591A" w:rsidRPr="0066175A" w:rsidRDefault="0038591A" w:rsidP="007B050E">
            <w:pPr>
              <w:rPr>
                <w:sz w:val="28"/>
                <w:szCs w:val="28"/>
              </w:rPr>
            </w:pPr>
            <w:r>
              <w:rPr>
                <w:sz w:val="28"/>
                <w:szCs w:val="28"/>
              </w:rPr>
              <w:t>4</w:t>
            </w:r>
          </w:p>
        </w:tc>
      </w:tr>
      <w:tr w:rsidR="007B050E" w:rsidRPr="0066175A" w14:paraId="42109095" w14:textId="77777777" w:rsidTr="0038591A">
        <w:tc>
          <w:tcPr>
            <w:tcW w:w="9067" w:type="dxa"/>
          </w:tcPr>
          <w:p w14:paraId="5EE351B9" w14:textId="56F0C077" w:rsidR="007B050E" w:rsidRPr="003A0753" w:rsidRDefault="007B050E" w:rsidP="007B050E">
            <w:pPr>
              <w:rPr>
                <w:b/>
                <w:bCs/>
                <w:sz w:val="28"/>
                <w:szCs w:val="28"/>
              </w:rPr>
            </w:pPr>
            <w:r w:rsidRPr="003A0753">
              <w:rPr>
                <w:b/>
                <w:bCs/>
                <w:sz w:val="28"/>
                <w:szCs w:val="28"/>
              </w:rPr>
              <w:t>ОБОЗНАЧЕНИЯ И СОКРАЩЕНИЯ</w:t>
            </w:r>
          </w:p>
        </w:tc>
        <w:tc>
          <w:tcPr>
            <w:tcW w:w="567" w:type="dxa"/>
          </w:tcPr>
          <w:p w14:paraId="51C307D6" w14:textId="6DF20A1F" w:rsidR="007B050E" w:rsidRPr="0066175A" w:rsidRDefault="0038591A" w:rsidP="007B050E">
            <w:pPr>
              <w:rPr>
                <w:sz w:val="28"/>
                <w:szCs w:val="28"/>
              </w:rPr>
            </w:pPr>
            <w:r>
              <w:rPr>
                <w:sz w:val="28"/>
                <w:szCs w:val="28"/>
              </w:rPr>
              <w:t>6</w:t>
            </w:r>
          </w:p>
        </w:tc>
      </w:tr>
      <w:tr w:rsidR="007B050E" w:rsidRPr="0066175A" w14:paraId="409EFE62" w14:textId="77777777" w:rsidTr="0038591A">
        <w:tc>
          <w:tcPr>
            <w:tcW w:w="9067" w:type="dxa"/>
          </w:tcPr>
          <w:p w14:paraId="37EA30EC" w14:textId="0C3ECF63" w:rsidR="007B050E" w:rsidRPr="003A0753" w:rsidRDefault="007B050E" w:rsidP="007B050E">
            <w:pPr>
              <w:rPr>
                <w:b/>
                <w:bCs/>
                <w:sz w:val="28"/>
                <w:szCs w:val="28"/>
              </w:rPr>
            </w:pPr>
            <w:r w:rsidRPr="003A0753">
              <w:rPr>
                <w:b/>
                <w:bCs/>
                <w:sz w:val="28"/>
                <w:szCs w:val="28"/>
              </w:rPr>
              <w:t>ВВЕДЕНИЕ</w:t>
            </w:r>
          </w:p>
        </w:tc>
        <w:tc>
          <w:tcPr>
            <w:tcW w:w="567" w:type="dxa"/>
          </w:tcPr>
          <w:p w14:paraId="2E63AADF" w14:textId="4AEF01D9" w:rsidR="007B050E" w:rsidRPr="0066175A" w:rsidRDefault="00B17B77" w:rsidP="007B050E">
            <w:pPr>
              <w:rPr>
                <w:sz w:val="28"/>
                <w:szCs w:val="28"/>
              </w:rPr>
            </w:pPr>
            <w:r>
              <w:rPr>
                <w:sz w:val="28"/>
                <w:szCs w:val="28"/>
              </w:rPr>
              <w:t>7</w:t>
            </w:r>
          </w:p>
        </w:tc>
      </w:tr>
      <w:tr w:rsidR="007B050E" w:rsidRPr="0066175A" w14:paraId="3FA146F2" w14:textId="77777777" w:rsidTr="0038591A">
        <w:tc>
          <w:tcPr>
            <w:tcW w:w="9067" w:type="dxa"/>
          </w:tcPr>
          <w:p w14:paraId="2E91D97B" w14:textId="77777777" w:rsidR="007B050E" w:rsidRPr="003A0753" w:rsidRDefault="007B050E" w:rsidP="003A0753">
            <w:pPr>
              <w:jc w:val="both"/>
              <w:rPr>
                <w:b/>
                <w:bCs/>
                <w:sz w:val="28"/>
                <w:szCs w:val="28"/>
              </w:rPr>
            </w:pPr>
            <w:r w:rsidRPr="003A0753">
              <w:rPr>
                <w:b/>
                <w:bCs/>
                <w:sz w:val="28"/>
                <w:szCs w:val="28"/>
              </w:rPr>
              <w:t>1 ПЕДАГОГИЧЕСКИЙ ДИСКУРС КАК ПРЕДМЕТ ЛИНГВИСТИЧЕСКОГО ИЗУЧЕНИЯ</w:t>
            </w:r>
          </w:p>
        </w:tc>
        <w:tc>
          <w:tcPr>
            <w:tcW w:w="567" w:type="dxa"/>
          </w:tcPr>
          <w:p w14:paraId="2C512265" w14:textId="3DA4842F" w:rsidR="007B050E" w:rsidRPr="0066175A" w:rsidRDefault="00B17B77" w:rsidP="007B050E">
            <w:pPr>
              <w:rPr>
                <w:sz w:val="28"/>
                <w:szCs w:val="28"/>
              </w:rPr>
            </w:pPr>
            <w:r>
              <w:rPr>
                <w:sz w:val="28"/>
                <w:szCs w:val="28"/>
              </w:rPr>
              <w:t>15</w:t>
            </w:r>
          </w:p>
        </w:tc>
      </w:tr>
      <w:tr w:rsidR="007B050E" w:rsidRPr="0066175A" w14:paraId="24050215" w14:textId="77777777" w:rsidTr="0038591A">
        <w:tc>
          <w:tcPr>
            <w:tcW w:w="9067" w:type="dxa"/>
          </w:tcPr>
          <w:p w14:paraId="292B8BFB" w14:textId="77777777" w:rsidR="007B050E" w:rsidRPr="0066175A" w:rsidRDefault="007B050E" w:rsidP="007B050E">
            <w:pPr>
              <w:rPr>
                <w:sz w:val="28"/>
                <w:szCs w:val="28"/>
              </w:rPr>
            </w:pPr>
            <w:r w:rsidRPr="0066175A">
              <w:rPr>
                <w:sz w:val="28"/>
                <w:szCs w:val="28"/>
              </w:rPr>
              <w:t>1.1 Понятие институциональных форм общения</w:t>
            </w:r>
          </w:p>
        </w:tc>
        <w:tc>
          <w:tcPr>
            <w:tcW w:w="567" w:type="dxa"/>
          </w:tcPr>
          <w:p w14:paraId="06A5DC67" w14:textId="0E118E4E" w:rsidR="007B050E" w:rsidRPr="0066175A" w:rsidRDefault="001F171F" w:rsidP="00A06B7E">
            <w:pPr>
              <w:rPr>
                <w:sz w:val="28"/>
                <w:szCs w:val="28"/>
              </w:rPr>
            </w:pPr>
            <w:r>
              <w:rPr>
                <w:sz w:val="28"/>
                <w:szCs w:val="28"/>
              </w:rPr>
              <w:t>1</w:t>
            </w:r>
            <w:r w:rsidR="00675420">
              <w:rPr>
                <w:sz w:val="28"/>
                <w:szCs w:val="28"/>
              </w:rPr>
              <w:t>5</w:t>
            </w:r>
          </w:p>
        </w:tc>
      </w:tr>
      <w:tr w:rsidR="007B050E" w:rsidRPr="0066175A" w14:paraId="4CAEDB8D" w14:textId="77777777" w:rsidTr="0038591A">
        <w:trPr>
          <w:trHeight w:val="348"/>
        </w:trPr>
        <w:tc>
          <w:tcPr>
            <w:tcW w:w="9067" w:type="dxa"/>
          </w:tcPr>
          <w:p w14:paraId="6F2DAEFA" w14:textId="0CF280F6" w:rsidR="007B050E" w:rsidRPr="0066175A" w:rsidRDefault="007B050E" w:rsidP="003E4D8D">
            <w:pPr>
              <w:pStyle w:val="1"/>
              <w:ind w:right="-1"/>
              <w:rPr>
                <w:sz w:val="28"/>
                <w:szCs w:val="28"/>
              </w:rPr>
            </w:pPr>
            <w:r w:rsidRPr="0066175A">
              <w:rPr>
                <w:sz w:val="28"/>
                <w:szCs w:val="28"/>
              </w:rPr>
              <w:t xml:space="preserve">1.2 </w:t>
            </w:r>
            <w:r w:rsidR="003E4D8D">
              <w:rPr>
                <w:sz w:val="28"/>
                <w:szCs w:val="28"/>
              </w:rPr>
              <w:t xml:space="preserve">Лингвистические </w:t>
            </w:r>
            <w:r w:rsidR="005A2523">
              <w:rPr>
                <w:sz w:val="28"/>
                <w:szCs w:val="28"/>
              </w:rPr>
              <w:t>по</w:t>
            </w:r>
            <w:r w:rsidR="005A2523" w:rsidRPr="001F171F">
              <w:rPr>
                <w:sz w:val="28"/>
                <w:szCs w:val="28"/>
              </w:rPr>
              <w:t>дх</w:t>
            </w:r>
            <w:r w:rsidR="005A2523">
              <w:rPr>
                <w:sz w:val="28"/>
                <w:szCs w:val="28"/>
              </w:rPr>
              <w:t>о</w:t>
            </w:r>
            <w:r w:rsidR="005A2523" w:rsidRPr="001F171F">
              <w:rPr>
                <w:sz w:val="28"/>
                <w:szCs w:val="28"/>
              </w:rPr>
              <w:t>ды</w:t>
            </w:r>
            <w:r w:rsidR="003E4D8D" w:rsidRPr="001F171F">
              <w:rPr>
                <w:sz w:val="28"/>
                <w:szCs w:val="28"/>
              </w:rPr>
              <w:t xml:space="preserve"> к изучению дискурса</w:t>
            </w:r>
          </w:p>
        </w:tc>
        <w:tc>
          <w:tcPr>
            <w:tcW w:w="567" w:type="dxa"/>
          </w:tcPr>
          <w:p w14:paraId="469E945F" w14:textId="74E4D03C" w:rsidR="007B050E" w:rsidRPr="0066175A" w:rsidRDefault="001F171F" w:rsidP="007B050E">
            <w:pPr>
              <w:rPr>
                <w:sz w:val="28"/>
                <w:szCs w:val="28"/>
              </w:rPr>
            </w:pPr>
            <w:r>
              <w:rPr>
                <w:sz w:val="28"/>
                <w:szCs w:val="28"/>
              </w:rPr>
              <w:t>1</w:t>
            </w:r>
            <w:r w:rsidR="00570AB4">
              <w:rPr>
                <w:sz w:val="28"/>
                <w:szCs w:val="28"/>
              </w:rPr>
              <w:t>8</w:t>
            </w:r>
          </w:p>
        </w:tc>
      </w:tr>
      <w:tr w:rsidR="007B050E" w:rsidRPr="0066175A" w14:paraId="5520D2AD" w14:textId="77777777" w:rsidTr="0038591A">
        <w:trPr>
          <w:trHeight w:val="348"/>
        </w:trPr>
        <w:tc>
          <w:tcPr>
            <w:tcW w:w="9067" w:type="dxa"/>
          </w:tcPr>
          <w:p w14:paraId="6B297E4C" w14:textId="59A4C52C" w:rsidR="007B050E" w:rsidRPr="0066175A" w:rsidRDefault="007B050E" w:rsidP="00C13161">
            <w:pPr>
              <w:rPr>
                <w:sz w:val="28"/>
                <w:szCs w:val="28"/>
              </w:rPr>
            </w:pPr>
            <w:r w:rsidRPr="0066175A">
              <w:rPr>
                <w:sz w:val="28"/>
                <w:szCs w:val="28"/>
              </w:rPr>
              <w:t xml:space="preserve">1.3 </w:t>
            </w:r>
            <w:r w:rsidR="00C13161">
              <w:rPr>
                <w:sz w:val="28"/>
                <w:szCs w:val="28"/>
              </w:rPr>
              <w:t xml:space="preserve">Основные </w:t>
            </w:r>
            <w:r w:rsidRPr="0066175A">
              <w:rPr>
                <w:sz w:val="28"/>
                <w:szCs w:val="28"/>
              </w:rPr>
              <w:t>признаки педагогического дискурса</w:t>
            </w:r>
          </w:p>
        </w:tc>
        <w:tc>
          <w:tcPr>
            <w:tcW w:w="567" w:type="dxa"/>
          </w:tcPr>
          <w:p w14:paraId="31DF0DCA" w14:textId="07079ED7" w:rsidR="007B050E" w:rsidRPr="0066175A" w:rsidRDefault="00F5129B" w:rsidP="00A06B7E">
            <w:pPr>
              <w:rPr>
                <w:sz w:val="28"/>
                <w:szCs w:val="28"/>
              </w:rPr>
            </w:pPr>
            <w:r>
              <w:rPr>
                <w:sz w:val="28"/>
                <w:szCs w:val="28"/>
              </w:rPr>
              <w:t>2</w:t>
            </w:r>
            <w:r w:rsidR="00675420">
              <w:rPr>
                <w:sz w:val="28"/>
                <w:szCs w:val="28"/>
              </w:rPr>
              <w:t>6</w:t>
            </w:r>
          </w:p>
        </w:tc>
      </w:tr>
      <w:tr w:rsidR="007B050E" w:rsidRPr="0066175A" w14:paraId="17A9CDB6" w14:textId="77777777" w:rsidTr="00E60E0D">
        <w:tc>
          <w:tcPr>
            <w:tcW w:w="9067" w:type="dxa"/>
          </w:tcPr>
          <w:p w14:paraId="673F1DF2" w14:textId="77777777" w:rsidR="007B050E" w:rsidRPr="0066175A" w:rsidRDefault="007B050E" w:rsidP="007B050E">
            <w:pPr>
              <w:rPr>
                <w:sz w:val="28"/>
                <w:szCs w:val="28"/>
              </w:rPr>
            </w:pPr>
            <w:r w:rsidRPr="0066175A">
              <w:rPr>
                <w:sz w:val="28"/>
                <w:szCs w:val="28"/>
              </w:rPr>
              <w:t>1.4 Русский язык конца XX в. – начала XXI в. и научно-образовательные парадигмы</w:t>
            </w:r>
          </w:p>
        </w:tc>
        <w:tc>
          <w:tcPr>
            <w:tcW w:w="567" w:type="dxa"/>
          </w:tcPr>
          <w:p w14:paraId="7B6CCAB7" w14:textId="40009E5D" w:rsidR="007B050E" w:rsidRPr="0066175A" w:rsidRDefault="00C10838" w:rsidP="00A06B7E">
            <w:pPr>
              <w:rPr>
                <w:sz w:val="28"/>
                <w:szCs w:val="28"/>
              </w:rPr>
            </w:pPr>
            <w:r>
              <w:rPr>
                <w:sz w:val="28"/>
                <w:szCs w:val="28"/>
              </w:rPr>
              <w:t>3</w:t>
            </w:r>
            <w:r w:rsidR="00602DA5">
              <w:rPr>
                <w:sz w:val="28"/>
                <w:szCs w:val="28"/>
              </w:rPr>
              <w:t>3</w:t>
            </w:r>
          </w:p>
        </w:tc>
      </w:tr>
      <w:tr w:rsidR="007B050E" w:rsidRPr="0066175A" w14:paraId="7B7816F4" w14:textId="77777777" w:rsidTr="00E60E0D">
        <w:trPr>
          <w:trHeight w:val="894"/>
        </w:trPr>
        <w:tc>
          <w:tcPr>
            <w:tcW w:w="9067" w:type="dxa"/>
          </w:tcPr>
          <w:p w14:paraId="19002B25" w14:textId="3B290367" w:rsidR="007B050E" w:rsidRPr="003A0753" w:rsidRDefault="007B050E" w:rsidP="003A0753">
            <w:pPr>
              <w:jc w:val="both"/>
              <w:rPr>
                <w:b/>
                <w:bCs/>
                <w:sz w:val="28"/>
                <w:szCs w:val="28"/>
              </w:rPr>
            </w:pPr>
            <w:r w:rsidRPr="003A0753">
              <w:rPr>
                <w:b/>
                <w:bCs/>
                <w:sz w:val="28"/>
                <w:szCs w:val="28"/>
              </w:rPr>
              <w:t xml:space="preserve">2 </w:t>
            </w:r>
            <w:r w:rsidR="000E1410">
              <w:rPr>
                <w:b/>
                <w:bCs/>
                <w:sz w:val="28"/>
                <w:szCs w:val="28"/>
              </w:rPr>
              <w:t>ЗАИМСТВΟВАН</w:t>
            </w:r>
            <w:r w:rsidRPr="003A0753">
              <w:rPr>
                <w:b/>
                <w:bCs/>
                <w:sz w:val="28"/>
                <w:szCs w:val="28"/>
              </w:rPr>
              <w:t>ИЕ В ПЕДАГОГИЧЕСКОМ ДИСКУРСЕ КАК ОТРАЖЕНИЕ ИНФОРМАЦИОННО-СЕМИОТИЧЕСКИХ ПРОЦЕССОВ ЭПОХИ ЦИФРОВИЗАЦИИ И ГЛОБАЛИЗАЦИИ</w:t>
            </w:r>
          </w:p>
        </w:tc>
        <w:tc>
          <w:tcPr>
            <w:tcW w:w="567" w:type="dxa"/>
          </w:tcPr>
          <w:p w14:paraId="3683DB12" w14:textId="27732D54" w:rsidR="007B050E" w:rsidRPr="0066175A" w:rsidRDefault="0024586A" w:rsidP="007B050E">
            <w:pPr>
              <w:rPr>
                <w:sz w:val="28"/>
                <w:szCs w:val="28"/>
              </w:rPr>
            </w:pPr>
            <w:r>
              <w:rPr>
                <w:sz w:val="28"/>
                <w:szCs w:val="28"/>
              </w:rPr>
              <w:t>4</w:t>
            </w:r>
            <w:r w:rsidR="0036224A">
              <w:rPr>
                <w:sz w:val="28"/>
                <w:szCs w:val="28"/>
              </w:rPr>
              <w:t>1</w:t>
            </w:r>
          </w:p>
        </w:tc>
      </w:tr>
      <w:tr w:rsidR="007B050E" w:rsidRPr="0066175A" w14:paraId="6F48F066" w14:textId="77777777" w:rsidTr="00E60E0D">
        <w:tc>
          <w:tcPr>
            <w:tcW w:w="9067" w:type="dxa"/>
          </w:tcPr>
          <w:p w14:paraId="4915918A" w14:textId="787BC568" w:rsidR="007B050E" w:rsidRPr="0066175A" w:rsidRDefault="007B050E" w:rsidP="007B050E">
            <w:pPr>
              <w:rPr>
                <w:sz w:val="28"/>
                <w:szCs w:val="28"/>
              </w:rPr>
            </w:pPr>
            <w:r w:rsidRPr="0066175A">
              <w:rPr>
                <w:sz w:val="28"/>
                <w:szCs w:val="28"/>
              </w:rPr>
              <w:t xml:space="preserve">2.1 Иностранные слова в русском языке: </w:t>
            </w:r>
            <w:r w:rsidR="005A2523">
              <w:rPr>
                <w:sz w:val="28"/>
                <w:szCs w:val="28"/>
              </w:rPr>
              <w:t>заимствован</w:t>
            </w:r>
            <w:r w:rsidR="005A2523" w:rsidRPr="0066175A">
              <w:rPr>
                <w:sz w:val="28"/>
                <w:szCs w:val="28"/>
              </w:rPr>
              <w:t>ная</w:t>
            </w:r>
            <w:r w:rsidRPr="0066175A">
              <w:rPr>
                <w:sz w:val="28"/>
                <w:szCs w:val="28"/>
              </w:rPr>
              <w:t xml:space="preserve"> лексика, экзотизмы, иноязычные вкрапления</w:t>
            </w:r>
            <w:r w:rsidR="0024586A">
              <w:rPr>
                <w:sz w:val="28"/>
                <w:szCs w:val="28"/>
              </w:rPr>
              <w:t>, кальки</w:t>
            </w:r>
          </w:p>
        </w:tc>
        <w:tc>
          <w:tcPr>
            <w:tcW w:w="567" w:type="dxa"/>
          </w:tcPr>
          <w:p w14:paraId="5B7D418F" w14:textId="26707D7E" w:rsidR="007B050E" w:rsidRPr="0066175A" w:rsidRDefault="009174A2" w:rsidP="007B050E">
            <w:pPr>
              <w:rPr>
                <w:sz w:val="28"/>
                <w:szCs w:val="28"/>
              </w:rPr>
            </w:pPr>
            <w:r>
              <w:rPr>
                <w:sz w:val="28"/>
                <w:szCs w:val="28"/>
              </w:rPr>
              <w:t>4</w:t>
            </w:r>
            <w:r w:rsidR="0036224A">
              <w:rPr>
                <w:sz w:val="28"/>
                <w:szCs w:val="28"/>
              </w:rPr>
              <w:t>1</w:t>
            </w:r>
          </w:p>
        </w:tc>
      </w:tr>
      <w:tr w:rsidR="007B050E" w:rsidRPr="0066175A" w14:paraId="7F0CF2D7" w14:textId="77777777" w:rsidTr="00E60E0D">
        <w:tc>
          <w:tcPr>
            <w:tcW w:w="9067" w:type="dxa"/>
          </w:tcPr>
          <w:p w14:paraId="5C3B7702" w14:textId="64178513" w:rsidR="007B050E" w:rsidRPr="0066175A" w:rsidRDefault="007B050E" w:rsidP="007B050E">
            <w:pPr>
              <w:rPr>
                <w:sz w:val="28"/>
                <w:szCs w:val="28"/>
              </w:rPr>
            </w:pPr>
            <w:r w:rsidRPr="0066175A">
              <w:rPr>
                <w:sz w:val="28"/>
                <w:szCs w:val="28"/>
              </w:rPr>
              <w:t xml:space="preserve">2.2 </w:t>
            </w:r>
            <w:r w:rsidR="00A8304F" w:rsidRPr="0059149F">
              <w:rPr>
                <w:bCs/>
                <w:sz w:val="28"/>
                <w:szCs w:val="28"/>
              </w:rPr>
              <w:t>Факторы заимствования лексических единиц в русском языке</w:t>
            </w:r>
          </w:p>
        </w:tc>
        <w:tc>
          <w:tcPr>
            <w:tcW w:w="567" w:type="dxa"/>
          </w:tcPr>
          <w:p w14:paraId="70516E9A" w14:textId="2836D2AD" w:rsidR="007B050E" w:rsidRPr="0066175A" w:rsidRDefault="00EC7820" w:rsidP="007B050E">
            <w:pPr>
              <w:rPr>
                <w:sz w:val="28"/>
                <w:szCs w:val="28"/>
              </w:rPr>
            </w:pPr>
            <w:r>
              <w:rPr>
                <w:sz w:val="28"/>
                <w:szCs w:val="28"/>
              </w:rPr>
              <w:t>59</w:t>
            </w:r>
          </w:p>
        </w:tc>
      </w:tr>
      <w:tr w:rsidR="007B050E" w:rsidRPr="0066175A" w14:paraId="24FB8F28" w14:textId="77777777" w:rsidTr="002103FD">
        <w:tc>
          <w:tcPr>
            <w:tcW w:w="9067" w:type="dxa"/>
          </w:tcPr>
          <w:p w14:paraId="2ECD2DB3" w14:textId="2C37A292" w:rsidR="007B050E" w:rsidRPr="0059149F" w:rsidRDefault="007B050E" w:rsidP="0059149F">
            <w:pPr>
              <w:ind w:right="-1"/>
              <w:jc w:val="both"/>
              <w:rPr>
                <w:rFonts w:eastAsia="Times New Roman"/>
                <w:color w:val="000000" w:themeColor="text1"/>
                <w:sz w:val="28"/>
                <w:szCs w:val="28"/>
                <w:shd w:val="clear" w:color="auto" w:fill="FFFFFF"/>
              </w:rPr>
            </w:pPr>
            <w:r w:rsidRPr="0066175A">
              <w:rPr>
                <w:sz w:val="28"/>
                <w:szCs w:val="28"/>
              </w:rPr>
              <w:t xml:space="preserve">2.3 </w:t>
            </w:r>
            <w:r w:rsidR="0059149F" w:rsidRPr="0059149F">
              <w:rPr>
                <w:rFonts w:eastAsia="Times New Roman"/>
                <w:color w:val="000000" w:themeColor="text1"/>
                <w:sz w:val="28"/>
                <w:szCs w:val="28"/>
                <w:shd w:val="clear" w:color="auto" w:fill="FFFFFF"/>
              </w:rPr>
              <w:t>Англицизмы в педагогическом дискурсе</w:t>
            </w:r>
          </w:p>
        </w:tc>
        <w:tc>
          <w:tcPr>
            <w:tcW w:w="567" w:type="dxa"/>
          </w:tcPr>
          <w:p w14:paraId="105EEECB" w14:textId="730C693D" w:rsidR="007B050E" w:rsidRPr="0066175A" w:rsidRDefault="00EC74C4" w:rsidP="007B050E">
            <w:pPr>
              <w:rPr>
                <w:sz w:val="28"/>
                <w:szCs w:val="28"/>
              </w:rPr>
            </w:pPr>
            <w:r>
              <w:rPr>
                <w:sz w:val="28"/>
                <w:szCs w:val="28"/>
              </w:rPr>
              <w:t>6</w:t>
            </w:r>
            <w:r w:rsidR="00EC7820">
              <w:rPr>
                <w:sz w:val="28"/>
                <w:szCs w:val="28"/>
              </w:rPr>
              <w:t>5</w:t>
            </w:r>
          </w:p>
        </w:tc>
      </w:tr>
      <w:tr w:rsidR="007B050E" w:rsidRPr="0066175A" w14:paraId="0D7EEC59" w14:textId="77777777" w:rsidTr="0038591A">
        <w:tc>
          <w:tcPr>
            <w:tcW w:w="9067" w:type="dxa"/>
          </w:tcPr>
          <w:p w14:paraId="2AC74A7C" w14:textId="6DCDBF3C" w:rsidR="007B050E" w:rsidRPr="00FD5ED2" w:rsidRDefault="007B050E" w:rsidP="00FD5ED2">
            <w:pPr>
              <w:jc w:val="both"/>
              <w:rPr>
                <w:b/>
                <w:sz w:val="28"/>
                <w:szCs w:val="28"/>
              </w:rPr>
            </w:pPr>
            <w:r w:rsidRPr="0066175A">
              <w:rPr>
                <w:sz w:val="28"/>
                <w:szCs w:val="28"/>
              </w:rPr>
              <w:t xml:space="preserve">2.4 </w:t>
            </w:r>
            <w:r w:rsidRPr="0066175A">
              <w:rPr>
                <w:rFonts w:eastAsia="Times New Roman"/>
                <w:sz w:val="28"/>
                <w:szCs w:val="28"/>
              </w:rPr>
              <w:t xml:space="preserve">Специфика адаптации английских </w:t>
            </w:r>
            <w:r w:rsidR="000E1410">
              <w:rPr>
                <w:rFonts w:eastAsia="Times New Roman"/>
                <w:sz w:val="28"/>
                <w:szCs w:val="28"/>
              </w:rPr>
              <w:t>заимствοван</w:t>
            </w:r>
            <w:r w:rsidRPr="0066175A">
              <w:rPr>
                <w:rFonts w:eastAsia="Times New Roman"/>
                <w:sz w:val="28"/>
                <w:szCs w:val="28"/>
              </w:rPr>
              <w:t xml:space="preserve">ий в </w:t>
            </w:r>
            <w:r w:rsidRPr="0066175A">
              <w:rPr>
                <w:rFonts w:eastAsia="Aptos"/>
                <w:sz w:val="28"/>
                <w:szCs w:val="28"/>
              </w:rPr>
              <w:t>педагогическом дискурсе</w:t>
            </w:r>
          </w:p>
        </w:tc>
        <w:tc>
          <w:tcPr>
            <w:tcW w:w="567" w:type="dxa"/>
          </w:tcPr>
          <w:p w14:paraId="3A814D4A" w14:textId="0CE1933A" w:rsidR="007B050E" w:rsidRPr="0066175A" w:rsidRDefault="008F3ECA" w:rsidP="007B050E">
            <w:pPr>
              <w:rPr>
                <w:sz w:val="28"/>
                <w:szCs w:val="28"/>
              </w:rPr>
            </w:pPr>
            <w:r>
              <w:rPr>
                <w:sz w:val="28"/>
                <w:szCs w:val="28"/>
              </w:rPr>
              <w:t>7</w:t>
            </w:r>
            <w:r w:rsidR="00EC7820">
              <w:rPr>
                <w:sz w:val="28"/>
                <w:szCs w:val="28"/>
              </w:rPr>
              <w:t>5</w:t>
            </w:r>
          </w:p>
        </w:tc>
      </w:tr>
      <w:tr w:rsidR="007B050E" w:rsidRPr="0066175A" w14:paraId="6390312C" w14:textId="77777777" w:rsidTr="0038591A">
        <w:tc>
          <w:tcPr>
            <w:tcW w:w="9067" w:type="dxa"/>
          </w:tcPr>
          <w:p w14:paraId="4A375700" w14:textId="536E8D32" w:rsidR="007B050E" w:rsidRPr="003A0753" w:rsidRDefault="007B050E" w:rsidP="007B050E">
            <w:pPr>
              <w:rPr>
                <w:b/>
                <w:bCs/>
                <w:sz w:val="28"/>
                <w:szCs w:val="28"/>
              </w:rPr>
            </w:pPr>
            <w:r w:rsidRPr="003A0753">
              <w:rPr>
                <w:b/>
                <w:bCs/>
                <w:sz w:val="28"/>
                <w:szCs w:val="28"/>
              </w:rPr>
              <w:t xml:space="preserve">3 ЛИНГВОДИДАКТИЧЕСКИЙ ПОТЕНЦИАЛ АНГЛИЙСКИХ </w:t>
            </w:r>
            <w:r w:rsidR="000E1410">
              <w:rPr>
                <w:b/>
                <w:bCs/>
                <w:sz w:val="28"/>
                <w:szCs w:val="28"/>
              </w:rPr>
              <w:t>ЗАИМСТВΟВАН</w:t>
            </w:r>
            <w:r w:rsidRPr="003A0753">
              <w:rPr>
                <w:b/>
                <w:bCs/>
                <w:sz w:val="28"/>
                <w:szCs w:val="28"/>
              </w:rPr>
              <w:t xml:space="preserve">ИЙ В ПЕДАГОГИЧЕСКОМ ДИСКУРСЕ КАЗАХСТАНА </w:t>
            </w:r>
          </w:p>
        </w:tc>
        <w:tc>
          <w:tcPr>
            <w:tcW w:w="567" w:type="dxa"/>
          </w:tcPr>
          <w:p w14:paraId="481187B6" w14:textId="7DDD091B" w:rsidR="007B050E" w:rsidRPr="0066175A" w:rsidRDefault="000F3355" w:rsidP="007B050E">
            <w:pPr>
              <w:rPr>
                <w:sz w:val="28"/>
                <w:szCs w:val="28"/>
              </w:rPr>
            </w:pPr>
            <w:r>
              <w:rPr>
                <w:sz w:val="28"/>
                <w:szCs w:val="28"/>
              </w:rPr>
              <w:t>8</w:t>
            </w:r>
            <w:r w:rsidR="00D00A36">
              <w:rPr>
                <w:sz w:val="28"/>
                <w:szCs w:val="28"/>
              </w:rPr>
              <w:t>3</w:t>
            </w:r>
          </w:p>
        </w:tc>
      </w:tr>
      <w:tr w:rsidR="007B050E" w:rsidRPr="0066175A" w14:paraId="5F3A7B37" w14:textId="77777777" w:rsidTr="0038591A">
        <w:tc>
          <w:tcPr>
            <w:tcW w:w="9067" w:type="dxa"/>
          </w:tcPr>
          <w:p w14:paraId="2DBB5FF1" w14:textId="48B74CEC" w:rsidR="007B050E" w:rsidRPr="0066175A" w:rsidRDefault="007B050E" w:rsidP="007B050E">
            <w:pPr>
              <w:rPr>
                <w:sz w:val="28"/>
                <w:szCs w:val="28"/>
              </w:rPr>
            </w:pPr>
            <w:r w:rsidRPr="0066175A">
              <w:rPr>
                <w:sz w:val="28"/>
                <w:szCs w:val="28"/>
              </w:rPr>
              <w:t xml:space="preserve">3.1 Лингводидактический потенциал </w:t>
            </w:r>
            <w:r w:rsidR="000E1410">
              <w:rPr>
                <w:sz w:val="28"/>
                <w:szCs w:val="28"/>
              </w:rPr>
              <w:t>заимствοван</w:t>
            </w:r>
            <w:r w:rsidRPr="0066175A">
              <w:rPr>
                <w:sz w:val="28"/>
                <w:szCs w:val="28"/>
              </w:rPr>
              <w:t>ной терминологии</w:t>
            </w:r>
          </w:p>
        </w:tc>
        <w:tc>
          <w:tcPr>
            <w:tcW w:w="567" w:type="dxa"/>
          </w:tcPr>
          <w:p w14:paraId="085C7D2A" w14:textId="3103F42A" w:rsidR="007B050E" w:rsidRPr="0066175A" w:rsidRDefault="00DB7EDE" w:rsidP="007B050E">
            <w:pPr>
              <w:rPr>
                <w:sz w:val="28"/>
                <w:szCs w:val="28"/>
              </w:rPr>
            </w:pPr>
            <w:r>
              <w:rPr>
                <w:sz w:val="28"/>
                <w:szCs w:val="28"/>
              </w:rPr>
              <w:t>8</w:t>
            </w:r>
            <w:r w:rsidR="00D00A36">
              <w:rPr>
                <w:sz w:val="28"/>
                <w:szCs w:val="28"/>
              </w:rPr>
              <w:t>3</w:t>
            </w:r>
          </w:p>
        </w:tc>
      </w:tr>
      <w:tr w:rsidR="007B050E" w:rsidRPr="0066175A" w14:paraId="2291F1A3" w14:textId="77777777" w:rsidTr="0038591A">
        <w:tc>
          <w:tcPr>
            <w:tcW w:w="9067" w:type="dxa"/>
          </w:tcPr>
          <w:p w14:paraId="0F9A5F20" w14:textId="0E009223" w:rsidR="007B050E" w:rsidRPr="0066175A" w:rsidRDefault="007B050E" w:rsidP="008D4E8A">
            <w:pPr>
              <w:rPr>
                <w:sz w:val="28"/>
                <w:szCs w:val="28"/>
              </w:rPr>
            </w:pPr>
            <w:r w:rsidRPr="0066175A">
              <w:rPr>
                <w:sz w:val="28"/>
                <w:szCs w:val="28"/>
              </w:rPr>
              <w:t>3.</w:t>
            </w:r>
            <w:r w:rsidR="008D4E8A" w:rsidRPr="0066175A">
              <w:rPr>
                <w:sz w:val="28"/>
                <w:szCs w:val="28"/>
              </w:rPr>
              <w:t>2</w:t>
            </w:r>
            <w:r w:rsidRPr="0066175A">
              <w:rPr>
                <w:sz w:val="28"/>
                <w:szCs w:val="28"/>
              </w:rPr>
              <w:t xml:space="preserve"> Лингводидактический потенциал электронного портала вузов</w:t>
            </w:r>
          </w:p>
        </w:tc>
        <w:tc>
          <w:tcPr>
            <w:tcW w:w="567" w:type="dxa"/>
          </w:tcPr>
          <w:p w14:paraId="304001CD" w14:textId="2387D305" w:rsidR="007B050E" w:rsidRPr="00D00A36" w:rsidRDefault="00DB7EDE" w:rsidP="007B050E">
            <w:pPr>
              <w:rPr>
                <w:sz w:val="28"/>
                <w:szCs w:val="28"/>
                <w:lang w:val="en-US"/>
              </w:rPr>
            </w:pPr>
            <w:r>
              <w:rPr>
                <w:sz w:val="28"/>
                <w:szCs w:val="28"/>
              </w:rPr>
              <w:t>9</w:t>
            </w:r>
            <w:r w:rsidR="00D00A36">
              <w:rPr>
                <w:sz w:val="28"/>
                <w:szCs w:val="28"/>
                <w:lang w:val="en-US"/>
              </w:rPr>
              <w:t>6</w:t>
            </w:r>
          </w:p>
        </w:tc>
      </w:tr>
      <w:tr w:rsidR="007B050E" w:rsidRPr="0066175A" w14:paraId="703BF372" w14:textId="77777777" w:rsidTr="0038591A">
        <w:tc>
          <w:tcPr>
            <w:tcW w:w="9067" w:type="dxa"/>
          </w:tcPr>
          <w:p w14:paraId="53EFBDB9" w14:textId="45F3BC40" w:rsidR="007B050E" w:rsidRPr="0066175A" w:rsidRDefault="007B050E" w:rsidP="008D4E8A">
            <w:pPr>
              <w:rPr>
                <w:sz w:val="28"/>
                <w:szCs w:val="28"/>
              </w:rPr>
            </w:pPr>
            <w:r w:rsidRPr="0066175A">
              <w:rPr>
                <w:sz w:val="28"/>
                <w:szCs w:val="28"/>
              </w:rPr>
              <w:t>3.</w:t>
            </w:r>
            <w:r w:rsidR="008D4E8A" w:rsidRPr="0066175A">
              <w:rPr>
                <w:sz w:val="28"/>
                <w:szCs w:val="28"/>
              </w:rPr>
              <w:t>3</w:t>
            </w:r>
            <w:r w:rsidRPr="0066175A">
              <w:rPr>
                <w:sz w:val="28"/>
                <w:szCs w:val="28"/>
              </w:rPr>
              <w:t xml:space="preserve"> Экспликация английских </w:t>
            </w:r>
            <w:r w:rsidR="000E1410">
              <w:rPr>
                <w:sz w:val="28"/>
                <w:szCs w:val="28"/>
              </w:rPr>
              <w:t>заимствοван</w:t>
            </w:r>
            <w:r w:rsidRPr="0066175A">
              <w:rPr>
                <w:sz w:val="28"/>
                <w:szCs w:val="28"/>
              </w:rPr>
              <w:t>ий в контексте цифровизации и интерактивных заданий</w:t>
            </w:r>
          </w:p>
        </w:tc>
        <w:tc>
          <w:tcPr>
            <w:tcW w:w="567" w:type="dxa"/>
          </w:tcPr>
          <w:p w14:paraId="2F4E554C" w14:textId="5FA9EB4B" w:rsidR="007B050E" w:rsidRPr="009F3F5C" w:rsidRDefault="00E360AF" w:rsidP="007B050E">
            <w:pPr>
              <w:rPr>
                <w:sz w:val="28"/>
                <w:szCs w:val="28"/>
                <w:lang w:val="en-US"/>
              </w:rPr>
            </w:pPr>
            <w:r>
              <w:rPr>
                <w:sz w:val="28"/>
                <w:szCs w:val="28"/>
              </w:rPr>
              <w:t>10</w:t>
            </w:r>
            <w:r w:rsidR="009F3F5C">
              <w:rPr>
                <w:sz w:val="28"/>
                <w:szCs w:val="28"/>
                <w:lang w:val="en-US"/>
              </w:rPr>
              <w:t>3</w:t>
            </w:r>
          </w:p>
          <w:p w14:paraId="6B2B1E72" w14:textId="04920212" w:rsidR="007B050E" w:rsidRPr="0066175A" w:rsidRDefault="007B050E" w:rsidP="00FA1365">
            <w:pPr>
              <w:rPr>
                <w:sz w:val="28"/>
                <w:szCs w:val="28"/>
              </w:rPr>
            </w:pPr>
          </w:p>
        </w:tc>
      </w:tr>
      <w:tr w:rsidR="007B050E" w:rsidRPr="0066175A" w14:paraId="18ACA3C5" w14:textId="77777777" w:rsidTr="0038591A">
        <w:tc>
          <w:tcPr>
            <w:tcW w:w="9067" w:type="dxa"/>
          </w:tcPr>
          <w:p w14:paraId="46F75C51" w14:textId="01593F63" w:rsidR="007B050E" w:rsidRPr="0066175A" w:rsidRDefault="00A06B7E" w:rsidP="007B050E">
            <w:pPr>
              <w:rPr>
                <w:sz w:val="28"/>
                <w:szCs w:val="28"/>
              </w:rPr>
            </w:pPr>
            <w:r w:rsidRPr="0066175A">
              <w:rPr>
                <w:sz w:val="28"/>
                <w:szCs w:val="28"/>
              </w:rPr>
              <w:t>3.</w:t>
            </w:r>
            <w:r w:rsidR="008D4E8A" w:rsidRPr="0066175A">
              <w:rPr>
                <w:sz w:val="28"/>
                <w:szCs w:val="28"/>
              </w:rPr>
              <w:t>4</w:t>
            </w:r>
            <w:r w:rsidR="007B050E" w:rsidRPr="0066175A">
              <w:rPr>
                <w:sz w:val="28"/>
                <w:szCs w:val="28"/>
              </w:rPr>
              <w:t xml:space="preserve"> </w:t>
            </w:r>
            <w:r w:rsidR="007B050E" w:rsidRPr="0066175A">
              <w:rPr>
                <w:bCs/>
                <w:sz w:val="28"/>
                <w:szCs w:val="28"/>
              </w:rPr>
              <w:t>Лексикография и метакогнитивные стратегии преподавателя и  обучающихся</w:t>
            </w:r>
          </w:p>
        </w:tc>
        <w:tc>
          <w:tcPr>
            <w:tcW w:w="567" w:type="dxa"/>
          </w:tcPr>
          <w:p w14:paraId="1A9D6BAA" w14:textId="53CA04B9" w:rsidR="007B050E" w:rsidRPr="009F3F5C" w:rsidRDefault="003D5E3A" w:rsidP="007B050E">
            <w:pPr>
              <w:rPr>
                <w:sz w:val="28"/>
                <w:szCs w:val="28"/>
                <w:lang w:val="en-US"/>
              </w:rPr>
            </w:pPr>
            <w:r>
              <w:rPr>
                <w:sz w:val="28"/>
                <w:szCs w:val="28"/>
              </w:rPr>
              <w:t>11</w:t>
            </w:r>
            <w:r w:rsidR="009F3F5C">
              <w:rPr>
                <w:sz w:val="28"/>
                <w:szCs w:val="28"/>
                <w:lang w:val="en-US"/>
              </w:rPr>
              <w:t>1</w:t>
            </w:r>
          </w:p>
          <w:p w14:paraId="2438233D" w14:textId="70662721" w:rsidR="007B050E" w:rsidRPr="0066175A" w:rsidRDefault="007B050E" w:rsidP="007B050E">
            <w:pPr>
              <w:rPr>
                <w:sz w:val="28"/>
                <w:szCs w:val="28"/>
              </w:rPr>
            </w:pPr>
          </w:p>
        </w:tc>
      </w:tr>
      <w:tr w:rsidR="007B050E" w:rsidRPr="0066175A" w14:paraId="2A29F3DB" w14:textId="77777777" w:rsidTr="00434808">
        <w:tc>
          <w:tcPr>
            <w:tcW w:w="9067" w:type="dxa"/>
          </w:tcPr>
          <w:p w14:paraId="044B699A" w14:textId="77777777" w:rsidR="007B050E" w:rsidRPr="003A0753" w:rsidRDefault="007B050E" w:rsidP="007B050E">
            <w:pPr>
              <w:rPr>
                <w:b/>
                <w:bCs/>
                <w:sz w:val="28"/>
                <w:szCs w:val="28"/>
              </w:rPr>
            </w:pPr>
            <w:r w:rsidRPr="003A0753">
              <w:rPr>
                <w:b/>
                <w:bCs/>
                <w:sz w:val="28"/>
                <w:szCs w:val="28"/>
              </w:rPr>
              <w:t>ЗАКЛЮЧЕНИЕ</w:t>
            </w:r>
          </w:p>
        </w:tc>
        <w:tc>
          <w:tcPr>
            <w:tcW w:w="567" w:type="dxa"/>
          </w:tcPr>
          <w:p w14:paraId="5C1EF1AA" w14:textId="696006D5" w:rsidR="007B050E" w:rsidRPr="009F3F5C" w:rsidRDefault="00B777D0" w:rsidP="007B050E">
            <w:pPr>
              <w:rPr>
                <w:sz w:val="28"/>
                <w:szCs w:val="28"/>
                <w:lang w:val="en-US"/>
              </w:rPr>
            </w:pPr>
            <w:r>
              <w:rPr>
                <w:sz w:val="28"/>
                <w:szCs w:val="28"/>
              </w:rPr>
              <w:t>11</w:t>
            </w:r>
            <w:r w:rsidR="009F3F5C">
              <w:rPr>
                <w:sz w:val="28"/>
                <w:szCs w:val="28"/>
                <w:lang w:val="en-US"/>
              </w:rPr>
              <w:t>6</w:t>
            </w:r>
          </w:p>
        </w:tc>
      </w:tr>
      <w:tr w:rsidR="007B050E" w:rsidRPr="0066175A" w14:paraId="44FA7071" w14:textId="77777777" w:rsidTr="00434808">
        <w:trPr>
          <w:trHeight w:val="292"/>
        </w:trPr>
        <w:tc>
          <w:tcPr>
            <w:tcW w:w="9067" w:type="dxa"/>
          </w:tcPr>
          <w:p w14:paraId="267CDE05" w14:textId="0AA8F3AF" w:rsidR="003A0753" w:rsidRPr="003A0753" w:rsidRDefault="00F05072" w:rsidP="007B050E">
            <w:pPr>
              <w:rPr>
                <w:b/>
                <w:bCs/>
                <w:sz w:val="28"/>
                <w:szCs w:val="28"/>
              </w:rPr>
            </w:pPr>
            <w:r w:rsidRPr="003A0753">
              <w:rPr>
                <w:b/>
                <w:bCs/>
                <w:sz w:val="28"/>
                <w:szCs w:val="28"/>
              </w:rPr>
              <w:t>СПИСОК ИСПОЛЬЗОВАННЫХ ИСТОЧНИКОВ</w:t>
            </w:r>
          </w:p>
        </w:tc>
        <w:tc>
          <w:tcPr>
            <w:tcW w:w="567" w:type="dxa"/>
          </w:tcPr>
          <w:p w14:paraId="7A2DAAB2" w14:textId="4DC51F83" w:rsidR="007B050E" w:rsidRPr="0066175A" w:rsidRDefault="00434808" w:rsidP="007B050E">
            <w:pPr>
              <w:rPr>
                <w:sz w:val="28"/>
                <w:szCs w:val="28"/>
              </w:rPr>
            </w:pPr>
            <w:r>
              <w:rPr>
                <w:sz w:val="28"/>
                <w:szCs w:val="28"/>
              </w:rPr>
              <w:t>119</w:t>
            </w:r>
          </w:p>
        </w:tc>
      </w:tr>
      <w:tr w:rsidR="00434808" w:rsidRPr="0066175A" w14:paraId="35B907D2" w14:textId="77777777" w:rsidTr="00434808">
        <w:trPr>
          <w:trHeight w:val="292"/>
        </w:trPr>
        <w:tc>
          <w:tcPr>
            <w:tcW w:w="9067" w:type="dxa"/>
          </w:tcPr>
          <w:p w14:paraId="2B487DE4" w14:textId="41022742" w:rsidR="00434808" w:rsidRPr="003A0753" w:rsidRDefault="00434808" w:rsidP="007B050E">
            <w:pPr>
              <w:rPr>
                <w:b/>
                <w:bCs/>
                <w:sz w:val="28"/>
                <w:szCs w:val="28"/>
              </w:rPr>
            </w:pPr>
            <w:r>
              <w:rPr>
                <w:b/>
                <w:bCs/>
                <w:sz w:val="28"/>
                <w:szCs w:val="28"/>
              </w:rPr>
              <w:t>ПРИЛОЖЕНИЕ А</w:t>
            </w:r>
          </w:p>
        </w:tc>
        <w:tc>
          <w:tcPr>
            <w:tcW w:w="567" w:type="dxa"/>
          </w:tcPr>
          <w:p w14:paraId="171257A5" w14:textId="3B581248" w:rsidR="00434808" w:rsidRPr="009F3F5C" w:rsidRDefault="00434808" w:rsidP="007B050E">
            <w:pPr>
              <w:rPr>
                <w:sz w:val="28"/>
                <w:szCs w:val="28"/>
                <w:lang w:val="en-US"/>
              </w:rPr>
            </w:pPr>
            <w:r>
              <w:rPr>
                <w:sz w:val="28"/>
                <w:szCs w:val="28"/>
              </w:rPr>
              <w:t>12</w:t>
            </w:r>
            <w:r w:rsidR="009F3F5C">
              <w:rPr>
                <w:sz w:val="28"/>
                <w:szCs w:val="28"/>
                <w:lang w:val="en-US"/>
              </w:rPr>
              <w:t>9</w:t>
            </w:r>
          </w:p>
        </w:tc>
      </w:tr>
      <w:tr w:rsidR="00434808" w:rsidRPr="0066175A" w14:paraId="1C5F3CD0" w14:textId="77777777" w:rsidTr="00434808">
        <w:trPr>
          <w:trHeight w:val="292"/>
        </w:trPr>
        <w:tc>
          <w:tcPr>
            <w:tcW w:w="9067" w:type="dxa"/>
          </w:tcPr>
          <w:p w14:paraId="4B2C7C11" w14:textId="770A3ABE" w:rsidR="00434808" w:rsidRPr="003A0753" w:rsidRDefault="00434808" w:rsidP="007B050E">
            <w:pPr>
              <w:rPr>
                <w:b/>
                <w:bCs/>
                <w:sz w:val="28"/>
                <w:szCs w:val="28"/>
              </w:rPr>
            </w:pPr>
          </w:p>
        </w:tc>
        <w:tc>
          <w:tcPr>
            <w:tcW w:w="567" w:type="dxa"/>
          </w:tcPr>
          <w:p w14:paraId="04A0801B" w14:textId="3B87C414" w:rsidR="00434808" w:rsidRDefault="00434808" w:rsidP="007B050E">
            <w:pPr>
              <w:rPr>
                <w:sz w:val="28"/>
                <w:szCs w:val="28"/>
              </w:rPr>
            </w:pPr>
          </w:p>
        </w:tc>
      </w:tr>
    </w:tbl>
    <w:p w14:paraId="032D0F98" w14:textId="34EEC22E" w:rsidR="00970775" w:rsidRDefault="00970775" w:rsidP="00CB5A67">
      <w:pPr>
        <w:pStyle w:val="110"/>
        <w:ind w:firstLine="567"/>
        <w:jc w:val="center"/>
        <w:outlineLvl w:val="0"/>
        <w:rPr>
          <w:rFonts w:ascii="Times New Roman" w:hAnsi="Times New Roman" w:cs="Times New Roman"/>
          <w:b/>
          <w:sz w:val="28"/>
          <w:szCs w:val="28"/>
        </w:rPr>
      </w:pPr>
    </w:p>
    <w:p w14:paraId="469C23A5" w14:textId="6F104EF9" w:rsidR="00AF7064" w:rsidRDefault="00AF7064" w:rsidP="00CB5A67">
      <w:pPr>
        <w:pStyle w:val="110"/>
        <w:ind w:firstLine="567"/>
        <w:jc w:val="center"/>
        <w:outlineLvl w:val="0"/>
        <w:rPr>
          <w:rFonts w:ascii="Times New Roman" w:hAnsi="Times New Roman" w:cs="Times New Roman"/>
          <w:b/>
          <w:sz w:val="28"/>
          <w:szCs w:val="28"/>
        </w:rPr>
      </w:pPr>
    </w:p>
    <w:p w14:paraId="5FB2A516" w14:textId="637415EE" w:rsidR="00AF7064" w:rsidRDefault="00AF7064" w:rsidP="00CB5A67">
      <w:pPr>
        <w:pStyle w:val="110"/>
        <w:ind w:firstLine="567"/>
        <w:jc w:val="center"/>
        <w:outlineLvl w:val="0"/>
        <w:rPr>
          <w:rFonts w:ascii="Times New Roman" w:hAnsi="Times New Roman" w:cs="Times New Roman"/>
          <w:b/>
          <w:sz w:val="28"/>
          <w:szCs w:val="28"/>
        </w:rPr>
      </w:pPr>
    </w:p>
    <w:p w14:paraId="777A3C99" w14:textId="2773C46D" w:rsidR="00AF7064" w:rsidRDefault="00AF7064" w:rsidP="00CB5A67">
      <w:pPr>
        <w:pStyle w:val="110"/>
        <w:ind w:firstLine="567"/>
        <w:jc w:val="center"/>
        <w:outlineLvl w:val="0"/>
        <w:rPr>
          <w:rFonts w:ascii="Times New Roman" w:hAnsi="Times New Roman" w:cs="Times New Roman"/>
          <w:b/>
          <w:sz w:val="28"/>
          <w:szCs w:val="28"/>
        </w:rPr>
      </w:pPr>
    </w:p>
    <w:p w14:paraId="1F435368" w14:textId="74E36D08" w:rsidR="00AF7064" w:rsidRDefault="00AF7064" w:rsidP="00CB5A67">
      <w:pPr>
        <w:pStyle w:val="110"/>
        <w:ind w:firstLine="567"/>
        <w:jc w:val="center"/>
        <w:outlineLvl w:val="0"/>
        <w:rPr>
          <w:rFonts w:ascii="Times New Roman" w:hAnsi="Times New Roman" w:cs="Times New Roman"/>
          <w:b/>
          <w:sz w:val="28"/>
          <w:szCs w:val="28"/>
        </w:rPr>
      </w:pPr>
    </w:p>
    <w:p w14:paraId="53DACB35" w14:textId="0BB2A179" w:rsidR="00AF7064" w:rsidRDefault="00AF7064" w:rsidP="00CB5A67">
      <w:pPr>
        <w:pStyle w:val="110"/>
        <w:ind w:firstLine="567"/>
        <w:jc w:val="center"/>
        <w:outlineLvl w:val="0"/>
        <w:rPr>
          <w:rFonts w:ascii="Times New Roman" w:hAnsi="Times New Roman" w:cs="Times New Roman"/>
          <w:b/>
          <w:sz w:val="28"/>
          <w:szCs w:val="28"/>
        </w:rPr>
      </w:pPr>
    </w:p>
    <w:p w14:paraId="03566D56" w14:textId="77777777" w:rsidR="00AF7064" w:rsidRPr="0066175A" w:rsidRDefault="00AF7064" w:rsidP="00CB5A67">
      <w:pPr>
        <w:pStyle w:val="110"/>
        <w:ind w:firstLine="567"/>
        <w:jc w:val="center"/>
        <w:outlineLvl w:val="0"/>
        <w:rPr>
          <w:rFonts w:ascii="Times New Roman" w:hAnsi="Times New Roman" w:cs="Times New Roman"/>
          <w:b/>
          <w:sz w:val="28"/>
          <w:szCs w:val="28"/>
        </w:rPr>
      </w:pPr>
    </w:p>
    <w:p w14:paraId="3115DAC2" w14:textId="77777777" w:rsidR="00970775" w:rsidRPr="0066175A" w:rsidRDefault="00970775">
      <w:pPr>
        <w:spacing w:after="160" w:line="278" w:lineRule="auto"/>
        <w:rPr>
          <w:rFonts w:eastAsia="Times New Roman"/>
          <w:b/>
          <w:sz w:val="28"/>
          <w:szCs w:val="28"/>
        </w:rPr>
      </w:pPr>
      <w:r w:rsidRPr="0066175A">
        <w:rPr>
          <w:b/>
          <w:sz w:val="28"/>
          <w:szCs w:val="28"/>
        </w:rPr>
        <w:br w:type="page"/>
      </w:r>
    </w:p>
    <w:p w14:paraId="59C7313B" w14:textId="31F996BF" w:rsidR="003A0753" w:rsidRDefault="003A0753" w:rsidP="00CB5A67">
      <w:pPr>
        <w:pStyle w:val="110"/>
        <w:ind w:firstLine="567"/>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НОРМАТИВНЫЕ ССЫЛКИ</w:t>
      </w:r>
    </w:p>
    <w:p w14:paraId="4F18E432" w14:textId="43F01778" w:rsidR="003A0753" w:rsidRDefault="003A0753" w:rsidP="00CB5A67">
      <w:pPr>
        <w:pStyle w:val="110"/>
        <w:ind w:firstLine="567"/>
        <w:jc w:val="center"/>
        <w:outlineLvl w:val="0"/>
        <w:rPr>
          <w:rFonts w:ascii="Times New Roman" w:hAnsi="Times New Roman" w:cs="Times New Roman"/>
          <w:b/>
          <w:sz w:val="28"/>
          <w:szCs w:val="28"/>
        </w:rPr>
      </w:pPr>
    </w:p>
    <w:p w14:paraId="6CC13839" w14:textId="3F4BD54A" w:rsidR="00FB5477" w:rsidRDefault="00FB5477" w:rsidP="00FB5477">
      <w:pPr>
        <w:pStyle w:val="110"/>
        <w:ind w:firstLine="567"/>
        <w:jc w:val="both"/>
        <w:outlineLvl w:val="0"/>
        <w:rPr>
          <w:rFonts w:ascii="Times New Roman" w:hAnsi="Times New Roman" w:cs="Times New Roman"/>
          <w:bCs/>
          <w:sz w:val="28"/>
          <w:szCs w:val="28"/>
        </w:rPr>
      </w:pPr>
      <w:r w:rsidRPr="00FB5477">
        <w:rPr>
          <w:rFonts w:ascii="Times New Roman" w:hAnsi="Times New Roman" w:cs="Times New Roman"/>
          <w:bCs/>
          <w:sz w:val="28"/>
          <w:szCs w:val="28"/>
        </w:rPr>
        <w:t xml:space="preserve">В настоящей </w:t>
      </w:r>
      <w:r>
        <w:rPr>
          <w:rFonts w:ascii="Times New Roman" w:hAnsi="Times New Roman" w:cs="Times New Roman"/>
          <w:bCs/>
          <w:sz w:val="28"/>
          <w:szCs w:val="28"/>
        </w:rPr>
        <w:t>диссертации использованы ссылки на следующие стандарты:</w:t>
      </w:r>
    </w:p>
    <w:p w14:paraId="5B425D1C" w14:textId="35356605" w:rsidR="00FB5477" w:rsidRDefault="00FB5477" w:rsidP="00FB5477">
      <w:pPr>
        <w:pStyle w:val="110"/>
        <w:ind w:firstLine="567"/>
        <w:jc w:val="both"/>
        <w:outlineLvl w:val="0"/>
        <w:rPr>
          <w:rFonts w:ascii="Times New Roman" w:hAnsi="Times New Roman" w:cs="Times New Roman"/>
          <w:bCs/>
          <w:sz w:val="28"/>
          <w:szCs w:val="28"/>
        </w:rPr>
      </w:pPr>
      <w:r>
        <w:rPr>
          <w:rFonts w:ascii="Times New Roman" w:hAnsi="Times New Roman" w:cs="Times New Roman"/>
          <w:bCs/>
          <w:sz w:val="28"/>
          <w:szCs w:val="28"/>
        </w:rPr>
        <w:t xml:space="preserve">Закон Республики Казахстан об образовании (с изменениями и дополнениями по состоянию на 10.09.2023 г.) // </w:t>
      </w:r>
      <w:hyperlink r:id="rId7" w:history="1">
        <w:r w:rsidRPr="004A4A3A">
          <w:rPr>
            <w:rStyle w:val="Hyperlink"/>
            <w:rFonts w:ascii="Times New Roman" w:hAnsi="Times New Roman" w:cs="Times New Roman"/>
            <w:bCs/>
            <w:sz w:val="28"/>
            <w:szCs w:val="28"/>
          </w:rPr>
          <w:t>https://online.zakon.kz/Document/?doc_id=30118747</w:t>
        </w:r>
      </w:hyperlink>
    </w:p>
    <w:p w14:paraId="34FAEA34" w14:textId="607BA29B" w:rsidR="00FB5477" w:rsidRDefault="00FB5477" w:rsidP="00FB5477">
      <w:pPr>
        <w:pStyle w:val="110"/>
        <w:ind w:firstLine="567"/>
        <w:jc w:val="both"/>
        <w:outlineLvl w:val="0"/>
        <w:rPr>
          <w:rFonts w:ascii="Times New Roman" w:hAnsi="Times New Roman" w:cs="Times New Roman"/>
          <w:bCs/>
          <w:sz w:val="28"/>
          <w:szCs w:val="28"/>
        </w:rPr>
      </w:pPr>
      <w:r>
        <w:rPr>
          <w:rFonts w:ascii="Times New Roman" w:hAnsi="Times New Roman" w:cs="Times New Roman"/>
          <w:bCs/>
          <w:sz w:val="28"/>
          <w:szCs w:val="28"/>
        </w:rPr>
        <w:t>Закон Республики Казахстан о</w:t>
      </w:r>
      <w:r w:rsidR="00B274DA">
        <w:rPr>
          <w:rFonts w:ascii="Times New Roman" w:hAnsi="Times New Roman" w:cs="Times New Roman"/>
          <w:bCs/>
          <w:sz w:val="28"/>
          <w:szCs w:val="28"/>
        </w:rPr>
        <w:t xml:space="preserve"> науке (с изменениями и дополнениями по состоянию на 01.07.2023 г.) // </w:t>
      </w:r>
      <w:hyperlink r:id="rId8" w:history="1">
        <w:r w:rsidR="00B274DA" w:rsidRPr="004A4A3A">
          <w:rPr>
            <w:rStyle w:val="Hyperlink"/>
            <w:rFonts w:ascii="Times New Roman" w:hAnsi="Times New Roman" w:cs="Times New Roman"/>
            <w:bCs/>
            <w:sz w:val="28"/>
            <w:szCs w:val="28"/>
          </w:rPr>
          <w:t>https://online.zakon.kz/Document/?doc_id=30938581&amp;show_di=1</w:t>
        </w:r>
      </w:hyperlink>
    </w:p>
    <w:p w14:paraId="41E0A402" w14:textId="5022A38D" w:rsidR="004B2A9C" w:rsidRDefault="00C744C6" w:rsidP="004B2A9C">
      <w:pPr>
        <w:pStyle w:val="110"/>
        <w:ind w:firstLine="567"/>
        <w:jc w:val="both"/>
        <w:outlineLvl w:val="0"/>
        <w:rPr>
          <w:rStyle w:val="Hyperlink"/>
          <w:rFonts w:ascii="Times New Roman" w:hAnsi="Times New Roman" w:cs="Times New Roman"/>
          <w:bCs/>
          <w:sz w:val="28"/>
          <w:szCs w:val="28"/>
        </w:rPr>
      </w:pPr>
      <w:r>
        <w:rPr>
          <w:rFonts w:ascii="Times New Roman" w:hAnsi="Times New Roman" w:cs="Times New Roman"/>
          <w:bCs/>
          <w:sz w:val="28"/>
          <w:szCs w:val="28"/>
        </w:rPr>
        <w:t xml:space="preserve">Концепция развития высшего образования и науки в Республике Казахстан на 2023-2029 годы // </w:t>
      </w:r>
      <w:hyperlink r:id="rId9" w:history="1">
        <w:r w:rsidRPr="004A4A3A">
          <w:rPr>
            <w:rStyle w:val="Hyperlink"/>
            <w:rFonts w:ascii="Times New Roman" w:hAnsi="Times New Roman" w:cs="Times New Roman"/>
            <w:bCs/>
            <w:sz w:val="28"/>
            <w:szCs w:val="28"/>
          </w:rPr>
          <w:t>https://adilet.zan.kz/rus/docs/P2300000248</w:t>
        </w:r>
      </w:hyperlink>
    </w:p>
    <w:p w14:paraId="5BE94850" w14:textId="77747A59" w:rsidR="004B2A9C" w:rsidRPr="004B2A9C" w:rsidRDefault="004B2A9C" w:rsidP="004B2A9C">
      <w:pPr>
        <w:pStyle w:val="110"/>
        <w:ind w:firstLine="567"/>
        <w:jc w:val="both"/>
        <w:outlineLvl w:val="0"/>
        <w:rPr>
          <w:rFonts w:ascii="Times New Roman" w:hAnsi="Times New Roman" w:cs="Times New Roman"/>
          <w:bCs/>
          <w:color w:val="000000" w:themeColor="text1"/>
          <w:sz w:val="28"/>
          <w:szCs w:val="28"/>
        </w:rPr>
      </w:pPr>
      <w:r w:rsidRPr="004B2A9C">
        <w:rPr>
          <w:rFonts w:ascii="Times New Roman" w:hAnsi="Times New Roman" w:cs="Times New Roman"/>
          <w:bCs/>
          <w:color w:val="000000" w:themeColor="text1"/>
          <w:sz w:val="28"/>
          <w:szCs w:val="28"/>
        </w:rPr>
        <w:t xml:space="preserve">Концепция развития образования Республики </w:t>
      </w:r>
      <w:r>
        <w:rPr>
          <w:rFonts w:ascii="Times New Roman" w:hAnsi="Times New Roman" w:cs="Times New Roman"/>
          <w:bCs/>
          <w:color w:val="000000" w:themeColor="text1"/>
          <w:sz w:val="28"/>
          <w:szCs w:val="28"/>
        </w:rPr>
        <w:t xml:space="preserve">Казахстан на 2022 – 2026 годы // </w:t>
      </w:r>
      <w:r w:rsidRPr="004B2A9C">
        <w:rPr>
          <w:rFonts w:ascii="Times New Roman" w:hAnsi="Times New Roman" w:cs="Times New Roman"/>
          <w:bCs/>
          <w:color w:val="000000" w:themeColor="text1"/>
          <w:sz w:val="28"/>
          <w:szCs w:val="28"/>
        </w:rPr>
        <w:t>https://adilet.zan.kz/rus/docs/P2200000941</w:t>
      </w:r>
    </w:p>
    <w:p w14:paraId="5634623F" w14:textId="216398AC" w:rsidR="00C744C6" w:rsidRDefault="00C744C6" w:rsidP="00FB5477">
      <w:pPr>
        <w:pStyle w:val="110"/>
        <w:ind w:firstLine="567"/>
        <w:jc w:val="both"/>
        <w:outlineLvl w:val="0"/>
        <w:rPr>
          <w:rFonts w:ascii="Times New Roman" w:hAnsi="Times New Roman" w:cs="Times New Roman"/>
          <w:bCs/>
          <w:sz w:val="28"/>
          <w:szCs w:val="28"/>
        </w:rPr>
      </w:pPr>
      <w:r>
        <w:rPr>
          <w:rFonts w:ascii="Times New Roman" w:hAnsi="Times New Roman" w:cs="Times New Roman"/>
          <w:bCs/>
          <w:sz w:val="28"/>
          <w:szCs w:val="28"/>
        </w:rPr>
        <w:t xml:space="preserve">Об утверждении ГОСО (государственных общеобразовательных стандартов высшего и послевузовского образования). Приказ Министра науки и высшего образования Республики Казахстан от 20 июля 2022 года № 2 // </w:t>
      </w:r>
      <w:hyperlink r:id="rId10" w:history="1">
        <w:r w:rsidRPr="004A4A3A">
          <w:rPr>
            <w:rStyle w:val="Hyperlink"/>
            <w:rFonts w:ascii="Times New Roman" w:hAnsi="Times New Roman" w:cs="Times New Roman"/>
            <w:bCs/>
            <w:sz w:val="28"/>
            <w:szCs w:val="28"/>
          </w:rPr>
          <w:t>https://adilet.zan.kz/rus/docs/V2200028916</w:t>
        </w:r>
      </w:hyperlink>
    </w:p>
    <w:p w14:paraId="29019E94" w14:textId="0AE1694E" w:rsidR="00C744C6" w:rsidRDefault="00C744C6" w:rsidP="00FB5477">
      <w:pPr>
        <w:pStyle w:val="110"/>
        <w:ind w:firstLine="567"/>
        <w:jc w:val="both"/>
        <w:outlineLvl w:val="0"/>
        <w:rPr>
          <w:rFonts w:ascii="Times New Roman" w:hAnsi="Times New Roman" w:cs="Times New Roman"/>
          <w:bCs/>
          <w:sz w:val="28"/>
          <w:szCs w:val="28"/>
        </w:rPr>
      </w:pPr>
      <w:r>
        <w:rPr>
          <w:rFonts w:ascii="Times New Roman" w:hAnsi="Times New Roman" w:cs="Times New Roman"/>
          <w:bCs/>
          <w:sz w:val="28"/>
          <w:szCs w:val="28"/>
        </w:rPr>
        <w:t>Правила организации учебного процесса по кредитной технологии обучения в организациях высшего и (или) послевузовского образования, утвержд</w:t>
      </w:r>
      <w:r w:rsidR="00170113">
        <w:rPr>
          <w:rFonts w:ascii="Times New Roman" w:hAnsi="Times New Roman" w:cs="Times New Roman"/>
          <w:bCs/>
          <w:sz w:val="28"/>
          <w:szCs w:val="28"/>
        </w:rPr>
        <w:t>е</w:t>
      </w:r>
      <w:r>
        <w:rPr>
          <w:rFonts w:ascii="Times New Roman" w:hAnsi="Times New Roman" w:cs="Times New Roman"/>
          <w:bCs/>
          <w:sz w:val="28"/>
          <w:szCs w:val="28"/>
        </w:rPr>
        <w:t>нные приказом Министерства образования и науки Республики Казахстан от 20 апреля 2011 года № 152. Зарегистрирован в Министерстве юстиции Республики Казахстан 27 мая 2011 года № 6976</w:t>
      </w:r>
      <w:r w:rsidR="00AF7064">
        <w:rPr>
          <w:rFonts w:ascii="Times New Roman" w:hAnsi="Times New Roman" w:cs="Times New Roman"/>
          <w:bCs/>
          <w:sz w:val="28"/>
          <w:szCs w:val="28"/>
        </w:rPr>
        <w:t xml:space="preserve"> // </w:t>
      </w:r>
      <w:hyperlink r:id="rId11" w:history="1">
        <w:r w:rsidR="00AF7064" w:rsidRPr="004A4A3A">
          <w:rPr>
            <w:rStyle w:val="Hyperlink"/>
            <w:rFonts w:ascii="Times New Roman" w:hAnsi="Times New Roman" w:cs="Times New Roman"/>
            <w:bCs/>
            <w:sz w:val="28"/>
            <w:szCs w:val="28"/>
          </w:rPr>
          <w:t>https://adilet.zan.kz/rus/docs/V1100006976</w:t>
        </w:r>
      </w:hyperlink>
    </w:p>
    <w:p w14:paraId="7D78A6F6" w14:textId="1BD7A1B0" w:rsidR="00AF7064" w:rsidRDefault="00AF7064" w:rsidP="00FB5477">
      <w:pPr>
        <w:pStyle w:val="110"/>
        <w:ind w:firstLine="567"/>
        <w:jc w:val="both"/>
        <w:outlineLvl w:val="0"/>
        <w:rPr>
          <w:rFonts w:ascii="Times New Roman" w:hAnsi="Times New Roman" w:cs="Times New Roman"/>
          <w:bCs/>
          <w:sz w:val="28"/>
          <w:szCs w:val="28"/>
        </w:rPr>
      </w:pPr>
      <w:r>
        <w:rPr>
          <w:rFonts w:ascii="Times New Roman" w:hAnsi="Times New Roman" w:cs="Times New Roman"/>
          <w:bCs/>
          <w:sz w:val="28"/>
          <w:szCs w:val="28"/>
        </w:rPr>
        <w:t xml:space="preserve">Типовые учебные программы цикла общеобразовательных дисциплин для организации высшего и (или) послевузовского образования. Приказ Министра образования и науки Республики Казахстан от 31 октября 2018 года № 603. Зарегистрирован в Министерстве юстиции Республики Казахстан 31 октября 2018 года № 17651 // </w:t>
      </w:r>
      <w:hyperlink r:id="rId12" w:history="1">
        <w:r w:rsidR="004B2A9C" w:rsidRPr="00DD1F03">
          <w:rPr>
            <w:rStyle w:val="Hyperlink"/>
            <w:rFonts w:ascii="Times New Roman" w:hAnsi="Times New Roman" w:cs="Times New Roman"/>
            <w:bCs/>
            <w:sz w:val="28"/>
            <w:szCs w:val="28"/>
          </w:rPr>
          <w:t>https://adilet.zan.kz/rus/docs/V1800017651/history</w:t>
        </w:r>
      </w:hyperlink>
    </w:p>
    <w:p w14:paraId="672AB1A1" w14:textId="77777777" w:rsidR="00FB5477" w:rsidRPr="00FB5477" w:rsidRDefault="00FB5477" w:rsidP="00FB5477">
      <w:pPr>
        <w:pStyle w:val="110"/>
        <w:ind w:firstLine="567"/>
        <w:jc w:val="both"/>
        <w:outlineLvl w:val="0"/>
        <w:rPr>
          <w:rFonts w:ascii="Times New Roman" w:hAnsi="Times New Roman" w:cs="Times New Roman"/>
          <w:bCs/>
          <w:sz w:val="28"/>
          <w:szCs w:val="28"/>
        </w:rPr>
      </w:pPr>
    </w:p>
    <w:p w14:paraId="1BD7F2D6" w14:textId="77777777" w:rsidR="00AF7064" w:rsidRDefault="00AF7064" w:rsidP="00CB5A67">
      <w:pPr>
        <w:pStyle w:val="110"/>
        <w:ind w:firstLine="567"/>
        <w:jc w:val="center"/>
        <w:outlineLvl w:val="0"/>
        <w:rPr>
          <w:rFonts w:ascii="Times New Roman" w:hAnsi="Times New Roman" w:cs="Times New Roman"/>
          <w:b/>
          <w:sz w:val="28"/>
          <w:szCs w:val="28"/>
        </w:rPr>
      </w:pPr>
    </w:p>
    <w:p w14:paraId="7C5FB460" w14:textId="77777777" w:rsidR="00AF7064" w:rsidRDefault="00AF7064" w:rsidP="00CB5A67">
      <w:pPr>
        <w:pStyle w:val="110"/>
        <w:ind w:firstLine="567"/>
        <w:jc w:val="center"/>
        <w:outlineLvl w:val="0"/>
        <w:rPr>
          <w:rFonts w:ascii="Times New Roman" w:hAnsi="Times New Roman" w:cs="Times New Roman"/>
          <w:b/>
          <w:sz w:val="28"/>
          <w:szCs w:val="28"/>
        </w:rPr>
      </w:pPr>
    </w:p>
    <w:p w14:paraId="2146EA39" w14:textId="77777777" w:rsidR="00AF7064" w:rsidRDefault="00AF7064" w:rsidP="00CB5A67">
      <w:pPr>
        <w:pStyle w:val="110"/>
        <w:ind w:firstLine="567"/>
        <w:jc w:val="center"/>
        <w:outlineLvl w:val="0"/>
        <w:rPr>
          <w:rFonts w:ascii="Times New Roman" w:hAnsi="Times New Roman" w:cs="Times New Roman"/>
          <w:b/>
          <w:sz w:val="28"/>
          <w:szCs w:val="28"/>
        </w:rPr>
      </w:pPr>
    </w:p>
    <w:p w14:paraId="2C018AA4" w14:textId="77777777" w:rsidR="00AF7064" w:rsidRDefault="00AF7064" w:rsidP="00CB5A67">
      <w:pPr>
        <w:pStyle w:val="110"/>
        <w:ind w:firstLine="567"/>
        <w:jc w:val="center"/>
        <w:outlineLvl w:val="0"/>
        <w:rPr>
          <w:rFonts w:ascii="Times New Roman" w:hAnsi="Times New Roman" w:cs="Times New Roman"/>
          <w:b/>
          <w:sz w:val="28"/>
          <w:szCs w:val="28"/>
        </w:rPr>
      </w:pPr>
    </w:p>
    <w:p w14:paraId="2BB010E8" w14:textId="77777777" w:rsidR="00AF7064" w:rsidRDefault="00AF7064" w:rsidP="00CB5A67">
      <w:pPr>
        <w:pStyle w:val="110"/>
        <w:ind w:firstLine="567"/>
        <w:jc w:val="center"/>
        <w:outlineLvl w:val="0"/>
        <w:rPr>
          <w:rFonts w:ascii="Times New Roman" w:hAnsi="Times New Roman" w:cs="Times New Roman"/>
          <w:b/>
          <w:sz w:val="28"/>
          <w:szCs w:val="28"/>
        </w:rPr>
      </w:pPr>
    </w:p>
    <w:p w14:paraId="449C7B6B" w14:textId="77777777" w:rsidR="00AF7064" w:rsidRDefault="00AF7064" w:rsidP="00CB5A67">
      <w:pPr>
        <w:pStyle w:val="110"/>
        <w:ind w:firstLine="567"/>
        <w:jc w:val="center"/>
        <w:outlineLvl w:val="0"/>
        <w:rPr>
          <w:rFonts w:ascii="Times New Roman" w:hAnsi="Times New Roman" w:cs="Times New Roman"/>
          <w:b/>
          <w:sz w:val="28"/>
          <w:szCs w:val="28"/>
        </w:rPr>
      </w:pPr>
    </w:p>
    <w:p w14:paraId="68FA837E" w14:textId="77777777" w:rsidR="00AF7064" w:rsidRDefault="00AF7064" w:rsidP="00CB5A67">
      <w:pPr>
        <w:pStyle w:val="110"/>
        <w:ind w:firstLine="567"/>
        <w:jc w:val="center"/>
        <w:outlineLvl w:val="0"/>
        <w:rPr>
          <w:rFonts w:ascii="Times New Roman" w:hAnsi="Times New Roman" w:cs="Times New Roman"/>
          <w:b/>
          <w:sz w:val="28"/>
          <w:szCs w:val="28"/>
        </w:rPr>
      </w:pPr>
    </w:p>
    <w:p w14:paraId="4D16662F" w14:textId="77777777" w:rsidR="00AF7064" w:rsidRDefault="00AF7064" w:rsidP="00CB5A67">
      <w:pPr>
        <w:pStyle w:val="110"/>
        <w:ind w:firstLine="567"/>
        <w:jc w:val="center"/>
        <w:outlineLvl w:val="0"/>
        <w:rPr>
          <w:rFonts w:ascii="Times New Roman" w:hAnsi="Times New Roman" w:cs="Times New Roman"/>
          <w:b/>
          <w:sz w:val="28"/>
          <w:szCs w:val="28"/>
        </w:rPr>
      </w:pPr>
    </w:p>
    <w:p w14:paraId="0D87DF4E" w14:textId="77777777" w:rsidR="00AF7064" w:rsidRDefault="00AF7064" w:rsidP="00CB5A67">
      <w:pPr>
        <w:pStyle w:val="110"/>
        <w:ind w:firstLine="567"/>
        <w:jc w:val="center"/>
        <w:outlineLvl w:val="0"/>
        <w:rPr>
          <w:rFonts w:ascii="Times New Roman" w:hAnsi="Times New Roman" w:cs="Times New Roman"/>
          <w:b/>
          <w:sz w:val="28"/>
          <w:szCs w:val="28"/>
        </w:rPr>
      </w:pPr>
    </w:p>
    <w:p w14:paraId="64B16CB6" w14:textId="77777777" w:rsidR="00AF7064" w:rsidRDefault="00AF7064" w:rsidP="00CB5A67">
      <w:pPr>
        <w:pStyle w:val="110"/>
        <w:ind w:firstLine="567"/>
        <w:jc w:val="center"/>
        <w:outlineLvl w:val="0"/>
        <w:rPr>
          <w:rFonts w:ascii="Times New Roman" w:hAnsi="Times New Roman" w:cs="Times New Roman"/>
          <w:b/>
          <w:sz w:val="28"/>
          <w:szCs w:val="28"/>
        </w:rPr>
      </w:pPr>
    </w:p>
    <w:p w14:paraId="1111AD85" w14:textId="77777777" w:rsidR="00AF7064" w:rsidRDefault="00AF7064" w:rsidP="00CB5A67">
      <w:pPr>
        <w:pStyle w:val="110"/>
        <w:ind w:firstLine="567"/>
        <w:jc w:val="center"/>
        <w:outlineLvl w:val="0"/>
        <w:rPr>
          <w:rFonts w:ascii="Times New Roman" w:hAnsi="Times New Roman" w:cs="Times New Roman"/>
          <w:b/>
          <w:sz w:val="28"/>
          <w:szCs w:val="28"/>
        </w:rPr>
      </w:pPr>
    </w:p>
    <w:p w14:paraId="5457917C" w14:textId="77777777" w:rsidR="00AF7064" w:rsidRDefault="00AF7064" w:rsidP="00CB5A67">
      <w:pPr>
        <w:pStyle w:val="110"/>
        <w:ind w:firstLine="567"/>
        <w:jc w:val="center"/>
        <w:outlineLvl w:val="0"/>
        <w:rPr>
          <w:rFonts w:ascii="Times New Roman" w:hAnsi="Times New Roman" w:cs="Times New Roman"/>
          <w:b/>
          <w:sz w:val="28"/>
          <w:szCs w:val="28"/>
        </w:rPr>
      </w:pPr>
    </w:p>
    <w:p w14:paraId="38F29C1A" w14:textId="77777777" w:rsidR="00AF7064" w:rsidRDefault="00AF7064" w:rsidP="004B2A9C">
      <w:pPr>
        <w:pStyle w:val="110"/>
        <w:outlineLvl w:val="0"/>
        <w:rPr>
          <w:rFonts w:ascii="Times New Roman" w:hAnsi="Times New Roman" w:cs="Times New Roman"/>
          <w:b/>
          <w:sz w:val="28"/>
          <w:szCs w:val="28"/>
        </w:rPr>
      </w:pPr>
    </w:p>
    <w:p w14:paraId="23F0640A" w14:textId="77777777" w:rsidR="00AF7064" w:rsidRDefault="00AF7064" w:rsidP="00CB5A67">
      <w:pPr>
        <w:pStyle w:val="110"/>
        <w:ind w:firstLine="567"/>
        <w:jc w:val="center"/>
        <w:outlineLvl w:val="0"/>
        <w:rPr>
          <w:rFonts w:ascii="Times New Roman" w:hAnsi="Times New Roman" w:cs="Times New Roman"/>
          <w:b/>
          <w:sz w:val="28"/>
          <w:szCs w:val="28"/>
        </w:rPr>
      </w:pPr>
    </w:p>
    <w:p w14:paraId="474DA962" w14:textId="77777777" w:rsidR="00AF7064" w:rsidRPr="0066175A" w:rsidRDefault="00AF7064" w:rsidP="00AF7064">
      <w:pPr>
        <w:spacing w:after="160" w:line="278" w:lineRule="auto"/>
        <w:rPr>
          <w:rFonts w:eastAsia="Times New Roman"/>
          <w:b/>
          <w:sz w:val="28"/>
          <w:szCs w:val="28"/>
        </w:rPr>
      </w:pPr>
      <w:r w:rsidRPr="0066175A">
        <w:rPr>
          <w:b/>
          <w:sz w:val="28"/>
          <w:szCs w:val="28"/>
        </w:rPr>
        <w:br w:type="page"/>
      </w:r>
    </w:p>
    <w:p w14:paraId="125F3776" w14:textId="6CC62177" w:rsidR="00D072D8" w:rsidRPr="0066175A" w:rsidRDefault="00D072D8" w:rsidP="00AF7064">
      <w:pPr>
        <w:pStyle w:val="110"/>
        <w:ind w:firstLine="567"/>
        <w:jc w:val="center"/>
        <w:outlineLvl w:val="0"/>
        <w:rPr>
          <w:rFonts w:ascii="Times New Roman" w:hAnsi="Times New Roman" w:cs="Times New Roman"/>
          <w:b/>
          <w:sz w:val="28"/>
          <w:szCs w:val="28"/>
        </w:rPr>
      </w:pPr>
      <w:r w:rsidRPr="0066175A">
        <w:rPr>
          <w:rFonts w:ascii="Times New Roman" w:hAnsi="Times New Roman" w:cs="Times New Roman"/>
          <w:b/>
          <w:sz w:val="28"/>
          <w:szCs w:val="28"/>
        </w:rPr>
        <w:lastRenderedPageBreak/>
        <w:t>ОПРЕДЕЛЕНИЯ</w:t>
      </w:r>
    </w:p>
    <w:p w14:paraId="69DF66C8" w14:textId="77777777" w:rsidR="00D072D8" w:rsidRPr="0066175A" w:rsidRDefault="00D072D8" w:rsidP="00CB5A67">
      <w:pPr>
        <w:pStyle w:val="NormalWeb"/>
        <w:spacing w:before="0" w:beforeAutospacing="0" w:after="0" w:afterAutospacing="0"/>
        <w:ind w:right="-57"/>
        <w:jc w:val="center"/>
        <w:rPr>
          <w:color w:val="22253B"/>
          <w:sz w:val="28"/>
          <w:szCs w:val="28"/>
          <w:shd w:val="clear" w:color="auto" w:fill="FFFFFF"/>
        </w:rPr>
      </w:pPr>
    </w:p>
    <w:p w14:paraId="158307A7" w14:textId="77777777" w:rsidR="004406B3" w:rsidRPr="0066175A" w:rsidRDefault="00D072D8" w:rsidP="004406B3">
      <w:pPr>
        <w:shd w:val="clear" w:color="auto" w:fill="FFFFFF"/>
        <w:tabs>
          <w:tab w:val="left" w:pos="0"/>
          <w:tab w:val="left" w:pos="1094"/>
        </w:tabs>
        <w:ind w:firstLine="567"/>
        <w:jc w:val="both"/>
        <w:rPr>
          <w:sz w:val="28"/>
          <w:szCs w:val="28"/>
        </w:rPr>
      </w:pPr>
      <w:r w:rsidRPr="0066175A">
        <w:rPr>
          <w:sz w:val="28"/>
          <w:szCs w:val="28"/>
        </w:rPr>
        <w:t>В настоящей диссертации применяются следующие термины с соответствующими определениями.</w:t>
      </w:r>
    </w:p>
    <w:p w14:paraId="13DCAC95" w14:textId="2381283B" w:rsidR="004406B3" w:rsidRPr="00FD5ED2" w:rsidRDefault="00D072D8" w:rsidP="004406B3">
      <w:pPr>
        <w:shd w:val="clear" w:color="auto" w:fill="FFFFFF"/>
        <w:tabs>
          <w:tab w:val="left" w:pos="0"/>
          <w:tab w:val="left" w:pos="1094"/>
        </w:tabs>
        <w:ind w:firstLine="567"/>
        <w:jc w:val="both"/>
        <w:rPr>
          <w:sz w:val="28"/>
          <w:szCs w:val="28"/>
        </w:rPr>
      </w:pPr>
      <w:r w:rsidRPr="0066175A">
        <w:rPr>
          <w:b/>
          <w:bCs/>
          <w:sz w:val="28"/>
          <w:szCs w:val="28"/>
        </w:rPr>
        <w:t xml:space="preserve">Англицизм </w:t>
      </w:r>
      <w:r w:rsidRPr="00AF7064">
        <w:rPr>
          <w:sz w:val="28"/>
          <w:szCs w:val="28"/>
        </w:rPr>
        <w:t>–</w:t>
      </w:r>
      <w:r w:rsidRPr="0066175A">
        <w:rPr>
          <w:b/>
          <w:bCs/>
          <w:sz w:val="28"/>
          <w:szCs w:val="28"/>
        </w:rPr>
        <w:t xml:space="preserve"> </w:t>
      </w:r>
      <w:r w:rsidRPr="0066175A">
        <w:rPr>
          <w:color w:val="202122"/>
          <w:sz w:val="28"/>
          <w:szCs w:val="28"/>
          <w:shd w:val="clear" w:color="auto" w:fill="FFFFFF"/>
        </w:rPr>
        <w:t xml:space="preserve">(от лат. </w:t>
      </w:r>
      <w:r w:rsidRPr="0066175A">
        <w:rPr>
          <w:color w:val="202122"/>
          <w:sz w:val="28"/>
          <w:szCs w:val="28"/>
          <w:lang w:val="en"/>
        </w:rPr>
        <w:t>anglicismus</w:t>
      </w:r>
      <w:r w:rsidRPr="0066175A">
        <w:rPr>
          <w:color w:val="202122"/>
          <w:sz w:val="28"/>
          <w:szCs w:val="28"/>
          <w:shd w:val="clear" w:color="auto" w:fill="FFFFFF"/>
        </w:rPr>
        <w:t xml:space="preserve">) </w:t>
      </w:r>
      <w:r w:rsidRPr="0066175A">
        <w:rPr>
          <w:sz w:val="28"/>
          <w:szCs w:val="28"/>
        </w:rPr>
        <w:t xml:space="preserve">слово или выражение, </w:t>
      </w:r>
      <w:r w:rsidR="002963A8">
        <w:rPr>
          <w:sz w:val="28"/>
          <w:szCs w:val="28"/>
        </w:rPr>
        <w:t>заимствован</w:t>
      </w:r>
      <w:r w:rsidR="002963A8" w:rsidRPr="0066175A">
        <w:rPr>
          <w:sz w:val="28"/>
          <w:szCs w:val="28"/>
        </w:rPr>
        <w:t>ное</w:t>
      </w:r>
      <w:r w:rsidRPr="0066175A">
        <w:rPr>
          <w:sz w:val="28"/>
          <w:szCs w:val="28"/>
        </w:rPr>
        <w:t xml:space="preserve"> из английского языка</w:t>
      </w:r>
      <w:r w:rsidR="001061D7">
        <w:rPr>
          <w:sz w:val="28"/>
          <w:szCs w:val="28"/>
        </w:rPr>
        <w:t xml:space="preserve"> </w:t>
      </w:r>
      <w:r w:rsidR="001061D7" w:rsidRPr="00FD5ED2">
        <w:rPr>
          <w:sz w:val="28"/>
          <w:szCs w:val="28"/>
        </w:rPr>
        <w:t>[1].</w:t>
      </w:r>
    </w:p>
    <w:p w14:paraId="178E47DF" w14:textId="256CF261" w:rsidR="00D072D8" w:rsidRPr="0066175A" w:rsidRDefault="00D072D8" w:rsidP="004406B3">
      <w:pPr>
        <w:shd w:val="clear" w:color="auto" w:fill="FFFFFF"/>
        <w:tabs>
          <w:tab w:val="left" w:pos="0"/>
          <w:tab w:val="left" w:pos="1094"/>
        </w:tabs>
        <w:ind w:firstLine="567"/>
        <w:jc w:val="both"/>
        <w:rPr>
          <w:sz w:val="28"/>
          <w:szCs w:val="28"/>
        </w:rPr>
      </w:pPr>
      <w:r w:rsidRPr="0066175A">
        <w:rPr>
          <w:b/>
          <w:bCs/>
          <w:sz w:val="28"/>
          <w:szCs w:val="28"/>
        </w:rPr>
        <w:t>Американизм</w:t>
      </w:r>
      <w:r w:rsidRPr="0066175A">
        <w:rPr>
          <w:sz w:val="28"/>
          <w:szCs w:val="28"/>
        </w:rPr>
        <w:t xml:space="preserve"> </w:t>
      </w:r>
      <w:r w:rsidR="00AF7064" w:rsidRPr="00AF7064">
        <w:rPr>
          <w:sz w:val="28"/>
          <w:szCs w:val="28"/>
        </w:rPr>
        <w:t>–</w:t>
      </w:r>
      <w:r w:rsidRPr="0066175A">
        <w:rPr>
          <w:sz w:val="28"/>
          <w:szCs w:val="28"/>
        </w:rPr>
        <w:t xml:space="preserve"> слово или выражение, свойственное американскому варианту английского языка, </w:t>
      </w:r>
      <w:r w:rsidR="005A2523">
        <w:rPr>
          <w:sz w:val="28"/>
          <w:szCs w:val="28"/>
        </w:rPr>
        <w:t>заимствован</w:t>
      </w:r>
      <w:r w:rsidR="005A2523" w:rsidRPr="0066175A">
        <w:rPr>
          <w:sz w:val="28"/>
          <w:szCs w:val="28"/>
        </w:rPr>
        <w:t>ные</w:t>
      </w:r>
      <w:r w:rsidRPr="0066175A">
        <w:rPr>
          <w:sz w:val="28"/>
          <w:szCs w:val="28"/>
        </w:rPr>
        <w:t xml:space="preserve"> в другие языки </w:t>
      </w:r>
      <w:r w:rsidR="005A1282">
        <w:rPr>
          <w:sz w:val="28"/>
          <w:szCs w:val="28"/>
        </w:rPr>
        <w:t>[1].</w:t>
      </w:r>
    </w:p>
    <w:p w14:paraId="4867EC09" w14:textId="3BCA9423" w:rsidR="00D072D8" w:rsidRPr="0066175A" w:rsidRDefault="00D072D8" w:rsidP="00CB5A67">
      <w:pPr>
        <w:shd w:val="clear" w:color="auto" w:fill="FFFFFF"/>
        <w:tabs>
          <w:tab w:val="left" w:pos="0"/>
          <w:tab w:val="left" w:pos="1094"/>
        </w:tabs>
        <w:ind w:firstLine="567"/>
        <w:jc w:val="both"/>
        <w:rPr>
          <w:sz w:val="28"/>
          <w:szCs w:val="28"/>
        </w:rPr>
      </w:pPr>
      <w:r w:rsidRPr="0066175A">
        <w:rPr>
          <w:b/>
          <w:bCs/>
          <w:sz w:val="28"/>
          <w:szCs w:val="28"/>
        </w:rPr>
        <w:t xml:space="preserve">Англизация </w:t>
      </w:r>
      <w:r w:rsidRPr="00AF7064">
        <w:rPr>
          <w:sz w:val="28"/>
          <w:szCs w:val="28"/>
        </w:rPr>
        <w:t>–</w:t>
      </w:r>
      <w:r w:rsidRPr="0066175A">
        <w:rPr>
          <w:sz w:val="28"/>
          <w:szCs w:val="28"/>
        </w:rPr>
        <w:t xml:space="preserve"> </w:t>
      </w:r>
      <w:r w:rsidRPr="0066175A">
        <w:rPr>
          <w:color w:val="202122"/>
          <w:sz w:val="28"/>
          <w:szCs w:val="28"/>
          <w:shd w:val="clear" w:color="auto" w:fill="FFFFFF"/>
        </w:rPr>
        <w:t xml:space="preserve">(от англ. </w:t>
      </w:r>
      <w:r w:rsidRPr="0066175A">
        <w:rPr>
          <w:color w:val="202122"/>
          <w:sz w:val="28"/>
          <w:szCs w:val="28"/>
          <w:lang w:val="en"/>
        </w:rPr>
        <w:t>anglicization</w:t>
      </w:r>
      <w:r w:rsidRPr="0066175A">
        <w:rPr>
          <w:color w:val="202122"/>
          <w:sz w:val="28"/>
          <w:szCs w:val="28"/>
          <w:shd w:val="clear" w:color="auto" w:fill="FFFFFF"/>
        </w:rPr>
        <w:t>, франц.</w:t>
      </w:r>
      <w:r w:rsidRPr="0066175A">
        <w:rPr>
          <w:i/>
          <w:iCs/>
          <w:color w:val="202122"/>
          <w:sz w:val="28"/>
          <w:szCs w:val="28"/>
          <w:lang w:val="fr-FR"/>
        </w:rPr>
        <w:t xml:space="preserve"> </w:t>
      </w:r>
      <w:r w:rsidRPr="0066175A">
        <w:rPr>
          <w:color w:val="202122"/>
          <w:sz w:val="28"/>
          <w:szCs w:val="28"/>
          <w:lang w:val="fr-FR"/>
        </w:rPr>
        <w:t>anglicisation</w:t>
      </w:r>
      <w:r w:rsidRPr="0066175A">
        <w:rPr>
          <w:color w:val="202122"/>
          <w:sz w:val="28"/>
          <w:szCs w:val="28"/>
          <w:shd w:val="clear" w:color="auto" w:fill="FFFFFF"/>
        </w:rPr>
        <w:t>; также</w:t>
      </w:r>
      <w:r w:rsidR="002963A8">
        <w:rPr>
          <w:rStyle w:val="apple-converted-space"/>
          <w:color w:val="202122"/>
          <w:sz w:val="28"/>
          <w:szCs w:val="28"/>
          <w:shd w:val="clear" w:color="auto" w:fill="FFFFFF"/>
        </w:rPr>
        <w:t xml:space="preserve"> </w:t>
      </w:r>
      <w:r w:rsidRPr="0066175A">
        <w:rPr>
          <w:color w:val="202122"/>
          <w:sz w:val="28"/>
          <w:szCs w:val="28"/>
        </w:rPr>
        <w:t>англификация</w:t>
      </w:r>
      <w:r w:rsidRPr="0066175A">
        <w:rPr>
          <w:color w:val="202122"/>
          <w:sz w:val="28"/>
          <w:szCs w:val="28"/>
          <w:shd w:val="clear" w:color="auto" w:fill="FFFFFF"/>
        </w:rPr>
        <w:t xml:space="preserve">) </w:t>
      </w:r>
      <w:r w:rsidRPr="00AF7064">
        <w:rPr>
          <w:sz w:val="28"/>
          <w:szCs w:val="28"/>
        </w:rPr>
        <w:t>–</w:t>
      </w:r>
      <w:r w:rsidRPr="0066175A">
        <w:rPr>
          <w:sz w:val="28"/>
          <w:szCs w:val="28"/>
        </w:rPr>
        <w:t xml:space="preserve"> приспособление англицизмов, вошедших в педагогический дискурс русского языка (</w:t>
      </w:r>
      <w:r w:rsidRPr="0066175A">
        <w:rPr>
          <w:i/>
          <w:iCs/>
          <w:sz w:val="28"/>
          <w:szCs w:val="28"/>
        </w:rPr>
        <w:t>собственная интерпретация</w:t>
      </w:r>
      <w:r w:rsidRPr="0066175A">
        <w:rPr>
          <w:sz w:val="28"/>
          <w:szCs w:val="28"/>
        </w:rPr>
        <w:t>).</w:t>
      </w:r>
    </w:p>
    <w:p w14:paraId="55D6F92F" w14:textId="2602BF84" w:rsidR="00D072D8" w:rsidRPr="0066175A" w:rsidRDefault="00D072D8" w:rsidP="00CB5A67">
      <w:pPr>
        <w:ind w:firstLine="550"/>
        <w:jc w:val="both"/>
        <w:rPr>
          <w:color w:val="000000" w:themeColor="text1"/>
          <w:sz w:val="28"/>
          <w:szCs w:val="28"/>
        </w:rPr>
      </w:pPr>
      <w:r w:rsidRPr="0066175A">
        <w:rPr>
          <w:b/>
          <w:bCs/>
          <w:sz w:val="28"/>
          <w:szCs w:val="28"/>
        </w:rPr>
        <w:t xml:space="preserve">Дискурс </w:t>
      </w:r>
      <w:r w:rsidRPr="00AF7064">
        <w:rPr>
          <w:sz w:val="28"/>
          <w:szCs w:val="28"/>
        </w:rPr>
        <w:t>–</w:t>
      </w:r>
      <w:r w:rsidRPr="0066175A">
        <w:rPr>
          <w:b/>
          <w:bCs/>
          <w:sz w:val="28"/>
          <w:szCs w:val="28"/>
        </w:rPr>
        <w:t xml:space="preserve"> </w:t>
      </w:r>
      <w:r w:rsidRPr="0066175A">
        <w:rPr>
          <w:sz w:val="28"/>
          <w:szCs w:val="28"/>
        </w:rPr>
        <w:t xml:space="preserve">(от франц. </w:t>
      </w:r>
      <w:r w:rsidRPr="0066175A">
        <w:rPr>
          <w:sz w:val="28"/>
          <w:szCs w:val="28"/>
          <w:lang w:val="en-US"/>
        </w:rPr>
        <w:t>discourse</w:t>
      </w:r>
      <w:r w:rsidRPr="0066175A">
        <w:rPr>
          <w:sz w:val="28"/>
          <w:szCs w:val="28"/>
        </w:rPr>
        <w:t xml:space="preserve"> - речь) – </w:t>
      </w:r>
      <w:r w:rsidR="00805D18">
        <w:rPr>
          <w:sz w:val="28"/>
          <w:szCs w:val="28"/>
        </w:rPr>
        <w:t>это речь «погруженная в жизнь» [2].</w:t>
      </w:r>
    </w:p>
    <w:p w14:paraId="3322756A" w14:textId="5ED2BE61" w:rsidR="00D072D8" w:rsidRPr="0066175A" w:rsidRDefault="000E1410" w:rsidP="00CB5A67">
      <w:pPr>
        <w:ind w:firstLine="550"/>
        <w:jc w:val="both"/>
        <w:rPr>
          <w:sz w:val="28"/>
          <w:szCs w:val="28"/>
        </w:rPr>
      </w:pPr>
      <w:r>
        <w:rPr>
          <w:b/>
          <w:bCs/>
          <w:sz w:val="28"/>
          <w:szCs w:val="28"/>
        </w:rPr>
        <w:t>Заимствοван</w:t>
      </w:r>
      <w:r w:rsidR="00D072D8" w:rsidRPr="0066175A">
        <w:rPr>
          <w:b/>
          <w:bCs/>
          <w:sz w:val="28"/>
          <w:szCs w:val="28"/>
        </w:rPr>
        <w:t>ие</w:t>
      </w:r>
      <w:r w:rsidR="00D072D8" w:rsidRPr="0066175A">
        <w:rPr>
          <w:sz w:val="28"/>
          <w:szCs w:val="28"/>
        </w:rPr>
        <w:t xml:space="preserve"> </w:t>
      </w:r>
      <w:r w:rsidR="00D072D8" w:rsidRPr="00AF7064">
        <w:rPr>
          <w:sz w:val="28"/>
          <w:szCs w:val="28"/>
        </w:rPr>
        <w:t>–</w:t>
      </w:r>
      <w:r w:rsidR="00D072D8" w:rsidRPr="0066175A">
        <w:rPr>
          <w:sz w:val="28"/>
          <w:szCs w:val="28"/>
        </w:rPr>
        <w:t xml:space="preserve"> элемент чужого языка (слово, морфема, синтаксическая конструкция и т.п.), перенес</w:t>
      </w:r>
      <w:r w:rsidR="00170113">
        <w:rPr>
          <w:sz w:val="28"/>
          <w:szCs w:val="28"/>
        </w:rPr>
        <w:t>е</w:t>
      </w:r>
      <w:r w:rsidR="00D072D8" w:rsidRPr="0066175A">
        <w:rPr>
          <w:sz w:val="28"/>
          <w:szCs w:val="28"/>
        </w:rPr>
        <w:t>нный из одного языка в другой в результате контактов языковых, а также сам процесс перехода элементов одного языка в другой. Обычно заимствуются слова и реже синта</w:t>
      </w:r>
      <w:r w:rsidR="00805D18">
        <w:rPr>
          <w:sz w:val="28"/>
          <w:szCs w:val="28"/>
        </w:rPr>
        <w:t xml:space="preserve">ксические и фразеологические обороты. </w:t>
      </w:r>
      <w:r>
        <w:rPr>
          <w:sz w:val="28"/>
          <w:szCs w:val="28"/>
        </w:rPr>
        <w:t>Заимствοван</w:t>
      </w:r>
      <w:r w:rsidR="00805D18">
        <w:rPr>
          <w:sz w:val="28"/>
          <w:szCs w:val="28"/>
        </w:rPr>
        <w:t>ие</w:t>
      </w:r>
      <w:r w:rsidR="00D072D8" w:rsidRPr="0066175A">
        <w:rPr>
          <w:sz w:val="28"/>
          <w:szCs w:val="28"/>
        </w:rPr>
        <w:t xml:space="preserve"> звуков и словообразовательных морфем из др. языков происходит в результате их вторичного выде</w:t>
      </w:r>
      <w:r w:rsidR="00805D18">
        <w:rPr>
          <w:sz w:val="28"/>
          <w:szCs w:val="28"/>
        </w:rPr>
        <w:t xml:space="preserve">ления из большого числа </w:t>
      </w:r>
      <w:r>
        <w:rPr>
          <w:sz w:val="28"/>
          <w:szCs w:val="28"/>
        </w:rPr>
        <w:t>заимствοван</w:t>
      </w:r>
      <w:r w:rsidR="00805D18">
        <w:rPr>
          <w:sz w:val="28"/>
          <w:szCs w:val="28"/>
        </w:rPr>
        <w:t>ных</w:t>
      </w:r>
      <w:r w:rsidR="00D072D8" w:rsidRPr="0066175A">
        <w:rPr>
          <w:sz w:val="28"/>
          <w:szCs w:val="28"/>
        </w:rPr>
        <w:t xml:space="preserve"> слов. </w:t>
      </w:r>
      <w:r>
        <w:rPr>
          <w:sz w:val="28"/>
          <w:szCs w:val="28"/>
        </w:rPr>
        <w:t>Заимствοван</w:t>
      </w:r>
      <w:r w:rsidR="00D072D8" w:rsidRPr="0066175A">
        <w:rPr>
          <w:sz w:val="28"/>
          <w:szCs w:val="28"/>
        </w:rPr>
        <w:t xml:space="preserve">ия приспосабливаются к системе заимствующего языка и зачастую настолько им усваиваются, что иноязычное происхождение таких слов не ощущается носителями этого языка </w:t>
      </w:r>
      <w:r w:rsidR="00805D18">
        <w:rPr>
          <w:sz w:val="28"/>
          <w:szCs w:val="28"/>
        </w:rPr>
        <w:t>[3, с.158-159].</w:t>
      </w:r>
    </w:p>
    <w:p w14:paraId="4BFF2837" w14:textId="625CF1A9" w:rsidR="00D072D8" w:rsidRPr="00FD5ED2" w:rsidRDefault="00D072D8" w:rsidP="00CB5A67">
      <w:pPr>
        <w:ind w:firstLine="550"/>
        <w:jc w:val="both"/>
        <w:rPr>
          <w:color w:val="000000" w:themeColor="text1"/>
          <w:sz w:val="28"/>
          <w:szCs w:val="28"/>
        </w:rPr>
      </w:pPr>
      <w:r w:rsidRPr="0066175A">
        <w:rPr>
          <w:b/>
          <w:bCs/>
          <w:sz w:val="28"/>
          <w:szCs w:val="28"/>
        </w:rPr>
        <w:t xml:space="preserve">Прямое </w:t>
      </w:r>
      <w:r w:rsidR="00E21DBF">
        <w:rPr>
          <w:b/>
          <w:bCs/>
          <w:sz w:val="28"/>
          <w:szCs w:val="28"/>
        </w:rPr>
        <w:t>заимствован</w:t>
      </w:r>
      <w:r w:rsidR="00E21DBF" w:rsidRPr="0066175A">
        <w:rPr>
          <w:b/>
          <w:bCs/>
          <w:sz w:val="28"/>
          <w:szCs w:val="28"/>
        </w:rPr>
        <w:t>ие</w:t>
      </w:r>
      <w:r w:rsidRPr="0066175A">
        <w:rPr>
          <w:sz w:val="28"/>
          <w:szCs w:val="28"/>
        </w:rPr>
        <w:t xml:space="preserve"> </w:t>
      </w:r>
      <w:r w:rsidRPr="00AF7064">
        <w:rPr>
          <w:sz w:val="28"/>
          <w:szCs w:val="28"/>
        </w:rPr>
        <w:t>–</w:t>
      </w:r>
      <w:r w:rsidRPr="0066175A">
        <w:rPr>
          <w:sz w:val="28"/>
          <w:szCs w:val="28"/>
        </w:rPr>
        <w:t xml:space="preserve"> слово, для которого характерно полное воспроизведение иноязычной морфемы, а также сохранение основного значения слова из </w:t>
      </w:r>
      <w:r w:rsidR="000E1410">
        <w:rPr>
          <w:sz w:val="28"/>
          <w:szCs w:val="28"/>
        </w:rPr>
        <w:t>заимствοван</w:t>
      </w:r>
      <w:r w:rsidRPr="0066175A">
        <w:rPr>
          <w:sz w:val="28"/>
          <w:szCs w:val="28"/>
        </w:rPr>
        <w:t xml:space="preserve">ного языка. Прямое </w:t>
      </w:r>
      <w:r w:rsidR="000E1410">
        <w:rPr>
          <w:sz w:val="28"/>
          <w:szCs w:val="28"/>
        </w:rPr>
        <w:t>заимствοван</w:t>
      </w:r>
      <w:r w:rsidRPr="0066175A">
        <w:rPr>
          <w:sz w:val="28"/>
          <w:szCs w:val="28"/>
        </w:rPr>
        <w:t xml:space="preserve">ие осуществляется посредством транскрипции и транслитерации </w:t>
      </w:r>
      <w:r w:rsidR="00805D18" w:rsidRPr="00FD5ED2">
        <w:rPr>
          <w:sz w:val="28"/>
          <w:szCs w:val="28"/>
        </w:rPr>
        <w:t>[1].</w:t>
      </w:r>
    </w:p>
    <w:p w14:paraId="16B6B57A" w14:textId="13ED76E9" w:rsidR="00D072D8" w:rsidRPr="0066175A" w:rsidRDefault="00D072D8" w:rsidP="00CB5A67">
      <w:pPr>
        <w:ind w:firstLine="550"/>
        <w:jc w:val="both"/>
        <w:rPr>
          <w:color w:val="939756"/>
          <w:sz w:val="28"/>
          <w:szCs w:val="28"/>
        </w:rPr>
      </w:pPr>
      <w:r w:rsidRPr="0066175A">
        <w:rPr>
          <w:b/>
          <w:bCs/>
          <w:sz w:val="28"/>
          <w:szCs w:val="28"/>
        </w:rPr>
        <w:t>Иностранное слово</w:t>
      </w:r>
      <w:r w:rsidRPr="0066175A">
        <w:rPr>
          <w:sz w:val="28"/>
          <w:szCs w:val="28"/>
        </w:rPr>
        <w:t xml:space="preserve"> </w:t>
      </w:r>
      <w:r w:rsidRPr="00AF7064">
        <w:rPr>
          <w:sz w:val="28"/>
          <w:szCs w:val="28"/>
        </w:rPr>
        <w:t>–</w:t>
      </w:r>
      <w:r w:rsidRPr="0066175A">
        <w:rPr>
          <w:sz w:val="28"/>
          <w:szCs w:val="28"/>
        </w:rPr>
        <w:t xml:space="preserve"> (англ. </w:t>
      </w:r>
      <w:r w:rsidRPr="0066175A">
        <w:rPr>
          <w:sz w:val="28"/>
          <w:szCs w:val="28"/>
          <w:lang w:val="en-US"/>
        </w:rPr>
        <w:t>foreign</w:t>
      </w:r>
      <w:r w:rsidRPr="0066175A">
        <w:rPr>
          <w:sz w:val="28"/>
          <w:szCs w:val="28"/>
        </w:rPr>
        <w:t xml:space="preserve"> </w:t>
      </w:r>
      <w:r w:rsidRPr="0066175A">
        <w:rPr>
          <w:sz w:val="28"/>
          <w:szCs w:val="28"/>
          <w:lang w:val="en-US"/>
        </w:rPr>
        <w:t>word</w:t>
      </w:r>
      <w:r w:rsidRPr="0066175A">
        <w:rPr>
          <w:sz w:val="28"/>
          <w:szCs w:val="28"/>
        </w:rPr>
        <w:t xml:space="preserve">) </w:t>
      </w:r>
      <w:r w:rsidR="00AF7064">
        <w:rPr>
          <w:color w:val="000000"/>
          <w:sz w:val="28"/>
          <w:szCs w:val="28"/>
          <w:shd w:val="clear" w:color="auto" w:fill="FFFFFF"/>
        </w:rPr>
        <w:t>слово</w:t>
      </w:r>
      <w:r w:rsidRPr="0066175A">
        <w:rPr>
          <w:color w:val="000000"/>
          <w:sz w:val="28"/>
          <w:szCs w:val="28"/>
          <w:shd w:val="clear" w:color="auto" w:fill="FFFFFF"/>
        </w:rPr>
        <w:t xml:space="preserve"> другого языка, более или менее окказионально употребляемое в данном языке </w:t>
      </w:r>
      <w:r w:rsidR="00C9736A" w:rsidRPr="00FD5ED2">
        <w:rPr>
          <w:sz w:val="28"/>
          <w:szCs w:val="28"/>
        </w:rPr>
        <w:t>[4, с.173].</w:t>
      </w:r>
    </w:p>
    <w:p w14:paraId="7A5CC795" w14:textId="21BD38F4" w:rsidR="00D072D8" w:rsidRPr="0066175A" w:rsidRDefault="00D072D8" w:rsidP="00CB5A67">
      <w:pPr>
        <w:ind w:firstLine="550"/>
        <w:jc w:val="both"/>
        <w:rPr>
          <w:color w:val="000000" w:themeColor="text1"/>
          <w:sz w:val="28"/>
          <w:szCs w:val="28"/>
        </w:rPr>
      </w:pPr>
      <w:r w:rsidRPr="0066175A">
        <w:rPr>
          <w:b/>
          <w:bCs/>
          <w:color w:val="000000" w:themeColor="text1"/>
          <w:sz w:val="28"/>
          <w:szCs w:val="28"/>
        </w:rPr>
        <w:t xml:space="preserve">Иноязычное вкрапление </w:t>
      </w:r>
      <w:r w:rsidRPr="00AF7064">
        <w:rPr>
          <w:color w:val="000000" w:themeColor="text1"/>
          <w:sz w:val="28"/>
          <w:szCs w:val="28"/>
        </w:rPr>
        <w:t>–</w:t>
      </w:r>
      <w:r w:rsidRPr="0066175A">
        <w:rPr>
          <w:b/>
          <w:bCs/>
          <w:color w:val="000000" w:themeColor="text1"/>
          <w:sz w:val="28"/>
          <w:szCs w:val="28"/>
        </w:rPr>
        <w:t xml:space="preserve"> </w:t>
      </w:r>
      <w:r w:rsidRPr="0066175A">
        <w:rPr>
          <w:color w:val="000000" w:themeColor="text1"/>
          <w:sz w:val="28"/>
          <w:szCs w:val="28"/>
        </w:rPr>
        <w:t>иноязычные вставки</w:t>
      </w:r>
      <w:r w:rsidRPr="0066175A">
        <w:rPr>
          <w:b/>
          <w:bCs/>
          <w:color w:val="000000" w:themeColor="text1"/>
          <w:sz w:val="28"/>
          <w:szCs w:val="28"/>
        </w:rPr>
        <w:t xml:space="preserve"> </w:t>
      </w:r>
      <w:r w:rsidRPr="0066175A">
        <w:rPr>
          <w:color w:val="000000" w:themeColor="text1"/>
          <w:sz w:val="28"/>
          <w:szCs w:val="28"/>
        </w:rPr>
        <w:t xml:space="preserve">в смешанной речи или единичные неассимилированные слова из других языков в речи на родном языке. Их считают первой фазой </w:t>
      </w:r>
      <w:r w:rsidR="00E21DBF">
        <w:rPr>
          <w:color w:val="000000" w:themeColor="text1"/>
          <w:sz w:val="28"/>
          <w:szCs w:val="28"/>
        </w:rPr>
        <w:t>заимствован</w:t>
      </w:r>
      <w:r w:rsidR="00E21DBF" w:rsidRPr="0066175A">
        <w:rPr>
          <w:color w:val="000000" w:themeColor="text1"/>
          <w:sz w:val="28"/>
          <w:szCs w:val="28"/>
        </w:rPr>
        <w:t>ия</w:t>
      </w:r>
      <w:r w:rsidRPr="0066175A">
        <w:rPr>
          <w:color w:val="000000" w:themeColor="text1"/>
          <w:sz w:val="28"/>
          <w:szCs w:val="28"/>
        </w:rPr>
        <w:t xml:space="preserve"> </w:t>
      </w:r>
      <w:r w:rsidR="00C9736A" w:rsidRPr="00FD5ED2">
        <w:rPr>
          <w:sz w:val="28"/>
          <w:szCs w:val="28"/>
        </w:rPr>
        <w:t>[1].</w:t>
      </w:r>
    </w:p>
    <w:p w14:paraId="54619D28" w14:textId="17F78198" w:rsidR="00D072D8" w:rsidRPr="0066175A" w:rsidRDefault="00D072D8" w:rsidP="00CB5A67">
      <w:pPr>
        <w:ind w:firstLine="550"/>
        <w:jc w:val="both"/>
        <w:rPr>
          <w:color w:val="000000" w:themeColor="text1"/>
          <w:sz w:val="28"/>
          <w:szCs w:val="28"/>
        </w:rPr>
      </w:pPr>
      <w:r w:rsidRPr="0066175A">
        <w:rPr>
          <w:b/>
          <w:bCs/>
          <w:color w:val="000000" w:themeColor="text1"/>
          <w:sz w:val="28"/>
          <w:szCs w:val="28"/>
        </w:rPr>
        <w:t>Интернационализм</w:t>
      </w:r>
      <w:r w:rsidRPr="0066175A">
        <w:rPr>
          <w:color w:val="000000" w:themeColor="text1"/>
          <w:sz w:val="28"/>
          <w:szCs w:val="28"/>
        </w:rPr>
        <w:t xml:space="preserve"> </w:t>
      </w:r>
      <w:r w:rsidRPr="00AF7064">
        <w:rPr>
          <w:sz w:val="28"/>
          <w:szCs w:val="28"/>
        </w:rPr>
        <w:t>–</w:t>
      </w:r>
      <w:r w:rsidRPr="0066175A">
        <w:rPr>
          <w:color w:val="000000" w:themeColor="text1"/>
          <w:sz w:val="28"/>
          <w:szCs w:val="28"/>
        </w:rPr>
        <w:t xml:space="preserve"> (англ. </w:t>
      </w:r>
      <w:r w:rsidRPr="0066175A">
        <w:rPr>
          <w:color w:val="000000" w:themeColor="text1"/>
          <w:sz w:val="28"/>
          <w:szCs w:val="28"/>
          <w:lang w:val="en-US"/>
        </w:rPr>
        <w:t>international</w:t>
      </w:r>
      <w:r w:rsidRPr="0066175A">
        <w:rPr>
          <w:color w:val="000000" w:themeColor="text1"/>
          <w:sz w:val="28"/>
          <w:szCs w:val="28"/>
        </w:rPr>
        <w:t xml:space="preserve"> </w:t>
      </w:r>
      <w:r w:rsidRPr="0066175A">
        <w:rPr>
          <w:color w:val="000000" w:themeColor="text1"/>
          <w:sz w:val="28"/>
          <w:szCs w:val="28"/>
          <w:lang w:val="en-US"/>
        </w:rPr>
        <w:t>word</w:t>
      </w:r>
      <w:r w:rsidRPr="0066175A">
        <w:rPr>
          <w:color w:val="000000" w:themeColor="text1"/>
          <w:sz w:val="28"/>
          <w:szCs w:val="28"/>
        </w:rPr>
        <w:t xml:space="preserve"> (</w:t>
      </w:r>
      <w:r w:rsidRPr="0066175A">
        <w:rPr>
          <w:color w:val="000000" w:themeColor="text1"/>
          <w:sz w:val="28"/>
          <w:szCs w:val="28"/>
          <w:lang w:val="en-US"/>
        </w:rPr>
        <w:t>expression</w:t>
      </w:r>
      <w:r w:rsidRPr="0066175A">
        <w:rPr>
          <w:color w:val="000000" w:themeColor="text1"/>
          <w:sz w:val="28"/>
          <w:szCs w:val="28"/>
        </w:rPr>
        <w:t xml:space="preserve">)) слово (или выражение), принадлежащее к обще этимологическому фонду ряда языков, близких по происхождению или сходные по своему историческому развитию </w:t>
      </w:r>
      <w:r w:rsidR="00C9736A" w:rsidRPr="00FD5ED2">
        <w:rPr>
          <w:sz w:val="28"/>
          <w:szCs w:val="28"/>
        </w:rPr>
        <w:t>[4, с.173].</w:t>
      </w:r>
    </w:p>
    <w:p w14:paraId="3FD6F574" w14:textId="5FA7D218" w:rsidR="00D072D8" w:rsidRPr="0066175A" w:rsidRDefault="00D072D8" w:rsidP="00CB5A67">
      <w:pPr>
        <w:ind w:firstLine="550"/>
        <w:jc w:val="both"/>
        <w:rPr>
          <w:color w:val="000000" w:themeColor="text1"/>
          <w:sz w:val="28"/>
          <w:szCs w:val="28"/>
        </w:rPr>
      </w:pPr>
      <w:r w:rsidRPr="0066175A">
        <w:rPr>
          <w:b/>
          <w:bCs/>
          <w:color w:val="000000" w:themeColor="text1"/>
          <w:sz w:val="28"/>
          <w:szCs w:val="28"/>
        </w:rPr>
        <w:t>Исконно</w:t>
      </w:r>
      <w:r w:rsidR="00C9736A">
        <w:rPr>
          <w:b/>
          <w:bCs/>
          <w:color w:val="000000" w:themeColor="text1"/>
          <w:sz w:val="28"/>
          <w:szCs w:val="28"/>
        </w:rPr>
        <w:t>е</w:t>
      </w:r>
      <w:r w:rsidRPr="0066175A">
        <w:rPr>
          <w:b/>
          <w:bCs/>
          <w:color w:val="000000" w:themeColor="text1"/>
          <w:sz w:val="28"/>
          <w:szCs w:val="28"/>
        </w:rPr>
        <w:t xml:space="preserve"> слово</w:t>
      </w:r>
      <w:r w:rsidRPr="0066175A">
        <w:rPr>
          <w:color w:val="000000" w:themeColor="text1"/>
          <w:sz w:val="28"/>
          <w:szCs w:val="28"/>
        </w:rPr>
        <w:t xml:space="preserve"> (первичное слово) </w:t>
      </w:r>
      <w:r w:rsidRPr="00AF7064">
        <w:rPr>
          <w:sz w:val="28"/>
          <w:szCs w:val="28"/>
        </w:rPr>
        <w:t>–</w:t>
      </w:r>
      <w:r w:rsidRPr="0066175A">
        <w:rPr>
          <w:b/>
          <w:bCs/>
          <w:sz w:val="28"/>
          <w:szCs w:val="28"/>
        </w:rPr>
        <w:t xml:space="preserve"> </w:t>
      </w:r>
      <w:r w:rsidRPr="0066175A">
        <w:rPr>
          <w:sz w:val="28"/>
          <w:szCs w:val="28"/>
        </w:rPr>
        <w:t xml:space="preserve">(англ. </w:t>
      </w:r>
      <w:r w:rsidRPr="0066175A">
        <w:rPr>
          <w:sz w:val="28"/>
          <w:szCs w:val="28"/>
          <w:lang w:val="en-US"/>
        </w:rPr>
        <w:t>vernacular</w:t>
      </w:r>
      <w:r w:rsidRPr="0066175A">
        <w:rPr>
          <w:sz w:val="28"/>
          <w:szCs w:val="28"/>
        </w:rPr>
        <w:t xml:space="preserve"> </w:t>
      </w:r>
      <w:r w:rsidRPr="0066175A">
        <w:rPr>
          <w:sz w:val="28"/>
          <w:szCs w:val="28"/>
          <w:lang w:val="en-US"/>
        </w:rPr>
        <w:t>Word</w:t>
      </w:r>
      <w:r w:rsidRPr="0066175A">
        <w:rPr>
          <w:sz w:val="28"/>
          <w:szCs w:val="28"/>
        </w:rPr>
        <w:t xml:space="preserve">, фр. </w:t>
      </w:r>
      <w:r w:rsidRPr="0066175A">
        <w:rPr>
          <w:sz w:val="28"/>
          <w:szCs w:val="28"/>
          <w:lang w:val="en-US"/>
        </w:rPr>
        <w:t>mot</w:t>
      </w:r>
      <w:r w:rsidRPr="0066175A">
        <w:rPr>
          <w:sz w:val="28"/>
          <w:szCs w:val="28"/>
        </w:rPr>
        <w:t xml:space="preserve"> </w:t>
      </w:r>
      <w:r w:rsidRPr="0066175A">
        <w:rPr>
          <w:sz w:val="28"/>
          <w:szCs w:val="28"/>
          <w:lang w:val="en-US"/>
        </w:rPr>
        <w:t>Populaire</w:t>
      </w:r>
      <w:r w:rsidRPr="0066175A">
        <w:rPr>
          <w:sz w:val="28"/>
          <w:szCs w:val="28"/>
        </w:rPr>
        <w:t xml:space="preserve">, нем. </w:t>
      </w:r>
      <w:r w:rsidRPr="0066175A">
        <w:rPr>
          <w:sz w:val="28"/>
          <w:szCs w:val="28"/>
          <w:lang w:val="en-US"/>
        </w:rPr>
        <w:t>Erbwort</w:t>
      </w:r>
      <w:r w:rsidRPr="0066175A">
        <w:rPr>
          <w:sz w:val="28"/>
          <w:szCs w:val="28"/>
        </w:rPr>
        <w:t xml:space="preserve">, </w:t>
      </w:r>
      <w:r w:rsidRPr="0066175A">
        <w:rPr>
          <w:sz w:val="28"/>
          <w:szCs w:val="28"/>
          <w:lang w:val="en-US"/>
        </w:rPr>
        <w:t>volkstumliches</w:t>
      </w:r>
      <w:r w:rsidRPr="0066175A">
        <w:rPr>
          <w:sz w:val="28"/>
          <w:szCs w:val="28"/>
        </w:rPr>
        <w:t xml:space="preserve"> </w:t>
      </w:r>
      <w:r w:rsidRPr="0066175A">
        <w:rPr>
          <w:sz w:val="28"/>
          <w:szCs w:val="28"/>
          <w:lang w:val="en-US"/>
        </w:rPr>
        <w:t>Wort</w:t>
      </w:r>
      <w:r w:rsidRPr="0066175A">
        <w:rPr>
          <w:sz w:val="28"/>
          <w:szCs w:val="28"/>
        </w:rPr>
        <w:t xml:space="preserve">, исп. </w:t>
      </w:r>
      <w:r w:rsidRPr="0066175A">
        <w:rPr>
          <w:sz w:val="28"/>
          <w:szCs w:val="28"/>
          <w:lang w:val="en-US"/>
        </w:rPr>
        <w:t>palabra</w:t>
      </w:r>
      <w:r w:rsidRPr="0066175A">
        <w:rPr>
          <w:sz w:val="28"/>
          <w:szCs w:val="28"/>
        </w:rPr>
        <w:t xml:space="preserve"> </w:t>
      </w:r>
      <w:r w:rsidRPr="0066175A">
        <w:rPr>
          <w:sz w:val="28"/>
          <w:szCs w:val="28"/>
          <w:lang w:val="en-US"/>
        </w:rPr>
        <w:t>popular</w:t>
      </w:r>
      <w:r w:rsidRPr="0066175A">
        <w:rPr>
          <w:sz w:val="28"/>
          <w:szCs w:val="28"/>
        </w:rPr>
        <w:t xml:space="preserve"> (</w:t>
      </w:r>
      <w:r w:rsidRPr="0066175A">
        <w:rPr>
          <w:sz w:val="28"/>
          <w:szCs w:val="28"/>
          <w:lang w:val="en-US"/>
        </w:rPr>
        <w:t>hereditaria</w:t>
      </w:r>
      <w:r w:rsidRPr="0066175A">
        <w:rPr>
          <w:sz w:val="28"/>
          <w:szCs w:val="28"/>
        </w:rPr>
        <w:t>)) наиболее старое (основное)</w:t>
      </w:r>
      <w:r w:rsidRPr="0066175A">
        <w:rPr>
          <w:color w:val="000000" w:themeColor="text1"/>
          <w:sz w:val="28"/>
          <w:szCs w:val="28"/>
        </w:rPr>
        <w:t xml:space="preserve"> слово данного языка как представитель первоначального лексического состава; противоп. </w:t>
      </w:r>
      <w:r w:rsidR="00E21DBF">
        <w:rPr>
          <w:color w:val="000000" w:themeColor="text1"/>
          <w:sz w:val="28"/>
          <w:szCs w:val="28"/>
        </w:rPr>
        <w:t>заимствован</w:t>
      </w:r>
      <w:r w:rsidR="00E21DBF" w:rsidRPr="0066175A">
        <w:rPr>
          <w:color w:val="000000" w:themeColor="text1"/>
          <w:sz w:val="28"/>
          <w:szCs w:val="28"/>
        </w:rPr>
        <w:t>ное</w:t>
      </w:r>
      <w:r w:rsidRPr="0066175A">
        <w:rPr>
          <w:color w:val="000000" w:themeColor="text1"/>
          <w:sz w:val="28"/>
          <w:szCs w:val="28"/>
        </w:rPr>
        <w:t xml:space="preserve"> слово </w:t>
      </w:r>
      <w:r w:rsidR="00C9736A" w:rsidRPr="00FD5ED2">
        <w:rPr>
          <w:sz w:val="28"/>
          <w:szCs w:val="28"/>
        </w:rPr>
        <w:t>[4, с.180].</w:t>
      </w:r>
    </w:p>
    <w:p w14:paraId="34932886" w14:textId="1924CF7C" w:rsidR="00D072D8" w:rsidRPr="0066175A" w:rsidRDefault="00D072D8" w:rsidP="00CB5A67">
      <w:pPr>
        <w:shd w:val="clear" w:color="auto" w:fill="FFFFFF"/>
        <w:tabs>
          <w:tab w:val="left" w:pos="0"/>
          <w:tab w:val="left" w:pos="1094"/>
        </w:tabs>
        <w:ind w:firstLine="567"/>
        <w:jc w:val="both"/>
        <w:rPr>
          <w:sz w:val="28"/>
          <w:szCs w:val="28"/>
        </w:rPr>
      </w:pPr>
      <w:r w:rsidRPr="0066175A">
        <w:rPr>
          <w:b/>
          <w:bCs/>
          <w:sz w:val="28"/>
          <w:szCs w:val="28"/>
        </w:rPr>
        <w:t xml:space="preserve">Лакунарность </w:t>
      </w:r>
      <w:r w:rsidRPr="0066175A">
        <w:rPr>
          <w:sz w:val="28"/>
          <w:szCs w:val="28"/>
        </w:rPr>
        <w:t xml:space="preserve">(лексическая лакунарность) в лингвистике </w:t>
      </w:r>
      <w:r w:rsidRPr="0038591A">
        <w:rPr>
          <w:sz w:val="28"/>
          <w:szCs w:val="28"/>
        </w:rPr>
        <w:t>–</w:t>
      </w:r>
      <w:r w:rsidRPr="0066175A">
        <w:rPr>
          <w:sz w:val="28"/>
          <w:szCs w:val="28"/>
        </w:rPr>
        <w:t xml:space="preserve"> лексическое несоответствие в языках, ситуациях, при которых для слова одного языка нельзя найти полного аналога в другом. Представляет собой трудность </w:t>
      </w:r>
      <w:r w:rsidRPr="0066175A">
        <w:rPr>
          <w:sz w:val="28"/>
          <w:szCs w:val="28"/>
        </w:rPr>
        <w:lastRenderedPageBreak/>
        <w:t xml:space="preserve">перевода. Исследуется в лексикографии, лексической системалогии, психолингвистике и лингвострановедении </w:t>
      </w:r>
      <w:r w:rsidR="00C9736A">
        <w:rPr>
          <w:sz w:val="28"/>
          <w:szCs w:val="28"/>
        </w:rPr>
        <w:t>[1].</w:t>
      </w:r>
    </w:p>
    <w:p w14:paraId="0C867E2A" w14:textId="336A06D3" w:rsidR="00D072D8" w:rsidRPr="0066175A" w:rsidRDefault="00D072D8" w:rsidP="00CB5A67">
      <w:pPr>
        <w:shd w:val="clear" w:color="auto" w:fill="FFFFFF"/>
        <w:tabs>
          <w:tab w:val="left" w:pos="0"/>
          <w:tab w:val="left" w:pos="1094"/>
        </w:tabs>
        <w:ind w:firstLine="567"/>
        <w:jc w:val="both"/>
        <w:rPr>
          <w:b/>
          <w:bCs/>
          <w:sz w:val="28"/>
          <w:szCs w:val="28"/>
        </w:rPr>
      </w:pPr>
      <w:r w:rsidRPr="0066175A">
        <w:rPr>
          <w:b/>
          <w:bCs/>
          <w:sz w:val="28"/>
          <w:szCs w:val="28"/>
        </w:rPr>
        <w:t>Лингводидактика</w:t>
      </w:r>
      <w:r w:rsidRPr="0066175A">
        <w:rPr>
          <w:sz w:val="28"/>
          <w:szCs w:val="28"/>
        </w:rPr>
        <w:t xml:space="preserve"> </w:t>
      </w:r>
      <w:r w:rsidRPr="0038591A">
        <w:rPr>
          <w:sz w:val="28"/>
          <w:szCs w:val="28"/>
        </w:rPr>
        <w:t>–</w:t>
      </w:r>
      <w:r w:rsidRPr="0066175A">
        <w:rPr>
          <w:sz w:val="28"/>
          <w:szCs w:val="28"/>
        </w:rPr>
        <w:t xml:space="preserve"> (от лат. </w:t>
      </w:r>
      <w:r w:rsidRPr="0066175A">
        <w:rPr>
          <w:sz w:val="28"/>
          <w:szCs w:val="28"/>
          <w:lang w:val="en-US"/>
        </w:rPr>
        <w:t>lingua</w:t>
      </w:r>
      <w:r w:rsidRPr="0066175A">
        <w:rPr>
          <w:sz w:val="28"/>
          <w:szCs w:val="28"/>
        </w:rPr>
        <w:t xml:space="preserve"> – язык + греч. </w:t>
      </w:r>
      <w:r w:rsidRPr="0066175A">
        <w:rPr>
          <w:sz w:val="28"/>
          <w:szCs w:val="28"/>
          <w:lang w:val="en-US"/>
        </w:rPr>
        <w:t>didaktikos</w:t>
      </w:r>
      <w:r w:rsidRPr="0066175A">
        <w:rPr>
          <w:sz w:val="28"/>
          <w:szCs w:val="28"/>
        </w:rPr>
        <w:t xml:space="preserve"> – поучительный) </w:t>
      </w:r>
      <w:r w:rsidRPr="0066175A">
        <w:rPr>
          <w:b/>
          <w:bCs/>
          <w:sz w:val="28"/>
          <w:szCs w:val="28"/>
        </w:rPr>
        <w:t>–</w:t>
      </w:r>
      <w:r w:rsidRPr="0066175A">
        <w:rPr>
          <w:sz w:val="28"/>
          <w:szCs w:val="28"/>
        </w:rPr>
        <w:t xml:space="preserve"> общая теория обучения языку </w:t>
      </w:r>
      <w:r w:rsidR="00C9736A">
        <w:rPr>
          <w:sz w:val="28"/>
          <w:szCs w:val="28"/>
        </w:rPr>
        <w:t>[1].</w:t>
      </w:r>
    </w:p>
    <w:p w14:paraId="1EA2D0CD" w14:textId="41F7FBF7" w:rsidR="00D072D8" w:rsidRPr="0066175A" w:rsidRDefault="00D072D8" w:rsidP="00CB5A67">
      <w:pPr>
        <w:ind w:firstLine="550"/>
        <w:jc w:val="both"/>
        <w:rPr>
          <w:color w:val="000000" w:themeColor="text1"/>
          <w:sz w:val="28"/>
          <w:szCs w:val="28"/>
        </w:rPr>
      </w:pPr>
      <w:r w:rsidRPr="0066175A">
        <w:rPr>
          <w:b/>
          <w:bCs/>
          <w:sz w:val="28"/>
          <w:szCs w:val="28"/>
        </w:rPr>
        <w:t xml:space="preserve">Неологизм </w:t>
      </w:r>
      <w:r w:rsidRPr="0066175A">
        <w:rPr>
          <w:sz w:val="28"/>
          <w:szCs w:val="28"/>
        </w:rPr>
        <w:t xml:space="preserve">(от греч. </w:t>
      </w:r>
      <w:r w:rsidRPr="0066175A">
        <w:rPr>
          <w:color w:val="000000"/>
          <w:sz w:val="28"/>
          <w:szCs w:val="28"/>
        </w:rPr>
        <w:t>νέος – новый и λόγος</w:t>
      </w:r>
      <w:r w:rsidRPr="0066175A">
        <w:rPr>
          <w:sz w:val="28"/>
          <w:szCs w:val="28"/>
        </w:rPr>
        <w:t xml:space="preserve"> – слово</w:t>
      </w:r>
      <w:r w:rsidR="008633AD">
        <w:rPr>
          <w:sz w:val="28"/>
          <w:szCs w:val="28"/>
        </w:rPr>
        <w:t xml:space="preserve">) </w:t>
      </w:r>
      <w:r w:rsidRPr="0038591A">
        <w:rPr>
          <w:sz w:val="28"/>
          <w:szCs w:val="28"/>
        </w:rPr>
        <w:t>–</w:t>
      </w:r>
      <w:r w:rsidRPr="0066175A">
        <w:rPr>
          <w:b/>
          <w:bCs/>
          <w:sz w:val="28"/>
          <w:szCs w:val="28"/>
        </w:rPr>
        <w:t xml:space="preserve"> </w:t>
      </w:r>
      <w:r w:rsidRPr="0066175A">
        <w:rPr>
          <w:sz w:val="28"/>
          <w:szCs w:val="28"/>
        </w:rPr>
        <w:t>новое</w:t>
      </w:r>
      <w:r w:rsidRPr="0066175A">
        <w:rPr>
          <w:b/>
          <w:bCs/>
          <w:sz w:val="28"/>
          <w:szCs w:val="28"/>
        </w:rPr>
        <w:t xml:space="preserve"> </w:t>
      </w:r>
      <w:r w:rsidRPr="0066175A">
        <w:rPr>
          <w:sz w:val="28"/>
          <w:szCs w:val="28"/>
        </w:rPr>
        <w:t xml:space="preserve">слово или оборот, созданные (возникшие) для обозначения нового (прежде неизвестного) предмета или для выражения нового понятия </w:t>
      </w:r>
      <w:r w:rsidR="00C9736A" w:rsidRPr="00FD5ED2">
        <w:rPr>
          <w:sz w:val="28"/>
          <w:szCs w:val="28"/>
        </w:rPr>
        <w:t>[4, с.253].</w:t>
      </w:r>
    </w:p>
    <w:p w14:paraId="5D6C68E1" w14:textId="618A0A78" w:rsidR="00D072D8" w:rsidRPr="0066175A" w:rsidRDefault="00D072D8" w:rsidP="00CB5A67">
      <w:pPr>
        <w:ind w:firstLine="567"/>
        <w:jc w:val="both"/>
        <w:rPr>
          <w:sz w:val="28"/>
          <w:szCs w:val="28"/>
        </w:rPr>
      </w:pPr>
      <w:r w:rsidRPr="0066175A">
        <w:rPr>
          <w:b/>
          <w:bCs/>
          <w:sz w:val="28"/>
          <w:szCs w:val="28"/>
        </w:rPr>
        <w:t>Окказионал</w:t>
      </w:r>
      <w:r w:rsidR="008633AD">
        <w:rPr>
          <w:b/>
          <w:bCs/>
          <w:sz w:val="28"/>
          <w:szCs w:val="28"/>
        </w:rPr>
        <w:t xml:space="preserve">ьное слово </w:t>
      </w:r>
      <w:r w:rsidRPr="0038591A">
        <w:rPr>
          <w:sz w:val="28"/>
          <w:szCs w:val="28"/>
        </w:rPr>
        <w:t>–</w:t>
      </w:r>
      <w:r w:rsidRPr="0066175A">
        <w:rPr>
          <w:sz w:val="28"/>
          <w:szCs w:val="28"/>
        </w:rPr>
        <w:t xml:space="preserve"> (от лат. </w:t>
      </w:r>
      <w:r w:rsidRPr="0066175A">
        <w:rPr>
          <w:sz w:val="28"/>
          <w:szCs w:val="28"/>
          <w:lang w:val="en-US"/>
        </w:rPr>
        <w:t>occasionalis</w:t>
      </w:r>
      <w:r w:rsidRPr="0066175A">
        <w:rPr>
          <w:sz w:val="28"/>
          <w:szCs w:val="28"/>
        </w:rPr>
        <w:t xml:space="preserve"> – случайный) – индивидуально-авторские слова, созданные поэтом или писателем в соответствии с законами словообразования языка, по тем моделям, которые в нем существуют, и использующиеся в художественном тексте как лексическое средство художественной выразительности или языковой игры </w:t>
      </w:r>
      <w:r w:rsidR="008633AD" w:rsidRPr="00FD5ED2">
        <w:rPr>
          <w:sz w:val="28"/>
          <w:szCs w:val="28"/>
        </w:rPr>
        <w:t>[4, с.274].</w:t>
      </w:r>
    </w:p>
    <w:p w14:paraId="230063EB" w14:textId="513E4D10" w:rsidR="00D072D8" w:rsidRPr="0066175A" w:rsidRDefault="00D072D8" w:rsidP="00CB5A67">
      <w:pPr>
        <w:pStyle w:val="FootnoteText"/>
        <w:ind w:firstLine="567"/>
        <w:jc w:val="both"/>
        <w:rPr>
          <w:sz w:val="28"/>
          <w:szCs w:val="28"/>
        </w:rPr>
      </w:pPr>
      <w:r w:rsidRPr="0066175A">
        <w:rPr>
          <w:b/>
          <w:bCs/>
          <w:sz w:val="28"/>
          <w:szCs w:val="28"/>
        </w:rPr>
        <w:t>Педагогический дискурс</w:t>
      </w:r>
      <w:r w:rsidRPr="0066175A">
        <w:rPr>
          <w:sz w:val="28"/>
          <w:szCs w:val="28"/>
        </w:rPr>
        <w:t xml:space="preserve"> </w:t>
      </w:r>
      <w:r w:rsidRPr="0038591A">
        <w:rPr>
          <w:sz w:val="28"/>
          <w:szCs w:val="28"/>
        </w:rPr>
        <w:t>–</w:t>
      </w:r>
      <w:r w:rsidRPr="0066175A">
        <w:rPr>
          <w:sz w:val="28"/>
          <w:szCs w:val="28"/>
        </w:rPr>
        <w:t xml:space="preserve"> это динамическая система ценностно-смысловой коммуникации субъектов учебного процесса, которая объективно существует и функционирует в образовательной среде» </w:t>
      </w:r>
      <w:r w:rsidR="008633AD">
        <w:rPr>
          <w:sz w:val="28"/>
          <w:szCs w:val="28"/>
        </w:rPr>
        <w:t>[5].</w:t>
      </w:r>
    </w:p>
    <w:p w14:paraId="3E9E3AFD" w14:textId="23EB9DC8" w:rsidR="00D072D8" w:rsidRPr="00FD5ED2" w:rsidRDefault="00D072D8" w:rsidP="00CB5A67">
      <w:pPr>
        <w:shd w:val="clear" w:color="auto" w:fill="FFFFFF"/>
        <w:tabs>
          <w:tab w:val="left" w:pos="0"/>
          <w:tab w:val="left" w:pos="1094"/>
        </w:tabs>
        <w:ind w:firstLine="567"/>
        <w:jc w:val="both"/>
        <w:rPr>
          <w:color w:val="000000" w:themeColor="text1"/>
          <w:sz w:val="28"/>
          <w:szCs w:val="28"/>
          <w:shd w:val="clear" w:color="auto" w:fill="FFFFFF"/>
        </w:rPr>
      </w:pPr>
      <w:r w:rsidRPr="0066175A">
        <w:rPr>
          <w:b/>
          <w:bCs/>
          <w:color w:val="000000" w:themeColor="text1"/>
          <w:sz w:val="28"/>
          <w:szCs w:val="28"/>
          <w:shd w:val="clear" w:color="auto" w:fill="FFFFFF"/>
        </w:rPr>
        <w:t xml:space="preserve">Цифровизация </w:t>
      </w:r>
      <w:r w:rsidRPr="0038591A">
        <w:rPr>
          <w:color w:val="000000" w:themeColor="text1"/>
          <w:sz w:val="28"/>
          <w:szCs w:val="28"/>
          <w:shd w:val="clear" w:color="auto" w:fill="FFFFFF"/>
        </w:rPr>
        <w:t>–</w:t>
      </w:r>
      <w:r w:rsidRPr="0066175A">
        <w:rPr>
          <w:b/>
          <w:bCs/>
          <w:color w:val="000000" w:themeColor="text1"/>
          <w:sz w:val="28"/>
          <w:szCs w:val="28"/>
          <w:shd w:val="clear" w:color="auto" w:fill="FFFFFF"/>
        </w:rPr>
        <w:t xml:space="preserve"> </w:t>
      </w:r>
      <w:r w:rsidRPr="0066175A">
        <w:rPr>
          <w:color w:val="000000" w:themeColor="text1"/>
          <w:sz w:val="28"/>
          <w:szCs w:val="28"/>
          <w:shd w:val="clear" w:color="auto" w:fill="FFFFFF"/>
        </w:rPr>
        <w:t xml:space="preserve">преобразование процессов с применением современных инновационных технологий </w:t>
      </w:r>
      <w:r w:rsidR="008633AD" w:rsidRPr="00FD5ED2">
        <w:rPr>
          <w:color w:val="000000" w:themeColor="text1"/>
          <w:sz w:val="28"/>
          <w:szCs w:val="28"/>
          <w:shd w:val="clear" w:color="auto" w:fill="FFFFFF"/>
        </w:rPr>
        <w:t>[1].</w:t>
      </w:r>
    </w:p>
    <w:p w14:paraId="5749D779" w14:textId="52240269" w:rsidR="00D072D8" w:rsidRPr="0066175A" w:rsidRDefault="00D072D8" w:rsidP="00CB5A67">
      <w:pPr>
        <w:shd w:val="clear" w:color="auto" w:fill="FFFFFF"/>
        <w:tabs>
          <w:tab w:val="left" w:pos="0"/>
          <w:tab w:val="left" w:pos="1094"/>
        </w:tabs>
        <w:ind w:firstLine="567"/>
        <w:jc w:val="both"/>
        <w:rPr>
          <w:color w:val="000000" w:themeColor="text1"/>
          <w:sz w:val="28"/>
          <w:szCs w:val="28"/>
          <w:shd w:val="clear" w:color="auto" w:fill="FFFFFF"/>
        </w:rPr>
      </w:pPr>
      <w:r w:rsidRPr="0066175A">
        <w:rPr>
          <w:b/>
          <w:bCs/>
          <w:color w:val="000000" w:themeColor="text1"/>
          <w:sz w:val="28"/>
          <w:szCs w:val="28"/>
          <w:shd w:val="clear" w:color="auto" w:fill="FFFFFF"/>
        </w:rPr>
        <w:t>Цифровизация</w:t>
      </w:r>
      <w:r w:rsidRPr="0066175A">
        <w:rPr>
          <w:color w:val="000000" w:themeColor="text1"/>
          <w:sz w:val="28"/>
          <w:szCs w:val="28"/>
          <w:shd w:val="clear" w:color="auto" w:fill="FFFFFF"/>
        </w:rPr>
        <w:t xml:space="preserve"> </w:t>
      </w:r>
      <w:r w:rsidRPr="0066175A">
        <w:rPr>
          <w:b/>
          <w:bCs/>
          <w:color w:val="000000" w:themeColor="text1"/>
          <w:sz w:val="28"/>
          <w:szCs w:val="28"/>
          <w:shd w:val="clear" w:color="auto" w:fill="FFFFFF"/>
        </w:rPr>
        <w:t>образования</w:t>
      </w:r>
      <w:r w:rsidRPr="0066175A">
        <w:rPr>
          <w:color w:val="000000" w:themeColor="text1"/>
          <w:sz w:val="28"/>
          <w:szCs w:val="28"/>
          <w:shd w:val="clear" w:color="auto" w:fill="FFFFFF"/>
        </w:rPr>
        <w:t xml:space="preserve"> </w:t>
      </w:r>
      <w:r w:rsidRPr="0038591A">
        <w:rPr>
          <w:sz w:val="28"/>
          <w:szCs w:val="28"/>
        </w:rPr>
        <w:t>–</w:t>
      </w:r>
      <w:r w:rsidRPr="0066175A">
        <w:rPr>
          <w:color w:val="000000" w:themeColor="text1"/>
          <w:sz w:val="28"/>
          <w:szCs w:val="28"/>
          <w:shd w:val="clear" w:color="auto" w:fill="FFFFFF"/>
        </w:rPr>
        <w:t xml:space="preserve"> использование различных программ, приложений и других цифровых ресурсов для электронного обучения как удал</w:t>
      </w:r>
      <w:r w:rsidR="00170113">
        <w:rPr>
          <w:color w:val="000000" w:themeColor="text1"/>
          <w:sz w:val="28"/>
          <w:szCs w:val="28"/>
          <w:shd w:val="clear" w:color="auto" w:fill="FFFFFF"/>
        </w:rPr>
        <w:t>е</w:t>
      </w:r>
      <w:r w:rsidRPr="0066175A">
        <w:rPr>
          <w:color w:val="000000" w:themeColor="text1"/>
          <w:sz w:val="28"/>
          <w:szCs w:val="28"/>
          <w:shd w:val="clear" w:color="auto" w:fill="FFFFFF"/>
        </w:rPr>
        <w:t xml:space="preserve">нно, так и непосредственно в школе или вузе (выполнение заданий на компьютере или планшете в классе) </w:t>
      </w:r>
      <w:r w:rsidR="008633AD">
        <w:rPr>
          <w:color w:val="000000" w:themeColor="text1"/>
          <w:sz w:val="28"/>
          <w:szCs w:val="28"/>
          <w:shd w:val="clear" w:color="auto" w:fill="FFFFFF"/>
        </w:rPr>
        <w:t>[1].</w:t>
      </w:r>
    </w:p>
    <w:p w14:paraId="46DC1572" w14:textId="540752F6" w:rsidR="00D072D8" w:rsidRPr="0066175A" w:rsidRDefault="00D072D8" w:rsidP="00CB5A67">
      <w:pPr>
        <w:shd w:val="clear" w:color="auto" w:fill="FFFFFF"/>
        <w:tabs>
          <w:tab w:val="left" w:pos="0"/>
          <w:tab w:val="left" w:pos="1094"/>
        </w:tabs>
        <w:ind w:firstLine="567"/>
        <w:jc w:val="both"/>
        <w:rPr>
          <w:color w:val="000000" w:themeColor="text1"/>
          <w:sz w:val="28"/>
          <w:szCs w:val="28"/>
          <w:shd w:val="clear" w:color="auto" w:fill="FFFFFF"/>
        </w:rPr>
      </w:pPr>
      <w:r w:rsidRPr="0066175A">
        <w:rPr>
          <w:b/>
          <w:bCs/>
          <w:color w:val="000000" w:themeColor="text1"/>
          <w:sz w:val="28"/>
          <w:szCs w:val="28"/>
          <w:shd w:val="clear" w:color="auto" w:fill="FFFFFF"/>
        </w:rPr>
        <w:t>Экзотизм</w:t>
      </w:r>
      <w:r w:rsidRPr="0066175A">
        <w:rPr>
          <w:color w:val="000000" w:themeColor="text1"/>
          <w:sz w:val="28"/>
          <w:szCs w:val="28"/>
          <w:shd w:val="clear" w:color="auto" w:fill="FFFFFF"/>
        </w:rPr>
        <w:t xml:space="preserve"> </w:t>
      </w:r>
      <w:r w:rsidRPr="0038591A">
        <w:rPr>
          <w:sz w:val="28"/>
          <w:szCs w:val="28"/>
        </w:rPr>
        <w:t>–</w:t>
      </w:r>
      <w:r w:rsidRPr="0066175A">
        <w:rPr>
          <w:color w:val="000000" w:themeColor="text1"/>
          <w:sz w:val="28"/>
          <w:szCs w:val="28"/>
          <w:shd w:val="clear" w:color="auto" w:fill="FFFFFF"/>
        </w:rPr>
        <w:t xml:space="preserve"> иноязычное </w:t>
      </w:r>
      <w:r w:rsidR="000E1410">
        <w:rPr>
          <w:color w:val="000000" w:themeColor="text1"/>
          <w:sz w:val="28"/>
          <w:szCs w:val="28"/>
          <w:shd w:val="clear" w:color="auto" w:fill="FFFFFF"/>
        </w:rPr>
        <w:t>заимствοван</w:t>
      </w:r>
      <w:r w:rsidRPr="0066175A">
        <w:rPr>
          <w:color w:val="000000" w:themeColor="text1"/>
          <w:sz w:val="28"/>
          <w:szCs w:val="28"/>
          <w:shd w:val="clear" w:color="auto" w:fill="FFFFFF"/>
        </w:rPr>
        <w:t xml:space="preserve">ие, обозначающее предмет или явление из жизни другого народа. В отличии от других варваризмов, из-за своей стойкой этнической ассоциации экзотизмы, за редким исключением, усваиваются не до конца и обычно остаются на периферии словарного запаса языка </w:t>
      </w:r>
      <w:r w:rsidR="008633AD" w:rsidRPr="00FD5ED2">
        <w:rPr>
          <w:sz w:val="28"/>
          <w:szCs w:val="28"/>
        </w:rPr>
        <w:t>[4, с.514].</w:t>
      </w:r>
    </w:p>
    <w:p w14:paraId="042FA41D" w14:textId="2D59AB06" w:rsidR="00D072D8" w:rsidRPr="0066175A" w:rsidRDefault="00D072D8" w:rsidP="00CB5A67">
      <w:pPr>
        <w:shd w:val="clear" w:color="auto" w:fill="FFFFFF"/>
        <w:tabs>
          <w:tab w:val="left" w:pos="0"/>
          <w:tab w:val="left" w:pos="1094"/>
        </w:tabs>
        <w:ind w:firstLine="567"/>
        <w:jc w:val="both"/>
        <w:rPr>
          <w:sz w:val="28"/>
          <w:szCs w:val="28"/>
        </w:rPr>
      </w:pPr>
      <w:r w:rsidRPr="0066175A">
        <w:rPr>
          <w:b/>
          <w:bCs/>
          <w:color w:val="000000" w:themeColor="text1"/>
          <w:sz w:val="28"/>
          <w:szCs w:val="28"/>
          <w:shd w:val="clear" w:color="auto" w:fill="FFFFFF"/>
        </w:rPr>
        <w:t>Языковое вкрапление</w:t>
      </w:r>
      <w:r w:rsidRPr="0066175A">
        <w:rPr>
          <w:color w:val="000000" w:themeColor="text1"/>
          <w:sz w:val="28"/>
          <w:szCs w:val="28"/>
          <w:shd w:val="clear" w:color="auto" w:fill="FFFFFF"/>
        </w:rPr>
        <w:t xml:space="preserve"> </w:t>
      </w:r>
      <w:r w:rsidRPr="0038591A">
        <w:rPr>
          <w:sz w:val="28"/>
          <w:szCs w:val="28"/>
        </w:rPr>
        <w:t>–</w:t>
      </w:r>
      <w:r w:rsidRPr="0066175A">
        <w:rPr>
          <w:color w:val="000000" w:themeColor="text1"/>
          <w:sz w:val="28"/>
          <w:szCs w:val="28"/>
          <w:shd w:val="clear" w:color="auto" w:fill="FFFFFF"/>
        </w:rPr>
        <w:t xml:space="preserve"> «незамкнутые группы слов, употребление которых обусловлено степенью знакомства говорящего с иностранным языком, некоторыми стилистическими или жанровыми особенностями речи» </w:t>
      </w:r>
      <w:r w:rsidR="008633AD">
        <w:rPr>
          <w:color w:val="000000" w:themeColor="text1"/>
          <w:sz w:val="28"/>
          <w:szCs w:val="28"/>
          <w:shd w:val="clear" w:color="auto" w:fill="FFFFFF"/>
        </w:rPr>
        <w:t>[6].</w:t>
      </w:r>
    </w:p>
    <w:p w14:paraId="32B79D04" w14:textId="4A86AD08" w:rsidR="00D072D8" w:rsidRDefault="00D072D8" w:rsidP="00CB5A67">
      <w:pPr>
        <w:pStyle w:val="NormalWeb"/>
        <w:spacing w:before="0" w:beforeAutospacing="0" w:after="0" w:afterAutospacing="0"/>
        <w:ind w:right="-57"/>
        <w:jc w:val="center"/>
        <w:rPr>
          <w:b/>
          <w:bCs/>
          <w:sz w:val="28"/>
          <w:szCs w:val="28"/>
        </w:rPr>
      </w:pPr>
      <w:bookmarkStart w:id="1" w:name="_Toc17816"/>
      <w:bookmarkStart w:id="2" w:name="_Toc24180"/>
      <w:bookmarkStart w:id="3" w:name="_Toc4338"/>
    </w:p>
    <w:p w14:paraId="2BA8D9C2" w14:textId="07B6B6C1" w:rsidR="004B2A9C" w:rsidRDefault="004B2A9C" w:rsidP="00CB5A67">
      <w:pPr>
        <w:pStyle w:val="NormalWeb"/>
        <w:spacing w:before="0" w:beforeAutospacing="0" w:after="0" w:afterAutospacing="0"/>
        <w:ind w:right="-57"/>
        <w:jc w:val="center"/>
        <w:rPr>
          <w:b/>
          <w:bCs/>
          <w:sz w:val="28"/>
          <w:szCs w:val="28"/>
        </w:rPr>
      </w:pPr>
    </w:p>
    <w:p w14:paraId="078DC456" w14:textId="4D3F8F2F" w:rsidR="004B2A9C" w:rsidRDefault="004B2A9C" w:rsidP="00CB5A67">
      <w:pPr>
        <w:pStyle w:val="NormalWeb"/>
        <w:spacing w:before="0" w:beforeAutospacing="0" w:after="0" w:afterAutospacing="0"/>
        <w:ind w:right="-57"/>
        <w:jc w:val="center"/>
        <w:rPr>
          <w:b/>
          <w:bCs/>
          <w:sz w:val="28"/>
          <w:szCs w:val="28"/>
        </w:rPr>
      </w:pPr>
    </w:p>
    <w:p w14:paraId="1A64E361" w14:textId="2B73C9E5" w:rsidR="004B2A9C" w:rsidRDefault="004B2A9C" w:rsidP="00CB5A67">
      <w:pPr>
        <w:pStyle w:val="NormalWeb"/>
        <w:spacing w:before="0" w:beforeAutospacing="0" w:after="0" w:afterAutospacing="0"/>
        <w:ind w:right="-57"/>
        <w:jc w:val="center"/>
        <w:rPr>
          <w:b/>
          <w:bCs/>
          <w:sz w:val="28"/>
          <w:szCs w:val="28"/>
        </w:rPr>
      </w:pPr>
    </w:p>
    <w:p w14:paraId="14151EE0" w14:textId="094E3233" w:rsidR="004B2A9C" w:rsidRDefault="004B2A9C" w:rsidP="00CB5A67">
      <w:pPr>
        <w:pStyle w:val="NormalWeb"/>
        <w:spacing w:before="0" w:beforeAutospacing="0" w:after="0" w:afterAutospacing="0"/>
        <w:ind w:right="-57"/>
        <w:jc w:val="center"/>
        <w:rPr>
          <w:b/>
          <w:bCs/>
          <w:sz w:val="28"/>
          <w:szCs w:val="28"/>
        </w:rPr>
      </w:pPr>
    </w:p>
    <w:p w14:paraId="17E87232" w14:textId="4B71AD53" w:rsidR="004B2A9C" w:rsidRDefault="004B2A9C" w:rsidP="00CB5A67">
      <w:pPr>
        <w:pStyle w:val="NormalWeb"/>
        <w:spacing w:before="0" w:beforeAutospacing="0" w:after="0" w:afterAutospacing="0"/>
        <w:ind w:right="-57"/>
        <w:jc w:val="center"/>
        <w:rPr>
          <w:b/>
          <w:bCs/>
          <w:sz w:val="28"/>
          <w:szCs w:val="28"/>
        </w:rPr>
      </w:pPr>
    </w:p>
    <w:p w14:paraId="631315BA" w14:textId="6E3572D5" w:rsidR="004B2A9C" w:rsidRDefault="004B2A9C" w:rsidP="00CB5A67">
      <w:pPr>
        <w:pStyle w:val="NormalWeb"/>
        <w:spacing w:before="0" w:beforeAutospacing="0" w:after="0" w:afterAutospacing="0"/>
        <w:ind w:right="-57"/>
        <w:jc w:val="center"/>
        <w:rPr>
          <w:b/>
          <w:bCs/>
          <w:sz w:val="28"/>
          <w:szCs w:val="28"/>
        </w:rPr>
      </w:pPr>
    </w:p>
    <w:p w14:paraId="138355A9" w14:textId="3079E6AC" w:rsidR="004B2A9C" w:rsidRDefault="004B2A9C" w:rsidP="00CB5A67">
      <w:pPr>
        <w:pStyle w:val="NormalWeb"/>
        <w:spacing w:before="0" w:beforeAutospacing="0" w:after="0" w:afterAutospacing="0"/>
        <w:ind w:right="-57"/>
        <w:jc w:val="center"/>
        <w:rPr>
          <w:b/>
          <w:bCs/>
          <w:sz w:val="28"/>
          <w:szCs w:val="28"/>
        </w:rPr>
      </w:pPr>
    </w:p>
    <w:p w14:paraId="4F9329C1" w14:textId="5BB59FB6" w:rsidR="004B2A9C" w:rsidRDefault="004B2A9C" w:rsidP="00CB5A67">
      <w:pPr>
        <w:pStyle w:val="NormalWeb"/>
        <w:spacing w:before="0" w:beforeAutospacing="0" w:after="0" w:afterAutospacing="0"/>
        <w:ind w:right="-57"/>
        <w:jc w:val="center"/>
        <w:rPr>
          <w:b/>
          <w:bCs/>
          <w:sz w:val="28"/>
          <w:szCs w:val="28"/>
        </w:rPr>
      </w:pPr>
    </w:p>
    <w:p w14:paraId="61BCF7B6" w14:textId="2977DEDB" w:rsidR="004B2A9C" w:rsidRDefault="004B2A9C" w:rsidP="00CB5A67">
      <w:pPr>
        <w:pStyle w:val="NormalWeb"/>
        <w:spacing w:before="0" w:beforeAutospacing="0" w:after="0" w:afterAutospacing="0"/>
        <w:ind w:right="-57"/>
        <w:jc w:val="center"/>
        <w:rPr>
          <w:b/>
          <w:bCs/>
          <w:sz w:val="28"/>
          <w:szCs w:val="28"/>
        </w:rPr>
      </w:pPr>
    </w:p>
    <w:p w14:paraId="76AD33F3" w14:textId="6DAEDA8D" w:rsidR="004B2A9C" w:rsidRDefault="004B2A9C" w:rsidP="00CB5A67">
      <w:pPr>
        <w:pStyle w:val="NormalWeb"/>
        <w:spacing w:before="0" w:beforeAutospacing="0" w:after="0" w:afterAutospacing="0"/>
        <w:ind w:right="-57"/>
        <w:jc w:val="center"/>
        <w:rPr>
          <w:b/>
          <w:bCs/>
          <w:sz w:val="28"/>
          <w:szCs w:val="28"/>
        </w:rPr>
      </w:pPr>
    </w:p>
    <w:p w14:paraId="68033501" w14:textId="5E1542D9" w:rsidR="004B2A9C" w:rsidRDefault="004B2A9C" w:rsidP="00CB5A67">
      <w:pPr>
        <w:pStyle w:val="NormalWeb"/>
        <w:spacing w:before="0" w:beforeAutospacing="0" w:after="0" w:afterAutospacing="0"/>
        <w:ind w:right="-57"/>
        <w:jc w:val="center"/>
        <w:rPr>
          <w:b/>
          <w:bCs/>
          <w:sz w:val="28"/>
          <w:szCs w:val="28"/>
        </w:rPr>
      </w:pPr>
    </w:p>
    <w:p w14:paraId="70B276B7" w14:textId="09813C4D" w:rsidR="004B2A9C" w:rsidRDefault="004B2A9C" w:rsidP="00CB5A67">
      <w:pPr>
        <w:pStyle w:val="NormalWeb"/>
        <w:spacing w:before="0" w:beforeAutospacing="0" w:after="0" w:afterAutospacing="0"/>
        <w:ind w:right="-57"/>
        <w:jc w:val="center"/>
        <w:rPr>
          <w:b/>
          <w:bCs/>
          <w:sz w:val="28"/>
          <w:szCs w:val="28"/>
        </w:rPr>
      </w:pPr>
    </w:p>
    <w:p w14:paraId="3F53ABFA" w14:textId="77777777" w:rsidR="004B2A9C" w:rsidRPr="0066175A" w:rsidRDefault="004B2A9C" w:rsidP="00CB5A67">
      <w:pPr>
        <w:pStyle w:val="NormalWeb"/>
        <w:spacing w:before="0" w:beforeAutospacing="0" w:after="0" w:afterAutospacing="0"/>
        <w:ind w:right="-57"/>
        <w:jc w:val="center"/>
        <w:rPr>
          <w:b/>
          <w:bCs/>
          <w:sz w:val="28"/>
          <w:szCs w:val="28"/>
        </w:rPr>
      </w:pPr>
    </w:p>
    <w:p w14:paraId="273BF33D" w14:textId="09158B4E" w:rsidR="00D072D8" w:rsidRPr="00570AB4" w:rsidRDefault="00FF503E" w:rsidP="00570AB4">
      <w:pPr>
        <w:rPr>
          <w:rFonts w:eastAsia="Times New Roman"/>
          <w:b/>
          <w:bCs/>
          <w:sz w:val="28"/>
          <w:szCs w:val="28"/>
          <w:lang w:eastAsia="en-US"/>
        </w:rPr>
      </w:pPr>
      <w:r w:rsidRPr="0066175A">
        <w:rPr>
          <w:b/>
          <w:bCs/>
          <w:sz w:val="28"/>
          <w:szCs w:val="28"/>
        </w:rPr>
        <w:br w:type="page"/>
      </w:r>
    </w:p>
    <w:p w14:paraId="41EF436D" w14:textId="77777777" w:rsidR="00D072D8" w:rsidRPr="0066175A" w:rsidRDefault="00D072D8" w:rsidP="00CB5A67">
      <w:pPr>
        <w:pStyle w:val="NormalWeb"/>
        <w:spacing w:before="0" w:beforeAutospacing="0" w:after="0" w:afterAutospacing="0"/>
        <w:ind w:right="-57"/>
        <w:jc w:val="center"/>
        <w:rPr>
          <w:color w:val="22253B"/>
          <w:sz w:val="28"/>
          <w:szCs w:val="28"/>
          <w:shd w:val="clear" w:color="auto" w:fill="FFFFFF"/>
        </w:rPr>
      </w:pPr>
      <w:r w:rsidRPr="0066175A">
        <w:rPr>
          <w:b/>
          <w:bCs/>
          <w:sz w:val="28"/>
          <w:szCs w:val="28"/>
        </w:rPr>
        <w:lastRenderedPageBreak/>
        <w:t>ОБОЗНАЧЕНИЯ И СОКРАЩЕНИЯ</w:t>
      </w:r>
      <w:bookmarkEnd w:id="1"/>
      <w:bookmarkEnd w:id="2"/>
      <w:bookmarkEnd w:id="3"/>
    </w:p>
    <w:p w14:paraId="12FA8564"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p>
    <w:tbl>
      <w:tblPr>
        <w:tblStyle w:val="TableGrid"/>
        <w:tblW w:w="6952"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2"/>
        <w:gridCol w:w="5160"/>
      </w:tblGrid>
      <w:tr w:rsidR="00167A70" w:rsidRPr="0066175A" w14:paraId="4E3CF8F3" w14:textId="77777777" w:rsidTr="00407463">
        <w:tc>
          <w:tcPr>
            <w:tcW w:w="1792" w:type="dxa"/>
          </w:tcPr>
          <w:p w14:paraId="2FDC0A2C"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rStyle w:val="apple-converted-space"/>
                <w:rFonts w:eastAsiaTheme="majorEastAsia"/>
                <w:color w:val="202122"/>
                <w:sz w:val="28"/>
                <w:szCs w:val="28"/>
                <w:shd w:val="clear" w:color="auto" w:fill="FFFFFF"/>
              </w:rPr>
              <w:t>англ.</w:t>
            </w:r>
          </w:p>
        </w:tc>
        <w:tc>
          <w:tcPr>
            <w:tcW w:w="5160" w:type="dxa"/>
          </w:tcPr>
          <w:p w14:paraId="277F0058" w14:textId="241BF5F9" w:rsidR="00D072D8" w:rsidRPr="0066175A" w:rsidRDefault="00480ED7"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а</w:t>
            </w:r>
            <w:r w:rsidR="00D072D8" w:rsidRPr="0066175A">
              <w:rPr>
                <w:color w:val="22253B"/>
                <w:sz w:val="28"/>
                <w:szCs w:val="28"/>
                <w:shd w:val="clear" w:color="auto" w:fill="FFFFFF"/>
              </w:rPr>
              <w:t>нглийский</w:t>
            </w:r>
          </w:p>
        </w:tc>
      </w:tr>
      <w:tr w:rsidR="00167A70" w:rsidRPr="0066175A" w14:paraId="7092A705" w14:textId="77777777" w:rsidTr="00407463">
        <w:tc>
          <w:tcPr>
            <w:tcW w:w="1792" w:type="dxa"/>
          </w:tcPr>
          <w:p w14:paraId="142758F9"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в.</w:t>
            </w:r>
          </w:p>
        </w:tc>
        <w:tc>
          <w:tcPr>
            <w:tcW w:w="5160" w:type="dxa"/>
          </w:tcPr>
          <w:p w14:paraId="448D0201" w14:textId="36BDFBA7" w:rsidR="00D072D8" w:rsidRPr="0066175A" w:rsidRDefault="00480ED7"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в</w:t>
            </w:r>
            <w:r w:rsidR="00D072D8" w:rsidRPr="0066175A">
              <w:rPr>
                <w:color w:val="22253B"/>
                <w:sz w:val="28"/>
                <w:szCs w:val="28"/>
                <w:shd w:val="clear" w:color="auto" w:fill="FFFFFF"/>
              </w:rPr>
              <w:t>ек</w:t>
            </w:r>
          </w:p>
        </w:tc>
      </w:tr>
      <w:tr w:rsidR="00167A70" w:rsidRPr="0066175A" w14:paraId="47150A73" w14:textId="77777777" w:rsidTr="00407463">
        <w:tc>
          <w:tcPr>
            <w:tcW w:w="1792" w:type="dxa"/>
          </w:tcPr>
          <w:p w14:paraId="451E4FAB"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rPr>
              <w:t>гг.</w:t>
            </w:r>
          </w:p>
        </w:tc>
        <w:tc>
          <w:tcPr>
            <w:tcW w:w="5160" w:type="dxa"/>
          </w:tcPr>
          <w:p w14:paraId="36E33FD8"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года</w:t>
            </w:r>
          </w:p>
        </w:tc>
      </w:tr>
      <w:tr w:rsidR="00167A70" w:rsidRPr="0066175A" w14:paraId="06F6FE86" w14:textId="77777777" w:rsidTr="00407463">
        <w:tc>
          <w:tcPr>
            <w:tcW w:w="1792" w:type="dxa"/>
          </w:tcPr>
          <w:p w14:paraId="0D3EB479" w14:textId="77777777" w:rsidR="00D072D8" w:rsidRPr="0066175A" w:rsidRDefault="00D072D8" w:rsidP="00CB5A67">
            <w:pPr>
              <w:pStyle w:val="NormalWeb"/>
              <w:spacing w:before="0" w:beforeAutospacing="0" w:after="0" w:afterAutospacing="0"/>
              <w:ind w:right="-57"/>
              <w:rPr>
                <w:color w:val="22253B"/>
                <w:sz w:val="28"/>
                <w:szCs w:val="28"/>
              </w:rPr>
            </w:pPr>
            <w:r w:rsidRPr="0066175A">
              <w:rPr>
                <w:color w:val="22253B"/>
                <w:sz w:val="28"/>
                <w:szCs w:val="28"/>
              </w:rPr>
              <w:t>гол.</w:t>
            </w:r>
          </w:p>
        </w:tc>
        <w:tc>
          <w:tcPr>
            <w:tcW w:w="5160" w:type="dxa"/>
          </w:tcPr>
          <w:p w14:paraId="399E3F81"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голландский</w:t>
            </w:r>
          </w:p>
        </w:tc>
      </w:tr>
      <w:tr w:rsidR="00167A70" w:rsidRPr="0066175A" w14:paraId="39E10035" w14:textId="77777777" w:rsidTr="00407463">
        <w:tc>
          <w:tcPr>
            <w:tcW w:w="1792" w:type="dxa"/>
          </w:tcPr>
          <w:p w14:paraId="4C8F192B"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греч.</w:t>
            </w:r>
          </w:p>
        </w:tc>
        <w:tc>
          <w:tcPr>
            <w:tcW w:w="5160" w:type="dxa"/>
          </w:tcPr>
          <w:p w14:paraId="28C57332"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греческий</w:t>
            </w:r>
          </w:p>
        </w:tc>
      </w:tr>
      <w:tr w:rsidR="00167A70" w:rsidRPr="0066175A" w14:paraId="2619DB49" w14:textId="77777777" w:rsidTr="00407463">
        <w:tc>
          <w:tcPr>
            <w:tcW w:w="1792" w:type="dxa"/>
          </w:tcPr>
          <w:p w14:paraId="07D1D031"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дат.</w:t>
            </w:r>
          </w:p>
        </w:tc>
        <w:tc>
          <w:tcPr>
            <w:tcW w:w="5160" w:type="dxa"/>
          </w:tcPr>
          <w:p w14:paraId="172CA099"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датский</w:t>
            </w:r>
          </w:p>
        </w:tc>
      </w:tr>
      <w:tr w:rsidR="00167A70" w:rsidRPr="0066175A" w14:paraId="09345FDD" w14:textId="77777777" w:rsidTr="00407463">
        <w:tc>
          <w:tcPr>
            <w:tcW w:w="1792" w:type="dxa"/>
          </w:tcPr>
          <w:p w14:paraId="48FE40DB"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sz w:val="28"/>
                <w:szCs w:val="28"/>
              </w:rPr>
              <w:t>др.</w:t>
            </w:r>
          </w:p>
        </w:tc>
        <w:tc>
          <w:tcPr>
            <w:tcW w:w="5160" w:type="dxa"/>
          </w:tcPr>
          <w:p w14:paraId="5D0AFA62"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другие</w:t>
            </w:r>
          </w:p>
        </w:tc>
      </w:tr>
      <w:tr w:rsidR="00167A70" w:rsidRPr="0066175A" w14:paraId="585CC8C5" w14:textId="77777777" w:rsidTr="00407463">
        <w:tc>
          <w:tcPr>
            <w:tcW w:w="1792" w:type="dxa"/>
          </w:tcPr>
          <w:p w14:paraId="394E6818" w14:textId="77777777" w:rsidR="00D072D8" w:rsidRPr="0066175A" w:rsidRDefault="00D072D8" w:rsidP="00CB5A67">
            <w:pPr>
              <w:pStyle w:val="NormalWeb"/>
              <w:spacing w:before="0" w:beforeAutospacing="0" w:after="0" w:afterAutospacing="0"/>
              <w:ind w:right="-57"/>
              <w:rPr>
                <w:sz w:val="28"/>
                <w:szCs w:val="28"/>
              </w:rPr>
            </w:pPr>
            <w:r w:rsidRPr="0066175A">
              <w:rPr>
                <w:sz w:val="28"/>
                <w:szCs w:val="28"/>
              </w:rPr>
              <w:t>ед.</w:t>
            </w:r>
          </w:p>
        </w:tc>
        <w:tc>
          <w:tcPr>
            <w:tcW w:w="5160" w:type="dxa"/>
          </w:tcPr>
          <w:p w14:paraId="0FFC2D26"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единиц</w:t>
            </w:r>
          </w:p>
        </w:tc>
      </w:tr>
      <w:tr w:rsidR="00167A70" w:rsidRPr="0066175A" w14:paraId="07B90F79" w14:textId="77777777" w:rsidTr="00407463">
        <w:tc>
          <w:tcPr>
            <w:tcW w:w="1792" w:type="dxa"/>
          </w:tcPr>
          <w:p w14:paraId="7A8F0FB8"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З.</w:t>
            </w:r>
          </w:p>
        </w:tc>
        <w:tc>
          <w:tcPr>
            <w:tcW w:w="5160" w:type="dxa"/>
          </w:tcPr>
          <w:p w14:paraId="5D5B0419" w14:textId="293CD309" w:rsidR="00D072D8" w:rsidRPr="0066175A" w:rsidRDefault="00E21DBF"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заимствован</w:t>
            </w:r>
            <w:r w:rsidRPr="0066175A">
              <w:rPr>
                <w:color w:val="22253B"/>
                <w:sz w:val="28"/>
                <w:szCs w:val="28"/>
                <w:shd w:val="clear" w:color="auto" w:fill="FFFFFF"/>
              </w:rPr>
              <w:t>ие</w:t>
            </w:r>
          </w:p>
        </w:tc>
      </w:tr>
      <w:tr w:rsidR="002913D2" w:rsidRPr="0066175A" w14:paraId="5E2A092A" w14:textId="77777777" w:rsidTr="00407463">
        <w:tc>
          <w:tcPr>
            <w:tcW w:w="1792" w:type="dxa"/>
          </w:tcPr>
          <w:p w14:paraId="2B1B135A" w14:textId="35C26ED2" w:rsidR="002913D2" w:rsidRPr="0066175A" w:rsidRDefault="002913D2"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заим-ые</w:t>
            </w:r>
          </w:p>
        </w:tc>
        <w:tc>
          <w:tcPr>
            <w:tcW w:w="5160" w:type="dxa"/>
          </w:tcPr>
          <w:p w14:paraId="48C239A3" w14:textId="2F81684F" w:rsidR="002913D2" w:rsidRPr="0066175A" w:rsidRDefault="005A2523"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заимствованные</w:t>
            </w:r>
          </w:p>
        </w:tc>
      </w:tr>
      <w:tr w:rsidR="002913D2" w:rsidRPr="0066175A" w14:paraId="2DDF8E08" w14:textId="77777777" w:rsidTr="00407463">
        <w:tc>
          <w:tcPr>
            <w:tcW w:w="1792" w:type="dxa"/>
          </w:tcPr>
          <w:p w14:paraId="0BFE9246" w14:textId="49BF8224" w:rsidR="002913D2" w:rsidRPr="0066175A" w:rsidRDefault="002913D2"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ин-ые</w:t>
            </w:r>
          </w:p>
        </w:tc>
        <w:tc>
          <w:tcPr>
            <w:tcW w:w="5160" w:type="dxa"/>
          </w:tcPr>
          <w:p w14:paraId="403E3762" w14:textId="4BFDBED8" w:rsidR="002913D2" w:rsidRPr="0066175A" w:rsidRDefault="002913D2"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иноязычный</w:t>
            </w:r>
          </w:p>
        </w:tc>
      </w:tr>
      <w:tr w:rsidR="00167A70" w:rsidRPr="0066175A" w14:paraId="3589831B" w14:textId="77777777" w:rsidTr="00407463">
        <w:tc>
          <w:tcPr>
            <w:tcW w:w="1792" w:type="dxa"/>
          </w:tcPr>
          <w:p w14:paraId="61934702"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кон.</w:t>
            </w:r>
          </w:p>
        </w:tc>
        <w:tc>
          <w:tcPr>
            <w:tcW w:w="5160" w:type="dxa"/>
          </w:tcPr>
          <w:p w14:paraId="6A17FE73"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конца</w:t>
            </w:r>
          </w:p>
        </w:tc>
      </w:tr>
      <w:tr w:rsidR="00167A70" w:rsidRPr="0066175A" w14:paraId="66C2908B" w14:textId="77777777" w:rsidTr="00407463">
        <w:tc>
          <w:tcPr>
            <w:tcW w:w="1792" w:type="dxa"/>
          </w:tcPr>
          <w:p w14:paraId="777769EA"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лат.</w:t>
            </w:r>
          </w:p>
        </w:tc>
        <w:tc>
          <w:tcPr>
            <w:tcW w:w="5160" w:type="dxa"/>
          </w:tcPr>
          <w:p w14:paraId="3B271E4F"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латинский</w:t>
            </w:r>
          </w:p>
        </w:tc>
      </w:tr>
      <w:tr w:rsidR="00167A70" w:rsidRPr="0066175A" w14:paraId="617AEC13" w14:textId="77777777" w:rsidTr="00407463">
        <w:tc>
          <w:tcPr>
            <w:tcW w:w="1792" w:type="dxa"/>
          </w:tcPr>
          <w:p w14:paraId="51300826"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ЛСГ</w:t>
            </w:r>
          </w:p>
        </w:tc>
        <w:tc>
          <w:tcPr>
            <w:tcW w:w="5160" w:type="dxa"/>
          </w:tcPr>
          <w:p w14:paraId="3AB589F9"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лексико-семантическая группа</w:t>
            </w:r>
          </w:p>
        </w:tc>
      </w:tr>
      <w:tr w:rsidR="005D0FBC" w:rsidRPr="0066175A" w14:paraId="0D9B0FAF" w14:textId="77777777" w:rsidTr="00407463">
        <w:tc>
          <w:tcPr>
            <w:tcW w:w="1792" w:type="dxa"/>
          </w:tcPr>
          <w:p w14:paraId="1E9C7D55" w14:textId="7BC1D06A" w:rsidR="005D0FBC" w:rsidRPr="0066175A" w:rsidRDefault="005D0FBC"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мн. др.</w:t>
            </w:r>
          </w:p>
        </w:tc>
        <w:tc>
          <w:tcPr>
            <w:tcW w:w="5160" w:type="dxa"/>
          </w:tcPr>
          <w:p w14:paraId="7480D5E8" w14:textId="1B074E56" w:rsidR="005D0FBC" w:rsidRPr="0066175A" w:rsidRDefault="005D0FBC"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многое другое</w:t>
            </w:r>
          </w:p>
        </w:tc>
      </w:tr>
      <w:tr w:rsidR="00167A70" w:rsidRPr="0066175A" w14:paraId="0659CF5F" w14:textId="77777777" w:rsidTr="00407463">
        <w:tc>
          <w:tcPr>
            <w:tcW w:w="1792" w:type="dxa"/>
          </w:tcPr>
          <w:p w14:paraId="43BF6DD8"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нач.</w:t>
            </w:r>
          </w:p>
        </w:tc>
        <w:tc>
          <w:tcPr>
            <w:tcW w:w="5160" w:type="dxa"/>
          </w:tcPr>
          <w:p w14:paraId="21E5C240"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начала</w:t>
            </w:r>
          </w:p>
        </w:tc>
      </w:tr>
      <w:tr w:rsidR="00167A70" w:rsidRPr="0066175A" w14:paraId="4941E007" w14:textId="77777777" w:rsidTr="00407463">
        <w:tc>
          <w:tcPr>
            <w:tcW w:w="1792" w:type="dxa"/>
          </w:tcPr>
          <w:p w14:paraId="3E7512E1"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нем.</w:t>
            </w:r>
          </w:p>
        </w:tc>
        <w:tc>
          <w:tcPr>
            <w:tcW w:w="5160" w:type="dxa"/>
          </w:tcPr>
          <w:p w14:paraId="2C621163"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немецкий</w:t>
            </w:r>
          </w:p>
        </w:tc>
      </w:tr>
      <w:tr w:rsidR="00146EEE" w:rsidRPr="0066175A" w14:paraId="717D90B0" w14:textId="77777777" w:rsidTr="00407463">
        <w:tc>
          <w:tcPr>
            <w:tcW w:w="1792" w:type="dxa"/>
          </w:tcPr>
          <w:p w14:paraId="48935877" w14:textId="12F44507" w:rsidR="00146EEE" w:rsidRPr="00146EEE" w:rsidRDefault="00146EEE"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НКРЯ</w:t>
            </w:r>
          </w:p>
        </w:tc>
        <w:tc>
          <w:tcPr>
            <w:tcW w:w="5160" w:type="dxa"/>
          </w:tcPr>
          <w:p w14:paraId="57B5B8C0" w14:textId="32D97801" w:rsidR="00146EEE" w:rsidRPr="0066175A" w:rsidRDefault="00146EEE"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Национальный корпус русского языка</w:t>
            </w:r>
          </w:p>
        </w:tc>
      </w:tr>
      <w:tr w:rsidR="00407463" w:rsidRPr="0066175A" w14:paraId="56402946" w14:textId="77777777" w:rsidTr="00407463">
        <w:tc>
          <w:tcPr>
            <w:tcW w:w="1792" w:type="dxa"/>
          </w:tcPr>
          <w:p w14:paraId="2EF3FCF5" w14:textId="4155CD79" w:rsidR="00407463" w:rsidRDefault="00407463"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РЯЛ</w:t>
            </w:r>
          </w:p>
        </w:tc>
        <w:tc>
          <w:tcPr>
            <w:tcW w:w="5160" w:type="dxa"/>
          </w:tcPr>
          <w:p w14:paraId="613C02B1" w14:textId="558FF0FD" w:rsidR="00407463" w:rsidRDefault="00407463"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русский язык и литература</w:t>
            </w:r>
          </w:p>
        </w:tc>
      </w:tr>
      <w:tr w:rsidR="00167A70" w:rsidRPr="0066175A" w14:paraId="6C92F457" w14:textId="77777777" w:rsidTr="00407463">
        <w:tc>
          <w:tcPr>
            <w:tcW w:w="1792" w:type="dxa"/>
          </w:tcPr>
          <w:p w14:paraId="7F3C36F1"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польск.</w:t>
            </w:r>
          </w:p>
        </w:tc>
        <w:tc>
          <w:tcPr>
            <w:tcW w:w="5160" w:type="dxa"/>
          </w:tcPr>
          <w:p w14:paraId="4414C9EA" w14:textId="6FBF4255" w:rsidR="00D072D8" w:rsidRPr="0066175A" w:rsidRDefault="00350901"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поль</w:t>
            </w:r>
            <w:r w:rsidR="00D072D8" w:rsidRPr="0066175A">
              <w:rPr>
                <w:color w:val="22253B"/>
                <w:sz w:val="28"/>
                <w:szCs w:val="28"/>
                <w:shd w:val="clear" w:color="auto" w:fill="FFFFFF"/>
              </w:rPr>
              <w:t>ский</w:t>
            </w:r>
          </w:p>
        </w:tc>
      </w:tr>
      <w:tr w:rsidR="00167A70" w:rsidRPr="0066175A" w14:paraId="6230FEBE" w14:textId="77777777" w:rsidTr="00407463">
        <w:tc>
          <w:tcPr>
            <w:tcW w:w="1792" w:type="dxa"/>
          </w:tcPr>
          <w:p w14:paraId="5CB4A1BE"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000000" w:themeColor="text1"/>
                <w:sz w:val="28"/>
                <w:szCs w:val="28"/>
              </w:rPr>
              <w:t>противоп.</w:t>
            </w:r>
          </w:p>
        </w:tc>
        <w:tc>
          <w:tcPr>
            <w:tcW w:w="5160" w:type="dxa"/>
          </w:tcPr>
          <w:p w14:paraId="18ADE4D8"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противоположное</w:t>
            </w:r>
          </w:p>
        </w:tc>
      </w:tr>
      <w:tr w:rsidR="00507704" w:rsidRPr="0066175A" w14:paraId="74717B01" w14:textId="77777777" w:rsidTr="00407463">
        <w:tc>
          <w:tcPr>
            <w:tcW w:w="1792" w:type="dxa"/>
          </w:tcPr>
          <w:p w14:paraId="61192083" w14:textId="5BDF7AF2" w:rsidR="00507704" w:rsidRPr="0066175A" w:rsidRDefault="00507704" w:rsidP="00CB5A67">
            <w:pPr>
              <w:pStyle w:val="NormalWeb"/>
              <w:spacing w:before="0" w:beforeAutospacing="0" w:after="0" w:afterAutospacing="0"/>
              <w:ind w:right="-57"/>
              <w:rPr>
                <w:color w:val="000000" w:themeColor="text1"/>
                <w:sz w:val="28"/>
                <w:szCs w:val="28"/>
              </w:rPr>
            </w:pPr>
            <w:r>
              <w:rPr>
                <w:color w:val="000000" w:themeColor="text1"/>
                <w:sz w:val="28"/>
                <w:szCs w:val="28"/>
              </w:rPr>
              <w:t>пр.</w:t>
            </w:r>
          </w:p>
        </w:tc>
        <w:tc>
          <w:tcPr>
            <w:tcW w:w="5160" w:type="dxa"/>
          </w:tcPr>
          <w:p w14:paraId="1C012EEA" w14:textId="0ED861D7" w:rsidR="00507704" w:rsidRPr="0066175A" w:rsidRDefault="00507704"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прочие</w:t>
            </w:r>
          </w:p>
        </w:tc>
      </w:tr>
      <w:tr w:rsidR="005A57EC" w:rsidRPr="0066175A" w14:paraId="0348F874" w14:textId="77777777" w:rsidTr="00407463">
        <w:tc>
          <w:tcPr>
            <w:tcW w:w="1792" w:type="dxa"/>
          </w:tcPr>
          <w:p w14:paraId="3E03F0C9" w14:textId="5ADECF2D" w:rsidR="005A57EC" w:rsidRDefault="005A57EC" w:rsidP="00CB5A67">
            <w:pPr>
              <w:pStyle w:val="NormalWeb"/>
              <w:spacing w:before="0" w:beforeAutospacing="0" w:after="0" w:afterAutospacing="0"/>
              <w:ind w:right="-57"/>
              <w:rPr>
                <w:color w:val="000000" w:themeColor="text1"/>
                <w:sz w:val="28"/>
                <w:szCs w:val="28"/>
              </w:rPr>
            </w:pPr>
            <w:r>
              <w:rPr>
                <w:color w:val="000000" w:themeColor="text1"/>
                <w:sz w:val="28"/>
                <w:szCs w:val="28"/>
              </w:rPr>
              <w:t>рис.</w:t>
            </w:r>
          </w:p>
        </w:tc>
        <w:tc>
          <w:tcPr>
            <w:tcW w:w="5160" w:type="dxa"/>
          </w:tcPr>
          <w:p w14:paraId="383924E3" w14:textId="1D6C1183" w:rsidR="005A57EC" w:rsidRDefault="005A57EC"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рисунок</w:t>
            </w:r>
          </w:p>
        </w:tc>
      </w:tr>
      <w:tr w:rsidR="00167A70" w:rsidRPr="0066175A" w14:paraId="16E87C72" w14:textId="77777777" w:rsidTr="00407463">
        <w:tc>
          <w:tcPr>
            <w:tcW w:w="1792" w:type="dxa"/>
          </w:tcPr>
          <w:p w14:paraId="0CA9BBC8"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см.</w:t>
            </w:r>
          </w:p>
        </w:tc>
        <w:tc>
          <w:tcPr>
            <w:tcW w:w="5160" w:type="dxa"/>
          </w:tcPr>
          <w:p w14:paraId="6695ABB0"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смотреть</w:t>
            </w:r>
          </w:p>
        </w:tc>
      </w:tr>
      <w:tr w:rsidR="002F115C" w:rsidRPr="0066175A" w14:paraId="4741D5CA" w14:textId="77777777" w:rsidTr="00407463">
        <w:tc>
          <w:tcPr>
            <w:tcW w:w="1792" w:type="dxa"/>
          </w:tcPr>
          <w:p w14:paraId="05785D29" w14:textId="232F030F" w:rsidR="002F115C" w:rsidRPr="0066175A" w:rsidRDefault="002F115C"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соавт.</w:t>
            </w:r>
          </w:p>
        </w:tc>
        <w:tc>
          <w:tcPr>
            <w:tcW w:w="5160" w:type="dxa"/>
          </w:tcPr>
          <w:p w14:paraId="759A9B39" w14:textId="4EBC26F2" w:rsidR="002F115C" w:rsidRPr="0066175A" w:rsidRDefault="002F115C"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соавторство</w:t>
            </w:r>
          </w:p>
        </w:tc>
      </w:tr>
      <w:tr w:rsidR="002F115C" w:rsidRPr="0066175A" w14:paraId="0A3980DE" w14:textId="77777777" w:rsidTr="00407463">
        <w:tc>
          <w:tcPr>
            <w:tcW w:w="1792" w:type="dxa"/>
          </w:tcPr>
          <w:p w14:paraId="4A8009DD" w14:textId="4D0D5738" w:rsidR="002F115C" w:rsidRDefault="002F115C"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спец.</w:t>
            </w:r>
          </w:p>
        </w:tc>
        <w:tc>
          <w:tcPr>
            <w:tcW w:w="5160" w:type="dxa"/>
          </w:tcPr>
          <w:p w14:paraId="2D074046" w14:textId="150F16CD" w:rsidR="002F115C" w:rsidRDefault="002F115C"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специальный</w:t>
            </w:r>
          </w:p>
        </w:tc>
      </w:tr>
      <w:tr w:rsidR="00167A70" w:rsidRPr="0066175A" w14:paraId="6FFC9013" w14:textId="77777777" w:rsidTr="00407463">
        <w:tc>
          <w:tcPr>
            <w:tcW w:w="1792" w:type="dxa"/>
          </w:tcPr>
          <w:p w14:paraId="6FFADE67"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000000" w:themeColor="text1"/>
                <w:sz w:val="28"/>
                <w:szCs w:val="28"/>
              </w:rPr>
              <w:t>ср.</w:t>
            </w:r>
          </w:p>
        </w:tc>
        <w:tc>
          <w:tcPr>
            <w:tcW w:w="5160" w:type="dxa"/>
          </w:tcPr>
          <w:p w14:paraId="06331014"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сравнить</w:t>
            </w:r>
          </w:p>
        </w:tc>
      </w:tr>
      <w:tr w:rsidR="00167A70" w:rsidRPr="0066175A" w14:paraId="41E9FD67" w14:textId="77777777" w:rsidTr="00407463">
        <w:tc>
          <w:tcPr>
            <w:tcW w:w="1792" w:type="dxa"/>
          </w:tcPr>
          <w:p w14:paraId="47302DAD"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sz w:val="28"/>
                <w:szCs w:val="28"/>
              </w:rPr>
              <w:t>синтаксич.</w:t>
            </w:r>
          </w:p>
        </w:tc>
        <w:tc>
          <w:tcPr>
            <w:tcW w:w="5160" w:type="dxa"/>
          </w:tcPr>
          <w:p w14:paraId="1E551A98"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синтаксический</w:t>
            </w:r>
          </w:p>
        </w:tc>
      </w:tr>
      <w:tr w:rsidR="00563250" w:rsidRPr="0066175A" w14:paraId="6E225913" w14:textId="77777777" w:rsidTr="00407463">
        <w:tc>
          <w:tcPr>
            <w:tcW w:w="1792" w:type="dxa"/>
          </w:tcPr>
          <w:p w14:paraId="353EA156" w14:textId="10940E30" w:rsidR="00563250" w:rsidRPr="0066175A" w:rsidRDefault="00563250" w:rsidP="00CB5A67">
            <w:pPr>
              <w:pStyle w:val="NormalWeb"/>
              <w:spacing w:before="0" w:beforeAutospacing="0" w:after="0" w:afterAutospacing="0"/>
              <w:ind w:right="-57"/>
              <w:rPr>
                <w:sz w:val="28"/>
                <w:szCs w:val="28"/>
              </w:rPr>
            </w:pPr>
            <w:r>
              <w:rPr>
                <w:sz w:val="28"/>
                <w:szCs w:val="28"/>
              </w:rPr>
              <w:t>и т.д.</w:t>
            </w:r>
          </w:p>
        </w:tc>
        <w:tc>
          <w:tcPr>
            <w:tcW w:w="5160" w:type="dxa"/>
          </w:tcPr>
          <w:p w14:paraId="3EC030F1" w14:textId="773A2E78" w:rsidR="00563250" w:rsidRPr="0066175A" w:rsidRDefault="00563250"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и так далее</w:t>
            </w:r>
          </w:p>
        </w:tc>
      </w:tr>
      <w:tr w:rsidR="00563250" w:rsidRPr="0066175A" w14:paraId="43E818D4" w14:textId="77777777" w:rsidTr="00407463">
        <w:tc>
          <w:tcPr>
            <w:tcW w:w="1792" w:type="dxa"/>
          </w:tcPr>
          <w:p w14:paraId="46D04895" w14:textId="0339FA5A" w:rsidR="00563250" w:rsidRPr="0066175A" w:rsidRDefault="00563250" w:rsidP="00CB5A67">
            <w:pPr>
              <w:pStyle w:val="NormalWeb"/>
              <w:spacing w:before="0" w:beforeAutospacing="0" w:after="0" w:afterAutospacing="0"/>
              <w:ind w:right="-57"/>
              <w:rPr>
                <w:sz w:val="28"/>
                <w:szCs w:val="28"/>
              </w:rPr>
            </w:pPr>
            <w:r>
              <w:rPr>
                <w:sz w:val="28"/>
                <w:szCs w:val="28"/>
              </w:rPr>
              <w:t>т.е.</w:t>
            </w:r>
          </w:p>
        </w:tc>
        <w:tc>
          <w:tcPr>
            <w:tcW w:w="5160" w:type="dxa"/>
          </w:tcPr>
          <w:p w14:paraId="3F7D45B5" w14:textId="532F1457" w:rsidR="00563250" w:rsidRPr="0066175A" w:rsidRDefault="00563250" w:rsidP="00CB5A67">
            <w:pPr>
              <w:pStyle w:val="NormalWeb"/>
              <w:spacing w:before="0" w:beforeAutospacing="0" w:after="0" w:afterAutospacing="0"/>
              <w:ind w:right="-57"/>
              <w:rPr>
                <w:color w:val="22253B"/>
                <w:sz w:val="28"/>
                <w:szCs w:val="28"/>
                <w:shd w:val="clear" w:color="auto" w:fill="FFFFFF"/>
              </w:rPr>
            </w:pPr>
            <w:r>
              <w:rPr>
                <w:color w:val="22253B"/>
                <w:sz w:val="28"/>
                <w:szCs w:val="28"/>
                <w:shd w:val="clear" w:color="auto" w:fill="FFFFFF"/>
              </w:rPr>
              <w:t>то есть</w:t>
            </w:r>
          </w:p>
        </w:tc>
      </w:tr>
      <w:tr w:rsidR="00167A70" w:rsidRPr="0066175A" w14:paraId="2ED9C84C" w14:textId="77777777" w:rsidTr="00407463">
        <w:tc>
          <w:tcPr>
            <w:tcW w:w="1792" w:type="dxa"/>
          </w:tcPr>
          <w:p w14:paraId="48AB3D7F"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sz w:val="28"/>
                <w:szCs w:val="28"/>
              </w:rPr>
              <w:t>т.п.</w:t>
            </w:r>
          </w:p>
        </w:tc>
        <w:tc>
          <w:tcPr>
            <w:tcW w:w="5160" w:type="dxa"/>
          </w:tcPr>
          <w:p w14:paraId="6C630C3F"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тому подобное</w:t>
            </w:r>
          </w:p>
        </w:tc>
      </w:tr>
      <w:tr w:rsidR="00167A70" w:rsidRPr="0066175A" w14:paraId="21CF921D" w14:textId="77777777" w:rsidTr="00407463">
        <w:tc>
          <w:tcPr>
            <w:tcW w:w="1792" w:type="dxa"/>
          </w:tcPr>
          <w:p w14:paraId="73E5C560" w14:textId="77777777" w:rsidR="00D072D8" w:rsidRPr="0066175A" w:rsidRDefault="00D072D8" w:rsidP="00CB5A67">
            <w:pPr>
              <w:pStyle w:val="NormalWeb"/>
              <w:spacing w:before="0" w:beforeAutospacing="0" w:after="0" w:afterAutospacing="0"/>
              <w:ind w:right="-57"/>
              <w:rPr>
                <w:sz w:val="28"/>
                <w:szCs w:val="28"/>
              </w:rPr>
            </w:pPr>
            <w:r w:rsidRPr="0066175A">
              <w:rPr>
                <w:sz w:val="28"/>
                <w:szCs w:val="28"/>
              </w:rPr>
              <w:t>фразеологич.</w:t>
            </w:r>
          </w:p>
        </w:tc>
        <w:tc>
          <w:tcPr>
            <w:tcW w:w="5160" w:type="dxa"/>
          </w:tcPr>
          <w:p w14:paraId="50D1F5CD"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фразеологический</w:t>
            </w:r>
          </w:p>
        </w:tc>
      </w:tr>
      <w:tr w:rsidR="00167A70" w:rsidRPr="0066175A" w14:paraId="207C98EC" w14:textId="77777777" w:rsidTr="00407463">
        <w:tc>
          <w:tcPr>
            <w:tcW w:w="1792" w:type="dxa"/>
          </w:tcPr>
          <w:p w14:paraId="332537CE"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фр.</w:t>
            </w:r>
          </w:p>
        </w:tc>
        <w:tc>
          <w:tcPr>
            <w:tcW w:w="5160" w:type="dxa"/>
          </w:tcPr>
          <w:p w14:paraId="35DAA870" w14:textId="77777777" w:rsidR="00D072D8" w:rsidRPr="0066175A" w:rsidRDefault="00D072D8" w:rsidP="00CB5A67">
            <w:pPr>
              <w:pStyle w:val="NormalWeb"/>
              <w:spacing w:before="0" w:beforeAutospacing="0" w:after="0" w:afterAutospacing="0"/>
              <w:ind w:right="-57"/>
              <w:rPr>
                <w:color w:val="22253B"/>
                <w:sz w:val="28"/>
                <w:szCs w:val="28"/>
                <w:shd w:val="clear" w:color="auto" w:fill="FFFFFF"/>
              </w:rPr>
            </w:pPr>
            <w:r w:rsidRPr="0066175A">
              <w:rPr>
                <w:color w:val="22253B"/>
                <w:sz w:val="28"/>
                <w:szCs w:val="28"/>
                <w:shd w:val="clear" w:color="auto" w:fill="FFFFFF"/>
              </w:rPr>
              <w:t>французский</w:t>
            </w:r>
          </w:p>
        </w:tc>
      </w:tr>
    </w:tbl>
    <w:p w14:paraId="67034D1B" w14:textId="77777777" w:rsidR="00D072D8" w:rsidRPr="0066175A" w:rsidRDefault="00D072D8" w:rsidP="00CB5A67">
      <w:pPr>
        <w:pStyle w:val="NormalWeb"/>
        <w:spacing w:before="0" w:beforeAutospacing="0" w:after="0" w:afterAutospacing="0"/>
        <w:ind w:left="-170" w:right="-57" w:firstLine="709"/>
        <w:jc w:val="center"/>
        <w:rPr>
          <w:b/>
          <w:bCs/>
          <w:color w:val="22253B"/>
          <w:sz w:val="28"/>
          <w:szCs w:val="28"/>
          <w:shd w:val="clear" w:color="auto" w:fill="FFFFFF"/>
        </w:rPr>
      </w:pPr>
    </w:p>
    <w:p w14:paraId="04B1E791" w14:textId="77777777" w:rsidR="00D072D8" w:rsidRPr="00477C6D" w:rsidRDefault="00D072D8" w:rsidP="00CB5A67">
      <w:pPr>
        <w:pStyle w:val="NormalWeb"/>
        <w:spacing w:before="0" w:beforeAutospacing="0" w:after="0" w:afterAutospacing="0"/>
        <w:ind w:left="-170" w:right="-57" w:firstLine="709"/>
        <w:jc w:val="center"/>
        <w:rPr>
          <w:b/>
          <w:bCs/>
          <w:color w:val="22253B"/>
          <w:sz w:val="28"/>
          <w:szCs w:val="28"/>
          <w:shd w:val="clear" w:color="auto" w:fill="FFFFFF"/>
        </w:rPr>
      </w:pPr>
    </w:p>
    <w:p w14:paraId="380D6896" w14:textId="77777777" w:rsidR="00D072D8" w:rsidRPr="0066175A" w:rsidRDefault="00D072D8" w:rsidP="00CB5A67">
      <w:pPr>
        <w:pStyle w:val="NormalWeb"/>
        <w:spacing w:before="0" w:beforeAutospacing="0" w:after="0" w:afterAutospacing="0"/>
        <w:ind w:left="-170" w:right="-57" w:firstLine="709"/>
        <w:jc w:val="center"/>
        <w:rPr>
          <w:b/>
          <w:bCs/>
          <w:color w:val="22253B"/>
          <w:sz w:val="28"/>
          <w:szCs w:val="28"/>
          <w:shd w:val="clear" w:color="auto" w:fill="FFFFFF"/>
        </w:rPr>
      </w:pPr>
    </w:p>
    <w:p w14:paraId="75722432" w14:textId="77777777" w:rsidR="00D072D8" w:rsidRPr="0066175A" w:rsidRDefault="00D072D8" w:rsidP="00CB5A67">
      <w:pPr>
        <w:pStyle w:val="NormalWeb"/>
        <w:spacing w:before="0" w:beforeAutospacing="0" w:after="0" w:afterAutospacing="0"/>
        <w:ind w:left="-170" w:right="-57" w:firstLine="709"/>
        <w:jc w:val="center"/>
        <w:rPr>
          <w:b/>
          <w:bCs/>
          <w:color w:val="22253B"/>
          <w:sz w:val="28"/>
          <w:szCs w:val="28"/>
          <w:shd w:val="clear" w:color="auto" w:fill="FFFFFF"/>
        </w:rPr>
      </w:pPr>
    </w:p>
    <w:p w14:paraId="4C53CBC6" w14:textId="77777777" w:rsidR="00D5527E" w:rsidRPr="0066175A" w:rsidRDefault="00D5527E" w:rsidP="00D5527E">
      <w:pPr>
        <w:pStyle w:val="NormalWeb"/>
        <w:spacing w:before="0" w:beforeAutospacing="0" w:after="0" w:afterAutospacing="0"/>
        <w:ind w:left="-170" w:right="-57" w:firstLine="709"/>
        <w:rPr>
          <w:b/>
          <w:bCs/>
          <w:color w:val="22253B"/>
          <w:sz w:val="28"/>
          <w:szCs w:val="28"/>
          <w:shd w:val="clear" w:color="auto" w:fill="FFFFFF"/>
        </w:rPr>
      </w:pPr>
    </w:p>
    <w:p w14:paraId="72C5E55C" w14:textId="77777777" w:rsidR="00D072D8" w:rsidRPr="0066175A" w:rsidRDefault="00D072D8" w:rsidP="00146EEE">
      <w:pPr>
        <w:pStyle w:val="NormalWeb"/>
        <w:spacing w:before="0" w:beforeAutospacing="0" w:after="0" w:afterAutospacing="0"/>
        <w:ind w:right="-57"/>
        <w:rPr>
          <w:b/>
          <w:bCs/>
          <w:color w:val="22253B"/>
          <w:sz w:val="28"/>
          <w:szCs w:val="28"/>
          <w:shd w:val="clear" w:color="auto" w:fill="FFFFFF"/>
        </w:rPr>
      </w:pPr>
    </w:p>
    <w:p w14:paraId="2CFCDC6E" w14:textId="65A0096B" w:rsidR="007C16DA" w:rsidRPr="0066175A" w:rsidRDefault="007C16DA">
      <w:pPr>
        <w:rPr>
          <w:rFonts w:eastAsia="Times New Roman"/>
          <w:b/>
          <w:bCs/>
          <w:color w:val="22253B"/>
          <w:sz w:val="28"/>
          <w:szCs w:val="28"/>
          <w:shd w:val="clear" w:color="auto" w:fill="FFFFFF"/>
          <w:lang w:eastAsia="en-US"/>
        </w:rPr>
      </w:pPr>
      <w:r w:rsidRPr="0066175A">
        <w:rPr>
          <w:b/>
          <w:bCs/>
          <w:color w:val="22253B"/>
          <w:sz w:val="28"/>
          <w:szCs w:val="28"/>
          <w:shd w:val="clear" w:color="auto" w:fill="FFFFFF"/>
        </w:rPr>
        <w:br w:type="page"/>
      </w:r>
    </w:p>
    <w:p w14:paraId="7BA131E9" w14:textId="77777777" w:rsidR="00D072D8" w:rsidRPr="0066175A" w:rsidRDefault="00D072D8" w:rsidP="007C16DA">
      <w:pPr>
        <w:pStyle w:val="NormalWeb"/>
        <w:spacing w:before="0" w:beforeAutospacing="0" w:after="0" w:afterAutospacing="0"/>
        <w:ind w:right="-57"/>
        <w:jc w:val="center"/>
        <w:rPr>
          <w:b/>
          <w:bCs/>
          <w:color w:val="22253B"/>
          <w:sz w:val="28"/>
          <w:szCs w:val="28"/>
          <w:shd w:val="clear" w:color="auto" w:fill="FFFFFF"/>
        </w:rPr>
      </w:pPr>
      <w:r w:rsidRPr="0066175A">
        <w:rPr>
          <w:b/>
          <w:bCs/>
          <w:color w:val="22253B"/>
          <w:sz w:val="28"/>
          <w:szCs w:val="28"/>
          <w:shd w:val="clear" w:color="auto" w:fill="FFFFFF"/>
        </w:rPr>
        <w:lastRenderedPageBreak/>
        <w:t>ВВЕДЕНИЕ</w:t>
      </w:r>
    </w:p>
    <w:p w14:paraId="5886016F" w14:textId="77777777" w:rsidR="00D072D8" w:rsidRPr="0066175A" w:rsidRDefault="00D072D8" w:rsidP="007C16DA">
      <w:pPr>
        <w:jc w:val="both"/>
        <w:rPr>
          <w:sz w:val="28"/>
          <w:szCs w:val="28"/>
        </w:rPr>
      </w:pPr>
    </w:p>
    <w:p w14:paraId="3FB4875D" w14:textId="2650BB90" w:rsidR="00350901" w:rsidRPr="0066175A" w:rsidRDefault="00350901" w:rsidP="00350901">
      <w:pPr>
        <w:pStyle w:val="NormalWeb"/>
        <w:spacing w:before="0" w:beforeAutospacing="0" w:after="0" w:afterAutospacing="0"/>
        <w:ind w:right="-57" w:firstLine="567"/>
        <w:jc w:val="both"/>
        <w:rPr>
          <w:color w:val="22253B"/>
          <w:sz w:val="28"/>
          <w:szCs w:val="28"/>
          <w:shd w:val="clear" w:color="auto" w:fill="FFFFFF"/>
        </w:rPr>
      </w:pPr>
      <w:r w:rsidRPr="0066175A">
        <w:rPr>
          <w:color w:val="22253B"/>
          <w:sz w:val="28"/>
          <w:szCs w:val="28"/>
          <w:shd w:val="clear" w:color="auto" w:fill="FFFFFF"/>
        </w:rPr>
        <w:t xml:space="preserve">Характерной чертой современного русского языка </w:t>
      </w:r>
      <w:r w:rsidRPr="0066175A">
        <w:rPr>
          <w:color w:val="22253B"/>
          <w:sz w:val="28"/>
          <w:szCs w:val="28"/>
          <w:shd w:val="clear" w:color="auto" w:fill="FFFFFF"/>
          <w:lang w:val="en-US"/>
        </w:rPr>
        <w:t>XXI</w:t>
      </w:r>
      <w:r w:rsidRPr="0066175A">
        <w:rPr>
          <w:color w:val="22253B"/>
          <w:sz w:val="28"/>
          <w:szCs w:val="28"/>
          <w:shd w:val="clear" w:color="auto" w:fill="FFFFFF"/>
        </w:rPr>
        <w:t xml:space="preserve"> века является открытость к усвоению англицизмов в связи с цифровизацией и отсутствием г</w:t>
      </w:r>
      <w:r w:rsidR="00A06B7E" w:rsidRPr="0066175A">
        <w:rPr>
          <w:color w:val="22253B"/>
          <w:sz w:val="28"/>
          <w:szCs w:val="28"/>
          <w:shd w:val="clear" w:color="auto" w:fill="FFFFFF"/>
        </w:rPr>
        <w:t xml:space="preserve">раниц в Интернет-пространстве. </w:t>
      </w:r>
      <w:r w:rsidRPr="0066175A">
        <w:rPr>
          <w:color w:val="22253B"/>
          <w:sz w:val="28"/>
          <w:szCs w:val="28"/>
          <w:shd w:val="clear" w:color="auto" w:fill="FFFFFF"/>
        </w:rPr>
        <w:t xml:space="preserve">В свою очередь, </w:t>
      </w:r>
      <w:r w:rsidRPr="0066175A">
        <w:rPr>
          <w:color w:val="22253B"/>
          <w:sz w:val="28"/>
          <w:szCs w:val="28"/>
        </w:rPr>
        <w:t xml:space="preserve">пандемия 2020-2022 гг. также актуализировала </w:t>
      </w:r>
      <w:r w:rsidRPr="0066175A">
        <w:rPr>
          <w:sz w:val="28"/>
          <w:szCs w:val="28"/>
        </w:rPr>
        <w:t xml:space="preserve">и </w:t>
      </w:r>
      <w:r w:rsidR="00F05072">
        <w:rPr>
          <w:sz w:val="28"/>
          <w:szCs w:val="28"/>
        </w:rPr>
        <w:t>ускорила процессы международной интеграции</w:t>
      </w:r>
      <w:r w:rsidRPr="0066175A">
        <w:rPr>
          <w:sz w:val="28"/>
          <w:szCs w:val="28"/>
        </w:rPr>
        <w:t xml:space="preserve">, </w:t>
      </w:r>
      <w:r w:rsidR="00F05072">
        <w:rPr>
          <w:sz w:val="28"/>
          <w:szCs w:val="28"/>
        </w:rPr>
        <w:t xml:space="preserve">а </w:t>
      </w:r>
      <w:r w:rsidRPr="005A2523">
        <w:rPr>
          <w:color w:val="22253B"/>
          <w:sz w:val="28"/>
          <w:szCs w:val="28"/>
        </w:rPr>
        <w:t>диджитализация способствовал</w:t>
      </w:r>
      <w:r w:rsidR="00F05072" w:rsidRPr="005A2523">
        <w:rPr>
          <w:color w:val="22253B"/>
          <w:sz w:val="28"/>
          <w:szCs w:val="28"/>
        </w:rPr>
        <w:t>а</w:t>
      </w:r>
      <w:r w:rsidRPr="005A2523">
        <w:rPr>
          <w:color w:val="22253B"/>
          <w:sz w:val="28"/>
          <w:szCs w:val="28"/>
        </w:rPr>
        <w:t xml:space="preserve"> развитию </w:t>
      </w:r>
      <w:r w:rsidRPr="005A2523">
        <w:rPr>
          <w:sz w:val="28"/>
          <w:szCs w:val="28"/>
        </w:rPr>
        <w:t xml:space="preserve">всех отраслей науки и </w:t>
      </w:r>
      <w:r w:rsidR="00F05072" w:rsidRPr="005A2523">
        <w:rPr>
          <w:color w:val="22253B"/>
          <w:sz w:val="28"/>
          <w:szCs w:val="28"/>
        </w:rPr>
        <w:t>образования</w:t>
      </w:r>
      <w:r w:rsidRPr="005A2523">
        <w:rPr>
          <w:sz w:val="28"/>
          <w:szCs w:val="28"/>
        </w:rPr>
        <w:t>,</w:t>
      </w:r>
      <w:r w:rsidRPr="0066175A">
        <w:rPr>
          <w:sz w:val="28"/>
          <w:szCs w:val="28"/>
        </w:rPr>
        <w:t xml:space="preserve"> </w:t>
      </w:r>
      <w:r w:rsidR="00F05072">
        <w:rPr>
          <w:sz w:val="28"/>
          <w:szCs w:val="28"/>
        </w:rPr>
        <w:t>существенно расширив</w:t>
      </w:r>
      <w:r w:rsidRPr="0066175A">
        <w:rPr>
          <w:sz w:val="28"/>
          <w:szCs w:val="28"/>
        </w:rPr>
        <w:t xml:space="preserve"> метаязык </w:t>
      </w:r>
      <w:r w:rsidR="00F05072">
        <w:rPr>
          <w:sz w:val="28"/>
          <w:szCs w:val="28"/>
        </w:rPr>
        <w:t xml:space="preserve">исследователей </w:t>
      </w:r>
      <w:r w:rsidRPr="0066175A">
        <w:rPr>
          <w:sz w:val="28"/>
          <w:szCs w:val="28"/>
        </w:rPr>
        <w:t xml:space="preserve">за счет </w:t>
      </w:r>
      <w:r w:rsidR="00F05072">
        <w:rPr>
          <w:sz w:val="28"/>
          <w:szCs w:val="28"/>
        </w:rPr>
        <w:t xml:space="preserve">вхождения </w:t>
      </w:r>
      <w:r w:rsidR="000E1410">
        <w:rPr>
          <w:sz w:val="28"/>
          <w:szCs w:val="28"/>
        </w:rPr>
        <w:t>заимствοван</w:t>
      </w:r>
      <w:r w:rsidR="00F05072">
        <w:rPr>
          <w:sz w:val="28"/>
          <w:szCs w:val="28"/>
        </w:rPr>
        <w:t xml:space="preserve">ной терминологии (в большинстве случаев – </w:t>
      </w:r>
      <w:r w:rsidRPr="0066175A">
        <w:rPr>
          <w:sz w:val="28"/>
          <w:szCs w:val="28"/>
        </w:rPr>
        <w:t>англицизмов</w:t>
      </w:r>
      <w:r w:rsidR="00F05072">
        <w:rPr>
          <w:sz w:val="28"/>
          <w:szCs w:val="28"/>
        </w:rPr>
        <w:t>)</w:t>
      </w:r>
      <w:r w:rsidRPr="0066175A">
        <w:rPr>
          <w:color w:val="22253B"/>
          <w:sz w:val="28"/>
          <w:szCs w:val="28"/>
        </w:rPr>
        <w:t xml:space="preserve">. </w:t>
      </w:r>
    </w:p>
    <w:p w14:paraId="27F1DB7D" w14:textId="416C2238" w:rsidR="00D072D8" w:rsidRPr="0066175A" w:rsidRDefault="00350901" w:rsidP="00167A70">
      <w:pPr>
        <w:ind w:firstLine="567"/>
        <w:jc w:val="both"/>
        <w:rPr>
          <w:sz w:val="28"/>
          <w:szCs w:val="28"/>
        </w:rPr>
      </w:pPr>
      <w:r w:rsidRPr="0066175A">
        <w:rPr>
          <w:sz w:val="28"/>
          <w:szCs w:val="28"/>
        </w:rPr>
        <w:t>Многие исследователи отмечают тот факт, что</w:t>
      </w:r>
      <w:r w:rsidR="00D072D8" w:rsidRPr="0066175A">
        <w:rPr>
          <w:sz w:val="28"/>
          <w:szCs w:val="28"/>
        </w:rPr>
        <w:t xml:space="preserve"> английский язык стал оказывать значительное влияние на современный русский язык, в </w:t>
      </w:r>
      <w:r w:rsidRPr="0066175A">
        <w:rPr>
          <w:sz w:val="28"/>
          <w:szCs w:val="28"/>
        </w:rPr>
        <w:t>частности, на педагогический дискурс</w:t>
      </w:r>
      <w:r w:rsidR="00D072D8" w:rsidRPr="0066175A">
        <w:rPr>
          <w:sz w:val="28"/>
          <w:szCs w:val="28"/>
        </w:rPr>
        <w:t>. В вузах и школах Каз</w:t>
      </w:r>
      <w:r w:rsidRPr="0066175A">
        <w:rPr>
          <w:sz w:val="28"/>
          <w:szCs w:val="28"/>
        </w:rPr>
        <w:t>ахстана преподавание и обучение</w:t>
      </w:r>
      <w:r w:rsidR="00D072D8" w:rsidRPr="0066175A">
        <w:rPr>
          <w:sz w:val="28"/>
          <w:szCs w:val="28"/>
        </w:rPr>
        <w:t xml:space="preserve"> в определ</w:t>
      </w:r>
      <w:r w:rsidR="00170113">
        <w:rPr>
          <w:sz w:val="28"/>
          <w:szCs w:val="28"/>
        </w:rPr>
        <w:t>е</w:t>
      </w:r>
      <w:r w:rsidR="00D072D8" w:rsidRPr="0066175A">
        <w:rPr>
          <w:sz w:val="28"/>
          <w:szCs w:val="28"/>
        </w:rPr>
        <w:t>нной степени</w:t>
      </w:r>
      <w:r w:rsidR="0079252E">
        <w:rPr>
          <w:sz w:val="28"/>
          <w:szCs w:val="28"/>
        </w:rPr>
        <w:t xml:space="preserve"> ориентируется</w:t>
      </w:r>
      <w:r w:rsidR="00D072D8" w:rsidRPr="0066175A">
        <w:rPr>
          <w:sz w:val="28"/>
          <w:szCs w:val="28"/>
        </w:rPr>
        <w:t xml:space="preserve"> </w:t>
      </w:r>
      <w:r w:rsidR="0079252E">
        <w:rPr>
          <w:sz w:val="28"/>
          <w:szCs w:val="28"/>
        </w:rPr>
        <w:t xml:space="preserve">сегодня </w:t>
      </w:r>
      <w:r w:rsidR="00D072D8" w:rsidRPr="0066175A">
        <w:rPr>
          <w:sz w:val="28"/>
          <w:szCs w:val="28"/>
        </w:rPr>
        <w:t>на международные стандарты, а</w:t>
      </w:r>
      <w:r w:rsidR="00A06B7E" w:rsidRPr="0066175A">
        <w:rPr>
          <w:sz w:val="28"/>
          <w:szCs w:val="28"/>
        </w:rPr>
        <w:t xml:space="preserve"> </w:t>
      </w:r>
      <w:r w:rsidR="00D072D8" w:rsidRPr="0066175A">
        <w:rPr>
          <w:sz w:val="28"/>
          <w:szCs w:val="28"/>
        </w:rPr>
        <w:t>присоединение Каз</w:t>
      </w:r>
      <w:r w:rsidRPr="0066175A">
        <w:rPr>
          <w:sz w:val="28"/>
          <w:szCs w:val="28"/>
        </w:rPr>
        <w:t xml:space="preserve">ахстана в 2010 году к Болонскому </w:t>
      </w:r>
      <w:r w:rsidR="00A06B7E" w:rsidRPr="0066175A">
        <w:rPr>
          <w:sz w:val="28"/>
          <w:szCs w:val="28"/>
        </w:rPr>
        <w:t>процесс</w:t>
      </w:r>
      <w:r w:rsidRPr="0066175A">
        <w:rPr>
          <w:sz w:val="28"/>
          <w:szCs w:val="28"/>
        </w:rPr>
        <w:t xml:space="preserve">у </w:t>
      </w:r>
      <w:r w:rsidR="00D072D8" w:rsidRPr="0066175A">
        <w:rPr>
          <w:sz w:val="28"/>
          <w:szCs w:val="28"/>
        </w:rPr>
        <w:t>способствовало созданию единого европейского пространства высшего образования и, в свою очередь, стимулировало мобильность педагогов и студентов между университетам</w:t>
      </w:r>
      <w:r w:rsidRPr="0066175A">
        <w:rPr>
          <w:sz w:val="28"/>
          <w:szCs w:val="28"/>
        </w:rPr>
        <w:t>и</w:t>
      </w:r>
      <w:r w:rsidR="00D072D8" w:rsidRPr="0066175A">
        <w:rPr>
          <w:sz w:val="28"/>
          <w:szCs w:val="28"/>
        </w:rPr>
        <w:t xml:space="preserve">, </w:t>
      </w:r>
      <w:r w:rsidR="007C16DA" w:rsidRPr="0066175A">
        <w:rPr>
          <w:sz w:val="28"/>
          <w:szCs w:val="28"/>
        </w:rPr>
        <w:t>укрепило международные связи</w:t>
      </w:r>
      <w:r w:rsidRPr="0066175A">
        <w:rPr>
          <w:sz w:val="28"/>
          <w:szCs w:val="28"/>
        </w:rPr>
        <w:t>, а</w:t>
      </w:r>
      <w:r w:rsidR="00D072D8" w:rsidRPr="0066175A">
        <w:rPr>
          <w:sz w:val="28"/>
          <w:szCs w:val="28"/>
        </w:rPr>
        <w:t xml:space="preserve"> также </w:t>
      </w:r>
      <w:r w:rsidRPr="0066175A">
        <w:rPr>
          <w:sz w:val="28"/>
          <w:szCs w:val="28"/>
        </w:rPr>
        <w:t>способствовало</w:t>
      </w:r>
      <w:r w:rsidR="00D072D8" w:rsidRPr="0066175A">
        <w:rPr>
          <w:sz w:val="28"/>
          <w:szCs w:val="28"/>
        </w:rPr>
        <w:t xml:space="preserve"> распростра</w:t>
      </w:r>
      <w:r w:rsidRPr="0066175A">
        <w:rPr>
          <w:sz w:val="28"/>
          <w:szCs w:val="28"/>
        </w:rPr>
        <w:t>нению</w:t>
      </w:r>
      <w:r w:rsidR="00D072D8" w:rsidRPr="0066175A">
        <w:rPr>
          <w:sz w:val="28"/>
          <w:szCs w:val="28"/>
        </w:rPr>
        <w:t xml:space="preserve"> английского языка в академическом и педагогическом сообществе. </w:t>
      </w:r>
      <w:r w:rsidR="000E1410">
        <w:rPr>
          <w:sz w:val="28"/>
          <w:szCs w:val="28"/>
        </w:rPr>
        <w:t>Заимствοван</w:t>
      </w:r>
      <w:r w:rsidR="00D072D8" w:rsidRPr="0066175A">
        <w:rPr>
          <w:sz w:val="28"/>
          <w:szCs w:val="28"/>
        </w:rPr>
        <w:t>ия из английского языка</w:t>
      </w:r>
      <w:r w:rsidR="007C16DA" w:rsidRPr="0066175A">
        <w:rPr>
          <w:sz w:val="28"/>
          <w:szCs w:val="28"/>
        </w:rPr>
        <w:t>, особенно в</w:t>
      </w:r>
      <w:r w:rsidR="00D072D8" w:rsidRPr="0066175A">
        <w:rPr>
          <w:sz w:val="28"/>
          <w:szCs w:val="28"/>
        </w:rPr>
        <w:t xml:space="preserve"> терминологии образовательной системы и науке с каждым годом становятся вс</w:t>
      </w:r>
      <w:r w:rsidR="00170113">
        <w:rPr>
          <w:sz w:val="28"/>
          <w:szCs w:val="28"/>
        </w:rPr>
        <w:t>е</w:t>
      </w:r>
      <w:r w:rsidR="00D072D8" w:rsidRPr="0066175A">
        <w:rPr>
          <w:sz w:val="28"/>
          <w:szCs w:val="28"/>
        </w:rPr>
        <w:t xml:space="preserve"> более распростран</w:t>
      </w:r>
      <w:r w:rsidR="00170113">
        <w:rPr>
          <w:sz w:val="28"/>
          <w:szCs w:val="28"/>
        </w:rPr>
        <w:t>е</w:t>
      </w:r>
      <w:r w:rsidR="00D072D8" w:rsidRPr="0066175A">
        <w:rPr>
          <w:sz w:val="28"/>
          <w:szCs w:val="28"/>
        </w:rPr>
        <w:t>нными.</w:t>
      </w:r>
      <w:r w:rsidR="007C16DA" w:rsidRPr="0066175A">
        <w:rPr>
          <w:sz w:val="28"/>
          <w:szCs w:val="28"/>
        </w:rPr>
        <w:t xml:space="preserve"> В этой связи актуализируются </w:t>
      </w:r>
      <w:r w:rsidR="00D072D8" w:rsidRPr="0066175A">
        <w:rPr>
          <w:sz w:val="28"/>
          <w:szCs w:val="28"/>
        </w:rPr>
        <w:t>исслед</w:t>
      </w:r>
      <w:r w:rsidR="007C16DA" w:rsidRPr="0066175A">
        <w:rPr>
          <w:sz w:val="28"/>
          <w:szCs w:val="28"/>
        </w:rPr>
        <w:t>овательские вопросы, касающиеся</w:t>
      </w:r>
      <w:r w:rsidR="00D072D8" w:rsidRPr="0066175A">
        <w:rPr>
          <w:sz w:val="28"/>
          <w:szCs w:val="28"/>
        </w:rPr>
        <w:t xml:space="preserve"> поиска п</w:t>
      </w:r>
      <w:r w:rsidR="00D072D8" w:rsidRPr="0066175A">
        <w:rPr>
          <w:color w:val="22253B"/>
          <w:sz w:val="28"/>
          <w:szCs w:val="28"/>
          <w:shd w:val="clear" w:color="auto" w:fill="FFFFFF"/>
        </w:rPr>
        <w:t xml:space="preserve">ричин использования английских </w:t>
      </w:r>
      <w:r w:rsidR="000E1410">
        <w:rPr>
          <w:color w:val="22253B"/>
          <w:sz w:val="28"/>
          <w:szCs w:val="28"/>
          <w:shd w:val="clear" w:color="auto" w:fill="FFFFFF"/>
        </w:rPr>
        <w:t>заимствοван</w:t>
      </w:r>
      <w:r w:rsidR="00D072D8" w:rsidRPr="0066175A">
        <w:rPr>
          <w:color w:val="22253B"/>
          <w:sz w:val="28"/>
          <w:szCs w:val="28"/>
          <w:shd w:val="clear" w:color="auto" w:fill="FFFFFF"/>
        </w:rPr>
        <w:t>ий, интеграции англоязычной терминологии в учебны</w:t>
      </w:r>
      <w:r w:rsidR="00BD6A3A" w:rsidRPr="0066175A">
        <w:rPr>
          <w:color w:val="22253B"/>
          <w:sz w:val="28"/>
          <w:szCs w:val="28"/>
          <w:shd w:val="clear" w:color="auto" w:fill="FFFFFF"/>
        </w:rPr>
        <w:t>й процесс школ и вузов, а также</w:t>
      </w:r>
      <w:r w:rsidR="00D072D8" w:rsidRPr="0066175A">
        <w:rPr>
          <w:color w:val="22253B"/>
          <w:sz w:val="28"/>
          <w:szCs w:val="28"/>
          <w:shd w:val="clear" w:color="auto" w:fill="FFFFFF"/>
        </w:rPr>
        <w:t xml:space="preserve"> научно-образовательную сферу в целом</w:t>
      </w:r>
      <w:r w:rsidR="00BD6A3A" w:rsidRPr="0066175A">
        <w:rPr>
          <w:color w:val="22253B"/>
          <w:sz w:val="28"/>
          <w:szCs w:val="28"/>
          <w:shd w:val="clear" w:color="auto" w:fill="FFFFFF"/>
        </w:rPr>
        <w:t>.</w:t>
      </w:r>
      <w:r w:rsidR="00D072D8" w:rsidRPr="0066175A">
        <w:rPr>
          <w:color w:val="22253B"/>
          <w:sz w:val="28"/>
          <w:szCs w:val="28"/>
          <w:shd w:val="clear" w:color="auto" w:fill="FFFFFF"/>
        </w:rPr>
        <w:t xml:space="preserve"> При этом зачастую использование англицизмов направлено на желание показать высокий уровень компетентности и осведомл</w:t>
      </w:r>
      <w:r w:rsidR="00170113">
        <w:rPr>
          <w:color w:val="22253B"/>
          <w:sz w:val="28"/>
          <w:szCs w:val="28"/>
          <w:shd w:val="clear" w:color="auto" w:fill="FFFFFF"/>
        </w:rPr>
        <w:t>е</w:t>
      </w:r>
      <w:r w:rsidR="00D072D8" w:rsidRPr="0066175A">
        <w:rPr>
          <w:color w:val="22253B"/>
          <w:sz w:val="28"/>
          <w:szCs w:val="28"/>
          <w:shd w:val="clear" w:color="auto" w:fill="FFFFFF"/>
        </w:rPr>
        <w:t>нности в определ</w:t>
      </w:r>
      <w:r w:rsidR="00170113">
        <w:rPr>
          <w:color w:val="22253B"/>
          <w:sz w:val="28"/>
          <w:szCs w:val="28"/>
          <w:shd w:val="clear" w:color="auto" w:fill="FFFFFF"/>
        </w:rPr>
        <w:t>е</w:t>
      </w:r>
      <w:r w:rsidR="00D072D8" w:rsidRPr="0066175A">
        <w:rPr>
          <w:color w:val="22253B"/>
          <w:sz w:val="28"/>
          <w:szCs w:val="28"/>
          <w:shd w:val="clear" w:color="auto" w:fill="FFFFFF"/>
        </w:rPr>
        <w:t xml:space="preserve">нной области научных знаний и отсюда активизация их использования. </w:t>
      </w:r>
    </w:p>
    <w:p w14:paraId="72E8E375" w14:textId="1222B7BD" w:rsidR="00D072D8" w:rsidRPr="0066175A" w:rsidRDefault="00D072D8" w:rsidP="00167A70">
      <w:pPr>
        <w:pStyle w:val="NormalWeb"/>
        <w:spacing w:before="0" w:beforeAutospacing="0" w:after="0" w:afterAutospacing="0"/>
        <w:ind w:right="-57" w:firstLine="567"/>
        <w:jc w:val="both"/>
        <w:rPr>
          <w:color w:val="000000" w:themeColor="text1"/>
          <w:sz w:val="28"/>
          <w:szCs w:val="28"/>
        </w:rPr>
      </w:pPr>
      <w:r w:rsidRPr="0066175A">
        <w:rPr>
          <w:color w:val="22253B"/>
          <w:sz w:val="28"/>
          <w:szCs w:val="28"/>
        </w:rPr>
        <w:t>Особенно актуальным данный аспект стал в период пандемии, когда произошло изменение формата обучения, профессиональной занятости и общения в критиче</w:t>
      </w:r>
      <w:r w:rsidR="00BD6A3A" w:rsidRPr="0066175A">
        <w:rPr>
          <w:color w:val="22253B"/>
          <w:sz w:val="28"/>
          <w:szCs w:val="28"/>
        </w:rPr>
        <w:t>ски сжатые сроки. Все это также</w:t>
      </w:r>
      <w:r w:rsidRPr="0066175A">
        <w:rPr>
          <w:color w:val="22253B"/>
          <w:sz w:val="28"/>
          <w:szCs w:val="28"/>
        </w:rPr>
        <w:t xml:space="preserve"> способствовало интерна</w:t>
      </w:r>
      <w:r w:rsidR="00BD6A3A" w:rsidRPr="0066175A">
        <w:rPr>
          <w:color w:val="22253B"/>
          <w:sz w:val="28"/>
          <w:szCs w:val="28"/>
        </w:rPr>
        <w:t>циона</w:t>
      </w:r>
      <w:r w:rsidRPr="0066175A">
        <w:rPr>
          <w:color w:val="22253B"/>
          <w:sz w:val="28"/>
          <w:szCs w:val="28"/>
        </w:rPr>
        <w:t>лизации русского языка</w:t>
      </w:r>
      <w:r w:rsidRPr="0066175A">
        <w:rPr>
          <w:color w:val="22253B"/>
          <w:sz w:val="28"/>
          <w:szCs w:val="28"/>
          <w:shd w:val="clear" w:color="auto" w:fill="FFFFFF"/>
        </w:rPr>
        <w:t xml:space="preserve"> как одного из видов языковых новаций, и</w:t>
      </w:r>
      <w:r w:rsidRPr="0066175A">
        <w:rPr>
          <w:color w:val="22253B"/>
          <w:sz w:val="28"/>
          <w:szCs w:val="28"/>
        </w:rPr>
        <w:t xml:space="preserve"> проникновению английских </w:t>
      </w:r>
      <w:r w:rsidR="000E1410">
        <w:rPr>
          <w:color w:val="22253B"/>
          <w:sz w:val="28"/>
          <w:szCs w:val="28"/>
        </w:rPr>
        <w:t>заимствοван</w:t>
      </w:r>
      <w:r w:rsidR="00BD6A3A" w:rsidRPr="0066175A">
        <w:rPr>
          <w:color w:val="22253B"/>
          <w:sz w:val="28"/>
          <w:szCs w:val="28"/>
        </w:rPr>
        <w:t xml:space="preserve">ий в целях унификации </w:t>
      </w:r>
      <w:r w:rsidRPr="0066175A">
        <w:rPr>
          <w:color w:val="22253B"/>
          <w:sz w:val="28"/>
          <w:szCs w:val="28"/>
        </w:rPr>
        <w:t xml:space="preserve">понятий в мировом пространстве. </w:t>
      </w:r>
    </w:p>
    <w:p w14:paraId="6B6AFFB4" w14:textId="77777777" w:rsidR="00D072D8" w:rsidRPr="0066175A" w:rsidRDefault="00D072D8" w:rsidP="00167A70">
      <w:pPr>
        <w:ind w:firstLine="567"/>
        <w:jc w:val="both"/>
        <w:rPr>
          <w:sz w:val="28"/>
          <w:szCs w:val="28"/>
        </w:rPr>
      </w:pPr>
      <w:r w:rsidRPr="0066175A">
        <w:rPr>
          <w:b/>
          <w:bCs/>
          <w:sz w:val="28"/>
          <w:szCs w:val="28"/>
        </w:rPr>
        <w:t>Актуальность</w:t>
      </w:r>
      <w:r w:rsidRPr="0066175A">
        <w:rPr>
          <w:sz w:val="28"/>
          <w:szCs w:val="28"/>
        </w:rPr>
        <w:t xml:space="preserve"> настоящего исследования обусловлена: </w:t>
      </w:r>
    </w:p>
    <w:p w14:paraId="02E09481" w14:textId="5279D999" w:rsidR="00D072D8" w:rsidRPr="0066175A" w:rsidRDefault="00D072D8" w:rsidP="00167A70">
      <w:pPr>
        <w:ind w:firstLine="567"/>
        <w:jc w:val="both"/>
        <w:rPr>
          <w:sz w:val="28"/>
          <w:szCs w:val="28"/>
        </w:rPr>
      </w:pPr>
      <w:r w:rsidRPr="0066175A">
        <w:rPr>
          <w:sz w:val="28"/>
          <w:szCs w:val="28"/>
        </w:rPr>
        <w:t xml:space="preserve">1) интенсивным процессом неологизации современного русского языка </w:t>
      </w:r>
      <w:r w:rsidRPr="0066175A">
        <w:rPr>
          <w:sz w:val="28"/>
          <w:szCs w:val="28"/>
          <w:lang w:val="en-US"/>
        </w:rPr>
        <w:t>XXI</w:t>
      </w:r>
      <w:r w:rsidR="00BD6A3A" w:rsidRPr="0066175A">
        <w:rPr>
          <w:sz w:val="28"/>
          <w:szCs w:val="28"/>
        </w:rPr>
        <w:t xml:space="preserve"> века, </w:t>
      </w:r>
      <w:r w:rsidR="00D26372">
        <w:rPr>
          <w:sz w:val="28"/>
          <w:szCs w:val="28"/>
        </w:rPr>
        <w:t xml:space="preserve">который </w:t>
      </w:r>
      <w:r w:rsidR="00BD6A3A" w:rsidRPr="0066175A">
        <w:rPr>
          <w:sz w:val="28"/>
          <w:szCs w:val="28"/>
        </w:rPr>
        <w:t>существенно затрудня</w:t>
      </w:r>
      <w:r w:rsidR="00D26372">
        <w:rPr>
          <w:sz w:val="28"/>
          <w:szCs w:val="28"/>
        </w:rPr>
        <w:t>ет</w:t>
      </w:r>
      <w:r w:rsidRPr="0066175A">
        <w:rPr>
          <w:sz w:val="28"/>
          <w:szCs w:val="28"/>
        </w:rPr>
        <w:t xml:space="preserve"> задачу лингвистов </w:t>
      </w:r>
      <w:r w:rsidR="00D26372">
        <w:rPr>
          <w:sz w:val="28"/>
          <w:szCs w:val="28"/>
        </w:rPr>
        <w:t xml:space="preserve">по </w:t>
      </w:r>
      <w:r w:rsidRPr="0066175A">
        <w:rPr>
          <w:sz w:val="28"/>
          <w:szCs w:val="28"/>
        </w:rPr>
        <w:t>отсле</w:t>
      </w:r>
      <w:r w:rsidR="00D26372">
        <w:rPr>
          <w:sz w:val="28"/>
          <w:szCs w:val="28"/>
        </w:rPr>
        <w:t>живанию</w:t>
      </w:r>
      <w:r w:rsidRPr="0066175A">
        <w:rPr>
          <w:sz w:val="28"/>
          <w:szCs w:val="28"/>
        </w:rPr>
        <w:t>, фикс</w:t>
      </w:r>
      <w:r w:rsidR="00D26372">
        <w:rPr>
          <w:sz w:val="28"/>
          <w:szCs w:val="28"/>
        </w:rPr>
        <w:t>ации</w:t>
      </w:r>
      <w:r w:rsidRPr="0066175A">
        <w:rPr>
          <w:sz w:val="28"/>
          <w:szCs w:val="28"/>
        </w:rPr>
        <w:t>, классифи</w:t>
      </w:r>
      <w:r w:rsidR="00D26372">
        <w:rPr>
          <w:sz w:val="28"/>
          <w:szCs w:val="28"/>
        </w:rPr>
        <w:t>кации</w:t>
      </w:r>
      <w:r w:rsidRPr="0066175A">
        <w:rPr>
          <w:sz w:val="28"/>
          <w:szCs w:val="28"/>
        </w:rPr>
        <w:t xml:space="preserve"> и изуч</w:t>
      </w:r>
      <w:r w:rsidR="00D26372">
        <w:rPr>
          <w:sz w:val="28"/>
          <w:szCs w:val="28"/>
        </w:rPr>
        <w:t>ению</w:t>
      </w:r>
      <w:r w:rsidRPr="0066175A">
        <w:rPr>
          <w:sz w:val="28"/>
          <w:szCs w:val="28"/>
        </w:rPr>
        <w:t xml:space="preserve"> разнообраз</w:t>
      </w:r>
      <w:r w:rsidR="00D26372">
        <w:rPr>
          <w:sz w:val="28"/>
          <w:szCs w:val="28"/>
        </w:rPr>
        <w:t xml:space="preserve">ных </w:t>
      </w:r>
      <w:r w:rsidRPr="0066175A">
        <w:rPr>
          <w:sz w:val="28"/>
          <w:szCs w:val="28"/>
        </w:rPr>
        <w:t xml:space="preserve">способов </w:t>
      </w:r>
      <w:r w:rsidR="00D26372">
        <w:rPr>
          <w:sz w:val="28"/>
          <w:szCs w:val="28"/>
        </w:rPr>
        <w:t>проникновения</w:t>
      </w:r>
      <w:r w:rsidR="00F05072">
        <w:rPr>
          <w:sz w:val="28"/>
          <w:szCs w:val="28"/>
        </w:rPr>
        <w:t xml:space="preserve"> и адаптации </w:t>
      </w:r>
      <w:r w:rsidR="00D26372">
        <w:rPr>
          <w:sz w:val="28"/>
          <w:szCs w:val="28"/>
        </w:rPr>
        <w:t>заимствованной</w:t>
      </w:r>
      <w:r w:rsidR="00F05072">
        <w:rPr>
          <w:sz w:val="28"/>
          <w:szCs w:val="28"/>
        </w:rPr>
        <w:t xml:space="preserve"> терминологии </w:t>
      </w:r>
      <w:r w:rsidRPr="0066175A">
        <w:rPr>
          <w:sz w:val="28"/>
          <w:szCs w:val="28"/>
        </w:rPr>
        <w:t xml:space="preserve">в педагогический дискурс в условиях экстренного международного </w:t>
      </w:r>
      <w:r w:rsidR="00D26372">
        <w:rPr>
          <w:sz w:val="28"/>
          <w:szCs w:val="28"/>
        </w:rPr>
        <w:t>сотрудничества</w:t>
      </w:r>
      <w:r w:rsidRPr="0066175A">
        <w:rPr>
          <w:color w:val="22253B"/>
          <w:sz w:val="28"/>
          <w:szCs w:val="28"/>
        </w:rPr>
        <w:t>;</w:t>
      </w:r>
    </w:p>
    <w:p w14:paraId="7CADD2EE" w14:textId="75E558CE" w:rsidR="00D072D8" w:rsidRPr="0066175A" w:rsidRDefault="00D072D8" w:rsidP="00167A70">
      <w:pPr>
        <w:ind w:firstLine="567"/>
        <w:jc w:val="both"/>
        <w:rPr>
          <w:sz w:val="28"/>
          <w:szCs w:val="28"/>
        </w:rPr>
      </w:pPr>
      <w:r w:rsidRPr="0066175A">
        <w:rPr>
          <w:sz w:val="28"/>
          <w:szCs w:val="28"/>
        </w:rPr>
        <w:t xml:space="preserve">2) </w:t>
      </w:r>
      <w:r w:rsidR="00D75A91">
        <w:rPr>
          <w:sz w:val="28"/>
          <w:szCs w:val="28"/>
        </w:rPr>
        <w:t>трудностями</w:t>
      </w:r>
      <w:r w:rsidRPr="0066175A">
        <w:rPr>
          <w:sz w:val="28"/>
          <w:szCs w:val="28"/>
        </w:rPr>
        <w:t xml:space="preserve"> в усвоении учебного материала и понимании образовательных инструкций</w:t>
      </w:r>
      <w:r w:rsidR="00D75A91">
        <w:rPr>
          <w:sz w:val="28"/>
          <w:szCs w:val="28"/>
        </w:rPr>
        <w:t>,</w:t>
      </w:r>
      <w:r w:rsidRPr="0066175A">
        <w:rPr>
          <w:sz w:val="28"/>
          <w:szCs w:val="28"/>
        </w:rPr>
        <w:t xml:space="preserve"> </w:t>
      </w:r>
      <w:r w:rsidR="00D75A91">
        <w:rPr>
          <w:sz w:val="28"/>
          <w:szCs w:val="28"/>
        </w:rPr>
        <w:t>вызванными изменением формата обучения, что обусловило необходимость исследования лингводидактического потенциала англоязычных заимствований в педагогическом дискурсе</w:t>
      </w:r>
      <w:r w:rsidRPr="0066175A">
        <w:rPr>
          <w:sz w:val="28"/>
          <w:szCs w:val="28"/>
        </w:rPr>
        <w:t>;</w:t>
      </w:r>
    </w:p>
    <w:p w14:paraId="3381EBE6" w14:textId="4A6A9F8A" w:rsidR="00D072D8" w:rsidRPr="0066175A" w:rsidRDefault="00D072D8" w:rsidP="00167A70">
      <w:pPr>
        <w:ind w:firstLine="567"/>
        <w:jc w:val="both"/>
        <w:rPr>
          <w:color w:val="000000" w:themeColor="text1"/>
          <w:sz w:val="28"/>
          <w:szCs w:val="28"/>
        </w:rPr>
      </w:pPr>
      <w:r w:rsidRPr="0066175A">
        <w:rPr>
          <w:sz w:val="28"/>
          <w:szCs w:val="28"/>
        </w:rPr>
        <w:lastRenderedPageBreak/>
        <w:t xml:space="preserve">3) </w:t>
      </w:r>
      <w:r w:rsidR="00D75A91">
        <w:rPr>
          <w:sz w:val="28"/>
          <w:szCs w:val="28"/>
        </w:rPr>
        <w:t xml:space="preserve">необходимостью в создании списка </w:t>
      </w:r>
      <w:r w:rsidR="00D75A91">
        <w:rPr>
          <w:color w:val="000000" w:themeColor="text1"/>
          <w:sz w:val="28"/>
          <w:szCs w:val="28"/>
        </w:rPr>
        <w:t xml:space="preserve">заимствованных </w:t>
      </w:r>
      <w:r w:rsidRPr="0066175A">
        <w:rPr>
          <w:color w:val="000000" w:themeColor="text1"/>
          <w:sz w:val="28"/>
          <w:szCs w:val="28"/>
        </w:rPr>
        <w:t>терминов</w:t>
      </w:r>
      <w:r w:rsidR="00D75A91">
        <w:rPr>
          <w:color w:val="000000" w:themeColor="text1"/>
          <w:sz w:val="28"/>
          <w:szCs w:val="28"/>
        </w:rPr>
        <w:t>, зафиксированных в научно-учебной коммуникации и необходимостью адаптации обновлённой учебной программы с учётом их толкования, в связи с быстрым внедрением англицизмов в педагогический дискурс</w:t>
      </w:r>
      <w:r w:rsidRPr="0066175A">
        <w:rPr>
          <w:color w:val="000000" w:themeColor="text1"/>
          <w:sz w:val="28"/>
          <w:szCs w:val="28"/>
        </w:rPr>
        <w:t xml:space="preserve">. </w:t>
      </w:r>
    </w:p>
    <w:p w14:paraId="05FF8D87" w14:textId="77777777" w:rsidR="00D75A91" w:rsidRPr="00393D9B" w:rsidRDefault="00D75A91" w:rsidP="00D75A91">
      <w:pPr>
        <w:ind w:firstLine="709"/>
        <w:jc w:val="both"/>
        <w:rPr>
          <w:sz w:val="28"/>
          <w:szCs w:val="28"/>
        </w:rPr>
      </w:pPr>
      <w:r w:rsidRPr="00393D9B">
        <w:rPr>
          <w:sz w:val="28"/>
          <w:szCs w:val="28"/>
        </w:rPr>
        <w:t>В казахстанской лингвистике отсутствует достаточно полное представление о вербальном взаимодействии учителя и ученика, речевом поведении преподавателя на занятиях; недостаточно исследованы типы, метаязык и категории педагогического дискурса. Это определяет актуальность проведенного исследования и направляет его в русло лингводидактики.</w:t>
      </w:r>
    </w:p>
    <w:p w14:paraId="329C1B50" w14:textId="37DAA3D5" w:rsidR="00D072D8" w:rsidRPr="0066175A" w:rsidRDefault="00D072D8" w:rsidP="00167A70">
      <w:pPr>
        <w:ind w:right="-57" w:firstLine="567"/>
        <w:jc w:val="both"/>
        <w:rPr>
          <w:sz w:val="28"/>
          <w:szCs w:val="28"/>
        </w:rPr>
      </w:pPr>
      <w:r w:rsidRPr="0066175A">
        <w:rPr>
          <w:b/>
          <w:bCs/>
          <w:sz w:val="28"/>
          <w:szCs w:val="28"/>
        </w:rPr>
        <w:t>Цель</w:t>
      </w:r>
      <w:r w:rsidRPr="0066175A">
        <w:rPr>
          <w:sz w:val="28"/>
          <w:szCs w:val="28"/>
        </w:rPr>
        <w:t xml:space="preserve"> диссертаци</w:t>
      </w:r>
      <w:r w:rsidR="00BD6A3A" w:rsidRPr="0066175A">
        <w:rPr>
          <w:sz w:val="28"/>
          <w:szCs w:val="28"/>
        </w:rPr>
        <w:t>онного исследования заключается</w:t>
      </w:r>
      <w:r w:rsidRPr="0066175A">
        <w:rPr>
          <w:sz w:val="28"/>
          <w:szCs w:val="28"/>
        </w:rPr>
        <w:t xml:space="preserve"> </w:t>
      </w:r>
      <w:r w:rsidR="00BD6A3A" w:rsidRPr="0066175A">
        <w:rPr>
          <w:sz w:val="28"/>
          <w:szCs w:val="28"/>
        </w:rPr>
        <w:t xml:space="preserve">в </w:t>
      </w:r>
      <w:r w:rsidRPr="0066175A">
        <w:rPr>
          <w:sz w:val="28"/>
          <w:szCs w:val="28"/>
        </w:rPr>
        <w:t xml:space="preserve">комплексном анализе английских </w:t>
      </w:r>
      <w:r w:rsidR="000E1410">
        <w:rPr>
          <w:sz w:val="28"/>
          <w:szCs w:val="28"/>
        </w:rPr>
        <w:t>заимствοван</w:t>
      </w:r>
      <w:r w:rsidRPr="0066175A">
        <w:rPr>
          <w:sz w:val="28"/>
          <w:szCs w:val="28"/>
        </w:rPr>
        <w:t xml:space="preserve">ий в современном русском языке и выявлении их лингводидактического потенциала для формирования педагогического дискурса в Казахстане начала </w:t>
      </w:r>
      <w:r w:rsidRPr="0066175A">
        <w:rPr>
          <w:sz w:val="28"/>
          <w:szCs w:val="28"/>
          <w:lang w:val="en-US"/>
        </w:rPr>
        <w:t>XXI</w:t>
      </w:r>
      <w:r w:rsidR="00A06B7E" w:rsidRPr="0066175A">
        <w:rPr>
          <w:sz w:val="28"/>
          <w:szCs w:val="28"/>
        </w:rPr>
        <w:t xml:space="preserve"> </w:t>
      </w:r>
      <w:r w:rsidRPr="0066175A">
        <w:rPr>
          <w:sz w:val="28"/>
          <w:szCs w:val="28"/>
        </w:rPr>
        <w:t>века.</w:t>
      </w:r>
    </w:p>
    <w:p w14:paraId="29D09186" w14:textId="77777777" w:rsidR="00D072D8" w:rsidRPr="0066175A" w:rsidRDefault="00D072D8" w:rsidP="00167A70">
      <w:pPr>
        <w:ind w:right="-57" w:firstLine="567"/>
        <w:jc w:val="both"/>
        <w:rPr>
          <w:sz w:val="28"/>
          <w:szCs w:val="28"/>
        </w:rPr>
      </w:pPr>
      <w:r w:rsidRPr="0066175A">
        <w:rPr>
          <w:sz w:val="28"/>
          <w:szCs w:val="28"/>
        </w:rPr>
        <w:t xml:space="preserve">Поставленная цель обусловливает необходимость решения следующих </w:t>
      </w:r>
      <w:r w:rsidRPr="0066175A">
        <w:rPr>
          <w:b/>
          <w:sz w:val="28"/>
          <w:szCs w:val="28"/>
        </w:rPr>
        <w:t>задач</w:t>
      </w:r>
      <w:r w:rsidRPr="0066175A">
        <w:rPr>
          <w:bCs/>
          <w:sz w:val="28"/>
          <w:szCs w:val="28"/>
        </w:rPr>
        <w:t>:</w:t>
      </w:r>
    </w:p>
    <w:p w14:paraId="416B83C4" w14:textId="63325067" w:rsidR="00D072D8" w:rsidRPr="0066175A" w:rsidRDefault="00D072D8" w:rsidP="001C3B38">
      <w:pPr>
        <w:pStyle w:val="ListParagraph"/>
        <w:numPr>
          <w:ilvl w:val="0"/>
          <w:numId w:val="1"/>
        </w:numPr>
        <w:tabs>
          <w:tab w:val="left" w:pos="993"/>
        </w:tabs>
        <w:ind w:left="0" w:firstLine="567"/>
        <w:jc w:val="both"/>
        <w:rPr>
          <w:sz w:val="28"/>
          <w:szCs w:val="28"/>
        </w:rPr>
      </w:pPr>
      <w:bookmarkStart w:id="4" w:name="_Hlk167652693"/>
      <w:r w:rsidRPr="0066175A">
        <w:rPr>
          <w:sz w:val="28"/>
          <w:szCs w:val="28"/>
        </w:rPr>
        <w:t>охарактеризовать научно-образовательные тренды современного Казахстана и метаязык исследования</w:t>
      </w:r>
      <w:r w:rsidRPr="0066175A">
        <w:rPr>
          <w:color w:val="000000" w:themeColor="text1"/>
          <w:sz w:val="28"/>
          <w:szCs w:val="28"/>
        </w:rPr>
        <w:t>;</w:t>
      </w:r>
    </w:p>
    <w:p w14:paraId="54AAD7FC" w14:textId="0169C417" w:rsidR="00D072D8" w:rsidRPr="0066175A" w:rsidRDefault="00D072D8" w:rsidP="001C3B38">
      <w:pPr>
        <w:pStyle w:val="ListParagraph"/>
        <w:numPr>
          <w:ilvl w:val="0"/>
          <w:numId w:val="1"/>
        </w:numPr>
        <w:tabs>
          <w:tab w:val="left" w:pos="993"/>
        </w:tabs>
        <w:ind w:left="0" w:right="-57" w:firstLine="567"/>
        <w:jc w:val="both"/>
        <w:rPr>
          <w:color w:val="000000" w:themeColor="text1"/>
          <w:sz w:val="28"/>
          <w:szCs w:val="28"/>
        </w:rPr>
      </w:pPr>
      <w:r w:rsidRPr="0066175A">
        <w:rPr>
          <w:sz w:val="28"/>
          <w:szCs w:val="28"/>
        </w:rPr>
        <w:t xml:space="preserve">составить корпус </w:t>
      </w:r>
      <w:r w:rsidR="000E1410">
        <w:rPr>
          <w:sz w:val="28"/>
          <w:szCs w:val="28"/>
        </w:rPr>
        <w:t>заимствοван</w:t>
      </w:r>
      <w:r w:rsidRPr="0066175A">
        <w:rPr>
          <w:sz w:val="28"/>
          <w:szCs w:val="28"/>
        </w:rPr>
        <w:t>ных слов – англицизмов современного русского языка Казахстана и охарактеризовать ключевые понятия педагогического дискурса;</w:t>
      </w:r>
    </w:p>
    <w:p w14:paraId="392CB9F6" w14:textId="1C4377C1" w:rsidR="00D072D8" w:rsidRPr="0066175A" w:rsidRDefault="00D072D8" w:rsidP="001C3B38">
      <w:pPr>
        <w:pStyle w:val="NoSpacing"/>
        <w:numPr>
          <w:ilvl w:val="0"/>
          <w:numId w:val="1"/>
        </w:numPr>
        <w:tabs>
          <w:tab w:val="left" w:pos="993"/>
        </w:tabs>
        <w:ind w:left="0" w:firstLine="567"/>
        <w:jc w:val="both"/>
        <w:rPr>
          <w:rFonts w:ascii="Times New Roman" w:hAnsi="Times New Roman"/>
          <w:sz w:val="28"/>
          <w:szCs w:val="28"/>
        </w:rPr>
      </w:pPr>
      <w:r w:rsidRPr="0066175A">
        <w:rPr>
          <w:rFonts w:ascii="Times New Roman" w:hAnsi="Times New Roman"/>
          <w:sz w:val="28"/>
          <w:szCs w:val="28"/>
        </w:rPr>
        <w:t>изучить информацио</w:t>
      </w:r>
      <w:r w:rsidR="007C16DA" w:rsidRPr="0066175A">
        <w:rPr>
          <w:rFonts w:ascii="Times New Roman" w:hAnsi="Times New Roman"/>
          <w:sz w:val="28"/>
          <w:szCs w:val="28"/>
        </w:rPr>
        <w:t>нно-семиотическую коммуникацию</w:t>
      </w:r>
      <w:r w:rsidRPr="0066175A">
        <w:rPr>
          <w:rFonts w:ascii="Times New Roman" w:hAnsi="Times New Roman"/>
          <w:sz w:val="28"/>
          <w:szCs w:val="28"/>
        </w:rPr>
        <w:t xml:space="preserve"> в </w:t>
      </w:r>
      <w:r w:rsidR="00A06B7E" w:rsidRPr="0066175A">
        <w:rPr>
          <w:rFonts w:ascii="Times New Roman" w:hAnsi="Times New Roman"/>
          <w:sz w:val="28"/>
          <w:szCs w:val="28"/>
        </w:rPr>
        <w:t>педагогическом</w:t>
      </w:r>
      <w:r w:rsidRPr="0066175A">
        <w:rPr>
          <w:rFonts w:ascii="Times New Roman" w:hAnsi="Times New Roman"/>
          <w:sz w:val="28"/>
          <w:szCs w:val="28"/>
        </w:rPr>
        <w:t xml:space="preserve"> дискурсе эпох</w:t>
      </w:r>
      <w:r w:rsidR="00507704">
        <w:rPr>
          <w:rFonts w:ascii="Times New Roman" w:hAnsi="Times New Roman"/>
          <w:sz w:val="28"/>
          <w:szCs w:val="28"/>
        </w:rPr>
        <w:t>и</w:t>
      </w:r>
      <w:r w:rsidRPr="0066175A">
        <w:rPr>
          <w:rFonts w:ascii="Times New Roman" w:hAnsi="Times New Roman"/>
          <w:sz w:val="28"/>
          <w:szCs w:val="28"/>
        </w:rPr>
        <w:t xml:space="preserve"> глобализации и цифровизации;</w:t>
      </w:r>
    </w:p>
    <w:p w14:paraId="03E6DCED" w14:textId="4197E573" w:rsidR="00D072D8" w:rsidRPr="0066175A" w:rsidRDefault="00D072D8" w:rsidP="001C3B38">
      <w:pPr>
        <w:pStyle w:val="ListParagraph"/>
        <w:numPr>
          <w:ilvl w:val="0"/>
          <w:numId w:val="1"/>
        </w:numPr>
        <w:tabs>
          <w:tab w:val="left" w:pos="993"/>
        </w:tabs>
        <w:ind w:left="0" w:right="-57" w:firstLine="567"/>
        <w:jc w:val="both"/>
        <w:rPr>
          <w:sz w:val="28"/>
          <w:szCs w:val="28"/>
        </w:rPr>
      </w:pPr>
      <w:r w:rsidRPr="0066175A">
        <w:rPr>
          <w:sz w:val="28"/>
          <w:szCs w:val="28"/>
        </w:rPr>
        <w:t xml:space="preserve">описать типологию английских </w:t>
      </w:r>
      <w:r w:rsidR="000E1410">
        <w:rPr>
          <w:sz w:val="28"/>
          <w:szCs w:val="28"/>
        </w:rPr>
        <w:t>заимствοван</w:t>
      </w:r>
      <w:r w:rsidRPr="0066175A">
        <w:rPr>
          <w:sz w:val="28"/>
          <w:szCs w:val="28"/>
        </w:rPr>
        <w:t>ий в педагогическом дискурсе Казахстана;</w:t>
      </w:r>
    </w:p>
    <w:p w14:paraId="4AB6194F" w14:textId="64A88B57" w:rsidR="00D072D8" w:rsidRPr="0066175A" w:rsidRDefault="00D072D8" w:rsidP="001C3B38">
      <w:pPr>
        <w:pStyle w:val="ListParagraph"/>
        <w:numPr>
          <w:ilvl w:val="0"/>
          <w:numId w:val="1"/>
        </w:numPr>
        <w:tabs>
          <w:tab w:val="left" w:pos="993"/>
        </w:tabs>
        <w:ind w:left="0" w:right="-57" w:firstLine="567"/>
        <w:jc w:val="both"/>
        <w:rPr>
          <w:sz w:val="28"/>
          <w:szCs w:val="28"/>
        </w:rPr>
      </w:pPr>
      <w:r w:rsidRPr="0066175A">
        <w:rPr>
          <w:sz w:val="28"/>
          <w:szCs w:val="28"/>
        </w:rPr>
        <w:t>установить п</w:t>
      </w:r>
      <w:r w:rsidR="00C00D98" w:rsidRPr="0066175A">
        <w:rPr>
          <w:sz w:val="28"/>
          <w:szCs w:val="28"/>
        </w:rPr>
        <w:t>ут</w:t>
      </w:r>
      <w:r w:rsidR="0079252E">
        <w:rPr>
          <w:sz w:val="28"/>
          <w:szCs w:val="28"/>
        </w:rPr>
        <w:t>ь</w:t>
      </w:r>
      <w:r w:rsidR="00C00D98" w:rsidRPr="0066175A">
        <w:rPr>
          <w:sz w:val="28"/>
          <w:szCs w:val="28"/>
        </w:rPr>
        <w:t xml:space="preserve"> проникновения англицизмов в русский язык и способы их языковой адаптации к </w:t>
      </w:r>
      <w:r w:rsidRPr="0066175A">
        <w:rPr>
          <w:sz w:val="28"/>
          <w:szCs w:val="28"/>
        </w:rPr>
        <w:t>нормам русского языка;</w:t>
      </w:r>
    </w:p>
    <w:p w14:paraId="46F5C1CB" w14:textId="49CCEE33" w:rsidR="00D072D8" w:rsidRPr="0066175A" w:rsidRDefault="007C16DA" w:rsidP="001C3B38">
      <w:pPr>
        <w:pStyle w:val="ListParagraph"/>
        <w:numPr>
          <w:ilvl w:val="0"/>
          <w:numId w:val="1"/>
        </w:numPr>
        <w:tabs>
          <w:tab w:val="left" w:pos="993"/>
        </w:tabs>
        <w:ind w:left="0" w:right="-57" w:firstLine="567"/>
        <w:jc w:val="both"/>
        <w:rPr>
          <w:sz w:val="28"/>
          <w:szCs w:val="28"/>
        </w:rPr>
      </w:pPr>
      <w:r w:rsidRPr="0066175A">
        <w:rPr>
          <w:sz w:val="28"/>
          <w:szCs w:val="28"/>
        </w:rPr>
        <w:t>охарактеризовать</w:t>
      </w:r>
      <w:r w:rsidR="00D072D8" w:rsidRPr="0066175A">
        <w:rPr>
          <w:sz w:val="28"/>
          <w:szCs w:val="28"/>
        </w:rPr>
        <w:t xml:space="preserve"> речевой портрет педагога и его речевое поведение</w:t>
      </w:r>
      <w:r w:rsidRPr="005A2523">
        <w:rPr>
          <w:sz w:val="28"/>
          <w:szCs w:val="28"/>
        </w:rPr>
        <w:t xml:space="preserve"> </w:t>
      </w:r>
      <w:r w:rsidR="00D072D8" w:rsidRPr="005A2523">
        <w:rPr>
          <w:sz w:val="28"/>
          <w:szCs w:val="28"/>
        </w:rPr>
        <w:t>в условиях казахстанского полиязычия с учетом л</w:t>
      </w:r>
      <w:r w:rsidR="00D072D8" w:rsidRPr="0066175A">
        <w:rPr>
          <w:sz w:val="28"/>
          <w:szCs w:val="28"/>
        </w:rPr>
        <w:t xml:space="preserve">ингводидактического потенциала </w:t>
      </w:r>
      <w:r w:rsidR="00A06B7E" w:rsidRPr="0066175A">
        <w:rPr>
          <w:sz w:val="28"/>
          <w:szCs w:val="28"/>
        </w:rPr>
        <w:t>электронного портала вуза</w:t>
      </w:r>
      <w:r w:rsidR="00D072D8" w:rsidRPr="0066175A">
        <w:rPr>
          <w:sz w:val="28"/>
          <w:szCs w:val="28"/>
        </w:rPr>
        <w:t>;</w:t>
      </w:r>
    </w:p>
    <w:p w14:paraId="5D185745" w14:textId="6DD1328E" w:rsidR="00D072D8" w:rsidRPr="0066175A" w:rsidRDefault="00D072D8" w:rsidP="001C3B38">
      <w:pPr>
        <w:pStyle w:val="ListParagraph"/>
        <w:numPr>
          <w:ilvl w:val="0"/>
          <w:numId w:val="1"/>
        </w:numPr>
        <w:tabs>
          <w:tab w:val="left" w:pos="993"/>
        </w:tabs>
        <w:ind w:left="0" w:right="-57" w:firstLine="567"/>
        <w:jc w:val="both"/>
        <w:rPr>
          <w:sz w:val="28"/>
          <w:szCs w:val="28"/>
        </w:rPr>
      </w:pPr>
      <w:r w:rsidRPr="0066175A">
        <w:rPr>
          <w:sz w:val="28"/>
          <w:szCs w:val="28"/>
        </w:rPr>
        <w:t xml:space="preserve">разработать методические материалы для эффективного усвоения </w:t>
      </w:r>
      <w:r w:rsidR="000E1410">
        <w:rPr>
          <w:sz w:val="28"/>
          <w:szCs w:val="28"/>
        </w:rPr>
        <w:t>заимствοван</w:t>
      </w:r>
      <w:r w:rsidRPr="0066175A">
        <w:rPr>
          <w:sz w:val="28"/>
          <w:szCs w:val="28"/>
        </w:rPr>
        <w:t>ной лексики</w:t>
      </w:r>
      <w:r w:rsidRPr="0066175A">
        <w:rPr>
          <w:sz w:val="28"/>
          <w:szCs w:val="28"/>
          <w:lang w:val="kk-KZ"/>
        </w:rPr>
        <w:t xml:space="preserve"> и составить модель педагогического словаря</w:t>
      </w:r>
      <w:r w:rsidRPr="0066175A">
        <w:rPr>
          <w:sz w:val="28"/>
          <w:szCs w:val="28"/>
        </w:rPr>
        <w:t xml:space="preserve"> на основе выявленных метакогнитивных стратегий преподавателя.</w:t>
      </w:r>
    </w:p>
    <w:bookmarkEnd w:id="4"/>
    <w:p w14:paraId="7059E1B4" w14:textId="16C2C469" w:rsidR="0051332D" w:rsidRPr="0051332D" w:rsidRDefault="00D072D8" w:rsidP="0051332D">
      <w:pPr>
        <w:ind w:right="-57" w:firstLine="567"/>
        <w:jc w:val="both"/>
        <w:rPr>
          <w:color w:val="000000" w:themeColor="text1"/>
          <w:sz w:val="28"/>
          <w:szCs w:val="28"/>
        </w:rPr>
      </w:pPr>
      <w:r w:rsidRPr="0066175A">
        <w:rPr>
          <w:color w:val="000000" w:themeColor="text1"/>
          <w:sz w:val="28"/>
          <w:szCs w:val="28"/>
        </w:rPr>
        <w:t xml:space="preserve">Исследование процесса </w:t>
      </w:r>
      <w:r w:rsidR="000E1410">
        <w:rPr>
          <w:color w:val="000000" w:themeColor="text1"/>
          <w:sz w:val="28"/>
          <w:szCs w:val="28"/>
        </w:rPr>
        <w:t>заимствοван</w:t>
      </w:r>
      <w:r w:rsidRPr="0066175A">
        <w:rPr>
          <w:color w:val="000000" w:themeColor="text1"/>
          <w:sz w:val="28"/>
          <w:szCs w:val="28"/>
        </w:rPr>
        <w:t xml:space="preserve">ия в рассматриваемый период послужило выработке </w:t>
      </w:r>
      <w:r w:rsidRPr="0066175A">
        <w:rPr>
          <w:b/>
          <w:bCs/>
          <w:color w:val="000000" w:themeColor="text1"/>
          <w:sz w:val="28"/>
          <w:szCs w:val="28"/>
        </w:rPr>
        <w:t>гипотезы</w:t>
      </w:r>
      <w:r w:rsidRPr="0066175A">
        <w:rPr>
          <w:color w:val="000000" w:themeColor="text1"/>
          <w:sz w:val="28"/>
          <w:szCs w:val="28"/>
        </w:rPr>
        <w:t>, позволяющей</w:t>
      </w:r>
      <w:r w:rsidRPr="0066175A">
        <w:rPr>
          <w:color w:val="000000" w:themeColor="text1"/>
          <w:sz w:val="28"/>
          <w:szCs w:val="28"/>
          <w:bdr w:val="none" w:sz="0" w:space="0" w:color="auto" w:frame="1"/>
        </w:rPr>
        <w:t xml:space="preserve"> предположить, что </w:t>
      </w:r>
      <w:r w:rsidR="0051332D" w:rsidRPr="0066175A">
        <w:rPr>
          <w:color w:val="000000" w:themeColor="text1"/>
          <w:sz w:val="28"/>
          <w:szCs w:val="28"/>
          <w:bdr w:val="none" w:sz="0" w:space="0" w:color="auto" w:frame="1"/>
        </w:rPr>
        <w:t>русск</w:t>
      </w:r>
      <w:r w:rsidR="0051332D">
        <w:rPr>
          <w:color w:val="000000" w:themeColor="text1"/>
          <w:sz w:val="28"/>
          <w:szCs w:val="28"/>
          <w:bdr w:val="none" w:sz="0" w:space="0" w:color="auto" w:frame="1"/>
        </w:rPr>
        <w:t>ий</w:t>
      </w:r>
      <w:r w:rsidR="0051332D" w:rsidRPr="0066175A">
        <w:rPr>
          <w:color w:val="000000" w:themeColor="text1"/>
          <w:sz w:val="28"/>
          <w:szCs w:val="28"/>
          <w:bdr w:val="none" w:sz="0" w:space="0" w:color="auto" w:frame="1"/>
        </w:rPr>
        <w:t xml:space="preserve"> язык Казахстана измен</w:t>
      </w:r>
      <w:r w:rsidR="0051332D">
        <w:rPr>
          <w:color w:val="000000" w:themeColor="text1"/>
          <w:sz w:val="28"/>
          <w:szCs w:val="28"/>
          <w:bdr w:val="none" w:sz="0" w:space="0" w:color="auto" w:frame="1"/>
        </w:rPr>
        <w:t>яется</w:t>
      </w:r>
      <w:r w:rsidR="0051332D" w:rsidRPr="0066175A">
        <w:rPr>
          <w:color w:val="000000" w:themeColor="text1"/>
          <w:sz w:val="28"/>
          <w:szCs w:val="28"/>
          <w:bdr w:val="none" w:sz="0" w:space="0" w:color="auto" w:frame="1"/>
        </w:rPr>
        <w:t xml:space="preserve"> в силу смены технологических и научно-образовательных парадигм</w:t>
      </w:r>
      <w:r w:rsidR="0051332D">
        <w:rPr>
          <w:color w:val="000000" w:themeColor="text1"/>
          <w:sz w:val="28"/>
          <w:szCs w:val="28"/>
          <w:bdr w:val="none" w:sz="0" w:space="0" w:color="auto" w:frame="1"/>
        </w:rPr>
        <w:t xml:space="preserve"> и</w:t>
      </w:r>
      <w:r w:rsidR="0051332D" w:rsidRPr="0066175A">
        <w:rPr>
          <w:color w:val="000000" w:themeColor="text1"/>
          <w:sz w:val="28"/>
          <w:szCs w:val="28"/>
          <w:bdr w:val="none" w:sz="0" w:space="0" w:color="auto" w:frame="1"/>
        </w:rPr>
        <w:t xml:space="preserve"> испытывает достаточно сильное влияние со стороны английского языка, проявляющееся в </w:t>
      </w:r>
      <w:r w:rsidR="0051332D">
        <w:rPr>
          <w:color w:val="000000" w:themeColor="text1"/>
          <w:sz w:val="28"/>
          <w:szCs w:val="28"/>
          <w:bdr w:val="none" w:sz="0" w:space="0" w:color="auto" w:frame="1"/>
        </w:rPr>
        <w:t>заимствован</w:t>
      </w:r>
      <w:r w:rsidR="0051332D" w:rsidRPr="0066175A">
        <w:rPr>
          <w:color w:val="000000" w:themeColor="text1"/>
          <w:sz w:val="28"/>
          <w:szCs w:val="28"/>
          <w:bdr w:val="none" w:sz="0" w:space="0" w:color="auto" w:frame="1"/>
        </w:rPr>
        <w:t xml:space="preserve">ии англицизмов в педагогический дискурс и обучающие практики. В период стремительных технологических изменений, периода пандемии и цифровизации появление и внедрение новых </w:t>
      </w:r>
      <w:r w:rsidR="0051332D">
        <w:rPr>
          <w:color w:val="000000" w:themeColor="text1"/>
          <w:sz w:val="28"/>
          <w:szCs w:val="28"/>
          <w:bdr w:val="none" w:sz="0" w:space="0" w:color="auto" w:frame="1"/>
        </w:rPr>
        <w:t>заимствован</w:t>
      </w:r>
      <w:r w:rsidR="0051332D" w:rsidRPr="0066175A">
        <w:rPr>
          <w:color w:val="000000" w:themeColor="text1"/>
          <w:sz w:val="28"/>
          <w:szCs w:val="28"/>
          <w:bdr w:val="none" w:sz="0" w:space="0" w:color="auto" w:frame="1"/>
        </w:rPr>
        <w:t>ий-англицизмов в педагогический дискурс, как следствие объективных факторов (новых образовательных и научных трендов, активизации международного сотрудничества и моби</w:t>
      </w:r>
      <w:r w:rsidR="0051332D">
        <w:rPr>
          <w:color w:val="000000" w:themeColor="text1"/>
          <w:sz w:val="28"/>
          <w:szCs w:val="28"/>
          <w:bdr w:val="none" w:sz="0" w:space="0" w:color="auto" w:frame="1"/>
        </w:rPr>
        <w:t xml:space="preserve">льности педагогов и студентов) </w:t>
      </w:r>
      <w:r w:rsidR="0051332D" w:rsidRPr="0066175A">
        <w:rPr>
          <w:color w:val="000000" w:themeColor="text1"/>
          <w:sz w:val="28"/>
          <w:szCs w:val="28"/>
          <w:bdr w:val="none" w:sz="0" w:space="0" w:color="auto" w:frame="1"/>
        </w:rPr>
        <w:t xml:space="preserve">существенно увеличивается. </w:t>
      </w:r>
    </w:p>
    <w:p w14:paraId="24D98320" w14:textId="77777777" w:rsidR="00990456" w:rsidRPr="0066175A" w:rsidRDefault="00D072D8" w:rsidP="00990456">
      <w:pPr>
        <w:ind w:firstLine="567"/>
        <w:jc w:val="both"/>
        <w:rPr>
          <w:sz w:val="28"/>
          <w:szCs w:val="28"/>
        </w:rPr>
      </w:pPr>
      <w:r w:rsidRPr="0066175A">
        <w:rPr>
          <w:b/>
          <w:sz w:val="28"/>
          <w:szCs w:val="28"/>
        </w:rPr>
        <w:t>Предмет исследования</w:t>
      </w:r>
      <w:r w:rsidRPr="0066175A">
        <w:rPr>
          <w:sz w:val="28"/>
          <w:szCs w:val="28"/>
        </w:rPr>
        <w:t xml:space="preserve"> </w:t>
      </w:r>
      <w:r w:rsidR="00F05072">
        <w:rPr>
          <w:sz w:val="28"/>
          <w:szCs w:val="28"/>
        </w:rPr>
        <w:t xml:space="preserve">– </w:t>
      </w:r>
      <w:r w:rsidR="00BD6A3A" w:rsidRPr="0066175A">
        <w:rPr>
          <w:sz w:val="28"/>
          <w:szCs w:val="28"/>
        </w:rPr>
        <w:t>английски</w:t>
      </w:r>
      <w:r w:rsidR="00F05072">
        <w:rPr>
          <w:sz w:val="28"/>
          <w:szCs w:val="28"/>
        </w:rPr>
        <w:t>е</w:t>
      </w:r>
      <w:r w:rsidR="00BD6A3A" w:rsidRPr="0066175A">
        <w:rPr>
          <w:sz w:val="28"/>
          <w:szCs w:val="28"/>
        </w:rPr>
        <w:t xml:space="preserve"> </w:t>
      </w:r>
      <w:r w:rsidR="000E1410">
        <w:rPr>
          <w:sz w:val="28"/>
          <w:szCs w:val="28"/>
        </w:rPr>
        <w:t>заимствοван</w:t>
      </w:r>
      <w:r w:rsidR="00BD6A3A" w:rsidRPr="0066175A">
        <w:rPr>
          <w:sz w:val="28"/>
          <w:szCs w:val="28"/>
        </w:rPr>
        <w:t>и</w:t>
      </w:r>
      <w:r w:rsidR="00F05072">
        <w:rPr>
          <w:sz w:val="28"/>
          <w:szCs w:val="28"/>
        </w:rPr>
        <w:t>я</w:t>
      </w:r>
      <w:r w:rsidR="00BD6A3A" w:rsidRPr="0066175A">
        <w:rPr>
          <w:sz w:val="28"/>
          <w:szCs w:val="28"/>
        </w:rPr>
        <w:t xml:space="preserve"> в </w:t>
      </w:r>
      <w:r w:rsidR="00F05072">
        <w:rPr>
          <w:sz w:val="28"/>
          <w:szCs w:val="28"/>
        </w:rPr>
        <w:t xml:space="preserve">современном русском языке, эксцерпированные из </w:t>
      </w:r>
      <w:r w:rsidRPr="0066175A">
        <w:rPr>
          <w:sz w:val="28"/>
          <w:szCs w:val="28"/>
        </w:rPr>
        <w:t>пе</w:t>
      </w:r>
      <w:r w:rsidR="00F05072">
        <w:rPr>
          <w:sz w:val="28"/>
          <w:szCs w:val="28"/>
        </w:rPr>
        <w:t>дагогического дискурса</w:t>
      </w:r>
      <w:r w:rsidRPr="0066175A">
        <w:rPr>
          <w:sz w:val="28"/>
          <w:szCs w:val="28"/>
        </w:rPr>
        <w:t xml:space="preserve"> Казахстана </w:t>
      </w:r>
      <w:r w:rsidRPr="0066175A">
        <w:rPr>
          <w:sz w:val="28"/>
          <w:szCs w:val="28"/>
        </w:rPr>
        <w:lastRenderedPageBreak/>
        <w:t xml:space="preserve">начала </w:t>
      </w:r>
      <w:r w:rsidRPr="0066175A">
        <w:rPr>
          <w:sz w:val="28"/>
          <w:szCs w:val="28"/>
          <w:lang w:val="en-US"/>
        </w:rPr>
        <w:t>XXI</w:t>
      </w:r>
      <w:r w:rsidRPr="0066175A">
        <w:rPr>
          <w:sz w:val="28"/>
          <w:szCs w:val="28"/>
        </w:rPr>
        <w:t xml:space="preserve"> в</w:t>
      </w:r>
      <w:r w:rsidR="002856E4">
        <w:rPr>
          <w:sz w:val="28"/>
          <w:szCs w:val="28"/>
        </w:rPr>
        <w:t>ека</w:t>
      </w:r>
      <w:r w:rsidR="00990456">
        <w:rPr>
          <w:sz w:val="28"/>
          <w:szCs w:val="28"/>
        </w:rPr>
        <w:t>, с а</w:t>
      </w:r>
      <w:r w:rsidR="00990456" w:rsidRPr="0066175A">
        <w:rPr>
          <w:sz w:val="28"/>
          <w:szCs w:val="28"/>
        </w:rPr>
        <w:t>кцент</w:t>
      </w:r>
      <w:r w:rsidR="00990456">
        <w:rPr>
          <w:sz w:val="28"/>
          <w:szCs w:val="28"/>
        </w:rPr>
        <w:t>ом на</w:t>
      </w:r>
      <w:r w:rsidR="00990456" w:rsidRPr="0066175A">
        <w:rPr>
          <w:sz w:val="28"/>
          <w:szCs w:val="28"/>
        </w:rPr>
        <w:t xml:space="preserve"> качественн</w:t>
      </w:r>
      <w:r w:rsidR="00990456">
        <w:rPr>
          <w:sz w:val="28"/>
          <w:szCs w:val="28"/>
        </w:rPr>
        <w:t>ую</w:t>
      </w:r>
      <w:r w:rsidR="00990456" w:rsidRPr="0066175A">
        <w:rPr>
          <w:sz w:val="28"/>
          <w:szCs w:val="28"/>
        </w:rPr>
        <w:t xml:space="preserve"> оценк</w:t>
      </w:r>
      <w:r w:rsidR="00990456">
        <w:rPr>
          <w:sz w:val="28"/>
          <w:szCs w:val="28"/>
        </w:rPr>
        <w:t>у их</w:t>
      </w:r>
      <w:r w:rsidR="00990456" w:rsidRPr="0066175A">
        <w:rPr>
          <w:sz w:val="28"/>
          <w:szCs w:val="28"/>
        </w:rPr>
        <w:t xml:space="preserve"> использования </w:t>
      </w:r>
      <w:r w:rsidR="00990456">
        <w:rPr>
          <w:sz w:val="28"/>
          <w:szCs w:val="28"/>
        </w:rPr>
        <w:t xml:space="preserve">в зависимости от </w:t>
      </w:r>
      <w:r w:rsidR="00990456" w:rsidRPr="0066175A">
        <w:rPr>
          <w:sz w:val="28"/>
          <w:szCs w:val="28"/>
        </w:rPr>
        <w:t>восприятия концептуально-терминологического аппар</w:t>
      </w:r>
      <w:r w:rsidR="00990456">
        <w:rPr>
          <w:sz w:val="28"/>
          <w:szCs w:val="28"/>
        </w:rPr>
        <w:t xml:space="preserve">ата различными </w:t>
      </w:r>
      <w:r w:rsidR="00990456" w:rsidRPr="0066175A">
        <w:rPr>
          <w:sz w:val="28"/>
          <w:szCs w:val="28"/>
        </w:rPr>
        <w:t>целев</w:t>
      </w:r>
      <w:r w:rsidR="00990456">
        <w:rPr>
          <w:sz w:val="28"/>
          <w:szCs w:val="28"/>
        </w:rPr>
        <w:t>ыми</w:t>
      </w:r>
      <w:r w:rsidR="00990456" w:rsidRPr="0066175A">
        <w:rPr>
          <w:sz w:val="28"/>
          <w:szCs w:val="28"/>
        </w:rPr>
        <w:t xml:space="preserve"> аудитори</w:t>
      </w:r>
      <w:r w:rsidR="00990456">
        <w:rPr>
          <w:sz w:val="28"/>
          <w:szCs w:val="28"/>
        </w:rPr>
        <w:t>ями</w:t>
      </w:r>
      <w:r w:rsidR="00990456" w:rsidRPr="0066175A">
        <w:rPr>
          <w:sz w:val="28"/>
          <w:szCs w:val="28"/>
        </w:rPr>
        <w:t xml:space="preserve">. </w:t>
      </w:r>
    </w:p>
    <w:p w14:paraId="0C4B09EA" w14:textId="47882AEE" w:rsidR="00D072D8" w:rsidRPr="0066175A" w:rsidRDefault="00D072D8" w:rsidP="00167A70">
      <w:pPr>
        <w:ind w:firstLine="567"/>
        <w:jc w:val="both"/>
        <w:rPr>
          <w:sz w:val="28"/>
          <w:szCs w:val="28"/>
        </w:rPr>
      </w:pPr>
      <w:r w:rsidRPr="0066175A">
        <w:rPr>
          <w:b/>
          <w:sz w:val="28"/>
          <w:szCs w:val="28"/>
        </w:rPr>
        <w:t xml:space="preserve">Объектом исследования </w:t>
      </w:r>
      <w:r w:rsidRPr="0066175A">
        <w:rPr>
          <w:bCs/>
          <w:sz w:val="28"/>
          <w:szCs w:val="28"/>
        </w:rPr>
        <w:t>являются процессы использования английских слов и выражений в педагогическом дискурсе с опорой на существующие условия культуры, языков</w:t>
      </w:r>
      <w:r w:rsidR="00E45BE9">
        <w:rPr>
          <w:bCs/>
          <w:sz w:val="28"/>
          <w:szCs w:val="28"/>
        </w:rPr>
        <w:t>ую</w:t>
      </w:r>
      <w:r w:rsidRPr="0066175A">
        <w:rPr>
          <w:bCs/>
          <w:sz w:val="28"/>
          <w:szCs w:val="28"/>
        </w:rPr>
        <w:t xml:space="preserve"> сред</w:t>
      </w:r>
      <w:r w:rsidR="00E45BE9">
        <w:rPr>
          <w:bCs/>
          <w:sz w:val="28"/>
          <w:szCs w:val="28"/>
        </w:rPr>
        <w:t>у</w:t>
      </w:r>
      <w:r w:rsidRPr="0066175A">
        <w:rPr>
          <w:bCs/>
          <w:sz w:val="28"/>
          <w:szCs w:val="28"/>
        </w:rPr>
        <w:t xml:space="preserve"> и научно-образовательны</w:t>
      </w:r>
      <w:r w:rsidR="00E45BE9">
        <w:rPr>
          <w:bCs/>
          <w:sz w:val="28"/>
          <w:szCs w:val="28"/>
        </w:rPr>
        <w:t>е</w:t>
      </w:r>
      <w:r w:rsidRPr="0066175A">
        <w:rPr>
          <w:bCs/>
          <w:sz w:val="28"/>
          <w:szCs w:val="28"/>
        </w:rPr>
        <w:t xml:space="preserve"> тренд</w:t>
      </w:r>
      <w:r w:rsidR="00E45BE9">
        <w:rPr>
          <w:bCs/>
          <w:sz w:val="28"/>
          <w:szCs w:val="28"/>
        </w:rPr>
        <w:t>ы</w:t>
      </w:r>
      <w:r w:rsidRPr="0066175A">
        <w:rPr>
          <w:sz w:val="28"/>
          <w:szCs w:val="28"/>
        </w:rPr>
        <w:t xml:space="preserve">. </w:t>
      </w:r>
    </w:p>
    <w:p w14:paraId="35C81C71" w14:textId="5D405F3D" w:rsidR="00D072D8" w:rsidRPr="0066175A" w:rsidRDefault="00D072D8" w:rsidP="00167A70">
      <w:pPr>
        <w:ind w:right="-57" w:firstLine="567"/>
        <w:jc w:val="both"/>
        <w:rPr>
          <w:color w:val="000000" w:themeColor="text1"/>
          <w:sz w:val="28"/>
          <w:szCs w:val="28"/>
        </w:rPr>
      </w:pPr>
      <w:r w:rsidRPr="0066175A">
        <w:rPr>
          <w:b/>
          <w:bCs/>
          <w:color w:val="000000" w:themeColor="text1"/>
          <w:sz w:val="28"/>
          <w:szCs w:val="28"/>
        </w:rPr>
        <w:t>Источники исследования</w:t>
      </w:r>
      <w:r w:rsidRPr="0066175A">
        <w:rPr>
          <w:color w:val="000000" w:themeColor="text1"/>
          <w:sz w:val="28"/>
          <w:szCs w:val="28"/>
        </w:rPr>
        <w:t xml:space="preserve"> представляют собой сетевые ресурсы открытого доступа, которые отражают (устную и письменную) речь преподавателей и уч</w:t>
      </w:r>
      <w:r w:rsidR="00170113">
        <w:rPr>
          <w:color w:val="000000" w:themeColor="text1"/>
          <w:sz w:val="28"/>
          <w:szCs w:val="28"/>
        </w:rPr>
        <w:t>е</w:t>
      </w:r>
      <w:r w:rsidRPr="0066175A">
        <w:rPr>
          <w:color w:val="000000" w:themeColor="text1"/>
          <w:sz w:val="28"/>
          <w:szCs w:val="28"/>
        </w:rPr>
        <w:t>ных на различных форумах, посвящ</w:t>
      </w:r>
      <w:r w:rsidR="00170113">
        <w:rPr>
          <w:color w:val="000000" w:themeColor="text1"/>
          <w:sz w:val="28"/>
          <w:szCs w:val="28"/>
        </w:rPr>
        <w:t>е</w:t>
      </w:r>
      <w:r w:rsidRPr="0066175A">
        <w:rPr>
          <w:color w:val="000000" w:themeColor="text1"/>
          <w:sz w:val="28"/>
          <w:szCs w:val="28"/>
        </w:rPr>
        <w:t>нных проблемам науки и образования</w:t>
      </w:r>
      <w:r w:rsidR="00ED4E35">
        <w:rPr>
          <w:color w:val="000000" w:themeColor="text1"/>
          <w:sz w:val="28"/>
          <w:szCs w:val="28"/>
        </w:rPr>
        <w:t>;</w:t>
      </w:r>
      <w:r w:rsidRPr="0066175A">
        <w:rPr>
          <w:color w:val="000000" w:themeColor="text1"/>
          <w:sz w:val="28"/>
          <w:szCs w:val="28"/>
        </w:rPr>
        <w:t xml:space="preserve"> </w:t>
      </w:r>
      <w:r w:rsidR="00ED4E35">
        <w:rPr>
          <w:color w:val="000000" w:themeColor="text1"/>
          <w:sz w:val="28"/>
          <w:szCs w:val="28"/>
        </w:rPr>
        <w:t>п</w:t>
      </w:r>
      <w:r w:rsidRPr="0066175A">
        <w:rPr>
          <w:color w:val="000000" w:themeColor="text1"/>
          <w:sz w:val="28"/>
          <w:szCs w:val="28"/>
        </w:rPr>
        <w:t>едагогический дискурс в его письменной и устной форме выявлений из Инт</w:t>
      </w:r>
      <w:r w:rsidR="00BD6A3A" w:rsidRPr="0066175A">
        <w:rPr>
          <w:color w:val="000000" w:themeColor="text1"/>
          <w:sz w:val="28"/>
          <w:szCs w:val="28"/>
        </w:rPr>
        <w:t>ернет-ресурсов с записью лекций (архив публичных лекций ученых КазНУ имени аль-Фараби)</w:t>
      </w:r>
      <w:r w:rsidR="00E45BE9">
        <w:rPr>
          <w:color w:val="000000" w:themeColor="text1"/>
          <w:sz w:val="28"/>
          <w:szCs w:val="28"/>
        </w:rPr>
        <w:t>.</w:t>
      </w:r>
    </w:p>
    <w:p w14:paraId="1EE9C94A" w14:textId="578CF280" w:rsidR="00D072D8" w:rsidRPr="0066175A" w:rsidRDefault="00D072D8" w:rsidP="00167A70">
      <w:pPr>
        <w:ind w:firstLine="567"/>
        <w:jc w:val="both"/>
        <w:rPr>
          <w:sz w:val="28"/>
          <w:szCs w:val="28"/>
        </w:rPr>
      </w:pPr>
      <w:r w:rsidRPr="0066175A">
        <w:rPr>
          <w:sz w:val="28"/>
          <w:szCs w:val="28"/>
        </w:rPr>
        <w:t xml:space="preserve">Источниками верификации </w:t>
      </w:r>
      <w:r w:rsidR="000E1410">
        <w:rPr>
          <w:sz w:val="28"/>
          <w:szCs w:val="28"/>
        </w:rPr>
        <w:t>заимствοван</w:t>
      </w:r>
      <w:r w:rsidRPr="0066175A">
        <w:rPr>
          <w:sz w:val="28"/>
          <w:szCs w:val="28"/>
        </w:rPr>
        <w:t>ны</w:t>
      </w:r>
      <w:r w:rsidR="00E45BE9">
        <w:rPr>
          <w:sz w:val="28"/>
          <w:szCs w:val="28"/>
        </w:rPr>
        <w:t>х</w:t>
      </w:r>
      <w:r w:rsidRPr="0066175A">
        <w:rPr>
          <w:sz w:val="28"/>
          <w:szCs w:val="28"/>
        </w:rPr>
        <w:t xml:space="preserve"> слов являются различные лексикографические издания: Толковый словарь современного русского языка конца XX века. Языковые изменения / Под ред. Г.Н. Скляревской; Толковый словарь современного русского языка. Языковые изменения конца XX века / Под ред. Г.Н. Скляревской; Крысин Л.П. Толковый словарь иноязычных слов; Новые слова XXI в.: словарные материалы к спецкурсу по неоло</w:t>
      </w:r>
      <w:r w:rsidR="00A06B7E" w:rsidRPr="0066175A">
        <w:rPr>
          <w:sz w:val="28"/>
          <w:szCs w:val="28"/>
        </w:rPr>
        <w:t xml:space="preserve">гии / Составитель Е.В. Маринова; </w:t>
      </w:r>
      <w:r w:rsidR="00A06B7E" w:rsidRPr="0066175A">
        <w:rPr>
          <w:color w:val="000000" w:themeColor="text1"/>
          <w:sz w:val="28"/>
          <w:szCs w:val="28"/>
        </w:rPr>
        <w:t>Азимов Э.Г., Щукин А.Н. Новый словарь методических терминов и понятий (теория и практика обучения языкам)</w:t>
      </w:r>
      <w:r w:rsidR="002856E4">
        <w:rPr>
          <w:color w:val="000000" w:themeColor="text1"/>
        </w:rPr>
        <w:t>.</w:t>
      </w:r>
    </w:p>
    <w:p w14:paraId="3988BF72" w14:textId="13E9320C" w:rsidR="0028651E" w:rsidRDefault="00D072D8" w:rsidP="00291757">
      <w:pPr>
        <w:ind w:right="-57" w:firstLine="567"/>
        <w:jc w:val="both"/>
        <w:rPr>
          <w:color w:val="000000" w:themeColor="text1"/>
          <w:sz w:val="28"/>
          <w:szCs w:val="28"/>
        </w:rPr>
      </w:pPr>
      <w:r w:rsidRPr="0066175A">
        <w:rPr>
          <w:b/>
          <w:bCs/>
          <w:color w:val="000000" w:themeColor="text1"/>
          <w:sz w:val="28"/>
          <w:szCs w:val="28"/>
        </w:rPr>
        <w:t>Материалами исследования</w:t>
      </w:r>
      <w:r w:rsidRPr="0066175A">
        <w:rPr>
          <w:color w:val="000000" w:themeColor="text1"/>
          <w:sz w:val="28"/>
          <w:szCs w:val="28"/>
        </w:rPr>
        <w:t xml:space="preserve"> послужили </w:t>
      </w:r>
      <w:r w:rsidR="0028651E" w:rsidRPr="004541A4">
        <w:rPr>
          <w:sz w:val="28"/>
          <w:szCs w:val="28"/>
        </w:rPr>
        <w:t>образовательные академические нормативные документы, звучащая речь преподавателей и студентов, письменные тексты, конт</w:t>
      </w:r>
      <w:r w:rsidR="0028651E">
        <w:rPr>
          <w:sz w:val="28"/>
          <w:szCs w:val="28"/>
        </w:rPr>
        <w:t>ент</w:t>
      </w:r>
      <w:r w:rsidR="0028651E" w:rsidRPr="004541A4">
        <w:rPr>
          <w:sz w:val="28"/>
          <w:szCs w:val="28"/>
        </w:rPr>
        <w:t xml:space="preserve"> обучающих платформ, учебников, </w:t>
      </w:r>
      <w:r w:rsidR="0028651E">
        <w:rPr>
          <w:sz w:val="28"/>
          <w:szCs w:val="28"/>
        </w:rPr>
        <w:t xml:space="preserve">а также </w:t>
      </w:r>
      <w:r w:rsidR="0028651E" w:rsidRPr="004541A4">
        <w:rPr>
          <w:sz w:val="28"/>
          <w:szCs w:val="28"/>
        </w:rPr>
        <w:t>результаты анкетирования</w:t>
      </w:r>
      <w:r w:rsidR="0028651E">
        <w:rPr>
          <w:sz w:val="28"/>
          <w:szCs w:val="28"/>
        </w:rPr>
        <w:t>, всего</w:t>
      </w:r>
      <w:r w:rsidR="0028651E" w:rsidRPr="004541A4">
        <w:rPr>
          <w:sz w:val="28"/>
          <w:szCs w:val="28"/>
        </w:rPr>
        <w:t xml:space="preserve"> более 200 текстов общим объёмом около 1 000 условных страниц (1 условная страница текста =</w:t>
      </w:r>
      <w:r w:rsidR="0028651E" w:rsidRPr="0066175A">
        <w:rPr>
          <w:sz w:val="28"/>
          <w:szCs w:val="28"/>
        </w:rPr>
        <w:t xml:space="preserve"> </w:t>
      </w:r>
      <w:r w:rsidR="0028651E">
        <w:rPr>
          <w:sz w:val="28"/>
          <w:szCs w:val="28"/>
        </w:rPr>
        <w:t xml:space="preserve">362 </w:t>
      </w:r>
      <w:r w:rsidR="0028651E" w:rsidRPr="0066175A">
        <w:rPr>
          <w:sz w:val="28"/>
          <w:szCs w:val="28"/>
        </w:rPr>
        <w:t>знак</w:t>
      </w:r>
      <w:r w:rsidR="0028651E">
        <w:rPr>
          <w:sz w:val="28"/>
          <w:szCs w:val="28"/>
        </w:rPr>
        <w:t>а</w:t>
      </w:r>
      <w:r w:rsidR="0028651E" w:rsidRPr="0066175A">
        <w:rPr>
          <w:sz w:val="28"/>
          <w:szCs w:val="28"/>
        </w:rPr>
        <w:t xml:space="preserve"> с пробелами</w:t>
      </w:r>
      <w:r w:rsidR="0028651E" w:rsidRPr="004541A4">
        <w:rPr>
          <w:sz w:val="28"/>
          <w:szCs w:val="28"/>
        </w:rPr>
        <w:t>)</w:t>
      </w:r>
      <w:r w:rsidR="0028651E">
        <w:rPr>
          <w:sz w:val="28"/>
          <w:szCs w:val="28"/>
        </w:rPr>
        <w:t>; для комплексного анализа были привлечены 140 единиц</w:t>
      </w:r>
      <w:r w:rsidR="0028651E" w:rsidRPr="004541A4">
        <w:rPr>
          <w:sz w:val="28"/>
          <w:szCs w:val="28"/>
        </w:rPr>
        <w:t xml:space="preserve">. </w:t>
      </w:r>
    </w:p>
    <w:p w14:paraId="54FE9C6E" w14:textId="0FE7947A" w:rsidR="00D072D8" w:rsidRPr="0066175A" w:rsidRDefault="00D072D8" w:rsidP="00167A70">
      <w:pPr>
        <w:ind w:right="-57" w:firstLine="567"/>
        <w:jc w:val="both"/>
        <w:rPr>
          <w:color w:val="000000" w:themeColor="text1"/>
          <w:sz w:val="28"/>
          <w:szCs w:val="28"/>
        </w:rPr>
      </w:pPr>
      <w:r w:rsidRPr="0066175A">
        <w:rPr>
          <w:b/>
          <w:bCs/>
          <w:color w:val="000000" w:themeColor="text1"/>
          <w:sz w:val="28"/>
          <w:szCs w:val="28"/>
        </w:rPr>
        <w:t>Хронологические рамки</w:t>
      </w:r>
      <w:r w:rsidRPr="0066175A">
        <w:rPr>
          <w:color w:val="000000" w:themeColor="text1"/>
          <w:sz w:val="28"/>
          <w:szCs w:val="28"/>
        </w:rPr>
        <w:t xml:space="preserve"> исследования определяются началом </w:t>
      </w:r>
      <w:r w:rsidRPr="0066175A">
        <w:rPr>
          <w:color w:val="000000" w:themeColor="text1"/>
          <w:sz w:val="28"/>
          <w:szCs w:val="28"/>
          <w:lang w:val="en-US"/>
        </w:rPr>
        <w:t>XXI</w:t>
      </w:r>
      <w:r w:rsidRPr="0066175A">
        <w:rPr>
          <w:color w:val="000000" w:themeColor="text1"/>
          <w:sz w:val="28"/>
          <w:szCs w:val="28"/>
        </w:rPr>
        <w:t xml:space="preserve"> в., периода цифровой и информационной волн (по терминологии Э. Тоффлера) с опорой на </w:t>
      </w:r>
      <w:r w:rsidR="00BD6A3A" w:rsidRPr="0066175A">
        <w:rPr>
          <w:color w:val="000000" w:themeColor="text1"/>
          <w:sz w:val="28"/>
          <w:szCs w:val="28"/>
        </w:rPr>
        <w:t xml:space="preserve">анализ звучащей речи педагогов </w:t>
      </w:r>
      <w:r w:rsidRPr="0066175A">
        <w:rPr>
          <w:color w:val="000000" w:themeColor="text1"/>
          <w:sz w:val="28"/>
          <w:szCs w:val="28"/>
        </w:rPr>
        <w:t xml:space="preserve">2020-2023 гг., связанных с пандемией и сменой научно-образовательных парадигм в сторону дистанционного формата, а также использования двух форм работы обучения (онлайн и офлайн). </w:t>
      </w:r>
    </w:p>
    <w:p w14:paraId="0DA9D970" w14:textId="35CDB5CD" w:rsidR="00291757" w:rsidRPr="00291757" w:rsidRDefault="00291757" w:rsidP="00291757">
      <w:pPr>
        <w:ind w:firstLine="567"/>
        <w:jc w:val="both"/>
        <w:rPr>
          <w:sz w:val="28"/>
          <w:szCs w:val="28"/>
        </w:rPr>
      </w:pPr>
      <w:r>
        <w:rPr>
          <w:b/>
          <w:bCs/>
          <w:sz w:val="28"/>
          <w:szCs w:val="28"/>
        </w:rPr>
        <w:t>Научная н</w:t>
      </w:r>
      <w:r w:rsidRPr="0066175A">
        <w:rPr>
          <w:b/>
          <w:bCs/>
          <w:sz w:val="28"/>
          <w:szCs w:val="28"/>
        </w:rPr>
        <w:t xml:space="preserve">овизна </w:t>
      </w:r>
      <w:r>
        <w:rPr>
          <w:sz w:val="28"/>
          <w:szCs w:val="28"/>
        </w:rPr>
        <w:t>диссертации</w:t>
      </w:r>
      <w:r w:rsidRPr="0066175A">
        <w:rPr>
          <w:sz w:val="28"/>
          <w:szCs w:val="28"/>
        </w:rPr>
        <w:t xml:space="preserve"> </w:t>
      </w:r>
      <w:r>
        <w:rPr>
          <w:sz w:val="28"/>
          <w:szCs w:val="28"/>
        </w:rPr>
        <w:t xml:space="preserve">определяется </w:t>
      </w:r>
      <w:r w:rsidRPr="0066175A">
        <w:rPr>
          <w:sz w:val="28"/>
          <w:szCs w:val="28"/>
        </w:rPr>
        <w:t>т</w:t>
      </w:r>
      <w:r>
        <w:rPr>
          <w:sz w:val="28"/>
          <w:szCs w:val="28"/>
        </w:rPr>
        <w:t>ем</w:t>
      </w:r>
      <w:r w:rsidRPr="0066175A">
        <w:rPr>
          <w:sz w:val="28"/>
          <w:szCs w:val="28"/>
        </w:rPr>
        <w:t xml:space="preserve">, что в ней впервые </w:t>
      </w:r>
      <w:r>
        <w:rPr>
          <w:sz w:val="28"/>
          <w:szCs w:val="28"/>
        </w:rPr>
        <w:t>проведен</w:t>
      </w:r>
      <w:r w:rsidRPr="0066175A">
        <w:rPr>
          <w:sz w:val="28"/>
          <w:szCs w:val="28"/>
        </w:rPr>
        <w:t xml:space="preserve"> многоаспектный анализ англицизмов в современном русском языке Казахстана на основе анализа педагогического дискурса и речевого поведения педагога нового тысячелетия в условиях глобализации и информационно-технологических изменений. </w:t>
      </w:r>
      <w:r>
        <w:rPr>
          <w:sz w:val="28"/>
          <w:szCs w:val="28"/>
        </w:rPr>
        <w:t>Впервые и</w:t>
      </w:r>
      <w:r w:rsidRPr="0066175A">
        <w:rPr>
          <w:sz w:val="28"/>
          <w:szCs w:val="28"/>
        </w:rPr>
        <w:t>зучение англицизмов в педагогической практике при обучении русскому языку включает анализ метаязыка педагога</w:t>
      </w:r>
      <w:r>
        <w:rPr>
          <w:sz w:val="28"/>
          <w:szCs w:val="28"/>
        </w:rPr>
        <w:t>,</w:t>
      </w:r>
      <w:r w:rsidRPr="0066175A">
        <w:rPr>
          <w:sz w:val="28"/>
          <w:szCs w:val="28"/>
        </w:rPr>
        <w:t xml:space="preserve"> языковых средств и особенностей. </w:t>
      </w:r>
      <w:r w:rsidRPr="0066175A">
        <w:rPr>
          <w:color w:val="000000" w:themeColor="text1"/>
          <w:sz w:val="28"/>
          <w:szCs w:val="28"/>
        </w:rPr>
        <w:t xml:space="preserve">Научная новизна исследования также </w:t>
      </w:r>
      <w:r>
        <w:rPr>
          <w:color w:val="000000" w:themeColor="text1"/>
          <w:sz w:val="28"/>
          <w:szCs w:val="28"/>
        </w:rPr>
        <w:t>состоит</w:t>
      </w:r>
      <w:r w:rsidRPr="0066175A">
        <w:rPr>
          <w:color w:val="000000" w:themeColor="text1"/>
          <w:sz w:val="28"/>
          <w:szCs w:val="28"/>
        </w:rPr>
        <w:t xml:space="preserve"> в определении состава, лексико-семантических групп, способов адаптации англицизмов, содержащихся в педагогическом дискурсе (устном и письменном) русского языка в период пандемии.</w:t>
      </w:r>
    </w:p>
    <w:p w14:paraId="231AB4C3" w14:textId="77777777" w:rsidR="009421A2" w:rsidRDefault="00D072D8" w:rsidP="009421A2">
      <w:pPr>
        <w:ind w:firstLine="567"/>
        <w:jc w:val="both"/>
        <w:rPr>
          <w:sz w:val="28"/>
          <w:szCs w:val="28"/>
        </w:rPr>
      </w:pPr>
      <w:r w:rsidRPr="0066175A">
        <w:rPr>
          <w:b/>
          <w:sz w:val="28"/>
          <w:szCs w:val="28"/>
        </w:rPr>
        <w:t>Методологическую и теоретическую основу настоящего исследования</w:t>
      </w:r>
      <w:r w:rsidRPr="0066175A">
        <w:rPr>
          <w:bCs/>
          <w:sz w:val="28"/>
          <w:szCs w:val="28"/>
        </w:rPr>
        <w:t xml:space="preserve"> с</w:t>
      </w:r>
      <w:r w:rsidRPr="0066175A">
        <w:rPr>
          <w:sz w:val="28"/>
          <w:szCs w:val="28"/>
        </w:rPr>
        <w:t xml:space="preserve">оставляет богатый </w:t>
      </w:r>
      <w:r w:rsidR="00BD6A3A" w:rsidRPr="0066175A">
        <w:rPr>
          <w:sz w:val="28"/>
          <w:szCs w:val="28"/>
        </w:rPr>
        <w:t xml:space="preserve">опыт, накопленный в </w:t>
      </w:r>
      <w:r w:rsidR="00957D0C" w:rsidRPr="0066175A">
        <w:rPr>
          <w:sz w:val="28"/>
          <w:szCs w:val="28"/>
        </w:rPr>
        <w:t>казахстанской</w:t>
      </w:r>
      <w:r w:rsidRPr="0066175A">
        <w:rPr>
          <w:sz w:val="28"/>
          <w:szCs w:val="28"/>
        </w:rPr>
        <w:t xml:space="preserve"> и зарубежной лингвистике в области изучения педагогического дискурса. </w:t>
      </w:r>
      <w:r w:rsidR="00291757">
        <w:rPr>
          <w:sz w:val="28"/>
          <w:szCs w:val="28"/>
        </w:rPr>
        <w:t xml:space="preserve">В </w:t>
      </w:r>
      <w:r w:rsidR="00291757">
        <w:rPr>
          <w:sz w:val="28"/>
          <w:szCs w:val="28"/>
        </w:rPr>
        <w:lastRenderedPageBreak/>
        <w:t xml:space="preserve">работе мы опираемся </w:t>
      </w:r>
      <w:r w:rsidR="009421A2">
        <w:rPr>
          <w:sz w:val="28"/>
          <w:szCs w:val="28"/>
        </w:rPr>
        <w:t xml:space="preserve">на теорию и постулаты в области заимствований, предложенные </w:t>
      </w:r>
      <w:r w:rsidR="00BD6A3A" w:rsidRPr="0066175A">
        <w:rPr>
          <w:sz w:val="28"/>
          <w:szCs w:val="28"/>
        </w:rPr>
        <w:t>Л.П. Крысиным</w:t>
      </w:r>
      <w:r w:rsidR="002856E4">
        <w:rPr>
          <w:sz w:val="28"/>
          <w:szCs w:val="28"/>
        </w:rPr>
        <w:t xml:space="preserve"> </w:t>
      </w:r>
      <w:r w:rsidR="002856E4" w:rsidRPr="00FD5ED2">
        <w:rPr>
          <w:sz w:val="28"/>
          <w:szCs w:val="28"/>
        </w:rPr>
        <w:t>[6]</w:t>
      </w:r>
      <w:r w:rsidR="00BD6A3A" w:rsidRPr="0066175A">
        <w:rPr>
          <w:sz w:val="28"/>
          <w:szCs w:val="28"/>
        </w:rPr>
        <w:t>, Л.П. Ефремовым</w:t>
      </w:r>
      <w:r w:rsidR="00C465F8">
        <w:rPr>
          <w:sz w:val="28"/>
          <w:szCs w:val="28"/>
        </w:rPr>
        <w:t xml:space="preserve"> </w:t>
      </w:r>
      <w:r w:rsidR="00C465F8" w:rsidRPr="00FD5ED2">
        <w:rPr>
          <w:sz w:val="28"/>
          <w:szCs w:val="28"/>
        </w:rPr>
        <w:t>[</w:t>
      </w:r>
      <w:r w:rsidR="00C465F8">
        <w:rPr>
          <w:sz w:val="28"/>
          <w:szCs w:val="28"/>
        </w:rPr>
        <w:t>7</w:t>
      </w:r>
      <w:r w:rsidR="00C465F8" w:rsidRPr="00FD5ED2">
        <w:rPr>
          <w:sz w:val="28"/>
          <w:szCs w:val="28"/>
        </w:rPr>
        <w:t>]</w:t>
      </w:r>
      <w:r w:rsidR="00BD6A3A" w:rsidRPr="0066175A">
        <w:rPr>
          <w:sz w:val="28"/>
          <w:szCs w:val="28"/>
        </w:rPr>
        <w:t xml:space="preserve">, </w:t>
      </w:r>
      <w:r w:rsidRPr="0066175A">
        <w:rPr>
          <w:sz w:val="28"/>
          <w:szCs w:val="28"/>
        </w:rPr>
        <w:t>Н.И.</w:t>
      </w:r>
      <w:r w:rsidR="00BD6A3A" w:rsidRPr="0066175A">
        <w:rPr>
          <w:sz w:val="28"/>
          <w:szCs w:val="28"/>
        </w:rPr>
        <w:t xml:space="preserve"> </w:t>
      </w:r>
      <w:r w:rsidRPr="0066175A">
        <w:rPr>
          <w:sz w:val="28"/>
          <w:szCs w:val="28"/>
        </w:rPr>
        <w:t>Гайнуллиной</w:t>
      </w:r>
      <w:r w:rsidR="005D6E02">
        <w:rPr>
          <w:sz w:val="28"/>
          <w:szCs w:val="28"/>
        </w:rPr>
        <w:t xml:space="preserve"> </w:t>
      </w:r>
      <w:r w:rsidR="005D6E02" w:rsidRPr="00FD5ED2">
        <w:rPr>
          <w:sz w:val="28"/>
          <w:szCs w:val="28"/>
        </w:rPr>
        <w:t>[</w:t>
      </w:r>
      <w:r w:rsidR="005D6E02">
        <w:rPr>
          <w:sz w:val="28"/>
          <w:szCs w:val="28"/>
        </w:rPr>
        <w:t>8</w:t>
      </w:r>
      <w:r w:rsidR="005D6E02" w:rsidRPr="00FD5ED2">
        <w:rPr>
          <w:sz w:val="28"/>
          <w:szCs w:val="28"/>
        </w:rPr>
        <w:t>]</w:t>
      </w:r>
      <w:r w:rsidRPr="0066175A">
        <w:rPr>
          <w:sz w:val="28"/>
          <w:szCs w:val="28"/>
        </w:rPr>
        <w:t>, А.Е.</w:t>
      </w:r>
      <w:r w:rsidR="00BD6A3A" w:rsidRPr="0066175A">
        <w:rPr>
          <w:sz w:val="28"/>
          <w:szCs w:val="28"/>
        </w:rPr>
        <w:t xml:space="preserve"> </w:t>
      </w:r>
      <w:r w:rsidRPr="0066175A">
        <w:rPr>
          <w:sz w:val="28"/>
          <w:szCs w:val="28"/>
        </w:rPr>
        <w:t>Карлинск</w:t>
      </w:r>
      <w:r w:rsidR="00BD6A3A" w:rsidRPr="0066175A">
        <w:rPr>
          <w:sz w:val="28"/>
          <w:szCs w:val="28"/>
        </w:rPr>
        <w:t xml:space="preserve">им </w:t>
      </w:r>
      <w:r w:rsidR="005D6E02" w:rsidRPr="00FD5ED2">
        <w:rPr>
          <w:sz w:val="28"/>
          <w:szCs w:val="28"/>
        </w:rPr>
        <w:t>[</w:t>
      </w:r>
      <w:r w:rsidR="005D6E02">
        <w:rPr>
          <w:sz w:val="28"/>
          <w:szCs w:val="28"/>
        </w:rPr>
        <w:t>9, 10</w:t>
      </w:r>
      <w:r w:rsidR="005D6E02" w:rsidRPr="00FD5ED2">
        <w:rPr>
          <w:sz w:val="28"/>
          <w:szCs w:val="28"/>
        </w:rPr>
        <w:t>]</w:t>
      </w:r>
      <w:r w:rsidR="005D6E02">
        <w:rPr>
          <w:sz w:val="28"/>
          <w:szCs w:val="28"/>
        </w:rPr>
        <w:t xml:space="preserve"> и мн. др</w:t>
      </w:r>
      <w:r w:rsidR="00BD6A3A" w:rsidRPr="0066175A">
        <w:rPr>
          <w:sz w:val="28"/>
          <w:szCs w:val="28"/>
        </w:rPr>
        <w:t xml:space="preserve">. </w:t>
      </w:r>
      <w:r w:rsidR="009421A2" w:rsidRPr="00331D53">
        <w:rPr>
          <w:sz w:val="28"/>
          <w:szCs w:val="28"/>
        </w:rPr>
        <w:t>Теория дискурса</w:t>
      </w:r>
      <w:r w:rsidR="009421A2">
        <w:rPr>
          <w:sz w:val="28"/>
          <w:szCs w:val="28"/>
        </w:rPr>
        <w:t xml:space="preserve"> </w:t>
      </w:r>
      <w:r w:rsidR="009421A2" w:rsidRPr="00331D53">
        <w:rPr>
          <w:sz w:val="28"/>
          <w:szCs w:val="28"/>
        </w:rPr>
        <w:t>позв</w:t>
      </w:r>
      <w:r w:rsidR="009421A2">
        <w:rPr>
          <w:sz w:val="28"/>
          <w:szCs w:val="28"/>
        </w:rPr>
        <w:t>оляет</w:t>
      </w:r>
      <w:r w:rsidR="009421A2" w:rsidRPr="00331D53">
        <w:rPr>
          <w:sz w:val="28"/>
          <w:szCs w:val="28"/>
        </w:rPr>
        <w:t xml:space="preserve"> углубить имеющиеся знания и способствует детальному изучению </w:t>
      </w:r>
      <w:r w:rsidR="009421A2">
        <w:rPr>
          <w:sz w:val="28"/>
          <w:szCs w:val="28"/>
        </w:rPr>
        <w:t xml:space="preserve">темы исследования. </w:t>
      </w:r>
      <w:r w:rsidR="009421A2" w:rsidRPr="00331D53">
        <w:rPr>
          <w:sz w:val="28"/>
          <w:szCs w:val="28"/>
        </w:rPr>
        <w:t>При этом мы опираемся на труды В.И. Карасика [11], А.А. Кибрика [12, 13], Р. Водака [14], Van Dijk [15] и др.</w:t>
      </w:r>
      <w:r w:rsidR="009421A2">
        <w:rPr>
          <w:sz w:val="28"/>
          <w:szCs w:val="28"/>
        </w:rPr>
        <w:t xml:space="preserve"> </w:t>
      </w:r>
    </w:p>
    <w:p w14:paraId="47F9AA80" w14:textId="74B50B3C" w:rsidR="00D072D8" w:rsidRDefault="009421A2" w:rsidP="009421A2">
      <w:pPr>
        <w:ind w:firstLine="567"/>
        <w:jc w:val="both"/>
        <w:rPr>
          <w:color w:val="000000"/>
          <w:sz w:val="28"/>
          <w:szCs w:val="28"/>
        </w:rPr>
      </w:pPr>
      <w:r w:rsidRPr="00331D53">
        <w:rPr>
          <w:sz w:val="28"/>
          <w:szCs w:val="28"/>
        </w:rPr>
        <w:t xml:space="preserve">Для </w:t>
      </w:r>
      <w:r>
        <w:rPr>
          <w:sz w:val="28"/>
          <w:szCs w:val="28"/>
        </w:rPr>
        <w:t>выявления и анализа</w:t>
      </w:r>
      <w:r w:rsidRPr="00331D53">
        <w:rPr>
          <w:sz w:val="28"/>
          <w:szCs w:val="28"/>
        </w:rPr>
        <w:t xml:space="preserve"> </w:t>
      </w:r>
      <w:r>
        <w:rPr>
          <w:sz w:val="28"/>
          <w:szCs w:val="28"/>
        </w:rPr>
        <w:t xml:space="preserve">заимствованных слов </w:t>
      </w:r>
      <w:r w:rsidRPr="00331D53">
        <w:rPr>
          <w:sz w:val="28"/>
          <w:szCs w:val="28"/>
        </w:rPr>
        <w:t xml:space="preserve"> важны труды О.С. Ахмановой [4], Е.А. Земской [16], А.И. Дьякова [17], Д.С. Лотте [18] и др. При изучении проблем взаимодействия языков мы опирались на концепции</w:t>
      </w:r>
      <w:r w:rsidRPr="00331D53">
        <w:rPr>
          <w:color w:val="000000"/>
          <w:sz w:val="28"/>
          <w:szCs w:val="28"/>
        </w:rPr>
        <w:t xml:space="preserve"> В.В. Красных [19]</w:t>
      </w:r>
      <w:r w:rsidRPr="00331D53">
        <w:rPr>
          <w:sz w:val="28"/>
          <w:szCs w:val="28"/>
        </w:rPr>
        <w:t xml:space="preserve">, Л.П. Крысина [20], И.Г. Добродомова [3], А.П. Сковородникова [21], У. Вайнрайха [22] </w:t>
      </w:r>
      <w:r w:rsidRPr="00331D53">
        <w:rPr>
          <w:color w:val="000000"/>
          <w:sz w:val="28"/>
          <w:szCs w:val="28"/>
        </w:rPr>
        <w:t xml:space="preserve">и других ученых. </w:t>
      </w:r>
      <w:r w:rsidR="000836A8">
        <w:rPr>
          <w:color w:val="000000"/>
          <w:sz w:val="28"/>
          <w:szCs w:val="28"/>
        </w:rPr>
        <w:t>В последние десятилетия</w:t>
      </w:r>
      <w:r w:rsidR="00D072D8" w:rsidRPr="0066175A">
        <w:rPr>
          <w:color w:val="000000"/>
          <w:sz w:val="28"/>
          <w:szCs w:val="28"/>
        </w:rPr>
        <w:t xml:space="preserve"> интерес к </w:t>
      </w:r>
      <w:r w:rsidR="005A2523">
        <w:rPr>
          <w:color w:val="000000"/>
          <w:sz w:val="28"/>
          <w:szCs w:val="28"/>
        </w:rPr>
        <w:t>заимствован</w:t>
      </w:r>
      <w:r w:rsidR="005A2523" w:rsidRPr="0066175A">
        <w:rPr>
          <w:color w:val="000000"/>
          <w:sz w:val="28"/>
          <w:szCs w:val="28"/>
        </w:rPr>
        <w:t>ным</w:t>
      </w:r>
      <w:r w:rsidR="00D072D8" w:rsidRPr="0066175A">
        <w:rPr>
          <w:color w:val="000000"/>
          <w:sz w:val="28"/>
          <w:szCs w:val="28"/>
        </w:rPr>
        <w:t xml:space="preserve"> словам в русском языке усилился в связи с комплексным анализом билингвизм</w:t>
      </w:r>
      <w:r w:rsidR="00BD6A3A" w:rsidRPr="0066175A">
        <w:rPr>
          <w:color w:val="000000"/>
          <w:sz w:val="28"/>
          <w:szCs w:val="28"/>
        </w:rPr>
        <w:t>а и транслингвизма в работах У.</w:t>
      </w:r>
      <w:r w:rsidR="00D072D8" w:rsidRPr="0066175A">
        <w:rPr>
          <w:color w:val="000000"/>
          <w:sz w:val="28"/>
          <w:szCs w:val="28"/>
        </w:rPr>
        <w:t>М. Бахтикиреевой</w:t>
      </w:r>
      <w:r w:rsidR="00BD6A3A" w:rsidRPr="0066175A">
        <w:rPr>
          <w:color w:val="000000"/>
          <w:sz w:val="28"/>
          <w:szCs w:val="28"/>
        </w:rPr>
        <w:t xml:space="preserve"> </w:t>
      </w:r>
      <w:r w:rsidR="00D072D8" w:rsidRPr="0066175A">
        <w:rPr>
          <w:color w:val="000000"/>
          <w:sz w:val="28"/>
          <w:szCs w:val="28"/>
        </w:rPr>
        <w:t>и ее учеников</w:t>
      </w:r>
      <w:r w:rsidR="00F10B66">
        <w:rPr>
          <w:color w:val="000000"/>
          <w:sz w:val="28"/>
          <w:szCs w:val="28"/>
        </w:rPr>
        <w:t xml:space="preserve"> </w:t>
      </w:r>
      <w:r w:rsidR="00F10B66" w:rsidRPr="00FD5ED2">
        <w:rPr>
          <w:color w:val="000000"/>
          <w:sz w:val="28"/>
          <w:szCs w:val="28"/>
        </w:rPr>
        <w:t>[23]</w:t>
      </w:r>
      <w:r w:rsidR="00BD6A3A" w:rsidRPr="0066175A">
        <w:rPr>
          <w:color w:val="000000"/>
          <w:sz w:val="28"/>
          <w:szCs w:val="28"/>
        </w:rPr>
        <w:t>.</w:t>
      </w:r>
    </w:p>
    <w:p w14:paraId="607CF428" w14:textId="236D6DEE" w:rsidR="009421A2" w:rsidRPr="009421A2" w:rsidRDefault="009421A2" w:rsidP="009421A2">
      <w:pPr>
        <w:ind w:firstLine="567"/>
        <w:jc w:val="both"/>
        <w:rPr>
          <w:sz w:val="28"/>
          <w:szCs w:val="28"/>
        </w:rPr>
      </w:pPr>
      <w:r w:rsidRPr="00331D53">
        <w:rPr>
          <w:bCs/>
          <w:sz w:val="28"/>
          <w:szCs w:val="28"/>
        </w:rPr>
        <w:t>Теоретические основы</w:t>
      </w:r>
      <w:r>
        <w:rPr>
          <w:bCs/>
          <w:sz w:val="28"/>
          <w:szCs w:val="28"/>
        </w:rPr>
        <w:t xml:space="preserve">, касающиеся </w:t>
      </w:r>
      <w:r w:rsidRPr="00331D53">
        <w:rPr>
          <w:bCs/>
          <w:sz w:val="28"/>
          <w:szCs w:val="28"/>
        </w:rPr>
        <w:t xml:space="preserve">адаптации заимствований и их экспликаций заложены в трудах казахстанских ученых (А.К. Казкенова [24], Н.Ж. Шаймерденова [25], и др.), рассматривающих заимствования как в синхронии, так и в диахронии. </w:t>
      </w:r>
      <w:r w:rsidRPr="00331D53">
        <w:rPr>
          <w:bCs/>
          <w:color w:val="000000"/>
          <w:sz w:val="28"/>
          <w:szCs w:val="28"/>
        </w:rPr>
        <w:t>Лингводидактический потенциал англицизмов раскрыт на основе трудов</w:t>
      </w:r>
      <w:r w:rsidRPr="00331D53">
        <w:rPr>
          <w:color w:val="000000"/>
          <w:sz w:val="28"/>
          <w:szCs w:val="28"/>
        </w:rPr>
        <w:t xml:space="preserve"> методистов: М.Д. Джусупова [26],</w:t>
      </w:r>
      <w:r w:rsidRPr="00331D53">
        <w:rPr>
          <w:sz w:val="28"/>
          <w:szCs w:val="28"/>
        </w:rPr>
        <w:t xml:space="preserve"> М.Р. Кондубаевой [27], Б.В. Тарева [28] и др.</w:t>
      </w:r>
    </w:p>
    <w:p w14:paraId="64B42369" w14:textId="2BBFCA20" w:rsidR="00D072D8" w:rsidRPr="0066175A" w:rsidRDefault="00D072D8" w:rsidP="00167A70">
      <w:pPr>
        <w:ind w:right="-57" w:firstLine="567"/>
        <w:jc w:val="both"/>
        <w:rPr>
          <w:color w:val="000000" w:themeColor="text1"/>
          <w:sz w:val="28"/>
          <w:szCs w:val="28"/>
        </w:rPr>
      </w:pPr>
      <w:r w:rsidRPr="0066175A">
        <w:rPr>
          <w:sz w:val="28"/>
          <w:szCs w:val="28"/>
        </w:rPr>
        <w:t xml:space="preserve">При решении поставленных задач были использованы следующие </w:t>
      </w:r>
      <w:r w:rsidRPr="0066175A">
        <w:rPr>
          <w:b/>
          <w:bCs/>
          <w:sz w:val="28"/>
          <w:szCs w:val="28"/>
        </w:rPr>
        <w:t>методы и при</w:t>
      </w:r>
      <w:r w:rsidR="00170113">
        <w:rPr>
          <w:b/>
          <w:bCs/>
          <w:sz w:val="28"/>
          <w:szCs w:val="28"/>
        </w:rPr>
        <w:t>е</w:t>
      </w:r>
      <w:r w:rsidRPr="0066175A">
        <w:rPr>
          <w:b/>
          <w:bCs/>
          <w:sz w:val="28"/>
          <w:szCs w:val="28"/>
        </w:rPr>
        <w:t>мы</w:t>
      </w:r>
      <w:r w:rsidRPr="0066175A">
        <w:rPr>
          <w:sz w:val="28"/>
          <w:szCs w:val="28"/>
        </w:rPr>
        <w:t xml:space="preserve"> </w:t>
      </w:r>
      <w:r w:rsidRPr="0066175A">
        <w:rPr>
          <w:b/>
          <w:bCs/>
          <w:sz w:val="28"/>
          <w:szCs w:val="28"/>
        </w:rPr>
        <w:t>исследования</w:t>
      </w:r>
      <w:r w:rsidRPr="0066175A">
        <w:rPr>
          <w:sz w:val="28"/>
          <w:szCs w:val="28"/>
        </w:rPr>
        <w:t>: эмпирический метод с при</w:t>
      </w:r>
      <w:r w:rsidR="00170113">
        <w:rPr>
          <w:sz w:val="28"/>
          <w:szCs w:val="28"/>
        </w:rPr>
        <w:t>е</w:t>
      </w:r>
      <w:r w:rsidRPr="0066175A">
        <w:rPr>
          <w:sz w:val="28"/>
          <w:szCs w:val="28"/>
        </w:rPr>
        <w:t xml:space="preserve">мами наблюдения языковых явлений, описательный метод, сравнительный, сопоставительный метод, метод функционально-стилистического анализа, статистический </w:t>
      </w:r>
      <w:r w:rsidRPr="0066175A">
        <w:rPr>
          <w:color w:val="000000" w:themeColor="text1"/>
          <w:sz w:val="28"/>
          <w:szCs w:val="28"/>
        </w:rPr>
        <w:t>метод,</w:t>
      </w:r>
      <w:r w:rsidRPr="0066175A">
        <w:rPr>
          <w:color w:val="FF0000"/>
          <w:sz w:val="28"/>
          <w:szCs w:val="28"/>
        </w:rPr>
        <w:t xml:space="preserve"> </w:t>
      </w:r>
      <w:r w:rsidRPr="0066175A">
        <w:rPr>
          <w:color w:val="000000" w:themeColor="text1"/>
          <w:sz w:val="28"/>
          <w:szCs w:val="28"/>
        </w:rPr>
        <w:t>прием сплошной выборки, а также применялся контент-анализ.</w:t>
      </w:r>
    </w:p>
    <w:p w14:paraId="2BEB1503" w14:textId="589A4F6A" w:rsidR="009D2875" w:rsidRPr="009D2875" w:rsidRDefault="00D072D8" w:rsidP="009D2875">
      <w:pPr>
        <w:ind w:right="-57" w:firstLine="567"/>
        <w:jc w:val="both"/>
        <w:rPr>
          <w:color w:val="000000"/>
          <w:sz w:val="28"/>
          <w:szCs w:val="28"/>
        </w:rPr>
      </w:pPr>
      <w:r w:rsidRPr="0066175A">
        <w:rPr>
          <w:b/>
          <w:bCs/>
          <w:color w:val="000000"/>
          <w:sz w:val="28"/>
          <w:szCs w:val="28"/>
        </w:rPr>
        <w:t xml:space="preserve">Теоретическая </w:t>
      </w:r>
      <w:r w:rsidR="009D2875">
        <w:rPr>
          <w:b/>
          <w:bCs/>
          <w:color w:val="000000"/>
          <w:sz w:val="28"/>
          <w:szCs w:val="28"/>
        </w:rPr>
        <w:t>инновационность</w:t>
      </w:r>
      <w:r w:rsidR="009D2875">
        <w:rPr>
          <w:color w:val="000000"/>
          <w:sz w:val="28"/>
          <w:szCs w:val="28"/>
        </w:rPr>
        <w:t xml:space="preserve"> </w:t>
      </w:r>
      <w:r w:rsidR="009D2875" w:rsidRPr="0066175A">
        <w:rPr>
          <w:color w:val="000000"/>
          <w:sz w:val="28"/>
          <w:szCs w:val="28"/>
        </w:rPr>
        <w:t xml:space="preserve">исследования заключается в </w:t>
      </w:r>
      <w:r w:rsidR="009D2875">
        <w:rPr>
          <w:color w:val="000000"/>
          <w:sz w:val="28"/>
          <w:szCs w:val="28"/>
        </w:rPr>
        <w:t xml:space="preserve">разработке и </w:t>
      </w:r>
      <w:r w:rsidR="009D2875" w:rsidRPr="0066175A">
        <w:rPr>
          <w:color w:val="000000"/>
          <w:sz w:val="28"/>
          <w:szCs w:val="28"/>
        </w:rPr>
        <w:t xml:space="preserve">эффективном применении подходов </w:t>
      </w:r>
      <w:r w:rsidR="009D2875">
        <w:rPr>
          <w:color w:val="000000"/>
          <w:sz w:val="28"/>
          <w:szCs w:val="28"/>
        </w:rPr>
        <w:t xml:space="preserve">к </w:t>
      </w:r>
      <w:r w:rsidR="009D2875" w:rsidRPr="0066175A">
        <w:rPr>
          <w:color w:val="000000"/>
          <w:sz w:val="28"/>
          <w:szCs w:val="28"/>
        </w:rPr>
        <w:t xml:space="preserve">адаптации </w:t>
      </w:r>
      <w:r w:rsidR="009D2875">
        <w:rPr>
          <w:color w:val="000000"/>
          <w:sz w:val="28"/>
          <w:szCs w:val="28"/>
        </w:rPr>
        <w:t>заимствован</w:t>
      </w:r>
      <w:r w:rsidR="009D2875" w:rsidRPr="0066175A">
        <w:rPr>
          <w:color w:val="000000"/>
          <w:sz w:val="28"/>
          <w:szCs w:val="28"/>
        </w:rPr>
        <w:t>ий в педагогическом дискурсе</w:t>
      </w:r>
      <w:r w:rsidR="009D2875">
        <w:rPr>
          <w:color w:val="000000"/>
          <w:sz w:val="28"/>
          <w:szCs w:val="28"/>
        </w:rPr>
        <w:t>, что обеспечивает</w:t>
      </w:r>
      <w:r w:rsidR="009D2875" w:rsidRPr="0066175A">
        <w:rPr>
          <w:color w:val="000000"/>
          <w:sz w:val="28"/>
          <w:szCs w:val="28"/>
        </w:rPr>
        <w:t xml:space="preserve"> </w:t>
      </w:r>
      <w:r w:rsidR="009D2875">
        <w:rPr>
          <w:color w:val="000000"/>
          <w:sz w:val="28"/>
          <w:szCs w:val="28"/>
        </w:rPr>
        <w:t xml:space="preserve">их </w:t>
      </w:r>
      <w:r w:rsidR="009D2875" w:rsidRPr="0066175A">
        <w:rPr>
          <w:color w:val="000000"/>
          <w:sz w:val="28"/>
          <w:szCs w:val="28"/>
        </w:rPr>
        <w:t>понимани</w:t>
      </w:r>
      <w:r w:rsidR="009D2875">
        <w:rPr>
          <w:color w:val="000000"/>
          <w:sz w:val="28"/>
          <w:szCs w:val="28"/>
        </w:rPr>
        <w:t>е студентами и улучшает подготовку учебного материала</w:t>
      </w:r>
      <w:r w:rsidR="009D2875" w:rsidRPr="0066175A">
        <w:rPr>
          <w:color w:val="000000"/>
          <w:sz w:val="28"/>
          <w:szCs w:val="28"/>
        </w:rPr>
        <w:t>.</w:t>
      </w:r>
    </w:p>
    <w:p w14:paraId="05AB70D7" w14:textId="22CE558B" w:rsidR="00D072D8" w:rsidRPr="0066175A" w:rsidRDefault="00D072D8" w:rsidP="00167A70">
      <w:pPr>
        <w:ind w:right="-57" w:firstLine="567"/>
        <w:jc w:val="both"/>
        <w:rPr>
          <w:color w:val="000000"/>
          <w:sz w:val="28"/>
          <w:szCs w:val="28"/>
        </w:rPr>
      </w:pPr>
      <w:r w:rsidRPr="0066175A">
        <w:rPr>
          <w:b/>
          <w:bCs/>
          <w:color w:val="000000"/>
          <w:sz w:val="28"/>
          <w:szCs w:val="28"/>
        </w:rPr>
        <w:t>Практическая значимость</w:t>
      </w:r>
      <w:r w:rsidRPr="0066175A">
        <w:rPr>
          <w:color w:val="000000"/>
          <w:sz w:val="28"/>
          <w:szCs w:val="28"/>
        </w:rPr>
        <w:t xml:space="preserve"> данной работы определяется возможностью использования е</w:t>
      </w:r>
      <w:r w:rsidR="00170113">
        <w:rPr>
          <w:color w:val="000000"/>
          <w:sz w:val="28"/>
          <w:szCs w:val="28"/>
        </w:rPr>
        <w:t>е</w:t>
      </w:r>
      <w:r w:rsidRPr="0066175A">
        <w:rPr>
          <w:color w:val="000000"/>
          <w:sz w:val="28"/>
          <w:szCs w:val="28"/>
        </w:rPr>
        <w:t xml:space="preserve"> результатов, выводов на основе полученного теоретическог</w:t>
      </w:r>
      <w:r w:rsidR="00480ED7" w:rsidRPr="0066175A">
        <w:rPr>
          <w:color w:val="000000"/>
          <w:sz w:val="28"/>
          <w:szCs w:val="28"/>
        </w:rPr>
        <w:t>о и фактического материалов при</w:t>
      </w:r>
      <w:r w:rsidRPr="0066175A">
        <w:rPr>
          <w:color w:val="000000"/>
          <w:sz w:val="28"/>
          <w:szCs w:val="28"/>
        </w:rPr>
        <w:t xml:space="preserve"> обучению русско</w:t>
      </w:r>
      <w:r w:rsidR="00480ED7" w:rsidRPr="0066175A">
        <w:rPr>
          <w:color w:val="000000"/>
          <w:sz w:val="28"/>
          <w:szCs w:val="28"/>
        </w:rPr>
        <w:t>му языку,</w:t>
      </w:r>
      <w:r w:rsidRPr="0066175A">
        <w:rPr>
          <w:color w:val="000000"/>
          <w:sz w:val="28"/>
          <w:szCs w:val="28"/>
        </w:rPr>
        <w:t xml:space="preserve"> выработке рекомендаций, пополнени</w:t>
      </w:r>
      <w:r w:rsidR="008D1CE8">
        <w:rPr>
          <w:color w:val="000000"/>
          <w:sz w:val="28"/>
          <w:szCs w:val="28"/>
        </w:rPr>
        <w:t>и</w:t>
      </w:r>
      <w:r w:rsidRPr="0066175A">
        <w:rPr>
          <w:color w:val="000000"/>
          <w:sz w:val="28"/>
          <w:szCs w:val="28"/>
        </w:rPr>
        <w:t xml:space="preserve"> корпуса англицизмов и разработк</w:t>
      </w:r>
      <w:r w:rsidR="008D1CE8">
        <w:rPr>
          <w:color w:val="000000"/>
          <w:sz w:val="28"/>
          <w:szCs w:val="28"/>
        </w:rPr>
        <w:t>е</w:t>
      </w:r>
      <w:r w:rsidRPr="0066175A">
        <w:rPr>
          <w:color w:val="000000"/>
          <w:sz w:val="28"/>
          <w:szCs w:val="28"/>
        </w:rPr>
        <w:t xml:space="preserve"> модели объяснительного словаря педагогического дискурса эпохи пандемии. </w:t>
      </w:r>
    </w:p>
    <w:p w14:paraId="40ECDD2E" w14:textId="49AA29EB" w:rsidR="004F0A9F" w:rsidRPr="0066175A" w:rsidRDefault="004F0A9F" w:rsidP="004F0A9F">
      <w:pPr>
        <w:ind w:right="-57" w:firstLine="567"/>
        <w:jc w:val="both"/>
        <w:rPr>
          <w:color w:val="000000" w:themeColor="text1"/>
          <w:sz w:val="28"/>
          <w:szCs w:val="28"/>
        </w:rPr>
      </w:pPr>
      <w:r w:rsidRPr="0066175A">
        <w:rPr>
          <w:sz w:val="28"/>
          <w:szCs w:val="28"/>
        </w:rPr>
        <w:t>Достоверность и над</w:t>
      </w:r>
      <w:r w:rsidR="00170113">
        <w:rPr>
          <w:sz w:val="28"/>
          <w:szCs w:val="28"/>
        </w:rPr>
        <w:t>е</w:t>
      </w:r>
      <w:r w:rsidRPr="0066175A">
        <w:rPr>
          <w:sz w:val="28"/>
          <w:szCs w:val="28"/>
        </w:rPr>
        <w:t>жность полученных результатов обеспечиваются:</w:t>
      </w:r>
    </w:p>
    <w:p w14:paraId="59EE04ED" w14:textId="77777777" w:rsidR="004F0A9F" w:rsidRPr="0066175A" w:rsidRDefault="004F0A9F" w:rsidP="004F0A9F">
      <w:pPr>
        <w:ind w:right="-57" w:firstLine="567"/>
        <w:jc w:val="both"/>
        <w:rPr>
          <w:sz w:val="28"/>
          <w:szCs w:val="28"/>
        </w:rPr>
      </w:pPr>
      <w:r w:rsidRPr="0066175A">
        <w:rPr>
          <w:sz w:val="28"/>
          <w:szCs w:val="28"/>
        </w:rPr>
        <w:t xml:space="preserve">а) многоаспектной методикой исследования материала с контролем результатов по разным параметрам; </w:t>
      </w:r>
    </w:p>
    <w:p w14:paraId="1B3FE26C" w14:textId="633CB044" w:rsidR="004F0A9F" w:rsidRPr="0066175A" w:rsidRDefault="004F0A9F" w:rsidP="004F0A9F">
      <w:pPr>
        <w:ind w:right="-57" w:firstLine="567"/>
        <w:jc w:val="both"/>
        <w:rPr>
          <w:sz w:val="28"/>
          <w:szCs w:val="28"/>
        </w:rPr>
      </w:pPr>
      <w:r w:rsidRPr="0066175A">
        <w:rPr>
          <w:sz w:val="28"/>
          <w:szCs w:val="28"/>
        </w:rPr>
        <w:t>б) выбором лексического материала – более</w:t>
      </w:r>
      <w:r w:rsidRPr="005A2523">
        <w:rPr>
          <w:sz w:val="28"/>
          <w:szCs w:val="28"/>
        </w:rPr>
        <w:t xml:space="preserve"> 1</w:t>
      </w:r>
      <w:r w:rsidR="005A2523" w:rsidRPr="005A2523">
        <w:rPr>
          <w:sz w:val="28"/>
          <w:szCs w:val="28"/>
        </w:rPr>
        <w:t>40</w:t>
      </w:r>
      <w:r w:rsidRPr="0066175A">
        <w:rPr>
          <w:sz w:val="28"/>
          <w:szCs w:val="28"/>
        </w:rPr>
        <w:t xml:space="preserve"> слов, подтверждающим корреляционные отношения между графикой русского и английского языков; </w:t>
      </w:r>
    </w:p>
    <w:p w14:paraId="7CDE1967" w14:textId="77777777" w:rsidR="004F0A9F" w:rsidRPr="0066175A" w:rsidRDefault="004F0A9F" w:rsidP="004F0A9F">
      <w:pPr>
        <w:ind w:right="-57" w:firstLine="567"/>
        <w:jc w:val="both"/>
        <w:rPr>
          <w:sz w:val="28"/>
          <w:szCs w:val="28"/>
        </w:rPr>
      </w:pPr>
      <w:r w:rsidRPr="0066175A">
        <w:rPr>
          <w:sz w:val="28"/>
          <w:szCs w:val="28"/>
        </w:rPr>
        <w:t xml:space="preserve">в) анализом материалов этимологических, терминологических, толковых словарей рассматриваемых языков, специализированных периодических изданий в сфере педагогического дискурса; </w:t>
      </w:r>
    </w:p>
    <w:p w14:paraId="6F819241" w14:textId="2B52EF0F" w:rsidR="004F0A9F" w:rsidRPr="0066175A" w:rsidRDefault="004F0A9F" w:rsidP="004F0A9F">
      <w:pPr>
        <w:ind w:right="-57" w:firstLine="567"/>
        <w:jc w:val="both"/>
        <w:rPr>
          <w:color w:val="000000" w:themeColor="text1"/>
          <w:sz w:val="28"/>
          <w:szCs w:val="28"/>
        </w:rPr>
      </w:pPr>
      <w:r w:rsidRPr="0066175A">
        <w:rPr>
          <w:sz w:val="28"/>
          <w:szCs w:val="28"/>
        </w:rPr>
        <w:t xml:space="preserve">г) использованием лексем, содержащихся в Национальном корпусе русского языка. </w:t>
      </w:r>
    </w:p>
    <w:p w14:paraId="58D4C1F8" w14:textId="61319111" w:rsidR="004F0A9F" w:rsidRPr="0066175A" w:rsidRDefault="004F0A9F" w:rsidP="004F0A9F">
      <w:pPr>
        <w:ind w:right="-57" w:firstLine="567"/>
        <w:jc w:val="both"/>
        <w:rPr>
          <w:color w:val="000000" w:themeColor="text1"/>
          <w:sz w:val="28"/>
          <w:szCs w:val="28"/>
        </w:rPr>
      </w:pPr>
      <w:r w:rsidRPr="0066175A">
        <w:rPr>
          <w:color w:val="000000" w:themeColor="text1"/>
          <w:sz w:val="28"/>
          <w:szCs w:val="28"/>
        </w:rPr>
        <w:lastRenderedPageBreak/>
        <w:t>Считаем уместным подчеркнуть практическую ценность настоящего исследования, так как в заключени</w:t>
      </w:r>
      <w:r w:rsidR="00E548AF">
        <w:rPr>
          <w:color w:val="000000" w:themeColor="text1"/>
          <w:sz w:val="28"/>
          <w:szCs w:val="28"/>
        </w:rPr>
        <w:t>и</w:t>
      </w:r>
      <w:r w:rsidRPr="0066175A">
        <w:rPr>
          <w:color w:val="000000" w:themeColor="text1"/>
          <w:sz w:val="28"/>
          <w:szCs w:val="28"/>
        </w:rPr>
        <w:t xml:space="preserve"> перспективы исследования итогом работы является проект словаря английских </w:t>
      </w:r>
      <w:r w:rsidR="006A2862">
        <w:rPr>
          <w:color w:val="000000" w:themeColor="text1"/>
          <w:sz w:val="28"/>
          <w:szCs w:val="28"/>
        </w:rPr>
        <w:t>заимствован</w:t>
      </w:r>
      <w:r w:rsidR="006A2862" w:rsidRPr="0066175A">
        <w:rPr>
          <w:color w:val="000000" w:themeColor="text1"/>
          <w:sz w:val="28"/>
          <w:szCs w:val="28"/>
        </w:rPr>
        <w:t>ий</w:t>
      </w:r>
      <w:r w:rsidRPr="0066175A">
        <w:rPr>
          <w:color w:val="000000" w:themeColor="text1"/>
          <w:sz w:val="28"/>
          <w:szCs w:val="28"/>
        </w:rPr>
        <w:t xml:space="preserve"> в педагогическом дискурсе </w:t>
      </w:r>
      <w:r w:rsidRPr="0066175A">
        <w:rPr>
          <w:color w:val="000000" w:themeColor="text1"/>
          <w:sz w:val="28"/>
          <w:szCs w:val="28"/>
          <w:shd w:val="clear" w:color="auto" w:fill="FFFFFF"/>
        </w:rPr>
        <w:t xml:space="preserve">конца </w:t>
      </w:r>
      <w:r w:rsidRPr="0066175A">
        <w:rPr>
          <w:color w:val="000000" w:themeColor="text1"/>
          <w:sz w:val="28"/>
          <w:szCs w:val="28"/>
          <w:shd w:val="clear" w:color="auto" w:fill="FFFFFF"/>
          <w:lang w:val="en-US"/>
        </w:rPr>
        <w:t>XX</w:t>
      </w:r>
      <w:r w:rsidRPr="0066175A">
        <w:rPr>
          <w:color w:val="000000" w:themeColor="text1"/>
          <w:sz w:val="28"/>
          <w:szCs w:val="28"/>
          <w:shd w:val="clear" w:color="auto" w:fill="FFFFFF"/>
        </w:rPr>
        <w:t xml:space="preserve"> – начала </w:t>
      </w:r>
      <w:r w:rsidRPr="0066175A">
        <w:rPr>
          <w:color w:val="000000" w:themeColor="text1"/>
          <w:sz w:val="28"/>
          <w:szCs w:val="28"/>
          <w:shd w:val="clear" w:color="auto" w:fill="FFFFFF"/>
          <w:lang w:val="en-US"/>
        </w:rPr>
        <w:t>XXI</w:t>
      </w:r>
      <w:r w:rsidRPr="0066175A">
        <w:rPr>
          <w:color w:val="000000" w:themeColor="text1"/>
          <w:sz w:val="28"/>
          <w:szCs w:val="28"/>
          <w:shd w:val="clear" w:color="auto" w:fill="FFFFFF"/>
        </w:rPr>
        <w:t xml:space="preserve"> века</w:t>
      </w:r>
      <w:r w:rsidRPr="0066175A">
        <w:rPr>
          <w:color w:val="000000" w:themeColor="text1"/>
          <w:sz w:val="28"/>
          <w:szCs w:val="28"/>
        </w:rPr>
        <w:t>.</w:t>
      </w:r>
    </w:p>
    <w:p w14:paraId="5779EEA8" w14:textId="2431D61A" w:rsidR="009D2875" w:rsidRDefault="004F0A9F" w:rsidP="009D2875">
      <w:pPr>
        <w:ind w:right="-57" w:firstLine="567"/>
        <w:jc w:val="both"/>
        <w:rPr>
          <w:color w:val="000000" w:themeColor="text1"/>
          <w:sz w:val="28"/>
          <w:szCs w:val="28"/>
        </w:rPr>
      </w:pPr>
      <w:r w:rsidRPr="005A2523">
        <w:rPr>
          <w:b/>
          <w:bCs/>
          <w:color w:val="000000" w:themeColor="text1"/>
          <w:sz w:val="28"/>
          <w:szCs w:val="28"/>
        </w:rPr>
        <w:t xml:space="preserve">Структура </w:t>
      </w:r>
      <w:r w:rsidR="007F59C7" w:rsidRPr="005A2523">
        <w:rPr>
          <w:b/>
          <w:bCs/>
          <w:color w:val="000000" w:themeColor="text1"/>
          <w:sz w:val="28"/>
          <w:szCs w:val="28"/>
        </w:rPr>
        <w:t>диссертации</w:t>
      </w:r>
      <w:r w:rsidRPr="005A2523">
        <w:rPr>
          <w:b/>
          <w:bCs/>
          <w:color w:val="000000" w:themeColor="text1"/>
          <w:sz w:val="28"/>
          <w:szCs w:val="28"/>
        </w:rPr>
        <w:t>.</w:t>
      </w:r>
      <w:r w:rsidRPr="005A2523">
        <w:rPr>
          <w:color w:val="000000" w:themeColor="text1"/>
          <w:sz w:val="28"/>
          <w:szCs w:val="28"/>
        </w:rPr>
        <w:t xml:space="preserve"> </w:t>
      </w:r>
      <w:r w:rsidR="009D2875">
        <w:rPr>
          <w:color w:val="000000" w:themeColor="text1"/>
          <w:sz w:val="28"/>
          <w:szCs w:val="28"/>
        </w:rPr>
        <w:t>Цель и задачи исследования определили структуру диссертации, которая состоит из введения, трёх глав, заключений и приложения.</w:t>
      </w:r>
    </w:p>
    <w:p w14:paraId="3A56B82A" w14:textId="63C4B1C3" w:rsidR="00D072D8" w:rsidRDefault="00D072D8" w:rsidP="00167A70">
      <w:pPr>
        <w:ind w:right="-57" w:firstLine="567"/>
        <w:jc w:val="both"/>
        <w:rPr>
          <w:b/>
          <w:bCs/>
          <w:color w:val="000000" w:themeColor="text1"/>
          <w:sz w:val="28"/>
          <w:szCs w:val="28"/>
        </w:rPr>
      </w:pPr>
      <w:r w:rsidRPr="0066175A">
        <w:rPr>
          <w:b/>
          <w:bCs/>
          <w:color w:val="000000" w:themeColor="text1"/>
          <w:sz w:val="28"/>
          <w:szCs w:val="28"/>
        </w:rPr>
        <w:t>Основные положения выносимые на защиту:</w:t>
      </w:r>
    </w:p>
    <w:p w14:paraId="542BBCE4" w14:textId="5E27FF4E" w:rsidR="00291757" w:rsidRPr="0066175A" w:rsidRDefault="00291757" w:rsidP="00291757">
      <w:pPr>
        <w:pStyle w:val="ListParagraph"/>
        <w:numPr>
          <w:ilvl w:val="0"/>
          <w:numId w:val="2"/>
        </w:numPr>
        <w:tabs>
          <w:tab w:val="left" w:pos="851"/>
        </w:tabs>
        <w:ind w:left="0" w:firstLine="567"/>
        <w:jc w:val="both"/>
        <w:rPr>
          <w:sz w:val="28"/>
          <w:szCs w:val="28"/>
        </w:rPr>
      </w:pPr>
      <w:r w:rsidRPr="0066175A">
        <w:rPr>
          <w:sz w:val="28"/>
          <w:szCs w:val="28"/>
        </w:rPr>
        <w:t>Современные научно-образовательные тренды в Казахстане отражают глобальные информационно-технологические изменения и требуют интеграции новых методов и подходов в образовательный процесс, что проявляется в международном сотрудничестве, академической мобильности и использовани</w:t>
      </w:r>
      <w:r>
        <w:rPr>
          <w:sz w:val="28"/>
          <w:szCs w:val="28"/>
        </w:rPr>
        <w:t>и</w:t>
      </w:r>
      <w:r w:rsidRPr="0066175A">
        <w:rPr>
          <w:sz w:val="28"/>
          <w:szCs w:val="28"/>
        </w:rPr>
        <w:t xml:space="preserve"> единого европейского стандарта в образовании. В результате этого наблюдается увеличени</w:t>
      </w:r>
      <w:r>
        <w:rPr>
          <w:sz w:val="28"/>
          <w:szCs w:val="28"/>
        </w:rPr>
        <w:t>е</w:t>
      </w:r>
      <w:r w:rsidRPr="0066175A">
        <w:rPr>
          <w:sz w:val="28"/>
          <w:szCs w:val="28"/>
        </w:rPr>
        <w:t xml:space="preserve"> числа </w:t>
      </w:r>
      <w:r>
        <w:rPr>
          <w:sz w:val="28"/>
          <w:szCs w:val="28"/>
        </w:rPr>
        <w:t>заимствован</w:t>
      </w:r>
      <w:r w:rsidRPr="0066175A">
        <w:rPr>
          <w:sz w:val="28"/>
          <w:szCs w:val="28"/>
        </w:rPr>
        <w:t xml:space="preserve">ий из английского языка в современный русский язык Казахстана, в частности репрезентация их в педагогическом дискурсе. Метаязык исследования с установкой на английские </w:t>
      </w:r>
      <w:r>
        <w:rPr>
          <w:sz w:val="28"/>
          <w:szCs w:val="28"/>
        </w:rPr>
        <w:t>заимствован</w:t>
      </w:r>
      <w:r w:rsidRPr="0066175A">
        <w:rPr>
          <w:sz w:val="28"/>
          <w:szCs w:val="28"/>
        </w:rPr>
        <w:t>ия в сфере образования и науки Казахстана позволяет структурировать и анализировать тенденции, способствующие более глубокой интеграции национальной образовательной системы в глобальное цифровое пространство.</w:t>
      </w:r>
    </w:p>
    <w:p w14:paraId="2CFA4B33" w14:textId="2C46702C" w:rsidR="00291757" w:rsidRPr="0066175A" w:rsidRDefault="00291757" w:rsidP="00291757">
      <w:pPr>
        <w:pStyle w:val="ListParagraph"/>
        <w:numPr>
          <w:ilvl w:val="0"/>
          <w:numId w:val="2"/>
        </w:numPr>
        <w:tabs>
          <w:tab w:val="left" w:pos="851"/>
        </w:tabs>
        <w:ind w:left="0" w:firstLine="567"/>
        <w:jc w:val="both"/>
        <w:rPr>
          <w:sz w:val="28"/>
          <w:szCs w:val="28"/>
        </w:rPr>
      </w:pPr>
      <w:r w:rsidRPr="0066175A">
        <w:rPr>
          <w:sz w:val="28"/>
          <w:szCs w:val="28"/>
        </w:rPr>
        <w:t xml:space="preserve">В современном русском языке Казахстана наблюдается активное </w:t>
      </w:r>
      <w:r>
        <w:rPr>
          <w:sz w:val="28"/>
          <w:szCs w:val="28"/>
        </w:rPr>
        <w:t>заимствован</w:t>
      </w:r>
      <w:r w:rsidRPr="0066175A">
        <w:rPr>
          <w:sz w:val="28"/>
          <w:szCs w:val="28"/>
        </w:rPr>
        <w:t xml:space="preserve">ие англицизмов, что связано с глобализацией, информационно-технологическими процессами и усилением межкультурных контактов. Ключевые понятия педагогического дискурса включают как исконные термины, так и </w:t>
      </w:r>
      <w:r>
        <w:rPr>
          <w:sz w:val="28"/>
          <w:szCs w:val="28"/>
        </w:rPr>
        <w:t>заимствован</w:t>
      </w:r>
      <w:r w:rsidRPr="0066175A">
        <w:rPr>
          <w:sz w:val="28"/>
          <w:szCs w:val="28"/>
        </w:rPr>
        <w:t>ные и адаптированные английские слова, которые обогащают, интернационализируют и модернизируют профессиональный педагогический дискурс.</w:t>
      </w:r>
    </w:p>
    <w:p w14:paraId="1923AB3D" w14:textId="77777777" w:rsidR="00291757" w:rsidRPr="0066175A" w:rsidRDefault="00291757" w:rsidP="00291757">
      <w:pPr>
        <w:pStyle w:val="ListParagraph"/>
        <w:numPr>
          <w:ilvl w:val="0"/>
          <w:numId w:val="2"/>
        </w:numPr>
        <w:tabs>
          <w:tab w:val="left" w:pos="851"/>
        </w:tabs>
        <w:ind w:left="0" w:firstLine="567"/>
        <w:jc w:val="both"/>
        <w:rPr>
          <w:sz w:val="28"/>
          <w:szCs w:val="28"/>
        </w:rPr>
      </w:pPr>
      <w:r w:rsidRPr="0066175A">
        <w:rPr>
          <w:sz w:val="28"/>
          <w:szCs w:val="28"/>
        </w:rPr>
        <w:t>В эпоху глобализации информационно-семиотическая коммуникация становится основой эффективного взаимодействия в педагогическом процессе, объединяя различные культурно-образовательные и языковые элементы. Педагогический дискурс трансформируется под влиянием глобальных информационных потоков, что требует адаптации англицизмов в систем</w:t>
      </w:r>
      <w:r>
        <w:rPr>
          <w:sz w:val="28"/>
          <w:szCs w:val="28"/>
        </w:rPr>
        <w:t>е</w:t>
      </w:r>
      <w:r w:rsidRPr="0066175A">
        <w:rPr>
          <w:sz w:val="28"/>
          <w:szCs w:val="28"/>
        </w:rPr>
        <w:t xml:space="preserve"> современного русского языка. В процессе обучения русскому языку происходит усвоение новой терминосистемы в результате научно-педагогического общения педагогов и обучающихся.</w:t>
      </w:r>
    </w:p>
    <w:p w14:paraId="086CF01F" w14:textId="79F7287C" w:rsidR="00291757" w:rsidRPr="0066175A" w:rsidRDefault="00291757" w:rsidP="00291757">
      <w:pPr>
        <w:pStyle w:val="ListParagraph"/>
        <w:numPr>
          <w:ilvl w:val="0"/>
          <w:numId w:val="2"/>
        </w:numPr>
        <w:tabs>
          <w:tab w:val="left" w:pos="851"/>
        </w:tabs>
        <w:ind w:left="0" w:firstLine="567"/>
        <w:jc w:val="both"/>
        <w:rPr>
          <w:sz w:val="28"/>
          <w:szCs w:val="28"/>
        </w:rPr>
      </w:pPr>
      <w:r w:rsidRPr="0066175A">
        <w:rPr>
          <w:sz w:val="28"/>
          <w:szCs w:val="28"/>
        </w:rPr>
        <w:t xml:space="preserve">Английские </w:t>
      </w:r>
      <w:r>
        <w:rPr>
          <w:sz w:val="28"/>
          <w:szCs w:val="28"/>
        </w:rPr>
        <w:t>заимствован</w:t>
      </w:r>
      <w:r w:rsidRPr="0066175A">
        <w:rPr>
          <w:sz w:val="28"/>
          <w:szCs w:val="28"/>
        </w:rPr>
        <w:t xml:space="preserve">ия в педагогическом дискурсе Казахстана классифицируются по различным критериям (семантическим, структурным и функциональным). </w:t>
      </w:r>
      <w:r w:rsidRPr="0066175A">
        <w:rPr>
          <w:rFonts w:eastAsia="Times New Roman"/>
          <w:sz w:val="28"/>
        </w:rPr>
        <w:t xml:space="preserve">Данные </w:t>
      </w:r>
      <w:r>
        <w:rPr>
          <w:rFonts w:eastAsia="Times New Roman"/>
          <w:sz w:val="28"/>
        </w:rPr>
        <w:t>заимствован</w:t>
      </w:r>
      <w:r w:rsidRPr="0066175A">
        <w:rPr>
          <w:rFonts w:eastAsia="Times New Roman"/>
          <w:sz w:val="28"/>
        </w:rPr>
        <w:t>ия оказывают значительное влияние на обновление профессиональной лексики педагогов, позволяя им лучше адаптироваться к изменениям в образовательной среде и применять современные подходы в обучении.</w:t>
      </w:r>
    </w:p>
    <w:p w14:paraId="56448823" w14:textId="77777777" w:rsidR="00291757" w:rsidRPr="0066175A" w:rsidRDefault="00291757" w:rsidP="00291757">
      <w:pPr>
        <w:pStyle w:val="ListParagraph"/>
        <w:numPr>
          <w:ilvl w:val="0"/>
          <w:numId w:val="2"/>
        </w:numPr>
        <w:tabs>
          <w:tab w:val="left" w:pos="851"/>
        </w:tabs>
        <w:ind w:left="0" w:firstLine="567"/>
        <w:jc w:val="both"/>
        <w:rPr>
          <w:sz w:val="28"/>
          <w:szCs w:val="28"/>
        </w:rPr>
      </w:pPr>
      <w:r w:rsidRPr="0066175A">
        <w:rPr>
          <w:sz w:val="28"/>
          <w:szCs w:val="28"/>
        </w:rPr>
        <w:t>Основные пути проникновения англицизмов в русский язык Казахстана включают медиаканалы, образовательные программы и профессиональн</w:t>
      </w:r>
      <w:r>
        <w:rPr>
          <w:sz w:val="28"/>
          <w:szCs w:val="28"/>
        </w:rPr>
        <w:t>ую</w:t>
      </w:r>
      <w:r w:rsidRPr="0066175A">
        <w:rPr>
          <w:sz w:val="28"/>
          <w:szCs w:val="28"/>
        </w:rPr>
        <w:t xml:space="preserve"> коммуникаци</w:t>
      </w:r>
      <w:r>
        <w:rPr>
          <w:sz w:val="28"/>
          <w:szCs w:val="28"/>
        </w:rPr>
        <w:t>ю</w:t>
      </w:r>
      <w:r w:rsidRPr="0066175A">
        <w:rPr>
          <w:sz w:val="28"/>
          <w:szCs w:val="28"/>
        </w:rPr>
        <w:t xml:space="preserve">, особенно периода пандемии, когда онлайн обучение стало реальностью и закономерностью на весь 2020 год. </w:t>
      </w:r>
      <w:r w:rsidRPr="0066175A">
        <w:rPr>
          <w:sz w:val="28"/>
          <w:szCs w:val="28"/>
        </w:rPr>
        <w:lastRenderedPageBreak/>
        <w:t>Языковая адаптация англицизмов происходит через фонетическую, морфологическую и синтаксическую интеграцию в нормы русского языка, что позволило сохранить его лексическую целостность и динамичность.</w:t>
      </w:r>
    </w:p>
    <w:p w14:paraId="1E278D5E" w14:textId="77777777" w:rsidR="00291757" w:rsidRPr="0066175A" w:rsidRDefault="00291757" w:rsidP="00291757">
      <w:pPr>
        <w:pStyle w:val="ListParagraph"/>
        <w:numPr>
          <w:ilvl w:val="0"/>
          <w:numId w:val="2"/>
        </w:numPr>
        <w:tabs>
          <w:tab w:val="left" w:pos="851"/>
        </w:tabs>
        <w:ind w:left="0" w:firstLine="567"/>
        <w:jc w:val="both"/>
        <w:rPr>
          <w:sz w:val="28"/>
          <w:szCs w:val="28"/>
        </w:rPr>
      </w:pPr>
      <w:r w:rsidRPr="0066175A">
        <w:rPr>
          <w:sz w:val="28"/>
          <w:szCs w:val="28"/>
        </w:rPr>
        <w:t>Речевой портрет педагога в Казахстане характеризуется би</w:t>
      </w:r>
      <w:r>
        <w:rPr>
          <w:sz w:val="28"/>
          <w:szCs w:val="28"/>
        </w:rPr>
        <w:t>-</w:t>
      </w:r>
      <w:r w:rsidRPr="0066175A">
        <w:rPr>
          <w:sz w:val="28"/>
          <w:szCs w:val="28"/>
        </w:rPr>
        <w:t xml:space="preserve"> и полиязычной средой, включающей в себя элементы как казахского, русского, так и английского языков. Электронные порталы вузов Казахстана предоставляют собой интересные и увлекательные платформы для развития лингводидактических стратегий, способствующих эффективному использованию многоязычного образовательного потенциала.</w:t>
      </w:r>
    </w:p>
    <w:p w14:paraId="0BE4660D" w14:textId="65DD36DA" w:rsidR="00291757" w:rsidRPr="00291757" w:rsidRDefault="00291757" w:rsidP="00291757">
      <w:pPr>
        <w:pStyle w:val="ListParagraph"/>
        <w:numPr>
          <w:ilvl w:val="0"/>
          <w:numId w:val="2"/>
        </w:numPr>
        <w:tabs>
          <w:tab w:val="left" w:pos="851"/>
        </w:tabs>
        <w:ind w:left="0" w:firstLine="567"/>
        <w:jc w:val="both"/>
        <w:rPr>
          <w:sz w:val="28"/>
          <w:szCs w:val="28"/>
        </w:rPr>
      </w:pPr>
      <w:r w:rsidRPr="0066175A">
        <w:rPr>
          <w:sz w:val="28"/>
          <w:szCs w:val="28"/>
        </w:rPr>
        <w:t xml:space="preserve">Методические материалы, направленные на педагогическую деятельность должны включать упражнения и задания с ориентацией на практическое усвоение и закрепление </w:t>
      </w:r>
      <w:r>
        <w:rPr>
          <w:sz w:val="28"/>
          <w:szCs w:val="28"/>
        </w:rPr>
        <w:t>заимствован</w:t>
      </w:r>
      <w:r w:rsidRPr="0066175A">
        <w:rPr>
          <w:sz w:val="28"/>
          <w:szCs w:val="28"/>
        </w:rPr>
        <w:t>ной лексики в образовательной среде. Предложенная модель педагогического словаря учитывает метакогнитивные стратегии преподавателя и обеспечивает глубокое и осознанное освоение новых терминов и понятий обучающейся молодежи.</w:t>
      </w:r>
    </w:p>
    <w:p w14:paraId="0DD41395" w14:textId="07822451" w:rsidR="00B61256" w:rsidRDefault="00D072D8" w:rsidP="00B61256">
      <w:pPr>
        <w:ind w:right="-57" w:firstLine="567"/>
        <w:jc w:val="both"/>
        <w:rPr>
          <w:color w:val="000000" w:themeColor="text1"/>
          <w:sz w:val="28"/>
          <w:szCs w:val="28"/>
        </w:rPr>
      </w:pPr>
      <w:r w:rsidRPr="0066175A">
        <w:rPr>
          <w:color w:val="000000" w:themeColor="text1"/>
          <w:sz w:val="28"/>
          <w:szCs w:val="28"/>
        </w:rPr>
        <w:t xml:space="preserve">Основные положения и результаты диссертационного исследования были </w:t>
      </w:r>
      <w:r w:rsidRPr="0066175A">
        <w:rPr>
          <w:b/>
          <w:bCs/>
          <w:color w:val="000000" w:themeColor="text1"/>
          <w:sz w:val="28"/>
          <w:szCs w:val="28"/>
        </w:rPr>
        <w:t>апробированы</w:t>
      </w:r>
      <w:r w:rsidRPr="0066175A">
        <w:rPr>
          <w:color w:val="000000" w:themeColor="text1"/>
          <w:sz w:val="28"/>
          <w:szCs w:val="28"/>
        </w:rPr>
        <w:t xml:space="preserve"> в междунар</w:t>
      </w:r>
      <w:r w:rsidR="00FA3E28">
        <w:rPr>
          <w:color w:val="000000" w:themeColor="text1"/>
          <w:sz w:val="28"/>
          <w:szCs w:val="28"/>
        </w:rPr>
        <w:t>одных научных изданиях, из них 1 статья в журнале, входящем</w:t>
      </w:r>
      <w:r w:rsidRPr="0066175A">
        <w:rPr>
          <w:color w:val="000000" w:themeColor="text1"/>
          <w:sz w:val="28"/>
          <w:szCs w:val="28"/>
        </w:rPr>
        <w:t xml:space="preserve"> в базу цитирования </w:t>
      </w:r>
      <w:r w:rsidRPr="0066175A">
        <w:rPr>
          <w:color w:val="000000" w:themeColor="text1"/>
          <w:sz w:val="28"/>
          <w:szCs w:val="28"/>
          <w:lang w:val="en-US"/>
        </w:rPr>
        <w:t>SCOPUS</w:t>
      </w:r>
      <w:r w:rsidRPr="0066175A">
        <w:rPr>
          <w:color w:val="000000" w:themeColor="text1"/>
          <w:sz w:val="28"/>
          <w:szCs w:val="28"/>
        </w:rPr>
        <w:t xml:space="preserve">, </w:t>
      </w:r>
      <w:r w:rsidR="002F115C">
        <w:rPr>
          <w:color w:val="000000" w:themeColor="text1"/>
          <w:sz w:val="28"/>
          <w:szCs w:val="28"/>
        </w:rPr>
        <w:t>5</w:t>
      </w:r>
      <w:r w:rsidRPr="0066175A">
        <w:rPr>
          <w:color w:val="000000" w:themeColor="text1"/>
          <w:sz w:val="28"/>
          <w:szCs w:val="28"/>
        </w:rPr>
        <w:t xml:space="preserve"> стат</w:t>
      </w:r>
      <w:r w:rsidR="002F115C">
        <w:rPr>
          <w:color w:val="000000" w:themeColor="text1"/>
          <w:sz w:val="28"/>
          <w:szCs w:val="28"/>
        </w:rPr>
        <w:t>ей</w:t>
      </w:r>
      <w:r w:rsidRPr="0066175A">
        <w:rPr>
          <w:color w:val="000000" w:themeColor="text1"/>
          <w:sz w:val="28"/>
          <w:szCs w:val="28"/>
        </w:rPr>
        <w:t xml:space="preserve"> в</w:t>
      </w:r>
      <w:r w:rsidR="00384782">
        <w:rPr>
          <w:color w:val="000000" w:themeColor="text1"/>
          <w:sz w:val="28"/>
          <w:szCs w:val="28"/>
        </w:rPr>
        <w:t xml:space="preserve"> ведущих рецензируемых журналах и изданиях, рекомендованных </w:t>
      </w:r>
      <w:r w:rsidRPr="0066175A">
        <w:rPr>
          <w:color w:val="000000" w:themeColor="text1"/>
          <w:sz w:val="28"/>
          <w:szCs w:val="28"/>
        </w:rPr>
        <w:t>К</w:t>
      </w:r>
      <w:r w:rsidR="00384782">
        <w:rPr>
          <w:color w:val="000000" w:themeColor="text1"/>
          <w:sz w:val="28"/>
          <w:szCs w:val="28"/>
        </w:rPr>
        <w:t>О</w:t>
      </w:r>
      <w:r w:rsidRPr="0066175A">
        <w:rPr>
          <w:color w:val="000000" w:themeColor="text1"/>
          <w:sz w:val="28"/>
          <w:szCs w:val="28"/>
        </w:rPr>
        <w:t>К</w:t>
      </w:r>
      <w:r w:rsidR="00384782">
        <w:rPr>
          <w:color w:val="000000" w:themeColor="text1"/>
          <w:sz w:val="28"/>
          <w:szCs w:val="28"/>
        </w:rPr>
        <w:t>НВ</w:t>
      </w:r>
      <w:r w:rsidRPr="0066175A">
        <w:rPr>
          <w:color w:val="000000" w:themeColor="text1"/>
          <w:sz w:val="28"/>
          <w:szCs w:val="28"/>
        </w:rPr>
        <w:t>О</w:t>
      </w:r>
      <w:r w:rsidR="00384782">
        <w:rPr>
          <w:color w:val="000000" w:themeColor="text1"/>
          <w:sz w:val="28"/>
          <w:szCs w:val="28"/>
        </w:rPr>
        <w:t xml:space="preserve"> РК</w:t>
      </w:r>
      <w:r w:rsidRPr="0066175A">
        <w:rPr>
          <w:color w:val="000000" w:themeColor="text1"/>
          <w:sz w:val="28"/>
          <w:szCs w:val="28"/>
        </w:rPr>
        <w:t>, 1</w:t>
      </w:r>
      <w:r w:rsidR="002F115C">
        <w:rPr>
          <w:color w:val="000000" w:themeColor="text1"/>
          <w:sz w:val="28"/>
          <w:szCs w:val="28"/>
        </w:rPr>
        <w:t>1</w:t>
      </w:r>
      <w:r w:rsidRPr="0066175A">
        <w:rPr>
          <w:color w:val="000000" w:themeColor="text1"/>
          <w:sz w:val="28"/>
          <w:szCs w:val="28"/>
        </w:rPr>
        <w:t xml:space="preserve"> статей в международных конференциях (из них </w:t>
      </w:r>
      <w:r w:rsidR="006C06EE">
        <w:rPr>
          <w:color w:val="000000" w:themeColor="text1"/>
          <w:sz w:val="28"/>
          <w:szCs w:val="28"/>
        </w:rPr>
        <w:t>5</w:t>
      </w:r>
      <w:r w:rsidRPr="0066175A">
        <w:rPr>
          <w:color w:val="000000" w:themeColor="text1"/>
          <w:sz w:val="28"/>
          <w:szCs w:val="28"/>
        </w:rPr>
        <w:t xml:space="preserve"> стат</w:t>
      </w:r>
      <w:r w:rsidR="006C06EE">
        <w:rPr>
          <w:color w:val="000000" w:themeColor="text1"/>
          <w:sz w:val="28"/>
          <w:szCs w:val="28"/>
        </w:rPr>
        <w:t>ей</w:t>
      </w:r>
      <w:r w:rsidRPr="0066175A">
        <w:rPr>
          <w:color w:val="000000" w:themeColor="text1"/>
          <w:sz w:val="28"/>
          <w:szCs w:val="28"/>
        </w:rPr>
        <w:t xml:space="preserve"> в РИНЦ, 1 статья ВАК Узбекистана).</w:t>
      </w:r>
    </w:p>
    <w:p w14:paraId="39FF1323" w14:textId="26B7F279" w:rsidR="00FA3E28" w:rsidRPr="006A7C9F" w:rsidRDefault="00B61256" w:rsidP="001C3B38">
      <w:pPr>
        <w:pStyle w:val="ListParagraph"/>
        <w:numPr>
          <w:ilvl w:val="0"/>
          <w:numId w:val="9"/>
        </w:numPr>
        <w:tabs>
          <w:tab w:val="left" w:pos="993"/>
        </w:tabs>
        <w:ind w:left="0" w:right="-57" w:firstLine="567"/>
        <w:jc w:val="both"/>
        <w:rPr>
          <w:sz w:val="28"/>
          <w:szCs w:val="28"/>
          <w:lang w:val="en-US"/>
        </w:rPr>
      </w:pPr>
      <w:r w:rsidRPr="00FA3E28">
        <w:rPr>
          <w:sz w:val="28"/>
          <w:szCs w:val="28"/>
          <w:lang w:val="en-US"/>
        </w:rPr>
        <w:t>Axiological Approach as a Factor of University Curriculum Language</w:t>
      </w:r>
      <w:r w:rsidRPr="00FA3E28">
        <w:rPr>
          <w:color w:val="000000" w:themeColor="text1"/>
          <w:sz w:val="28"/>
          <w:szCs w:val="28"/>
          <w:lang w:val="en-US"/>
        </w:rPr>
        <w:t xml:space="preserve"> // </w:t>
      </w:r>
      <w:r w:rsidRPr="00FD5ED2">
        <w:rPr>
          <w:sz w:val="28"/>
          <w:szCs w:val="28"/>
          <w:lang w:val="en-US"/>
        </w:rPr>
        <w:t>XLinguae</w:t>
      </w:r>
      <w:r w:rsidR="006A7C9F">
        <w:rPr>
          <w:sz w:val="28"/>
          <w:szCs w:val="28"/>
          <w:lang w:val="en-US"/>
        </w:rPr>
        <w:t>.</w:t>
      </w:r>
      <w:r w:rsidR="006C06EE" w:rsidRPr="006C06EE">
        <w:rPr>
          <w:sz w:val="28"/>
          <w:szCs w:val="28"/>
          <w:lang w:val="en-US"/>
        </w:rPr>
        <w:t xml:space="preserve"> </w:t>
      </w:r>
      <w:r w:rsidR="006A7C9F" w:rsidRPr="006A7C9F">
        <w:rPr>
          <w:color w:val="000000"/>
          <w:sz w:val="28"/>
          <w:szCs w:val="28"/>
          <w:lang w:val="en-US"/>
        </w:rPr>
        <w:t>–</w:t>
      </w:r>
      <w:r w:rsidR="006A7C9F">
        <w:rPr>
          <w:color w:val="000000"/>
          <w:sz w:val="28"/>
          <w:szCs w:val="28"/>
          <w:lang w:val="en-US"/>
        </w:rPr>
        <w:t xml:space="preserve"> </w:t>
      </w:r>
      <w:r w:rsidRPr="00FD5ED2">
        <w:rPr>
          <w:sz w:val="28"/>
          <w:szCs w:val="28"/>
          <w:lang w:val="en-US"/>
        </w:rPr>
        <w:t>2024</w:t>
      </w:r>
      <w:r w:rsidR="006A7C9F">
        <w:rPr>
          <w:sz w:val="28"/>
          <w:szCs w:val="28"/>
          <w:lang w:val="en-US"/>
        </w:rPr>
        <w:t xml:space="preserve">. </w:t>
      </w:r>
      <w:r w:rsidR="006A7C9F" w:rsidRPr="006A7C9F">
        <w:rPr>
          <w:color w:val="000000"/>
          <w:sz w:val="28"/>
          <w:szCs w:val="28"/>
          <w:lang w:val="en-US"/>
        </w:rPr>
        <w:t>–</w:t>
      </w:r>
      <w:r w:rsidRPr="00FD5ED2">
        <w:rPr>
          <w:sz w:val="28"/>
          <w:szCs w:val="28"/>
          <w:lang w:val="en-US"/>
        </w:rPr>
        <w:t xml:space="preserve"> </w:t>
      </w:r>
      <w:r w:rsidR="006A7C9F" w:rsidRPr="00FD5ED2">
        <w:rPr>
          <w:sz w:val="28"/>
          <w:szCs w:val="28"/>
          <w:lang w:val="en-US"/>
        </w:rPr>
        <w:t>Volume 17</w:t>
      </w:r>
      <w:r w:rsidR="006A7C9F">
        <w:rPr>
          <w:sz w:val="28"/>
          <w:szCs w:val="28"/>
          <w:lang w:val="en-US"/>
        </w:rPr>
        <w:t>.</w:t>
      </w:r>
      <w:r w:rsidR="006A7C9F" w:rsidRPr="006C06EE">
        <w:rPr>
          <w:sz w:val="28"/>
          <w:szCs w:val="28"/>
          <w:lang w:val="en-US"/>
        </w:rPr>
        <w:t xml:space="preserve"> </w:t>
      </w:r>
      <w:r w:rsidR="006A7C9F" w:rsidRPr="006A7C9F">
        <w:rPr>
          <w:color w:val="000000"/>
          <w:sz w:val="28"/>
          <w:szCs w:val="28"/>
          <w:lang w:val="en-US"/>
        </w:rPr>
        <w:t>–</w:t>
      </w:r>
      <w:r w:rsidR="006A7C9F">
        <w:rPr>
          <w:sz w:val="28"/>
          <w:szCs w:val="28"/>
          <w:lang w:val="en-US"/>
        </w:rPr>
        <w:t xml:space="preserve"> </w:t>
      </w:r>
      <w:r w:rsidR="006A7C9F" w:rsidRPr="00FD5ED2">
        <w:rPr>
          <w:sz w:val="28"/>
          <w:szCs w:val="28"/>
          <w:lang w:val="en-US"/>
        </w:rPr>
        <w:t>Issue 2</w:t>
      </w:r>
      <w:r w:rsidR="006A7C9F">
        <w:rPr>
          <w:sz w:val="28"/>
          <w:szCs w:val="28"/>
          <w:lang w:val="en-US"/>
        </w:rPr>
        <w:t xml:space="preserve">. </w:t>
      </w:r>
      <w:r w:rsidR="006A7C9F" w:rsidRPr="006A7C9F">
        <w:rPr>
          <w:color w:val="000000"/>
          <w:sz w:val="28"/>
          <w:szCs w:val="28"/>
          <w:lang w:val="en-US"/>
        </w:rPr>
        <w:t>–</w:t>
      </w:r>
      <w:r w:rsidR="006A7C9F">
        <w:rPr>
          <w:color w:val="000000"/>
          <w:sz w:val="28"/>
          <w:szCs w:val="28"/>
          <w:lang w:val="en-US"/>
        </w:rPr>
        <w:t xml:space="preserve"> </w:t>
      </w:r>
      <w:r w:rsidR="006A7C9F">
        <w:rPr>
          <w:sz w:val="28"/>
          <w:szCs w:val="28"/>
          <w:lang w:val="en-US"/>
        </w:rPr>
        <w:t xml:space="preserve">P. </w:t>
      </w:r>
      <w:r w:rsidRPr="00FD5ED2">
        <w:rPr>
          <w:sz w:val="28"/>
          <w:szCs w:val="28"/>
          <w:lang w:val="en-US"/>
        </w:rPr>
        <w:t xml:space="preserve">268-279. </w:t>
      </w:r>
      <w:r w:rsidRPr="006A7C9F">
        <w:rPr>
          <w:sz w:val="28"/>
          <w:szCs w:val="28"/>
          <w:lang w:val="en-US"/>
        </w:rPr>
        <w:t>DOI: 10.18355/XL.2024.17.02.18</w:t>
      </w:r>
      <w:r w:rsidR="00FA3E28" w:rsidRPr="006A7C9F">
        <w:rPr>
          <w:sz w:val="28"/>
          <w:szCs w:val="28"/>
          <w:lang w:val="en-US"/>
        </w:rPr>
        <w:t>;</w:t>
      </w:r>
    </w:p>
    <w:p w14:paraId="01F80091" w14:textId="00EA0C46" w:rsidR="002F115C" w:rsidRPr="006C06EE" w:rsidRDefault="002F115C" w:rsidP="001C3B38">
      <w:pPr>
        <w:pStyle w:val="ListParagraph"/>
        <w:numPr>
          <w:ilvl w:val="0"/>
          <w:numId w:val="9"/>
        </w:numPr>
        <w:tabs>
          <w:tab w:val="left" w:pos="993"/>
        </w:tabs>
        <w:ind w:left="0" w:right="-57" w:firstLine="567"/>
        <w:jc w:val="both"/>
        <w:rPr>
          <w:sz w:val="28"/>
          <w:szCs w:val="28"/>
        </w:rPr>
      </w:pPr>
      <w:r w:rsidRPr="002F115C">
        <w:rPr>
          <w:sz w:val="28"/>
          <w:szCs w:val="28"/>
          <w:lang w:val="en-US"/>
        </w:rPr>
        <w:t xml:space="preserve">Borrowings within Educational and Sociocultural Context (based on the Russian language) // </w:t>
      </w:r>
      <w:r w:rsidRPr="002F115C">
        <w:rPr>
          <w:iCs/>
          <w:color w:val="000000"/>
          <w:sz w:val="28"/>
          <w:szCs w:val="28"/>
          <w:lang w:val="en-US"/>
        </w:rPr>
        <w:t xml:space="preserve">Eurasian Journal of Philology. Science and Education. </w:t>
      </w:r>
      <w:r w:rsidR="006A006D" w:rsidRPr="00FA3E28">
        <w:rPr>
          <w:color w:val="000000"/>
          <w:sz w:val="28"/>
          <w:szCs w:val="28"/>
        </w:rPr>
        <w:t>Вестник</w:t>
      </w:r>
      <w:r w:rsidR="006A006D" w:rsidRPr="001E1447">
        <w:rPr>
          <w:color w:val="000000"/>
          <w:sz w:val="28"/>
          <w:szCs w:val="28"/>
          <w:lang w:val="en-US"/>
        </w:rPr>
        <w:t xml:space="preserve"> </w:t>
      </w:r>
      <w:r w:rsidR="006A006D" w:rsidRPr="00FA3E28">
        <w:rPr>
          <w:color w:val="000000"/>
          <w:sz w:val="28"/>
          <w:szCs w:val="28"/>
        </w:rPr>
        <w:t>КазН</w:t>
      </w:r>
      <w:r w:rsidR="006A006D">
        <w:rPr>
          <w:color w:val="000000"/>
          <w:sz w:val="28"/>
          <w:szCs w:val="28"/>
        </w:rPr>
        <w:t>У</w:t>
      </w:r>
      <w:r w:rsidR="006A006D" w:rsidRPr="001E1447">
        <w:rPr>
          <w:color w:val="000000"/>
          <w:sz w:val="28"/>
          <w:szCs w:val="28"/>
          <w:lang w:val="en-US"/>
        </w:rPr>
        <w:t xml:space="preserve"> </w:t>
      </w:r>
      <w:r w:rsidR="006A006D">
        <w:rPr>
          <w:color w:val="000000"/>
          <w:sz w:val="28"/>
          <w:szCs w:val="28"/>
        </w:rPr>
        <w:t>имени</w:t>
      </w:r>
      <w:r w:rsidR="006A006D" w:rsidRPr="001E1447">
        <w:rPr>
          <w:color w:val="000000"/>
          <w:sz w:val="28"/>
          <w:szCs w:val="28"/>
          <w:lang w:val="en-US"/>
        </w:rPr>
        <w:t xml:space="preserve"> </w:t>
      </w:r>
      <w:r w:rsidR="006A006D">
        <w:rPr>
          <w:color w:val="000000"/>
          <w:sz w:val="28"/>
          <w:szCs w:val="28"/>
        </w:rPr>
        <w:t>аль</w:t>
      </w:r>
      <w:r w:rsidR="006A006D" w:rsidRPr="001E1447">
        <w:rPr>
          <w:color w:val="000000"/>
          <w:sz w:val="28"/>
          <w:szCs w:val="28"/>
          <w:lang w:val="en-US"/>
        </w:rPr>
        <w:t>-</w:t>
      </w:r>
      <w:r w:rsidR="006A006D">
        <w:rPr>
          <w:color w:val="000000"/>
          <w:sz w:val="28"/>
          <w:szCs w:val="28"/>
        </w:rPr>
        <w:t>Фараби</w:t>
      </w:r>
      <w:r w:rsidR="00007097" w:rsidRPr="001E1447">
        <w:rPr>
          <w:sz w:val="28"/>
          <w:szCs w:val="28"/>
          <w:lang w:val="en-US"/>
        </w:rPr>
        <w:t>.</w:t>
      </w:r>
      <w:r w:rsidRPr="001E1447">
        <w:rPr>
          <w:sz w:val="28"/>
          <w:szCs w:val="28"/>
          <w:lang w:val="en-US"/>
        </w:rPr>
        <w:t xml:space="preserve"> </w:t>
      </w:r>
      <w:r w:rsidR="006C06EE" w:rsidRPr="001E1447">
        <w:rPr>
          <w:color w:val="000000"/>
          <w:sz w:val="28"/>
          <w:szCs w:val="28"/>
          <w:lang w:val="en-US"/>
        </w:rPr>
        <w:t xml:space="preserve">– </w:t>
      </w:r>
      <w:r w:rsidRPr="002F115C">
        <w:rPr>
          <w:sz w:val="28"/>
          <w:szCs w:val="28"/>
        </w:rPr>
        <w:t>Алматы</w:t>
      </w:r>
      <w:r w:rsidRPr="001E1447">
        <w:rPr>
          <w:sz w:val="28"/>
          <w:szCs w:val="28"/>
          <w:lang w:val="en-US"/>
        </w:rPr>
        <w:t xml:space="preserve">: </w:t>
      </w:r>
      <w:r w:rsidRPr="002F115C">
        <w:rPr>
          <w:sz w:val="28"/>
          <w:szCs w:val="28"/>
        </w:rPr>
        <w:t>КазНУ</w:t>
      </w:r>
      <w:r w:rsidR="006C06EE" w:rsidRPr="001E1447">
        <w:rPr>
          <w:sz w:val="28"/>
          <w:szCs w:val="28"/>
          <w:lang w:val="en-US"/>
        </w:rPr>
        <w:t xml:space="preserve">, </w:t>
      </w:r>
      <w:r w:rsidRPr="001E1447">
        <w:rPr>
          <w:sz w:val="28"/>
          <w:szCs w:val="28"/>
          <w:lang w:val="en-US"/>
        </w:rPr>
        <w:t>2021</w:t>
      </w:r>
      <w:r w:rsidR="006A7C9F" w:rsidRPr="001E1447">
        <w:rPr>
          <w:sz w:val="28"/>
          <w:szCs w:val="28"/>
          <w:lang w:val="en-US"/>
        </w:rPr>
        <w:t xml:space="preserve">. </w:t>
      </w:r>
      <w:r w:rsidR="006A7C9F" w:rsidRPr="001E1447">
        <w:rPr>
          <w:color w:val="000000"/>
          <w:sz w:val="28"/>
          <w:szCs w:val="28"/>
          <w:lang w:val="en-US"/>
        </w:rPr>
        <w:t>–</w:t>
      </w:r>
      <w:r w:rsidRPr="001E1447">
        <w:rPr>
          <w:sz w:val="28"/>
          <w:szCs w:val="28"/>
          <w:lang w:val="en-US"/>
        </w:rPr>
        <w:t xml:space="preserve"> </w:t>
      </w:r>
      <w:r w:rsidR="006A7C9F" w:rsidRPr="001E1447">
        <w:rPr>
          <w:sz w:val="28"/>
          <w:szCs w:val="28"/>
          <w:lang w:val="en-US"/>
        </w:rPr>
        <w:t xml:space="preserve">№ 2. </w:t>
      </w:r>
      <w:r w:rsidR="006A7C9F" w:rsidRPr="001E1447">
        <w:rPr>
          <w:color w:val="000000"/>
          <w:sz w:val="28"/>
          <w:szCs w:val="28"/>
          <w:lang w:val="en-US"/>
        </w:rPr>
        <w:t xml:space="preserve">– </w:t>
      </w:r>
      <w:r w:rsidR="006A7C9F">
        <w:rPr>
          <w:color w:val="000000"/>
          <w:sz w:val="28"/>
          <w:szCs w:val="28"/>
        </w:rPr>
        <w:t>С</w:t>
      </w:r>
      <w:r w:rsidR="006A7C9F" w:rsidRPr="001E1447">
        <w:rPr>
          <w:color w:val="000000"/>
          <w:sz w:val="28"/>
          <w:szCs w:val="28"/>
          <w:lang w:val="en-US"/>
        </w:rPr>
        <w:t xml:space="preserve">. </w:t>
      </w:r>
      <w:r w:rsidRPr="001E1447">
        <w:rPr>
          <w:sz w:val="28"/>
          <w:szCs w:val="28"/>
          <w:lang w:val="en-US"/>
        </w:rPr>
        <w:t>202-206.</w:t>
      </w:r>
      <w:r w:rsidR="006A7C9F" w:rsidRPr="006A7C9F">
        <w:rPr>
          <w:color w:val="000000" w:themeColor="text1"/>
          <w:sz w:val="28"/>
          <w:szCs w:val="28"/>
          <w:lang w:val="kk-KZ" w:eastAsia="ko-KR"/>
        </w:rPr>
        <w:t xml:space="preserve"> </w:t>
      </w:r>
      <w:r w:rsidR="006A7C9F" w:rsidRPr="00FA3E28">
        <w:rPr>
          <w:color w:val="000000" w:themeColor="text1"/>
          <w:sz w:val="28"/>
          <w:szCs w:val="28"/>
          <w:lang w:val="kk-KZ" w:eastAsia="ko-KR"/>
        </w:rPr>
        <w:t>(в соавт.: Шаймерденов</w:t>
      </w:r>
      <w:r w:rsidR="006A7C9F">
        <w:rPr>
          <w:color w:val="000000" w:themeColor="text1"/>
          <w:sz w:val="28"/>
          <w:szCs w:val="28"/>
          <w:lang w:val="kk-KZ" w:eastAsia="ko-KR"/>
        </w:rPr>
        <w:t>а</w:t>
      </w:r>
      <w:r w:rsidR="006A7C9F" w:rsidRPr="00FA3E28">
        <w:rPr>
          <w:color w:val="000000" w:themeColor="text1"/>
          <w:sz w:val="28"/>
          <w:szCs w:val="28"/>
          <w:lang w:val="kk-KZ" w:eastAsia="ko-KR"/>
        </w:rPr>
        <w:t xml:space="preserve"> Н.Ж.</w:t>
      </w:r>
      <w:r w:rsidR="006A7C9F">
        <w:rPr>
          <w:color w:val="000000" w:themeColor="text1"/>
          <w:sz w:val="28"/>
          <w:szCs w:val="28"/>
          <w:lang w:val="kk-KZ" w:eastAsia="ko-KR"/>
        </w:rPr>
        <w:t>, Байманова Л.С.</w:t>
      </w:r>
      <w:r w:rsidR="006A7C9F" w:rsidRPr="00FA3E28">
        <w:rPr>
          <w:color w:val="000000" w:themeColor="text1"/>
          <w:sz w:val="28"/>
          <w:szCs w:val="28"/>
          <w:lang w:val="kk-KZ" w:eastAsia="ko-KR"/>
        </w:rPr>
        <w:t>)</w:t>
      </w:r>
    </w:p>
    <w:p w14:paraId="1B7BCAE1" w14:textId="00A183E3" w:rsidR="00FA3E28" w:rsidRPr="00FA3E28" w:rsidRDefault="00D072D8" w:rsidP="001C3B38">
      <w:pPr>
        <w:pStyle w:val="ListParagraph"/>
        <w:numPr>
          <w:ilvl w:val="0"/>
          <w:numId w:val="9"/>
        </w:numPr>
        <w:tabs>
          <w:tab w:val="left" w:pos="993"/>
        </w:tabs>
        <w:ind w:left="0" w:right="-57" w:firstLine="567"/>
        <w:jc w:val="both"/>
        <w:rPr>
          <w:sz w:val="28"/>
          <w:szCs w:val="28"/>
        </w:rPr>
      </w:pPr>
      <w:r w:rsidRPr="00FA3E28">
        <w:rPr>
          <w:color w:val="000000" w:themeColor="text1"/>
          <w:sz w:val="28"/>
          <w:szCs w:val="28"/>
          <w:shd w:val="clear" w:color="auto" w:fill="FFFFFF"/>
        </w:rPr>
        <w:t>Научно-образовательные парадигмы и языковое развитие в Казахстане</w:t>
      </w:r>
      <w:r w:rsidR="007604E7" w:rsidRPr="00FA3E28">
        <w:rPr>
          <w:color w:val="000000" w:themeColor="text1"/>
          <w:sz w:val="28"/>
          <w:szCs w:val="28"/>
          <w:shd w:val="clear" w:color="auto" w:fill="FFFFFF"/>
        </w:rPr>
        <w:t xml:space="preserve"> // </w:t>
      </w:r>
      <w:r w:rsidR="006A006D" w:rsidRPr="00FA3E28">
        <w:rPr>
          <w:color w:val="000000" w:themeColor="text1"/>
          <w:sz w:val="28"/>
          <w:szCs w:val="28"/>
        </w:rPr>
        <w:t>X</w:t>
      </w:r>
      <w:r w:rsidR="006A006D" w:rsidRPr="00FA3E28">
        <w:rPr>
          <w:color w:val="000000" w:themeColor="text1"/>
          <w:sz w:val="28"/>
          <w:szCs w:val="28"/>
          <w:lang w:val="en-US"/>
        </w:rPr>
        <w:t>I</w:t>
      </w:r>
      <w:r w:rsidR="006A006D" w:rsidRPr="00FA3E28">
        <w:rPr>
          <w:color w:val="000000" w:themeColor="text1"/>
          <w:sz w:val="28"/>
          <w:szCs w:val="28"/>
          <w:lang w:val="kk-KZ"/>
        </w:rPr>
        <w:t>І</w:t>
      </w:r>
      <w:r w:rsidR="006A006D" w:rsidRPr="00FA3E28">
        <w:rPr>
          <w:color w:val="000000" w:themeColor="text1"/>
          <w:sz w:val="28"/>
          <w:szCs w:val="28"/>
          <w:lang w:val="en-US"/>
        </w:rPr>
        <w:t>I</w:t>
      </w:r>
      <w:r w:rsidR="006A006D" w:rsidRPr="00FA3E28">
        <w:rPr>
          <w:color w:val="000000" w:themeColor="text1"/>
          <w:sz w:val="28"/>
          <w:szCs w:val="28"/>
        </w:rPr>
        <w:t xml:space="preserve"> Багизбаевские чтения</w:t>
      </w:r>
      <w:r w:rsidR="006A006D" w:rsidRPr="00FA3E28">
        <w:rPr>
          <w:color w:val="000000" w:themeColor="text1"/>
          <w:sz w:val="28"/>
          <w:szCs w:val="28"/>
          <w:lang w:val="kk-KZ" w:eastAsia="ko-KR"/>
        </w:rPr>
        <w:t xml:space="preserve"> «</w:t>
      </w:r>
      <w:r w:rsidR="006A006D" w:rsidRPr="00FA3E28">
        <w:rPr>
          <w:color w:val="000000" w:themeColor="text1"/>
          <w:sz w:val="28"/>
          <w:szCs w:val="28"/>
          <w:lang w:eastAsia="ko-KR"/>
        </w:rPr>
        <w:t>Актуальные проблемы современной филологии: теоретические проблемы и прикладные аспекты</w:t>
      </w:r>
      <w:r w:rsidR="006A006D" w:rsidRPr="00FA3E28">
        <w:rPr>
          <w:color w:val="000000" w:themeColor="text1"/>
          <w:sz w:val="28"/>
          <w:szCs w:val="28"/>
          <w:lang w:val="kk-KZ" w:eastAsia="ko-KR"/>
        </w:rPr>
        <w:t>»</w:t>
      </w:r>
      <w:r w:rsidR="006A006D">
        <w:rPr>
          <w:color w:val="000000" w:themeColor="text1"/>
          <w:sz w:val="28"/>
          <w:szCs w:val="28"/>
          <w:lang w:val="kk-KZ" w:eastAsia="ko-KR"/>
        </w:rPr>
        <w:t xml:space="preserve">. </w:t>
      </w:r>
      <w:r w:rsidR="006A006D" w:rsidRPr="00FA3E28">
        <w:rPr>
          <w:color w:val="000000"/>
          <w:sz w:val="28"/>
          <w:szCs w:val="28"/>
        </w:rPr>
        <w:t>Вестник</w:t>
      </w:r>
      <w:r w:rsidR="006A006D" w:rsidRPr="00136536">
        <w:rPr>
          <w:color w:val="000000"/>
          <w:sz w:val="28"/>
          <w:szCs w:val="28"/>
        </w:rPr>
        <w:t xml:space="preserve"> </w:t>
      </w:r>
      <w:r w:rsidR="006A006D" w:rsidRPr="00FA3E28">
        <w:rPr>
          <w:color w:val="000000"/>
          <w:sz w:val="28"/>
          <w:szCs w:val="28"/>
        </w:rPr>
        <w:t>КазН</w:t>
      </w:r>
      <w:r w:rsidR="006A006D">
        <w:rPr>
          <w:color w:val="000000"/>
          <w:sz w:val="28"/>
          <w:szCs w:val="28"/>
        </w:rPr>
        <w:t>У</w:t>
      </w:r>
      <w:r w:rsidR="006A006D" w:rsidRPr="00136536">
        <w:rPr>
          <w:color w:val="000000"/>
          <w:sz w:val="28"/>
          <w:szCs w:val="28"/>
        </w:rPr>
        <w:t xml:space="preserve"> </w:t>
      </w:r>
      <w:r w:rsidR="006A006D">
        <w:rPr>
          <w:color w:val="000000"/>
          <w:sz w:val="28"/>
          <w:szCs w:val="28"/>
        </w:rPr>
        <w:t>имени</w:t>
      </w:r>
      <w:r w:rsidR="006A006D" w:rsidRPr="00136536">
        <w:rPr>
          <w:color w:val="000000"/>
          <w:sz w:val="28"/>
          <w:szCs w:val="28"/>
        </w:rPr>
        <w:t xml:space="preserve"> </w:t>
      </w:r>
      <w:r w:rsidR="006A006D">
        <w:rPr>
          <w:color w:val="000000"/>
          <w:sz w:val="28"/>
          <w:szCs w:val="28"/>
        </w:rPr>
        <w:t>аль</w:t>
      </w:r>
      <w:r w:rsidR="006A006D" w:rsidRPr="00136536">
        <w:rPr>
          <w:color w:val="000000"/>
          <w:sz w:val="28"/>
          <w:szCs w:val="28"/>
        </w:rPr>
        <w:t>-</w:t>
      </w:r>
      <w:r w:rsidR="006A006D">
        <w:rPr>
          <w:color w:val="000000"/>
          <w:sz w:val="28"/>
          <w:szCs w:val="28"/>
        </w:rPr>
        <w:t>Фараби</w:t>
      </w:r>
      <w:r w:rsidR="007604E7" w:rsidRPr="00FA3E28">
        <w:rPr>
          <w:color w:val="000000" w:themeColor="text1"/>
          <w:sz w:val="28"/>
          <w:szCs w:val="28"/>
        </w:rPr>
        <w:t>.</w:t>
      </w:r>
      <w:r w:rsidRPr="00FA3E28">
        <w:rPr>
          <w:color w:val="000000" w:themeColor="text1"/>
          <w:sz w:val="28"/>
          <w:szCs w:val="28"/>
        </w:rPr>
        <w:t xml:space="preserve"> </w:t>
      </w:r>
      <w:r w:rsidR="007604E7" w:rsidRPr="00FA3E28">
        <w:rPr>
          <w:color w:val="000000" w:themeColor="text1"/>
          <w:sz w:val="28"/>
          <w:szCs w:val="28"/>
        </w:rPr>
        <w:t>С</w:t>
      </w:r>
      <w:r w:rsidRPr="00FA3E28">
        <w:rPr>
          <w:color w:val="000000" w:themeColor="text1"/>
          <w:sz w:val="28"/>
          <w:szCs w:val="28"/>
        </w:rPr>
        <w:t>ерия филологическая</w:t>
      </w:r>
      <w:r w:rsidR="007604E7" w:rsidRPr="00FA3E28">
        <w:rPr>
          <w:color w:val="000000" w:themeColor="text1"/>
          <w:sz w:val="28"/>
          <w:szCs w:val="28"/>
        </w:rPr>
        <w:t>.</w:t>
      </w:r>
      <w:r w:rsidR="006C06EE">
        <w:rPr>
          <w:color w:val="000000" w:themeColor="text1"/>
          <w:sz w:val="28"/>
          <w:szCs w:val="28"/>
        </w:rPr>
        <w:t xml:space="preserve"> </w:t>
      </w:r>
      <w:r w:rsidR="006C06EE" w:rsidRPr="001E1447">
        <w:rPr>
          <w:color w:val="000000"/>
          <w:sz w:val="28"/>
          <w:szCs w:val="28"/>
        </w:rPr>
        <w:t>–</w:t>
      </w:r>
      <w:r w:rsidR="006C06EE">
        <w:rPr>
          <w:color w:val="000000"/>
          <w:sz w:val="28"/>
          <w:szCs w:val="28"/>
        </w:rPr>
        <w:t xml:space="preserve"> </w:t>
      </w:r>
      <w:r w:rsidR="006A006D">
        <w:rPr>
          <w:color w:val="000000" w:themeColor="text1"/>
          <w:sz w:val="28"/>
          <w:szCs w:val="28"/>
        </w:rPr>
        <w:t>Алматы</w:t>
      </w:r>
      <w:r w:rsidR="006C06EE">
        <w:rPr>
          <w:color w:val="000000" w:themeColor="text1"/>
          <w:sz w:val="28"/>
          <w:szCs w:val="28"/>
        </w:rPr>
        <w:t>,</w:t>
      </w:r>
      <w:r w:rsidR="006A006D">
        <w:rPr>
          <w:color w:val="000000"/>
          <w:sz w:val="28"/>
          <w:szCs w:val="28"/>
        </w:rPr>
        <w:t xml:space="preserve"> 2022. </w:t>
      </w:r>
      <w:r w:rsidR="006A006D" w:rsidRPr="006A006D">
        <w:rPr>
          <w:color w:val="000000"/>
          <w:sz w:val="28"/>
          <w:szCs w:val="28"/>
        </w:rPr>
        <w:t>–</w:t>
      </w:r>
      <w:r w:rsidR="006A006D">
        <w:rPr>
          <w:color w:val="000000"/>
          <w:sz w:val="28"/>
          <w:szCs w:val="28"/>
        </w:rPr>
        <w:t xml:space="preserve"> </w:t>
      </w:r>
      <w:r w:rsidR="006A006D" w:rsidRPr="00FA3E28">
        <w:rPr>
          <w:color w:val="000000" w:themeColor="text1"/>
          <w:sz w:val="28"/>
          <w:szCs w:val="28"/>
        </w:rPr>
        <w:t xml:space="preserve">№ 2. </w:t>
      </w:r>
      <w:r w:rsidR="006A006D" w:rsidRPr="006A006D">
        <w:rPr>
          <w:color w:val="000000"/>
          <w:sz w:val="28"/>
          <w:szCs w:val="28"/>
        </w:rPr>
        <w:t>–</w:t>
      </w:r>
      <w:r w:rsidR="006A006D" w:rsidRPr="00FA3E28">
        <w:rPr>
          <w:color w:val="000000" w:themeColor="text1"/>
          <w:sz w:val="28"/>
          <w:szCs w:val="28"/>
          <w:lang w:val="kk-KZ" w:eastAsia="ko-KR"/>
        </w:rPr>
        <w:t xml:space="preserve"> </w:t>
      </w:r>
      <w:r w:rsidR="006A006D">
        <w:rPr>
          <w:color w:val="000000" w:themeColor="text1"/>
          <w:sz w:val="28"/>
          <w:szCs w:val="28"/>
          <w:lang w:val="kk-KZ" w:eastAsia="ko-KR"/>
        </w:rPr>
        <w:t xml:space="preserve">С. 135-141. </w:t>
      </w:r>
      <w:r w:rsidR="007604E7" w:rsidRPr="00FA3E28">
        <w:rPr>
          <w:color w:val="000000" w:themeColor="text1"/>
          <w:sz w:val="28"/>
          <w:szCs w:val="28"/>
          <w:lang w:val="kk-KZ" w:eastAsia="ko-KR"/>
        </w:rPr>
        <w:t>(</w:t>
      </w:r>
      <w:r w:rsidR="00BD6A3A" w:rsidRPr="00FA3E28">
        <w:rPr>
          <w:color w:val="000000" w:themeColor="text1"/>
          <w:sz w:val="28"/>
          <w:szCs w:val="28"/>
          <w:lang w:val="kk-KZ" w:eastAsia="ko-KR"/>
        </w:rPr>
        <w:t>в со</w:t>
      </w:r>
      <w:r w:rsidR="007604E7" w:rsidRPr="00FA3E28">
        <w:rPr>
          <w:color w:val="000000" w:themeColor="text1"/>
          <w:sz w:val="28"/>
          <w:szCs w:val="28"/>
          <w:lang w:val="kk-KZ" w:eastAsia="ko-KR"/>
        </w:rPr>
        <w:t>авт.:</w:t>
      </w:r>
      <w:r w:rsidRPr="00FA3E28">
        <w:rPr>
          <w:color w:val="000000" w:themeColor="text1"/>
          <w:sz w:val="28"/>
          <w:szCs w:val="28"/>
          <w:lang w:val="kk-KZ" w:eastAsia="ko-KR"/>
        </w:rPr>
        <w:t xml:space="preserve"> Шаймерденов</w:t>
      </w:r>
      <w:r w:rsidR="00FA3E28">
        <w:rPr>
          <w:color w:val="000000" w:themeColor="text1"/>
          <w:sz w:val="28"/>
          <w:szCs w:val="28"/>
          <w:lang w:val="kk-KZ" w:eastAsia="ko-KR"/>
        </w:rPr>
        <w:t>а</w:t>
      </w:r>
      <w:r w:rsidRPr="00FA3E28">
        <w:rPr>
          <w:color w:val="000000" w:themeColor="text1"/>
          <w:sz w:val="28"/>
          <w:szCs w:val="28"/>
          <w:lang w:val="kk-KZ" w:eastAsia="ko-KR"/>
        </w:rPr>
        <w:t xml:space="preserve"> Н.Ж</w:t>
      </w:r>
      <w:r w:rsidR="007604E7" w:rsidRPr="00FA3E28">
        <w:rPr>
          <w:color w:val="000000" w:themeColor="text1"/>
          <w:sz w:val="28"/>
          <w:szCs w:val="28"/>
          <w:lang w:val="kk-KZ" w:eastAsia="ko-KR"/>
        </w:rPr>
        <w:t>.)</w:t>
      </w:r>
    </w:p>
    <w:p w14:paraId="650DFBED" w14:textId="598744CE" w:rsidR="00FA3E28" w:rsidRPr="00FA3E28" w:rsidRDefault="00FA3E28" w:rsidP="001C3B38">
      <w:pPr>
        <w:pStyle w:val="ListParagraph"/>
        <w:numPr>
          <w:ilvl w:val="0"/>
          <w:numId w:val="9"/>
        </w:numPr>
        <w:tabs>
          <w:tab w:val="left" w:pos="993"/>
        </w:tabs>
        <w:ind w:left="0" w:right="-57" w:firstLine="567"/>
        <w:jc w:val="both"/>
        <w:rPr>
          <w:sz w:val="28"/>
          <w:szCs w:val="28"/>
        </w:rPr>
      </w:pPr>
      <w:r w:rsidRPr="00FA3E28">
        <w:rPr>
          <w:iCs/>
          <w:color w:val="000000"/>
          <w:sz w:val="28"/>
          <w:szCs w:val="28"/>
          <w:lang w:val="en-US"/>
        </w:rPr>
        <w:t xml:space="preserve">Globalization in pedagogical discourse // </w:t>
      </w:r>
      <w:r w:rsidRPr="00FA3E28">
        <w:rPr>
          <w:color w:val="000000"/>
          <w:sz w:val="28"/>
          <w:szCs w:val="28"/>
        </w:rPr>
        <w:t>Вестник</w:t>
      </w:r>
      <w:r w:rsidRPr="00FD5ED2">
        <w:rPr>
          <w:color w:val="000000"/>
          <w:sz w:val="28"/>
          <w:szCs w:val="28"/>
          <w:lang w:val="en-US"/>
        </w:rPr>
        <w:t xml:space="preserve"> </w:t>
      </w:r>
      <w:r w:rsidRPr="00FA3E28">
        <w:rPr>
          <w:color w:val="000000"/>
          <w:sz w:val="28"/>
          <w:szCs w:val="28"/>
        </w:rPr>
        <w:t>КазН</w:t>
      </w:r>
      <w:r>
        <w:rPr>
          <w:color w:val="000000"/>
          <w:sz w:val="28"/>
          <w:szCs w:val="28"/>
        </w:rPr>
        <w:t>У</w:t>
      </w:r>
      <w:r w:rsidRPr="00FD5ED2">
        <w:rPr>
          <w:color w:val="000000"/>
          <w:sz w:val="28"/>
          <w:szCs w:val="28"/>
          <w:lang w:val="en-US"/>
        </w:rPr>
        <w:t xml:space="preserve"> </w:t>
      </w:r>
      <w:r>
        <w:rPr>
          <w:color w:val="000000"/>
          <w:sz w:val="28"/>
          <w:szCs w:val="28"/>
        </w:rPr>
        <w:t>имени</w:t>
      </w:r>
      <w:r w:rsidRPr="00FD5ED2">
        <w:rPr>
          <w:color w:val="000000"/>
          <w:sz w:val="28"/>
          <w:szCs w:val="28"/>
          <w:lang w:val="en-US"/>
        </w:rPr>
        <w:t xml:space="preserve"> </w:t>
      </w:r>
      <w:r>
        <w:rPr>
          <w:color w:val="000000"/>
          <w:sz w:val="28"/>
          <w:szCs w:val="28"/>
        </w:rPr>
        <w:t>аль</w:t>
      </w:r>
      <w:r w:rsidRPr="00FD5ED2">
        <w:rPr>
          <w:color w:val="000000"/>
          <w:sz w:val="28"/>
          <w:szCs w:val="28"/>
          <w:lang w:val="en-US"/>
        </w:rPr>
        <w:t>-</w:t>
      </w:r>
      <w:r>
        <w:rPr>
          <w:color w:val="000000"/>
          <w:sz w:val="28"/>
          <w:szCs w:val="28"/>
        </w:rPr>
        <w:t>Фараби</w:t>
      </w:r>
      <w:r w:rsidRPr="00FD5ED2">
        <w:rPr>
          <w:color w:val="000000"/>
          <w:sz w:val="28"/>
          <w:szCs w:val="28"/>
          <w:lang w:val="en-US"/>
        </w:rPr>
        <w:t xml:space="preserve">. </w:t>
      </w:r>
      <w:r>
        <w:rPr>
          <w:color w:val="000000"/>
          <w:sz w:val="28"/>
          <w:szCs w:val="28"/>
        </w:rPr>
        <w:t>Серия филологическая.</w:t>
      </w:r>
      <w:r w:rsidR="006A006D">
        <w:rPr>
          <w:color w:val="000000"/>
          <w:sz w:val="28"/>
          <w:szCs w:val="28"/>
        </w:rPr>
        <w:t xml:space="preserve"> </w:t>
      </w:r>
      <w:r w:rsidR="006C06EE" w:rsidRPr="001E1447">
        <w:rPr>
          <w:color w:val="000000"/>
          <w:sz w:val="28"/>
          <w:szCs w:val="28"/>
        </w:rPr>
        <w:t>–</w:t>
      </w:r>
      <w:r w:rsidR="006C06EE">
        <w:rPr>
          <w:color w:val="000000"/>
          <w:sz w:val="28"/>
          <w:szCs w:val="28"/>
        </w:rPr>
        <w:t xml:space="preserve"> </w:t>
      </w:r>
      <w:r w:rsidR="006A006D">
        <w:rPr>
          <w:color w:val="000000"/>
          <w:sz w:val="28"/>
          <w:szCs w:val="28"/>
        </w:rPr>
        <w:t>Алматы</w:t>
      </w:r>
      <w:r w:rsidR="006C06EE">
        <w:rPr>
          <w:color w:val="000000"/>
          <w:sz w:val="28"/>
          <w:szCs w:val="28"/>
        </w:rPr>
        <w:t>,</w:t>
      </w:r>
      <w:r w:rsidR="006A006D">
        <w:rPr>
          <w:color w:val="000000"/>
          <w:sz w:val="28"/>
          <w:szCs w:val="28"/>
        </w:rPr>
        <w:t xml:space="preserve"> </w:t>
      </w:r>
      <w:r>
        <w:rPr>
          <w:color w:val="000000"/>
          <w:sz w:val="28"/>
          <w:szCs w:val="28"/>
        </w:rPr>
        <w:t xml:space="preserve">2023. </w:t>
      </w:r>
      <w:r w:rsidR="006A006D" w:rsidRPr="006A006D">
        <w:rPr>
          <w:color w:val="000000"/>
          <w:sz w:val="28"/>
          <w:szCs w:val="28"/>
        </w:rPr>
        <w:t>–</w:t>
      </w:r>
      <w:r w:rsidR="006A006D">
        <w:rPr>
          <w:color w:val="000000"/>
          <w:sz w:val="28"/>
          <w:szCs w:val="28"/>
        </w:rPr>
        <w:t xml:space="preserve"> 190(2).</w:t>
      </w:r>
      <w:r w:rsidR="006A006D" w:rsidRPr="00FA3E28">
        <w:rPr>
          <w:color w:val="000000"/>
          <w:sz w:val="28"/>
          <w:szCs w:val="28"/>
        </w:rPr>
        <w:t xml:space="preserve"> </w:t>
      </w:r>
      <w:r w:rsidR="006A006D" w:rsidRPr="006A006D">
        <w:rPr>
          <w:color w:val="000000"/>
          <w:sz w:val="28"/>
          <w:szCs w:val="28"/>
        </w:rPr>
        <w:t>–</w:t>
      </w:r>
      <w:r w:rsidR="006A006D">
        <w:rPr>
          <w:color w:val="000000"/>
          <w:sz w:val="28"/>
          <w:szCs w:val="28"/>
        </w:rPr>
        <w:t xml:space="preserve"> </w:t>
      </w:r>
      <w:r>
        <w:rPr>
          <w:color w:val="000000"/>
          <w:sz w:val="28"/>
          <w:szCs w:val="28"/>
        </w:rPr>
        <w:t>С.</w:t>
      </w:r>
      <w:r w:rsidRPr="00FA3E28">
        <w:rPr>
          <w:color w:val="000000"/>
          <w:sz w:val="28"/>
          <w:szCs w:val="28"/>
        </w:rPr>
        <w:t xml:space="preserve">102–111. </w:t>
      </w:r>
      <w:r w:rsidRPr="00FA3E28">
        <w:rPr>
          <w:iCs/>
          <w:color w:val="000000"/>
          <w:sz w:val="28"/>
          <w:szCs w:val="28"/>
          <w:lang w:val="en-US"/>
        </w:rPr>
        <w:t>DOI</w:t>
      </w:r>
      <w:r w:rsidRPr="00FD5ED2">
        <w:rPr>
          <w:iCs/>
          <w:color w:val="000000"/>
          <w:sz w:val="28"/>
          <w:szCs w:val="28"/>
        </w:rPr>
        <w:t xml:space="preserve"> </w:t>
      </w:r>
      <w:hyperlink r:id="rId13" w:history="1">
        <w:r w:rsidRPr="00FA3E28">
          <w:rPr>
            <w:rStyle w:val="Hyperlink"/>
            <w:sz w:val="28"/>
            <w:szCs w:val="28"/>
          </w:rPr>
          <w:t>https://doi.org/10.26577/EJPh.2023.v190.i2.ph10</w:t>
        </w:r>
      </w:hyperlink>
      <w:r w:rsidRPr="00FA3E28">
        <w:rPr>
          <w:rStyle w:val="Hyperlink"/>
          <w:iCs/>
          <w:sz w:val="28"/>
          <w:szCs w:val="28"/>
        </w:rPr>
        <w:t xml:space="preserve"> </w:t>
      </w:r>
      <w:r w:rsidRPr="00FA3E28">
        <w:rPr>
          <w:color w:val="000000" w:themeColor="text1"/>
          <w:sz w:val="28"/>
          <w:szCs w:val="28"/>
          <w:lang w:val="kk-KZ" w:eastAsia="ko-KR"/>
        </w:rPr>
        <w:t>(в соавт.: Шаймерденов</w:t>
      </w:r>
      <w:r>
        <w:rPr>
          <w:color w:val="000000" w:themeColor="text1"/>
          <w:sz w:val="28"/>
          <w:szCs w:val="28"/>
          <w:lang w:val="kk-KZ" w:eastAsia="ko-KR"/>
        </w:rPr>
        <w:t xml:space="preserve">а </w:t>
      </w:r>
      <w:r w:rsidRPr="00FA3E28">
        <w:rPr>
          <w:color w:val="000000" w:themeColor="text1"/>
          <w:sz w:val="28"/>
          <w:szCs w:val="28"/>
          <w:lang w:val="kk-KZ" w:eastAsia="ko-KR"/>
        </w:rPr>
        <w:t>Н.Ж.)</w:t>
      </w:r>
    </w:p>
    <w:p w14:paraId="4CC5D1D9" w14:textId="5A68666A" w:rsidR="00FA3E28" w:rsidRPr="00FA3E28" w:rsidRDefault="000E1410" w:rsidP="001C3B38">
      <w:pPr>
        <w:pStyle w:val="ListParagraph"/>
        <w:numPr>
          <w:ilvl w:val="0"/>
          <w:numId w:val="9"/>
        </w:numPr>
        <w:tabs>
          <w:tab w:val="left" w:pos="993"/>
        </w:tabs>
        <w:ind w:left="0" w:right="-57" w:firstLine="567"/>
        <w:jc w:val="both"/>
        <w:rPr>
          <w:sz w:val="28"/>
          <w:szCs w:val="28"/>
        </w:rPr>
      </w:pPr>
      <w:r>
        <w:rPr>
          <w:sz w:val="28"/>
          <w:szCs w:val="28"/>
        </w:rPr>
        <w:t>Заимствοван</w:t>
      </w:r>
      <w:r w:rsidR="00FA3E28" w:rsidRPr="00FA3E28">
        <w:rPr>
          <w:sz w:val="28"/>
          <w:szCs w:val="28"/>
        </w:rPr>
        <w:t xml:space="preserve">ия в педагогическом дискурсе русского языка: от графики к сетевым ресурсам // </w:t>
      </w:r>
      <w:r w:rsidR="00FA3E28" w:rsidRPr="00FA3E28">
        <w:rPr>
          <w:color w:val="000000" w:themeColor="text1"/>
          <w:sz w:val="28"/>
          <w:szCs w:val="28"/>
          <w:lang w:val="en-US"/>
        </w:rPr>
        <w:t>Tiltanym</w:t>
      </w:r>
      <w:r w:rsidR="00FA3E28" w:rsidRPr="00FD5ED2">
        <w:rPr>
          <w:color w:val="000000" w:themeColor="text1"/>
          <w:sz w:val="28"/>
          <w:szCs w:val="28"/>
          <w:shd w:val="clear" w:color="auto" w:fill="FFFFFF"/>
        </w:rPr>
        <w:t xml:space="preserve">. </w:t>
      </w:r>
      <w:r w:rsidR="006A006D" w:rsidRPr="006A006D">
        <w:rPr>
          <w:color w:val="000000"/>
          <w:sz w:val="28"/>
          <w:szCs w:val="28"/>
        </w:rPr>
        <w:t>–</w:t>
      </w:r>
      <w:r w:rsidR="006A006D">
        <w:rPr>
          <w:color w:val="000000"/>
          <w:sz w:val="28"/>
          <w:szCs w:val="28"/>
        </w:rPr>
        <w:t xml:space="preserve"> </w:t>
      </w:r>
      <w:r w:rsidR="00FA3E28" w:rsidRPr="00FD5ED2">
        <w:rPr>
          <w:color w:val="000000" w:themeColor="text1"/>
          <w:sz w:val="28"/>
          <w:szCs w:val="28"/>
          <w:shd w:val="clear" w:color="auto" w:fill="FFFFFF"/>
        </w:rPr>
        <w:t>2024</w:t>
      </w:r>
      <w:r w:rsidR="006A006D">
        <w:rPr>
          <w:color w:val="000000" w:themeColor="text1"/>
          <w:sz w:val="28"/>
          <w:szCs w:val="28"/>
          <w:shd w:val="clear" w:color="auto" w:fill="FFFFFF"/>
        </w:rPr>
        <w:t xml:space="preserve">. </w:t>
      </w:r>
      <w:r w:rsidR="006A006D" w:rsidRPr="006A006D">
        <w:rPr>
          <w:color w:val="000000"/>
          <w:sz w:val="28"/>
          <w:szCs w:val="28"/>
        </w:rPr>
        <w:t>–</w:t>
      </w:r>
      <w:r w:rsidR="006A006D" w:rsidRPr="00FD5ED2">
        <w:rPr>
          <w:color w:val="000000" w:themeColor="text1"/>
          <w:sz w:val="28"/>
          <w:szCs w:val="28"/>
          <w:shd w:val="clear" w:color="auto" w:fill="FFFFFF"/>
        </w:rPr>
        <w:t xml:space="preserve"> (</w:t>
      </w:r>
      <w:r w:rsidR="006A006D" w:rsidRPr="00FA3E28">
        <w:rPr>
          <w:color w:val="000000" w:themeColor="text1"/>
          <w:sz w:val="28"/>
          <w:szCs w:val="28"/>
          <w:shd w:val="clear" w:color="auto" w:fill="FFFFFF"/>
          <w:lang w:val="en-US"/>
        </w:rPr>
        <w:t>Vol</w:t>
      </w:r>
      <w:r w:rsidR="006A006D" w:rsidRPr="00FD5ED2">
        <w:rPr>
          <w:color w:val="000000" w:themeColor="text1"/>
          <w:sz w:val="28"/>
          <w:szCs w:val="28"/>
          <w:shd w:val="clear" w:color="auto" w:fill="FFFFFF"/>
        </w:rPr>
        <w:t>.1)</w:t>
      </w:r>
      <w:r w:rsidR="006A006D">
        <w:rPr>
          <w:color w:val="000000" w:themeColor="text1"/>
          <w:sz w:val="28"/>
          <w:szCs w:val="28"/>
          <w:shd w:val="clear" w:color="auto" w:fill="FFFFFF"/>
        </w:rPr>
        <w:t xml:space="preserve">. </w:t>
      </w:r>
      <w:r w:rsidR="006A006D" w:rsidRPr="006A006D">
        <w:rPr>
          <w:color w:val="000000"/>
          <w:sz w:val="28"/>
          <w:szCs w:val="28"/>
        </w:rPr>
        <w:t>–</w:t>
      </w:r>
      <w:r w:rsidR="006A006D">
        <w:rPr>
          <w:color w:val="000000"/>
          <w:sz w:val="28"/>
          <w:szCs w:val="28"/>
        </w:rPr>
        <w:t xml:space="preserve"> С.</w:t>
      </w:r>
      <w:r w:rsidR="00FA3E28" w:rsidRPr="00FD5ED2">
        <w:rPr>
          <w:color w:val="000000" w:themeColor="text1"/>
          <w:sz w:val="28"/>
          <w:szCs w:val="28"/>
          <w:shd w:val="clear" w:color="auto" w:fill="FFFFFF"/>
        </w:rPr>
        <w:t xml:space="preserve"> 166-176.</w:t>
      </w:r>
      <w:r w:rsidR="00FA3E28" w:rsidRPr="00FA3E28">
        <w:rPr>
          <w:rStyle w:val="apple-converted-space"/>
          <w:color w:val="000000" w:themeColor="text1"/>
          <w:sz w:val="28"/>
          <w:szCs w:val="28"/>
          <w:shd w:val="clear" w:color="auto" w:fill="FFFFFF"/>
          <w:lang w:val="en-US"/>
        </w:rPr>
        <w:t> </w:t>
      </w:r>
      <w:hyperlink r:id="rId14" w:tgtFrame="_blank" w:history="1">
        <w:r w:rsidR="00FA3E28" w:rsidRPr="00FA3E28">
          <w:rPr>
            <w:rStyle w:val="Hyperlink"/>
            <w:color w:val="000000" w:themeColor="text1"/>
            <w:sz w:val="28"/>
            <w:szCs w:val="28"/>
            <w:lang w:val="en-US"/>
          </w:rPr>
          <w:t>https</w:t>
        </w:r>
        <w:r w:rsidR="00FA3E28" w:rsidRPr="00FD5ED2">
          <w:rPr>
            <w:rStyle w:val="Hyperlink"/>
            <w:color w:val="000000" w:themeColor="text1"/>
            <w:sz w:val="28"/>
            <w:szCs w:val="28"/>
          </w:rPr>
          <w:t>://</w:t>
        </w:r>
        <w:r w:rsidR="00FA3E28" w:rsidRPr="00FA3E28">
          <w:rPr>
            <w:rStyle w:val="Hyperlink"/>
            <w:color w:val="000000" w:themeColor="text1"/>
            <w:sz w:val="28"/>
            <w:szCs w:val="28"/>
            <w:lang w:val="en-US"/>
          </w:rPr>
          <w:t>doi</w:t>
        </w:r>
        <w:r w:rsidR="00FA3E28" w:rsidRPr="00FD5ED2">
          <w:rPr>
            <w:rStyle w:val="Hyperlink"/>
            <w:color w:val="000000" w:themeColor="text1"/>
            <w:sz w:val="28"/>
            <w:szCs w:val="28"/>
          </w:rPr>
          <w:t>.</w:t>
        </w:r>
        <w:r w:rsidR="00FA3E28" w:rsidRPr="00FA3E28">
          <w:rPr>
            <w:rStyle w:val="Hyperlink"/>
            <w:color w:val="000000" w:themeColor="text1"/>
            <w:sz w:val="28"/>
            <w:szCs w:val="28"/>
            <w:lang w:val="en-US"/>
          </w:rPr>
          <w:t>org</w:t>
        </w:r>
        <w:r w:rsidR="00FA3E28" w:rsidRPr="00FD5ED2">
          <w:rPr>
            <w:rStyle w:val="Hyperlink"/>
            <w:color w:val="000000" w:themeColor="text1"/>
            <w:sz w:val="28"/>
            <w:szCs w:val="28"/>
          </w:rPr>
          <w:t>/10.55491/2411-6076-2024-1-166-176</w:t>
        </w:r>
      </w:hyperlink>
      <w:r w:rsidR="00FA3E28" w:rsidRPr="00FD5ED2">
        <w:rPr>
          <w:rStyle w:val="Hyperlink"/>
          <w:color w:val="000000" w:themeColor="text1"/>
          <w:sz w:val="28"/>
          <w:szCs w:val="28"/>
        </w:rPr>
        <w:t xml:space="preserve"> </w:t>
      </w:r>
      <w:r w:rsidR="00FA3E28" w:rsidRPr="00FA3E28">
        <w:rPr>
          <w:color w:val="000000" w:themeColor="text1"/>
          <w:sz w:val="28"/>
          <w:szCs w:val="28"/>
          <w:lang w:val="kk-KZ" w:eastAsia="ko-KR"/>
        </w:rPr>
        <w:t>(в соавт.: Кулмаматов Д.С., Кенесова М.)</w:t>
      </w:r>
    </w:p>
    <w:p w14:paraId="1F725CF9" w14:textId="28CC66D6" w:rsidR="00FA3E28" w:rsidRPr="00FA3E28" w:rsidRDefault="00FA3E28" w:rsidP="001C3B38">
      <w:pPr>
        <w:pStyle w:val="ListParagraph"/>
        <w:numPr>
          <w:ilvl w:val="0"/>
          <w:numId w:val="9"/>
        </w:numPr>
        <w:tabs>
          <w:tab w:val="left" w:pos="993"/>
        </w:tabs>
        <w:ind w:left="0" w:right="-57" w:firstLine="567"/>
        <w:jc w:val="both"/>
        <w:rPr>
          <w:sz w:val="28"/>
          <w:szCs w:val="28"/>
        </w:rPr>
      </w:pPr>
      <w:r w:rsidRPr="00FA3E28">
        <w:rPr>
          <w:sz w:val="28"/>
          <w:szCs w:val="28"/>
          <w:lang w:val="en-US"/>
        </w:rPr>
        <w:t xml:space="preserve">Kazakhstan modern culture and linguistics in the context of humanitarization of education // </w:t>
      </w:r>
      <w:r w:rsidRPr="00FA3E28">
        <w:rPr>
          <w:iCs/>
          <w:color w:val="000000"/>
          <w:sz w:val="28"/>
          <w:szCs w:val="28"/>
        </w:rPr>
        <w:t>Вестник</w:t>
      </w:r>
      <w:r w:rsidRPr="00FD5ED2">
        <w:rPr>
          <w:iCs/>
          <w:color w:val="000000"/>
          <w:sz w:val="28"/>
          <w:szCs w:val="28"/>
          <w:lang w:val="en-US"/>
        </w:rPr>
        <w:t xml:space="preserve"> </w:t>
      </w:r>
      <w:r w:rsidRPr="00FA3E28">
        <w:rPr>
          <w:iCs/>
          <w:color w:val="000000"/>
          <w:sz w:val="28"/>
          <w:szCs w:val="28"/>
        </w:rPr>
        <w:t>Кокшетауского</w:t>
      </w:r>
      <w:r w:rsidRPr="00FD5ED2">
        <w:rPr>
          <w:iCs/>
          <w:color w:val="000000"/>
          <w:sz w:val="28"/>
          <w:szCs w:val="28"/>
          <w:lang w:val="en-US"/>
        </w:rPr>
        <w:t xml:space="preserve"> </w:t>
      </w:r>
      <w:r w:rsidRPr="00FA3E28">
        <w:rPr>
          <w:iCs/>
          <w:color w:val="000000"/>
          <w:sz w:val="28"/>
          <w:szCs w:val="28"/>
        </w:rPr>
        <w:t>университета</w:t>
      </w:r>
      <w:r w:rsidRPr="00FD5ED2">
        <w:rPr>
          <w:iCs/>
          <w:color w:val="000000"/>
          <w:sz w:val="28"/>
          <w:szCs w:val="28"/>
          <w:lang w:val="en-US"/>
        </w:rPr>
        <w:t xml:space="preserve"> </w:t>
      </w:r>
      <w:r w:rsidRPr="00FA3E28">
        <w:rPr>
          <w:iCs/>
          <w:color w:val="000000"/>
          <w:sz w:val="28"/>
          <w:szCs w:val="28"/>
        </w:rPr>
        <w:t>имени</w:t>
      </w:r>
      <w:r w:rsidRPr="00FD5ED2">
        <w:rPr>
          <w:iCs/>
          <w:color w:val="000000"/>
          <w:sz w:val="28"/>
          <w:szCs w:val="28"/>
          <w:lang w:val="en-US"/>
        </w:rPr>
        <w:t xml:space="preserve"> </w:t>
      </w:r>
      <w:r w:rsidRPr="00FA3E28">
        <w:rPr>
          <w:iCs/>
          <w:color w:val="000000"/>
          <w:sz w:val="28"/>
          <w:szCs w:val="28"/>
        </w:rPr>
        <w:t>Ш</w:t>
      </w:r>
      <w:r w:rsidRPr="00FD5ED2">
        <w:rPr>
          <w:iCs/>
          <w:color w:val="000000"/>
          <w:sz w:val="28"/>
          <w:szCs w:val="28"/>
          <w:lang w:val="en-US"/>
        </w:rPr>
        <w:t xml:space="preserve">. </w:t>
      </w:r>
      <w:r w:rsidRPr="00FA3E28">
        <w:rPr>
          <w:iCs/>
          <w:color w:val="000000"/>
          <w:sz w:val="28"/>
          <w:szCs w:val="28"/>
        </w:rPr>
        <w:t>Уалиханова</w:t>
      </w:r>
      <w:r w:rsidRPr="00FD5ED2">
        <w:rPr>
          <w:iCs/>
          <w:color w:val="000000"/>
          <w:sz w:val="28"/>
          <w:szCs w:val="28"/>
          <w:lang w:val="en-US"/>
        </w:rPr>
        <w:t xml:space="preserve">. </w:t>
      </w:r>
      <w:r w:rsidRPr="00FA3E28">
        <w:rPr>
          <w:color w:val="000000"/>
          <w:sz w:val="28"/>
          <w:szCs w:val="28"/>
        </w:rPr>
        <w:t>Серия филологическая.</w:t>
      </w:r>
      <w:r w:rsidR="006A006D">
        <w:rPr>
          <w:color w:val="000000"/>
          <w:sz w:val="28"/>
          <w:szCs w:val="28"/>
        </w:rPr>
        <w:t xml:space="preserve"> </w:t>
      </w:r>
      <w:r w:rsidR="006A006D" w:rsidRPr="006A006D">
        <w:rPr>
          <w:color w:val="000000"/>
          <w:sz w:val="28"/>
          <w:szCs w:val="28"/>
        </w:rPr>
        <w:t>–</w:t>
      </w:r>
      <w:r w:rsidRPr="00FA3E28">
        <w:rPr>
          <w:color w:val="000000"/>
          <w:sz w:val="28"/>
          <w:szCs w:val="28"/>
        </w:rPr>
        <w:t xml:space="preserve"> 2024</w:t>
      </w:r>
      <w:r w:rsidR="006A006D">
        <w:rPr>
          <w:color w:val="000000"/>
          <w:sz w:val="28"/>
          <w:szCs w:val="28"/>
        </w:rPr>
        <w:t xml:space="preserve">. </w:t>
      </w:r>
      <w:r w:rsidR="006A006D" w:rsidRPr="006A006D">
        <w:rPr>
          <w:color w:val="000000"/>
          <w:sz w:val="28"/>
          <w:szCs w:val="28"/>
        </w:rPr>
        <w:t>–</w:t>
      </w:r>
      <w:r w:rsidRPr="00FA3E28">
        <w:rPr>
          <w:color w:val="000000"/>
          <w:sz w:val="28"/>
          <w:szCs w:val="28"/>
        </w:rPr>
        <w:t xml:space="preserve"> </w:t>
      </w:r>
      <w:r w:rsidR="006A006D" w:rsidRPr="00FA3E28">
        <w:rPr>
          <w:color w:val="000000"/>
          <w:sz w:val="28"/>
          <w:szCs w:val="28"/>
        </w:rPr>
        <w:t>№ 3</w:t>
      </w:r>
      <w:r w:rsidR="006A006D">
        <w:rPr>
          <w:color w:val="000000"/>
          <w:sz w:val="28"/>
          <w:szCs w:val="28"/>
        </w:rPr>
        <w:t xml:space="preserve">. </w:t>
      </w:r>
      <w:r w:rsidR="006A006D" w:rsidRPr="006A006D">
        <w:rPr>
          <w:color w:val="000000"/>
          <w:sz w:val="28"/>
          <w:szCs w:val="28"/>
        </w:rPr>
        <w:t>–</w:t>
      </w:r>
      <w:r w:rsidR="006A006D">
        <w:rPr>
          <w:color w:val="000000"/>
          <w:sz w:val="28"/>
          <w:szCs w:val="28"/>
        </w:rPr>
        <w:t xml:space="preserve"> С.</w:t>
      </w:r>
      <w:r w:rsidR="006A006D" w:rsidRPr="00FA3E28">
        <w:rPr>
          <w:color w:val="000000"/>
          <w:sz w:val="28"/>
          <w:szCs w:val="28"/>
        </w:rPr>
        <w:t xml:space="preserve"> </w:t>
      </w:r>
      <w:r w:rsidRPr="00FA3E28">
        <w:rPr>
          <w:iCs/>
          <w:color w:val="000000"/>
          <w:sz w:val="28"/>
          <w:szCs w:val="28"/>
        </w:rPr>
        <w:t xml:space="preserve">255-263. </w:t>
      </w:r>
      <w:r w:rsidRPr="00FA3E28">
        <w:rPr>
          <w:color w:val="000000" w:themeColor="text1"/>
          <w:sz w:val="28"/>
          <w:szCs w:val="28"/>
          <w:lang w:val="kk-KZ" w:eastAsia="ko-KR"/>
        </w:rPr>
        <w:t>(в соавт.: Шаймерденов</w:t>
      </w:r>
      <w:r>
        <w:rPr>
          <w:color w:val="000000" w:themeColor="text1"/>
          <w:sz w:val="28"/>
          <w:szCs w:val="28"/>
          <w:lang w:val="kk-KZ" w:eastAsia="ko-KR"/>
        </w:rPr>
        <w:t>а</w:t>
      </w:r>
      <w:r w:rsidRPr="00FA3E28">
        <w:rPr>
          <w:color w:val="000000" w:themeColor="text1"/>
          <w:sz w:val="28"/>
          <w:szCs w:val="28"/>
          <w:lang w:val="kk-KZ" w:eastAsia="ko-KR"/>
        </w:rPr>
        <w:t xml:space="preserve"> Н.Ж., Бурибаева М.А.)</w:t>
      </w:r>
    </w:p>
    <w:p w14:paraId="3057482C" w14:textId="77777777" w:rsidR="00D072D8" w:rsidRPr="0066175A" w:rsidRDefault="00D072D8" w:rsidP="00167A70">
      <w:pPr>
        <w:ind w:right="-57" w:firstLine="567"/>
        <w:jc w:val="both"/>
        <w:rPr>
          <w:b/>
          <w:bCs/>
          <w:color w:val="000000" w:themeColor="text1"/>
          <w:sz w:val="28"/>
          <w:szCs w:val="28"/>
        </w:rPr>
      </w:pPr>
      <w:r w:rsidRPr="0066175A">
        <w:rPr>
          <w:b/>
          <w:bCs/>
          <w:color w:val="000000" w:themeColor="text1"/>
          <w:sz w:val="28"/>
          <w:szCs w:val="28"/>
        </w:rPr>
        <w:lastRenderedPageBreak/>
        <w:t>Основные положения и результаты исследования обсуждались на следующих международных конференциях:</w:t>
      </w:r>
    </w:p>
    <w:p w14:paraId="1F788898" w14:textId="7477E954" w:rsidR="00D072D8" w:rsidRPr="006E15B8" w:rsidRDefault="00D072D8" w:rsidP="00167A70">
      <w:pPr>
        <w:ind w:right="-57" w:firstLine="567"/>
        <w:jc w:val="both"/>
        <w:rPr>
          <w:rStyle w:val="Hyperlink"/>
          <w:b/>
          <w:bCs/>
          <w:color w:val="000000" w:themeColor="text1"/>
          <w:sz w:val="28"/>
          <w:szCs w:val="28"/>
          <w:u w:val="none"/>
        </w:rPr>
      </w:pPr>
      <w:r w:rsidRPr="0066175A">
        <w:rPr>
          <w:color w:val="000000" w:themeColor="text1"/>
          <w:sz w:val="28"/>
          <w:szCs w:val="28"/>
        </w:rPr>
        <w:t>1.</w:t>
      </w:r>
      <w:r w:rsidRPr="0066175A">
        <w:rPr>
          <w:b/>
          <w:bCs/>
          <w:color w:val="000000" w:themeColor="text1"/>
          <w:sz w:val="28"/>
          <w:szCs w:val="28"/>
        </w:rPr>
        <w:t xml:space="preserve"> </w:t>
      </w:r>
      <w:r w:rsidRPr="0066175A">
        <w:rPr>
          <w:color w:val="000000" w:themeColor="text1"/>
          <w:sz w:val="28"/>
          <w:szCs w:val="28"/>
        </w:rPr>
        <w:t>Формирование концептосферы политического дискурса. // Материалы международной научно-практической конференции, посвящ</w:t>
      </w:r>
      <w:r w:rsidR="00170113">
        <w:rPr>
          <w:color w:val="000000" w:themeColor="text1"/>
          <w:sz w:val="28"/>
          <w:szCs w:val="28"/>
        </w:rPr>
        <w:t>е</w:t>
      </w:r>
      <w:r w:rsidRPr="0066175A">
        <w:rPr>
          <w:color w:val="000000" w:themeColor="text1"/>
          <w:sz w:val="28"/>
          <w:szCs w:val="28"/>
        </w:rPr>
        <w:t>нной 5-летию педагогической деятельности профессора Э.Д. Сулейменовой, «Горизонты современной лингвистики».</w:t>
      </w:r>
      <w:r w:rsidRPr="0066175A">
        <w:rPr>
          <w:color w:val="000000" w:themeColor="text1"/>
          <w:sz w:val="28"/>
          <w:szCs w:val="28"/>
          <w:lang w:eastAsia="zh-CN"/>
        </w:rPr>
        <w:t xml:space="preserve"> </w:t>
      </w:r>
      <w:r w:rsidR="006C06EE" w:rsidRPr="006C06EE">
        <w:rPr>
          <w:color w:val="000000"/>
          <w:sz w:val="28"/>
          <w:szCs w:val="28"/>
        </w:rPr>
        <w:t>–</w:t>
      </w:r>
      <w:r w:rsidR="006C06EE">
        <w:rPr>
          <w:color w:val="000000"/>
          <w:sz w:val="28"/>
          <w:szCs w:val="28"/>
        </w:rPr>
        <w:t xml:space="preserve"> </w:t>
      </w:r>
      <w:r w:rsidRPr="0066175A">
        <w:rPr>
          <w:color w:val="000000" w:themeColor="text1"/>
          <w:sz w:val="28"/>
          <w:szCs w:val="28"/>
        </w:rPr>
        <w:t>Алматы: КазНУ</w:t>
      </w:r>
      <w:r w:rsidR="006C06EE">
        <w:rPr>
          <w:color w:val="000000" w:themeColor="text1"/>
          <w:sz w:val="28"/>
          <w:szCs w:val="28"/>
        </w:rPr>
        <w:t>,</w:t>
      </w:r>
      <w:r w:rsidRPr="0066175A">
        <w:rPr>
          <w:color w:val="000000" w:themeColor="text1"/>
          <w:sz w:val="28"/>
          <w:szCs w:val="28"/>
        </w:rPr>
        <w:t xml:space="preserve"> 2020. – С.118-122.</w:t>
      </w:r>
      <w:r w:rsidRPr="0066175A">
        <w:rPr>
          <w:i/>
          <w:iCs/>
          <w:color w:val="000000" w:themeColor="text1"/>
          <w:sz w:val="28"/>
          <w:szCs w:val="28"/>
        </w:rPr>
        <w:t xml:space="preserve"> </w:t>
      </w:r>
      <w:r w:rsidRPr="0066175A">
        <w:rPr>
          <w:bCs/>
          <w:color w:val="000000" w:themeColor="text1"/>
          <w:spacing w:val="4"/>
          <w:sz w:val="28"/>
          <w:szCs w:val="28"/>
        </w:rPr>
        <w:t>ISBN:</w:t>
      </w:r>
      <w:r w:rsidR="006E15B8">
        <w:rPr>
          <w:rStyle w:val="apple-converted-space"/>
          <w:color w:val="000000" w:themeColor="text1"/>
          <w:spacing w:val="4"/>
          <w:sz w:val="28"/>
          <w:szCs w:val="28"/>
          <w:shd w:val="clear" w:color="auto" w:fill="FFFFFF"/>
        </w:rPr>
        <w:t xml:space="preserve"> </w:t>
      </w:r>
      <w:hyperlink r:id="rId15" w:tgtFrame="_blank" w:history="1">
        <w:r w:rsidRPr="006E15B8">
          <w:rPr>
            <w:rStyle w:val="Hyperlink"/>
            <w:bCs/>
            <w:color w:val="000000" w:themeColor="text1"/>
            <w:sz w:val="28"/>
            <w:szCs w:val="28"/>
            <w:u w:val="none"/>
          </w:rPr>
          <w:t>ISBN 978-601-04-5127-8</w:t>
        </w:r>
      </w:hyperlink>
    </w:p>
    <w:p w14:paraId="6E1CE311" w14:textId="24C2B4C9" w:rsidR="00D072D8" w:rsidRPr="0066175A" w:rsidRDefault="00D072D8" w:rsidP="00167A70">
      <w:pPr>
        <w:ind w:right="-57" w:firstLine="567"/>
        <w:jc w:val="both"/>
        <w:rPr>
          <w:color w:val="000000" w:themeColor="text1"/>
          <w:sz w:val="28"/>
          <w:szCs w:val="28"/>
        </w:rPr>
      </w:pPr>
      <w:r w:rsidRPr="0066175A">
        <w:rPr>
          <w:rStyle w:val="Hyperlink"/>
          <w:color w:val="000000" w:themeColor="text1"/>
          <w:sz w:val="28"/>
          <w:szCs w:val="28"/>
          <w:u w:val="none"/>
        </w:rPr>
        <w:t xml:space="preserve">2. </w:t>
      </w:r>
      <w:r w:rsidR="000E1410">
        <w:rPr>
          <w:color w:val="000000" w:themeColor="text1"/>
          <w:sz w:val="28"/>
          <w:szCs w:val="28"/>
        </w:rPr>
        <w:t>Заимствοван</w:t>
      </w:r>
      <w:r w:rsidRPr="0066175A">
        <w:rPr>
          <w:color w:val="000000" w:themeColor="text1"/>
          <w:sz w:val="28"/>
          <w:szCs w:val="28"/>
        </w:rPr>
        <w:t xml:space="preserve">ия в современном русском языке: способы проникновения англицизмов и их употребление. // Международная научно-практическая конференция </w:t>
      </w:r>
      <w:r w:rsidRPr="0066175A">
        <w:rPr>
          <w:bCs/>
          <w:color w:val="000000" w:themeColor="text1"/>
          <w:sz w:val="28"/>
          <w:szCs w:val="28"/>
        </w:rPr>
        <w:t>«Филологические науки в контексте инновационных исследований»</w:t>
      </w:r>
      <w:r w:rsidR="006C06EE">
        <w:rPr>
          <w:bCs/>
          <w:color w:val="000000" w:themeColor="text1"/>
          <w:sz w:val="28"/>
          <w:szCs w:val="28"/>
        </w:rPr>
        <w:t xml:space="preserve">. </w:t>
      </w:r>
      <w:r w:rsidR="006C06EE" w:rsidRPr="006C06EE">
        <w:rPr>
          <w:color w:val="000000"/>
          <w:sz w:val="28"/>
          <w:szCs w:val="28"/>
        </w:rPr>
        <w:t>–</w:t>
      </w:r>
      <w:r w:rsidRPr="0066175A">
        <w:rPr>
          <w:color w:val="000000" w:themeColor="text1"/>
          <w:sz w:val="28"/>
          <w:szCs w:val="28"/>
        </w:rPr>
        <w:t xml:space="preserve"> Bakı: Mütərcim.: </w:t>
      </w:r>
      <w:r w:rsidRPr="0066175A">
        <w:rPr>
          <w:color w:val="000000" w:themeColor="text1"/>
          <w:sz w:val="28"/>
          <w:szCs w:val="28"/>
          <w:lang w:val="en-US"/>
        </w:rPr>
        <w:t>BSU</w:t>
      </w:r>
      <w:r w:rsidRPr="0066175A">
        <w:rPr>
          <w:color w:val="000000" w:themeColor="text1"/>
          <w:sz w:val="28"/>
          <w:szCs w:val="28"/>
        </w:rPr>
        <w:t xml:space="preserve"> (Бакинский Славянский Университет)</w:t>
      </w:r>
      <w:r w:rsidR="006C06EE">
        <w:rPr>
          <w:color w:val="000000" w:themeColor="text1"/>
          <w:sz w:val="28"/>
          <w:szCs w:val="28"/>
        </w:rPr>
        <w:t xml:space="preserve">, </w:t>
      </w:r>
      <w:r w:rsidRPr="0066175A">
        <w:rPr>
          <w:color w:val="000000" w:themeColor="text1"/>
          <w:sz w:val="28"/>
          <w:szCs w:val="28"/>
        </w:rPr>
        <w:t>2020. – С. 291-295.</w:t>
      </w:r>
    </w:p>
    <w:p w14:paraId="653FF7B0" w14:textId="005E784C" w:rsidR="00D072D8" w:rsidRPr="0066175A" w:rsidRDefault="00D072D8" w:rsidP="00167A70">
      <w:pPr>
        <w:ind w:right="-57" w:firstLine="567"/>
        <w:jc w:val="both"/>
        <w:rPr>
          <w:b/>
          <w:bCs/>
          <w:color w:val="000000" w:themeColor="text1"/>
          <w:sz w:val="28"/>
          <w:szCs w:val="28"/>
        </w:rPr>
      </w:pPr>
      <w:r w:rsidRPr="0066175A">
        <w:rPr>
          <w:rStyle w:val="Hyperlink"/>
          <w:color w:val="000000" w:themeColor="text1"/>
          <w:sz w:val="28"/>
          <w:szCs w:val="28"/>
          <w:u w:val="none"/>
        </w:rPr>
        <w:t>3.</w:t>
      </w:r>
      <w:r w:rsidRPr="0066175A">
        <w:rPr>
          <w:i/>
          <w:iCs/>
          <w:color w:val="000000" w:themeColor="text1"/>
          <w:sz w:val="28"/>
          <w:szCs w:val="28"/>
        </w:rPr>
        <w:t xml:space="preserve"> </w:t>
      </w:r>
      <w:r w:rsidRPr="0066175A">
        <w:rPr>
          <w:color w:val="000000" w:themeColor="text1"/>
          <w:sz w:val="28"/>
          <w:szCs w:val="28"/>
        </w:rPr>
        <w:t xml:space="preserve">Педагогический дискурс в вузах Казахстана: от исследований А. Щукина к обучению русскому языку. // Материалы международного научно-просветительского форума, посвященного 100-летию со дня рождения казахстанского ученого-лингвиста, доктора филологических наук, профессора </w:t>
      </w:r>
      <w:r w:rsidRPr="0066175A">
        <w:rPr>
          <w:bCs/>
          <w:iCs/>
          <w:color w:val="000000" w:themeColor="text1"/>
          <w:sz w:val="28"/>
          <w:szCs w:val="28"/>
        </w:rPr>
        <w:t>Моисея Михайловича Копыленко «Выдающиеся уч</w:t>
      </w:r>
      <w:r w:rsidR="00170113">
        <w:rPr>
          <w:bCs/>
          <w:iCs/>
          <w:color w:val="000000" w:themeColor="text1"/>
          <w:sz w:val="28"/>
          <w:szCs w:val="28"/>
        </w:rPr>
        <w:t>е</w:t>
      </w:r>
      <w:r w:rsidRPr="0066175A">
        <w:rPr>
          <w:bCs/>
          <w:iCs/>
          <w:color w:val="000000" w:themeColor="text1"/>
          <w:sz w:val="28"/>
          <w:szCs w:val="28"/>
        </w:rPr>
        <w:t xml:space="preserve">ные-филологи: история и современность». </w:t>
      </w:r>
      <w:r w:rsidR="006C06EE" w:rsidRPr="006C06EE">
        <w:rPr>
          <w:color w:val="000000"/>
          <w:sz w:val="28"/>
          <w:szCs w:val="28"/>
        </w:rPr>
        <w:t>–</w:t>
      </w:r>
      <w:r w:rsidR="006C06EE">
        <w:rPr>
          <w:color w:val="000000"/>
          <w:sz w:val="28"/>
          <w:szCs w:val="28"/>
        </w:rPr>
        <w:t xml:space="preserve"> </w:t>
      </w:r>
      <w:r w:rsidRPr="0066175A">
        <w:rPr>
          <w:color w:val="000000" w:themeColor="text1"/>
          <w:sz w:val="28"/>
          <w:szCs w:val="28"/>
        </w:rPr>
        <w:t>Алматы: КазНУ</w:t>
      </w:r>
      <w:r w:rsidR="006C06EE">
        <w:rPr>
          <w:color w:val="000000" w:themeColor="text1"/>
          <w:sz w:val="28"/>
          <w:szCs w:val="28"/>
        </w:rPr>
        <w:t>,</w:t>
      </w:r>
      <w:r w:rsidRPr="0066175A">
        <w:rPr>
          <w:color w:val="000000" w:themeColor="text1"/>
          <w:sz w:val="28"/>
          <w:szCs w:val="28"/>
        </w:rPr>
        <w:t xml:space="preserve"> </w:t>
      </w:r>
      <w:r w:rsidRPr="0066175A">
        <w:rPr>
          <w:bCs/>
          <w:iCs/>
          <w:color w:val="000000" w:themeColor="text1"/>
          <w:sz w:val="28"/>
          <w:szCs w:val="28"/>
        </w:rPr>
        <w:t xml:space="preserve">2021. </w:t>
      </w:r>
      <w:r w:rsidRPr="0066175A">
        <w:rPr>
          <w:color w:val="000000" w:themeColor="text1"/>
          <w:sz w:val="28"/>
          <w:szCs w:val="28"/>
        </w:rPr>
        <w:t>– С. 98-103.</w:t>
      </w:r>
      <w:r w:rsidRPr="0066175A">
        <w:rPr>
          <w:bCs/>
          <w:iCs/>
          <w:color w:val="000000" w:themeColor="text1"/>
          <w:sz w:val="28"/>
          <w:szCs w:val="28"/>
        </w:rPr>
        <w:t xml:space="preserve"> </w:t>
      </w:r>
      <w:r w:rsidRPr="0066175A">
        <w:rPr>
          <w:bCs/>
          <w:color w:val="000000" w:themeColor="text1"/>
          <w:sz w:val="28"/>
          <w:szCs w:val="28"/>
        </w:rPr>
        <w:t>ISBN 978-601-04-5232-9</w:t>
      </w:r>
    </w:p>
    <w:p w14:paraId="620E0628" w14:textId="27ED2F44" w:rsidR="00D072D8" w:rsidRPr="0066175A" w:rsidRDefault="00D072D8" w:rsidP="00167A70">
      <w:pPr>
        <w:ind w:right="-57" w:firstLine="567"/>
        <w:jc w:val="both"/>
        <w:rPr>
          <w:rFonts w:eastAsiaTheme="minorHAnsi"/>
          <w:color w:val="747474" w:themeColor="background2" w:themeShade="80"/>
          <w:sz w:val="28"/>
          <w:szCs w:val="28"/>
        </w:rPr>
      </w:pPr>
      <w:r w:rsidRPr="0066175A">
        <w:rPr>
          <w:rStyle w:val="Hyperlink"/>
          <w:color w:val="000000" w:themeColor="text1"/>
          <w:sz w:val="28"/>
          <w:szCs w:val="28"/>
          <w:u w:val="none"/>
        </w:rPr>
        <w:t>4.</w:t>
      </w:r>
      <w:r w:rsidRPr="0066175A">
        <w:rPr>
          <w:color w:val="000000" w:themeColor="text1"/>
          <w:sz w:val="28"/>
          <w:szCs w:val="28"/>
        </w:rPr>
        <w:t xml:space="preserve"> </w:t>
      </w:r>
      <w:r w:rsidRPr="0066175A">
        <w:rPr>
          <w:color w:val="000000" w:themeColor="text1"/>
          <w:sz w:val="28"/>
          <w:szCs w:val="28"/>
          <w:shd w:val="clear" w:color="auto" w:fill="FFFFFF"/>
        </w:rPr>
        <w:t>«</w:t>
      </w:r>
      <w:r w:rsidR="000E1410">
        <w:rPr>
          <w:bCs/>
          <w:color w:val="000000" w:themeColor="text1"/>
          <w:sz w:val="28"/>
          <w:szCs w:val="28"/>
          <w:shd w:val="clear" w:color="auto" w:fill="FFFFFF"/>
        </w:rPr>
        <w:t>Заимствοван</w:t>
      </w:r>
      <w:r w:rsidRPr="0066175A">
        <w:rPr>
          <w:bCs/>
          <w:color w:val="000000" w:themeColor="text1"/>
          <w:sz w:val="28"/>
          <w:szCs w:val="28"/>
          <w:shd w:val="clear" w:color="auto" w:fill="FFFFFF"/>
        </w:rPr>
        <w:t>ия в педагогическом дискурсе русского языка: необходимость или дань моде»</w:t>
      </w:r>
      <w:r w:rsidRPr="0066175A">
        <w:rPr>
          <w:b/>
          <w:bCs/>
          <w:color w:val="000000" w:themeColor="text1"/>
          <w:sz w:val="28"/>
          <w:szCs w:val="28"/>
        </w:rPr>
        <w:t xml:space="preserve"> // </w:t>
      </w:r>
      <w:r w:rsidRPr="0066175A">
        <w:rPr>
          <w:color w:val="000000" w:themeColor="text1"/>
          <w:sz w:val="28"/>
          <w:szCs w:val="28"/>
        </w:rPr>
        <w:t>Международная научно</w:t>
      </w:r>
      <w:r w:rsidRPr="0066175A">
        <w:rPr>
          <w:sz w:val="28"/>
          <w:szCs w:val="28"/>
        </w:rPr>
        <w:t>-</w:t>
      </w:r>
      <w:r w:rsidRPr="0066175A">
        <w:rPr>
          <w:color w:val="000000" w:themeColor="text1"/>
          <w:sz w:val="28"/>
          <w:szCs w:val="28"/>
        </w:rPr>
        <w:t>практическая конференция, посвящ</w:t>
      </w:r>
      <w:r w:rsidR="00170113">
        <w:rPr>
          <w:color w:val="000000" w:themeColor="text1"/>
          <w:sz w:val="28"/>
          <w:szCs w:val="28"/>
        </w:rPr>
        <w:t>е</w:t>
      </w:r>
      <w:r w:rsidRPr="0066175A">
        <w:rPr>
          <w:color w:val="000000" w:themeColor="text1"/>
          <w:sz w:val="28"/>
          <w:szCs w:val="28"/>
        </w:rPr>
        <w:t xml:space="preserve">нная 30-летию Независимости Республики Казахстан и 20-летию Казахстанского филиала Московского университета «Филологическая наука в образовательном пространстве современного Казахстана». </w:t>
      </w:r>
      <w:r w:rsidR="006C06EE" w:rsidRPr="006C06EE">
        <w:rPr>
          <w:color w:val="000000"/>
          <w:sz w:val="28"/>
          <w:szCs w:val="28"/>
        </w:rPr>
        <w:t>–</w:t>
      </w:r>
      <w:r w:rsidR="006C06EE">
        <w:rPr>
          <w:color w:val="000000"/>
          <w:sz w:val="28"/>
          <w:szCs w:val="28"/>
        </w:rPr>
        <w:t xml:space="preserve"> </w:t>
      </w:r>
      <w:r w:rsidRPr="0066175A">
        <w:rPr>
          <w:color w:val="000000" w:themeColor="text1"/>
          <w:sz w:val="28"/>
          <w:szCs w:val="28"/>
        </w:rPr>
        <w:t>Нур-Султан: Казахстанск</w:t>
      </w:r>
      <w:r w:rsidR="00302C7F">
        <w:rPr>
          <w:color w:val="000000" w:themeColor="text1"/>
          <w:sz w:val="28"/>
          <w:szCs w:val="28"/>
        </w:rPr>
        <w:t>ий</w:t>
      </w:r>
      <w:r w:rsidRPr="0066175A">
        <w:rPr>
          <w:color w:val="000000" w:themeColor="text1"/>
          <w:sz w:val="28"/>
          <w:szCs w:val="28"/>
        </w:rPr>
        <w:t xml:space="preserve"> филиал Московского университета им. М.В. Ломоносова</w:t>
      </w:r>
      <w:r w:rsidR="006C06EE">
        <w:rPr>
          <w:color w:val="000000" w:themeColor="text1"/>
          <w:sz w:val="28"/>
          <w:szCs w:val="28"/>
        </w:rPr>
        <w:t>,</w:t>
      </w:r>
      <w:r w:rsidRPr="0066175A">
        <w:rPr>
          <w:color w:val="000000" w:themeColor="text1"/>
          <w:sz w:val="28"/>
          <w:szCs w:val="28"/>
        </w:rPr>
        <w:t xml:space="preserve"> </w:t>
      </w:r>
      <w:r w:rsidRPr="0066175A">
        <w:rPr>
          <w:bCs/>
          <w:color w:val="333333"/>
          <w:sz w:val="28"/>
          <w:szCs w:val="28"/>
          <w:shd w:val="clear" w:color="auto" w:fill="FFFFFF"/>
        </w:rPr>
        <w:t>2021.</w:t>
      </w:r>
      <w:r w:rsidR="00B17B77">
        <w:rPr>
          <w:bCs/>
          <w:color w:val="333333"/>
          <w:sz w:val="28"/>
          <w:szCs w:val="28"/>
          <w:shd w:val="clear" w:color="auto" w:fill="FFFFFF"/>
        </w:rPr>
        <w:t xml:space="preserve"> </w:t>
      </w:r>
      <w:r w:rsidRPr="0066175A">
        <w:rPr>
          <w:sz w:val="28"/>
          <w:szCs w:val="28"/>
        </w:rPr>
        <w:t xml:space="preserve">– С. 223-230. </w:t>
      </w:r>
      <w:r w:rsidRPr="0066175A">
        <w:rPr>
          <w:bCs/>
          <w:color w:val="000000" w:themeColor="text1"/>
          <w:sz w:val="28"/>
          <w:szCs w:val="28"/>
          <w:shd w:val="clear" w:color="auto" w:fill="FFFFFF"/>
        </w:rPr>
        <w:t>РИНЦ</w:t>
      </w:r>
      <w:r w:rsidRPr="0066175A">
        <w:rPr>
          <w:b/>
          <w:bCs/>
          <w:sz w:val="28"/>
          <w:szCs w:val="28"/>
        </w:rPr>
        <w:t xml:space="preserve"> </w:t>
      </w:r>
      <w:r w:rsidRPr="0066175A">
        <w:rPr>
          <w:rFonts w:eastAsiaTheme="minorHAnsi"/>
          <w:color w:val="000000" w:themeColor="text1"/>
          <w:sz w:val="28"/>
          <w:szCs w:val="28"/>
          <w:lang w:val="en-US"/>
        </w:rPr>
        <w:t>ISBN</w:t>
      </w:r>
      <w:r w:rsidRPr="0066175A">
        <w:rPr>
          <w:rFonts w:eastAsiaTheme="minorHAnsi"/>
          <w:color w:val="000000" w:themeColor="text1"/>
          <w:sz w:val="28"/>
          <w:szCs w:val="28"/>
        </w:rPr>
        <w:t xml:space="preserve"> 978-601-7804-92-3</w:t>
      </w:r>
    </w:p>
    <w:p w14:paraId="26404F15" w14:textId="161411D5" w:rsidR="00302C7F" w:rsidRPr="00302C7F" w:rsidRDefault="00D072D8" w:rsidP="00302C7F">
      <w:pPr>
        <w:ind w:firstLine="567"/>
        <w:jc w:val="both"/>
        <w:rPr>
          <w:rStyle w:val="Hyperlink"/>
          <w:bCs/>
          <w:color w:val="00B050"/>
          <w:sz w:val="28"/>
          <w:szCs w:val="28"/>
          <w:u w:val="none"/>
          <w:shd w:val="clear" w:color="auto" w:fill="FFFFFF"/>
        </w:rPr>
      </w:pPr>
      <w:r w:rsidRPr="0066175A">
        <w:rPr>
          <w:rStyle w:val="Hyperlink"/>
          <w:color w:val="000000" w:themeColor="text1"/>
          <w:sz w:val="28"/>
          <w:szCs w:val="28"/>
          <w:u w:val="none"/>
        </w:rPr>
        <w:t xml:space="preserve">5. </w:t>
      </w:r>
      <w:r w:rsidR="00302C7F" w:rsidRPr="00302C7F">
        <w:rPr>
          <w:bCs/>
          <w:color w:val="000000" w:themeColor="text1"/>
          <w:sz w:val="28"/>
          <w:szCs w:val="28"/>
          <w:shd w:val="clear" w:color="auto" w:fill="FFFFFF"/>
        </w:rPr>
        <w:t xml:space="preserve">Проявление глобализации в педагогическом дискурсе // </w:t>
      </w:r>
      <w:r w:rsidR="00302C7F" w:rsidRPr="00302C7F">
        <w:rPr>
          <w:color w:val="000000" w:themeColor="text1"/>
          <w:sz w:val="28"/>
          <w:szCs w:val="28"/>
        </w:rPr>
        <w:t>XVII Виноградовские чтения: сборник научных трудов Международной научно-практической конференции</w:t>
      </w:r>
      <w:r w:rsidR="00302C7F">
        <w:rPr>
          <w:color w:val="000000" w:themeColor="text1"/>
          <w:sz w:val="28"/>
          <w:szCs w:val="28"/>
        </w:rPr>
        <w:t>.</w:t>
      </w:r>
      <w:r w:rsidR="00302C7F" w:rsidRPr="00302C7F">
        <w:rPr>
          <w:color w:val="000000" w:themeColor="text1"/>
          <w:sz w:val="28"/>
          <w:szCs w:val="28"/>
        </w:rPr>
        <w:t xml:space="preserve"> </w:t>
      </w:r>
      <w:r w:rsidR="006C06EE" w:rsidRPr="006C06EE">
        <w:rPr>
          <w:color w:val="000000"/>
          <w:sz w:val="28"/>
          <w:szCs w:val="28"/>
        </w:rPr>
        <w:t>–</w:t>
      </w:r>
      <w:r w:rsidR="006C06EE">
        <w:rPr>
          <w:color w:val="000000"/>
          <w:sz w:val="28"/>
          <w:szCs w:val="28"/>
        </w:rPr>
        <w:t xml:space="preserve"> </w:t>
      </w:r>
      <w:r w:rsidR="00302C7F" w:rsidRPr="00302C7F">
        <w:rPr>
          <w:color w:val="000000" w:themeColor="text1"/>
          <w:sz w:val="28"/>
          <w:szCs w:val="28"/>
        </w:rPr>
        <w:t>Екатеринбург: Уральский государственный экономический университет</w:t>
      </w:r>
      <w:r w:rsidR="006C06EE">
        <w:rPr>
          <w:color w:val="000000" w:themeColor="text1"/>
          <w:sz w:val="28"/>
          <w:szCs w:val="28"/>
        </w:rPr>
        <w:t>,</w:t>
      </w:r>
      <w:r w:rsidR="00302C7F">
        <w:rPr>
          <w:color w:val="000000" w:themeColor="text1"/>
          <w:sz w:val="28"/>
          <w:szCs w:val="28"/>
        </w:rPr>
        <w:t xml:space="preserve"> </w:t>
      </w:r>
      <w:r w:rsidR="00302C7F" w:rsidRPr="00302C7F">
        <w:rPr>
          <w:color w:val="000000" w:themeColor="text1"/>
          <w:sz w:val="28"/>
          <w:szCs w:val="28"/>
        </w:rPr>
        <w:t>2021. – С. 274-280.</w:t>
      </w:r>
      <w:r w:rsidR="00302C7F">
        <w:rPr>
          <w:bCs/>
          <w:color w:val="00B050"/>
          <w:sz w:val="28"/>
          <w:szCs w:val="28"/>
          <w:shd w:val="clear" w:color="auto" w:fill="FFFFFF"/>
        </w:rPr>
        <w:t xml:space="preserve"> </w:t>
      </w:r>
      <w:r w:rsidR="00302C7F" w:rsidRPr="00302C7F">
        <w:rPr>
          <w:sz w:val="28"/>
          <w:szCs w:val="28"/>
          <w:lang w:eastAsia="zh-CN"/>
        </w:rPr>
        <w:t>(входит в базу РИНЦ)</w:t>
      </w:r>
    </w:p>
    <w:p w14:paraId="2619011D" w14:textId="670B7D71" w:rsidR="00B17B77" w:rsidRPr="00F52463" w:rsidRDefault="00302C7F" w:rsidP="00B17B77">
      <w:pPr>
        <w:ind w:firstLine="567"/>
        <w:jc w:val="both"/>
        <w:rPr>
          <w:sz w:val="28"/>
          <w:szCs w:val="28"/>
          <w:lang w:eastAsia="zh-CN"/>
        </w:rPr>
      </w:pPr>
      <w:r>
        <w:rPr>
          <w:color w:val="000000" w:themeColor="text1"/>
          <w:sz w:val="28"/>
          <w:szCs w:val="28"/>
        </w:rPr>
        <w:t xml:space="preserve">6. </w:t>
      </w:r>
      <w:r w:rsidR="00F52463" w:rsidRPr="00F52463">
        <w:rPr>
          <w:color w:val="000000" w:themeColor="text1"/>
          <w:sz w:val="28"/>
          <w:szCs w:val="28"/>
        </w:rPr>
        <w:t xml:space="preserve">Педагогический дискурс в условиях глобализации (на материале английских </w:t>
      </w:r>
      <w:r w:rsidR="000E1410">
        <w:rPr>
          <w:color w:val="000000" w:themeColor="text1"/>
          <w:sz w:val="28"/>
          <w:szCs w:val="28"/>
        </w:rPr>
        <w:t>заимствοван</w:t>
      </w:r>
      <w:r w:rsidR="00F52463" w:rsidRPr="00F52463">
        <w:rPr>
          <w:color w:val="000000" w:themeColor="text1"/>
          <w:sz w:val="28"/>
          <w:szCs w:val="28"/>
        </w:rPr>
        <w:t xml:space="preserve">ий) // II Международный конгресс «Языковая политика стран Содружества Независимых Государств (СНГ)»: Сборник тезисов II Международного конгресса (Алма-Ата, 26–28 октября 2021 года). </w:t>
      </w:r>
      <w:r w:rsidR="006C06EE" w:rsidRPr="006C06EE">
        <w:rPr>
          <w:color w:val="000000"/>
          <w:sz w:val="28"/>
          <w:szCs w:val="28"/>
        </w:rPr>
        <w:t>–</w:t>
      </w:r>
      <w:r w:rsidR="006C06EE">
        <w:rPr>
          <w:color w:val="000000"/>
          <w:sz w:val="28"/>
          <w:szCs w:val="28"/>
        </w:rPr>
        <w:t xml:space="preserve"> </w:t>
      </w:r>
      <w:r w:rsidR="00F52463" w:rsidRPr="00F52463">
        <w:rPr>
          <w:color w:val="000000" w:themeColor="text1"/>
          <w:sz w:val="28"/>
          <w:szCs w:val="28"/>
        </w:rPr>
        <w:t>Москва: Государственный институт русского языка им. А.С. Пушкина</w:t>
      </w:r>
      <w:r w:rsidR="006C06EE">
        <w:rPr>
          <w:color w:val="000000" w:themeColor="text1"/>
          <w:sz w:val="28"/>
          <w:szCs w:val="28"/>
        </w:rPr>
        <w:t>,</w:t>
      </w:r>
      <w:r w:rsidR="00F52463" w:rsidRPr="00F52463">
        <w:rPr>
          <w:color w:val="000000" w:themeColor="text1"/>
          <w:sz w:val="28"/>
          <w:szCs w:val="28"/>
        </w:rPr>
        <w:t xml:space="preserve"> 2021. – С. 169-170. </w:t>
      </w:r>
      <w:r w:rsidR="00F52463" w:rsidRPr="00F52463">
        <w:rPr>
          <w:sz w:val="28"/>
          <w:szCs w:val="28"/>
          <w:lang w:eastAsia="zh-CN"/>
        </w:rPr>
        <w:t>(входит в базу РИНЦ)</w:t>
      </w:r>
    </w:p>
    <w:p w14:paraId="799D8AE4" w14:textId="3F4C6F8C" w:rsidR="00F52463" w:rsidRDefault="00F52463" w:rsidP="00F52463">
      <w:pPr>
        <w:ind w:right="-57" w:firstLine="567"/>
        <w:jc w:val="both"/>
        <w:rPr>
          <w:sz w:val="28"/>
          <w:szCs w:val="28"/>
        </w:rPr>
      </w:pPr>
      <w:r>
        <w:rPr>
          <w:color w:val="000000"/>
          <w:sz w:val="28"/>
          <w:szCs w:val="28"/>
          <w:shd w:val="clear" w:color="auto" w:fill="FFFFFF"/>
        </w:rPr>
        <w:t xml:space="preserve">7. </w:t>
      </w:r>
      <w:r w:rsidR="00574691" w:rsidRPr="00FA3E28">
        <w:rPr>
          <w:color w:val="000000"/>
          <w:sz w:val="28"/>
          <w:szCs w:val="28"/>
          <w:shd w:val="clear" w:color="auto" w:fill="FFFFFF"/>
        </w:rPr>
        <w:t xml:space="preserve">Педагогический дискурс в условиях социального дистанцирования // </w:t>
      </w:r>
      <w:r w:rsidR="00574691" w:rsidRPr="00FA3E28">
        <w:rPr>
          <w:sz w:val="28"/>
          <w:szCs w:val="28"/>
        </w:rPr>
        <w:t>Международная научно-практическая конференция на тему «Общечеловеческие и национальные ценности на Великом Ш</w:t>
      </w:r>
      <w:r w:rsidR="00170113">
        <w:rPr>
          <w:sz w:val="28"/>
          <w:szCs w:val="28"/>
        </w:rPr>
        <w:t>е</w:t>
      </w:r>
      <w:r w:rsidR="00574691" w:rsidRPr="00FA3E28">
        <w:rPr>
          <w:sz w:val="28"/>
          <w:szCs w:val="28"/>
        </w:rPr>
        <w:t>лковом пути: язык, образование и культура», Самаркандский государственный институт иностранных языков совместно с Шанхайским университетом иностранных языков</w:t>
      </w:r>
      <w:r w:rsidR="00574691">
        <w:rPr>
          <w:sz w:val="28"/>
          <w:szCs w:val="28"/>
        </w:rPr>
        <w:t>.</w:t>
      </w:r>
      <w:r w:rsidR="00574691" w:rsidRPr="00FA3E28">
        <w:rPr>
          <w:sz w:val="28"/>
          <w:szCs w:val="28"/>
        </w:rPr>
        <w:t xml:space="preserve"> </w:t>
      </w:r>
      <w:r w:rsidR="006C06EE" w:rsidRPr="006C06EE">
        <w:rPr>
          <w:color w:val="000000"/>
          <w:sz w:val="28"/>
          <w:szCs w:val="28"/>
        </w:rPr>
        <w:t>–</w:t>
      </w:r>
      <w:r w:rsidR="006C06EE">
        <w:rPr>
          <w:color w:val="000000"/>
          <w:sz w:val="28"/>
          <w:szCs w:val="28"/>
        </w:rPr>
        <w:t xml:space="preserve"> </w:t>
      </w:r>
      <w:r w:rsidR="00574691" w:rsidRPr="00FA3E28">
        <w:rPr>
          <w:sz w:val="28"/>
          <w:szCs w:val="28"/>
        </w:rPr>
        <w:t>Самарканд, Узбекистан</w:t>
      </w:r>
      <w:r w:rsidR="006C06EE">
        <w:rPr>
          <w:sz w:val="28"/>
          <w:szCs w:val="28"/>
        </w:rPr>
        <w:t>,</w:t>
      </w:r>
      <w:r w:rsidR="00574691">
        <w:rPr>
          <w:sz w:val="28"/>
          <w:szCs w:val="28"/>
        </w:rPr>
        <w:t xml:space="preserve"> </w:t>
      </w:r>
      <w:r w:rsidR="00574691" w:rsidRPr="00FA3E28">
        <w:rPr>
          <w:rFonts w:eastAsiaTheme="minorHAnsi"/>
          <w:color w:val="000000" w:themeColor="text1"/>
          <w:sz w:val="28"/>
          <w:szCs w:val="28"/>
        </w:rPr>
        <w:t xml:space="preserve">2022. </w:t>
      </w:r>
      <w:r w:rsidR="00574691" w:rsidRPr="00FA3E28">
        <w:rPr>
          <w:sz w:val="28"/>
          <w:szCs w:val="28"/>
        </w:rPr>
        <w:t>– С.29-31.</w:t>
      </w:r>
    </w:p>
    <w:p w14:paraId="715863C4" w14:textId="7260150A" w:rsidR="00D072D8" w:rsidRPr="00F52463" w:rsidRDefault="00B17B77" w:rsidP="00F52463">
      <w:pPr>
        <w:ind w:right="-57" w:firstLine="567"/>
        <w:jc w:val="both"/>
        <w:rPr>
          <w:sz w:val="28"/>
          <w:szCs w:val="28"/>
        </w:rPr>
      </w:pPr>
      <w:r>
        <w:rPr>
          <w:sz w:val="28"/>
          <w:szCs w:val="28"/>
        </w:rPr>
        <w:t>8.</w:t>
      </w:r>
      <w:r w:rsidR="00D072D8" w:rsidRPr="00F52463">
        <w:rPr>
          <w:rStyle w:val="Hyperlink"/>
          <w:color w:val="000000" w:themeColor="text1"/>
          <w:sz w:val="28"/>
          <w:szCs w:val="28"/>
          <w:u w:val="none"/>
        </w:rPr>
        <w:t xml:space="preserve"> </w:t>
      </w:r>
      <w:r w:rsidR="00D072D8" w:rsidRPr="00F52463">
        <w:rPr>
          <w:color w:val="000000"/>
          <w:sz w:val="28"/>
          <w:szCs w:val="28"/>
          <w:shd w:val="clear" w:color="auto" w:fill="FFFFFF"/>
        </w:rPr>
        <w:t xml:space="preserve">Экстралингвистические и интралингвистические факторы </w:t>
      </w:r>
      <w:r w:rsidR="000E1410">
        <w:rPr>
          <w:color w:val="000000"/>
          <w:sz w:val="28"/>
          <w:szCs w:val="28"/>
          <w:shd w:val="clear" w:color="auto" w:fill="FFFFFF"/>
        </w:rPr>
        <w:t>заимствοван</w:t>
      </w:r>
      <w:r w:rsidR="00D072D8" w:rsidRPr="00F52463">
        <w:rPr>
          <w:color w:val="000000"/>
          <w:sz w:val="28"/>
          <w:szCs w:val="28"/>
          <w:shd w:val="clear" w:color="auto" w:fill="FFFFFF"/>
        </w:rPr>
        <w:t xml:space="preserve">ий в современном русском языке // </w:t>
      </w:r>
      <w:r w:rsidR="00D072D8" w:rsidRPr="00F52463">
        <w:rPr>
          <w:sz w:val="28"/>
          <w:szCs w:val="28"/>
          <w:lang w:val="en-US"/>
        </w:rPr>
        <w:t>Scientific</w:t>
      </w:r>
      <w:r w:rsidR="00D072D8" w:rsidRPr="00F52463">
        <w:rPr>
          <w:sz w:val="28"/>
          <w:szCs w:val="28"/>
        </w:rPr>
        <w:t>-</w:t>
      </w:r>
      <w:r w:rsidR="00D072D8" w:rsidRPr="00F52463">
        <w:rPr>
          <w:sz w:val="28"/>
          <w:szCs w:val="28"/>
          <w:lang w:val="en-US"/>
        </w:rPr>
        <w:t>methodological</w:t>
      </w:r>
      <w:r w:rsidR="00D072D8" w:rsidRPr="00F52463">
        <w:rPr>
          <w:sz w:val="28"/>
          <w:szCs w:val="28"/>
        </w:rPr>
        <w:t xml:space="preserve"> </w:t>
      </w:r>
      <w:r w:rsidR="00D072D8" w:rsidRPr="00F52463">
        <w:rPr>
          <w:sz w:val="28"/>
          <w:szCs w:val="28"/>
          <w:lang w:val="en-US"/>
        </w:rPr>
        <w:t>electronic</w:t>
      </w:r>
      <w:r w:rsidR="00D072D8" w:rsidRPr="00F52463">
        <w:rPr>
          <w:sz w:val="28"/>
          <w:szCs w:val="28"/>
        </w:rPr>
        <w:t xml:space="preserve"> </w:t>
      </w:r>
      <w:r w:rsidR="00D072D8" w:rsidRPr="00F52463">
        <w:rPr>
          <w:sz w:val="28"/>
          <w:szCs w:val="28"/>
          <w:lang w:val="en-US"/>
        </w:rPr>
        <w:t>journal</w:t>
      </w:r>
      <w:r w:rsidR="00D072D8" w:rsidRPr="00F52463">
        <w:rPr>
          <w:sz w:val="28"/>
          <w:szCs w:val="28"/>
        </w:rPr>
        <w:t xml:space="preserve"> </w:t>
      </w:r>
      <w:r w:rsidR="00574691" w:rsidRPr="00F52463">
        <w:rPr>
          <w:sz w:val="28"/>
          <w:szCs w:val="28"/>
        </w:rPr>
        <w:t>“</w:t>
      </w:r>
      <w:r w:rsidR="00D072D8" w:rsidRPr="00F52463">
        <w:rPr>
          <w:sz w:val="28"/>
          <w:szCs w:val="28"/>
          <w:lang w:val="en-US"/>
        </w:rPr>
        <w:t>Foreign</w:t>
      </w:r>
      <w:r w:rsidR="00D072D8" w:rsidRPr="00F52463">
        <w:rPr>
          <w:sz w:val="28"/>
          <w:szCs w:val="28"/>
        </w:rPr>
        <w:t xml:space="preserve"> </w:t>
      </w:r>
      <w:r w:rsidR="00D072D8" w:rsidRPr="00F52463">
        <w:rPr>
          <w:sz w:val="28"/>
          <w:szCs w:val="28"/>
          <w:lang w:val="en-US"/>
        </w:rPr>
        <w:t>Languages</w:t>
      </w:r>
      <w:r w:rsidR="00D072D8" w:rsidRPr="00F52463">
        <w:rPr>
          <w:sz w:val="28"/>
          <w:szCs w:val="28"/>
        </w:rPr>
        <w:t xml:space="preserve"> </w:t>
      </w:r>
      <w:r w:rsidR="00D072D8" w:rsidRPr="00F52463">
        <w:rPr>
          <w:sz w:val="28"/>
          <w:szCs w:val="28"/>
          <w:lang w:val="en-US"/>
        </w:rPr>
        <w:t>in</w:t>
      </w:r>
      <w:r w:rsidR="00D072D8" w:rsidRPr="00F52463">
        <w:rPr>
          <w:sz w:val="28"/>
          <w:szCs w:val="28"/>
        </w:rPr>
        <w:t xml:space="preserve"> </w:t>
      </w:r>
      <w:r w:rsidR="00D072D8" w:rsidRPr="00F52463">
        <w:rPr>
          <w:sz w:val="28"/>
          <w:szCs w:val="28"/>
          <w:lang w:val="en-US"/>
        </w:rPr>
        <w:t>Uzbekistan</w:t>
      </w:r>
      <w:r w:rsidR="00574691" w:rsidRPr="00F52463">
        <w:rPr>
          <w:sz w:val="28"/>
          <w:szCs w:val="28"/>
        </w:rPr>
        <w:t xml:space="preserve">”. – </w:t>
      </w:r>
      <w:r w:rsidR="00D072D8" w:rsidRPr="00F52463">
        <w:rPr>
          <w:sz w:val="28"/>
          <w:szCs w:val="28"/>
        </w:rPr>
        <w:t>2022</w:t>
      </w:r>
      <w:r w:rsidR="00574691" w:rsidRPr="00F52463">
        <w:rPr>
          <w:sz w:val="28"/>
          <w:szCs w:val="28"/>
        </w:rPr>
        <w:t xml:space="preserve">. – </w:t>
      </w:r>
      <w:r w:rsidR="00D072D8" w:rsidRPr="00F52463">
        <w:rPr>
          <w:sz w:val="28"/>
          <w:szCs w:val="28"/>
          <w:lang w:val="en-US"/>
        </w:rPr>
        <w:t>No</w:t>
      </w:r>
      <w:r w:rsidR="00574691" w:rsidRPr="00F52463">
        <w:rPr>
          <w:sz w:val="28"/>
          <w:szCs w:val="28"/>
        </w:rPr>
        <w:t>.</w:t>
      </w:r>
      <w:r w:rsidR="00D072D8" w:rsidRPr="00F52463">
        <w:rPr>
          <w:sz w:val="28"/>
          <w:szCs w:val="28"/>
        </w:rPr>
        <w:t xml:space="preserve"> 5 (46)</w:t>
      </w:r>
      <w:r w:rsidR="00574691" w:rsidRPr="00F52463">
        <w:rPr>
          <w:sz w:val="28"/>
          <w:szCs w:val="28"/>
        </w:rPr>
        <w:t>.</w:t>
      </w:r>
      <w:r w:rsidR="00D072D8" w:rsidRPr="00F52463">
        <w:rPr>
          <w:sz w:val="28"/>
          <w:szCs w:val="28"/>
        </w:rPr>
        <w:t xml:space="preserve"> – С. 7-</w:t>
      </w:r>
      <w:r w:rsidR="00D072D8" w:rsidRPr="00F52463">
        <w:rPr>
          <w:sz w:val="28"/>
          <w:szCs w:val="28"/>
        </w:rPr>
        <w:lastRenderedPageBreak/>
        <w:t>16.</w:t>
      </w:r>
      <w:r w:rsidR="00D072D8" w:rsidRPr="00F52463">
        <w:rPr>
          <w:rFonts w:eastAsiaTheme="minorHAnsi"/>
          <w:color w:val="747474" w:themeColor="background2" w:themeShade="80"/>
          <w:sz w:val="28"/>
          <w:szCs w:val="28"/>
        </w:rPr>
        <w:t xml:space="preserve"> </w:t>
      </w:r>
      <w:r w:rsidR="00D072D8" w:rsidRPr="00F52463">
        <w:rPr>
          <w:bCs/>
          <w:sz w:val="28"/>
          <w:szCs w:val="28"/>
          <w:lang w:val="en-US"/>
        </w:rPr>
        <w:t>ISSN</w:t>
      </w:r>
      <w:r w:rsidR="00D072D8" w:rsidRPr="00F52463">
        <w:rPr>
          <w:bCs/>
          <w:sz w:val="28"/>
          <w:szCs w:val="28"/>
        </w:rPr>
        <w:t>: 2181-8215 (</w:t>
      </w:r>
      <w:r w:rsidR="00D072D8" w:rsidRPr="00F52463">
        <w:rPr>
          <w:bCs/>
          <w:sz w:val="28"/>
          <w:szCs w:val="28"/>
          <w:lang w:val="en-US"/>
        </w:rPr>
        <w:t>online</w:t>
      </w:r>
      <w:r w:rsidR="00D072D8" w:rsidRPr="00F52463">
        <w:rPr>
          <w:bCs/>
          <w:sz w:val="28"/>
          <w:szCs w:val="28"/>
        </w:rPr>
        <w:t>)</w:t>
      </w:r>
      <w:r w:rsidR="00574691" w:rsidRPr="00F52463">
        <w:rPr>
          <w:bCs/>
          <w:sz w:val="28"/>
          <w:szCs w:val="28"/>
        </w:rPr>
        <w:t xml:space="preserve">, </w:t>
      </w:r>
      <w:r w:rsidR="00574691" w:rsidRPr="00F52463">
        <w:rPr>
          <w:sz w:val="22"/>
          <w:szCs w:val="22"/>
        </w:rPr>
        <w:t>(</w:t>
      </w:r>
      <w:r w:rsidR="00574691" w:rsidRPr="00F52463">
        <w:rPr>
          <w:sz w:val="28"/>
          <w:szCs w:val="28"/>
        </w:rPr>
        <w:t xml:space="preserve">входит в базу ВАК Узбекистана, </w:t>
      </w:r>
      <w:r w:rsidR="00574691" w:rsidRPr="00F52463">
        <w:rPr>
          <w:color w:val="000000" w:themeColor="text1"/>
          <w:sz w:val="28"/>
          <w:szCs w:val="28"/>
        </w:rPr>
        <w:t>РИНЦ</w:t>
      </w:r>
      <w:r w:rsidR="00574691" w:rsidRPr="00F52463">
        <w:rPr>
          <w:sz w:val="28"/>
          <w:szCs w:val="28"/>
        </w:rPr>
        <w:t xml:space="preserve">). </w:t>
      </w:r>
      <w:r w:rsidR="00574691" w:rsidRPr="00F52463">
        <w:rPr>
          <w:color w:val="000000" w:themeColor="text1"/>
          <w:sz w:val="28"/>
          <w:szCs w:val="28"/>
          <w:lang w:val="kk-KZ" w:eastAsia="ko-KR"/>
        </w:rPr>
        <w:t>(в соавт.: Кулмаматов Д.С.)</w:t>
      </w:r>
    </w:p>
    <w:p w14:paraId="74FF54CD" w14:textId="3CA7E4B7" w:rsidR="00F52463" w:rsidRPr="001E1447" w:rsidRDefault="00B17B77" w:rsidP="00F52463">
      <w:pPr>
        <w:ind w:right="-57" w:firstLine="567"/>
        <w:jc w:val="both"/>
        <w:rPr>
          <w:rFonts w:eastAsiaTheme="minorHAnsi"/>
          <w:color w:val="747474" w:themeColor="background2" w:themeShade="80"/>
          <w:sz w:val="28"/>
          <w:szCs w:val="28"/>
          <w:lang w:val="en-US"/>
        </w:rPr>
      </w:pPr>
      <w:r>
        <w:rPr>
          <w:sz w:val="28"/>
          <w:szCs w:val="28"/>
        </w:rPr>
        <w:t>9</w:t>
      </w:r>
      <w:r w:rsidR="00D072D8" w:rsidRPr="00FA3E28">
        <w:rPr>
          <w:sz w:val="28"/>
          <w:szCs w:val="28"/>
        </w:rPr>
        <w:t xml:space="preserve">. </w:t>
      </w:r>
      <w:r w:rsidR="000E1410">
        <w:rPr>
          <w:sz w:val="28"/>
          <w:szCs w:val="28"/>
        </w:rPr>
        <w:t>Заимствοван</w:t>
      </w:r>
      <w:r w:rsidR="00D072D8" w:rsidRPr="00FA3E28">
        <w:rPr>
          <w:sz w:val="28"/>
          <w:szCs w:val="28"/>
        </w:rPr>
        <w:t xml:space="preserve">ная лексика в социокультурном и образовательном контексте (на материале русского языка) // </w:t>
      </w:r>
      <w:r w:rsidR="00D072D8" w:rsidRPr="00FA3E28">
        <w:rPr>
          <w:iCs/>
          <w:color w:val="000000"/>
          <w:sz w:val="28"/>
          <w:szCs w:val="28"/>
          <w:lang w:val="en-US"/>
        </w:rPr>
        <w:t>VIII</w:t>
      </w:r>
      <w:r w:rsidR="00D072D8" w:rsidRPr="00FA3E28">
        <w:rPr>
          <w:iCs/>
          <w:color w:val="000000"/>
          <w:sz w:val="28"/>
          <w:szCs w:val="28"/>
        </w:rPr>
        <w:t xml:space="preserve"> Международная научно-практическая конференция «Би-, поли-, транслингвизм и лингвистическое образование», Российский университет дружбы народов</w:t>
      </w:r>
      <w:r w:rsidR="00574691">
        <w:rPr>
          <w:iCs/>
          <w:color w:val="000000"/>
          <w:sz w:val="28"/>
          <w:szCs w:val="28"/>
        </w:rPr>
        <w:t>.</w:t>
      </w:r>
      <w:r w:rsidR="00D072D8" w:rsidRPr="00FA3E28">
        <w:rPr>
          <w:sz w:val="28"/>
          <w:szCs w:val="28"/>
        </w:rPr>
        <w:t xml:space="preserve"> </w:t>
      </w:r>
      <w:r w:rsidR="006C06EE" w:rsidRPr="006C06EE">
        <w:rPr>
          <w:color w:val="000000"/>
          <w:sz w:val="28"/>
          <w:szCs w:val="28"/>
        </w:rPr>
        <w:t>–</w:t>
      </w:r>
      <w:r w:rsidR="006C06EE">
        <w:rPr>
          <w:color w:val="000000"/>
          <w:sz w:val="28"/>
          <w:szCs w:val="28"/>
        </w:rPr>
        <w:t xml:space="preserve"> </w:t>
      </w:r>
      <w:r w:rsidR="00D072D8" w:rsidRPr="00FA3E28">
        <w:rPr>
          <w:sz w:val="28"/>
          <w:szCs w:val="28"/>
        </w:rPr>
        <w:t xml:space="preserve">Москва: </w:t>
      </w:r>
      <w:r w:rsidR="00D072D8" w:rsidRPr="00FA3E28">
        <w:rPr>
          <w:iCs/>
          <w:color w:val="000000"/>
          <w:sz w:val="28"/>
          <w:szCs w:val="28"/>
        </w:rPr>
        <w:t>Российский университет дружбы народов</w:t>
      </w:r>
      <w:r w:rsidR="006C06EE">
        <w:rPr>
          <w:sz w:val="28"/>
          <w:szCs w:val="28"/>
        </w:rPr>
        <w:t>,</w:t>
      </w:r>
      <w:r w:rsidR="00574691">
        <w:rPr>
          <w:sz w:val="28"/>
          <w:szCs w:val="28"/>
        </w:rPr>
        <w:t xml:space="preserve"> 2022. </w:t>
      </w:r>
      <w:r w:rsidR="00D072D8" w:rsidRPr="00FA3E28">
        <w:rPr>
          <w:sz w:val="28"/>
          <w:szCs w:val="28"/>
        </w:rPr>
        <w:t xml:space="preserve">– С. 233-240. </w:t>
      </w:r>
      <w:r w:rsidR="00574691" w:rsidRPr="001E1447">
        <w:rPr>
          <w:sz w:val="22"/>
          <w:szCs w:val="22"/>
          <w:lang w:val="en-US"/>
        </w:rPr>
        <w:t>(</w:t>
      </w:r>
      <w:r w:rsidR="00574691" w:rsidRPr="00574691">
        <w:rPr>
          <w:sz w:val="28"/>
          <w:szCs w:val="28"/>
        </w:rPr>
        <w:t>входит</w:t>
      </w:r>
      <w:r w:rsidR="00574691" w:rsidRPr="001E1447">
        <w:rPr>
          <w:sz w:val="28"/>
          <w:szCs w:val="28"/>
          <w:lang w:val="en-US"/>
        </w:rPr>
        <w:t xml:space="preserve"> </w:t>
      </w:r>
      <w:r w:rsidR="00574691" w:rsidRPr="00574691">
        <w:rPr>
          <w:sz w:val="28"/>
          <w:szCs w:val="28"/>
        </w:rPr>
        <w:t>в</w:t>
      </w:r>
      <w:r w:rsidR="00574691" w:rsidRPr="001E1447">
        <w:rPr>
          <w:sz w:val="28"/>
          <w:szCs w:val="28"/>
          <w:lang w:val="en-US"/>
        </w:rPr>
        <w:t xml:space="preserve"> </w:t>
      </w:r>
      <w:r w:rsidR="00574691" w:rsidRPr="00574691">
        <w:rPr>
          <w:sz w:val="28"/>
          <w:szCs w:val="28"/>
        </w:rPr>
        <w:t>базу</w:t>
      </w:r>
      <w:r w:rsidR="00574691" w:rsidRPr="001E1447">
        <w:rPr>
          <w:sz w:val="28"/>
          <w:szCs w:val="28"/>
          <w:lang w:val="en-US"/>
        </w:rPr>
        <w:t xml:space="preserve"> </w:t>
      </w:r>
      <w:r w:rsidR="00574691" w:rsidRPr="00574691">
        <w:rPr>
          <w:color w:val="000000" w:themeColor="text1"/>
          <w:sz w:val="28"/>
          <w:szCs w:val="28"/>
        </w:rPr>
        <w:t>РИНЦ</w:t>
      </w:r>
      <w:r w:rsidR="00574691" w:rsidRPr="001E1447">
        <w:rPr>
          <w:sz w:val="28"/>
          <w:szCs w:val="28"/>
          <w:lang w:val="en-US"/>
        </w:rPr>
        <w:t>)</w:t>
      </w:r>
    </w:p>
    <w:p w14:paraId="663939A3" w14:textId="3FDCA22C" w:rsidR="00574691" w:rsidRPr="00F52463" w:rsidRDefault="00B17B77" w:rsidP="00F52463">
      <w:pPr>
        <w:ind w:right="-57" w:firstLine="567"/>
        <w:jc w:val="both"/>
        <w:rPr>
          <w:rFonts w:eastAsiaTheme="minorHAnsi"/>
          <w:color w:val="747474" w:themeColor="background2" w:themeShade="80"/>
          <w:sz w:val="28"/>
          <w:szCs w:val="28"/>
        </w:rPr>
      </w:pPr>
      <w:r w:rsidRPr="00B17B77">
        <w:rPr>
          <w:rFonts w:eastAsiaTheme="minorHAnsi"/>
          <w:color w:val="000000" w:themeColor="text1"/>
          <w:sz w:val="28"/>
          <w:szCs w:val="28"/>
          <w:lang w:val="en-US"/>
        </w:rPr>
        <w:t>10</w:t>
      </w:r>
      <w:r w:rsidR="00D072D8" w:rsidRPr="00F52463">
        <w:rPr>
          <w:rFonts w:eastAsiaTheme="minorHAnsi"/>
          <w:color w:val="000000" w:themeColor="text1"/>
          <w:sz w:val="28"/>
          <w:szCs w:val="28"/>
          <w:lang w:val="en-US"/>
        </w:rPr>
        <w:t>.</w:t>
      </w:r>
      <w:r w:rsidR="00D072D8" w:rsidRPr="00F52463">
        <w:rPr>
          <w:color w:val="000000" w:themeColor="text1"/>
          <w:sz w:val="28"/>
          <w:szCs w:val="28"/>
          <w:lang w:val="en-US"/>
        </w:rPr>
        <w:t xml:space="preserve"> </w:t>
      </w:r>
      <w:r w:rsidR="00574691" w:rsidRPr="00F52463">
        <w:rPr>
          <w:sz w:val="28"/>
          <w:szCs w:val="28"/>
          <w:lang w:val="en-US" w:eastAsia="en-US"/>
        </w:rPr>
        <w:t>Philology as Resource of Modern Media Education: Books, Loans and Translation Issues</w:t>
      </w:r>
      <w:r w:rsidR="00574691" w:rsidRPr="00F52463">
        <w:rPr>
          <w:rFonts w:eastAsiaTheme="minorHAnsi"/>
          <w:color w:val="000000" w:themeColor="text1"/>
          <w:sz w:val="28"/>
          <w:szCs w:val="28"/>
          <w:lang w:val="en-US"/>
        </w:rPr>
        <w:t xml:space="preserve"> // </w:t>
      </w:r>
      <w:r w:rsidR="00574691" w:rsidRPr="00F52463">
        <w:rPr>
          <w:iCs/>
          <w:color w:val="000000"/>
          <w:sz w:val="28"/>
          <w:szCs w:val="28"/>
          <w:lang w:val="en-US"/>
        </w:rPr>
        <w:t xml:space="preserve">Social communications: the challenges of the present for Journalist’s Day // Conference Proceedings of I International Scientific Symposium. </w:t>
      </w:r>
      <w:r w:rsidR="006C06EE" w:rsidRPr="006A7C9F">
        <w:rPr>
          <w:color w:val="000000"/>
          <w:sz w:val="28"/>
          <w:szCs w:val="28"/>
          <w:lang w:val="en-US"/>
        </w:rPr>
        <w:t>–</w:t>
      </w:r>
      <w:r w:rsidR="006C06EE" w:rsidRPr="006C06EE">
        <w:rPr>
          <w:color w:val="000000"/>
          <w:sz w:val="28"/>
          <w:szCs w:val="28"/>
          <w:lang w:val="en-US"/>
        </w:rPr>
        <w:t xml:space="preserve"> </w:t>
      </w:r>
      <w:r w:rsidR="00574691" w:rsidRPr="00F52463">
        <w:rPr>
          <w:iCs/>
          <w:color w:val="000000"/>
          <w:sz w:val="28"/>
          <w:szCs w:val="28"/>
          <w:lang w:val="en-US"/>
        </w:rPr>
        <w:t>Kiev</w:t>
      </w:r>
      <w:r w:rsidR="006C06EE" w:rsidRPr="00A87302">
        <w:rPr>
          <w:iCs/>
          <w:color w:val="000000"/>
          <w:sz w:val="28"/>
          <w:szCs w:val="28"/>
          <w:lang w:val="en-US"/>
        </w:rPr>
        <w:t>,</w:t>
      </w:r>
      <w:r w:rsidR="00574691" w:rsidRPr="006C06EE">
        <w:rPr>
          <w:iCs/>
          <w:color w:val="000000"/>
          <w:sz w:val="28"/>
          <w:szCs w:val="28"/>
          <w:lang w:val="en-US"/>
        </w:rPr>
        <w:t xml:space="preserve"> 2023. – </w:t>
      </w:r>
      <w:r w:rsidR="00574691" w:rsidRPr="00F52463">
        <w:rPr>
          <w:iCs/>
          <w:color w:val="000000"/>
          <w:sz w:val="28"/>
          <w:szCs w:val="28"/>
          <w:lang w:val="en-US"/>
        </w:rPr>
        <w:t>P</w:t>
      </w:r>
      <w:r w:rsidR="00574691" w:rsidRPr="006C06EE">
        <w:rPr>
          <w:iCs/>
          <w:color w:val="000000"/>
          <w:sz w:val="28"/>
          <w:szCs w:val="28"/>
          <w:lang w:val="en-US"/>
        </w:rPr>
        <w:t>. 25-32.</w:t>
      </w:r>
      <w:r w:rsidR="00F52463" w:rsidRPr="006C06EE">
        <w:rPr>
          <w:iCs/>
          <w:color w:val="000000"/>
          <w:sz w:val="28"/>
          <w:szCs w:val="28"/>
          <w:lang w:val="en-US"/>
        </w:rPr>
        <w:t xml:space="preserve"> </w:t>
      </w:r>
      <w:r w:rsidR="00F52463" w:rsidRPr="00FA3E28">
        <w:rPr>
          <w:rFonts w:eastAsia="SimSun"/>
          <w:color w:val="000000" w:themeColor="text1"/>
          <w:sz w:val="28"/>
          <w:szCs w:val="28"/>
          <w:lang w:val="en-US" w:eastAsia="en-US"/>
        </w:rPr>
        <w:t>DOI</w:t>
      </w:r>
      <w:r w:rsidR="00F52463" w:rsidRPr="00FD5ED2">
        <w:rPr>
          <w:rFonts w:eastAsia="SimSun"/>
          <w:color w:val="000000" w:themeColor="text1"/>
          <w:sz w:val="28"/>
          <w:szCs w:val="28"/>
          <w:lang w:eastAsia="en-US"/>
        </w:rPr>
        <w:t>: 10.31617</w:t>
      </w:r>
      <w:r w:rsidR="00F52463" w:rsidRPr="00F52463">
        <w:rPr>
          <w:color w:val="000000" w:themeColor="text1"/>
          <w:sz w:val="28"/>
          <w:szCs w:val="28"/>
          <w:lang w:val="kk-KZ" w:eastAsia="ko-KR"/>
        </w:rPr>
        <w:t xml:space="preserve"> (в соавт.: </w:t>
      </w:r>
      <w:r w:rsidR="00F52463" w:rsidRPr="00F52463">
        <w:rPr>
          <w:color w:val="000000" w:themeColor="text1"/>
          <w:sz w:val="28"/>
          <w:szCs w:val="28"/>
          <w:lang w:eastAsia="ko-KR"/>
        </w:rPr>
        <w:t>Шаймерденова Н.Ж., Букетова Н.И.</w:t>
      </w:r>
      <w:r w:rsidR="00F52463" w:rsidRPr="00F52463">
        <w:rPr>
          <w:color w:val="000000" w:themeColor="text1"/>
          <w:sz w:val="28"/>
          <w:szCs w:val="28"/>
          <w:lang w:val="kk-KZ" w:eastAsia="ko-KR"/>
        </w:rPr>
        <w:t>)</w:t>
      </w:r>
    </w:p>
    <w:p w14:paraId="7C5920A1" w14:textId="6AA31B3B" w:rsidR="00D072D8" w:rsidRDefault="00D072D8" w:rsidP="00F52463">
      <w:pPr>
        <w:ind w:firstLine="567"/>
        <w:jc w:val="both"/>
        <w:rPr>
          <w:color w:val="000000" w:themeColor="text1"/>
          <w:sz w:val="28"/>
          <w:szCs w:val="28"/>
        </w:rPr>
      </w:pPr>
      <w:r w:rsidRPr="00F52463">
        <w:rPr>
          <w:rFonts w:eastAsiaTheme="minorHAnsi"/>
          <w:color w:val="000000" w:themeColor="text1"/>
          <w:sz w:val="28"/>
          <w:szCs w:val="28"/>
        </w:rPr>
        <w:t>1</w:t>
      </w:r>
      <w:r w:rsidR="00B17B77">
        <w:rPr>
          <w:rFonts w:eastAsiaTheme="minorHAnsi"/>
          <w:color w:val="000000" w:themeColor="text1"/>
          <w:sz w:val="28"/>
          <w:szCs w:val="28"/>
        </w:rPr>
        <w:t>1</w:t>
      </w:r>
      <w:r w:rsidRPr="00F52463">
        <w:rPr>
          <w:rFonts w:eastAsiaTheme="minorHAnsi"/>
          <w:color w:val="000000" w:themeColor="text1"/>
          <w:sz w:val="28"/>
          <w:szCs w:val="28"/>
        </w:rPr>
        <w:t>.</w:t>
      </w:r>
      <w:r w:rsidRPr="00F52463">
        <w:rPr>
          <w:i/>
          <w:iCs/>
          <w:color w:val="000000" w:themeColor="text1"/>
          <w:sz w:val="28"/>
          <w:szCs w:val="28"/>
        </w:rPr>
        <w:t xml:space="preserve"> </w:t>
      </w:r>
      <w:r w:rsidR="00F52463" w:rsidRPr="00F52463">
        <w:rPr>
          <w:sz w:val="28"/>
          <w:szCs w:val="28"/>
        </w:rPr>
        <w:t>Профессиональное филологическое образование в Казахстане: традиционные и инновационные методы в эпоху цифровой трансформации</w:t>
      </w:r>
      <w:r w:rsidRPr="00F52463">
        <w:rPr>
          <w:color w:val="000000" w:themeColor="text1"/>
          <w:sz w:val="28"/>
          <w:szCs w:val="28"/>
        </w:rPr>
        <w:t xml:space="preserve"> </w:t>
      </w:r>
      <w:r w:rsidR="00FA3E28" w:rsidRPr="00F52463">
        <w:rPr>
          <w:color w:val="000000" w:themeColor="text1"/>
          <w:sz w:val="28"/>
          <w:szCs w:val="28"/>
        </w:rPr>
        <w:t xml:space="preserve">// </w:t>
      </w:r>
      <w:r w:rsidR="00F52463" w:rsidRPr="00F52463">
        <w:rPr>
          <w:iCs/>
          <w:color w:val="000000"/>
          <w:sz w:val="28"/>
          <w:szCs w:val="28"/>
        </w:rPr>
        <w:t>Актуальные проблемы обеспечения качества высшего образования в условиях глобальных изменений</w:t>
      </w:r>
      <w:r w:rsidR="00F52463">
        <w:rPr>
          <w:iCs/>
          <w:color w:val="000000"/>
          <w:sz w:val="28"/>
          <w:szCs w:val="28"/>
        </w:rPr>
        <w:t>.</w:t>
      </w:r>
      <w:r w:rsidR="00F52463" w:rsidRPr="00F52463">
        <w:rPr>
          <w:iCs/>
          <w:color w:val="000000"/>
          <w:sz w:val="28"/>
          <w:szCs w:val="28"/>
        </w:rPr>
        <w:t xml:space="preserve"> Сборник материалов Международного круглого стола</w:t>
      </w:r>
      <w:r w:rsidR="00F52463" w:rsidRPr="00F52463">
        <w:rPr>
          <w:iCs/>
          <w:sz w:val="28"/>
          <w:szCs w:val="28"/>
        </w:rPr>
        <w:t xml:space="preserve">, </w:t>
      </w:r>
      <w:r w:rsidR="00F52463" w:rsidRPr="00F52463">
        <w:rPr>
          <w:sz w:val="28"/>
          <w:szCs w:val="28"/>
        </w:rPr>
        <w:t xml:space="preserve">КазУМОиМЯ им. Абылай хана. </w:t>
      </w:r>
      <w:r w:rsidR="00F52463" w:rsidRPr="00F52463">
        <w:rPr>
          <w:iCs/>
          <w:sz w:val="28"/>
          <w:szCs w:val="28"/>
        </w:rPr>
        <w:t>– С. 140-145</w:t>
      </w:r>
      <w:r w:rsidR="00F52463">
        <w:rPr>
          <w:iCs/>
          <w:sz w:val="28"/>
          <w:szCs w:val="28"/>
        </w:rPr>
        <w:t>.</w:t>
      </w:r>
      <w:r w:rsidR="00FA3E28" w:rsidRPr="00F52463">
        <w:rPr>
          <w:rFonts w:eastAsia="SimSun"/>
          <w:color w:val="000000" w:themeColor="text1"/>
          <w:sz w:val="28"/>
          <w:szCs w:val="28"/>
          <w:lang w:eastAsia="en-US"/>
        </w:rPr>
        <w:t xml:space="preserve"> (</w:t>
      </w:r>
      <w:r w:rsidRPr="00F52463">
        <w:rPr>
          <w:color w:val="000000" w:themeColor="text1"/>
          <w:sz w:val="28"/>
          <w:szCs w:val="28"/>
        </w:rPr>
        <w:t>в соавт</w:t>
      </w:r>
      <w:r w:rsidR="00FA3E28" w:rsidRPr="00F52463">
        <w:rPr>
          <w:color w:val="000000" w:themeColor="text1"/>
          <w:sz w:val="28"/>
          <w:szCs w:val="28"/>
        </w:rPr>
        <w:t xml:space="preserve">.: </w:t>
      </w:r>
      <w:r w:rsidRPr="00F52463">
        <w:rPr>
          <w:color w:val="000000" w:themeColor="text1"/>
          <w:sz w:val="28"/>
          <w:szCs w:val="28"/>
        </w:rPr>
        <w:t>Шаймерденов</w:t>
      </w:r>
      <w:r w:rsidR="00FA3E28" w:rsidRPr="00F52463">
        <w:rPr>
          <w:color w:val="000000" w:themeColor="text1"/>
          <w:sz w:val="28"/>
          <w:szCs w:val="28"/>
        </w:rPr>
        <w:t xml:space="preserve">а </w:t>
      </w:r>
      <w:r w:rsidRPr="00F52463">
        <w:rPr>
          <w:color w:val="000000" w:themeColor="text1"/>
          <w:sz w:val="28"/>
          <w:szCs w:val="28"/>
        </w:rPr>
        <w:t>Н.Ж.)</w:t>
      </w:r>
    </w:p>
    <w:p w14:paraId="0E589C4D" w14:textId="7870DEBB" w:rsidR="006E7B1A" w:rsidRDefault="006E7B1A" w:rsidP="00F52463">
      <w:pPr>
        <w:ind w:firstLine="567"/>
        <w:jc w:val="both"/>
        <w:rPr>
          <w:color w:val="000000" w:themeColor="text1"/>
          <w:sz w:val="28"/>
          <w:szCs w:val="28"/>
        </w:rPr>
      </w:pPr>
    </w:p>
    <w:p w14:paraId="1D1DA4F2" w14:textId="6C5731E8" w:rsidR="006E7B1A" w:rsidRPr="003B193F" w:rsidRDefault="006E7B1A" w:rsidP="001978B8">
      <w:pPr>
        <w:jc w:val="both"/>
        <w:rPr>
          <w:sz w:val="22"/>
          <w:szCs w:val="22"/>
        </w:rPr>
      </w:pPr>
    </w:p>
    <w:p w14:paraId="344C9B2F" w14:textId="48489FE6" w:rsidR="00302C7F" w:rsidRDefault="00302C7F" w:rsidP="00FA3E28">
      <w:pPr>
        <w:ind w:right="-57" w:firstLine="567"/>
        <w:jc w:val="both"/>
        <w:rPr>
          <w:rFonts w:eastAsiaTheme="minorHAnsi"/>
          <w:color w:val="747474" w:themeColor="background2" w:themeShade="80"/>
          <w:sz w:val="28"/>
          <w:szCs w:val="28"/>
        </w:rPr>
      </w:pPr>
    </w:p>
    <w:p w14:paraId="252B05EF" w14:textId="7E8F7152" w:rsidR="00B17B77" w:rsidRDefault="00B17B77" w:rsidP="00FA3E28">
      <w:pPr>
        <w:ind w:right="-57" w:firstLine="567"/>
        <w:jc w:val="both"/>
        <w:rPr>
          <w:rFonts w:eastAsiaTheme="minorHAnsi"/>
          <w:color w:val="747474" w:themeColor="background2" w:themeShade="80"/>
          <w:sz w:val="28"/>
          <w:szCs w:val="28"/>
        </w:rPr>
      </w:pPr>
    </w:p>
    <w:p w14:paraId="5FFB4C46" w14:textId="46AA1270" w:rsidR="00B17B77" w:rsidRDefault="00B17B77" w:rsidP="00FA3E28">
      <w:pPr>
        <w:ind w:right="-57" w:firstLine="567"/>
        <w:jc w:val="both"/>
        <w:rPr>
          <w:rFonts w:eastAsiaTheme="minorHAnsi"/>
          <w:color w:val="747474" w:themeColor="background2" w:themeShade="80"/>
          <w:sz w:val="28"/>
          <w:szCs w:val="28"/>
        </w:rPr>
      </w:pPr>
    </w:p>
    <w:p w14:paraId="059239F1" w14:textId="55C59191" w:rsidR="00B17B77" w:rsidRDefault="00B17B77" w:rsidP="00FA3E28">
      <w:pPr>
        <w:ind w:right="-57" w:firstLine="567"/>
        <w:jc w:val="both"/>
        <w:rPr>
          <w:rFonts w:eastAsiaTheme="minorHAnsi"/>
          <w:color w:val="747474" w:themeColor="background2" w:themeShade="80"/>
          <w:sz w:val="28"/>
          <w:szCs w:val="28"/>
        </w:rPr>
      </w:pPr>
    </w:p>
    <w:p w14:paraId="176E384D" w14:textId="7A72A687" w:rsidR="00B17B77" w:rsidRDefault="00B17B77" w:rsidP="00FA3E28">
      <w:pPr>
        <w:ind w:right="-57" w:firstLine="567"/>
        <w:jc w:val="both"/>
        <w:rPr>
          <w:rFonts w:eastAsiaTheme="minorHAnsi"/>
          <w:color w:val="747474" w:themeColor="background2" w:themeShade="80"/>
          <w:sz w:val="28"/>
          <w:szCs w:val="28"/>
        </w:rPr>
      </w:pPr>
    </w:p>
    <w:p w14:paraId="1B6B90F7" w14:textId="08A51A64" w:rsidR="00B17B77" w:rsidRDefault="00B17B77" w:rsidP="00FA3E28">
      <w:pPr>
        <w:ind w:right="-57" w:firstLine="567"/>
        <w:jc w:val="both"/>
        <w:rPr>
          <w:rFonts w:eastAsiaTheme="minorHAnsi"/>
          <w:color w:val="747474" w:themeColor="background2" w:themeShade="80"/>
          <w:sz w:val="28"/>
          <w:szCs w:val="28"/>
        </w:rPr>
      </w:pPr>
    </w:p>
    <w:p w14:paraId="40F22CD2" w14:textId="25AE3A80" w:rsidR="00B17B77" w:rsidRDefault="00B17B77" w:rsidP="00FA3E28">
      <w:pPr>
        <w:ind w:right="-57" w:firstLine="567"/>
        <w:jc w:val="both"/>
        <w:rPr>
          <w:rFonts w:eastAsiaTheme="minorHAnsi"/>
          <w:color w:val="747474" w:themeColor="background2" w:themeShade="80"/>
          <w:sz w:val="28"/>
          <w:szCs w:val="28"/>
        </w:rPr>
      </w:pPr>
    </w:p>
    <w:p w14:paraId="2806FB8C" w14:textId="2EECE26E" w:rsidR="00B17B77" w:rsidRDefault="00B17B77" w:rsidP="00FA3E28">
      <w:pPr>
        <w:ind w:right="-57" w:firstLine="567"/>
        <w:jc w:val="both"/>
        <w:rPr>
          <w:rFonts w:eastAsiaTheme="minorHAnsi"/>
          <w:color w:val="747474" w:themeColor="background2" w:themeShade="80"/>
          <w:sz w:val="28"/>
          <w:szCs w:val="28"/>
        </w:rPr>
      </w:pPr>
    </w:p>
    <w:p w14:paraId="50B7751F" w14:textId="2914F3F7" w:rsidR="00B17B77" w:rsidRDefault="00B17B77" w:rsidP="00FA3E28">
      <w:pPr>
        <w:ind w:right="-57" w:firstLine="567"/>
        <w:jc w:val="both"/>
        <w:rPr>
          <w:rFonts w:eastAsiaTheme="minorHAnsi"/>
          <w:color w:val="747474" w:themeColor="background2" w:themeShade="80"/>
          <w:sz w:val="28"/>
          <w:szCs w:val="28"/>
        </w:rPr>
      </w:pPr>
    </w:p>
    <w:p w14:paraId="23E00C12" w14:textId="653BD100" w:rsidR="00B17B77" w:rsidRDefault="00B17B77" w:rsidP="00FA3E28">
      <w:pPr>
        <w:ind w:right="-57" w:firstLine="567"/>
        <w:jc w:val="both"/>
        <w:rPr>
          <w:rFonts w:eastAsiaTheme="minorHAnsi"/>
          <w:color w:val="747474" w:themeColor="background2" w:themeShade="80"/>
          <w:sz w:val="28"/>
          <w:szCs w:val="28"/>
        </w:rPr>
      </w:pPr>
    </w:p>
    <w:p w14:paraId="08C7465A" w14:textId="56E79002" w:rsidR="004B2A9C" w:rsidRDefault="004B2A9C" w:rsidP="00FA3E28">
      <w:pPr>
        <w:ind w:right="-57" w:firstLine="567"/>
        <w:jc w:val="both"/>
        <w:rPr>
          <w:rFonts w:eastAsiaTheme="minorHAnsi"/>
          <w:color w:val="747474" w:themeColor="background2" w:themeShade="80"/>
          <w:sz w:val="28"/>
          <w:szCs w:val="28"/>
        </w:rPr>
      </w:pPr>
    </w:p>
    <w:p w14:paraId="0C8C8D7F" w14:textId="071D02C7" w:rsidR="006E15B8" w:rsidRDefault="006E15B8" w:rsidP="00FA3E28">
      <w:pPr>
        <w:ind w:right="-57" w:firstLine="567"/>
        <w:jc w:val="both"/>
        <w:rPr>
          <w:rFonts w:eastAsiaTheme="minorHAnsi"/>
          <w:color w:val="747474" w:themeColor="background2" w:themeShade="80"/>
          <w:sz w:val="28"/>
          <w:szCs w:val="28"/>
        </w:rPr>
      </w:pPr>
    </w:p>
    <w:p w14:paraId="7F004443" w14:textId="4847B27B" w:rsidR="006E15B8" w:rsidRDefault="006E15B8" w:rsidP="00FA3E28">
      <w:pPr>
        <w:ind w:right="-57" w:firstLine="567"/>
        <w:jc w:val="both"/>
        <w:rPr>
          <w:rFonts w:eastAsiaTheme="minorHAnsi"/>
          <w:color w:val="747474" w:themeColor="background2" w:themeShade="80"/>
          <w:sz w:val="28"/>
          <w:szCs w:val="28"/>
        </w:rPr>
      </w:pPr>
    </w:p>
    <w:p w14:paraId="0196E125" w14:textId="1447EE5C" w:rsidR="006E15B8" w:rsidRDefault="006E15B8" w:rsidP="00FA3E28">
      <w:pPr>
        <w:ind w:right="-57" w:firstLine="567"/>
        <w:jc w:val="both"/>
        <w:rPr>
          <w:rFonts w:eastAsiaTheme="minorHAnsi"/>
          <w:color w:val="747474" w:themeColor="background2" w:themeShade="80"/>
          <w:sz w:val="28"/>
          <w:szCs w:val="28"/>
        </w:rPr>
      </w:pPr>
    </w:p>
    <w:p w14:paraId="268FEF74" w14:textId="7AE204AC" w:rsidR="006E15B8" w:rsidRDefault="006E15B8" w:rsidP="00FA3E28">
      <w:pPr>
        <w:ind w:right="-57" w:firstLine="567"/>
        <w:jc w:val="both"/>
        <w:rPr>
          <w:rFonts w:eastAsiaTheme="minorHAnsi"/>
          <w:color w:val="747474" w:themeColor="background2" w:themeShade="80"/>
          <w:sz w:val="28"/>
          <w:szCs w:val="28"/>
        </w:rPr>
      </w:pPr>
    </w:p>
    <w:p w14:paraId="4BDA46A3" w14:textId="0FD4BF19" w:rsidR="006E15B8" w:rsidRDefault="006E15B8" w:rsidP="00FA3E28">
      <w:pPr>
        <w:ind w:right="-57" w:firstLine="567"/>
        <w:jc w:val="both"/>
        <w:rPr>
          <w:rFonts w:eastAsiaTheme="minorHAnsi"/>
          <w:color w:val="747474" w:themeColor="background2" w:themeShade="80"/>
          <w:sz w:val="28"/>
          <w:szCs w:val="28"/>
        </w:rPr>
      </w:pPr>
    </w:p>
    <w:p w14:paraId="6FB3DA6D" w14:textId="61CF7837" w:rsidR="006E15B8" w:rsidRDefault="006E15B8" w:rsidP="00FA3E28">
      <w:pPr>
        <w:ind w:right="-57" w:firstLine="567"/>
        <w:jc w:val="both"/>
        <w:rPr>
          <w:rFonts w:eastAsiaTheme="minorHAnsi"/>
          <w:color w:val="747474" w:themeColor="background2" w:themeShade="80"/>
          <w:sz w:val="28"/>
          <w:szCs w:val="28"/>
        </w:rPr>
      </w:pPr>
    </w:p>
    <w:p w14:paraId="6F43B01E" w14:textId="12C85C72" w:rsidR="006E15B8" w:rsidRDefault="006E15B8" w:rsidP="00FA3E28">
      <w:pPr>
        <w:ind w:right="-57" w:firstLine="567"/>
        <w:jc w:val="both"/>
        <w:rPr>
          <w:rFonts w:eastAsiaTheme="minorHAnsi"/>
          <w:color w:val="747474" w:themeColor="background2" w:themeShade="80"/>
          <w:sz w:val="28"/>
          <w:szCs w:val="28"/>
        </w:rPr>
      </w:pPr>
    </w:p>
    <w:p w14:paraId="2B8F4A79" w14:textId="3328BB41" w:rsidR="006E15B8" w:rsidRDefault="006E15B8" w:rsidP="00FA3E28">
      <w:pPr>
        <w:ind w:right="-57" w:firstLine="567"/>
        <w:jc w:val="both"/>
        <w:rPr>
          <w:rFonts w:eastAsiaTheme="minorHAnsi"/>
          <w:color w:val="747474" w:themeColor="background2" w:themeShade="80"/>
          <w:sz w:val="28"/>
          <w:szCs w:val="28"/>
        </w:rPr>
      </w:pPr>
    </w:p>
    <w:p w14:paraId="3CA48867" w14:textId="0F119E74" w:rsidR="006E15B8" w:rsidRDefault="006E15B8" w:rsidP="00FA3E28">
      <w:pPr>
        <w:ind w:right="-57" w:firstLine="567"/>
        <w:jc w:val="both"/>
        <w:rPr>
          <w:rFonts w:eastAsiaTheme="minorHAnsi"/>
          <w:color w:val="747474" w:themeColor="background2" w:themeShade="80"/>
          <w:sz w:val="28"/>
          <w:szCs w:val="28"/>
        </w:rPr>
      </w:pPr>
    </w:p>
    <w:p w14:paraId="31F8831C" w14:textId="77777777" w:rsidR="006E15B8" w:rsidRDefault="006E15B8" w:rsidP="00FA3E28">
      <w:pPr>
        <w:ind w:right="-57" w:firstLine="567"/>
        <w:jc w:val="both"/>
        <w:rPr>
          <w:rFonts w:eastAsiaTheme="minorHAnsi"/>
          <w:color w:val="747474" w:themeColor="background2" w:themeShade="80"/>
          <w:sz w:val="28"/>
          <w:szCs w:val="28"/>
        </w:rPr>
      </w:pPr>
    </w:p>
    <w:p w14:paraId="2CD5CE3C" w14:textId="215591C4" w:rsidR="00B17B77" w:rsidRDefault="00B17B77" w:rsidP="00FA3E28">
      <w:pPr>
        <w:ind w:right="-57" w:firstLine="567"/>
        <w:jc w:val="both"/>
        <w:rPr>
          <w:rFonts w:eastAsiaTheme="minorHAnsi"/>
          <w:color w:val="747474" w:themeColor="background2" w:themeShade="80"/>
          <w:sz w:val="28"/>
          <w:szCs w:val="28"/>
        </w:rPr>
      </w:pPr>
    </w:p>
    <w:p w14:paraId="2384B8E1" w14:textId="477D5D7B" w:rsidR="00D072D8" w:rsidRPr="0066175A" w:rsidRDefault="00D072D8">
      <w:pPr>
        <w:rPr>
          <w:sz w:val="28"/>
          <w:szCs w:val="28"/>
        </w:rPr>
      </w:pPr>
    </w:p>
    <w:p w14:paraId="5D751C92" w14:textId="26873E53" w:rsidR="00C61F72" w:rsidRPr="0066175A" w:rsidRDefault="00167A70" w:rsidP="007C16DA">
      <w:pPr>
        <w:pStyle w:val="1"/>
        <w:ind w:right="-1" w:firstLine="567"/>
        <w:jc w:val="both"/>
        <w:rPr>
          <w:b/>
          <w:bCs/>
          <w:sz w:val="28"/>
          <w:szCs w:val="28"/>
        </w:rPr>
      </w:pPr>
      <w:r w:rsidRPr="0066175A">
        <w:rPr>
          <w:b/>
          <w:bCs/>
          <w:sz w:val="28"/>
          <w:szCs w:val="28"/>
        </w:rPr>
        <w:lastRenderedPageBreak/>
        <w:t xml:space="preserve">1 </w:t>
      </w:r>
      <w:bookmarkEnd w:id="0"/>
      <w:r w:rsidRPr="0066175A">
        <w:rPr>
          <w:b/>
          <w:bCs/>
          <w:sz w:val="28"/>
          <w:szCs w:val="28"/>
        </w:rPr>
        <w:t>ПЕДАГОГИЧЕСКИЙ ДИСКУРС</w:t>
      </w:r>
      <w:bookmarkStart w:id="5" w:name="_Toc464123405"/>
      <w:bookmarkStart w:id="6" w:name="_Toc465128291"/>
      <w:r w:rsidRPr="0066175A">
        <w:rPr>
          <w:b/>
          <w:bCs/>
          <w:sz w:val="28"/>
          <w:szCs w:val="28"/>
        </w:rPr>
        <w:t xml:space="preserve"> КАК ПРЕДМЕТ ЛИНГВИСТИЧЕСКОГО ИЗУЧЕНИЯ</w:t>
      </w:r>
      <w:bookmarkEnd w:id="5"/>
      <w:bookmarkEnd w:id="6"/>
    </w:p>
    <w:p w14:paraId="74A97942" w14:textId="77777777" w:rsidR="000A1451" w:rsidRPr="0066175A" w:rsidRDefault="000A1451" w:rsidP="00897BE9">
      <w:pPr>
        <w:pStyle w:val="1"/>
        <w:ind w:right="-1" w:firstLine="567"/>
        <w:rPr>
          <w:b/>
          <w:bCs/>
          <w:sz w:val="28"/>
          <w:szCs w:val="28"/>
        </w:rPr>
      </w:pPr>
    </w:p>
    <w:p w14:paraId="1D12D3C8" w14:textId="6B6FD264" w:rsidR="00D76C32" w:rsidRPr="00B17B77" w:rsidRDefault="00C61F72" w:rsidP="001C3B38">
      <w:pPr>
        <w:pStyle w:val="1"/>
        <w:numPr>
          <w:ilvl w:val="1"/>
          <w:numId w:val="8"/>
        </w:numPr>
        <w:ind w:right="-1"/>
        <w:rPr>
          <w:sz w:val="28"/>
          <w:szCs w:val="28"/>
        </w:rPr>
      </w:pPr>
      <w:bookmarkStart w:id="7" w:name="_Toc464123406"/>
      <w:bookmarkStart w:id="8" w:name="_Toc465128292"/>
      <w:r w:rsidRPr="00B17B77">
        <w:rPr>
          <w:sz w:val="28"/>
          <w:szCs w:val="28"/>
        </w:rPr>
        <w:t>Понятие институциональных форм общения</w:t>
      </w:r>
      <w:bookmarkEnd w:id="7"/>
      <w:bookmarkEnd w:id="8"/>
      <w:r w:rsidRPr="00B17B77">
        <w:rPr>
          <w:sz w:val="28"/>
          <w:szCs w:val="28"/>
        </w:rPr>
        <w:t xml:space="preserve"> </w:t>
      </w:r>
    </w:p>
    <w:p w14:paraId="3BE745EE" w14:textId="77777777" w:rsidR="00B17B77" w:rsidRDefault="00B17B77" w:rsidP="00B17B77">
      <w:pPr>
        <w:pStyle w:val="1"/>
        <w:ind w:left="987" w:right="-1"/>
        <w:rPr>
          <w:b/>
          <w:bCs/>
          <w:sz w:val="28"/>
          <w:szCs w:val="28"/>
        </w:rPr>
      </w:pPr>
    </w:p>
    <w:p w14:paraId="3067E285" w14:textId="2835ED7C" w:rsidR="0053032D" w:rsidRPr="00D76C32" w:rsidRDefault="0053032D" w:rsidP="00D76C32">
      <w:pPr>
        <w:pStyle w:val="1"/>
        <w:ind w:right="-1" w:firstLine="567"/>
        <w:jc w:val="both"/>
        <w:rPr>
          <w:b/>
          <w:bCs/>
          <w:sz w:val="28"/>
          <w:szCs w:val="28"/>
        </w:rPr>
      </w:pPr>
      <w:r w:rsidRPr="00D76C32">
        <w:rPr>
          <w:rFonts w:eastAsia="Times New Roman"/>
          <w:sz w:val="28"/>
          <w:szCs w:val="28"/>
        </w:rPr>
        <w:t>Во время осуществления своей деятельности человек вступает в интеракцию</w:t>
      </w:r>
      <w:r w:rsidRPr="005A2523">
        <w:rPr>
          <w:rFonts w:eastAsia="Times New Roman"/>
          <w:sz w:val="28"/>
          <w:szCs w:val="28"/>
        </w:rPr>
        <w:t xml:space="preserve">, что и определяет его как существо социальное, как часть </w:t>
      </w:r>
      <w:r w:rsidR="00D84E24" w:rsidRPr="005A2523">
        <w:rPr>
          <w:rFonts w:eastAsia="Times New Roman"/>
          <w:sz w:val="28"/>
          <w:szCs w:val="28"/>
        </w:rPr>
        <w:t>единой</w:t>
      </w:r>
      <w:r w:rsidRPr="005A2523">
        <w:rPr>
          <w:rFonts w:eastAsia="Times New Roman"/>
          <w:sz w:val="28"/>
          <w:szCs w:val="28"/>
        </w:rPr>
        <w:t xml:space="preserve"> системы </w:t>
      </w:r>
      <w:r w:rsidR="007F59C7" w:rsidRPr="005A2523">
        <w:rPr>
          <w:rFonts w:eastAsia="Times New Roman"/>
          <w:sz w:val="28"/>
          <w:szCs w:val="28"/>
        </w:rPr>
        <w:t xml:space="preserve">межличностных и деловых взаимоотношений. </w:t>
      </w:r>
      <w:r w:rsidR="007F59C7" w:rsidRPr="005A2523">
        <w:rPr>
          <w:sz w:val="28"/>
          <w:szCs w:val="28"/>
        </w:rPr>
        <w:t>По справедливому мнению</w:t>
      </w:r>
      <w:r w:rsidR="00B74735" w:rsidRPr="005A2523">
        <w:rPr>
          <w:sz w:val="28"/>
          <w:szCs w:val="28"/>
        </w:rPr>
        <w:t xml:space="preserve"> А.А.</w:t>
      </w:r>
      <w:r w:rsidR="00B74735">
        <w:rPr>
          <w:sz w:val="28"/>
          <w:szCs w:val="28"/>
        </w:rPr>
        <w:t xml:space="preserve"> Леонтьев</w:t>
      </w:r>
      <w:r w:rsidR="007F59C7">
        <w:rPr>
          <w:sz w:val="28"/>
          <w:szCs w:val="28"/>
        </w:rPr>
        <w:t>а</w:t>
      </w:r>
      <w:r>
        <w:rPr>
          <w:sz w:val="28"/>
          <w:szCs w:val="28"/>
        </w:rPr>
        <w:t xml:space="preserve">, </w:t>
      </w:r>
      <w:r w:rsidR="00480ED7" w:rsidRPr="0066175A">
        <w:rPr>
          <w:sz w:val="28"/>
          <w:szCs w:val="28"/>
        </w:rPr>
        <w:t>«</w:t>
      </w:r>
      <w:r>
        <w:rPr>
          <w:sz w:val="28"/>
          <w:szCs w:val="28"/>
        </w:rPr>
        <w:t>о</w:t>
      </w:r>
      <w:r w:rsidR="00C61F72" w:rsidRPr="0066175A">
        <w:rPr>
          <w:sz w:val="28"/>
          <w:szCs w:val="28"/>
        </w:rPr>
        <w:t xml:space="preserve">бщество воспроизводит себя в человеке и производит человека, чтобы творить человеческий мир, </w:t>
      </w:r>
      <w:r w:rsidR="00136536">
        <w:rPr>
          <w:sz w:val="28"/>
          <w:szCs w:val="28"/>
        </w:rPr>
        <w:t xml:space="preserve">… </w:t>
      </w:r>
      <w:r w:rsidR="00C61F72" w:rsidRPr="0066175A">
        <w:rPr>
          <w:sz w:val="28"/>
          <w:szCs w:val="28"/>
        </w:rPr>
        <w:t>обогащать социально-исторический опыт и, опираясь на него, делать очередной шаг вперед</w:t>
      </w:r>
      <w:r w:rsidR="00480ED7" w:rsidRPr="0066175A">
        <w:rPr>
          <w:sz w:val="28"/>
          <w:szCs w:val="28"/>
        </w:rPr>
        <w:t>»</w:t>
      </w:r>
      <w:r w:rsidR="00F42083">
        <w:rPr>
          <w:sz w:val="28"/>
          <w:szCs w:val="28"/>
        </w:rPr>
        <w:t xml:space="preserve"> </w:t>
      </w:r>
      <w:r w:rsidR="00F42083" w:rsidRPr="00FD5ED2">
        <w:rPr>
          <w:sz w:val="28"/>
          <w:szCs w:val="28"/>
        </w:rPr>
        <w:t>[29</w:t>
      </w:r>
      <w:r w:rsidR="00F42083">
        <w:rPr>
          <w:sz w:val="28"/>
          <w:szCs w:val="28"/>
        </w:rPr>
        <w:t>, с.21-22</w:t>
      </w:r>
      <w:r w:rsidR="00F42083" w:rsidRPr="00FD5ED2">
        <w:rPr>
          <w:sz w:val="28"/>
          <w:szCs w:val="28"/>
        </w:rPr>
        <w:t>]</w:t>
      </w:r>
      <w:r w:rsidR="00C61F72" w:rsidRPr="0066175A">
        <w:rPr>
          <w:sz w:val="28"/>
          <w:szCs w:val="28"/>
        </w:rPr>
        <w:t xml:space="preserve">. </w:t>
      </w:r>
    </w:p>
    <w:p w14:paraId="7D8D75E2" w14:textId="0F81ED98" w:rsidR="00D5754C" w:rsidRDefault="006B4C8C" w:rsidP="00D5754C">
      <w:pPr>
        <w:ind w:firstLine="567"/>
        <w:jc w:val="both"/>
        <w:rPr>
          <w:sz w:val="28"/>
        </w:rPr>
      </w:pPr>
      <w:r w:rsidRPr="006B4C8C">
        <w:rPr>
          <w:sz w:val="28"/>
        </w:rPr>
        <w:t xml:space="preserve">При взаимодействии людей происходит не только обмен информацией, </w:t>
      </w:r>
      <w:r>
        <w:rPr>
          <w:sz w:val="28"/>
        </w:rPr>
        <w:t>а также</w:t>
      </w:r>
      <w:r w:rsidRPr="006B4C8C">
        <w:rPr>
          <w:sz w:val="28"/>
        </w:rPr>
        <w:t xml:space="preserve"> навыками и опытом в различных областях деятельности, что можно назвать общением</w:t>
      </w:r>
      <w:r>
        <w:rPr>
          <w:sz w:val="28"/>
        </w:rPr>
        <w:t xml:space="preserve"> </w:t>
      </w:r>
      <w:r w:rsidRPr="00FD5ED2">
        <w:rPr>
          <w:sz w:val="28"/>
          <w:szCs w:val="28"/>
        </w:rPr>
        <w:t>[30</w:t>
      </w:r>
      <w:r>
        <w:rPr>
          <w:sz w:val="28"/>
          <w:szCs w:val="28"/>
        </w:rPr>
        <w:t>, с.330</w:t>
      </w:r>
      <w:r w:rsidRPr="00FD5ED2">
        <w:rPr>
          <w:sz w:val="28"/>
          <w:szCs w:val="28"/>
        </w:rPr>
        <w:t>]</w:t>
      </w:r>
      <w:r w:rsidRPr="0066175A">
        <w:rPr>
          <w:sz w:val="28"/>
          <w:szCs w:val="28"/>
        </w:rPr>
        <w:t>.</w:t>
      </w:r>
      <w:r w:rsidRPr="006B4C8C">
        <w:rPr>
          <w:sz w:val="28"/>
        </w:rPr>
        <w:t xml:space="preserve"> При всем мног</w:t>
      </w:r>
      <w:r w:rsidR="007F59C7">
        <w:rPr>
          <w:sz w:val="28"/>
        </w:rPr>
        <w:t>οο</w:t>
      </w:r>
      <w:r w:rsidRPr="006B4C8C">
        <w:rPr>
          <w:sz w:val="28"/>
        </w:rPr>
        <w:t>бразии форм и способов общения</w:t>
      </w:r>
      <w:r>
        <w:rPr>
          <w:sz w:val="28"/>
        </w:rPr>
        <w:t xml:space="preserve"> (</w:t>
      </w:r>
      <w:r w:rsidRPr="006B4C8C">
        <w:rPr>
          <w:sz w:val="28"/>
        </w:rPr>
        <w:t>в том числе вербального</w:t>
      </w:r>
      <w:r>
        <w:rPr>
          <w:sz w:val="28"/>
        </w:rPr>
        <w:t xml:space="preserve"> и</w:t>
      </w:r>
      <w:r w:rsidRPr="006B4C8C">
        <w:rPr>
          <w:sz w:val="28"/>
        </w:rPr>
        <w:t xml:space="preserve"> невербального</w:t>
      </w:r>
      <w:r>
        <w:rPr>
          <w:sz w:val="28"/>
        </w:rPr>
        <w:t>),</w:t>
      </w:r>
      <w:r w:rsidRPr="006B4C8C">
        <w:rPr>
          <w:sz w:val="28"/>
        </w:rPr>
        <w:t xml:space="preserve"> видов (формальных, неформальных и т.д.)</w:t>
      </w:r>
      <w:r>
        <w:rPr>
          <w:sz w:val="28"/>
        </w:rPr>
        <w:t>;</w:t>
      </w:r>
      <w:r w:rsidRPr="006B4C8C">
        <w:rPr>
          <w:sz w:val="28"/>
        </w:rPr>
        <w:t xml:space="preserve"> типов (межличн</w:t>
      </w:r>
      <w:r w:rsidR="007F59C7">
        <w:rPr>
          <w:sz w:val="28"/>
        </w:rPr>
        <w:t>ο</w:t>
      </w:r>
      <w:r w:rsidRPr="006B4C8C">
        <w:rPr>
          <w:sz w:val="28"/>
        </w:rPr>
        <w:t xml:space="preserve">стных, межгрупповых, межкультурных и т.п.), оно наиболее точно отображает специфику человеческого общества. </w:t>
      </w:r>
      <w:r w:rsidR="006E15B8" w:rsidRPr="006B4C8C">
        <w:rPr>
          <w:sz w:val="28"/>
        </w:rPr>
        <w:t>Основ</w:t>
      </w:r>
      <w:r w:rsidR="006E15B8">
        <w:rPr>
          <w:sz w:val="28"/>
        </w:rPr>
        <w:t>о</w:t>
      </w:r>
      <w:r w:rsidR="006E15B8" w:rsidRPr="006B4C8C">
        <w:rPr>
          <w:sz w:val="28"/>
        </w:rPr>
        <w:t>полагающим</w:t>
      </w:r>
      <w:r w:rsidRPr="006B4C8C">
        <w:rPr>
          <w:sz w:val="28"/>
        </w:rPr>
        <w:t xml:space="preserve"> фактором в организации социума является общение</w:t>
      </w:r>
      <w:r w:rsidR="007F59C7">
        <w:rPr>
          <w:sz w:val="28"/>
        </w:rPr>
        <w:t>, которое обусловливает возможность</w:t>
      </w:r>
      <w:r w:rsidRPr="006B4C8C">
        <w:rPr>
          <w:sz w:val="28"/>
        </w:rPr>
        <w:t xml:space="preserve"> жить и развиваться в нем, сопоставляя свои действия с поведением других людей.</w:t>
      </w:r>
    </w:p>
    <w:p w14:paraId="142B8B76" w14:textId="77777777" w:rsidR="00D5754C" w:rsidRDefault="007F59C7" w:rsidP="00D5754C">
      <w:pPr>
        <w:ind w:firstLine="567"/>
        <w:jc w:val="both"/>
        <w:rPr>
          <w:sz w:val="28"/>
          <w:szCs w:val="28"/>
        </w:rPr>
      </w:pPr>
      <w:r w:rsidRPr="00D5754C">
        <w:rPr>
          <w:rFonts w:eastAsia="Times New Roman"/>
          <w:sz w:val="28"/>
          <w:szCs w:val="28"/>
        </w:rPr>
        <w:t>В области исследований коммуникации велась активная работа, в ходе которой ученые применяли разнообразные методы и подходы. Это привело к формированию множества мнений и споров между исследователями относительно определения термина «общение».</w:t>
      </w:r>
      <w:r w:rsidRPr="00D5754C">
        <w:rPr>
          <w:sz w:val="28"/>
          <w:szCs w:val="28"/>
        </w:rPr>
        <w:t xml:space="preserve"> </w:t>
      </w:r>
      <w:r w:rsidR="00D5754C" w:rsidRPr="00D5754C">
        <w:rPr>
          <w:rFonts w:eastAsia="Times New Roman"/>
          <w:sz w:val="28"/>
          <w:szCs w:val="28"/>
        </w:rPr>
        <w:t>Согласно результатам исследований, в научных публикациях можно насчитать около десяти определений [31, с.10], тогда как в зарубежных источниках их количество достигает примерно ста [32, с.46-54].</w:t>
      </w:r>
    </w:p>
    <w:p w14:paraId="6F1BC7C9" w14:textId="6B68D22F" w:rsidR="00D5754C" w:rsidRPr="00D5754C" w:rsidRDefault="00D5754C" w:rsidP="00D5754C">
      <w:pPr>
        <w:ind w:firstLine="567"/>
        <w:jc w:val="both"/>
        <w:rPr>
          <w:sz w:val="32"/>
          <w:szCs w:val="28"/>
        </w:rPr>
      </w:pPr>
      <w:r w:rsidRPr="00D5754C">
        <w:rPr>
          <w:rFonts w:eastAsia="Times New Roman"/>
          <w:sz w:val="28"/>
        </w:rPr>
        <w:t xml:space="preserve">Когда мы говорим о единстве общения и деятельности, мы подразумеваем, что «любые формы общения представляют собой специфические формы совместной деятельности людей» [33, с.91]. Однако принцип единства этих понятий не означает однозначного толкования их взаимосвязи. Общение и деятельность могут восприниматься как две стороны социального существования человека [34] или как явления в соотношении род – вид, где общение рассматривается как разновидность деятельности. </w:t>
      </w:r>
      <w:r w:rsidR="005A2523" w:rsidRPr="00D5754C">
        <w:rPr>
          <w:rFonts w:eastAsia="Times New Roman"/>
          <w:sz w:val="28"/>
        </w:rPr>
        <w:t>Взаим</w:t>
      </w:r>
      <w:r w:rsidR="005A2523">
        <w:rPr>
          <w:rFonts w:eastAsia="Times New Roman"/>
          <w:sz w:val="28"/>
        </w:rPr>
        <w:t>о</w:t>
      </w:r>
      <w:r w:rsidR="005A2523" w:rsidRPr="00D5754C">
        <w:rPr>
          <w:rFonts w:eastAsia="Times New Roman"/>
          <w:sz w:val="28"/>
        </w:rPr>
        <w:t>действие</w:t>
      </w:r>
      <w:r w:rsidRPr="00D5754C">
        <w:rPr>
          <w:rFonts w:eastAsia="Times New Roman"/>
          <w:sz w:val="28"/>
        </w:rPr>
        <w:t xml:space="preserve"> в общении </w:t>
      </w:r>
      <w:r>
        <w:rPr>
          <w:rFonts w:eastAsia="Times New Roman"/>
          <w:sz w:val="28"/>
        </w:rPr>
        <w:t xml:space="preserve">– </w:t>
      </w:r>
      <w:r w:rsidRPr="00D5754C">
        <w:rPr>
          <w:rFonts w:eastAsia="Times New Roman"/>
          <w:sz w:val="28"/>
        </w:rPr>
        <w:t>это не просто наложение или параллельное развитие различных деятельностей, а взаимодействие субъектов, выступающих как партнеры [35, с.127].</w:t>
      </w:r>
    </w:p>
    <w:p w14:paraId="02D518BD" w14:textId="3FC881D6" w:rsidR="00E55FF2" w:rsidRDefault="008130B2" w:rsidP="008130B2">
      <w:pPr>
        <w:pStyle w:val="1"/>
        <w:ind w:right="-1" w:firstLine="567"/>
        <w:jc w:val="both"/>
        <w:rPr>
          <w:sz w:val="28"/>
        </w:rPr>
      </w:pPr>
      <w:r w:rsidRPr="008130B2">
        <w:rPr>
          <w:sz w:val="28"/>
        </w:rPr>
        <w:t>Одной из наиболее удачных классификаций можно отметить предложенную М.С. Каганом концепцию сетевого общения</w:t>
      </w:r>
      <w:r w:rsidR="005A57EC">
        <w:rPr>
          <w:sz w:val="28"/>
        </w:rPr>
        <w:t xml:space="preserve"> (Рис.1)</w:t>
      </w:r>
      <w:r w:rsidR="00D5754C">
        <w:rPr>
          <w:sz w:val="28"/>
        </w:rPr>
        <w:t xml:space="preserve">. Данная концепция предполагает учет общего числа участников интеракции, а также ряд признаков, к числу которых относятся коммуникативные, личностные и социальные </w:t>
      </w:r>
      <w:r w:rsidR="00D377A9" w:rsidRPr="008130B2">
        <w:rPr>
          <w:sz w:val="28"/>
        </w:rPr>
        <w:t>[36, с.02-249]</w:t>
      </w:r>
      <w:r w:rsidR="00C61F72" w:rsidRPr="008130B2">
        <w:rPr>
          <w:sz w:val="28"/>
        </w:rPr>
        <w:t xml:space="preserve">: </w:t>
      </w:r>
    </w:p>
    <w:p w14:paraId="2E8CE07F" w14:textId="6B54EF30" w:rsidR="00136536" w:rsidRDefault="00136536" w:rsidP="00136536">
      <w:pPr>
        <w:pStyle w:val="1"/>
        <w:ind w:right="-1" w:firstLine="567"/>
        <w:jc w:val="center"/>
        <w:rPr>
          <w:sz w:val="28"/>
        </w:rPr>
      </w:pPr>
    </w:p>
    <w:p w14:paraId="21C8B0CF" w14:textId="4130B540" w:rsidR="00136536" w:rsidRDefault="00136536" w:rsidP="00136536">
      <w:pPr>
        <w:pStyle w:val="1"/>
        <w:ind w:right="-1" w:firstLine="567"/>
        <w:jc w:val="center"/>
        <w:rPr>
          <w:sz w:val="28"/>
        </w:rPr>
      </w:pPr>
    </w:p>
    <w:p w14:paraId="77E08642" w14:textId="7C10B556" w:rsidR="00136536" w:rsidRDefault="00136536" w:rsidP="00136536">
      <w:pPr>
        <w:pStyle w:val="1"/>
        <w:ind w:right="-1" w:firstLine="567"/>
        <w:jc w:val="center"/>
        <w:rPr>
          <w:sz w:val="28"/>
        </w:rPr>
      </w:pPr>
      <w:r>
        <w:rPr>
          <w:noProof/>
          <w:sz w:val="28"/>
          <w:lang w:eastAsia="ru-RU"/>
        </w:rPr>
        <w:lastRenderedPageBreak/>
        <mc:AlternateContent>
          <mc:Choice Requires="wps">
            <w:drawing>
              <wp:anchor distT="0" distB="0" distL="114300" distR="114300" simplePos="0" relativeHeight="251659264" behindDoc="0" locked="0" layoutInCell="1" allowOverlap="1" wp14:anchorId="153D7453" wp14:editId="1BDF29AD">
                <wp:simplePos x="0" y="0"/>
                <wp:positionH relativeFrom="column">
                  <wp:posOffset>993109</wp:posOffset>
                </wp:positionH>
                <wp:positionV relativeFrom="paragraph">
                  <wp:posOffset>40401</wp:posOffset>
                </wp:positionV>
                <wp:extent cx="3639581" cy="371192"/>
                <wp:effectExtent l="0" t="0" r="18415" b="10160"/>
                <wp:wrapNone/>
                <wp:docPr id="1" name="Frame 1"/>
                <wp:cNvGraphicFramePr/>
                <a:graphic xmlns:a="http://schemas.openxmlformats.org/drawingml/2006/main">
                  <a:graphicData uri="http://schemas.microsoft.com/office/word/2010/wordprocessingShape">
                    <wps:wsp>
                      <wps:cNvSpPr/>
                      <wps:spPr>
                        <a:xfrm>
                          <a:off x="0" y="0"/>
                          <a:ext cx="3639581" cy="371192"/>
                        </a:xfrm>
                        <a:prstGeom prst="frame">
                          <a:avLst>
                            <a:gd name="adj1" fmla="val 11842"/>
                          </a:avLst>
                        </a:prstGeom>
                        <a:solidFill>
                          <a:schemeClr val="tx2">
                            <a:lumMod val="10000"/>
                            <a:lumOff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6CFC2D" w14:textId="3C2745F9" w:rsidR="002C73D4" w:rsidRPr="00675420" w:rsidRDefault="002C73D4" w:rsidP="001E76EF">
                            <w:pPr>
                              <w:shd w:val="clear" w:color="auto" w:fill="83CAEB" w:themeFill="accent1" w:themeFillTint="66"/>
                              <w:jc w:val="center"/>
                              <w:rPr>
                                <w:b/>
                                <w:bCs/>
                                <w:color w:val="000000" w:themeColor="text1"/>
                                <w:sz w:val="22"/>
                                <w:szCs w:val="22"/>
                              </w:rPr>
                            </w:pPr>
                            <w:r w:rsidRPr="00675420">
                              <w:rPr>
                                <w:b/>
                                <w:bCs/>
                                <w:color w:val="000000" w:themeColor="text1"/>
                                <w:sz w:val="22"/>
                                <w:szCs w:val="22"/>
                              </w:rPr>
                              <w:t>Концепция сетевого общения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7453" id="Frame 1" o:spid="_x0000_s1026" style="position:absolute;left:0;text-align:left;margin-left:78.2pt;margin-top:3.2pt;width:286.6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39581,37119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HlttgIAANwFAAAOAAAAZHJzL2Uyb0RvYy54bWysVEtvGyEQvlfqf0Dcm/U6zsNW1pGVyFWl&#13;&#10;NImaVDljFuKtgKGA7XV/fQbY3bht2kNVHzDz+ob5dmYuLlutyFY434CpaHk0okQYDnVjniv69XH5&#13;&#10;4ZwSH5ipmQIjKroXnl7O37+72NmZGMMaVC0cQRDjZztb0XUIdlYUnq+FZv4IrDBolOA0Cyi656J2&#13;&#10;bIfoWhXj0ei02IGrrQMuvEftdTbSecKXUvBwJ6UXgaiK4ttCOl06V/Es5hds9uyYXTe8ewb7h1do&#13;&#10;1hhMOkBds8DIxjW/QemGO/AgwxEHXYCUDRepBqymHP1SzcOaWZFqQXK8HWjy/w+W327vHWlq/HaU&#13;&#10;GKbxEy0d/pEyUrOzfoYeD/bedZLHa6yzlU7Hf6yAtInO/UCnaAPhqDw+PZ6enCMuR9vxWVlOxxG0&#13;&#10;eI22zoePAjSJl4rKmDnRyLY3PiQ+6+5VrP6GSFIr/DxbpkhZnk96uM4bgXvAGOpBNfWyUSoJsaHE&#13;&#10;lXIEgysa2nHKozb6M9RZV47wlxsC1dg2WT3t1Qif2jKipCoOEhSRqcxNuoW9EjGtMl+ERHqRjZxw&#13;&#10;QMjgjHNhQpne4tesFll98secCTAiSyxswO4Afq6xx86Ud/4xVKS5GIJHOfvfgoeIlBlMGIJ1Y8C9&#13;&#10;BaCwqi5z9kfKDqiJ19Cu2q6tVlDvsQ8d5AH1li8bbIkb5sM9c/jJcXZxy4Q7PKSCXUWhu1GyBvfj&#13;&#10;LX30x0FBKyU7nPCK+u8b5gQl6pPBEZqWk0lcCUmYnJyNUXCHltWhxWz0FWDnYBPi69I1+gfVX6UD&#13;&#10;/YTLaBGzookZjrkryoPrhauQNw+uMy4Wi+SGa8CycGMeLI/gkeDYxI/tE3O2m4uAE3UL/TZgs9Tv&#13;&#10;mdxX3xhpYLEJIJsQjZHizGsn4ApJfdutu7ijDuXk9bqU5y8AAAD//wMAUEsDBBQABgAIAAAAIQAr&#13;&#10;etYp4AAAAA0BAAAPAAAAZHJzL2Rvd25yZXYueG1sTE9NT4NAEL2b+B82Y+LNLiVKgbI0pGo8mJgU&#13;&#10;bbxuYQpEdpaw2xb99Q4nvczk5c28j2wzmV6ccXSdJQXLRQACqbJ1R42Cj/fnuxiE85pq3VtCBd/o&#13;&#10;YJNfX2U6re2FdngufSNYhFyqFbTeD6mUrmrRaLewAxJzRzsa7RmOjaxHfWFx08swCCJpdEfs0OoB&#13;&#10;ty1WX+XJKHiL96+rfRHr7U/hw7JxL8nT7lOp25vpcc2jWIPwOPm/D5g7cH7IOdjBnqh2omf8EN3z&#13;&#10;qYJ5Mb8KkwjEYcYJyDyT/1vkvwAAAP//AwBQSwECLQAUAAYACAAAACEAtoM4kv4AAADhAQAAEwAA&#13;&#10;AAAAAAAAAAAAAAAAAAAAW0NvbnRlbnRfVHlwZXNdLnhtbFBLAQItABQABgAIAAAAIQA4/SH/1gAA&#13;&#10;AJQBAAALAAAAAAAAAAAAAAAAAC8BAABfcmVscy8ucmVsc1BLAQItABQABgAIAAAAIQCUCHlttgIA&#13;&#10;ANwFAAAOAAAAAAAAAAAAAAAAAC4CAABkcnMvZTJvRG9jLnhtbFBLAQItABQABgAIAAAAIQAretYp&#13;&#10;4AAAAA0BAAAPAAAAAAAAAAAAAAAAABAFAABkcnMvZG93bnJldi54bWxQSwUGAAAAAAQABADzAAAA&#13;&#10;HQYAAAAA&#13;&#10;" adj="-11796480,,5400" path="m,l3639581,r,371192l,371192,,xm43957,43957r,283278l3595624,327235r,-283278l43957,43957xe" fillcolor="#dceaf7 [351]" strokecolor="#0a2f40 [1604]" strokeweight="1pt">
                <v:stroke joinstyle="miter"/>
                <v:formulas/>
                <v:path arrowok="t" o:connecttype="custom" o:connectlocs="0,0;3639581,0;3639581,371192;0,371192;0,0;43957,43957;43957,327235;3595624,327235;3595624,43957;43957,43957" o:connectangles="0,0,0,0,0,0,0,0,0,0" textboxrect="0,0,3639581,371192"/>
                <v:textbox>
                  <w:txbxContent>
                    <w:p w14:paraId="486CFC2D" w14:textId="3C2745F9" w:rsidR="002C73D4" w:rsidRPr="00675420" w:rsidRDefault="002C73D4" w:rsidP="001E76EF">
                      <w:pPr>
                        <w:shd w:val="clear" w:color="auto" w:fill="83CAEB" w:themeFill="accent1" w:themeFillTint="66"/>
                        <w:jc w:val="center"/>
                        <w:rPr>
                          <w:b/>
                          <w:bCs/>
                          <w:color w:val="000000" w:themeColor="text1"/>
                          <w:sz w:val="22"/>
                          <w:szCs w:val="22"/>
                        </w:rPr>
                      </w:pPr>
                      <w:r w:rsidRPr="00675420">
                        <w:rPr>
                          <w:b/>
                          <w:bCs/>
                          <w:color w:val="000000" w:themeColor="text1"/>
                          <w:sz w:val="22"/>
                          <w:szCs w:val="22"/>
                        </w:rPr>
                        <w:t>Концепция сетевого общения</w:t>
                      </w:r>
                    </w:p>
                  </w:txbxContent>
                </v:textbox>
              </v:shape>
            </w:pict>
          </mc:Fallback>
        </mc:AlternateContent>
      </w:r>
    </w:p>
    <w:p w14:paraId="33264F76" w14:textId="1BC6BE00" w:rsidR="00136536" w:rsidRDefault="000A4ED4" w:rsidP="001A6E60">
      <w:pPr>
        <w:pStyle w:val="1"/>
        <w:tabs>
          <w:tab w:val="left" w:pos="3117"/>
          <w:tab w:val="left" w:pos="5375"/>
        </w:tabs>
        <w:ind w:right="-1"/>
        <w:rPr>
          <w:sz w:val="28"/>
        </w:rPr>
      </w:pPr>
      <w:r>
        <w:rPr>
          <w:sz w:val="28"/>
        </w:rPr>
        <w:tab/>
      </w:r>
      <w:r w:rsidR="001A6E60">
        <w:rPr>
          <w:sz w:val="28"/>
        </w:rPr>
        <w:tab/>
      </w:r>
    </w:p>
    <w:p w14:paraId="5DB9F8BD" w14:textId="3D12CD01" w:rsidR="00136536" w:rsidRDefault="00675420" w:rsidP="00136536">
      <w:pPr>
        <w:pStyle w:val="1"/>
        <w:ind w:right="-1" w:firstLine="567"/>
        <w:jc w:val="center"/>
        <w:rPr>
          <w:sz w:val="28"/>
        </w:rPr>
      </w:pPr>
      <w:r>
        <w:rPr>
          <w:noProof/>
          <w:sz w:val="28"/>
          <w:lang w:eastAsia="ru-RU"/>
        </w:rPr>
        <mc:AlternateContent>
          <mc:Choice Requires="wps">
            <w:drawing>
              <wp:anchor distT="0" distB="0" distL="114300" distR="114300" simplePos="0" relativeHeight="251681792" behindDoc="0" locked="0" layoutInCell="1" allowOverlap="1" wp14:anchorId="7CD30EFE" wp14:editId="3D25DE2A">
                <wp:simplePos x="0" y="0"/>
                <wp:positionH relativeFrom="column">
                  <wp:posOffset>1090471</wp:posOffset>
                </wp:positionH>
                <wp:positionV relativeFrom="paragraph">
                  <wp:posOffset>29285</wp:posOffset>
                </wp:positionV>
                <wp:extent cx="110402" cy="144924"/>
                <wp:effectExtent l="25400" t="0" r="17145" b="33020"/>
                <wp:wrapNone/>
                <wp:docPr id="25" name="Straight Arrow Connector 25"/>
                <wp:cNvGraphicFramePr/>
                <a:graphic xmlns:a="http://schemas.openxmlformats.org/drawingml/2006/main">
                  <a:graphicData uri="http://schemas.microsoft.com/office/word/2010/wordprocessingShape">
                    <wps:wsp>
                      <wps:cNvCnPr/>
                      <wps:spPr>
                        <a:xfrm flipH="1">
                          <a:off x="0" y="0"/>
                          <a:ext cx="110402" cy="1449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D2B9E92" id="_x0000_t32" coordsize="21600,21600" o:spt="32" o:oned="t" path="m0,0l21600,21600e" filled="f">
                <v:path arrowok="t" fillok="f" o:connecttype="none"/>
                <o:lock v:ext="edit" shapetype="t"/>
              </v:shapetype>
              <v:shape id="Straight Arrow Connector 25" o:spid="_x0000_s1026" type="#_x0000_t32" style="position:absolute;margin-left:85.85pt;margin-top:2.3pt;width:8.7pt;height:1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dG5t0BAAAQBAAADgAAAGRycy9lMm9Eb2MueG1srFPbjtMwEH1H4h8sv9MkVUFQNV2hLpcHBNUu&#10;+wFeZ5xY8k1j07R/z9hJAwKkFYiXkS9zzsw5Hu9uztawE2DU3rW8WdWcgZO+065v+cPX9y9ecxaT&#10;cJ0w3kHLLxD5zf75s90YtrD2gzcdICMSF7djaPmQUthWVZQDWBFXPoCjS+XRikRb7KsOxUjs1lTr&#10;un5VjR67gF5CjHR6O13yfeFXCmT6olSExEzLqbdUIpb4mGO134ltjyIMWs5tiH/owgrtqOhCdSuS&#10;YN9Q/0ZltUQfvUor6W3lldISigZS09S/qLkfRICihcyJYbEp/j9a+fl0RKa7lq9fcuaEpTe6Tyh0&#10;PyT2FtGP7OCdIx89Mkohv8YQtwQ7uCPOuxiOmMWfFVqmjA4faRSKHSSQnYvbl8VtOCcm6bBp6k29&#10;5kzSVbPZvFlvMns10WS6gDF9AG9ZXrQ8zm0t/UwlxOlTTBPwCshg43JMQpt3rmPpEkhYQi1cb2Cu&#10;k1OqrGbqv6zSxcAEvwNFvuQ+i5IykXAwyE6CZklICS41CxNlZ5jSxizA+mngnJ+hUKb1b8ALolT2&#10;Li1gq53HP1VP52vLasq/OjDpzhY8+u5SXrZYQ2NX3mT+Inmuf94X+I+PvP8OAAD//wMAUEsDBBQA&#10;BgAIAAAAIQAH/w4K3wAAAAgBAAAPAAAAZHJzL2Rvd25yZXYueG1sTI/LTsMwEEX3SPyDNUjsqJOq&#10;ah7EqXg0C7pAoiDE0omHJBCPo9htw98zXcHy6l6dOVNsZjuII06+d6QgXkQgkBpnemoVvL1WNykI&#10;HzQZPThCBT/oYVNeXhQ6N+5EL3jch1YwhHyuFXQhjLmUvunQar9wIxJ3n26yOnCcWmkmfWK4HeQy&#10;itbS6p74QqdHfOiw+d4fLFOeqvts+/X8ke4ed/a9rmy7zaxS11fz3S2IgHP4G8NZn9WhZKfaHch4&#10;MXBO4oSnClZrEOc+zWIQtYJlsgJZFvL/A+UvAAAA//8DAFBLAQItABQABgAIAAAAIQDkmcPA+wAA&#10;AOEBAAATAAAAAAAAAAAAAAAAAAAAAABbQ29udGVudF9UeXBlc10ueG1sUEsBAi0AFAAGAAgAAAAh&#10;ACOyauHXAAAAlAEAAAsAAAAAAAAAAAAAAAAALAEAAF9yZWxzLy5yZWxzUEsBAi0AFAAGAAgAAAAh&#10;AI4nRubdAQAAEAQAAA4AAAAAAAAAAAAAAAAALAIAAGRycy9lMm9Eb2MueG1sUEsBAi0AFAAGAAgA&#10;AAAhAAf/DgrfAAAACAEAAA8AAAAAAAAAAAAAAAAANQQAAGRycy9kb3ducmV2LnhtbFBLBQYAAAAA&#10;BAAEAPMAAABBBQAAAAA=&#10;" strokecolor="#156082 [3204]" strokeweight=".5pt">
                <v:stroke endarrow="block" joinstyle="miter"/>
              </v:shape>
            </w:pict>
          </mc:Fallback>
        </mc:AlternateContent>
      </w:r>
      <w:r>
        <w:rPr>
          <w:noProof/>
          <w:sz w:val="28"/>
          <w:lang w:eastAsia="ru-RU"/>
        </w:rPr>
        <mc:AlternateContent>
          <mc:Choice Requires="wps">
            <w:drawing>
              <wp:anchor distT="0" distB="0" distL="114300" distR="114300" simplePos="0" relativeHeight="251685888" behindDoc="0" locked="0" layoutInCell="1" allowOverlap="1" wp14:anchorId="54B11245" wp14:editId="194A8CC7">
                <wp:simplePos x="0" y="0"/>
                <wp:positionH relativeFrom="column">
                  <wp:posOffset>4496346</wp:posOffset>
                </wp:positionH>
                <wp:positionV relativeFrom="paragraph">
                  <wp:posOffset>29814</wp:posOffset>
                </wp:positionV>
                <wp:extent cx="136255" cy="144780"/>
                <wp:effectExtent l="0" t="0" r="54610" b="33020"/>
                <wp:wrapNone/>
                <wp:docPr id="27" name="Straight Arrow Connector 27"/>
                <wp:cNvGraphicFramePr/>
                <a:graphic xmlns:a="http://schemas.openxmlformats.org/drawingml/2006/main">
                  <a:graphicData uri="http://schemas.microsoft.com/office/word/2010/wordprocessingShape">
                    <wps:wsp>
                      <wps:cNvCnPr/>
                      <wps:spPr>
                        <a:xfrm>
                          <a:off x="0" y="0"/>
                          <a:ext cx="136255" cy="144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3F03554" id="Straight Arrow Connector 27" o:spid="_x0000_s1026" type="#_x0000_t32" style="position:absolute;margin-left:354.05pt;margin-top:2.35pt;width:10.75pt;height:1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It7dkBAAAGBAAADgAAAGRycy9lMm9Eb2MueG1srFPbjtMwEH1H4h8sv9M0ZW+qmq5QF3hBULHw&#10;AV5n3FjyTeOhaf+esdtmESAhEC+T2J4zc87xeHV/8E7sAbONoZPtbC4FBB17G3ad/Prl3as7KTKp&#10;0CsXA3TyCFner1++WI1pCYs4RNcDCi4S8nJMnRyI0rJpsh7AqzyLCQIfmoheES9x1/SoRq7uXbOY&#10;z2+aMWKfMGrImXcfTodyXesbA5o+GZOBhOskc6MascanEpv1Si13qNJg9ZmG+gcWXtnATadSD4qU&#10;+Ib2l1Leaow5Gprp6JtojNVQNbCadv6TmsdBJaha2JycJpvy/yurP+63KGzfycWtFEF5vqNHQmV3&#10;A4k3iHEUmxgC+xhRcAr7Naa8ZNgmbPG8ymmLRfzBoC9fliUO1ePj5DEcSGjebF/fLK6vpdB81F5d&#10;3d7VO2iewQkzvYfoRfnpZD6TmVi01We1/5CJ2zPwAiidXSiRlHVvQy/omFgOoVVh56Bw5/SS0hQN&#10;J9b1j44OTvDPYNiNwrO2qXMIG4dir3iClNYQqJ0qcXaBGevcBJz/GXjOL1CoM/o34AlRO8dAE9jb&#10;EPF33elwoWxO+RcHTrqLBU+xP9b7rNbwsFWvzg+jTPOP6wp/fr7r7wAAAP//AwBQSwMEFAAGAAgA&#10;AAAhAKFwpc/dAAAACAEAAA8AAABkcnMvZG93bnJldi54bWxMj8FOwzAQRO9I/IO1SNyo0wiaNmRT&#10;ISR6BFE4wM2Nt3bUeB3FbhL4eswJjqMZzbyptrPrxEhDaD0jLBcZCOLG65YNwvvb080aRIiKteo8&#10;E8IXBdjWlxeVKrWf+JXGfTQilXAoFYKNsS+lDI0lp8LC98TJO/rBqZjkYKQe1JTKXSfzLFtJp1pO&#10;C1b19GipOe3PDuHFfIwu510rj5vP75151ic7RcTrq/nhHkSkOf6F4Rc/oUOdmA7+zDqIDqHI1ssU&#10;RbgtQCS/yDcrEAeEvLgDWVfy/4H6BwAA//8DAFBLAQItABQABgAIAAAAIQDkmcPA+wAAAOEBAAAT&#10;AAAAAAAAAAAAAAAAAAAAAABbQ29udGVudF9UeXBlc10ueG1sUEsBAi0AFAAGAAgAAAAhACOyauHX&#10;AAAAlAEAAAsAAAAAAAAAAAAAAAAALAEAAF9yZWxzLy5yZWxzUEsBAi0AFAAGAAgAAAAhAPDyLe3Z&#10;AQAABgQAAA4AAAAAAAAAAAAAAAAALAIAAGRycy9lMm9Eb2MueG1sUEsBAi0AFAAGAAgAAAAhAKFw&#10;pc/dAAAACAEAAA8AAAAAAAAAAAAAAAAAMQQAAGRycy9kb3ducmV2LnhtbFBLBQYAAAAABAAEAPMA&#10;AAA7BQAAAAA=&#10;" strokecolor="#156082 [3204]" strokeweight=".5pt">
                <v:stroke endarrow="block" joinstyle="miter"/>
              </v:shape>
            </w:pict>
          </mc:Fallback>
        </mc:AlternateContent>
      </w:r>
      <w:r>
        <w:rPr>
          <w:noProof/>
          <w:sz w:val="28"/>
          <w:lang w:eastAsia="ru-RU"/>
        </w:rPr>
        <mc:AlternateContent>
          <mc:Choice Requires="wps">
            <w:drawing>
              <wp:anchor distT="0" distB="0" distL="114300" distR="114300" simplePos="0" relativeHeight="251683840" behindDoc="0" locked="0" layoutInCell="1" allowOverlap="1" wp14:anchorId="002B1862" wp14:editId="12FAED7E">
                <wp:simplePos x="0" y="0"/>
                <wp:positionH relativeFrom="column">
                  <wp:posOffset>2965003</wp:posOffset>
                </wp:positionH>
                <wp:positionV relativeFrom="paragraph">
                  <wp:posOffset>29814</wp:posOffset>
                </wp:positionV>
                <wp:extent cx="56081" cy="117148"/>
                <wp:effectExtent l="25400" t="0" r="33020" b="35560"/>
                <wp:wrapNone/>
                <wp:docPr id="26" name="Straight Arrow Connector 26"/>
                <wp:cNvGraphicFramePr/>
                <a:graphic xmlns:a="http://schemas.openxmlformats.org/drawingml/2006/main">
                  <a:graphicData uri="http://schemas.microsoft.com/office/word/2010/wordprocessingShape">
                    <wps:wsp>
                      <wps:cNvCnPr/>
                      <wps:spPr>
                        <a:xfrm flipH="1">
                          <a:off x="0" y="0"/>
                          <a:ext cx="56081" cy="1171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BAF5C2A" id="Straight Arrow Connector 26" o:spid="_x0000_s1026" type="#_x0000_t32" style="position:absolute;margin-left:233.45pt;margin-top:2.35pt;width:4.4pt;height:9.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k7kN4BAAAPBAAADgAAAGRycy9lMm9Eb2MueG1srFPLrtMwEN0j8Q+W9zRJBaWKml6hXh4LBBUX&#10;PsDXsRtLfmk8NO3fM3bSgAAhgdiM/JhzZs7xeHd3cZadFSQTfMebVc2Z8jL0xp86/uXzm2dbzhIK&#10;3wsbvOr4VSV+t3/6ZDfGVq3DEGyvgBGJT+0YOz4gxraqkhyUE2kVovJ0qQM4gbSFU9WDGInd2Wpd&#10;15tqDNBHCFKlRKf30yXfF36tlcSPWieFzHacesMSocTHHKv9TrQnEHEwcm5D/EMXThhPRReqe4GC&#10;fQXzC5UzEkIKGlcyuCpobaQqGkhNU/+k5mEQURUtZE6Ki03p/9HKD+cjMNN3fL3hzAtHb/SAIMxp&#10;QPYKIIzsELwnHwMwSiG/xphagh38EeZdikfI4i8aHNPWxHc0CsUOEsguxe3r4ra6IJN0+GJTbxvO&#10;JN00zcvm+TaTVxNLZouQ8K0KjuVFx9Pc1dLOVEGc3yecgDdABlufIwpjX/ue4TWSLgQj/MmquU5O&#10;qbKYqf2ywqtVE/yT0mQLtTmVKQOpDhbYWdAoCSmVx2ZhouwM08baBVgXB/4InPMzVJVh/RvwgiiV&#10;g8cF7IwP8LvqeLm1rKf8mwOT7mzBY+iv5WGLNTR15U3mH5LH+sd9gX//x/tvAAAA//8DAFBLAwQU&#10;AAYACAAAACEAoVCk++AAAAAIAQAADwAAAGRycy9kb3ducmV2LnhtbEyPzU7DMBCE70i8g7VI3KjT&#10;UtImxKn4aQ7tAYm2QhydeEkC8TqK3Ta8PcsJbrOa0bcz2Wq0nTjh4FtHCqaTCARS5UxLtYLDvrhZ&#10;gvBBk9GdI1TwjR5W+eVFplPjzvSKp12oBUPIp1pBE0KfSumrBq32E9cjsffhBqsDn0MtzaDPDLed&#10;nEVRLK1uiT80usenBquv3dEyZVM8JuvPl/fl9nlr38rC1uvEKnV9NT7cgwg4hr8w/Nbn6pBzp9Id&#10;yXjRKZjHccJRFgsQ7M8XdyxKBbPbKcg8k/8H5D8AAAD//wMAUEsBAi0AFAAGAAgAAAAhAOSZw8D7&#10;AAAA4QEAABMAAAAAAAAAAAAAAAAAAAAAAFtDb250ZW50X1R5cGVzXS54bWxQSwECLQAUAAYACAAA&#10;ACEAI7Jq4dcAAACUAQAACwAAAAAAAAAAAAAAAAAsAQAAX3JlbHMvLnJlbHNQSwECLQAUAAYACAAA&#10;ACEAJOk7kN4BAAAPBAAADgAAAAAAAAAAAAAAAAAsAgAAZHJzL2Uyb0RvYy54bWxQSwECLQAUAAYA&#10;CAAAACEAoVCk++AAAAAIAQAADwAAAAAAAAAAAAAAAAA2BAAAZHJzL2Rvd25yZXYueG1sUEsFBgAA&#10;AAAEAAQA8wAAAEMFAAAAAA==&#10;" strokecolor="#156082 [3204]" strokeweight=".5pt">
                <v:stroke endarrow="block" joinstyle="miter"/>
              </v:shape>
            </w:pict>
          </mc:Fallback>
        </mc:AlternateContent>
      </w:r>
      <w:r>
        <w:rPr>
          <w:noProof/>
          <w:sz w:val="28"/>
          <w:lang w:eastAsia="ru-RU"/>
        </w:rPr>
        <mc:AlternateContent>
          <mc:Choice Requires="wps">
            <w:drawing>
              <wp:anchor distT="0" distB="0" distL="114300" distR="114300" simplePos="0" relativeHeight="251666432" behindDoc="0" locked="0" layoutInCell="1" allowOverlap="1" wp14:anchorId="31AE8BBF" wp14:editId="0249D2AB">
                <wp:simplePos x="0" y="0"/>
                <wp:positionH relativeFrom="column">
                  <wp:posOffset>4044126</wp:posOffset>
                </wp:positionH>
                <wp:positionV relativeFrom="paragraph">
                  <wp:posOffset>174669</wp:posOffset>
                </wp:positionV>
                <wp:extent cx="1656715" cy="534035"/>
                <wp:effectExtent l="0" t="0" r="6985" b="12065"/>
                <wp:wrapNone/>
                <wp:docPr id="10" name="Frame 10"/>
                <wp:cNvGraphicFramePr/>
                <a:graphic xmlns:a="http://schemas.openxmlformats.org/drawingml/2006/main">
                  <a:graphicData uri="http://schemas.microsoft.com/office/word/2010/wordprocessingShape">
                    <wps:wsp>
                      <wps:cNvSpPr/>
                      <wps:spPr>
                        <a:xfrm>
                          <a:off x="0" y="0"/>
                          <a:ext cx="1656715" cy="534035"/>
                        </a:xfrm>
                        <a:prstGeom prst="frame">
                          <a:avLst>
                            <a:gd name="adj1" fmla="val 2190"/>
                          </a:avLst>
                        </a:prstGeom>
                        <a:ln>
                          <a:solidFill>
                            <a:schemeClr val="tx2">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288AA" w14:textId="3B89373A" w:rsidR="002C73D4" w:rsidRPr="00675420" w:rsidRDefault="002C73D4" w:rsidP="005A57EC">
                            <w:pPr>
                              <w:jc w:val="center"/>
                              <w:rPr>
                                <w:b/>
                                <w:bCs/>
                                <w:color w:val="000000" w:themeColor="text1"/>
                                <w:sz w:val="18"/>
                                <w:szCs w:val="18"/>
                              </w:rPr>
                            </w:pPr>
                            <w:r w:rsidRPr="00675420">
                              <w:rPr>
                                <w:b/>
                                <w:bCs/>
                                <w:color w:val="000000" w:themeColor="text1"/>
                                <w:sz w:val="18"/>
                                <w:szCs w:val="18"/>
                              </w:rPr>
                              <w:t>Реальный человек</w:t>
                            </w:r>
                          </w:p>
                          <w:p w14:paraId="60F747F2" w14:textId="70C44713" w:rsidR="002C73D4" w:rsidRPr="00675420" w:rsidRDefault="002C73D4" w:rsidP="005A57EC">
                            <w:pPr>
                              <w:jc w:val="center"/>
                              <w:rPr>
                                <w:b/>
                                <w:bCs/>
                                <w:color w:val="000000" w:themeColor="text1"/>
                                <w:sz w:val="18"/>
                                <w:szCs w:val="18"/>
                              </w:rPr>
                            </w:pPr>
                            <w:r w:rsidRPr="00675420">
                              <w:rPr>
                                <w:b/>
                                <w:bCs/>
                                <w:color w:val="000000" w:themeColor="text1"/>
                                <w:sz w:val="18"/>
                                <w:szCs w:val="18"/>
                              </w:rPr>
                              <w:t>и</w:t>
                            </w:r>
                          </w:p>
                          <w:p w14:paraId="34E7A681" w14:textId="0B7D32B5" w:rsidR="002C73D4" w:rsidRPr="00675420" w:rsidRDefault="002C73D4" w:rsidP="005A57EC">
                            <w:pPr>
                              <w:jc w:val="center"/>
                              <w:rPr>
                                <w:b/>
                                <w:bCs/>
                                <w:color w:val="000000" w:themeColor="text1"/>
                                <w:sz w:val="18"/>
                                <w:szCs w:val="18"/>
                              </w:rPr>
                            </w:pPr>
                            <w:r w:rsidRPr="00675420">
                              <w:rPr>
                                <w:b/>
                                <w:bCs/>
                                <w:color w:val="000000" w:themeColor="text1"/>
                                <w:sz w:val="18"/>
                                <w:szCs w:val="18"/>
                              </w:rPr>
                              <w:t>воображаемый партнер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E8BBF" id="Frame 10" o:spid="_x0000_s1027" style="position:absolute;left:0;text-align:left;margin-left:318.45pt;margin-top:13.75pt;width:130.45pt;height:4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6715,5340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WYOwwIAAPEFAAAOAAAAZHJzL2Uyb0RvYy54bWysVMFu2zAMvQ/YPwi6r7bTpF2DOkXQIsOA&#13;&#10;bi3WDj0rstR4kERNUhJnXz9Kst1sK3YYdpFFkXwkn0leXnVakZ1wvgVT0+qkpEQYDk1rnmv69XH1&#13;&#10;7j0lPjDTMAVG1PQgPL1avH1zubdzMYENqEY4giDGz/e2ppsQ7LwoPN8IzfwJWGFQKcFpFlB0z0Xj&#13;&#10;2B7RtSomZXlW7ME11gEX3uPrTVbSRcKXUvBwJ6UXgaiaYm4hnS6d63gWi0s2f3bMblrep8H+IQvN&#13;&#10;WoNBR6gbFhjZuvYPKN1yBx5kOOGgC5Cy5SLVgNVU5W/VPGyYFakWJMfbkSb//2D55929I22D/w7p&#13;&#10;MUzjP1o5/BCUkZy99XO0ebD3rpc8XmOlnXQ6frEG0iVCDyOhoguE42N1Njs7r2aUcNTNTqfl6SyC&#13;&#10;Fi/e1vnwQYAm8VJTGUMnItnu1ofEaNOnxZpvFSVSK/xBO6bIpLpIKSJab4y3AS96KhNPD6ptVq1S&#13;&#10;SYh9Ja6VI4hQ09BNUjC11Z+gyW+TWVn2fYHP2D35+Xx4xiCpOyNKKuUoAOpi0CKylnlKt3BQIif0&#13;&#10;RUgkG5nJcUegHINxLkyoUkp+wxqRn2PkodLRI4VWBgEjssT6Ruwe4NdSB+xMf28fXUWaktG5zNH/&#13;&#10;5jx6pMhgwuisWwPuNQCFVfWRs/1AUqYmshS6dZcbcei7NTQHbE4HeWq95asWu+SW+XDPHHYBdiyu&#13;&#10;nnCHh1Swryn0N0o24H689h7tcXpQS8kex76m/vuWOUGJ+mhwri6q6TTuiSRMZ+cTFNyxZn2sMVt9&#13;&#10;DdhH2JeYXbpG+6CGq3Sgn3BDLWNUVDHDMXZNeXCDcB3yOsIdx8VymcxwN1gWbs2D5RE88hwb+7F7&#13;&#10;Ys72oxJwyD7DsCL6Gcgcv9hGTwPLbQDZhqiMTGdeewH3SmqlfgfGxXUsJ6uXTb34CQAA//8DAFBL&#13;&#10;AwQUAAYACAAAACEAv0KXcuUAAAAPAQAADwAAAGRycy9kb3ducmV2LnhtbEyPQU/DMAyF70j8h8hI&#13;&#10;3FjaDrqtazpNmzYJCQ5sXLhljWkrGqdKsq38e8wJLpYsf+/5vXI12l5c0IfOkYJ0koBAqp3pqFHw&#13;&#10;ftw9zEGEqMno3hEq+MYAq+r2ptSFcVd6w8shNoJNKBRaQRvjUEgZ6hatDhM3IPHt03mrI6++kcbr&#13;&#10;K5vbXmZJkkurO+IPrR5w02L9dThbBdvucaNf9sdE7vbZBz53frSvXqn7u3G75LFegog4xj8F/Hbg&#13;&#10;/FBxsJM7kwmiV5BP8wWjCrLZEwgG5osZFzoxmaY5yKqU/3tUPwAAAP//AwBQSwECLQAUAAYACAAA&#13;&#10;ACEAtoM4kv4AAADhAQAAEwAAAAAAAAAAAAAAAAAAAAAAW0NvbnRlbnRfVHlwZXNdLnhtbFBLAQIt&#13;&#10;ABQABgAIAAAAIQA4/SH/1gAAAJQBAAALAAAAAAAAAAAAAAAAAC8BAABfcmVscy8ucmVsc1BLAQIt&#13;&#10;ABQABgAIAAAAIQCsEWYOwwIAAPEFAAAOAAAAAAAAAAAAAAAAAC4CAABkcnMvZTJvRG9jLnhtbFBL&#13;&#10;AQItABQABgAIAAAAIQC/Qpdy5QAAAA8BAAAPAAAAAAAAAAAAAAAAAB0FAABkcnMvZG93bnJldi54&#13;&#10;bWxQSwUGAAAAAAQABADzAAAALwYAAAAA&#13;&#10;" adj="-11796480,,5400" path="m,l1656715,r,534035l,534035,,xm11695,11695r,510645l1645020,522340r,-510645l11695,11695xe" fillcolor="#156082 [3204]" strokecolor="#a7caec [831]" strokeweight="1pt">
                <v:stroke joinstyle="miter"/>
                <v:formulas/>
                <v:path arrowok="t" o:connecttype="custom" o:connectlocs="0,0;1656715,0;1656715,534035;0,534035;0,0;11695,11695;11695,522340;1645020,522340;1645020,11695;11695,11695" o:connectangles="0,0,0,0,0,0,0,0,0,0" textboxrect="0,0,1656715,534035"/>
                <v:textbox>
                  <w:txbxContent>
                    <w:p w14:paraId="7D0288AA" w14:textId="3B89373A" w:rsidR="002C73D4" w:rsidRPr="00675420" w:rsidRDefault="002C73D4" w:rsidP="005A57EC">
                      <w:pPr>
                        <w:jc w:val="center"/>
                        <w:rPr>
                          <w:b/>
                          <w:bCs/>
                          <w:color w:val="000000" w:themeColor="text1"/>
                          <w:sz w:val="18"/>
                          <w:szCs w:val="18"/>
                        </w:rPr>
                      </w:pPr>
                      <w:r w:rsidRPr="00675420">
                        <w:rPr>
                          <w:b/>
                          <w:bCs/>
                          <w:color w:val="000000" w:themeColor="text1"/>
                          <w:sz w:val="18"/>
                          <w:szCs w:val="18"/>
                        </w:rPr>
                        <w:t>Реальный человек</w:t>
                      </w:r>
                    </w:p>
                    <w:p w14:paraId="60F747F2" w14:textId="70C44713" w:rsidR="002C73D4" w:rsidRPr="00675420" w:rsidRDefault="002C73D4" w:rsidP="005A57EC">
                      <w:pPr>
                        <w:jc w:val="center"/>
                        <w:rPr>
                          <w:b/>
                          <w:bCs/>
                          <w:color w:val="000000" w:themeColor="text1"/>
                          <w:sz w:val="18"/>
                          <w:szCs w:val="18"/>
                        </w:rPr>
                      </w:pPr>
                      <w:r w:rsidRPr="00675420">
                        <w:rPr>
                          <w:b/>
                          <w:bCs/>
                          <w:color w:val="000000" w:themeColor="text1"/>
                          <w:sz w:val="18"/>
                          <w:szCs w:val="18"/>
                        </w:rPr>
                        <w:t>и</w:t>
                      </w:r>
                    </w:p>
                    <w:p w14:paraId="34E7A681" w14:textId="0B7D32B5" w:rsidR="002C73D4" w:rsidRPr="00675420" w:rsidRDefault="002C73D4" w:rsidP="005A57EC">
                      <w:pPr>
                        <w:jc w:val="center"/>
                        <w:rPr>
                          <w:b/>
                          <w:bCs/>
                          <w:color w:val="000000" w:themeColor="text1"/>
                          <w:sz w:val="18"/>
                          <w:szCs w:val="18"/>
                        </w:rPr>
                      </w:pPr>
                      <w:r w:rsidRPr="00675420">
                        <w:rPr>
                          <w:b/>
                          <w:bCs/>
                          <w:color w:val="000000" w:themeColor="text1"/>
                          <w:sz w:val="18"/>
                          <w:szCs w:val="18"/>
                        </w:rPr>
                        <w:t>воображаемый партнер</w:t>
                      </w:r>
                    </w:p>
                  </w:txbxContent>
                </v:textbox>
              </v:shape>
            </w:pict>
          </mc:Fallback>
        </mc:AlternateContent>
      </w:r>
      <w:r>
        <w:rPr>
          <w:noProof/>
          <w:sz w:val="28"/>
          <w:lang w:eastAsia="ru-RU"/>
        </w:rPr>
        <mc:AlternateContent>
          <mc:Choice Requires="wps">
            <w:drawing>
              <wp:anchor distT="0" distB="0" distL="114300" distR="114300" simplePos="0" relativeHeight="251665408" behindDoc="0" locked="0" layoutInCell="1" allowOverlap="1" wp14:anchorId="5077D596" wp14:editId="0928EE47">
                <wp:simplePos x="0" y="0"/>
                <wp:positionH relativeFrom="column">
                  <wp:posOffset>2133845</wp:posOffset>
                </wp:positionH>
                <wp:positionV relativeFrom="paragraph">
                  <wp:posOffset>174669</wp:posOffset>
                </wp:positionV>
                <wp:extent cx="1720850" cy="534035"/>
                <wp:effectExtent l="0" t="0" r="19050" b="12065"/>
                <wp:wrapNone/>
                <wp:docPr id="9" name="Frame 9"/>
                <wp:cNvGraphicFramePr/>
                <a:graphic xmlns:a="http://schemas.openxmlformats.org/drawingml/2006/main">
                  <a:graphicData uri="http://schemas.microsoft.com/office/word/2010/wordprocessingShape">
                    <wps:wsp>
                      <wps:cNvSpPr/>
                      <wps:spPr>
                        <a:xfrm>
                          <a:off x="0" y="0"/>
                          <a:ext cx="1720850" cy="534035"/>
                        </a:xfrm>
                        <a:prstGeom prst="frame">
                          <a:avLst>
                            <a:gd name="adj1" fmla="val 2190"/>
                          </a:avLst>
                        </a:prstGeom>
                        <a:ln>
                          <a:solidFill>
                            <a:schemeClr val="tx2">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0C192" w14:textId="67520B93" w:rsidR="002C73D4" w:rsidRPr="00675420" w:rsidRDefault="002C73D4" w:rsidP="005A57EC">
                            <w:pPr>
                              <w:jc w:val="center"/>
                              <w:rPr>
                                <w:b/>
                                <w:bCs/>
                                <w:color w:val="000000" w:themeColor="text1"/>
                                <w:sz w:val="18"/>
                                <w:szCs w:val="18"/>
                              </w:rPr>
                            </w:pPr>
                            <w:r w:rsidRPr="00675420">
                              <w:rPr>
                                <w:b/>
                                <w:bCs/>
                                <w:color w:val="000000" w:themeColor="text1"/>
                                <w:sz w:val="18"/>
                                <w:szCs w:val="18"/>
                              </w:rPr>
                              <w:t xml:space="preserve">Реальный субъект </w:t>
                            </w:r>
                          </w:p>
                          <w:p w14:paraId="4F29D8EA" w14:textId="658E70F8" w:rsidR="002C73D4" w:rsidRPr="00675420" w:rsidRDefault="002C73D4" w:rsidP="005A57EC">
                            <w:pPr>
                              <w:jc w:val="center"/>
                              <w:rPr>
                                <w:b/>
                                <w:bCs/>
                                <w:color w:val="000000" w:themeColor="text1"/>
                                <w:sz w:val="18"/>
                                <w:szCs w:val="18"/>
                              </w:rPr>
                            </w:pPr>
                            <w:r w:rsidRPr="00675420">
                              <w:rPr>
                                <w:b/>
                                <w:bCs/>
                                <w:color w:val="000000" w:themeColor="text1"/>
                                <w:sz w:val="18"/>
                                <w:szCs w:val="18"/>
                              </w:rPr>
                              <w:t>и</w:t>
                            </w:r>
                          </w:p>
                          <w:p w14:paraId="594C4524" w14:textId="58D2975D" w:rsidR="002C73D4" w:rsidRPr="00675420" w:rsidRDefault="002C73D4" w:rsidP="005A57EC">
                            <w:pPr>
                              <w:jc w:val="center"/>
                              <w:rPr>
                                <w:b/>
                                <w:bCs/>
                                <w:color w:val="000000" w:themeColor="text1"/>
                                <w:sz w:val="18"/>
                                <w:szCs w:val="18"/>
                              </w:rPr>
                            </w:pPr>
                            <w:r w:rsidRPr="00675420">
                              <w:rPr>
                                <w:b/>
                                <w:bCs/>
                                <w:color w:val="000000" w:themeColor="text1"/>
                                <w:sz w:val="18"/>
                                <w:szCs w:val="18"/>
                              </w:rPr>
                              <w:t>субъектированный объект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7D596" id="Frame 9" o:spid="_x0000_s1028" style="position:absolute;left:0;text-align:left;margin-left:168pt;margin-top:13.75pt;width:135.5pt;height:4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0850,5340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Ls1wwIAAO8FAAAOAAAAZHJzL2Uyb0RvYy54bWysVMlu2zAQvRfoPxC8N1piN7EROTASuCiQ&#13;&#10;JkGTImeaIiMV3ErSltyvz5CUFLcNeih6oTjbG87TzFxc9lKgPbOu1arCxUmOEVNU1616rvC3x82H&#13;&#10;c4ycJ6omQitW4QNz+HL1/t1FZ5as1I0WNbMIQJRbdqbCjfdmmWWONkwSd6INU2Dk2kriQbTPWW1J&#13;&#10;B+hSZGWef8w6bWtjNWXOgfY6GfEq4nPOqL/j3DGPRIXhbT6eNp7bcGarC7J8tsQ0LR2eQf7hFZK0&#13;&#10;CpJOUNfEE7Sz7R9QsqVWO839CdUy05y3lMUaoJoi/62ah4YYFmsBcpyZaHL/D5be7u8tausKLzBS&#13;&#10;RMIv2lj4oEWgpjNuCR4P5t4OkoNrqLPnVoYvVID6SOdhopP1HlFQFmdlfj4H1inY5qez/HQeQLPX&#13;&#10;aGOd/8S0ROFSYR4yRxrJ/sb5yGc9vIrU3wuMuBTwe/ZEoLJYxL8HaIMz3Ea8EClUOJ0Wbb1phYhC&#13;&#10;6Cp2JSwChAr7vozJxE5+0XXSlfM8H7oC1NA7SX02qiFJ7M2AEks5SgC2kDQLrCWe4s0fBEsP+so4&#13;&#10;UA3MpLwTUMpBKGXKF/FJriE1S+qQeax0ioiphQLAgMyhvgl7APi11BE70T/4h1AWZ2QKzlP2vwVP&#13;&#10;ETGzVn4Klq3S9i0AAVUNmZP/SFKiJrDk+20f27Ac+26r6wO0ptVpZp2hmxa65IY4f08sdAE0Fiwe&#13;&#10;fwcHF7qrsB5uGDXa/nxLH/xhdsCKUQdDX2H3Y0csw0h8VjBVi2I2C1siCrM59C9G9tiyPbaonbzS&#13;&#10;0EfQl/C6eA3+XoxXbrV8gv20DlnBRBSF3BWm3o7ClU/LCDYcZet1dIPNYIi/UQ+GBvDAc2jsx/6J&#13;&#10;WDOMiochu9XjghhmIHH86hsilV7vvOatD8bAdOJ1EGCrxFYaNmBYW8dy9Hrd06sXAAAA//8DAFBL&#13;&#10;AwQUAAYACAAAACEApzFGmuIAAAAPAQAADwAAAGRycy9kb3ducmV2LnhtbEyPT0/DMAzF70h8h8hI&#13;&#10;3FjaDrKpazqhTZxRB4hr2rp/ROOUJtvKPv3MCS6WbD8/v1+2ne0gTjj53pGGeBGBQKpc3VOr4f3t&#13;&#10;5WENwgdDtRkcoYYf9LDNb28yk9buTAWeDqEVbEI+NRq6EMZUSl91aI1fuBGJd42brAncTq2sJ3Nm&#13;&#10;czvIJIqUtKYn/tCZEXcdVl+Ho9Ww3pXf0+MleSVbfKoiaj6aPQ5a39/N+w2X5w2IgHP4u4BfBs4P&#13;&#10;OQcr3ZFqLwYNy6VioKAhWT2BYIGKVjwoWRnHCmSeyf8c+RUAAP//AwBQSwECLQAUAAYACAAAACEA&#13;&#10;toM4kv4AAADhAQAAEwAAAAAAAAAAAAAAAAAAAAAAW0NvbnRlbnRfVHlwZXNdLnhtbFBLAQItABQA&#13;&#10;BgAIAAAAIQA4/SH/1gAAAJQBAAALAAAAAAAAAAAAAAAAAC8BAABfcmVscy8ucmVsc1BLAQItABQA&#13;&#10;BgAIAAAAIQC6yLs1wwIAAO8FAAAOAAAAAAAAAAAAAAAAAC4CAABkcnMvZTJvRG9jLnhtbFBLAQIt&#13;&#10;ABQABgAIAAAAIQCnMUaa4gAAAA8BAAAPAAAAAAAAAAAAAAAAAB0FAABkcnMvZG93bnJldi54bWxQ&#13;&#10;SwUGAAAAAAQABADzAAAALAYAAAAA&#13;&#10;" adj="-11796480,,5400" path="m,l1720850,r,534035l,534035,,xm11695,11695r,510645l1709155,522340r,-510645l11695,11695xe" fillcolor="#156082 [3204]" strokecolor="#a7caec [831]" strokeweight="1pt">
                <v:stroke joinstyle="miter"/>
                <v:formulas/>
                <v:path arrowok="t" o:connecttype="custom" o:connectlocs="0,0;1720850,0;1720850,534035;0,534035;0,0;11695,11695;11695,522340;1709155,522340;1709155,11695;11695,11695" o:connectangles="0,0,0,0,0,0,0,0,0,0" textboxrect="0,0,1720850,534035"/>
                <v:textbox>
                  <w:txbxContent>
                    <w:p w14:paraId="2490C192" w14:textId="67520B93" w:rsidR="002C73D4" w:rsidRPr="00675420" w:rsidRDefault="002C73D4" w:rsidP="005A57EC">
                      <w:pPr>
                        <w:jc w:val="center"/>
                        <w:rPr>
                          <w:b/>
                          <w:bCs/>
                          <w:color w:val="000000" w:themeColor="text1"/>
                          <w:sz w:val="18"/>
                          <w:szCs w:val="18"/>
                        </w:rPr>
                      </w:pPr>
                      <w:r w:rsidRPr="00675420">
                        <w:rPr>
                          <w:b/>
                          <w:bCs/>
                          <w:color w:val="000000" w:themeColor="text1"/>
                          <w:sz w:val="18"/>
                          <w:szCs w:val="18"/>
                        </w:rPr>
                        <w:t xml:space="preserve">Реальный субъект </w:t>
                      </w:r>
                    </w:p>
                    <w:p w14:paraId="4F29D8EA" w14:textId="658E70F8" w:rsidR="002C73D4" w:rsidRPr="00675420" w:rsidRDefault="002C73D4" w:rsidP="005A57EC">
                      <w:pPr>
                        <w:jc w:val="center"/>
                        <w:rPr>
                          <w:b/>
                          <w:bCs/>
                          <w:color w:val="000000" w:themeColor="text1"/>
                          <w:sz w:val="18"/>
                          <w:szCs w:val="18"/>
                        </w:rPr>
                      </w:pPr>
                      <w:r w:rsidRPr="00675420">
                        <w:rPr>
                          <w:b/>
                          <w:bCs/>
                          <w:color w:val="000000" w:themeColor="text1"/>
                          <w:sz w:val="18"/>
                          <w:szCs w:val="18"/>
                        </w:rPr>
                        <w:t>и</w:t>
                      </w:r>
                    </w:p>
                    <w:p w14:paraId="594C4524" w14:textId="58D2975D" w:rsidR="002C73D4" w:rsidRPr="00675420" w:rsidRDefault="002C73D4" w:rsidP="005A57EC">
                      <w:pPr>
                        <w:jc w:val="center"/>
                        <w:rPr>
                          <w:b/>
                          <w:bCs/>
                          <w:color w:val="000000" w:themeColor="text1"/>
                          <w:sz w:val="18"/>
                          <w:szCs w:val="18"/>
                        </w:rPr>
                      </w:pPr>
                      <w:r w:rsidRPr="00675420">
                        <w:rPr>
                          <w:b/>
                          <w:bCs/>
                          <w:color w:val="000000" w:themeColor="text1"/>
                          <w:sz w:val="18"/>
                          <w:szCs w:val="18"/>
                        </w:rPr>
                        <w:t>субъектированный объект</w:t>
                      </w:r>
                    </w:p>
                  </w:txbxContent>
                </v:textbox>
              </v:shape>
            </w:pict>
          </mc:Fallback>
        </mc:AlternateContent>
      </w:r>
      <w:r>
        <w:rPr>
          <w:noProof/>
          <w:sz w:val="28"/>
          <w:lang w:eastAsia="ru-RU"/>
        </w:rPr>
        <mc:AlternateContent>
          <mc:Choice Requires="wps">
            <w:drawing>
              <wp:anchor distT="0" distB="0" distL="114300" distR="114300" simplePos="0" relativeHeight="251661312" behindDoc="0" locked="0" layoutInCell="1" allowOverlap="1" wp14:anchorId="677FF007" wp14:editId="6DB9BA31">
                <wp:simplePos x="0" y="0"/>
                <wp:positionH relativeFrom="column">
                  <wp:posOffset>-48040</wp:posOffset>
                </wp:positionH>
                <wp:positionV relativeFrom="paragraph">
                  <wp:posOffset>174670</wp:posOffset>
                </wp:positionV>
                <wp:extent cx="1967865" cy="534154"/>
                <wp:effectExtent l="0" t="0" r="13335" b="12065"/>
                <wp:wrapNone/>
                <wp:docPr id="3" name="Frame 3"/>
                <wp:cNvGraphicFramePr/>
                <a:graphic xmlns:a="http://schemas.openxmlformats.org/drawingml/2006/main">
                  <a:graphicData uri="http://schemas.microsoft.com/office/word/2010/wordprocessingShape">
                    <wps:wsp>
                      <wps:cNvSpPr/>
                      <wps:spPr>
                        <a:xfrm>
                          <a:off x="0" y="0"/>
                          <a:ext cx="1967865" cy="534154"/>
                        </a:xfrm>
                        <a:prstGeom prst="frame">
                          <a:avLst>
                            <a:gd name="adj1" fmla="val 2607"/>
                          </a:avLst>
                        </a:prstGeom>
                        <a:solidFill>
                          <a:schemeClr val="tx2">
                            <a:lumMod val="10000"/>
                            <a:lumOff val="90000"/>
                          </a:schemeClr>
                        </a:solidFill>
                        <a:ln>
                          <a:solidFill>
                            <a:schemeClr val="tx2">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17C2B" w14:textId="151C48DE" w:rsidR="002C73D4" w:rsidRPr="00675420" w:rsidRDefault="002C73D4" w:rsidP="00136536">
                            <w:pPr>
                              <w:jc w:val="center"/>
                              <w:rPr>
                                <w:b/>
                                <w:bCs/>
                                <w:color w:val="000000" w:themeColor="text1"/>
                                <w:sz w:val="18"/>
                                <w:szCs w:val="18"/>
                              </w:rPr>
                            </w:pPr>
                            <w:r w:rsidRPr="00675420">
                              <w:rPr>
                                <w:b/>
                                <w:bCs/>
                                <w:color w:val="000000" w:themeColor="text1"/>
                                <w:sz w:val="18"/>
                                <w:szCs w:val="18"/>
                              </w:rPr>
                              <w:t>Реальный субъект</w:t>
                            </w:r>
                          </w:p>
                          <w:p w14:paraId="6F9B9E50" w14:textId="77777777" w:rsidR="002C73D4" w:rsidRPr="00675420" w:rsidRDefault="002C73D4" w:rsidP="00136536">
                            <w:pPr>
                              <w:jc w:val="center"/>
                              <w:rPr>
                                <w:b/>
                                <w:bCs/>
                                <w:color w:val="000000" w:themeColor="text1"/>
                                <w:sz w:val="18"/>
                                <w:szCs w:val="18"/>
                              </w:rPr>
                            </w:pPr>
                            <w:r w:rsidRPr="00675420">
                              <w:rPr>
                                <w:b/>
                                <w:bCs/>
                                <w:color w:val="000000" w:themeColor="text1"/>
                                <w:sz w:val="18"/>
                                <w:szCs w:val="18"/>
                              </w:rPr>
                              <w:t xml:space="preserve"> и </w:t>
                            </w:r>
                          </w:p>
                          <w:p w14:paraId="4E4C204F" w14:textId="7912FBA7" w:rsidR="002C73D4" w:rsidRPr="00675420" w:rsidRDefault="002C73D4" w:rsidP="00136536">
                            <w:pPr>
                              <w:jc w:val="center"/>
                              <w:rPr>
                                <w:b/>
                                <w:bCs/>
                                <w:color w:val="000000" w:themeColor="text1"/>
                                <w:sz w:val="18"/>
                                <w:szCs w:val="18"/>
                              </w:rPr>
                            </w:pPr>
                            <w:r w:rsidRPr="00675420">
                              <w:rPr>
                                <w:b/>
                                <w:bCs/>
                                <w:color w:val="000000" w:themeColor="text1"/>
                                <w:sz w:val="18"/>
                                <w:szCs w:val="18"/>
                              </w:rPr>
                              <w:t>реальный партн</w:t>
                            </w:r>
                            <w:r>
                              <w:rPr>
                                <w:b/>
                                <w:bCs/>
                                <w:color w:val="000000" w:themeColor="text1"/>
                                <w:sz w:val="18"/>
                                <w:szCs w:val="18"/>
                              </w:rPr>
                              <w:t>е</w:t>
                            </w:r>
                            <w:r w:rsidRPr="00675420">
                              <w:rPr>
                                <w:b/>
                                <w:bCs/>
                                <w:color w:val="000000" w:themeColor="text1"/>
                                <w:sz w:val="18"/>
                                <w:szCs w:val="18"/>
                              </w:rPr>
                              <w:t>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FF007" id="Frame 3" o:spid="_x0000_s1029" style="position:absolute;left:0;text-align:left;margin-left:-3.8pt;margin-top:13.75pt;width:154.95pt;height:4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7865,53415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zEzAIAAF0GAAAOAAAAZHJzL2Uyb0RvYy54bWysVVtP2zAUfp+0/2D5fSQpvUBEiipQp0kM&#13;&#10;qsHEs+vYJJNvs90m3a/fsXMpDMQDWh8cn9t3fD77nF5ctlKgPbOu1qrA2UmKEVNUl7V6KvDPh/WX&#13;&#10;M4ycJ6okQitW4ANz+HL5+dNFY3I20ZUWJbMIQJTLG1PgynuTJ4mjFZPEnWjDFBi5tpJ4EO1TUlrS&#13;&#10;ALoUySRN50mjbWmspsw50F53RryM+Jwz6u84d8wjUWA4m4+rjes2rMnyguRPlpiqpv0xyAdOIUmt&#13;&#10;IOkIdU08QTtbv4KSNbXaae5PqJaJ5rymLNYA1WTpP9XcV8SwWAuQ48xIk/t/sPR2v7GoLgt8ipEi&#13;&#10;Eq5obeGDTgM1jXE5eNybje0lB9tQZ8utDF+oALWRzsNIJ2s9oqDMzueLs/kMIwq22ek0m00DaHKM&#13;&#10;Ntb5r0xLFDYF5iFzpJHsb5yPfJb9qUj5K8OISwHXsycCTebpokfrnQF3wAuRTou6XNdCRCG8J3Yl&#13;&#10;LILYAvt2EtOInfyuy06XpfALiCQHNbyaTn0+qAE+vsqAEot4kUCoj+SczN7MuRjU7+UEW0iahDvq&#13;&#10;biXu/EGwWIP6wThcLNxDV+t4+K4uQilTPos0uIqUrFOHzJGFV6lFAAzIHDgdsXuAl/QO2N1l9/4h&#13;&#10;lMWOHIPTLvt7wWNEzKyVH4NlrbR9C0BAVX3mzn8gqaMmsOTbbds/evAMmq0uD9AIVncTwhm6ruFN&#13;&#10;3hDnN8TCm4PhAWPO38HChW4KrPsdRpW2f97SB3/oVLBi1MCIKbD7vSOWYSS+Kejh82w6DTMpCtPZ&#13;&#10;YgKCfW7ZPreonbzS8HahC+B0cRv8vRi23Gr5CNNwFbKCiSgKuQtMvR2EK9+NPpinlK1W0Q3mkCH+&#13;&#10;Rt0bGsADz6GNHtpHYk3fmB5a+lYP44jkseM6jo++IVLp1c5rXvtgPPLaCzDDYPdiSD6Xo9fxX2H5&#13;&#10;FwAA//8DAFBLAwQUAAYACAAAACEA3ei7ceUAAAAOAQAADwAAAGRycy9kb3ducmV2LnhtbExPy0rD&#13;&#10;QBTdC/7DcAV37UxSTDXNpEhFkEoXfai4m2auSeg8Qmbaxn6915VuDlzOuedRzAdr2An70HonIRkL&#13;&#10;YOgqr1tXS9htn0f3wEJUTivjHUr4xgDz8vqqULn2Z7fG0ybWjExcyJWEJsYu5zxUDVoVxr5DR9yX&#13;&#10;762KdPY11706k7k1PBUi41a1jhIa1eGiweqwOVoJ3eXysViF94fdNizXr59GvLwtD1Le3gxPM4LH&#13;&#10;GbCIQ/z7gN8N1B9KKrb3R6cDMxJG04yUEtLpHTDiJyKdANuTMEky4GXB/88ofwAAAP//AwBQSwEC&#13;&#10;LQAUAAYACAAAACEAtoM4kv4AAADhAQAAEwAAAAAAAAAAAAAAAAAAAAAAW0NvbnRlbnRfVHlwZXNd&#13;&#10;LnhtbFBLAQItABQABgAIAAAAIQA4/SH/1gAAAJQBAAALAAAAAAAAAAAAAAAAAC8BAABfcmVscy8u&#13;&#10;cmVsc1BLAQItABQABgAIAAAAIQDn/uzEzAIAAF0GAAAOAAAAAAAAAAAAAAAAAC4CAABkcnMvZTJv&#13;&#10;RG9jLnhtbFBLAQItABQABgAIAAAAIQDd6Ltx5QAAAA4BAAAPAAAAAAAAAAAAAAAAACYFAABkcnMv&#13;&#10;ZG93bnJldi54bWxQSwUGAAAAAAQABADzAAAAOAYAAAAA&#13;&#10;" adj="-11796480,,5400" path="m,l1967865,r,534154l,534154,,xm13925,13925r,506304l1953940,520229r,-506304l13925,13925xe" fillcolor="#dceaf7 [351]" strokecolor="#a7caec [831]" strokeweight="1pt">
                <v:stroke joinstyle="miter"/>
                <v:formulas/>
                <v:path arrowok="t" o:connecttype="custom" o:connectlocs="0,0;1967865,0;1967865,534154;0,534154;0,0;13925,13925;13925,520229;1953940,520229;1953940,13925;13925,13925" o:connectangles="0,0,0,0,0,0,0,0,0,0" textboxrect="0,0,1967865,534154"/>
                <v:textbox>
                  <w:txbxContent>
                    <w:p w14:paraId="73D17C2B" w14:textId="151C48DE" w:rsidR="002C73D4" w:rsidRPr="00675420" w:rsidRDefault="002C73D4" w:rsidP="00136536">
                      <w:pPr>
                        <w:jc w:val="center"/>
                        <w:rPr>
                          <w:b/>
                          <w:bCs/>
                          <w:color w:val="000000" w:themeColor="text1"/>
                          <w:sz w:val="18"/>
                          <w:szCs w:val="18"/>
                        </w:rPr>
                      </w:pPr>
                      <w:r w:rsidRPr="00675420">
                        <w:rPr>
                          <w:b/>
                          <w:bCs/>
                          <w:color w:val="000000" w:themeColor="text1"/>
                          <w:sz w:val="18"/>
                          <w:szCs w:val="18"/>
                        </w:rPr>
                        <w:t>Реальный субъект</w:t>
                      </w:r>
                    </w:p>
                    <w:p w14:paraId="6F9B9E50" w14:textId="77777777" w:rsidR="002C73D4" w:rsidRPr="00675420" w:rsidRDefault="002C73D4" w:rsidP="00136536">
                      <w:pPr>
                        <w:jc w:val="center"/>
                        <w:rPr>
                          <w:b/>
                          <w:bCs/>
                          <w:color w:val="000000" w:themeColor="text1"/>
                          <w:sz w:val="18"/>
                          <w:szCs w:val="18"/>
                        </w:rPr>
                      </w:pPr>
                      <w:r w:rsidRPr="00675420">
                        <w:rPr>
                          <w:b/>
                          <w:bCs/>
                          <w:color w:val="000000" w:themeColor="text1"/>
                          <w:sz w:val="18"/>
                          <w:szCs w:val="18"/>
                        </w:rPr>
                        <w:t xml:space="preserve"> и </w:t>
                      </w:r>
                    </w:p>
                    <w:p w14:paraId="4E4C204F" w14:textId="7912FBA7" w:rsidR="002C73D4" w:rsidRPr="00675420" w:rsidRDefault="002C73D4" w:rsidP="00136536">
                      <w:pPr>
                        <w:jc w:val="center"/>
                        <w:rPr>
                          <w:b/>
                          <w:bCs/>
                          <w:color w:val="000000" w:themeColor="text1"/>
                          <w:sz w:val="18"/>
                          <w:szCs w:val="18"/>
                        </w:rPr>
                      </w:pPr>
                      <w:r w:rsidRPr="00675420">
                        <w:rPr>
                          <w:b/>
                          <w:bCs/>
                          <w:color w:val="000000" w:themeColor="text1"/>
                          <w:sz w:val="18"/>
                          <w:szCs w:val="18"/>
                        </w:rPr>
                        <w:t>реальный партн</w:t>
                      </w:r>
                      <w:r>
                        <w:rPr>
                          <w:b/>
                          <w:bCs/>
                          <w:color w:val="000000" w:themeColor="text1"/>
                          <w:sz w:val="18"/>
                          <w:szCs w:val="18"/>
                        </w:rPr>
                        <w:t>е</w:t>
                      </w:r>
                      <w:r w:rsidRPr="00675420">
                        <w:rPr>
                          <w:b/>
                          <w:bCs/>
                          <w:color w:val="000000" w:themeColor="text1"/>
                          <w:sz w:val="18"/>
                          <w:szCs w:val="18"/>
                        </w:rPr>
                        <w:t>р</w:t>
                      </w:r>
                    </w:p>
                  </w:txbxContent>
                </v:textbox>
              </v:shape>
            </w:pict>
          </mc:Fallback>
        </mc:AlternateContent>
      </w:r>
    </w:p>
    <w:p w14:paraId="01C6E805" w14:textId="49F98C49" w:rsidR="00136536" w:rsidRDefault="00136536" w:rsidP="00136536">
      <w:pPr>
        <w:pStyle w:val="1"/>
        <w:ind w:right="-1" w:firstLine="567"/>
        <w:jc w:val="center"/>
        <w:rPr>
          <w:sz w:val="28"/>
        </w:rPr>
      </w:pPr>
    </w:p>
    <w:p w14:paraId="43E0052A" w14:textId="31B06C97" w:rsidR="00136536" w:rsidRDefault="00136536" w:rsidP="00136536">
      <w:pPr>
        <w:pStyle w:val="1"/>
        <w:ind w:right="-1" w:firstLine="567"/>
        <w:jc w:val="center"/>
        <w:rPr>
          <w:sz w:val="28"/>
        </w:rPr>
      </w:pPr>
    </w:p>
    <w:p w14:paraId="2FD06902" w14:textId="0A51B7EE" w:rsidR="00136536" w:rsidRDefault="00675420" w:rsidP="001F171F">
      <w:pPr>
        <w:pStyle w:val="1"/>
        <w:ind w:right="-1" w:firstLine="567"/>
        <w:rPr>
          <w:sz w:val="28"/>
        </w:rPr>
      </w:pPr>
      <w:r>
        <w:rPr>
          <w:noProof/>
          <w:sz w:val="28"/>
          <w:lang w:eastAsia="ru-RU"/>
        </w:rPr>
        <mc:AlternateContent>
          <mc:Choice Requires="wps">
            <w:drawing>
              <wp:anchor distT="0" distB="0" distL="114300" distR="114300" simplePos="0" relativeHeight="251673600" behindDoc="0" locked="0" layoutInCell="1" allowOverlap="1" wp14:anchorId="4C9E99A8" wp14:editId="648952D5">
                <wp:simplePos x="0" y="0"/>
                <wp:positionH relativeFrom="column">
                  <wp:posOffset>802420</wp:posOffset>
                </wp:positionH>
                <wp:positionV relativeFrom="paragraph">
                  <wp:posOffset>95143</wp:posOffset>
                </wp:positionV>
                <wp:extent cx="45719" cy="144855"/>
                <wp:effectExtent l="38100" t="0" r="43815" b="33020"/>
                <wp:wrapNone/>
                <wp:docPr id="15" name="Straight Arrow Connector 15"/>
                <wp:cNvGraphicFramePr/>
                <a:graphic xmlns:a="http://schemas.openxmlformats.org/drawingml/2006/main">
                  <a:graphicData uri="http://schemas.microsoft.com/office/word/2010/wordprocessingShape">
                    <wps:wsp>
                      <wps:cNvCnPr/>
                      <wps:spPr>
                        <a:xfrm flipH="1">
                          <a:off x="0" y="0"/>
                          <a:ext cx="45719" cy="1448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3762C19" id="Straight Arrow Connector 15" o:spid="_x0000_s1026" type="#_x0000_t32" style="position:absolute;margin-left:63.2pt;margin-top:7.5pt;width:3.6pt;height:11.4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BPuABAAAPBAAADgAAAGRycy9lMm9Eb2MueG1srFPLjhMxELwj8Q+W72SSVQJLlMkKZXkcEEQs&#10;fIDX085Y8kvtJpP8PW1PMiBASCAu1tjuqq4q92zuTt6JI2C2MbRyMZtLAUHHzoZDK798fvPsVopM&#10;KnTKxQCtPEOWd9unTzZDWsNN7KPrAAWThLweUit7orRumqx78CrPYoLAlyaiV8RbPDQdqoHZvWtu&#10;5vPnzRCxSxg15Myn9+Ol3FZ+Y0DTR2MykHCtZG1UV6zrY1mb7UatD6hSb/VFhvoHFV7ZwE0nqntF&#10;SnxF+wuVtxpjjoZmOvomGmM1VA/sZjH/yc1DrxJULxxOTlNM+f/R6g/HPQrb8dutpAjK8xs9ECp7&#10;6Em8QoyD2MUQOMeIgks4ryHlNcN2YY+XXU57LOZPBr0wzqZ3TFfjYIPiVNM+T2nDiYTmw+XqxeKl&#10;FJpvFsvl7aqSNyNLYUuY6S1EL8pHK/NF1SRn7KCO7zOxDgZeAQXsQllJWfc6dILOiX0RWhUODooJ&#10;Li8lTTEzyq9fdHYwwj+B4VhY5timDiTsHIqj4lFSWkOgxcTE1QVmrHMTcF4T+CPwUl+gUIf1b8AT&#10;onaOgSawtyHi77rT6SrZjPXXBEbfJYLH2J3rw9ZoeOpqVpc/pIz1j/sK//4fb78BAAD//wMAUEsD&#10;BBQABgAIAAAAIQDfB0xl4AAAAAkBAAAPAAAAZHJzL2Rvd25yZXYueG1sTI/NTsMwEITvSLyDtUjc&#10;qEMDaRriVPw0B3pAokWIoxMvSSBeR7Hbhrdne4LbjnY0802+mmwvDjj6zpGC61kEAql2pqNGwduu&#10;vEpB+KDJ6N4RKvhBD6vi/CzXmXFHesXDNjSCQ8hnWkEbwpBJ6esWrfYzNyDx79ONVgeWYyPNqI8c&#10;bns5j6JEWt0RN7R6wMcW6+/t3nLKc/mwXH+9fKSbp419r0rbrJdWqcuL6f4ORMAp/JnhhM/oUDBT&#10;5fZkvOhZz5MbtvJxy5tOhjhOQFQK4kUKssjl/wXFLwAAAP//AwBQSwECLQAUAAYACAAAACEA5JnD&#10;wPsAAADhAQAAEwAAAAAAAAAAAAAAAAAAAAAAW0NvbnRlbnRfVHlwZXNdLnhtbFBLAQItABQABgAI&#10;AAAAIQAjsmrh1wAAAJQBAAALAAAAAAAAAAAAAAAAACwBAABfcmVscy8ucmVsc1BLAQItABQABgAI&#10;AAAAIQCMz4E+4AEAAA8EAAAOAAAAAAAAAAAAAAAAACwCAABkcnMvZTJvRG9jLnhtbFBLAQItABQA&#10;BgAIAAAAIQDfB0xl4AAAAAkBAAAPAAAAAAAAAAAAAAAAADgEAABkcnMvZG93bnJldi54bWxQSwUG&#10;AAAAAAQABADzAAAARQUAAAAA&#10;" strokecolor="#156082 [3204]" strokeweight=".5pt">
                <v:stroke endarrow="block" joinstyle="miter"/>
              </v:shape>
            </w:pict>
          </mc:Fallback>
        </mc:AlternateContent>
      </w:r>
    </w:p>
    <w:p w14:paraId="3AA027FE" w14:textId="5D2D17BE" w:rsidR="005A57EC" w:rsidRDefault="00675420" w:rsidP="00136536">
      <w:pPr>
        <w:pStyle w:val="1"/>
        <w:ind w:right="-1" w:firstLine="567"/>
        <w:jc w:val="center"/>
        <w:rPr>
          <w:sz w:val="28"/>
        </w:rPr>
      </w:pPr>
      <w:r>
        <w:rPr>
          <w:noProof/>
          <w:sz w:val="28"/>
          <w:lang w:eastAsia="ru-RU"/>
        </w:rPr>
        <mc:AlternateContent>
          <mc:Choice Requires="wps">
            <w:drawing>
              <wp:anchor distT="0" distB="0" distL="114300" distR="114300" simplePos="0" relativeHeight="251667456" behindDoc="0" locked="0" layoutInCell="1" allowOverlap="1" wp14:anchorId="4D70F700" wp14:editId="6523986D">
                <wp:simplePos x="0" y="0"/>
                <wp:positionH relativeFrom="column">
                  <wp:posOffset>-2773</wp:posOffset>
                </wp:positionH>
                <wp:positionV relativeFrom="paragraph">
                  <wp:posOffset>35799</wp:posOffset>
                </wp:positionV>
                <wp:extent cx="1816100" cy="289711"/>
                <wp:effectExtent l="0" t="0" r="12700" b="15240"/>
                <wp:wrapNone/>
                <wp:docPr id="11" name="Frame 11"/>
                <wp:cNvGraphicFramePr/>
                <a:graphic xmlns:a="http://schemas.openxmlformats.org/drawingml/2006/main">
                  <a:graphicData uri="http://schemas.microsoft.com/office/word/2010/wordprocessingShape">
                    <wps:wsp>
                      <wps:cNvSpPr/>
                      <wps:spPr>
                        <a:xfrm>
                          <a:off x="0" y="0"/>
                          <a:ext cx="1816100" cy="289711"/>
                        </a:xfrm>
                        <a:prstGeom prst="frame">
                          <a:avLst>
                            <a:gd name="adj1" fmla="val 2373"/>
                          </a:avLst>
                        </a:prstGeom>
                        <a:ln>
                          <a:solidFill>
                            <a:schemeClr val="tx2">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59E00" w14:textId="67B69B0C" w:rsidR="002C73D4" w:rsidRPr="00675420" w:rsidRDefault="002C73D4" w:rsidP="007A2BA7">
                            <w:pPr>
                              <w:jc w:val="center"/>
                              <w:rPr>
                                <w:b/>
                                <w:bCs/>
                                <w:color w:val="000000" w:themeColor="text1"/>
                                <w:sz w:val="18"/>
                                <w:szCs w:val="18"/>
                              </w:rPr>
                            </w:pPr>
                            <w:r w:rsidRPr="00675420">
                              <w:rPr>
                                <w:b/>
                                <w:bCs/>
                                <w:color w:val="000000" w:themeColor="text1"/>
                                <w:sz w:val="18"/>
                                <w:szCs w:val="18"/>
                              </w:rPr>
                              <w:t>Уровни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0F700" id="Frame 11" o:spid="_x0000_s1030" style="position:absolute;left:0;text-align:left;margin-left:-.2pt;margin-top:2.8pt;width:143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6100,28971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RgqvwIAAPEFAAAOAAAAZHJzL2Uyb0RvYy54bWysVEtPGzEQvlfqf7B8L/sgkBCxQREoVSUK&#13;&#10;qFBxdrw2u5VftZ1k01/fsb27CQX1UPXi9Tz8zcy3M3N51UmBtsy6VqsKFyc5RkxRXbfqpcLfn1af&#13;&#10;Zhg5T1RNhFaswnvm8NXi44fLnZmzUjda1MwiAFFuvjMVbrw38yxztGGSuBNtmAIj11YSD6J9yWpL&#13;&#10;doAuRVbm+Xm207Y2VlPmHGhvkhEvIj7njPp7zh3zSFQYcvPxtPFchzNbXJL5iyWmaWmfBvmHLCRp&#13;&#10;FQQdoW6IJ2hj2zdQsqVWO839CdUy05y3lMUaoJoi/6Oax4YYFmsBcpwZaXL/D5bebR8samv4dwVG&#13;&#10;ikj4RysLHwQykLMzbg4+j+bB9pKDa6i041aGL9SAukjofiSUdR5RUBaz4rzIgXcKtnJ2MU2g2eG1&#13;&#10;sc5/ZlqicKkwD6EjkWR763xktO7TIvUPSJFLAT9oSwQqT6enIUVA653hNuCFl0KF02nR1qtWiCiE&#13;&#10;vmLXwiJAqLDvyhhMbORXXSddeZZDxrEvQA3dk9TTQQ1BYncGlBj8KADYQtAssJZ4ije/Fywl9I1x&#13;&#10;IBuYSXFHoBSDUMqUL2JKriE1S+oQOWb0JrRQABiQOdQ3YvcAr0sdsBNhvX94yuKUjI/zFP1vj8cX&#13;&#10;MbJWfnwsW6XtewACquojJ/+BpERNYMl36y424iR4Bs1a13toTqvT1DpDVy10yS1x/oFY6AJoLFg9&#13;&#10;/h4OLvSuwrq/YdRo++s9ffCH6QErRjsY+wq7nxtiGUbii4K5uigmk7AnojA5m5Yg2GPL+tiiNvJa&#13;&#10;Qx9BX0J28Rr8vRiu3Gr5DBtqGaKCiSgKsStMvR2Ea5/WEew4ypbL6Aa7wRB/qx4NDeCB59DYT90z&#13;&#10;saYfFQ9DdqeHFdHPQOL44BteKr3ceM1bH4wHXnsB9grcXi2uYzl6HTb14jcAAAD//wMAUEsDBBQA&#13;&#10;BgAIAAAAIQDTjqtX4AAAAAsBAAAPAAAAZHJzL2Rvd25yZXYueG1sTE9Na4NAEL0X+h+WKfSWrJEk&#13;&#10;BOMaQoPtseQDSm+rTtTEnbXuRm1/fSen9jLM4828j3gzmkb02LnakoLZNACBlNuiplLB6ZhOViCc&#13;&#10;11ToxhIq+EYHm+TxIdZRYQfaY3/wpWARcpFWUHnfRlK6vEKj3dS2SMydbWe0Z9iVsuj0wOKmkWEQ&#13;&#10;LKXRNbFDpVt8qTC/Hm5GwWX7Ohyzj8vbzzz92o3poj997t+Ven4ad2se2zUIj6P/+4B7B84PCQfL&#13;&#10;7I0KJxoFkzkfKlgsQTAbru5LxngWgkxi+b9D8gsAAP//AwBQSwECLQAUAAYACAAAACEAtoM4kv4A&#13;&#10;AADhAQAAEwAAAAAAAAAAAAAAAAAAAAAAW0NvbnRlbnRfVHlwZXNdLnhtbFBLAQItABQABgAIAAAA&#13;&#10;IQA4/SH/1gAAAJQBAAALAAAAAAAAAAAAAAAAAC8BAABfcmVscy8ucmVsc1BLAQItABQABgAIAAAA&#13;&#10;IQAloRgqvwIAAPEFAAAOAAAAAAAAAAAAAAAAAC4CAABkcnMvZTJvRG9jLnhtbFBLAQItABQABgAI&#13;&#10;AAAAIQDTjqtX4AAAAAsBAAAPAAAAAAAAAAAAAAAAABkFAABkcnMvZG93bnJldi54bWxQSwUGAAAA&#13;&#10;AAQABADzAAAAJgYAAAAA&#13;&#10;" adj="-11796480,,5400" path="m,l1816100,r,289711l,289711,,xm6875,6875r,275961l1809225,282836r,-275961l6875,6875xe" fillcolor="#156082 [3204]" strokecolor="#a7caec [831]" strokeweight="1pt">
                <v:stroke joinstyle="miter"/>
                <v:formulas/>
                <v:path arrowok="t" o:connecttype="custom" o:connectlocs="0,0;1816100,0;1816100,289711;0,289711;0,0;6875,6875;6875,282836;1809225,282836;1809225,6875;6875,6875" o:connectangles="0,0,0,0,0,0,0,0,0,0" textboxrect="0,0,1816100,289711"/>
                <v:textbox>
                  <w:txbxContent>
                    <w:p w14:paraId="59559E00" w14:textId="67B69B0C" w:rsidR="002C73D4" w:rsidRPr="00675420" w:rsidRDefault="002C73D4" w:rsidP="007A2BA7">
                      <w:pPr>
                        <w:jc w:val="center"/>
                        <w:rPr>
                          <w:b/>
                          <w:bCs/>
                          <w:color w:val="000000" w:themeColor="text1"/>
                          <w:sz w:val="18"/>
                          <w:szCs w:val="18"/>
                        </w:rPr>
                      </w:pPr>
                      <w:r w:rsidRPr="00675420">
                        <w:rPr>
                          <w:b/>
                          <w:bCs/>
                          <w:color w:val="000000" w:themeColor="text1"/>
                          <w:sz w:val="18"/>
                          <w:szCs w:val="18"/>
                        </w:rPr>
                        <w:t>Уровни</w:t>
                      </w:r>
                    </w:p>
                  </w:txbxContent>
                </v:textbox>
              </v:shape>
            </w:pict>
          </mc:Fallback>
        </mc:AlternateContent>
      </w:r>
    </w:p>
    <w:p w14:paraId="2086F8EE" w14:textId="59E745C5" w:rsidR="00136536" w:rsidRDefault="00675420" w:rsidP="005A57EC">
      <w:pPr>
        <w:pStyle w:val="1"/>
        <w:tabs>
          <w:tab w:val="left" w:pos="1823"/>
        </w:tabs>
        <w:ind w:right="-1"/>
        <w:rPr>
          <w:sz w:val="28"/>
        </w:rPr>
      </w:pPr>
      <w:r>
        <w:rPr>
          <w:noProof/>
          <w:sz w:val="28"/>
          <w:lang w:eastAsia="ru-RU"/>
        </w:rPr>
        <mc:AlternateContent>
          <mc:Choice Requires="wps">
            <w:drawing>
              <wp:anchor distT="0" distB="0" distL="114300" distR="114300" simplePos="0" relativeHeight="251675648" behindDoc="0" locked="0" layoutInCell="1" allowOverlap="1" wp14:anchorId="7CEA6FE0" wp14:editId="793EFBFB">
                <wp:simplePos x="0" y="0"/>
                <wp:positionH relativeFrom="column">
                  <wp:posOffset>361868</wp:posOffset>
                </wp:positionH>
                <wp:positionV relativeFrom="paragraph">
                  <wp:posOffset>152400</wp:posOffset>
                </wp:positionV>
                <wp:extent cx="130465" cy="150471"/>
                <wp:effectExtent l="25400" t="0" r="22225" b="40640"/>
                <wp:wrapNone/>
                <wp:docPr id="16" name="Straight Arrow Connector 16"/>
                <wp:cNvGraphicFramePr/>
                <a:graphic xmlns:a="http://schemas.openxmlformats.org/drawingml/2006/main">
                  <a:graphicData uri="http://schemas.microsoft.com/office/word/2010/wordprocessingShape">
                    <wps:wsp>
                      <wps:cNvCnPr/>
                      <wps:spPr>
                        <a:xfrm flipH="1">
                          <a:off x="0" y="0"/>
                          <a:ext cx="130465" cy="150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2837EF5" id="Straight Arrow Connector 16" o:spid="_x0000_s1026" type="#_x0000_t32" style="position:absolute;margin-left:28.5pt;margin-top:12pt;width:10.25pt;height:11.8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DJLd4BAAAQBAAADgAAAGRycy9lMm9Eb2MueG1srFPbjtMwEH1H4h8sv9Mky25BVdMV6nJ5QFCx&#10;ywd4Hbux5JvGQ5P+PWMnDQhWQiBerNiec+ac48n2dnSWnRQkE3zLm1XNmfIydMYfW/714d2L15wl&#10;FL4TNnjV8rNK/Hb3/Nl2iBt1FfpgOwWMSHzaDLHlPWLcVFWSvXIirUJUni51ACeQtnCsOhADsTtb&#10;XdX1uhoCdBGCVCnR6d10yXeFX2sl8bPWSSGzLSdtWFYo62Neq91WbI4gYm/kLEP8gwonjKemC9Wd&#10;QMG+gfmNyhkJIQWNKxlcFbQ2UhUP5Kapf3Fz34uoihcKJ8UlpvT/aOWn0wGY6ejt1px54eiN7hGE&#10;OfbI3gCEge2D95RjAEYllNcQ04Zge3+AeZfiAbL5UYNj2pr4gehKHGSQjSXt85K2GpFJOmxe1tfr&#10;G84kXTU39fWrJrNXE02mi5DwvQqO5Y+Wp1nWomdqIU4fE07ACyCDrc8rCmPf+o7hOZIxBCP80aq5&#10;Ty6psptJf/nCs1UT/IvSlEvWWZyUiVR7C+wkaJaElMrjRbH1VJ1h2li7AOs/A+f6DFVlWv8GvCBK&#10;5+BxATvjAzzVHceLZD3VXxKYfOcIHkN3Li9boqGxK28y/yJ5rn/eF/iPH3n3HQAA//8DAFBLAwQU&#10;AAYACAAAACEA3fxG5t8AAAAHAQAADwAAAGRycy9kb3ducmV2LnhtbEyPTU/DMAyG70j8h8hI3FjK&#10;tJGtNJ34WA/sgMQ2IY5pY9pC41RNtpV/P3OCk2W9rx4/zlaj68QRh9B60nA7SUAgVd62VGvY74qb&#10;BYgQDVnTeUINPxhglV9eZCa1/kRveNzGWjCEQmo0NDH2qZShatCZMPE9EmeffnAm8jrU0g7mxHDX&#10;yWmS3ElnWuILjenxqcHqe3twTHkpHpfrr9ePxeZ5497LwtXrpdP6+mp8uAcRcYx/ZfjVZ3XI2an0&#10;B7JBdBrmil+JGqYznpwrNQdRapgpBTLP5H///AwAAP//AwBQSwECLQAUAAYACAAAACEA5JnDwPsA&#10;AADhAQAAEwAAAAAAAAAAAAAAAAAAAAAAW0NvbnRlbnRfVHlwZXNdLnhtbFBLAQItABQABgAIAAAA&#10;IQAjsmrh1wAAAJQBAAALAAAAAAAAAAAAAAAAACwBAABfcmVscy8ucmVsc1BLAQItABQABgAIAAAA&#10;IQCowMkt3gEAABAEAAAOAAAAAAAAAAAAAAAAACwCAABkcnMvZTJvRG9jLnhtbFBLAQItABQABgAI&#10;AAAAIQDd/Ebm3wAAAAcBAAAPAAAAAAAAAAAAAAAAADYEAABkcnMvZG93bnJldi54bWxQSwUGAAAA&#10;AAQABADzAAAAQgUAAAAA&#10;" strokecolor="#156082 [3204]" strokeweight=".5pt">
                <v:stroke endarrow="block" joinstyle="miter"/>
              </v:shape>
            </w:pict>
          </mc:Fallback>
        </mc:AlternateContent>
      </w:r>
      <w:r>
        <w:rPr>
          <w:noProof/>
          <w:sz w:val="28"/>
          <w:lang w:eastAsia="ru-RU"/>
        </w:rPr>
        <mc:AlternateContent>
          <mc:Choice Requires="wps">
            <w:drawing>
              <wp:anchor distT="0" distB="0" distL="114300" distR="114300" simplePos="0" relativeHeight="251679744" behindDoc="0" locked="0" layoutInCell="1" allowOverlap="1" wp14:anchorId="1999C341" wp14:editId="618E2C99">
                <wp:simplePos x="0" y="0"/>
                <wp:positionH relativeFrom="column">
                  <wp:posOffset>1299970</wp:posOffset>
                </wp:positionH>
                <wp:positionV relativeFrom="paragraph">
                  <wp:posOffset>119845</wp:posOffset>
                </wp:positionV>
                <wp:extent cx="108585" cy="184785"/>
                <wp:effectExtent l="0" t="0" r="56515" b="31115"/>
                <wp:wrapNone/>
                <wp:docPr id="18" name="Straight Arrow Connector 18"/>
                <wp:cNvGraphicFramePr/>
                <a:graphic xmlns:a="http://schemas.openxmlformats.org/drawingml/2006/main">
                  <a:graphicData uri="http://schemas.microsoft.com/office/word/2010/wordprocessingShape">
                    <wps:wsp>
                      <wps:cNvCnPr/>
                      <wps:spPr>
                        <a:xfrm>
                          <a:off x="0" y="0"/>
                          <a:ext cx="108585" cy="184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7F72B7B" id="Straight Arrow Connector 18" o:spid="_x0000_s1026" type="#_x0000_t32" style="position:absolute;margin-left:102.35pt;margin-top:9.45pt;width:8.55pt;height:1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akHdUBAAAGBAAADgAAAGRycy9lMm9Eb2MueG1srFPbjtMwEH1H4h8sv9MkKxaqqOkKdYEXBBUL&#10;H+B17MaSbxoPTfP3jJ00iwAJgXhx7HjOmTlnxru7i7PsrCCZ4DvebGrOlJehN/7U8a9f3r3YcpZQ&#10;+F7Y4FXHJ5X43f75s90YW3UThmB7BYxIfGrH2PEBMbZVleSgnEibEJWnSx3ACaQjnKoexEjszlY3&#10;df2qGgP0EYJUKdHf+/mS7wu/1kriJ62TQmY7TrVhWaGsj3mt9jvRnkDEwcilDPEPVThhPCVdqe4F&#10;CvYNzC9UzkgIKWjcyOCqoLWRqmggNU39k5qHQURVtJA5Ka42pf9HKz+ej8BMT72jTnnhqEcPCMKc&#10;BmRvAMLIDsF78jEAoxDya4ypJdjBH2E5pXiELP6iweUvyWKX4vG0eqwuyCT9bOrt7faWM0lXzfbl&#10;a9oTS/UEjpDwvQqO5U3H01LMWkVTfBbnDwln4BWQM1ufVxTGvvU9wymSHAQj/MmqJU8OqbKGueqy&#10;w8mqGf5ZaXIj11nSlDlUBwvsLGiChJTKY7MyUXSGaWPtCqz/DFziM1SVGf0b8IoomYPHFeyMD/C7&#10;7Hi5lqzn+KsDs+5swWPop9LPYg0NW+nJ8jDyNP94LvCn57v/DgAA//8DAFBLAwQUAAYACAAAACEA&#10;VBWIod0AAAAJAQAADwAAAGRycy9kb3ducmV2LnhtbEyPwU7DMBBE70j8g7WVuFG7VgVpGqdCSPQI&#10;onCAmxu7dtR4HcVuEvh6lhMcV/M0+6bazaFjox1SG1HBaimAWWyiadEpeH97ui2ApazR6C6iVfBl&#10;E+zq66tKlyZO+GrHQ3aMSjCVWoHPuS85T423Qadl7C1SdopD0JnOwXEz6InKQ8elEHc86Bbpg9e9&#10;ffS2OR8uQcGL+xiDxH3LT5vP7717Nmc/ZaVuFvPDFli2c/6D4Vef1KEmp2O8oEmsUyDF+p5QCooN&#10;MAKkXNGWo4J1IYDXFf+/oP4BAAD//wMAUEsBAi0AFAAGAAgAAAAhAOSZw8D7AAAA4QEAABMAAAAA&#10;AAAAAAAAAAAAAAAAAFtDb250ZW50X1R5cGVzXS54bWxQSwECLQAUAAYACAAAACEAI7Jq4dcAAACU&#10;AQAACwAAAAAAAAAAAAAAAAAsAQAAX3JlbHMvLnJlbHNQSwECLQAUAAYACAAAACEAc6akHdUBAAAG&#10;BAAADgAAAAAAAAAAAAAAAAAsAgAAZHJzL2Uyb0RvYy54bWxQSwECLQAUAAYACAAAACEAVBWIod0A&#10;AAAJAQAADwAAAAAAAAAAAAAAAAAtBAAAZHJzL2Rvd25yZXYueG1sUEsFBgAAAAAEAAQA8wAAADcF&#10;AAAAAA==&#10;" strokecolor="#156082 [3204]" strokeweight=".5pt">
                <v:stroke endarrow="block" joinstyle="miter"/>
              </v:shape>
            </w:pict>
          </mc:Fallback>
        </mc:AlternateContent>
      </w:r>
      <w:r>
        <w:rPr>
          <w:noProof/>
          <w:sz w:val="28"/>
          <w:lang w:eastAsia="ru-RU"/>
        </w:rPr>
        <mc:AlternateContent>
          <mc:Choice Requires="wps">
            <w:drawing>
              <wp:anchor distT="0" distB="0" distL="114300" distR="114300" simplePos="0" relativeHeight="251677696" behindDoc="0" locked="0" layoutInCell="1" allowOverlap="1" wp14:anchorId="603779F7" wp14:editId="674AFA58">
                <wp:simplePos x="0" y="0"/>
                <wp:positionH relativeFrom="column">
                  <wp:posOffset>854327</wp:posOffset>
                </wp:positionH>
                <wp:positionV relativeFrom="paragraph">
                  <wp:posOffset>119242</wp:posOffset>
                </wp:positionV>
                <wp:extent cx="45719" cy="231494"/>
                <wp:effectExtent l="50800" t="0" r="43815" b="35560"/>
                <wp:wrapNone/>
                <wp:docPr id="17" name="Straight Arrow Connector 17"/>
                <wp:cNvGraphicFramePr/>
                <a:graphic xmlns:a="http://schemas.openxmlformats.org/drawingml/2006/main">
                  <a:graphicData uri="http://schemas.microsoft.com/office/word/2010/wordprocessingShape">
                    <wps:wsp>
                      <wps:cNvCnPr/>
                      <wps:spPr>
                        <a:xfrm flipH="1">
                          <a:off x="0" y="0"/>
                          <a:ext cx="45719" cy="2314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46F2454" id="Straight Arrow Connector 17" o:spid="_x0000_s1026" type="#_x0000_t32" style="position:absolute;margin-left:67.25pt;margin-top:9.4pt;width:3.6pt;height:18.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ipd8BAAAPBAAADgAAAGRycy9lMm9Eb2MueG1srFPbjtMwEH1H4h8sv9OkpbBs1HSFulweEFux&#10;ywd4nXFjyTeNTdP+PWMnDQgQ0iJeLF/mnJlzZry5OVnDjoBRe9fy5aLmDJz0nXaHln99eP/iDWcx&#10;CdcJ4x20/AyR32yfP9sMoYGV773pABmRuNgMoeV9SqGpqih7sCIufABHj8qjFYmOeKg6FAOxW1Ot&#10;6vp1NXjsAnoJMdLt7fjIt4VfKZDpTqkIiZmWU22prFjWx7xW241oDihCr+VUhviHKqzQjpLOVLci&#10;CfYN9W9UVkv00au0kN5WXiktoWggNcv6FzX3vQhQtJA5Mcw2xf9HKz8f98h0R7274swJSz26Tyj0&#10;oU/sLaIf2M47Rz56ZBRCfg0hNgTbuT1Opxj2mMWfFFqmjA4fia7YQQLZqbh9nt2GU2KSLtevrpbX&#10;nEl6Wb1crq/XmbwaWTJbwJg+gLcsb1oep6rmcsYM4vgpphF4AWSwcXlNQpt3rmPpHEhXQi3cwcCU&#10;J4dUWcxYftmls4ER/gUU2UJljmnKQMLOIDsKGiUhJbi0nJkoOsOUNmYG1sWBvwKn+AyFMqxPAc+I&#10;ktm7NIOtdh7/lD2dLiWrMf7iwKg7W/Dou3NpbLGGpq70ZPoheax/Phf4j3+8/Q4AAP//AwBQSwME&#10;FAAGAAgAAAAhAKev0OfgAAAACQEAAA8AAABkcnMvZG93bnJldi54bWxMj81OwzAQhO9IvIO1SNyo&#10;U9pAGuJU/DSH9oBEWyGOTrwkgXgdxW4b3p7tCW472tHMN9lytJ044uBbRwqmkwgEUuVMS7WC/a64&#10;SUD4oMnozhEq+EEPy/zyItOpcSd6w+M21IJDyKdaQRNCn0rpqwat9hPXI/Hv0w1WB5ZDLc2gTxxu&#10;O3kbRXfS6pa4odE9PjdYfW8PllPWxdNi9fX6kWxeNva9LGy9Wlilrq/GxwcQAcfwZ4YzPqNDzkyl&#10;O5DxomM9m8ds5SPhCWfDfHoPolQQxzOQeSb/L8h/AQAA//8DAFBLAQItABQABgAIAAAAIQDkmcPA&#10;+wAAAOEBAAATAAAAAAAAAAAAAAAAAAAAAABbQ29udGVudF9UeXBlc10ueG1sUEsBAi0AFAAGAAgA&#10;AAAhACOyauHXAAAAlAEAAAsAAAAAAAAAAAAAAAAALAEAAF9yZWxzLy5yZWxzUEsBAi0AFAAGAAgA&#10;AAAhADpUIqXfAQAADwQAAA4AAAAAAAAAAAAAAAAALAIAAGRycy9lMm9Eb2MueG1sUEsBAi0AFAAG&#10;AAgAAAAhAKev0OfgAAAACQEAAA8AAAAAAAAAAAAAAAAANwQAAGRycy9kb3ducmV2LnhtbFBLBQYA&#10;AAAABAAEAPMAAABEBQAAAAA=&#10;" strokecolor="#156082 [3204]" strokeweight=".5pt">
                <v:stroke endarrow="block" joinstyle="miter"/>
              </v:shape>
            </w:pict>
          </mc:Fallback>
        </mc:AlternateContent>
      </w:r>
    </w:p>
    <w:p w14:paraId="622B1824" w14:textId="74AA4942" w:rsidR="00136536" w:rsidRDefault="001A6E60" w:rsidP="005E3003">
      <w:pPr>
        <w:pStyle w:val="1"/>
        <w:tabs>
          <w:tab w:val="left" w:pos="1786"/>
        </w:tabs>
        <w:ind w:right="-1" w:firstLine="567"/>
        <w:rPr>
          <w:sz w:val="28"/>
        </w:rPr>
      </w:pPr>
      <w:r>
        <w:rPr>
          <w:noProof/>
          <w:sz w:val="28"/>
          <w:lang w:eastAsia="ru-RU"/>
        </w:rPr>
        <mc:AlternateContent>
          <mc:Choice Requires="wps">
            <w:drawing>
              <wp:anchor distT="0" distB="0" distL="114300" distR="114300" simplePos="0" relativeHeight="251662336" behindDoc="0" locked="0" layoutInCell="1" allowOverlap="1" wp14:anchorId="305C3C2B" wp14:editId="2D8D2B66">
                <wp:simplePos x="0" y="0"/>
                <wp:positionH relativeFrom="column">
                  <wp:posOffset>-2773</wp:posOffset>
                </wp:positionH>
                <wp:positionV relativeFrom="paragraph">
                  <wp:posOffset>146666</wp:posOffset>
                </wp:positionV>
                <wp:extent cx="497840" cy="1448435"/>
                <wp:effectExtent l="0" t="0" r="10160" b="12065"/>
                <wp:wrapNone/>
                <wp:docPr id="6" name="Frame 6"/>
                <wp:cNvGraphicFramePr/>
                <a:graphic xmlns:a="http://schemas.openxmlformats.org/drawingml/2006/main">
                  <a:graphicData uri="http://schemas.microsoft.com/office/word/2010/wordprocessingShape">
                    <wps:wsp>
                      <wps:cNvSpPr/>
                      <wps:spPr>
                        <a:xfrm>
                          <a:off x="0" y="0"/>
                          <a:ext cx="497840" cy="1448435"/>
                        </a:xfrm>
                        <a:prstGeom prst="frame">
                          <a:avLst>
                            <a:gd name="adj1" fmla="val 2364"/>
                          </a:avLst>
                        </a:prstGeom>
                        <a:ln>
                          <a:solidFill>
                            <a:schemeClr val="tx2">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E1B24" w14:textId="3B4358DE" w:rsidR="002C73D4" w:rsidRPr="00675420" w:rsidRDefault="002C73D4" w:rsidP="005E3003">
                            <w:pPr>
                              <w:jc w:val="center"/>
                              <w:rPr>
                                <w:color w:val="000000" w:themeColor="text1"/>
                                <w:sz w:val="18"/>
                                <w:szCs w:val="18"/>
                              </w:rPr>
                            </w:pPr>
                            <w:r w:rsidRPr="00675420">
                              <w:rPr>
                                <w:color w:val="000000" w:themeColor="text1"/>
                                <w:sz w:val="18"/>
                                <w:szCs w:val="18"/>
                              </w:rPr>
                              <w:t>материально практический</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3C2B" id="Frame 6" o:spid="_x0000_s1031" style="position:absolute;left:0;text-align:left;margin-left:-.2pt;margin-top:11.55pt;width:39.2pt;height:1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7840,14484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EjewAIAAPIFAAAOAAAAZHJzL2Uyb0RvYy54bWysVN1P2zAQf5+0/8Hy+0gaQgsVKapAnSYx&#13;&#10;QIOJZ9exSSZ/zXbbdH/9znaSloH2MO3F8X397u6X811edVKgLbOu1arCk5McI6aorlv1UuHvT6tP&#13;&#10;5xg5T1RNhFaswnvm8NXi44fLnZmzQjda1MwiAFFuvjMVbrw38yxztGGSuBNtmAIj11YSD6J9yWpL&#13;&#10;doAuRVbk+TTbaVsbqylzDrQ3yYgXEZ9zRv095455JCoMtfl42niuw5ktLsn8xRLTtLQvg/xDFZK0&#13;&#10;CpKOUDfEE7Sx7Rso2VKrneb+hGqZac5bymIP0M0k/6Obx4YYFnsBcpwZaXL/D5bebR8sausKTzFS&#13;&#10;RMIvWln4oGmgZmfcHDwezYPtJQfX0GfHrQxf6AB1kc79SCfrPKKgLC9m5yWQTsE0Kcvz8vQsgGaH&#13;&#10;aGOd/8y0ROFSYR4yRxrJ9tb5yGfdV0XqHxOMuBTwe7ZEoOJ0WvZovTPgDnghUqhwOi3aetUKEYUw&#13;&#10;VexaWAQIFfZdEZOJjfyq66QrzvK8nwpQw+wk9WxQQ5I4mwEltnKUAGwhaRZYSzzFm98Llgr6xjhQ&#13;&#10;DcykvCNQykEoZcpPYkmuITVL6pA5VvQmtVAAGJA59Ddi9wCvWx2wE/29fwhl8Y2MwXnK/rfgMSJm&#13;&#10;1sqPwbJV2r4HIKCrPnPyH0hK1ASWfLfu4hjGEQmata73MJpWpzfrDF21MCW3xPkHYmEKYLJg8fh7&#13;&#10;OLjQuwrr/oZRo+2v9/TBH8YHzmIG4Tt49xV2PzfEMozEFwUP6wImNSyKKJRnswIEe2xZH1vURl5r&#13;&#10;GCUYTSgwXoO/F8OVWy2fYUUtQ2IwEUWhuApTbwfh2qd9BEuOsuUyusFyMMTfqkdDA3igOsz2U/dM&#13;&#10;rOlfi4d3dqeHHUHm8Rkkmg++IVLp5cZr3vpgPFDbC7BY4PZqcx3L0euwqhe/AQAA//8DAFBLAwQU&#13;&#10;AAYACAAAACEAXU58M+MAAAAMAQAADwAAAGRycy9kb3ducmV2LnhtbEyPT2vCQBDF74V+h2UKvekm&#13;&#10;sVWJ2UjpP4QctLbQ65qMSTA7G7Lrmn77jqf2MvB4M2/eL1uPphMBB9daUhBPIxBIpa1aqhV8fb5N&#13;&#10;liCc11TpzhIq+EEH6/z2JtNpZS/0gWHva8Eh5FKtoPG+T6V0ZYNGu6ntkdg72sFoz3KoZTXoC4eb&#13;&#10;TiZRNJdGt8QfGt3jc4PlaX82CnbvoZff81PYvm6KzXa2C0WxOCp1fze+rHg8rUB4HP3fBVwZuD/k&#13;&#10;XOxgz1Q50SmYPPCigmQWg2B7sWS8A+vHOAGZZ/I/RP4LAAD//wMAUEsBAi0AFAAGAAgAAAAhALaD&#13;&#10;OJL+AAAA4QEAABMAAAAAAAAAAAAAAAAAAAAAAFtDb250ZW50X1R5cGVzXS54bWxQSwECLQAUAAYA&#13;&#10;CAAAACEAOP0h/9YAAACUAQAACwAAAAAAAAAAAAAAAAAvAQAAX3JlbHMvLnJlbHNQSwECLQAUAAYA&#13;&#10;CAAAACEACARI3sACAADyBQAADgAAAAAAAAAAAAAAAAAuAgAAZHJzL2Uyb0RvYy54bWxQSwECLQAU&#13;&#10;AAYACAAAACEAXU58M+MAAAAMAQAADwAAAAAAAAAAAAAAAAAaBQAAZHJzL2Rvd25yZXYueG1sUEsF&#13;&#10;BgAAAAAEAAQA8wAAACoGAAAAAA==&#13;&#10;" adj="-11796480,,5400" path="m,l497840,r,1448435l,1448435,,xm11769,11769r,1424897l486071,1436666r,-1424897l11769,11769xe" fillcolor="#156082 [3204]" strokecolor="#a7caec [831]" strokeweight="1pt">
                <v:stroke joinstyle="miter"/>
                <v:formulas/>
                <v:path arrowok="t" o:connecttype="custom" o:connectlocs="0,0;497840,0;497840,1448435;0,1448435;0,0;11769,11769;11769,1436666;486071,1436666;486071,11769;11769,11769" o:connectangles="0,0,0,0,0,0,0,0,0,0" textboxrect="0,0,497840,1448435"/>
                <v:textbox style="layout-flow:vertical;mso-layout-flow-alt:bottom-to-top">
                  <w:txbxContent>
                    <w:p w14:paraId="2C6E1B24" w14:textId="3B4358DE" w:rsidR="002C73D4" w:rsidRPr="00675420" w:rsidRDefault="002C73D4" w:rsidP="005E3003">
                      <w:pPr>
                        <w:jc w:val="center"/>
                        <w:rPr>
                          <w:color w:val="000000" w:themeColor="text1"/>
                          <w:sz w:val="18"/>
                          <w:szCs w:val="18"/>
                        </w:rPr>
                      </w:pPr>
                      <w:r w:rsidRPr="00675420">
                        <w:rPr>
                          <w:color w:val="000000" w:themeColor="text1"/>
                          <w:sz w:val="18"/>
                          <w:szCs w:val="18"/>
                        </w:rPr>
                        <w:t>материально практический</w:t>
                      </w:r>
                    </w:p>
                  </w:txbxContent>
                </v:textbox>
              </v:shape>
            </w:pict>
          </mc:Fallback>
        </mc:AlternateContent>
      </w:r>
      <w:r w:rsidR="00675420">
        <w:rPr>
          <w:noProof/>
          <w:sz w:val="28"/>
          <w:lang w:eastAsia="ru-RU"/>
        </w:rPr>
        <mc:AlternateContent>
          <mc:Choice Requires="wps">
            <w:drawing>
              <wp:anchor distT="0" distB="0" distL="114300" distR="114300" simplePos="0" relativeHeight="251664384" behindDoc="0" locked="0" layoutInCell="1" allowOverlap="1" wp14:anchorId="0B9E7C5E" wp14:editId="53FAB1E5">
                <wp:simplePos x="0" y="0"/>
                <wp:positionH relativeFrom="column">
                  <wp:posOffset>1300926</wp:posOffset>
                </wp:positionH>
                <wp:positionV relativeFrom="paragraph">
                  <wp:posOffset>142906</wp:posOffset>
                </wp:positionV>
                <wp:extent cx="511810" cy="1448435"/>
                <wp:effectExtent l="0" t="0" r="8890" b="12065"/>
                <wp:wrapNone/>
                <wp:docPr id="8" name="Frame 8"/>
                <wp:cNvGraphicFramePr/>
                <a:graphic xmlns:a="http://schemas.openxmlformats.org/drawingml/2006/main">
                  <a:graphicData uri="http://schemas.microsoft.com/office/word/2010/wordprocessingShape">
                    <wps:wsp>
                      <wps:cNvSpPr/>
                      <wps:spPr>
                        <a:xfrm>
                          <a:off x="0" y="0"/>
                          <a:ext cx="511810" cy="1448435"/>
                        </a:xfrm>
                        <a:prstGeom prst="frame">
                          <a:avLst>
                            <a:gd name="adj1" fmla="val 2337"/>
                          </a:avLst>
                        </a:prstGeom>
                        <a:ln>
                          <a:solidFill>
                            <a:schemeClr val="tx2">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1F17E" w14:textId="5E91FE49" w:rsidR="002C73D4" w:rsidRPr="00675420" w:rsidRDefault="002C73D4" w:rsidP="00110333">
                            <w:pPr>
                              <w:jc w:val="center"/>
                              <w:rPr>
                                <w:color w:val="000000" w:themeColor="text1"/>
                                <w:sz w:val="18"/>
                                <w:szCs w:val="18"/>
                              </w:rPr>
                            </w:pPr>
                            <w:r w:rsidRPr="00675420">
                              <w:rPr>
                                <w:color w:val="000000" w:themeColor="text1"/>
                                <w:sz w:val="18"/>
                                <w:szCs w:val="18"/>
                              </w:rPr>
                              <w:t>духовный (теоретический)</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E7C5E" id="Frame 8" o:spid="_x0000_s1032" style="position:absolute;left:0;text-align:left;margin-left:102.45pt;margin-top:11.25pt;width:40.3pt;height:1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1810,14484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y2KwAIAAPIFAAAOAAAAZHJzL2Uyb0RvYy54bWysVMlu2zAQvRfoPxC8N1pix64ROTASuCiQ&#13;&#10;NkGTImeaIiMV3ErSttyv75CUZKcJeih6oTjbm5mn4VxedVKgHbOu1arCxVmOEVNU1616rvD3x/WH&#13;&#10;OUbOE1UToRWr8IE5fLV8/+5ybxas1I0WNbMIQJRb7E2FG+/NIsscbZgk7kwbpsDItZXEg2ifs9qS&#13;&#10;PaBLkZV5fpHtta2N1ZQ5B9qbZMTLiM85o/6Oc8c8EhWG2nw8bTw34cyWl2TxbIlpWtqXQf6hCkla&#13;&#10;BUlHqBviCdra9hWUbKnVTnN/RrXMNOctZbEH6KbI/+jmoSGGxV6AHGdGmtz/g6Vfd/cWtXWF4Ucp&#13;&#10;IuEXrS180DxQszduAR4P5t72koNr6LPjVoYvdIC6SOdhpJN1HlFQTotiXgDpFEzFZDKfnE8DaHaM&#13;&#10;Ntb5T0xLFC4V5iFzpJHsbp2PfNZ9VaT+UWDEpYDfsyMClefnsx6tdwbcAS9EChVOp0Vbr1shohCm&#13;&#10;il0LiwChwr4rYzKxlV90nXTlNM/7qQA1zE5SzwY1JImzGVBiKycJwBaSZoG1xFO8+YNgqaBvjAPV&#13;&#10;wEzKOwKlHIRSpnwRS3INqVlSh8yxolephQLAgMyhvxG7B3jZ6oCd6O/9QyiLb2QMzlP2vwWPETGz&#13;&#10;Vn4Mlq3S9i0AAV31mZP/QFKiJrDku00Xx/AieAbNRtcHGE2r05t1hq5bmJJb4vw9sTAFMFmwePwd&#13;&#10;HFzofYV1f8Oo0fbXW/rgD+MDZzmD8D28+wq7n1tiGUbis4KH9REmNSyKKEymsxIEe2rZnFrUVl5r&#13;&#10;GCUYTSgwXoO/F8OVWy2fYEWtQmIwEUWhuApTbwfh2qd9BEuOstUqusFyMMTfqgdDA3igOsz2Y/dE&#13;&#10;rOlfi4d39lUPO4Is4jNINB99Q6TSq63XvPXBeKS2F2CxwO3F5jqVo9dxVS9/AwAA//8DAFBLAwQU&#13;&#10;AAYACAAAACEA0oq2IeIAAAAPAQAADwAAAGRycy9kb3ducmV2LnhtbExPPU/DMBDdkfgP1iGxIGqT&#13;&#10;ktKmcaoCYkBMLV26uck1jhqfo9hNA7+eY4Ll9E737n3kq9G1YsA+NJ40PEwUCKTSVw3VGnafb/dz&#13;&#10;ECEaqkzrCTV8YYBVcX2Vm6zyF9rgsI21YBEKmdFgY+wyKUNp0Zkw8R0S346+dyby2tey6s2FxV0r&#13;&#10;E6Vm0pmG2MGaDl8slqft2WnYD2n5/n23nn6cnsLGLaLd0fRZ69ub8XXJY70EEXGMfx/w24HzQ8HB&#13;&#10;Dv5MVRCthkQ9LpjKIElBMCGZpwwODFI1A1nk8n+P4gcAAP//AwBQSwECLQAUAAYACAAAACEAtoM4&#13;&#10;kv4AAADhAQAAEwAAAAAAAAAAAAAAAAAAAAAAW0NvbnRlbnRfVHlwZXNdLnhtbFBLAQItABQABgAI&#13;&#10;AAAAIQA4/SH/1gAAAJQBAAALAAAAAAAAAAAAAAAAAC8BAABfcmVscy8ucmVsc1BLAQItABQABgAI&#13;&#10;AAAAIQCy4y2KwAIAAPIFAAAOAAAAAAAAAAAAAAAAAC4CAABkcnMvZTJvRG9jLnhtbFBLAQItABQA&#13;&#10;BgAIAAAAIQDSirYh4gAAAA8BAAAPAAAAAAAAAAAAAAAAABoFAABkcnMvZG93bnJldi54bWxQSwUG&#13;&#10;AAAAAAQABADzAAAAKQYAAAAA&#13;&#10;" adj="-11796480,,5400" path="m,l511810,r,1448435l,1448435,,xm11961,11961r,1424513l499849,1436474r,-1424513l11961,11961xe" fillcolor="#156082 [3204]" strokecolor="#a7caec [831]" strokeweight="1pt">
                <v:stroke joinstyle="miter"/>
                <v:formulas/>
                <v:path arrowok="t" o:connecttype="custom" o:connectlocs="0,0;511810,0;511810,1448435;0,1448435;0,0;11961,11961;11961,1436474;499849,1436474;499849,11961;11961,11961" o:connectangles="0,0,0,0,0,0,0,0,0,0" textboxrect="0,0,511810,1448435"/>
                <v:textbox style="layout-flow:vertical;mso-layout-flow-alt:bottom-to-top">
                  <w:txbxContent>
                    <w:p w14:paraId="18D1F17E" w14:textId="5E91FE49" w:rsidR="002C73D4" w:rsidRPr="00675420" w:rsidRDefault="002C73D4" w:rsidP="00110333">
                      <w:pPr>
                        <w:jc w:val="center"/>
                        <w:rPr>
                          <w:color w:val="000000" w:themeColor="text1"/>
                          <w:sz w:val="18"/>
                          <w:szCs w:val="18"/>
                        </w:rPr>
                      </w:pPr>
                      <w:r w:rsidRPr="00675420">
                        <w:rPr>
                          <w:color w:val="000000" w:themeColor="text1"/>
                          <w:sz w:val="18"/>
                          <w:szCs w:val="18"/>
                        </w:rPr>
                        <w:t>духовный (теоретический)</w:t>
                      </w:r>
                    </w:p>
                  </w:txbxContent>
                </v:textbox>
              </v:shape>
            </w:pict>
          </mc:Fallback>
        </mc:AlternateContent>
      </w:r>
      <w:r w:rsidR="00675420">
        <w:rPr>
          <w:noProof/>
          <w:sz w:val="28"/>
          <w:lang w:eastAsia="ru-RU"/>
        </w:rPr>
        <mc:AlternateContent>
          <mc:Choice Requires="wps">
            <w:drawing>
              <wp:anchor distT="0" distB="0" distL="114300" distR="114300" simplePos="0" relativeHeight="251663360" behindDoc="0" locked="0" layoutInCell="1" allowOverlap="1" wp14:anchorId="71C2E076" wp14:editId="05B9E5BC">
                <wp:simplePos x="0" y="0"/>
                <wp:positionH relativeFrom="column">
                  <wp:posOffset>630970</wp:posOffset>
                </wp:positionH>
                <wp:positionV relativeFrom="paragraph">
                  <wp:posOffset>142906</wp:posOffset>
                </wp:positionV>
                <wp:extent cx="506730" cy="1448555"/>
                <wp:effectExtent l="0" t="0" r="13970" b="12065"/>
                <wp:wrapNone/>
                <wp:docPr id="7" name="Frame 7"/>
                <wp:cNvGraphicFramePr/>
                <a:graphic xmlns:a="http://schemas.openxmlformats.org/drawingml/2006/main">
                  <a:graphicData uri="http://schemas.microsoft.com/office/word/2010/wordprocessingShape">
                    <wps:wsp>
                      <wps:cNvSpPr/>
                      <wps:spPr>
                        <a:xfrm>
                          <a:off x="0" y="0"/>
                          <a:ext cx="506730" cy="1448555"/>
                        </a:xfrm>
                        <a:prstGeom prst="frame">
                          <a:avLst>
                            <a:gd name="adj1" fmla="val 2373"/>
                          </a:avLst>
                        </a:prstGeom>
                        <a:ln>
                          <a:solidFill>
                            <a:schemeClr val="tx2">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913A4" w14:textId="4DDCE095" w:rsidR="002C73D4" w:rsidRPr="00675420" w:rsidRDefault="002C73D4" w:rsidP="00110333">
                            <w:pPr>
                              <w:jc w:val="center"/>
                              <w:rPr>
                                <w:color w:val="000000" w:themeColor="text1"/>
                                <w:sz w:val="18"/>
                                <w:szCs w:val="18"/>
                              </w:rPr>
                            </w:pPr>
                            <w:r w:rsidRPr="00675420">
                              <w:rPr>
                                <w:color w:val="000000" w:themeColor="text1"/>
                                <w:sz w:val="18"/>
                                <w:szCs w:val="18"/>
                              </w:rPr>
                              <w:t>духовно-информационный</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2E076" id="Frame 7" o:spid="_x0000_s1033" style="position:absolute;left:0;text-align:left;margin-left:49.7pt;margin-top:11.25pt;width:39.9pt;height:11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730,14485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eMQwAIAAPIFAAAOAAAAZHJzL2Uyb0RvYy54bWysVEtP3DAQvlfqf7B8L8kGltAVWbQCbVWJ&#13;&#10;AipUnL2OTVL5Vdu7yfbXM7aTsBTUQ9WL43l9M/NlPOcXvRRox6xrtarw7CjHiCmq61Y9VfjHw/rT&#13;&#10;GUbOE1UToRWr8J45fLH8+OG8MwtW6EaLmlkEIMotOlPhxnuzyDJHGyaJO9KGKTBybSXxINqnrLak&#13;&#10;A3QpsiLPT7NO29pYTZlzoL1KRryM+Jwz6m85d8wjUWGozcfTxnMTzmx5ThZPlpimpUMZ5B+qkKRV&#13;&#10;kHSCuiKeoK1t30DJllrtNPdHVMtMc95SFnuAbmb5H93cN8Sw2AuQ48xEk/t/sPRmd2dRW1e4xEgR&#13;&#10;Cb9obeGDykBNZ9wCPO7NnR0kB9fQZ8+tDF/oAPWRzv1EJ+s9oqCc56flMZBOwTQ7OTmbz+cBNHuJ&#13;&#10;Ntb5L0xLFC4V5iFzpJHsrp2PfNZDVaT+OcOISwG/Z0cEKo7L4wFtcAbcES9EChVOp0Vbr1shohCm&#13;&#10;il0KiwChwr4vYjKxld90nXTFPM+HqQA1zE5Sl6MaksTZDCixlYMEYAtJs8Ba4ine/F6wVNB3xoFq&#13;&#10;YCblnYBSDkIpU34WS3INqVlSh8yxojephQLAgMyhvwl7AHjd6oid6B/8QyiLb2QKzlP2vwVPETGz&#13;&#10;Vn4Klq3S9j0AAV0NmZP/SFKiJrDk+00/jOEwaRtd72E0rU5v1hm6bmFKronzd8TCFMBkweLxt3Bw&#13;&#10;obsK6+GGUaPt7/f0wR/GB86ihPAO3n2F3a8tsQwj8VXBw/oMkxoWRRRO5mUBgj20bA4taisvNYwS&#13;&#10;jCYUGK/B34vxyq2Wj7CiViExmIiiUFyFqbejcOnTPoIlR9lqFd1gORjir9W9oQE8UB1m+6F/JNYM&#13;&#10;r8XDO7vR444gi/gMEs0vviFS6dXWa976YAxkJ2oHARYL3F5trkM5er2s6uUzAAAA//8DAFBLAwQU&#13;&#10;AAYACAAAACEA3kdByOQAAAAOAQAADwAAAGRycy9kb3ducmV2LnhtbExPPU/DMBDdkfgP1iGxUQeL&#13;&#10;tiSNU0UNlcJSidKhoxtfk4j4HMVOG/j1uBMsJ929d+8jXU+mYxccXGtJwvMsAoZUWd1SLeHwuX16&#13;&#10;Bea8Iq06SyjhGx2ss/u7VCXaXukDL3tfsyBCLlESGu/7hHNXNWiUm9keKWBnOxjlwzrUXA/qGsRN&#13;&#10;x0UULbhRLQWHRvW4abD62o9GghPHsng/lru3sfiZNsttXuY8l/LxYSpWYeQrYB4n//cBtw4hP2Qh&#13;&#10;2MmOpB3rJMTxS2BKEGIO7IYvYwHsFA7zaAE8S/n/GtkvAAAA//8DAFBLAQItABQABgAIAAAAIQC2&#13;&#10;gziS/gAAAOEBAAATAAAAAAAAAAAAAAAAAAAAAABbQ29udGVudF9UeXBlc10ueG1sUEsBAi0AFAAG&#13;&#10;AAgAAAAhADj9If/WAAAAlAEAAAsAAAAAAAAAAAAAAAAALwEAAF9yZWxzLy5yZWxzUEsBAi0AFAAG&#13;&#10;AAgAAAAhAJAR4xDAAgAA8gUAAA4AAAAAAAAAAAAAAAAALgIAAGRycy9lMm9Eb2MueG1sUEsBAi0A&#13;&#10;FAAGAAgAAAAhAN5HQcjkAAAADgEAAA8AAAAAAAAAAAAAAAAAGgUAAGRycy9kb3ducmV2LnhtbFBL&#13;&#10;BQYAAAAABAAEAPMAAAArBgAAAAA=&#13;&#10;" adj="-11796480,,5400" path="m,l506730,r,1448555l,1448555,,xm12025,12025r,1424505l494705,1436530r,-1424505l12025,12025xe" fillcolor="#156082 [3204]" strokecolor="#a7caec [831]" strokeweight="1pt">
                <v:stroke joinstyle="miter"/>
                <v:formulas/>
                <v:path arrowok="t" o:connecttype="custom" o:connectlocs="0,0;506730,0;506730,1448555;0,1448555;0,0;12025,12025;12025,1436530;494705,1436530;494705,12025;12025,12025" o:connectangles="0,0,0,0,0,0,0,0,0,0" textboxrect="0,0,506730,1448555"/>
                <v:textbox style="layout-flow:vertical;mso-layout-flow-alt:bottom-to-top">
                  <w:txbxContent>
                    <w:p w14:paraId="00E913A4" w14:textId="4DDCE095" w:rsidR="002C73D4" w:rsidRPr="00675420" w:rsidRDefault="002C73D4" w:rsidP="00110333">
                      <w:pPr>
                        <w:jc w:val="center"/>
                        <w:rPr>
                          <w:color w:val="000000" w:themeColor="text1"/>
                          <w:sz w:val="18"/>
                          <w:szCs w:val="18"/>
                        </w:rPr>
                      </w:pPr>
                      <w:r w:rsidRPr="00675420">
                        <w:rPr>
                          <w:color w:val="000000" w:themeColor="text1"/>
                          <w:sz w:val="18"/>
                          <w:szCs w:val="18"/>
                        </w:rPr>
                        <w:t>духовно-информационный</w:t>
                      </w:r>
                    </w:p>
                  </w:txbxContent>
                </v:textbox>
              </v:shape>
            </w:pict>
          </mc:Fallback>
        </mc:AlternateContent>
      </w:r>
      <w:r w:rsidR="005E3003">
        <w:rPr>
          <w:sz w:val="28"/>
        </w:rPr>
        <w:tab/>
      </w:r>
    </w:p>
    <w:p w14:paraId="489A1AF1" w14:textId="3C2EE995" w:rsidR="00136536" w:rsidRDefault="00136536" w:rsidP="00136536">
      <w:pPr>
        <w:pStyle w:val="1"/>
        <w:ind w:right="-1" w:firstLine="567"/>
        <w:jc w:val="center"/>
        <w:rPr>
          <w:sz w:val="28"/>
        </w:rPr>
      </w:pPr>
    </w:p>
    <w:p w14:paraId="3D3C4BB3" w14:textId="20E6E30A" w:rsidR="005E3003" w:rsidRDefault="005E3003" w:rsidP="00136536">
      <w:pPr>
        <w:pStyle w:val="1"/>
        <w:ind w:right="-1" w:firstLine="567"/>
        <w:jc w:val="center"/>
        <w:rPr>
          <w:sz w:val="28"/>
        </w:rPr>
      </w:pPr>
    </w:p>
    <w:p w14:paraId="66125522" w14:textId="044EB72F" w:rsidR="005E3003" w:rsidRDefault="005E3003" w:rsidP="00136536">
      <w:pPr>
        <w:pStyle w:val="1"/>
        <w:ind w:right="-1" w:firstLine="567"/>
        <w:jc w:val="center"/>
        <w:rPr>
          <w:sz w:val="28"/>
        </w:rPr>
      </w:pPr>
    </w:p>
    <w:p w14:paraId="3254D83C" w14:textId="3644B927" w:rsidR="005E3003" w:rsidRDefault="005E3003" w:rsidP="00136536">
      <w:pPr>
        <w:pStyle w:val="1"/>
        <w:ind w:right="-1" w:firstLine="567"/>
        <w:jc w:val="center"/>
        <w:rPr>
          <w:sz w:val="28"/>
        </w:rPr>
      </w:pPr>
    </w:p>
    <w:p w14:paraId="23491B9E" w14:textId="6BA5FABB" w:rsidR="005E3003" w:rsidRDefault="005E3003" w:rsidP="00136536">
      <w:pPr>
        <w:pStyle w:val="1"/>
        <w:ind w:right="-1" w:firstLine="567"/>
        <w:jc w:val="center"/>
        <w:rPr>
          <w:sz w:val="28"/>
        </w:rPr>
      </w:pPr>
    </w:p>
    <w:p w14:paraId="2C2141B0" w14:textId="24115BEF" w:rsidR="005E3003" w:rsidRDefault="005E3003" w:rsidP="005E3003">
      <w:pPr>
        <w:pStyle w:val="1"/>
        <w:ind w:right="-1"/>
        <w:rPr>
          <w:sz w:val="28"/>
        </w:rPr>
      </w:pPr>
    </w:p>
    <w:p w14:paraId="793F0CE6" w14:textId="47154961" w:rsidR="005E3003" w:rsidRDefault="005E3003" w:rsidP="00136536">
      <w:pPr>
        <w:pStyle w:val="1"/>
        <w:ind w:right="-1" w:firstLine="567"/>
        <w:jc w:val="center"/>
        <w:rPr>
          <w:sz w:val="28"/>
        </w:rPr>
      </w:pPr>
    </w:p>
    <w:p w14:paraId="2965C07B" w14:textId="77777777" w:rsidR="005E3003" w:rsidRDefault="005E3003" w:rsidP="00675420">
      <w:pPr>
        <w:pStyle w:val="1"/>
        <w:ind w:right="-1"/>
        <w:rPr>
          <w:sz w:val="28"/>
        </w:rPr>
      </w:pPr>
    </w:p>
    <w:p w14:paraId="2E74CA76" w14:textId="784093EE" w:rsidR="00136536" w:rsidRDefault="00136536" w:rsidP="00136536">
      <w:pPr>
        <w:pStyle w:val="1"/>
        <w:ind w:right="-1" w:firstLine="567"/>
        <w:jc w:val="center"/>
        <w:rPr>
          <w:sz w:val="28"/>
        </w:rPr>
      </w:pPr>
      <w:r w:rsidRPr="00577F1A">
        <w:rPr>
          <w:sz w:val="28"/>
        </w:rPr>
        <w:t>Рис</w:t>
      </w:r>
      <w:r w:rsidR="007A2BA7" w:rsidRPr="00577F1A">
        <w:rPr>
          <w:sz w:val="28"/>
        </w:rPr>
        <w:t>унок</w:t>
      </w:r>
      <w:r w:rsidRPr="00577F1A">
        <w:rPr>
          <w:sz w:val="28"/>
        </w:rPr>
        <w:t xml:space="preserve"> 1</w:t>
      </w:r>
      <w:r w:rsidR="007A2BA7">
        <w:rPr>
          <w:sz w:val="28"/>
        </w:rPr>
        <w:t xml:space="preserve"> </w:t>
      </w:r>
      <w:r w:rsidR="00527167" w:rsidRPr="007D31EB">
        <w:rPr>
          <w:sz w:val="28"/>
          <w:szCs w:val="28"/>
        </w:rPr>
        <w:t>–</w:t>
      </w:r>
      <w:r w:rsidR="007A2BA7">
        <w:rPr>
          <w:sz w:val="28"/>
        </w:rPr>
        <w:t xml:space="preserve"> </w:t>
      </w:r>
      <w:r>
        <w:rPr>
          <w:sz w:val="28"/>
        </w:rPr>
        <w:t>Концепция сетевого общения Когана М.С.</w:t>
      </w:r>
    </w:p>
    <w:p w14:paraId="1454C75B" w14:textId="77777777" w:rsidR="005A57EC" w:rsidRPr="008130B2" w:rsidRDefault="005A57EC" w:rsidP="00136536">
      <w:pPr>
        <w:pStyle w:val="1"/>
        <w:ind w:right="-1" w:firstLine="567"/>
        <w:jc w:val="center"/>
        <w:rPr>
          <w:sz w:val="28"/>
          <w:szCs w:val="28"/>
        </w:rPr>
      </w:pPr>
    </w:p>
    <w:p w14:paraId="0B057260" w14:textId="3E9A415A" w:rsidR="00D377A9" w:rsidRPr="00D377A9" w:rsidRDefault="00D377A9" w:rsidP="00D377A9">
      <w:pPr>
        <w:ind w:firstLine="567"/>
        <w:jc w:val="both"/>
        <w:rPr>
          <w:sz w:val="28"/>
        </w:rPr>
      </w:pPr>
      <w:r w:rsidRPr="00D377A9">
        <w:rPr>
          <w:sz w:val="28"/>
        </w:rPr>
        <w:t xml:space="preserve">1. </w:t>
      </w:r>
      <w:r w:rsidR="005A2523" w:rsidRPr="00D377A9">
        <w:rPr>
          <w:sz w:val="28"/>
        </w:rPr>
        <w:t>С</w:t>
      </w:r>
      <w:r w:rsidR="005A2523">
        <w:rPr>
          <w:sz w:val="28"/>
        </w:rPr>
        <w:t>о</w:t>
      </w:r>
      <w:r w:rsidR="005A2523" w:rsidRPr="00D377A9">
        <w:rPr>
          <w:sz w:val="28"/>
        </w:rPr>
        <w:t>здание</w:t>
      </w:r>
      <w:r w:rsidRPr="00D377A9">
        <w:rPr>
          <w:sz w:val="28"/>
        </w:rPr>
        <w:t xml:space="preserve"> реальных отношений между реальным субъектом и реальным партнером.</w:t>
      </w:r>
    </w:p>
    <w:p w14:paraId="6B0181B2" w14:textId="43BB0B60" w:rsidR="00D377A9" w:rsidRPr="00D377A9" w:rsidRDefault="00D377A9" w:rsidP="00D377A9">
      <w:pPr>
        <w:ind w:firstLine="567"/>
        <w:jc w:val="both"/>
        <w:rPr>
          <w:sz w:val="28"/>
        </w:rPr>
      </w:pPr>
      <w:r w:rsidRPr="00D377A9">
        <w:rPr>
          <w:sz w:val="28"/>
        </w:rPr>
        <w:t xml:space="preserve">Подобный вид общения может иметь три </w:t>
      </w:r>
      <w:r w:rsidR="00570AB4" w:rsidRPr="00D377A9">
        <w:rPr>
          <w:sz w:val="28"/>
        </w:rPr>
        <w:t>ур</w:t>
      </w:r>
      <w:r w:rsidR="00570AB4">
        <w:rPr>
          <w:sz w:val="28"/>
        </w:rPr>
        <w:t>о</w:t>
      </w:r>
      <w:r w:rsidR="00570AB4" w:rsidRPr="00D377A9">
        <w:rPr>
          <w:sz w:val="28"/>
        </w:rPr>
        <w:t>вня</w:t>
      </w:r>
      <w:r w:rsidRPr="00D377A9">
        <w:rPr>
          <w:sz w:val="28"/>
        </w:rPr>
        <w:t>: материально-практический, духовно-информационный и духовный (теоретический).</w:t>
      </w:r>
    </w:p>
    <w:p w14:paraId="33D98C0A" w14:textId="160375A1" w:rsidR="00D377A9" w:rsidRPr="00D377A9" w:rsidRDefault="00D377A9" w:rsidP="00D377A9">
      <w:pPr>
        <w:ind w:firstLine="567"/>
        <w:jc w:val="both"/>
        <w:rPr>
          <w:sz w:val="28"/>
        </w:rPr>
      </w:pPr>
      <w:r w:rsidRPr="00D377A9">
        <w:rPr>
          <w:sz w:val="28"/>
        </w:rPr>
        <w:t xml:space="preserve">2. </w:t>
      </w:r>
      <w:r w:rsidR="005A57EC">
        <w:rPr>
          <w:sz w:val="28"/>
        </w:rPr>
        <w:t>Построение отношений</w:t>
      </w:r>
      <w:r w:rsidRPr="00D377A9">
        <w:rPr>
          <w:sz w:val="28"/>
        </w:rPr>
        <w:t xml:space="preserve"> между реальным субъектом и субъективированным объектом, который является лишь иллюзорным партнером.</w:t>
      </w:r>
    </w:p>
    <w:p w14:paraId="3BDE3792" w14:textId="34FF4775" w:rsidR="00D377A9" w:rsidRPr="00D377A9" w:rsidRDefault="00D377A9" w:rsidP="00D377A9">
      <w:pPr>
        <w:ind w:firstLine="567"/>
        <w:jc w:val="both"/>
        <w:rPr>
          <w:sz w:val="28"/>
        </w:rPr>
      </w:pPr>
      <w:r w:rsidRPr="00D377A9">
        <w:rPr>
          <w:sz w:val="28"/>
        </w:rPr>
        <w:t xml:space="preserve">Однако, поскольку ценность объекта </w:t>
      </w:r>
      <w:r w:rsidR="00570AB4" w:rsidRPr="00D377A9">
        <w:rPr>
          <w:sz w:val="28"/>
        </w:rPr>
        <w:t>обусл</w:t>
      </w:r>
      <w:r w:rsidR="00570AB4">
        <w:rPr>
          <w:sz w:val="28"/>
        </w:rPr>
        <w:t>о</w:t>
      </w:r>
      <w:r w:rsidR="00570AB4" w:rsidRPr="00D377A9">
        <w:rPr>
          <w:sz w:val="28"/>
        </w:rPr>
        <w:t>вливается</w:t>
      </w:r>
      <w:r w:rsidRPr="00D377A9">
        <w:rPr>
          <w:sz w:val="28"/>
        </w:rPr>
        <w:t xml:space="preserve"> его наделением свойствами субъекта, человек может вступать в общени</w:t>
      </w:r>
      <w:r w:rsidR="005A57EC">
        <w:rPr>
          <w:sz w:val="28"/>
        </w:rPr>
        <w:t>е</w:t>
      </w:r>
      <w:r w:rsidRPr="00D377A9">
        <w:rPr>
          <w:sz w:val="28"/>
        </w:rPr>
        <w:t xml:space="preserve"> с носителем ценности как с реальным субъектом (хотя он не является инициатором общения). Это наиболее </w:t>
      </w:r>
      <w:r w:rsidR="00570AB4" w:rsidRPr="00D377A9">
        <w:rPr>
          <w:sz w:val="28"/>
        </w:rPr>
        <w:t>отч</w:t>
      </w:r>
      <w:r w:rsidR="00570AB4">
        <w:rPr>
          <w:sz w:val="28"/>
        </w:rPr>
        <w:t>ё</w:t>
      </w:r>
      <w:r w:rsidR="00570AB4" w:rsidRPr="00D377A9">
        <w:rPr>
          <w:sz w:val="28"/>
        </w:rPr>
        <w:t>тлив</w:t>
      </w:r>
      <w:r w:rsidR="00570AB4">
        <w:rPr>
          <w:sz w:val="28"/>
        </w:rPr>
        <w:t>о</w:t>
      </w:r>
      <w:r w:rsidRPr="00D377A9">
        <w:rPr>
          <w:sz w:val="28"/>
        </w:rPr>
        <w:t xml:space="preserve"> проявляется в отношениях людей с животными.</w:t>
      </w:r>
    </w:p>
    <w:p w14:paraId="5706B102" w14:textId="2A0AF00E" w:rsidR="00D377A9" w:rsidRPr="00D377A9" w:rsidRDefault="00D377A9" w:rsidP="00D377A9">
      <w:pPr>
        <w:ind w:firstLine="567"/>
        <w:jc w:val="both"/>
        <w:rPr>
          <w:sz w:val="28"/>
        </w:rPr>
      </w:pPr>
      <w:r w:rsidRPr="00D377A9">
        <w:rPr>
          <w:sz w:val="28"/>
        </w:rPr>
        <w:t xml:space="preserve">3. Присутствует </w:t>
      </w:r>
      <w:r w:rsidR="00570AB4" w:rsidRPr="00D377A9">
        <w:rPr>
          <w:sz w:val="28"/>
        </w:rPr>
        <w:t>в</w:t>
      </w:r>
      <w:r w:rsidR="00570AB4">
        <w:rPr>
          <w:sz w:val="28"/>
        </w:rPr>
        <w:t>о</w:t>
      </w:r>
      <w:r w:rsidR="00570AB4" w:rsidRPr="00D377A9">
        <w:rPr>
          <w:sz w:val="28"/>
        </w:rPr>
        <w:t>зможность</w:t>
      </w:r>
      <w:r w:rsidRPr="00D377A9">
        <w:rPr>
          <w:sz w:val="28"/>
        </w:rPr>
        <w:t xml:space="preserve"> общения между реальным человеком и его воображаемым партнером (квазисубъектом).</w:t>
      </w:r>
    </w:p>
    <w:p w14:paraId="36C172D1" w14:textId="1AE9B1DA" w:rsidR="00D377A9" w:rsidRPr="00D377A9" w:rsidRDefault="00D377A9" w:rsidP="00D377A9">
      <w:pPr>
        <w:ind w:firstLine="567"/>
        <w:jc w:val="both"/>
        <w:rPr>
          <w:sz w:val="28"/>
        </w:rPr>
      </w:pPr>
      <w:r w:rsidRPr="00D377A9">
        <w:rPr>
          <w:sz w:val="28"/>
        </w:rPr>
        <w:t xml:space="preserve">Если при общении с иллюзорным партнером реальный человек, являющийся объектом для контакта, имеет место быть, но его коммуникативные функции только кажутся реальными, то данный вид общения не несет в себе двойственности: субъект здесь является лишь фантазией, которая существует лишь в </w:t>
      </w:r>
      <w:r w:rsidR="006A2862" w:rsidRPr="00D377A9">
        <w:rPr>
          <w:sz w:val="28"/>
        </w:rPr>
        <w:t>во</w:t>
      </w:r>
      <w:r w:rsidR="006A2862">
        <w:rPr>
          <w:sz w:val="28"/>
        </w:rPr>
        <w:t>о</w:t>
      </w:r>
      <w:r w:rsidR="006A2862" w:rsidRPr="00D377A9">
        <w:rPr>
          <w:sz w:val="28"/>
        </w:rPr>
        <w:t>бражении</w:t>
      </w:r>
      <w:r w:rsidRPr="00D377A9">
        <w:rPr>
          <w:sz w:val="28"/>
        </w:rPr>
        <w:t>.</w:t>
      </w:r>
    </w:p>
    <w:p w14:paraId="365E94A4" w14:textId="77777777" w:rsidR="00D377A9" w:rsidRPr="00D377A9" w:rsidRDefault="00D377A9" w:rsidP="00D377A9">
      <w:pPr>
        <w:ind w:firstLine="567"/>
        <w:jc w:val="both"/>
        <w:rPr>
          <w:sz w:val="28"/>
        </w:rPr>
      </w:pPr>
      <w:r w:rsidRPr="00D377A9">
        <w:rPr>
          <w:sz w:val="28"/>
        </w:rPr>
        <w:t>4. Для того чтобы общаться с вымышленными партнерами необходимо иметь в виду, что они являются художественными персонажами.</w:t>
      </w:r>
    </w:p>
    <w:p w14:paraId="5E4EB81E" w14:textId="77777777" w:rsidR="007F7458" w:rsidRDefault="00C61F72" w:rsidP="007F7458">
      <w:pPr>
        <w:autoSpaceDE w:val="0"/>
        <w:autoSpaceDN w:val="0"/>
        <w:ind w:right="-1" w:firstLine="567"/>
        <w:jc w:val="both"/>
        <w:rPr>
          <w:sz w:val="28"/>
          <w:szCs w:val="28"/>
          <w:lang w:eastAsia="ja-JP"/>
        </w:rPr>
      </w:pPr>
      <w:r w:rsidRPr="0066175A">
        <w:rPr>
          <w:sz w:val="28"/>
          <w:szCs w:val="28"/>
          <w:lang w:eastAsia="ja-JP"/>
        </w:rPr>
        <w:t>Для нашего исследования интерес представляет первый тип общения с реальной субъект</w:t>
      </w:r>
      <w:r w:rsidR="00D377A9">
        <w:rPr>
          <w:sz w:val="28"/>
          <w:szCs w:val="28"/>
          <w:lang w:eastAsia="ja-JP"/>
        </w:rPr>
        <w:t>н</w:t>
      </w:r>
      <w:r w:rsidRPr="0066175A">
        <w:rPr>
          <w:sz w:val="28"/>
          <w:szCs w:val="28"/>
          <w:lang w:eastAsia="ja-JP"/>
        </w:rPr>
        <w:t>о-коммуникативной функцией всех партнеров, а в</w:t>
      </w:r>
      <w:r w:rsidR="00480ED7" w:rsidRPr="0066175A">
        <w:rPr>
          <w:sz w:val="28"/>
          <w:szCs w:val="28"/>
          <w:lang w:eastAsia="ja-JP"/>
        </w:rPr>
        <w:t xml:space="preserve"> частности, один из его видов – </w:t>
      </w:r>
      <w:r w:rsidRPr="0066175A">
        <w:rPr>
          <w:sz w:val="28"/>
          <w:szCs w:val="28"/>
          <w:lang w:eastAsia="ja-JP"/>
        </w:rPr>
        <w:t>институцио</w:t>
      </w:r>
      <w:r w:rsidR="00D377A9">
        <w:rPr>
          <w:sz w:val="28"/>
          <w:szCs w:val="28"/>
          <w:lang w:eastAsia="ja-JP"/>
        </w:rPr>
        <w:t xml:space="preserve">нальное </w:t>
      </w:r>
      <w:r w:rsidR="00D377A9" w:rsidRPr="00FD5ED2">
        <w:rPr>
          <w:sz w:val="28"/>
          <w:szCs w:val="28"/>
          <w:lang w:eastAsia="ja-JP"/>
        </w:rPr>
        <w:t>[11</w:t>
      </w:r>
      <w:r w:rsidR="00D377A9">
        <w:rPr>
          <w:sz w:val="28"/>
          <w:szCs w:val="28"/>
          <w:lang w:eastAsia="ja-JP"/>
        </w:rPr>
        <w:t>, с.190</w:t>
      </w:r>
      <w:r w:rsidR="00D377A9" w:rsidRPr="00FD5ED2">
        <w:rPr>
          <w:sz w:val="28"/>
          <w:szCs w:val="28"/>
          <w:lang w:eastAsia="ja-JP"/>
        </w:rPr>
        <w:t>]</w:t>
      </w:r>
      <w:r w:rsidRPr="0066175A">
        <w:rPr>
          <w:sz w:val="28"/>
          <w:szCs w:val="28"/>
          <w:lang w:eastAsia="ja-JP"/>
        </w:rPr>
        <w:t xml:space="preserve">, или представительское </w:t>
      </w:r>
      <w:r w:rsidR="00D377A9" w:rsidRPr="00FD5ED2">
        <w:rPr>
          <w:sz w:val="28"/>
          <w:szCs w:val="28"/>
          <w:lang w:eastAsia="ja-JP"/>
        </w:rPr>
        <w:t>[36</w:t>
      </w:r>
      <w:r w:rsidR="00D377A9">
        <w:rPr>
          <w:sz w:val="28"/>
          <w:szCs w:val="28"/>
          <w:lang w:eastAsia="ja-JP"/>
        </w:rPr>
        <w:t>, с.207</w:t>
      </w:r>
      <w:r w:rsidR="00D377A9" w:rsidRPr="00FD5ED2">
        <w:rPr>
          <w:sz w:val="28"/>
          <w:szCs w:val="28"/>
          <w:lang w:eastAsia="ja-JP"/>
        </w:rPr>
        <w:t>]</w:t>
      </w:r>
      <w:r w:rsidRPr="0066175A">
        <w:rPr>
          <w:sz w:val="28"/>
          <w:szCs w:val="28"/>
          <w:lang w:eastAsia="ja-JP"/>
        </w:rPr>
        <w:t xml:space="preserve">, или ролевое </w:t>
      </w:r>
      <w:r w:rsidR="00D377A9" w:rsidRPr="00FD5ED2">
        <w:rPr>
          <w:sz w:val="28"/>
          <w:szCs w:val="28"/>
          <w:lang w:eastAsia="ja-JP"/>
        </w:rPr>
        <w:t>[37</w:t>
      </w:r>
      <w:r w:rsidR="00D377A9">
        <w:rPr>
          <w:sz w:val="28"/>
          <w:szCs w:val="28"/>
          <w:lang w:eastAsia="ja-JP"/>
        </w:rPr>
        <w:t>, с.23</w:t>
      </w:r>
      <w:r w:rsidR="00D377A9" w:rsidRPr="00FD5ED2">
        <w:rPr>
          <w:sz w:val="28"/>
          <w:szCs w:val="28"/>
          <w:lang w:eastAsia="ja-JP"/>
        </w:rPr>
        <w:t>]</w:t>
      </w:r>
      <w:r w:rsidRPr="0066175A">
        <w:rPr>
          <w:sz w:val="28"/>
          <w:szCs w:val="28"/>
          <w:lang w:eastAsia="ja-JP"/>
        </w:rPr>
        <w:t xml:space="preserve"> общение, так как в центре большинства дискурсных и текстоаналитических подходов стоит понятие </w:t>
      </w:r>
      <w:r w:rsidR="00480ED7" w:rsidRPr="0066175A">
        <w:rPr>
          <w:sz w:val="28"/>
          <w:szCs w:val="28"/>
          <w:lang w:eastAsia="ja-JP"/>
        </w:rPr>
        <w:lastRenderedPageBreak/>
        <w:t>«</w:t>
      </w:r>
      <w:r w:rsidRPr="0066175A">
        <w:rPr>
          <w:sz w:val="28"/>
          <w:szCs w:val="28"/>
          <w:lang w:eastAsia="ja-JP"/>
        </w:rPr>
        <w:t>действие</w:t>
      </w:r>
      <w:r w:rsidR="00480ED7" w:rsidRPr="0066175A">
        <w:rPr>
          <w:sz w:val="28"/>
          <w:szCs w:val="28"/>
          <w:lang w:eastAsia="ja-JP"/>
        </w:rPr>
        <w:t>»</w:t>
      </w:r>
      <w:r w:rsidRPr="0066175A">
        <w:rPr>
          <w:sz w:val="28"/>
          <w:szCs w:val="28"/>
          <w:lang w:eastAsia="ja-JP"/>
        </w:rPr>
        <w:t>, и тексты/дискурсы понимаются как комплексные коммуникативные действия в соответствии с социальными правилами.</w:t>
      </w:r>
    </w:p>
    <w:p w14:paraId="7C517CA0" w14:textId="50ECCDE3" w:rsidR="00C61F72" w:rsidRPr="007F7458" w:rsidRDefault="007F7458" w:rsidP="007F7458">
      <w:pPr>
        <w:autoSpaceDE w:val="0"/>
        <w:autoSpaceDN w:val="0"/>
        <w:ind w:right="-1" w:firstLine="567"/>
        <w:jc w:val="both"/>
        <w:rPr>
          <w:sz w:val="28"/>
          <w:szCs w:val="28"/>
          <w:lang w:eastAsia="ja-JP"/>
        </w:rPr>
      </w:pPr>
      <w:r w:rsidRPr="007F7458">
        <w:rPr>
          <w:sz w:val="28"/>
          <w:szCs w:val="28"/>
          <w:lang w:eastAsia="ja-JP"/>
        </w:rPr>
        <w:t xml:space="preserve">Институциональное общение – это </w:t>
      </w:r>
      <w:r w:rsidRPr="007F7458">
        <w:rPr>
          <w:rFonts w:eastAsia="Times New Roman"/>
          <w:sz w:val="28"/>
          <w:szCs w:val="28"/>
        </w:rPr>
        <w:t>форма коммуникации, происходящая в рамках определённых организаций или учреждений (институтов), таких как школы, университеты, медицинские учреждения, государственные структуры и т.д. Его характерной особенностью является наличие формальных правил и норм, которые регулируют взаимодействие между участниками.</w:t>
      </w:r>
      <w:r w:rsidRPr="007F7458">
        <w:rPr>
          <w:sz w:val="28"/>
          <w:szCs w:val="28"/>
          <w:lang w:eastAsia="ja-JP"/>
        </w:rPr>
        <w:t xml:space="preserve"> По мнению </w:t>
      </w:r>
      <w:r w:rsidR="00C61F72" w:rsidRPr="007F7458">
        <w:rPr>
          <w:sz w:val="28"/>
          <w:szCs w:val="28"/>
          <w:lang w:eastAsia="ja-JP"/>
        </w:rPr>
        <w:t>М.С.</w:t>
      </w:r>
      <w:r w:rsidR="006C19F6" w:rsidRPr="007F7458">
        <w:rPr>
          <w:sz w:val="28"/>
          <w:szCs w:val="28"/>
          <w:lang w:eastAsia="ja-JP"/>
        </w:rPr>
        <w:t xml:space="preserve"> </w:t>
      </w:r>
      <w:r w:rsidR="00C61F72" w:rsidRPr="007F7458">
        <w:rPr>
          <w:sz w:val="28"/>
          <w:szCs w:val="28"/>
          <w:lang w:eastAsia="ja-JP"/>
        </w:rPr>
        <w:t>Каган</w:t>
      </w:r>
      <w:r w:rsidRPr="007F7458">
        <w:rPr>
          <w:sz w:val="28"/>
          <w:szCs w:val="28"/>
          <w:lang w:eastAsia="ja-JP"/>
        </w:rPr>
        <w:t xml:space="preserve">а, </w:t>
      </w:r>
      <w:r w:rsidR="00472A24" w:rsidRPr="007F7458">
        <w:rPr>
          <w:sz w:val="28"/>
          <w:szCs w:val="28"/>
          <w:lang w:eastAsia="ja-JP"/>
        </w:rPr>
        <w:t>«</w:t>
      </w:r>
      <w:r w:rsidRPr="007F7458">
        <w:rPr>
          <w:sz w:val="28"/>
          <w:szCs w:val="28"/>
          <w:lang w:eastAsia="ja-JP"/>
        </w:rPr>
        <w:t xml:space="preserve">в институциональном общении партнеры </w:t>
      </w:r>
      <w:r w:rsidR="00C61F72" w:rsidRPr="007F7458">
        <w:rPr>
          <w:sz w:val="28"/>
          <w:szCs w:val="28"/>
          <w:lang w:eastAsia="ja-JP"/>
        </w:rPr>
        <w:t>выступают не как свободные, суверенные личности, но как представители тех или иных социальных групп или институтов</w:t>
      </w:r>
      <w:r w:rsidR="00472A24" w:rsidRPr="007F7458">
        <w:rPr>
          <w:sz w:val="28"/>
          <w:szCs w:val="28"/>
          <w:lang w:eastAsia="ja-JP"/>
        </w:rPr>
        <w:t>»</w:t>
      </w:r>
      <w:r w:rsidR="00C61F72" w:rsidRPr="007F7458">
        <w:rPr>
          <w:sz w:val="28"/>
          <w:szCs w:val="28"/>
          <w:lang w:eastAsia="ja-JP"/>
        </w:rPr>
        <w:t xml:space="preserve"> </w:t>
      </w:r>
      <w:r w:rsidR="00D377A9" w:rsidRPr="007F7458">
        <w:rPr>
          <w:sz w:val="28"/>
          <w:szCs w:val="28"/>
          <w:lang w:eastAsia="ja-JP"/>
        </w:rPr>
        <w:t>[36, с.207]</w:t>
      </w:r>
      <w:r w:rsidR="00C61F72" w:rsidRPr="007F7458">
        <w:rPr>
          <w:sz w:val="28"/>
          <w:szCs w:val="28"/>
          <w:lang w:eastAsia="ja-JP"/>
        </w:rPr>
        <w:t>.</w:t>
      </w:r>
    </w:p>
    <w:p w14:paraId="4B7E9DCF" w14:textId="77777777" w:rsidR="00FF541E" w:rsidRPr="00FF541E" w:rsidRDefault="00FF541E" w:rsidP="00FF541E">
      <w:pPr>
        <w:ind w:firstLine="567"/>
        <w:jc w:val="both"/>
        <w:rPr>
          <w:sz w:val="28"/>
        </w:rPr>
      </w:pPr>
      <w:r w:rsidRPr="00FF541E">
        <w:rPr>
          <w:sz w:val="28"/>
        </w:rPr>
        <w:t>В институциональном общении действительно важное место занимают роли и статусы, которые определяют взаимодействие участников.</w:t>
      </w:r>
    </w:p>
    <w:p w14:paraId="5378D8AD" w14:textId="77777777" w:rsidR="00FF541E" w:rsidRPr="00FF541E" w:rsidRDefault="00FF541E" w:rsidP="00FF541E">
      <w:pPr>
        <w:ind w:firstLine="567"/>
        <w:jc w:val="both"/>
        <w:rPr>
          <w:sz w:val="28"/>
        </w:rPr>
      </w:pPr>
      <w:r w:rsidRPr="00FF541E">
        <w:rPr>
          <w:sz w:val="28"/>
        </w:rPr>
        <w:t>Статус указывает на фиксированное положение индивида в социальной структуре, связанно с его профессиональной или должностной позицией. Это своего рода исходная точка, которая задается объективными потребностями и требованиями данного института. Например, в образовательном учреждении можно выделить статусы преподавателя, студента, администратора и так далее. Каждый из них выполняет свои функции в системе, и эти функции продиктованы целями и задачами института.</w:t>
      </w:r>
    </w:p>
    <w:p w14:paraId="399BC4B1" w14:textId="185791AF" w:rsidR="00D5754C" w:rsidRPr="00D5754C" w:rsidRDefault="00FF541E" w:rsidP="00FF541E">
      <w:pPr>
        <w:ind w:firstLine="567"/>
        <w:jc w:val="both"/>
        <w:rPr>
          <w:sz w:val="28"/>
        </w:rPr>
      </w:pPr>
      <w:r w:rsidRPr="00FF541E">
        <w:rPr>
          <w:sz w:val="28"/>
        </w:rPr>
        <w:t>Социальная роль, напротив, представляет динамическую реализацию статуса. Она проявляется в поведении и коммуникации, в том, как человек исполняет свои обязанности и взаимодействует с другими участниками процесса. Например, роль преподавателя в образовательном учреждении может включать не только формальное преподавание и контроль за успеваемостью, но и неформальное общение, наставничество, поддержку студентов.</w:t>
      </w:r>
      <w:r>
        <w:rPr>
          <w:sz w:val="28"/>
        </w:rPr>
        <w:t xml:space="preserve"> В</w:t>
      </w:r>
      <w:r w:rsidR="00D5754C" w:rsidRPr="00D5754C">
        <w:rPr>
          <w:sz w:val="28"/>
        </w:rPr>
        <w:t>заимодействие участников института регулируется социальной нормой, которая устанавливает стандарты поведения и служит критерием для оценки действий членов института. Социальные нормы также определяют санкции для тех, кто отходит от установленных правил</w:t>
      </w:r>
      <w:r>
        <w:rPr>
          <w:sz w:val="28"/>
        </w:rPr>
        <w:t xml:space="preserve"> [38, с.136]</w:t>
      </w:r>
      <w:r w:rsidR="00D5754C" w:rsidRPr="00D5754C">
        <w:rPr>
          <w:sz w:val="28"/>
        </w:rPr>
        <w:t>.</w:t>
      </w:r>
    </w:p>
    <w:p w14:paraId="27D58AC7" w14:textId="10658DCD" w:rsidR="00D5754C" w:rsidRPr="00D5754C" w:rsidRDefault="00D5754C" w:rsidP="00D5754C">
      <w:pPr>
        <w:ind w:firstLine="567"/>
        <w:jc w:val="both"/>
        <w:rPr>
          <w:sz w:val="28"/>
        </w:rPr>
      </w:pPr>
      <w:r w:rsidRPr="00D5754C">
        <w:rPr>
          <w:sz w:val="28"/>
        </w:rPr>
        <w:t xml:space="preserve">Педагогика как сфера знаний </w:t>
      </w:r>
      <w:r>
        <w:rPr>
          <w:sz w:val="28"/>
        </w:rPr>
        <w:t xml:space="preserve">имеет длительную историю становления и развития, поскольку </w:t>
      </w:r>
      <w:r w:rsidRPr="00D5754C">
        <w:rPr>
          <w:sz w:val="28"/>
        </w:rPr>
        <w:t xml:space="preserve">неразрывно связана с развитием человеческого общества. </w:t>
      </w:r>
      <w:r>
        <w:rPr>
          <w:sz w:val="28"/>
        </w:rPr>
        <w:t>Известно, что объединения по типу современных школ существовали глубоко в древности, например</w:t>
      </w:r>
      <w:r w:rsidRPr="00D5754C">
        <w:rPr>
          <w:sz w:val="28"/>
        </w:rPr>
        <w:t>,</w:t>
      </w:r>
      <w:r>
        <w:rPr>
          <w:sz w:val="28"/>
        </w:rPr>
        <w:t xml:space="preserve"> в Древнем Египте (а это более </w:t>
      </w:r>
      <w:r w:rsidRPr="00D5754C">
        <w:rPr>
          <w:sz w:val="28"/>
        </w:rPr>
        <w:t>2,5 тысяч лет до нашей эры</w:t>
      </w:r>
      <w:r>
        <w:rPr>
          <w:sz w:val="28"/>
        </w:rPr>
        <w:t>)</w:t>
      </w:r>
      <w:r w:rsidRPr="00D5754C">
        <w:rPr>
          <w:sz w:val="28"/>
        </w:rPr>
        <w:t xml:space="preserve"> [39, с.9].</w:t>
      </w:r>
    </w:p>
    <w:p w14:paraId="6E42B717" w14:textId="77777777" w:rsidR="00FF541E" w:rsidRPr="00FF541E" w:rsidRDefault="003440A9" w:rsidP="00FF541E">
      <w:pPr>
        <w:ind w:firstLine="567"/>
        <w:jc w:val="both"/>
        <w:rPr>
          <w:sz w:val="28"/>
        </w:rPr>
      </w:pPr>
      <w:r w:rsidRPr="00FF541E">
        <w:rPr>
          <w:sz w:val="28"/>
        </w:rPr>
        <w:t>Взаимодействие участников внутри образовательной системы (как устное, так и письменное), а также все условия, которые порождают эту интеракцию, определяют особый вид институционального дискурса.</w:t>
      </w:r>
    </w:p>
    <w:p w14:paraId="24910135" w14:textId="1A2C5FFD" w:rsidR="00FF541E" w:rsidRPr="00FF541E" w:rsidRDefault="00FF541E" w:rsidP="00FF541E">
      <w:pPr>
        <w:ind w:firstLine="567"/>
        <w:jc w:val="both"/>
        <w:rPr>
          <w:sz w:val="28"/>
        </w:rPr>
      </w:pPr>
      <w:r w:rsidRPr="00FF541E">
        <w:rPr>
          <w:sz w:val="28"/>
        </w:rPr>
        <w:t xml:space="preserve">Каждый тип институционального дискурса обладает специфическими особенностями, которые соответствуют целям, задачам и ценностям конкретного общественного института. </w:t>
      </w:r>
      <w:r w:rsidRPr="00FF541E">
        <w:rPr>
          <w:i/>
          <w:sz w:val="28"/>
        </w:rPr>
        <w:t>Политический дискурс</w:t>
      </w:r>
      <w:r>
        <w:rPr>
          <w:sz w:val="28"/>
        </w:rPr>
        <w:t xml:space="preserve"> </w:t>
      </w:r>
      <w:r w:rsidRPr="00FF541E">
        <w:rPr>
          <w:sz w:val="28"/>
        </w:rPr>
        <w:t>направлен на представление и обсуждение политических идей, решений, идеологий, формирование общественного мнения и управление общественным сознанием.</w:t>
      </w:r>
      <w:r>
        <w:rPr>
          <w:sz w:val="28"/>
        </w:rPr>
        <w:t xml:space="preserve"> </w:t>
      </w:r>
      <w:r w:rsidRPr="00FF541E">
        <w:rPr>
          <w:i/>
          <w:sz w:val="28"/>
        </w:rPr>
        <w:t>Юридический дискурс</w:t>
      </w:r>
      <w:r w:rsidRPr="00FF541E">
        <w:rPr>
          <w:sz w:val="28"/>
        </w:rPr>
        <w:t xml:space="preserve"> используется в правовых учреждениях и процессах, включающий тексты законов, судебные решения, адвокатские заключения</w:t>
      </w:r>
      <w:r w:rsidR="00A87302">
        <w:rPr>
          <w:sz w:val="28"/>
        </w:rPr>
        <w:t xml:space="preserve"> и</w:t>
      </w:r>
      <w:r w:rsidRPr="00FF541E">
        <w:rPr>
          <w:sz w:val="28"/>
        </w:rPr>
        <w:t xml:space="preserve"> </w:t>
      </w:r>
      <w:r w:rsidR="00A87302">
        <w:rPr>
          <w:sz w:val="28"/>
        </w:rPr>
        <w:t>о</w:t>
      </w:r>
      <w:r w:rsidRPr="00FF541E">
        <w:rPr>
          <w:sz w:val="28"/>
        </w:rPr>
        <w:t>тличается точностью формулировок</w:t>
      </w:r>
      <w:r w:rsidR="00A87302">
        <w:rPr>
          <w:sz w:val="28"/>
        </w:rPr>
        <w:t>,</w:t>
      </w:r>
      <w:r w:rsidRPr="00FF541E">
        <w:rPr>
          <w:sz w:val="28"/>
        </w:rPr>
        <w:t xml:space="preserve"> высокой степенью </w:t>
      </w:r>
      <w:r w:rsidRPr="00FF541E">
        <w:rPr>
          <w:sz w:val="28"/>
        </w:rPr>
        <w:lastRenderedPageBreak/>
        <w:t>формализации.</w:t>
      </w:r>
      <w:r>
        <w:rPr>
          <w:sz w:val="28"/>
        </w:rPr>
        <w:t xml:space="preserve"> </w:t>
      </w:r>
      <w:r w:rsidRPr="00FF541E">
        <w:rPr>
          <w:i/>
          <w:sz w:val="28"/>
        </w:rPr>
        <w:t>Военный дискурс</w:t>
      </w:r>
      <w:r>
        <w:rPr>
          <w:sz w:val="28"/>
        </w:rPr>
        <w:t xml:space="preserve"> </w:t>
      </w:r>
      <w:r w:rsidRPr="00FF541E">
        <w:rPr>
          <w:sz w:val="28"/>
        </w:rPr>
        <w:t>ориентирован на взаимодействие в рамках военных структур, включает приказы, инструкции, отчёты, что требует дисциплины и чёткости в коммуникации.</w:t>
      </w:r>
      <w:r w:rsidRPr="00FF541E">
        <w:rPr>
          <w:i/>
          <w:sz w:val="28"/>
        </w:rPr>
        <w:t xml:space="preserve"> Медицинский дискурс –</w:t>
      </w:r>
      <w:r w:rsidRPr="00FF541E">
        <w:rPr>
          <w:sz w:val="28"/>
        </w:rPr>
        <w:t xml:space="preserve"> это общение в медицинских учреждениях, включающее врачебные консультации, диагностику, терапию, а также использование специализированной медицинской терминологии.</w:t>
      </w:r>
      <w:r w:rsidRPr="00FF541E">
        <w:rPr>
          <w:i/>
          <w:sz w:val="28"/>
        </w:rPr>
        <w:t xml:space="preserve"> Рекламный дискурс</w:t>
      </w:r>
      <w:r w:rsidRPr="00FF541E">
        <w:rPr>
          <w:sz w:val="28"/>
        </w:rPr>
        <w:t xml:space="preserve"> направлен на продвижение товаров и услуг, убеждение потенциального потребителя с использованием манипулят</w:t>
      </w:r>
      <w:r>
        <w:rPr>
          <w:sz w:val="28"/>
        </w:rPr>
        <w:t>ивных и эмоциональных стратегий</w:t>
      </w:r>
      <w:r w:rsidRPr="00FF541E">
        <w:rPr>
          <w:sz w:val="28"/>
        </w:rPr>
        <w:t xml:space="preserve"> </w:t>
      </w:r>
      <w:r w:rsidRPr="009C2F1B">
        <w:rPr>
          <w:sz w:val="28"/>
        </w:rPr>
        <w:t>[11, с.191].</w:t>
      </w:r>
    </w:p>
    <w:p w14:paraId="496D50DC" w14:textId="3415289C" w:rsidR="00694A22" w:rsidRPr="00694A22" w:rsidRDefault="002C73D4" w:rsidP="00FF541E">
      <w:pPr>
        <w:ind w:firstLine="567"/>
        <w:jc w:val="both"/>
        <w:rPr>
          <w:sz w:val="28"/>
        </w:rPr>
      </w:pPr>
      <w:r>
        <w:rPr>
          <w:sz w:val="28"/>
        </w:rPr>
        <w:t>Предметом</w:t>
      </w:r>
      <w:r w:rsidR="00FF541E">
        <w:rPr>
          <w:sz w:val="28"/>
        </w:rPr>
        <w:t xml:space="preserve"> нашего исследования </w:t>
      </w:r>
      <w:r>
        <w:rPr>
          <w:sz w:val="28"/>
        </w:rPr>
        <w:t>выступает</w:t>
      </w:r>
      <w:r w:rsidR="00FF541E">
        <w:rPr>
          <w:sz w:val="28"/>
        </w:rPr>
        <w:t xml:space="preserve"> </w:t>
      </w:r>
      <w:r w:rsidR="00FF541E" w:rsidRPr="00FF541E">
        <w:rPr>
          <w:i/>
          <w:sz w:val="28"/>
        </w:rPr>
        <w:t>педагогический дискурс</w:t>
      </w:r>
      <w:r w:rsidR="00FF541E">
        <w:rPr>
          <w:sz w:val="28"/>
        </w:rPr>
        <w:t xml:space="preserve">, </w:t>
      </w:r>
      <w:r>
        <w:rPr>
          <w:sz w:val="28"/>
        </w:rPr>
        <w:t>а именно, анализ</w:t>
      </w:r>
      <w:r w:rsidR="00FF541E" w:rsidRPr="00FF541E">
        <w:rPr>
          <w:sz w:val="28"/>
        </w:rPr>
        <w:t xml:space="preserve"> взаимодействи</w:t>
      </w:r>
      <w:r>
        <w:rPr>
          <w:sz w:val="28"/>
        </w:rPr>
        <w:t>я</w:t>
      </w:r>
      <w:r w:rsidR="00FF541E" w:rsidRPr="00FF541E">
        <w:rPr>
          <w:sz w:val="28"/>
        </w:rPr>
        <w:t xml:space="preserve"> </w:t>
      </w:r>
      <w:r>
        <w:rPr>
          <w:sz w:val="28"/>
        </w:rPr>
        <w:t>субъектов</w:t>
      </w:r>
      <w:r w:rsidR="00FF541E" w:rsidRPr="00FF541E">
        <w:rPr>
          <w:sz w:val="28"/>
        </w:rPr>
        <w:t xml:space="preserve"> образова</w:t>
      </w:r>
      <w:r>
        <w:rPr>
          <w:sz w:val="28"/>
        </w:rPr>
        <w:t>тельной среды</w:t>
      </w:r>
      <w:r w:rsidR="00FF541E" w:rsidRPr="00FF541E">
        <w:rPr>
          <w:sz w:val="28"/>
        </w:rPr>
        <w:t>: учител</w:t>
      </w:r>
      <w:r w:rsidR="00FF541E">
        <w:rPr>
          <w:sz w:val="28"/>
        </w:rPr>
        <w:t>ь-ученик, преподаватель-студент</w:t>
      </w:r>
      <w:r w:rsidR="00FF541E" w:rsidRPr="009C2F1B">
        <w:rPr>
          <w:sz w:val="28"/>
        </w:rPr>
        <w:t xml:space="preserve"> </w:t>
      </w:r>
      <w:r w:rsidR="00694A22" w:rsidRPr="00694A22">
        <w:rPr>
          <w:sz w:val="28"/>
        </w:rPr>
        <w:t xml:space="preserve">в </w:t>
      </w:r>
      <w:r w:rsidR="008C7373">
        <w:rPr>
          <w:sz w:val="28"/>
        </w:rPr>
        <w:t>контексте</w:t>
      </w:r>
      <w:r w:rsidR="00694A22" w:rsidRPr="00694A22">
        <w:rPr>
          <w:sz w:val="28"/>
        </w:rPr>
        <w:t xml:space="preserve"> конкретного учебного заведения</w:t>
      </w:r>
      <w:r w:rsidR="00694A22">
        <w:rPr>
          <w:sz w:val="28"/>
        </w:rPr>
        <w:t xml:space="preserve"> (школы, колледжа, вуза, системы вузов, академии и т.д.</w:t>
      </w:r>
      <w:r w:rsidR="00694A22" w:rsidRPr="00694A22">
        <w:rPr>
          <w:sz w:val="28"/>
        </w:rPr>
        <w:t>)</w:t>
      </w:r>
      <w:r w:rsidR="00694A22">
        <w:rPr>
          <w:sz w:val="28"/>
        </w:rPr>
        <w:t>. Цель педагогического дискурса – социализация индивида в соответствии с нормами и положениями системы. Поведение участников педагогического дискурса обусловлено</w:t>
      </w:r>
      <w:r w:rsidR="00694A22" w:rsidRPr="00694A22">
        <w:rPr>
          <w:sz w:val="28"/>
        </w:rPr>
        <w:t xml:space="preserve"> определенными </w:t>
      </w:r>
      <w:r w:rsidR="00694A22">
        <w:rPr>
          <w:sz w:val="28"/>
        </w:rPr>
        <w:t xml:space="preserve">их </w:t>
      </w:r>
      <w:r w:rsidR="00694A22" w:rsidRPr="00694A22">
        <w:rPr>
          <w:sz w:val="28"/>
        </w:rPr>
        <w:t>статусн</w:t>
      </w:r>
      <w:r w:rsidR="00694A22">
        <w:rPr>
          <w:sz w:val="28"/>
        </w:rPr>
        <w:t>ыми ролями (позиции ученик-учитель, студент-преподаватель).</w:t>
      </w:r>
    </w:p>
    <w:p w14:paraId="0FC70350" w14:textId="258254EB" w:rsidR="001710C2" w:rsidRDefault="00694A22" w:rsidP="001710C2">
      <w:pPr>
        <w:ind w:firstLine="567"/>
        <w:jc w:val="both"/>
        <w:rPr>
          <w:sz w:val="28"/>
        </w:rPr>
      </w:pPr>
      <w:r w:rsidRPr="00694A22">
        <w:rPr>
          <w:sz w:val="28"/>
        </w:rPr>
        <w:t>Институциональный характер взаимодействия проявляется в различных степенях. В центре институционального дискурса находится коммуникация между основными</w:t>
      </w:r>
      <w:r>
        <w:rPr>
          <w:sz w:val="28"/>
        </w:rPr>
        <w:t xml:space="preserve"> статусно неравными участниками, то есть</w:t>
      </w:r>
      <w:r w:rsidRPr="00694A22">
        <w:rPr>
          <w:sz w:val="28"/>
        </w:rPr>
        <w:t xml:space="preserve"> представителями и получателями услуг. Представители (например, преподаватели) представляют социальные учреждения, тогда как получатели (</w:t>
      </w:r>
      <w:r>
        <w:rPr>
          <w:sz w:val="28"/>
        </w:rPr>
        <w:t xml:space="preserve">школьники, </w:t>
      </w:r>
      <w:r w:rsidRPr="00694A22">
        <w:rPr>
          <w:sz w:val="28"/>
        </w:rPr>
        <w:t>студенты) не связан</w:t>
      </w:r>
      <w:r>
        <w:rPr>
          <w:sz w:val="28"/>
        </w:rPr>
        <w:t>ы</w:t>
      </w:r>
      <w:r w:rsidRPr="00694A22">
        <w:rPr>
          <w:sz w:val="28"/>
        </w:rPr>
        <w:t xml:space="preserve"> с этими институтами на уровне участия в их структуре. Представители активно участвуют в данных ролевых отношениях [40, с.1</w:t>
      </w:r>
      <w:r w:rsidR="00570AB4">
        <w:rPr>
          <w:sz w:val="28"/>
        </w:rPr>
        <w:t>1</w:t>
      </w:r>
      <w:r w:rsidRPr="00694A22">
        <w:rPr>
          <w:sz w:val="28"/>
        </w:rPr>
        <w:t>86]. Их статус остается неизменным, в то время как получатели варьируются, поскольку любой институт нуждается в притоке новых людей для поддержания своей деятельности, что обеспечивается за счет расширения рамок института или смены поколений.</w:t>
      </w:r>
      <w:bookmarkStart w:id="9" w:name="_Toc464123407"/>
      <w:bookmarkStart w:id="10" w:name="_Toc465128293"/>
    </w:p>
    <w:p w14:paraId="681E25BB" w14:textId="77777777" w:rsidR="001710C2" w:rsidRPr="001710C2" w:rsidRDefault="001710C2" w:rsidP="001710C2">
      <w:pPr>
        <w:ind w:firstLine="567"/>
        <w:jc w:val="both"/>
        <w:rPr>
          <w:sz w:val="28"/>
          <w:szCs w:val="28"/>
        </w:rPr>
      </w:pPr>
      <w:r w:rsidRPr="001710C2">
        <w:rPr>
          <w:sz w:val="28"/>
          <w:szCs w:val="28"/>
        </w:rPr>
        <w:t xml:space="preserve">В </w:t>
      </w:r>
      <w:r w:rsidRPr="001710C2">
        <w:rPr>
          <w:rFonts w:eastAsia="Times New Roman"/>
          <w:sz w:val="28"/>
          <w:szCs w:val="28"/>
        </w:rPr>
        <w:t xml:space="preserve">отличие от межличностного дискурса, где значительную роль играют личные качества, эмоции и стиль общения, </w:t>
      </w:r>
      <w:r w:rsidRPr="001710C2">
        <w:rPr>
          <w:rStyle w:val="Strong"/>
          <w:rFonts w:eastAsia="Times New Roman"/>
          <w:b w:val="0"/>
          <w:i/>
          <w:sz w:val="28"/>
          <w:szCs w:val="28"/>
        </w:rPr>
        <w:t>институциональный дискурс</w:t>
      </w:r>
      <w:r w:rsidRPr="001710C2">
        <w:rPr>
          <w:rFonts w:eastAsia="Times New Roman"/>
          <w:sz w:val="28"/>
          <w:szCs w:val="28"/>
        </w:rPr>
        <w:t xml:space="preserve"> гораздо более формализован и стандартизирован. Участники здесь взаимодействуют не как личности со всеми своими индивидуальными особенностями, а как </w:t>
      </w:r>
      <w:r w:rsidRPr="001710C2">
        <w:rPr>
          <w:rStyle w:val="Strong"/>
          <w:rFonts w:eastAsia="Times New Roman"/>
          <w:b w:val="0"/>
          <w:i/>
          <w:sz w:val="28"/>
          <w:szCs w:val="28"/>
        </w:rPr>
        <w:t>носители определённых ролей и статусов</w:t>
      </w:r>
      <w:r w:rsidRPr="001710C2">
        <w:rPr>
          <w:rFonts w:eastAsia="Times New Roman"/>
          <w:i/>
          <w:sz w:val="28"/>
          <w:szCs w:val="28"/>
        </w:rPr>
        <w:t>,</w:t>
      </w:r>
      <w:r w:rsidRPr="001710C2">
        <w:rPr>
          <w:rFonts w:eastAsia="Times New Roman"/>
          <w:sz w:val="28"/>
          <w:szCs w:val="28"/>
        </w:rPr>
        <w:t xml:space="preserve"> обусловленных социальными нормами и правилами конкретного института.</w:t>
      </w:r>
      <w:r>
        <w:rPr>
          <w:sz w:val="28"/>
          <w:szCs w:val="28"/>
        </w:rPr>
        <w:t xml:space="preserve"> </w:t>
      </w:r>
      <w:r w:rsidR="003E4D8D" w:rsidRPr="003E4D8D">
        <w:rPr>
          <w:sz w:val="28"/>
        </w:rPr>
        <w:t xml:space="preserve">Участие в таком дискурсе требует от собеседников </w:t>
      </w:r>
      <w:r w:rsidR="003E4D8D">
        <w:rPr>
          <w:sz w:val="28"/>
        </w:rPr>
        <w:t xml:space="preserve">так называемого </w:t>
      </w:r>
      <w:r w:rsidR="003E4D8D" w:rsidRPr="003E4D8D">
        <w:rPr>
          <w:sz w:val="28"/>
        </w:rPr>
        <w:t>сглаживания</w:t>
      </w:r>
      <w:r w:rsidR="003E4D8D">
        <w:rPr>
          <w:sz w:val="28"/>
        </w:rPr>
        <w:t xml:space="preserve"> (в некоторых случаях стирания)</w:t>
      </w:r>
      <w:r w:rsidR="003E4D8D" w:rsidRPr="003E4D8D">
        <w:rPr>
          <w:sz w:val="28"/>
        </w:rPr>
        <w:t xml:space="preserve"> индивидуальных особенностей, адаптации к установленным шаблонам и следования ролевым предписаниям, которые способствуют эффективному и безопасному взаимодействию [41, с.42]. В этом формате общения усиливается акцент на неравенстве позиций </w:t>
      </w:r>
      <w:r w:rsidR="003E4D8D" w:rsidRPr="001710C2">
        <w:rPr>
          <w:sz w:val="28"/>
          <w:szCs w:val="28"/>
        </w:rPr>
        <w:t>участников.</w:t>
      </w:r>
    </w:p>
    <w:p w14:paraId="0200914F" w14:textId="034B8EDC" w:rsidR="003E4D8D" w:rsidRPr="001710C2" w:rsidRDefault="001710C2" w:rsidP="001710C2">
      <w:pPr>
        <w:ind w:firstLine="567"/>
        <w:jc w:val="both"/>
        <w:rPr>
          <w:sz w:val="28"/>
          <w:szCs w:val="28"/>
        </w:rPr>
      </w:pPr>
      <w:r w:rsidRPr="001710C2">
        <w:rPr>
          <w:sz w:val="28"/>
          <w:szCs w:val="28"/>
        </w:rPr>
        <w:t>Как считает</w:t>
      </w:r>
      <w:r w:rsidR="003E4D8D" w:rsidRPr="001710C2">
        <w:rPr>
          <w:sz w:val="28"/>
          <w:szCs w:val="28"/>
        </w:rPr>
        <w:t xml:space="preserve"> В.В. Б</w:t>
      </w:r>
      <w:r w:rsidR="00005B18" w:rsidRPr="001710C2">
        <w:rPr>
          <w:sz w:val="28"/>
          <w:szCs w:val="28"/>
        </w:rPr>
        <w:t>ο</w:t>
      </w:r>
      <w:r w:rsidRPr="001710C2">
        <w:rPr>
          <w:sz w:val="28"/>
          <w:szCs w:val="28"/>
        </w:rPr>
        <w:t xml:space="preserve">гданов, </w:t>
      </w:r>
      <w:r w:rsidRPr="001710C2">
        <w:rPr>
          <w:rFonts w:eastAsia="Times New Roman"/>
          <w:sz w:val="28"/>
          <w:szCs w:val="28"/>
        </w:rPr>
        <w:t xml:space="preserve">институциональный дискурс создает </w:t>
      </w:r>
      <w:r w:rsidRPr="001710C2">
        <w:rPr>
          <w:rStyle w:val="Strong"/>
          <w:rFonts w:eastAsia="Times New Roman"/>
          <w:b w:val="0"/>
          <w:i/>
          <w:sz w:val="28"/>
          <w:szCs w:val="28"/>
        </w:rPr>
        <w:t>безличную</w:t>
      </w:r>
      <w:r w:rsidRPr="001710C2">
        <w:rPr>
          <w:rFonts w:eastAsia="Times New Roman"/>
          <w:b/>
          <w:i/>
          <w:sz w:val="28"/>
          <w:szCs w:val="28"/>
        </w:rPr>
        <w:t xml:space="preserve"> </w:t>
      </w:r>
      <w:r w:rsidRPr="001710C2">
        <w:rPr>
          <w:rFonts w:eastAsia="Times New Roman"/>
          <w:i/>
          <w:sz w:val="28"/>
          <w:szCs w:val="28"/>
        </w:rPr>
        <w:t>и</w:t>
      </w:r>
      <w:r w:rsidRPr="001710C2">
        <w:rPr>
          <w:rFonts w:eastAsia="Times New Roman"/>
          <w:b/>
          <w:i/>
          <w:sz w:val="28"/>
          <w:szCs w:val="28"/>
        </w:rPr>
        <w:t xml:space="preserve"> </w:t>
      </w:r>
      <w:r w:rsidRPr="001710C2">
        <w:rPr>
          <w:rStyle w:val="Strong"/>
          <w:rFonts w:eastAsia="Times New Roman"/>
          <w:b w:val="0"/>
          <w:i/>
          <w:sz w:val="28"/>
          <w:szCs w:val="28"/>
        </w:rPr>
        <w:t>объективную</w:t>
      </w:r>
      <w:r w:rsidRPr="001710C2">
        <w:rPr>
          <w:rFonts w:eastAsia="Times New Roman"/>
          <w:sz w:val="28"/>
          <w:szCs w:val="28"/>
        </w:rPr>
        <w:t xml:space="preserve"> среду общения, где личные мотивы и эмоции отходят на второй план, уступая место роли, которую каждый участник обязан выполнять в р</w:t>
      </w:r>
      <w:r>
        <w:rPr>
          <w:rFonts w:eastAsia="Times New Roman"/>
          <w:sz w:val="28"/>
          <w:szCs w:val="28"/>
        </w:rPr>
        <w:t>амках своей позиции в институте</w:t>
      </w:r>
      <w:r w:rsidR="003E4D8D" w:rsidRPr="003E4D8D">
        <w:rPr>
          <w:sz w:val="28"/>
        </w:rPr>
        <w:t xml:space="preserve"> [42, с.11]</w:t>
      </w:r>
      <w:r>
        <w:rPr>
          <w:sz w:val="28"/>
        </w:rPr>
        <w:t>.</w:t>
      </w:r>
    </w:p>
    <w:p w14:paraId="653DF2C4" w14:textId="77777777" w:rsidR="00BA59C4" w:rsidRPr="0066175A" w:rsidRDefault="00BA59C4" w:rsidP="00167A70">
      <w:pPr>
        <w:pStyle w:val="1"/>
        <w:ind w:right="-1" w:firstLine="567"/>
        <w:rPr>
          <w:sz w:val="28"/>
          <w:szCs w:val="28"/>
        </w:rPr>
      </w:pPr>
    </w:p>
    <w:p w14:paraId="76CEC1A2" w14:textId="1AA9DEC0" w:rsidR="00C61F72" w:rsidRDefault="003E4D8D" w:rsidP="001C3B38">
      <w:pPr>
        <w:pStyle w:val="1"/>
        <w:numPr>
          <w:ilvl w:val="1"/>
          <w:numId w:val="8"/>
        </w:numPr>
        <w:ind w:right="-1"/>
        <w:rPr>
          <w:sz w:val="28"/>
          <w:szCs w:val="28"/>
        </w:rPr>
      </w:pPr>
      <w:r>
        <w:rPr>
          <w:sz w:val="28"/>
          <w:szCs w:val="28"/>
        </w:rPr>
        <w:t xml:space="preserve">Лингвистические </w:t>
      </w:r>
      <w:r w:rsidR="00731D09">
        <w:rPr>
          <w:sz w:val="28"/>
          <w:szCs w:val="28"/>
        </w:rPr>
        <w:t>по</w:t>
      </w:r>
      <w:r w:rsidR="00731D09" w:rsidRPr="001F171F">
        <w:rPr>
          <w:sz w:val="28"/>
          <w:szCs w:val="28"/>
        </w:rPr>
        <w:t>дх</w:t>
      </w:r>
      <w:r w:rsidR="00731D09">
        <w:rPr>
          <w:sz w:val="28"/>
          <w:szCs w:val="28"/>
        </w:rPr>
        <w:t>о</w:t>
      </w:r>
      <w:r w:rsidR="00731D09" w:rsidRPr="001F171F">
        <w:rPr>
          <w:sz w:val="28"/>
          <w:szCs w:val="28"/>
        </w:rPr>
        <w:t>ды</w:t>
      </w:r>
      <w:r w:rsidR="00C61F72" w:rsidRPr="001F171F">
        <w:rPr>
          <w:sz w:val="28"/>
          <w:szCs w:val="28"/>
        </w:rPr>
        <w:t xml:space="preserve"> к изучению дискурса</w:t>
      </w:r>
      <w:bookmarkEnd w:id="9"/>
      <w:bookmarkEnd w:id="10"/>
    </w:p>
    <w:p w14:paraId="41990616" w14:textId="77777777" w:rsidR="001F171F" w:rsidRPr="001F171F" w:rsidRDefault="001F171F" w:rsidP="001F171F">
      <w:pPr>
        <w:pStyle w:val="1"/>
        <w:ind w:left="987" w:right="-1"/>
        <w:rPr>
          <w:sz w:val="28"/>
          <w:szCs w:val="28"/>
        </w:rPr>
      </w:pPr>
    </w:p>
    <w:p w14:paraId="111468BE" w14:textId="175B5CC2" w:rsidR="004050CE" w:rsidRDefault="00F058FB" w:rsidP="004050CE">
      <w:pPr>
        <w:ind w:firstLine="567"/>
        <w:jc w:val="both"/>
        <w:rPr>
          <w:rFonts w:eastAsia="Times New Roman"/>
          <w:sz w:val="28"/>
          <w:szCs w:val="28"/>
        </w:rPr>
      </w:pPr>
      <w:r w:rsidRPr="00F058FB">
        <w:rPr>
          <w:rFonts w:eastAsia="Times New Roman"/>
          <w:sz w:val="28"/>
          <w:szCs w:val="28"/>
        </w:rPr>
        <w:t xml:space="preserve">Понятие </w:t>
      </w:r>
      <w:r w:rsidRPr="00F058FB">
        <w:rPr>
          <w:rStyle w:val="Strong"/>
          <w:rFonts w:eastAsia="Times New Roman"/>
          <w:b w:val="0"/>
          <w:i/>
          <w:sz w:val="28"/>
          <w:szCs w:val="28"/>
        </w:rPr>
        <w:t>дискурса</w:t>
      </w:r>
      <w:r w:rsidRPr="00F058FB">
        <w:rPr>
          <w:rFonts w:eastAsia="Times New Roman"/>
          <w:b/>
          <w:i/>
          <w:sz w:val="28"/>
          <w:szCs w:val="28"/>
        </w:rPr>
        <w:t xml:space="preserve"> </w:t>
      </w:r>
      <w:r>
        <w:rPr>
          <w:rFonts w:eastAsia="Times New Roman"/>
          <w:sz w:val="28"/>
          <w:szCs w:val="28"/>
        </w:rPr>
        <w:t xml:space="preserve">в настоящее время </w:t>
      </w:r>
      <w:r w:rsidRPr="00F058FB">
        <w:rPr>
          <w:rFonts w:eastAsia="Times New Roman"/>
          <w:sz w:val="28"/>
          <w:szCs w:val="28"/>
        </w:rPr>
        <w:t>является многозначным и интерпретируется по-разному в различных научных трудах.</w:t>
      </w:r>
      <w:r>
        <w:rPr>
          <w:rFonts w:eastAsia="Times New Roman"/>
          <w:sz w:val="28"/>
          <w:szCs w:val="28"/>
        </w:rPr>
        <w:t xml:space="preserve"> По мнению одних </w:t>
      </w:r>
      <w:r w:rsidR="008C7373">
        <w:rPr>
          <w:rFonts w:eastAsia="Times New Roman"/>
          <w:sz w:val="28"/>
          <w:szCs w:val="28"/>
        </w:rPr>
        <w:t>учёных</w:t>
      </w:r>
      <w:r>
        <w:rPr>
          <w:rFonts w:eastAsia="Times New Roman"/>
          <w:sz w:val="28"/>
          <w:szCs w:val="28"/>
        </w:rPr>
        <w:t xml:space="preserve">, </w:t>
      </w:r>
      <w:r w:rsidR="00472A24" w:rsidRPr="0066175A">
        <w:rPr>
          <w:sz w:val="28"/>
          <w:szCs w:val="28"/>
          <w:lang w:eastAsia="ja-JP"/>
        </w:rPr>
        <w:t>«</w:t>
      </w:r>
      <w:r w:rsidR="00C61F72" w:rsidRPr="0066175A">
        <w:rPr>
          <w:sz w:val="28"/>
          <w:szCs w:val="28"/>
          <w:lang w:eastAsia="ja-JP"/>
        </w:rPr>
        <w:t xml:space="preserve">дискурс является даже более важным центральным объектом лингвистики, так как он заведомо не является теоретическим конструктом, и есть точка зрения, что лингвистика могла бы избавиться от многих своих заблуждений, если бы начала как бы </w:t>
      </w:r>
      <w:r w:rsidR="00472A24" w:rsidRPr="0066175A">
        <w:rPr>
          <w:sz w:val="28"/>
          <w:szCs w:val="28"/>
          <w:lang w:eastAsia="ja-JP"/>
        </w:rPr>
        <w:t>«</w:t>
      </w:r>
      <w:r w:rsidR="00C61F72" w:rsidRPr="0066175A">
        <w:rPr>
          <w:sz w:val="28"/>
          <w:szCs w:val="28"/>
          <w:lang w:eastAsia="ja-JP"/>
        </w:rPr>
        <w:t>с нуля</w:t>
      </w:r>
      <w:r w:rsidR="00472A24" w:rsidRPr="0066175A">
        <w:rPr>
          <w:sz w:val="28"/>
          <w:szCs w:val="28"/>
          <w:lang w:eastAsia="ja-JP"/>
        </w:rPr>
        <w:t>»</w:t>
      </w:r>
      <w:r w:rsidR="00C61F72" w:rsidRPr="0066175A">
        <w:rPr>
          <w:sz w:val="28"/>
          <w:szCs w:val="28"/>
          <w:lang w:eastAsia="ja-JP"/>
        </w:rPr>
        <w:t>, исследуя реально зафиксированные образцы дискурса</w:t>
      </w:r>
      <w:r w:rsidR="00472A24" w:rsidRPr="0066175A">
        <w:rPr>
          <w:sz w:val="28"/>
          <w:szCs w:val="28"/>
          <w:lang w:eastAsia="ja-JP"/>
        </w:rPr>
        <w:t>»</w:t>
      </w:r>
      <w:r w:rsidR="00C61F72" w:rsidRPr="0066175A">
        <w:rPr>
          <w:sz w:val="28"/>
          <w:szCs w:val="28"/>
          <w:lang w:eastAsia="ja-JP"/>
        </w:rPr>
        <w:t xml:space="preserve"> </w:t>
      </w:r>
      <w:r w:rsidR="00F90AC4" w:rsidRPr="00FD5ED2">
        <w:rPr>
          <w:sz w:val="28"/>
          <w:szCs w:val="28"/>
          <w:lang w:eastAsia="ja-JP"/>
        </w:rPr>
        <w:t>[12</w:t>
      </w:r>
      <w:r w:rsidR="00F90AC4">
        <w:rPr>
          <w:sz w:val="28"/>
          <w:szCs w:val="28"/>
          <w:lang w:eastAsia="ja-JP"/>
        </w:rPr>
        <w:t>, с.</w:t>
      </w:r>
      <w:r w:rsidR="00C61F72" w:rsidRPr="0066175A">
        <w:rPr>
          <w:sz w:val="28"/>
          <w:szCs w:val="28"/>
          <w:lang w:eastAsia="ja-JP"/>
        </w:rPr>
        <w:t>127</w:t>
      </w:r>
      <w:r w:rsidR="00F90AC4">
        <w:rPr>
          <w:sz w:val="28"/>
          <w:szCs w:val="28"/>
          <w:lang w:eastAsia="ja-JP"/>
        </w:rPr>
        <w:t>]</w:t>
      </w:r>
      <w:r w:rsidR="00C61F72" w:rsidRPr="0066175A">
        <w:rPr>
          <w:sz w:val="28"/>
          <w:szCs w:val="28"/>
          <w:lang w:eastAsia="ja-JP"/>
        </w:rPr>
        <w:t>.</w:t>
      </w:r>
    </w:p>
    <w:p w14:paraId="4AAFCEEB" w14:textId="0BBD439F" w:rsidR="004050CE" w:rsidRPr="006467C5" w:rsidRDefault="00941B65" w:rsidP="004050CE">
      <w:pPr>
        <w:ind w:firstLine="567"/>
        <w:jc w:val="both"/>
        <w:rPr>
          <w:sz w:val="28"/>
          <w:szCs w:val="28"/>
          <w:lang w:eastAsia="ja-JP"/>
        </w:rPr>
      </w:pPr>
      <w:r>
        <w:rPr>
          <w:rStyle w:val="Strong"/>
          <w:rFonts w:eastAsia="Times New Roman"/>
          <w:b w:val="0"/>
          <w:sz w:val="28"/>
          <w:szCs w:val="28"/>
        </w:rPr>
        <w:t xml:space="preserve">В след за </w:t>
      </w:r>
      <w:r w:rsidR="004050CE" w:rsidRPr="004050CE">
        <w:rPr>
          <w:rStyle w:val="Strong"/>
          <w:rFonts w:eastAsia="Times New Roman"/>
          <w:b w:val="0"/>
          <w:sz w:val="28"/>
          <w:szCs w:val="28"/>
        </w:rPr>
        <w:t>Т.А. ван Дейк</w:t>
      </w:r>
      <w:r>
        <w:rPr>
          <w:rStyle w:val="Strong"/>
          <w:rFonts w:eastAsia="Times New Roman"/>
          <w:b w:val="0"/>
          <w:sz w:val="28"/>
          <w:szCs w:val="28"/>
        </w:rPr>
        <w:t xml:space="preserve">, первые исследования </w:t>
      </w:r>
      <w:r w:rsidRPr="004050CE">
        <w:rPr>
          <w:rFonts w:eastAsia="Times New Roman"/>
          <w:sz w:val="28"/>
          <w:szCs w:val="28"/>
        </w:rPr>
        <w:t xml:space="preserve">дискурса </w:t>
      </w:r>
      <w:r>
        <w:rPr>
          <w:rFonts w:eastAsia="Times New Roman"/>
          <w:sz w:val="28"/>
          <w:szCs w:val="28"/>
        </w:rPr>
        <w:t>берут своё</w:t>
      </w:r>
      <w:r w:rsidR="004050CE" w:rsidRPr="004050CE">
        <w:rPr>
          <w:rFonts w:eastAsia="Times New Roman"/>
          <w:sz w:val="28"/>
          <w:szCs w:val="28"/>
        </w:rPr>
        <w:t xml:space="preserve"> </w:t>
      </w:r>
      <w:r>
        <w:rPr>
          <w:rFonts w:eastAsia="Times New Roman"/>
          <w:sz w:val="28"/>
          <w:szCs w:val="28"/>
        </w:rPr>
        <w:t xml:space="preserve">начало в </w:t>
      </w:r>
      <w:r w:rsidR="004050CE" w:rsidRPr="004050CE">
        <w:rPr>
          <w:rFonts w:eastAsia="Times New Roman"/>
          <w:sz w:val="28"/>
          <w:szCs w:val="28"/>
        </w:rPr>
        <w:t>античны</w:t>
      </w:r>
      <w:r>
        <w:rPr>
          <w:rFonts w:eastAsia="Times New Roman"/>
          <w:sz w:val="28"/>
          <w:szCs w:val="28"/>
        </w:rPr>
        <w:t>х</w:t>
      </w:r>
      <w:r w:rsidR="004050CE" w:rsidRPr="004050CE">
        <w:rPr>
          <w:rFonts w:eastAsia="Times New Roman"/>
          <w:sz w:val="28"/>
          <w:szCs w:val="28"/>
        </w:rPr>
        <w:t xml:space="preserve"> трактата</w:t>
      </w:r>
      <w:r>
        <w:rPr>
          <w:rFonts w:eastAsia="Times New Roman"/>
          <w:sz w:val="28"/>
          <w:szCs w:val="28"/>
        </w:rPr>
        <w:t>х</w:t>
      </w:r>
      <w:r w:rsidR="004050CE" w:rsidRPr="004050CE">
        <w:rPr>
          <w:rFonts w:eastAsia="Times New Roman"/>
          <w:sz w:val="28"/>
          <w:szCs w:val="28"/>
        </w:rPr>
        <w:t xml:space="preserve">, </w:t>
      </w:r>
      <w:r>
        <w:rPr>
          <w:rFonts w:eastAsia="Times New Roman"/>
          <w:sz w:val="28"/>
          <w:szCs w:val="28"/>
        </w:rPr>
        <w:t>сфокусированным на ри</w:t>
      </w:r>
      <w:r w:rsidR="004050CE" w:rsidRPr="004050CE">
        <w:rPr>
          <w:rFonts w:eastAsia="Times New Roman"/>
          <w:sz w:val="28"/>
          <w:szCs w:val="28"/>
        </w:rPr>
        <w:t xml:space="preserve">торике и этике, но как </w:t>
      </w:r>
      <w:r w:rsidR="004050CE" w:rsidRPr="006467C5">
        <w:rPr>
          <w:rFonts w:eastAsia="Times New Roman"/>
          <w:sz w:val="28"/>
          <w:szCs w:val="28"/>
        </w:rPr>
        <w:t xml:space="preserve">междисциплинарное направление дискурс-анализ стал развиваться значительно позже – в сер. </w:t>
      </w:r>
      <w:r w:rsidR="004050CE" w:rsidRPr="006467C5">
        <w:rPr>
          <w:sz w:val="28"/>
          <w:szCs w:val="28"/>
          <w:lang w:eastAsia="ja-JP"/>
        </w:rPr>
        <w:t xml:space="preserve">60-х годов прошлого столетия </w:t>
      </w:r>
      <w:r w:rsidR="00F90AC4" w:rsidRPr="006467C5">
        <w:rPr>
          <w:sz w:val="28"/>
          <w:szCs w:val="28"/>
          <w:lang w:eastAsia="ja-JP"/>
        </w:rPr>
        <w:t>[43, с.</w:t>
      </w:r>
      <w:r w:rsidR="00C61F72" w:rsidRPr="006467C5">
        <w:rPr>
          <w:sz w:val="28"/>
          <w:szCs w:val="28"/>
          <w:lang w:eastAsia="ja-JP"/>
        </w:rPr>
        <w:t>1</w:t>
      </w:r>
      <w:r w:rsidR="00570AB4">
        <w:rPr>
          <w:sz w:val="28"/>
          <w:szCs w:val="28"/>
          <w:lang w:eastAsia="ja-JP"/>
        </w:rPr>
        <w:t>5</w:t>
      </w:r>
      <w:r w:rsidR="00C61F72" w:rsidRPr="006467C5">
        <w:rPr>
          <w:sz w:val="28"/>
          <w:szCs w:val="28"/>
          <w:lang w:eastAsia="ja-JP"/>
        </w:rPr>
        <w:t>3-1</w:t>
      </w:r>
      <w:r w:rsidR="00570AB4">
        <w:rPr>
          <w:sz w:val="28"/>
          <w:szCs w:val="28"/>
          <w:lang w:eastAsia="ja-JP"/>
        </w:rPr>
        <w:t>5</w:t>
      </w:r>
      <w:r w:rsidR="00C61F72" w:rsidRPr="006467C5">
        <w:rPr>
          <w:sz w:val="28"/>
          <w:szCs w:val="28"/>
          <w:lang w:eastAsia="ja-JP"/>
        </w:rPr>
        <w:t>4</w:t>
      </w:r>
      <w:r w:rsidR="00F90AC4" w:rsidRPr="006467C5">
        <w:rPr>
          <w:sz w:val="28"/>
          <w:szCs w:val="28"/>
          <w:lang w:eastAsia="ja-JP"/>
        </w:rPr>
        <w:t>]</w:t>
      </w:r>
      <w:r w:rsidR="004050CE" w:rsidRPr="006467C5">
        <w:rPr>
          <w:sz w:val="28"/>
          <w:szCs w:val="28"/>
          <w:lang w:eastAsia="ja-JP"/>
        </w:rPr>
        <w:t>.</w:t>
      </w:r>
    </w:p>
    <w:p w14:paraId="29A43CDA" w14:textId="5C4184A0" w:rsidR="004050CE" w:rsidRPr="006467C5" w:rsidRDefault="004050CE" w:rsidP="004050CE">
      <w:pPr>
        <w:ind w:firstLine="567"/>
        <w:jc w:val="both"/>
        <w:rPr>
          <w:rFonts w:eastAsia="Times New Roman"/>
          <w:sz w:val="28"/>
          <w:szCs w:val="28"/>
        </w:rPr>
      </w:pPr>
      <w:r w:rsidRPr="006467C5">
        <w:rPr>
          <w:rStyle w:val="Strong"/>
          <w:b w:val="0"/>
          <w:sz w:val="28"/>
          <w:szCs w:val="28"/>
        </w:rPr>
        <w:t>Зелиг Хэррис</w:t>
      </w:r>
      <w:r w:rsidRPr="006467C5">
        <w:rPr>
          <w:b/>
          <w:sz w:val="28"/>
          <w:szCs w:val="28"/>
        </w:rPr>
        <w:t>,</w:t>
      </w:r>
      <w:r w:rsidRPr="006467C5">
        <w:rPr>
          <w:sz w:val="28"/>
          <w:szCs w:val="28"/>
        </w:rPr>
        <w:t xml:space="preserve"> один из основоположников современного анализа дискурса, расширил границы лингвистического анализа, введя этот термин для обозначения метода, который охватывает не только анализ отдельных предложений, но и стремится к пониманию связной речи в более широком культурном и социальном контексте. Таким образом, анализ дискурса стал инструментом для изучения того, как язык соотносится с культурными и социальными аспектами</w:t>
      </w:r>
      <w:r w:rsidRPr="006467C5">
        <w:rPr>
          <w:sz w:val="28"/>
          <w:szCs w:val="28"/>
          <w:lang w:eastAsia="ja-JP"/>
        </w:rPr>
        <w:t xml:space="preserve"> [44, с.</w:t>
      </w:r>
      <w:r w:rsidR="00B54A12">
        <w:rPr>
          <w:sz w:val="28"/>
          <w:szCs w:val="28"/>
          <w:lang w:eastAsia="ja-JP"/>
        </w:rPr>
        <w:t>3</w:t>
      </w:r>
      <w:r w:rsidRPr="006467C5">
        <w:rPr>
          <w:sz w:val="28"/>
          <w:szCs w:val="28"/>
          <w:lang w:eastAsia="ja-JP"/>
        </w:rPr>
        <w:t>-</w:t>
      </w:r>
      <w:r w:rsidR="00B54A12">
        <w:rPr>
          <w:sz w:val="28"/>
          <w:szCs w:val="28"/>
          <w:lang w:eastAsia="ja-JP"/>
        </w:rPr>
        <w:t>4</w:t>
      </w:r>
      <w:r w:rsidRPr="006467C5">
        <w:rPr>
          <w:sz w:val="28"/>
          <w:szCs w:val="28"/>
          <w:lang w:eastAsia="ja-JP"/>
        </w:rPr>
        <w:t xml:space="preserve">]. </w:t>
      </w:r>
      <w:r w:rsidRPr="006467C5">
        <w:rPr>
          <w:sz w:val="28"/>
          <w:szCs w:val="28"/>
        </w:rPr>
        <w:t xml:space="preserve">В 70-х годах термин «дискурс» получил широкое распространение и стал использоваться в разных научных областях, что привело к появлению множества подходов к его определению в лингвистике (когнитивный, социолингвистический, прагматический, социокультурный и др.) </w:t>
      </w:r>
      <w:r w:rsidR="00F90AC4" w:rsidRPr="006467C5">
        <w:rPr>
          <w:sz w:val="28"/>
          <w:szCs w:val="28"/>
          <w:lang w:eastAsia="ja-JP"/>
        </w:rPr>
        <w:t>[45, с.6</w:t>
      </w:r>
      <w:r w:rsidR="00B54A12">
        <w:rPr>
          <w:sz w:val="28"/>
          <w:szCs w:val="28"/>
          <w:lang w:eastAsia="ja-JP"/>
        </w:rPr>
        <w:t>56</w:t>
      </w:r>
      <w:r w:rsidR="00F90AC4" w:rsidRPr="006467C5">
        <w:rPr>
          <w:sz w:val="28"/>
          <w:szCs w:val="28"/>
          <w:lang w:eastAsia="ja-JP"/>
        </w:rPr>
        <w:t>]</w:t>
      </w:r>
      <w:r w:rsidR="00C61F72" w:rsidRPr="006467C5">
        <w:rPr>
          <w:sz w:val="28"/>
          <w:szCs w:val="28"/>
          <w:lang w:eastAsia="ja-JP"/>
        </w:rPr>
        <w:t>.</w:t>
      </w:r>
    </w:p>
    <w:p w14:paraId="29BEA635" w14:textId="03D81447" w:rsidR="004050CE" w:rsidRPr="006467C5" w:rsidRDefault="004050CE" w:rsidP="004050CE">
      <w:pPr>
        <w:ind w:firstLine="567"/>
        <w:jc w:val="both"/>
        <w:rPr>
          <w:rFonts w:eastAsia="Times New Roman"/>
          <w:sz w:val="28"/>
          <w:szCs w:val="28"/>
        </w:rPr>
      </w:pPr>
      <w:r w:rsidRPr="006467C5">
        <w:rPr>
          <w:rFonts w:eastAsia="Times New Roman"/>
          <w:i/>
          <w:sz w:val="28"/>
          <w:szCs w:val="28"/>
        </w:rPr>
        <w:t xml:space="preserve">Формально-структурный подход </w:t>
      </w:r>
      <w:r w:rsidRPr="006467C5">
        <w:rPr>
          <w:rFonts w:eastAsia="Times New Roman"/>
          <w:sz w:val="28"/>
          <w:szCs w:val="28"/>
        </w:rPr>
        <w:t>к дискурсу акцентирует внимание на его текстовой и структурной составляющей</w:t>
      </w:r>
      <w:r w:rsidRPr="006467C5">
        <w:rPr>
          <w:sz w:val="28"/>
          <w:szCs w:val="28"/>
          <w:lang w:eastAsia="ja-JP"/>
        </w:rPr>
        <w:t>[43; 46; 47; 48; 49; 50]</w:t>
      </w:r>
      <w:r w:rsidRPr="006467C5">
        <w:rPr>
          <w:rFonts w:eastAsia="Times New Roman"/>
          <w:sz w:val="28"/>
          <w:szCs w:val="28"/>
        </w:rPr>
        <w:t xml:space="preserve">. В данном контексте </w:t>
      </w:r>
      <w:r w:rsidRPr="006467C5">
        <w:rPr>
          <w:rStyle w:val="Strong"/>
          <w:rFonts w:eastAsia="Times New Roman"/>
          <w:b w:val="0"/>
          <w:i/>
          <w:sz w:val="28"/>
          <w:szCs w:val="28"/>
        </w:rPr>
        <w:t>дискурс</w:t>
      </w:r>
      <w:r w:rsidRPr="006467C5">
        <w:rPr>
          <w:rFonts w:eastAsia="Times New Roman"/>
          <w:b/>
          <w:i/>
          <w:sz w:val="28"/>
          <w:szCs w:val="28"/>
        </w:rPr>
        <w:t xml:space="preserve"> </w:t>
      </w:r>
      <w:r w:rsidRPr="006467C5">
        <w:rPr>
          <w:rFonts w:eastAsia="Times New Roman"/>
          <w:sz w:val="28"/>
          <w:szCs w:val="28"/>
        </w:rPr>
        <w:t xml:space="preserve">рассматривается как реальная текстовая данность, что предполагает акцент на формальные свойства и структуру текста, а не на его социокультурные или прагматические функции </w:t>
      </w:r>
      <w:r w:rsidRPr="006467C5">
        <w:rPr>
          <w:sz w:val="28"/>
          <w:szCs w:val="28"/>
          <w:lang w:eastAsia="ja-JP"/>
        </w:rPr>
        <w:t>[45, с.6</w:t>
      </w:r>
      <w:r w:rsidR="00371471">
        <w:rPr>
          <w:sz w:val="28"/>
          <w:szCs w:val="28"/>
          <w:lang w:eastAsia="ja-JP"/>
        </w:rPr>
        <w:t>57</w:t>
      </w:r>
      <w:r w:rsidRPr="006467C5">
        <w:rPr>
          <w:sz w:val="28"/>
          <w:szCs w:val="28"/>
          <w:lang w:eastAsia="ja-JP"/>
        </w:rPr>
        <w:t>]</w:t>
      </w:r>
      <w:r w:rsidRPr="006467C5">
        <w:rPr>
          <w:rFonts w:eastAsia="Times New Roman"/>
          <w:sz w:val="28"/>
          <w:szCs w:val="28"/>
        </w:rPr>
        <w:t>. Это определение опирается на концепцию дискурса как связного, завершённого текста, обладающего внутренней логикой и текстовой связностью.</w:t>
      </w:r>
    </w:p>
    <w:p w14:paraId="3077D5DA" w14:textId="14C1D7BE" w:rsidR="004050CE" w:rsidRPr="00E23BA6" w:rsidRDefault="00C61F72" w:rsidP="00E23BA6">
      <w:pPr>
        <w:ind w:firstLine="567"/>
        <w:jc w:val="both"/>
        <w:rPr>
          <w:sz w:val="28"/>
          <w:szCs w:val="28"/>
        </w:rPr>
      </w:pPr>
      <w:r w:rsidRPr="006467C5">
        <w:rPr>
          <w:sz w:val="28"/>
          <w:szCs w:val="28"/>
        </w:rPr>
        <w:t>Т.М.</w:t>
      </w:r>
      <w:r w:rsidR="00E459AF" w:rsidRPr="006467C5">
        <w:rPr>
          <w:sz w:val="28"/>
          <w:szCs w:val="28"/>
        </w:rPr>
        <w:t xml:space="preserve"> </w:t>
      </w:r>
      <w:r w:rsidRPr="006467C5">
        <w:rPr>
          <w:sz w:val="28"/>
          <w:szCs w:val="28"/>
        </w:rPr>
        <w:t>Николаева</w:t>
      </w:r>
      <w:r w:rsidR="004050CE" w:rsidRPr="006467C5">
        <w:rPr>
          <w:sz w:val="28"/>
          <w:szCs w:val="28"/>
        </w:rPr>
        <w:t xml:space="preserve">, отмечая многозначность термина «дискурс», </w:t>
      </w:r>
      <w:r w:rsidR="007B14AA">
        <w:rPr>
          <w:sz w:val="28"/>
          <w:szCs w:val="28"/>
        </w:rPr>
        <w:t>предлагает следующую трактовку</w:t>
      </w:r>
      <w:r w:rsidR="004050CE" w:rsidRPr="006467C5">
        <w:rPr>
          <w:sz w:val="28"/>
          <w:szCs w:val="28"/>
        </w:rPr>
        <w:t xml:space="preserve">: 1) связный текст </w:t>
      </w:r>
      <w:r w:rsidR="006467C5" w:rsidRPr="006467C5">
        <w:rPr>
          <w:sz w:val="28"/>
          <w:szCs w:val="28"/>
        </w:rPr>
        <w:t>(</w:t>
      </w:r>
      <w:r w:rsidR="007B14AA">
        <w:rPr>
          <w:sz w:val="28"/>
          <w:szCs w:val="28"/>
        </w:rPr>
        <w:t>последовательный</w:t>
      </w:r>
      <w:r w:rsidR="004050CE" w:rsidRPr="006467C5">
        <w:rPr>
          <w:sz w:val="28"/>
          <w:szCs w:val="28"/>
        </w:rPr>
        <w:t xml:space="preserve"> связанный текст, более </w:t>
      </w:r>
      <w:r w:rsidR="007B14AA">
        <w:rPr>
          <w:sz w:val="28"/>
          <w:szCs w:val="28"/>
        </w:rPr>
        <w:t>развёрнутый</w:t>
      </w:r>
      <w:r w:rsidR="004050CE" w:rsidRPr="006467C5">
        <w:rPr>
          <w:sz w:val="28"/>
          <w:szCs w:val="28"/>
        </w:rPr>
        <w:t>, чем предложение или реплика</w:t>
      </w:r>
      <w:r w:rsidR="006467C5" w:rsidRPr="006467C5">
        <w:rPr>
          <w:sz w:val="28"/>
          <w:szCs w:val="28"/>
        </w:rPr>
        <w:t>); 2) у</w:t>
      </w:r>
      <w:r w:rsidR="004050CE" w:rsidRPr="006467C5">
        <w:rPr>
          <w:sz w:val="28"/>
          <w:szCs w:val="28"/>
        </w:rPr>
        <w:t xml:space="preserve">стно-разговорная форма текста </w:t>
      </w:r>
      <w:r w:rsidR="006467C5" w:rsidRPr="006467C5">
        <w:rPr>
          <w:sz w:val="28"/>
          <w:szCs w:val="28"/>
        </w:rPr>
        <w:t>(</w:t>
      </w:r>
      <w:r w:rsidR="004050CE" w:rsidRPr="006467C5">
        <w:rPr>
          <w:sz w:val="28"/>
          <w:szCs w:val="28"/>
        </w:rPr>
        <w:t>п</w:t>
      </w:r>
      <w:r w:rsidR="007B14AA">
        <w:rPr>
          <w:sz w:val="28"/>
          <w:szCs w:val="28"/>
        </w:rPr>
        <w:t>редставляет</w:t>
      </w:r>
      <w:r w:rsidR="004050CE" w:rsidRPr="006467C5">
        <w:rPr>
          <w:sz w:val="28"/>
          <w:szCs w:val="28"/>
        </w:rPr>
        <w:t xml:space="preserve"> дискурс как </w:t>
      </w:r>
      <w:r w:rsidR="007B14AA">
        <w:rPr>
          <w:sz w:val="28"/>
          <w:szCs w:val="28"/>
        </w:rPr>
        <w:t>реалию</w:t>
      </w:r>
      <w:r w:rsidR="004050CE" w:rsidRPr="006467C5">
        <w:rPr>
          <w:sz w:val="28"/>
          <w:szCs w:val="28"/>
        </w:rPr>
        <w:t xml:space="preserve"> устной коммуникации</w:t>
      </w:r>
      <w:r w:rsidR="006467C5" w:rsidRPr="006467C5">
        <w:rPr>
          <w:sz w:val="28"/>
          <w:szCs w:val="28"/>
        </w:rPr>
        <w:t>); 3) д</w:t>
      </w:r>
      <w:r w:rsidR="004050CE" w:rsidRPr="006467C5">
        <w:rPr>
          <w:sz w:val="28"/>
          <w:szCs w:val="28"/>
        </w:rPr>
        <w:t xml:space="preserve">иалог </w:t>
      </w:r>
      <w:r w:rsidR="006467C5" w:rsidRPr="006467C5">
        <w:rPr>
          <w:sz w:val="28"/>
          <w:szCs w:val="28"/>
        </w:rPr>
        <w:t>(</w:t>
      </w:r>
      <w:r w:rsidR="004050CE" w:rsidRPr="006467C5">
        <w:rPr>
          <w:sz w:val="28"/>
          <w:szCs w:val="28"/>
        </w:rPr>
        <w:t xml:space="preserve">процесс </w:t>
      </w:r>
      <w:r w:rsidR="007B14AA">
        <w:rPr>
          <w:sz w:val="28"/>
          <w:szCs w:val="28"/>
        </w:rPr>
        <w:t>интеракции</w:t>
      </w:r>
      <w:r w:rsidR="004050CE" w:rsidRPr="006467C5">
        <w:rPr>
          <w:sz w:val="28"/>
          <w:szCs w:val="28"/>
        </w:rPr>
        <w:t xml:space="preserve"> между собеседниками</w:t>
      </w:r>
      <w:r w:rsidR="00E23BA6">
        <w:rPr>
          <w:sz w:val="28"/>
          <w:szCs w:val="28"/>
        </w:rPr>
        <w:t xml:space="preserve"> сформированный</w:t>
      </w:r>
      <w:r w:rsidR="004050CE" w:rsidRPr="006467C5">
        <w:rPr>
          <w:sz w:val="28"/>
          <w:szCs w:val="28"/>
        </w:rPr>
        <w:t xml:space="preserve"> последовательность</w:t>
      </w:r>
      <w:r w:rsidR="00E23BA6">
        <w:rPr>
          <w:sz w:val="28"/>
          <w:szCs w:val="28"/>
        </w:rPr>
        <w:t>ю</w:t>
      </w:r>
      <w:r w:rsidR="004050CE" w:rsidRPr="006467C5">
        <w:rPr>
          <w:sz w:val="28"/>
          <w:szCs w:val="28"/>
        </w:rPr>
        <w:t xml:space="preserve"> реплик</w:t>
      </w:r>
      <w:r w:rsidR="006467C5" w:rsidRPr="006467C5">
        <w:rPr>
          <w:sz w:val="28"/>
          <w:szCs w:val="28"/>
        </w:rPr>
        <w:t>); 4) г</w:t>
      </w:r>
      <w:r w:rsidR="004050CE" w:rsidRPr="006467C5">
        <w:rPr>
          <w:sz w:val="28"/>
          <w:szCs w:val="28"/>
        </w:rPr>
        <w:t xml:space="preserve">руппа </w:t>
      </w:r>
      <w:r w:rsidR="00E23BA6">
        <w:rPr>
          <w:sz w:val="28"/>
          <w:szCs w:val="28"/>
        </w:rPr>
        <w:t xml:space="preserve">связанных </w:t>
      </w:r>
      <w:r w:rsidR="004050CE" w:rsidRPr="006467C5">
        <w:rPr>
          <w:sz w:val="28"/>
          <w:szCs w:val="28"/>
        </w:rPr>
        <w:t>высказываний</w:t>
      </w:r>
      <w:r w:rsidR="00E23BA6">
        <w:rPr>
          <w:sz w:val="28"/>
          <w:szCs w:val="28"/>
        </w:rPr>
        <w:t xml:space="preserve"> </w:t>
      </w:r>
      <w:r w:rsidR="006467C5" w:rsidRPr="006467C5">
        <w:rPr>
          <w:sz w:val="28"/>
          <w:szCs w:val="28"/>
        </w:rPr>
        <w:t>(</w:t>
      </w:r>
      <w:r w:rsidR="004050CE" w:rsidRPr="006467C5">
        <w:rPr>
          <w:sz w:val="28"/>
          <w:szCs w:val="28"/>
        </w:rPr>
        <w:t>совокупность связанных высказываний, объединённых единой темой или идеей, что позволяет выделять смысловые связи между частями текста</w:t>
      </w:r>
      <w:r w:rsidR="006467C5" w:rsidRPr="006467C5">
        <w:rPr>
          <w:sz w:val="28"/>
          <w:szCs w:val="28"/>
        </w:rPr>
        <w:t>; 5) р</w:t>
      </w:r>
      <w:r w:rsidR="004050CE" w:rsidRPr="006467C5">
        <w:rPr>
          <w:sz w:val="28"/>
          <w:szCs w:val="28"/>
        </w:rPr>
        <w:t xml:space="preserve">ечевое произведение как данность (письменная или устная) </w:t>
      </w:r>
      <w:r w:rsidR="006467C5" w:rsidRPr="006467C5">
        <w:rPr>
          <w:sz w:val="28"/>
          <w:szCs w:val="28"/>
        </w:rPr>
        <w:t>–</w:t>
      </w:r>
      <w:r w:rsidR="004050CE" w:rsidRPr="006467C5">
        <w:rPr>
          <w:sz w:val="28"/>
          <w:szCs w:val="28"/>
        </w:rPr>
        <w:t xml:space="preserve"> в этом понимании дискурс является законченным речевым произведением, представленным либо в письменной, либо в устной форме</w:t>
      </w:r>
      <w:r w:rsidR="006467C5" w:rsidRPr="006467C5">
        <w:rPr>
          <w:sz w:val="28"/>
          <w:szCs w:val="28"/>
        </w:rPr>
        <w:t xml:space="preserve"> </w:t>
      </w:r>
      <w:r w:rsidR="006467C5" w:rsidRPr="006467C5">
        <w:rPr>
          <w:sz w:val="28"/>
          <w:szCs w:val="28"/>
          <w:lang w:eastAsia="ja-JP"/>
        </w:rPr>
        <w:t>[47, с.467].</w:t>
      </w:r>
    </w:p>
    <w:p w14:paraId="12E12B73" w14:textId="4C2112B5" w:rsidR="0006263B" w:rsidRPr="0006263B" w:rsidRDefault="0006263B" w:rsidP="0006263B">
      <w:pPr>
        <w:ind w:firstLine="567"/>
        <w:jc w:val="both"/>
        <w:rPr>
          <w:sz w:val="28"/>
        </w:rPr>
      </w:pPr>
      <w:r w:rsidRPr="0006263B">
        <w:rPr>
          <w:sz w:val="28"/>
        </w:rPr>
        <w:t xml:space="preserve">Функционально-структурный подход к дискурсу действительно придаёт значение использованию языка в социальном контексте, акцентируя внимание на функциях, которые язык выполняет в процессе коммуникации[51]. Здесь дискурс понимается не просто как связный текст, а как форма взаимодействия, </w:t>
      </w:r>
      <w:r w:rsidRPr="0006263B">
        <w:rPr>
          <w:sz w:val="28"/>
        </w:rPr>
        <w:lastRenderedPageBreak/>
        <w:t xml:space="preserve">где анализируются цели и способы выражения, а также социальные и культурные факторы, влияющие на его структуру и содержание [52, с.65]. Этот подход рассматривает дискурс через призму функциональности языка, что означает изучение не только структуры, но и роли каждого </w:t>
      </w:r>
      <w:r w:rsidR="00E23BA6">
        <w:rPr>
          <w:sz w:val="28"/>
        </w:rPr>
        <w:t>компонента</w:t>
      </w:r>
      <w:r w:rsidRPr="0006263B">
        <w:rPr>
          <w:sz w:val="28"/>
        </w:rPr>
        <w:t xml:space="preserve"> в тексте, «анализ дискурса неизбежно предполагает анализ языка в его использовании» [53, с.1]. </w:t>
      </w:r>
    </w:p>
    <w:p w14:paraId="170485B0" w14:textId="71275DE7" w:rsidR="0006263B" w:rsidRDefault="00B07DB6" w:rsidP="0006263B">
      <w:pPr>
        <w:ind w:firstLine="567"/>
        <w:jc w:val="both"/>
        <w:rPr>
          <w:sz w:val="28"/>
        </w:rPr>
      </w:pPr>
      <w:r>
        <w:rPr>
          <w:sz w:val="28"/>
        </w:rPr>
        <w:t xml:space="preserve">Концепции </w:t>
      </w:r>
      <w:r w:rsidRPr="0006263B">
        <w:rPr>
          <w:sz w:val="28"/>
        </w:rPr>
        <w:t>Пражского Лингвистического кружка</w:t>
      </w:r>
      <w:r>
        <w:rPr>
          <w:sz w:val="28"/>
        </w:rPr>
        <w:t xml:space="preserve"> внесли значительный вклад в </w:t>
      </w:r>
      <w:r w:rsidR="00E23BA6" w:rsidRPr="0006263B">
        <w:rPr>
          <w:sz w:val="28"/>
        </w:rPr>
        <w:t>функционально-структурное понимание языка</w:t>
      </w:r>
      <w:r w:rsidR="00E23BA6">
        <w:rPr>
          <w:sz w:val="28"/>
        </w:rPr>
        <w:t>:</w:t>
      </w:r>
      <w:r w:rsidR="0006263B" w:rsidRPr="0006263B">
        <w:rPr>
          <w:sz w:val="28"/>
        </w:rPr>
        <w:t xml:space="preserve"> </w:t>
      </w:r>
      <w:r w:rsidR="00472A24" w:rsidRPr="0006263B">
        <w:rPr>
          <w:sz w:val="28"/>
        </w:rPr>
        <w:t>«</w:t>
      </w:r>
      <w:r w:rsidR="00C61F72" w:rsidRPr="0006263B">
        <w:rPr>
          <w:sz w:val="28"/>
        </w:rPr>
        <w:t>...к лингвистическому анализу нужно подходить с функциональной точки зрения. С этой точки зрения язык есть система средств выражения, служащая какой-то определенной цели</w:t>
      </w:r>
      <w:r w:rsidR="00472A24" w:rsidRPr="0006263B">
        <w:rPr>
          <w:sz w:val="28"/>
        </w:rPr>
        <w:t>»</w:t>
      </w:r>
      <w:r w:rsidR="00C61F72" w:rsidRPr="0006263B">
        <w:rPr>
          <w:sz w:val="28"/>
        </w:rPr>
        <w:t xml:space="preserve"> </w:t>
      </w:r>
      <w:r w:rsidR="00E459AF" w:rsidRPr="0006263B">
        <w:rPr>
          <w:sz w:val="28"/>
        </w:rPr>
        <w:t>[54, с.123]</w:t>
      </w:r>
      <w:r w:rsidR="00C61F72" w:rsidRPr="0006263B">
        <w:rPr>
          <w:sz w:val="28"/>
        </w:rPr>
        <w:t>.</w:t>
      </w:r>
    </w:p>
    <w:p w14:paraId="58497630" w14:textId="04EE619C" w:rsidR="0006263B" w:rsidRPr="000D01CA" w:rsidRDefault="0006263B" w:rsidP="0006263B">
      <w:pPr>
        <w:ind w:firstLine="567"/>
        <w:jc w:val="both"/>
        <w:rPr>
          <w:sz w:val="28"/>
          <w:szCs w:val="28"/>
        </w:rPr>
      </w:pPr>
      <w:r w:rsidRPr="0006263B">
        <w:rPr>
          <w:rStyle w:val="Strong"/>
          <w:b w:val="0"/>
          <w:sz w:val="28"/>
          <w:szCs w:val="28"/>
        </w:rPr>
        <w:t>Э</w:t>
      </w:r>
      <w:r w:rsidRPr="000D01CA">
        <w:rPr>
          <w:rStyle w:val="Strong"/>
          <w:b w:val="0"/>
          <w:sz w:val="28"/>
          <w:szCs w:val="28"/>
        </w:rPr>
        <w:t>миль Бенвенист</w:t>
      </w:r>
      <w:r w:rsidRPr="000D01CA">
        <w:rPr>
          <w:sz w:val="28"/>
          <w:szCs w:val="28"/>
        </w:rPr>
        <w:t xml:space="preserve"> </w:t>
      </w:r>
      <w:r w:rsidR="00B07DB6">
        <w:rPr>
          <w:sz w:val="28"/>
          <w:szCs w:val="28"/>
        </w:rPr>
        <w:t>положил начало</w:t>
      </w:r>
      <w:r w:rsidRPr="000D01CA">
        <w:rPr>
          <w:sz w:val="28"/>
          <w:szCs w:val="28"/>
        </w:rPr>
        <w:t xml:space="preserve"> основ</w:t>
      </w:r>
      <w:r w:rsidR="00B07DB6">
        <w:rPr>
          <w:sz w:val="28"/>
          <w:szCs w:val="28"/>
        </w:rPr>
        <w:t>ам</w:t>
      </w:r>
      <w:r w:rsidRPr="000D01CA">
        <w:rPr>
          <w:sz w:val="28"/>
          <w:szCs w:val="28"/>
        </w:rPr>
        <w:t xml:space="preserve"> теории дискурса как прагматизированной формы текста, выделив дискурс как особый тип речевого акта, связанный с личным участием говорящего. Исследователю удалось придать термину «дискурс» специализированное значение, отличное от французского общего понимания как просто «речь». В его концепции дискурс стал обозначать </w:t>
      </w:r>
      <w:r w:rsidRPr="000D01CA">
        <w:rPr>
          <w:rStyle w:val="Strong"/>
          <w:b w:val="0"/>
          <w:i/>
          <w:sz w:val="28"/>
          <w:szCs w:val="28"/>
        </w:rPr>
        <w:t>речь, присвоенную говорящим</w:t>
      </w:r>
      <w:r w:rsidRPr="000D01CA">
        <w:rPr>
          <w:sz w:val="28"/>
          <w:szCs w:val="28"/>
        </w:rPr>
        <w:t xml:space="preserve">, то есть высказывание, где говорящий активно участвует и вносит свою субъективность. Бенвенист также предложил важное различие между двумя типами высказываний: 1) </w:t>
      </w:r>
      <w:r w:rsidRPr="000D01CA">
        <w:rPr>
          <w:rStyle w:val="Strong"/>
          <w:b w:val="0"/>
          <w:i/>
          <w:sz w:val="28"/>
          <w:szCs w:val="28"/>
        </w:rPr>
        <w:t>планом повествования (récit)</w:t>
      </w:r>
      <w:r w:rsidRPr="000D01CA">
        <w:rPr>
          <w:b/>
          <w:i/>
          <w:sz w:val="28"/>
          <w:szCs w:val="28"/>
        </w:rPr>
        <w:t xml:space="preserve"> </w:t>
      </w:r>
      <w:r w:rsidRPr="000D01CA">
        <w:rPr>
          <w:sz w:val="28"/>
          <w:szCs w:val="28"/>
        </w:rPr>
        <w:t xml:space="preserve">– повествование, построенное так, чтобы дистанцироваться от говорящего. В этом случае говорящий выступает как «внешний наблюдатель»; 2) </w:t>
      </w:r>
      <w:r w:rsidRPr="000D01CA">
        <w:rPr>
          <w:i/>
          <w:sz w:val="28"/>
          <w:szCs w:val="28"/>
        </w:rPr>
        <w:t>планом</w:t>
      </w:r>
      <w:r w:rsidRPr="000D01CA">
        <w:rPr>
          <w:b/>
          <w:i/>
          <w:sz w:val="28"/>
          <w:szCs w:val="28"/>
        </w:rPr>
        <w:t xml:space="preserve"> </w:t>
      </w:r>
      <w:r w:rsidRPr="000D01CA">
        <w:rPr>
          <w:rStyle w:val="Strong"/>
          <w:b w:val="0"/>
          <w:i/>
          <w:sz w:val="28"/>
          <w:szCs w:val="28"/>
        </w:rPr>
        <w:t>дискурса (discours)</w:t>
      </w:r>
      <w:r w:rsidRPr="000D01CA">
        <w:rPr>
          <w:sz w:val="28"/>
          <w:szCs w:val="28"/>
        </w:rPr>
        <w:t xml:space="preserve"> – он предполагает активное присутствие говорящего, который делится своим опытом, мнением или взглядом на события. В дискурсе говорящий вводит личное отношение, выражает свои намерения и учитывает собеседника.</w:t>
      </w:r>
      <w:r w:rsidRPr="000D01CA">
        <w:rPr>
          <w:sz w:val="28"/>
          <w:szCs w:val="28"/>
          <w:lang w:eastAsia="ja-JP"/>
        </w:rPr>
        <w:t xml:space="preserve"> </w:t>
      </w:r>
      <w:r w:rsidR="00472A24" w:rsidRPr="000D01CA">
        <w:rPr>
          <w:sz w:val="28"/>
          <w:szCs w:val="28"/>
          <w:lang w:eastAsia="ja-JP"/>
        </w:rPr>
        <w:t>«</w:t>
      </w:r>
      <w:r w:rsidR="00C61F72" w:rsidRPr="000D01CA">
        <w:rPr>
          <w:sz w:val="28"/>
          <w:szCs w:val="28"/>
          <w:lang w:eastAsia="ja-JP"/>
        </w:rPr>
        <w:t>Речь [discourse] следует понимать при этом в самом широком смысле, как всякое высказывание, предполагающее говорящего и слушающего и намерение первого определенным образом воздействовать на второго. Таким образом, различие, которое мы проводим между историческим повествованием [r</w:t>
      </w:r>
      <w:r w:rsidR="00C61F72" w:rsidRPr="000D01CA">
        <w:rPr>
          <w:snapToGrid w:val="0"/>
          <w:sz w:val="28"/>
          <w:szCs w:val="28"/>
          <w:lang w:eastAsia="ja-JP"/>
        </w:rPr>
        <w:t>é</w:t>
      </w:r>
      <w:r w:rsidR="00C61F72" w:rsidRPr="000D01CA">
        <w:rPr>
          <w:sz w:val="28"/>
          <w:szCs w:val="28"/>
          <w:lang w:eastAsia="ja-JP"/>
        </w:rPr>
        <w:t>cit] и речью [discourse], никоим образом не совпадает с различием между письменной и устной разновидностями языка</w:t>
      </w:r>
      <w:r w:rsidR="00472A24" w:rsidRPr="000D01CA">
        <w:rPr>
          <w:sz w:val="28"/>
          <w:szCs w:val="28"/>
          <w:lang w:eastAsia="ja-JP"/>
        </w:rPr>
        <w:t>»</w:t>
      </w:r>
      <w:r w:rsidR="00C61F72" w:rsidRPr="000D01CA">
        <w:rPr>
          <w:sz w:val="28"/>
          <w:szCs w:val="28"/>
          <w:lang w:eastAsia="ja-JP"/>
        </w:rPr>
        <w:t xml:space="preserve"> </w:t>
      </w:r>
      <w:r w:rsidR="00E459AF" w:rsidRPr="000D01CA">
        <w:rPr>
          <w:sz w:val="28"/>
          <w:szCs w:val="28"/>
          <w:lang w:eastAsia="ja-JP"/>
        </w:rPr>
        <w:t>[55, с.</w:t>
      </w:r>
      <w:r w:rsidR="00C61F72" w:rsidRPr="000D01CA">
        <w:rPr>
          <w:sz w:val="28"/>
          <w:szCs w:val="28"/>
          <w:lang w:eastAsia="ja-JP"/>
        </w:rPr>
        <w:t>276, 299</w:t>
      </w:r>
      <w:r w:rsidR="007F1B5C" w:rsidRPr="000D01CA">
        <w:rPr>
          <w:sz w:val="28"/>
          <w:szCs w:val="28"/>
          <w:lang w:eastAsia="ja-JP"/>
        </w:rPr>
        <w:t>]</w:t>
      </w:r>
      <w:r w:rsidR="00C61F72" w:rsidRPr="000D01CA">
        <w:rPr>
          <w:sz w:val="28"/>
          <w:szCs w:val="28"/>
          <w:lang w:eastAsia="ja-JP"/>
        </w:rPr>
        <w:t>.</w:t>
      </w:r>
    </w:p>
    <w:p w14:paraId="4C0D612D" w14:textId="77777777" w:rsidR="0006263B" w:rsidRPr="000D01CA" w:rsidRDefault="0006263B" w:rsidP="0006263B">
      <w:pPr>
        <w:ind w:firstLine="567"/>
        <w:jc w:val="both"/>
        <w:rPr>
          <w:sz w:val="28"/>
          <w:szCs w:val="28"/>
        </w:rPr>
      </w:pPr>
      <w:r w:rsidRPr="000D01CA">
        <w:rPr>
          <w:rFonts w:eastAsia="Times New Roman"/>
          <w:sz w:val="28"/>
          <w:szCs w:val="28"/>
        </w:rPr>
        <w:t xml:space="preserve">Под влиянием идей Э. Бенвениста многие исследователи начали рассматривать дискурс как нечто большее, чем просто текст или связную речь, акцентируя внимание на </w:t>
      </w:r>
      <w:r w:rsidRPr="000D01CA">
        <w:rPr>
          <w:rStyle w:val="Strong"/>
          <w:rFonts w:eastAsia="Times New Roman"/>
          <w:b w:val="0"/>
          <w:i/>
          <w:sz w:val="28"/>
          <w:szCs w:val="28"/>
        </w:rPr>
        <w:t>социальных, когнитивных и коммуникативных аспектах</w:t>
      </w:r>
      <w:r w:rsidRPr="000D01CA">
        <w:rPr>
          <w:rFonts w:eastAsia="Times New Roman"/>
          <w:sz w:val="28"/>
          <w:szCs w:val="28"/>
        </w:rPr>
        <w:t xml:space="preserve"> его использования</w:t>
      </w:r>
      <w:r w:rsidRPr="000D01CA">
        <w:rPr>
          <w:sz w:val="28"/>
          <w:szCs w:val="28"/>
        </w:rPr>
        <w:t xml:space="preserve"> [56, 57, 58, 59 и др.].</w:t>
      </w:r>
    </w:p>
    <w:p w14:paraId="20B693C6" w14:textId="77777777" w:rsidR="000D01CA" w:rsidRPr="000D01CA" w:rsidRDefault="0006263B" w:rsidP="000D01CA">
      <w:pPr>
        <w:ind w:firstLine="567"/>
        <w:jc w:val="both"/>
        <w:rPr>
          <w:sz w:val="28"/>
          <w:szCs w:val="28"/>
        </w:rPr>
      </w:pPr>
      <w:r w:rsidRPr="000D01CA">
        <w:rPr>
          <w:rFonts w:eastAsia="Times New Roman"/>
          <w:sz w:val="28"/>
          <w:szCs w:val="28"/>
        </w:rPr>
        <w:t xml:space="preserve">Третий подход, основанный на </w:t>
      </w:r>
      <w:r w:rsidRPr="000D01CA">
        <w:rPr>
          <w:rStyle w:val="Strong"/>
          <w:rFonts w:eastAsia="Times New Roman"/>
          <w:b w:val="0"/>
          <w:i/>
          <w:sz w:val="28"/>
          <w:szCs w:val="28"/>
        </w:rPr>
        <w:t>прагмалингвистической модели дискурса</w:t>
      </w:r>
      <w:r w:rsidRPr="000D01CA">
        <w:rPr>
          <w:rFonts w:eastAsia="Times New Roman"/>
          <w:b/>
          <w:i/>
          <w:sz w:val="28"/>
          <w:szCs w:val="28"/>
        </w:rPr>
        <w:t>,</w:t>
      </w:r>
      <w:r w:rsidRPr="000D01CA">
        <w:rPr>
          <w:rFonts w:eastAsia="Times New Roman"/>
          <w:sz w:val="28"/>
          <w:szCs w:val="28"/>
        </w:rPr>
        <w:t xml:space="preserve"> выстраивает концепцию дискурса на базе коммуникативной деятельности, подчеркивая его динамическую природу как акта коммуникации, в отличие от статичной структурной модели речевой деятельности.</w:t>
      </w:r>
      <w:r w:rsidRPr="000D01CA">
        <w:rPr>
          <w:sz w:val="28"/>
          <w:szCs w:val="28"/>
        </w:rPr>
        <w:t xml:space="preserve"> </w:t>
      </w:r>
      <w:r w:rsidRPr="000D01CA">
        <w:rPr>
          <w:rStyle w:val="Strong"/>
          <w:rFonts w:eastAsia="Times New Roman"/>
          <w:b w:val="0"/>
          <w:sz w:val="28"/>
          <w:szCs w:val="28"/>
        </w:rPr>
        <w:t>Прагмалингвистическая модель дискурса</w:t>
      </w:r>
      <w:r w:rsidRPr="000D01CA">
        <w:rPr>
          <w:rFonts w:eastAsia="Times New Roman"/>
          <w:sz w:val="28"/>
          <w:szCs w:val="28"/>
        </w:rPr>
        <w:t xml:space="preserve"> акцентирует внимание на </w:t>
      </w:r>
      <w:r w:rsidRPr="000D01CA">
        <w:rPr>
          <w:rStyle w:val="Strong"/>
          <w:rFonts w:eastAsia="Times New Roman"/>
          <w:b w:val="0"/>
          <w:i/>
          <w:sz w:val="28"/>
          <w:szCs w:val="28"/>
        </w:rPr>
        <w:t>коммуникативной функции текста</w:t>
      </w:r>
      <w:r w:rsidRPr="000D01CA">
        <w:rPr>
          <w:rFonts w:eastAsia="Times New Roman"/>
          <w:b/>
          <w:i/>
          <w:sz w:val="28"/>
          <w:szCs w:val="28"/>
        </w:rPr>
        <w:t>,</w:t>
      </w:r>
      <w:r w:rsidRPr="000D01CA">
        <w:rPr>
          <w:rFonts w:eastAsia="Times New Roman"/>
          <w:sz w:val="28"/>
          <w:szCs w:val="28"/>
        </w:rPr>
        <w:t xml:space="preserve"> где анализируется не только структура, но и функции, которые те</w:t>
      </w:r>
      <w:r w:rsidR="000D01CA" w:rsidRPr="000D01CA">
        <w:rPr>
          <w:rFonts w:eastAsia="Times New Roman"/>
          <w:sz w:val="28"/>
          <w:szCs w:val="28"/>
        </w:rPr>
        <w:t xml:space="preserve">кст выполняет в рамках общения </w:t>
      </w:r>
      <w:r w:rsidR="00FE664D" w:rsidRPr="000D01CA">
        <w:rPr>
          <w:sz w:val="28"/>
          <w:szCs w:val="28"/>
        </w:rPr>
        <w:t>[58, с.8-9].</w:t>
      </w:r>
    </w:p>
    <w:p w14:paraId="5C79F79F" w14:textId="2DC74D03" w:rsidR="00FE664D" w:rsidRPr="000D01CA" w:rsidRDefault="000D01CA" w:rsidP="000D01CA">
      <w:pPr>
        <w:ind w:firstLine="567"/>
        <w:jc w:val="both"/>
        <w:rPr>
          <w:sz w:val="28"/>
          <w:szCs w:val="28"/>
        </w:rPr>
      </w:pPr>
      <w:r w:rsidRPr="000D01CA">
        <w:rPr>
          <w:rFonts w:eastAsia="Times New Roman"/>
          <w:sz w:val="28"/>
          <w:szCs w:val="28"/>
        </w:rPr>
        <w:t xml:space="preserve">В рамках этой парадигмы </w:t>
      </w:r>
      <w:r w:rsidRPr="00177428">
        <w:rPr>
          <w:rStyle w:val="Strong"/>
          <w:rFonts w:eastAsia="Times New Roman"/>
          <w:b w:val="0"/>
          <w:iCs/>
          <w:sz w:val="28"/>
          <w:szCs w:val="28"/>
        </w:rPr>
        <w:t>Ю.Н. Караулов</w:t>
      </w:r>
      <w:r w:rsidRPr="000D01CA">
        <w:rPr>
          <w:rFonts w:eastAsia="Times New Roman"/>
          <w:b/>
          <w:i/>
          <w:sz w:val="28"/>
          <w:szCs w:val="28"/>
        </w:rPr>
        <w:t xml:space="preserve"> </w:t>
      </w:r>
      <w:r w:rsidRPr="000D01CA">
        <w:rPr>
          <w:rFonts w:eastAsia="Times New Roman"/>
          <w:sz w:val="28"/>
          <w:szCs w:val="28"/>
        </w:rPr>
        <w:t xml:space="preserve">развивает идею о том, что языковая личность структурирована на нескольких уровнях, каждый из которых отражает определённые аспекты её языковых и когнитивных </w:t>
      </w:r>
      <w:r w:rsidRPr="000D01CA">
        <w:rPr>
          <w:rFonts w:eastAsia="Times New Roman"/>
          <w:sz w:val="28"/>
          <w:szCs w:val="28"/>
        </w:rPr>
        <w:lastRenderedPageBreak/>
        <w:t>возможностей. Караулов выделяет три уровня языковой личности</w:t>
      </w:r>
      <w:r w:rsidRPr="000D01CA">
        <w:rPr>
          <w:sz w:val="28"/>
          <w:szCs w:val="28"/>
        </w:rPr>
        <w:t xml:space="preserve"> </w:t>
      </w:r>
      <w:r w:rsidR="00FE664D" w:rsidRPr="000D01CA">
        <w:rPr>
          <w:sz w:val="28"/>
          <w:szCs w:val="28"/>
        </w:rPr>
        <w:t>[60]. Это трехуровневое деление позволяет рассматривать язык не только как набор формальных конструкций, но и как систему когнитивных и мотивационных связей, отражающих глубинные аспекты языкового сознания.</w:t>
      </w:r>
    </w:p>
    <w:p w14:paraId="4E1D8081" w14:textId="771776DA" w:rsidR="00FE664D" w:rsidRPr="00FE664D" w:rsidRDefault="00FE664D" w:rsidP="00FE664D">
      <w:pPr>
        <w:ind w:firstLine="567"/>
        <w:jc w:val="both"/>
        <w:rPr>
          <w:sz w:val="28"/>
        </w:rPr>
      </w:pPr>
      <w:r w:rsidRPr="00FE664D">
        <w:rPr>
          <w:sz w:val="28"/>
        </w:rPr>
        <w:t>В отличие от системно-структурного подхода, коммуникативно-прагматическая парадигма акцентирует внимание на личных взаимодействиях, рассматривая коммуникацию как последовательность речевых актов и шагов, кот</w:t>
      </w:r>
      <w:r w:rsidR="000D01CA">
        <w:rPr>
          <w:sz w:val="28"/>
        </w:rPr>
        <w:t xml:space="preserve">орые вместе формируют дискурс. </w:t>
      </w:r>
    </w:p>
    <w:p w14:paraId="6688793D" w14:textId="6EFA9724" w:rsidR="00EC3BF9" w:rsidRDefault="00B8069A" w:rsidP="00B8069A">
      <w:pPr>
        <w:ind w:firstLine="567"/>
        <w:jc w:val="both"/>
        <w:rPr>
          <w:sz w:val="28"/>
        </w:rPr>
      </w:pPr>
      <w:r>
        <w:rPr>
          <w:sz w:val="28"/>
          <w:szCs w:val="28"/>
          <w:lang w:eastAsia="ja-JP"/>
        </w:rPr>
        <w:t>В научной литератур</w:t>
      </w:r>
      <w:r w:rsidR="000D01CA">
        <w:rPr>
          <w:sz w:val="28"/>
          <w:szCs w:val="28"/>
          <w:lang w:eastAsia="ja-JP"/>
        </w:rPr>
        <w:t>е</w:t>
      </w:r>
      <w:r>
        <w:rPr>
          <w:sz w:val="28"/>
          <w:szCs w:val="28"/>
          <w:lang w:eastAsia="ja-JP"/>
        </w:rPr>
        <w:t xml:space="preserve"> речевой акт </w:t>
      </w:r>
      <w:r w:rsidR="00177428">
        <w:rPr>
          <w:sz w:val="28"/>
          <w:szCs w:val="28"/>
          <w:lang w:eastAsia="ja-JP"/>
        </w:rPr>
        <w:t>это</w:t>
      </w:r>
      <w:r>
        <w:rPr>
          <w:sz w:val="28"/>
          <w:szCs w:val="28"/>
          <w:lang w:eastAsia="ja-JP"/>
        </w:rPr>
        <w:t xml:space="preserve"> </w:t>
      </w:r>
      <w:r w:rsidR="00472A24" w:rsidRPr="0066175A">
        <w:rPr>
          <w:sz w:val="28"/>
          <w:szCs w:val="28"/>
          <w:lang w:eastAsia="ja-JP"/>
        </w:rPr>
        <w:t>«</w:t>
      </w:r>
      <w:r w:rsidR="00C61F72" w:rsidRPr="0066175A">
        <w:rPr>
          <w:sz w:val="28"/>
          <w:szCs w:val="28"/>
          <w:lang w:eastAsia="ja-JP"/>
        </w:rPr>
        <w:t>целенаправленное речевое поведение, совершаемое в соответствии с правилами, принятыми в дан</w:t>
      </w:r>
      <w:r w:rsidR="006C19F6" w:rsidRPr="0066175A">
        <w:rPr>
          <w:sz w:val="28"/>
          <w:szCs w:val="28"/>
          <w:lang w:eastAsia="ja-JP"/>
        </w:rPr>
        <w:t>ном обществе. Это</w:t>
      </w:r>
      <w:r w:rsidR="00C61F72" w:rsidRPr="0066175A">
        <w:rPr>
          <w:sz w:val="28"/>
          <w:szCs w:val="28"/>
          <w:lang w:eastAsia="ja-JP"/>
        </w:rPr>
        <w:t xml:space="preserve"> единица нормативного социоречевого поведения в рамках определенной коммуникативной ситуации</w:t>
      </w:r>
      <w:r w:rsidR="00472A24" w:rsidRPr="0066175A">
        <w:rPr>
          <w:sz w:val="28"/>
          <w:szCs w:val="28"/>
          <w:lang w:eastAsia="ja-JP"/>
        </w:rPr>
        <w:t>»</w:t>
      </w:r>
      <w:r w:rsidR="00C61F72" w:rsidRPr="0066175A">
        <w:rPr>
          <w:sz w:val="28"/>
          <w:szCs w:val="28"/>
          <w:lang w:eastAsia="ja-JP"/>
        </w:rPr>
        <w:t xml:space="preserve"> </w:t>
      </w:r>
      <w:r w:rsidR="007F1B5C" w:rsidRPr="00FD5ED2">
        <w:rPr>
          <w:sz w:val="28"/>
          <w:szCs w:val="28"/>
          <w:lang w:eastAsia="ja-JP"/>
        </w:rPr>
        <w:t>[61</w:t>
      </w:r>
      <w:r w:rsidR="007F1B5C">
        <w:rPr>
          <w:sz w:val="28"/>
          <w:szCs w:val="28"/>
          <w:lang w:eastAsia="ja-JP"/>
        </w:rPr>
        <w:t>, с.</w:t>
      </w:r>
      <w:r w:rsidR="00C61F72" w:rsidRPr="0066175A">
        <w:rPr>
          <w:sz w:val="28"/>
          <w:szCs w:val="28"/>
          <w:lang w:eastAsia="ja-JP"/>
        </w:rPr>
        <w:t>10</w:t>
      </w:r>
      <w:r w:rsidR="000D01CA">
        <w:rPr>
          <w:sz w:val="28"/>
          <w:szCs w:val="28"/>
          <w:lang w:eastAsia="ja-JP"/>
        </w:rPr>
        <w:t>8</w:t>
      </w:r>
      <w:r w:rsidR="007F1B5C">
        <w:rPr>
          <w:sz w:val="28"/>
          <w:szCs w:val="28"/>
          <w:lang w:eastAsia="ja-JP"/>
        </w:rPr>
        <w:t>]</w:t>
      </w:r>
      <w:r w:rsidR="003E4D8D" w:rsidRPr="003E4D8D">
        <w:rPr>
          <w:sz w:val="28"/>
        </w:rPr>
        <w:t xml:space="preserve">. </w:t>
      </w:r>
    </w:p>
    <w:p w14:paraId="6AD0642F" w14:textId="77777777" w:rsidR="00B8069A" w:rsidRPr="00B8069A" w:rsidRDefault="008B4C6F" w:rsidP="00B8069A">
      <w:pPr>
        <w:ind w:firstLine="567"/>
        <w:jc w:val="both"/>
        <w:rPr>
          <w:sz w:val="28"/>
          <w:szCs w:val="28"/>
        </w:rPr>
      </w:pPr>
      <w:r w:rsidRPr="00B8069A">
        <w:rPr>
          <w:sz w:val="28"/>
          <w:szCs w:val="28"/>
        </w:rPr>
        <w:t xml:space="preserve">В.А. Хомяков </w:t>
      </w:r>
      <w:r w:rsidR="00EC3BF9" w:rsidRPr="00B8069A">
        <w:rPr>
          <w:rFonts w:eastAsia="Times New Roman"/>
          <w:sz w:val="28"/>
          <w:szCs w:val="28"/>
        </w:rPr>
        <w:t>указывает на то, что теория речевых актов, будучи ориентированной на отдельные речевые единицы и их функцию в передаче намерения, упрощает модель взаимодействия, представляя её в статичном и ограниченном виде. Она не учитывает динамический характер коммуникации, в котором важную роль играют культурные и социальные нормы, статус участников, их предшествующий опыт, ожидания и цели. Все эти факторы формируют контекст, в рамках которого смысл высказывания может значительно меняться</w:t>
      </w:r>
      <w:r w:rsidR="00EC3BF9" w:rsidRPr="00B8069A">
        <w:rPr>
          <w:sz w:val="28"/>
          <w:szCs w:val="28"/>
        </w:rPr>
        <w:t xml:space="preserve"> </w:t>
      </w:r>
      <w:r w:rsidRPr="00B8069A">
        <w:rPr>
          <w:sz w:val="28"/>
          <w:szCs w:val="28"/>
        </w:rPr>
        <w:t xml:space="preserve">[62, с.13]. </w:t>
      </w:r>
    </w:p>
    <w:p w14:paraId="7D7525E2" w14:textId="28465012" w:rsidR="00A5748D" w:rsidRDefault="00B8069A" w:rsidP="00A5748D">
      <w:pPr>
        <w:ind w:firstLine="567"/>
        <w:jc w:val="both"/>
        <w:rPr>
          <w:sz w:val="28"/>
          <w:szCs w:val="28"/>
        </w:rPr>
      </w:pPr>
      <w:r w:rsidRPr="00B8069A">
        <w:rPr>
          <w:rFonts w:eastAsia="Times New Roman"/>
          <w:sz w:val="28"/>
          <w:szCs w:val="28"/>
        </w:rPr>
        <w:t>По мнению</w:t>
      </w:r>
      <w:r w:rsidR="000D01CA">
        <w:rPr>
          <w:rFonts w:eastAsia="Times New Roman"/>
          <w:sz w:val="28"/>
          <w:szCs w:val="28"/>
        </w:rPr>
        <w:t xml:space="preserve"> М.И. Кобозевой</w:t>
      </w:r>
      <w:r w:rsidRPr="00B8069A">
        <w:rPr>
          <w:rFonts w:eastAsia="Times New Roman"/>
          <w:sz w:val="28"/>
          <w:szCs w:val="28"/>
        </w:rPr>
        <w:t>, теория речевых актов важна, так как акцентирует внимание на осознаваемом намерении говорящего, что является ключевым для успешного понимания и анализа коммуникативных процессов</w:t>
      </w:r>
      <w:r w:rsidRPr="00B8069A">
        <w:rPr>
          <w:sz w:val="28"/>
          <w:szCs w:val="28"/>
        </w:rPr>
        <w:t xml:space="preserve"> </w:t>
      </w:r>
      <w:r w:rsidR="008B4C6F" w:rsidRPr="00B8069A">
        <w:rPr>
          <w:sz w:val="28"/>
          <w:szCs w:val="28"/>
        </w:rPr>
        <w:t>[63, с.20-21].</w:t>
      </w:r>
    </w:p>
    <w:p w14:paraId="7EC4ED10" w14:textId="0C48DD33" w:rsidR="00A5748D" w:rsidRPr="00A5748D" w:rsidRDefault="00FE5098" w:rsidP="00A5748D">
      <w:pPr>
        <w:ind w:firstLine="567"/>
        <w:jc w:val="both"/>
        <w:rPr>
          <w:sz w:val="28"/>
          <w:szCs w:val="28"/>
        </w:rPr>
      </w:pPr>
      <w:r w:rsidRPr="00A5748D">
        <w:rPr>
          <w:sz w:val="28"/>
        </w:rPr>
        <w:t xml:space="preserve">Теория речевых актов получила широкое и разностороннее освещение в зарубежной лингвистике и является одним из центральных направлений в прагматике. Эта теория исследуется с разных точек зрения </w:t>
      </w:r>
      <w:r w:rsidR="008B4C6F" w:rsidRPr="00A5748D">
        <w:rPr>
          <w:sz w:val="28"/>
        </w:rPr>
        <w:t>[</w:t>
      </w:r>
      <w:r w:rsidR="00C17309">
        <w:rPr>
          <w:sz w:val="28"/>
        </w:rPr>
        <w:t xml:space="preserve">63; </w:t>
      </w:r>
      <w:r w:rsidR="008B4C6F" w:rsidRPr="00A5748D">
        <w:rPr>
          <w:sz w:val="28"/>
        </w:rPr>
        <w:t xml:space="preserve">64; 65; 66; 67; 68]. </w:t>
      </w:r>
      <w:r w:rsidR="00A5748D" w:rsidRPr="00A5748D">
        <w:rPr>
          <w:sz w:val="28"/>
        </w:rPr>
        <w:t>В последние годы теория речевых актов широко применяется в анализе дискурса, медиакоммуникации и изучении речевых жанров. Применение теории к различным сферам (таким как деловое общение, педагогика, массовые коммуникации) позволило расширить её использование, показав, как речевые акты функционируют в разных типах дискурсов и какую роль они играют в установлении коммуникативных целей и взаимодействий.</w:t>
      </w:r>
    </w:p>
    <w:p w14:paraId="397A8931" w14:textId="0A8ADB28" w:rsidR="00E7488D" w:rsidRDefault="008B4C6F" w:rsidP="00E7488D">
      <w:pPr>
        <w:ind w:firstLine="567"/>
        <w:jc w:val="both"/>
        <w:rPr>
          <w:sz w:val="28"/>
          <w:szCs w:val="28"/>
        </w:rPr>
      </w:pPr>
      <w:r w:rsidRPr="008B4C6F">
        <w:rPr>
          <w:sz w:val="28"/>
        </w:rPr>
        <w:t>Классическая модель речевого акта включает три компонента: 1) л</w:t>
      </w:r>
      <w:r>
        <w:rPr>
          <w:sz w:val="28"/>
        </w:rPr>
        <w:t>ο</w:t>
      </w:r>
      <w:r w:rsidRPr="008B4C6F">
        <w:rPr>
          <w:sz w:val="28"/>
        </w:rPr>
        <w:t>куция, то есть сам акт высказывания, 2) илл</w:t>
      </w:r>
      <w:r>
        <w:rPr>
          <w:sz w:val="28"/>
        </w:rPr>
        <w:t>ο</w:t>
      </w:r>
      <w:r w:rsidR="00FE664D">
        <w:rPr>
          <w:sz w:val="28"/>
        </w:rPr>
        <w:t>куция –</w:t>
      </w:r>
      <w:r w:rsidRPr="008B4C6F">
        <w:rPr>
          <w:sz w:val="28"/>
        </w:rPr>
        <w:t xml:space="preserve"> выражение поведенческой цели, и 3) перл</w:t>
      </w:r>
      <w:r>
        <w:rPr>
          <w:sz w:val="28"/>
        </w:rPr>
        <w:t>ο</w:t>
      </w:r>
      <w:r w:rsidRPr="008B4C6F">
        <w:rPr>
          <w:sz w:val="28"/>
        </w:rPr>
        <w:t>куция, отражающая эффект или результат сказанного [69, с.</w:t>
      </w:r>
      <w:r w:rsidR="00603E16" w:rsidRPr="00603E16">
        <w:rPr>
          <w:sz w:val="28"/>
        </w:rPr>
        <w:t>153</w:t>
      </w:r>
      <w:r w:rsidRPr="008B4C6F">
        <w:rPr>
          <w:sz w:val="28"/>
        </w:rPr>
        <w:t>-</w:t>
      </w:r>
      <w:r w:rsidR="00603E16" w:rsidRPr="00603E16">
        <w:rPr>
          <w:sz w:val="28"/>
        </w:rPr>
        <w:t>155</w:t>
      </w:r>
      <w:r w:rsidRPr="008B4C6F">
        <w:rPr>
          <w:sz w:val="28"/>
        </w:rPr>
        <w:t>]. Основной акцент в речевом акте делается на илл</w:t>
      </w:r>
      <w:r>
        <w:rPr>
          <w:sz w:val="28"/>
        </w:rPr>
        <w:t>ο</w:t>
      </w:r>
      <w:r w:rsidRPr="008B4C6F">
        <w:rPr>
          <w:sz w:val="28"/>
        </w:rPr>
        <w:t>кутивный комп</w:t>
      </w:r>
      <w:r>
        <w:rPr>
          <w:sz w:val="28"/>
        </w:rPr>
        <w:t>ο</w:t>
      </w:r>
      <w:r w:rsidRPr="008B4C6F">
        <w:rPr>
          <w:sz w:val="28"/>
        </w:rPr>
        <w:t xml:space="preserve">нент, который представляет собой инструмент для достижения целей </w:t>
      </w:r>
      <w:r w:rsidR="00A5748D">
        <w:rPr>
          <w:sz w:val="28"/>
        </w:rPr>
        <w:t>коммуниканта.</w:t>
      </w:r>
    </w:p>
    <w:p w14:paraId="35CD79A2" w14:textId="0E12857C" w:rsidR="008B4C6F" w:rsidRPr="00E7488D" w:rsidRDefault="00E7488D" w:rsidP="00E7488D">
      <w:pPr>
        <w:ind w:firstLine="567"/>
        <w:jc w:val="both"/>
        <w:rPr>
          <w:sz w:val="28"/>
          <w:szCs w:val="28"/>
        </w:rPr>
      </w:pPr>
      <w:r w:rsidRPr="00E7488D">
        <w:rPr>
          <w:rFonts w:eastAsia="Times New Roman"/>
          <w:sz w:val="28"/>
          <w:szCs w:val="28"/>
        </w:rPr>
        <w:t>Вольфганг Вундерлих, немецкий лингвист, внёс значительный вклад в теорию речевых актов, предложив свою классификацию, которая отличается от предложенной Джоном Серлем. Вундерлих выделил пять типов речевых актов, основываясь на их коммуникативных функциях</w:t>
      </w:r>
      <w:r w:rsidRPr="00E7488D">
        <w:rPr>
          <w:sz w:val="28"/>
          <w:szCs w:val="28"/>
        </w:rPr>
        <w:t xml:space="preserve"> </w:t>
      </w:r>
      <w:r w:rsidR="008B4C6F" w:rsidRPr="00E7488D">
        <w:rPr>
          <w:sz w:val="28"/>
          <w:szCs w:val="28"/>
        </w:rPr>
        <w:t>[70, с.</w:t>
      </w:r>
      <w:r w:rsidR="00AD0A00" w:rsidRPr="00AD0A00">
        <w:rPr>
          <w:sz w:val="28"/>
          <w:szCs w:val="28"/>
        </w:rPr>
        <w:t xml:space="preserve"> 3</w:t>
      </w:r>
      <w:r w:rsidR="008B4C6F" w:rsidRPr="00E7488D">
        <w:rPr>
          <w:sz w:val="28"/>
          <w:szCs w:val="28"/>
        </w:rPr>
        <w:t>1</w:t>
      </w:r>
      <w:r w:rsidR="00AD0A00" w:rsidRPr="00AD0A00">
        <w:rPr>
          <w:sz w:val="28"/>
          <w:szCs w:val="28"/>
        </w:rPr>
        <w:t>0</w:t>
      </w:r>
      <w:r w:rsidR="008B4C6F" w:rsidRPr="00E7488D">
        <w:rPr>
          <w:sz w:val="28"/>
          <w:szCs w:val="28"/>
        </w:rPr>
        <w:t>].</w:t>
      </w:r>
    </w:p>
    <w:p w14:paraId="26C01E3C" w14:textId="2A38D982" w:rsidR="008B4C6F" w:rsidRPr="008B4C6F" w:rsidRDefault="008B4C6F" w:rsidP="008B4C6F">
      <w:pPr>
        <w:ind w:firstLine="567"/>
        <w:jc w:val="both"/>
        <w:rPr>
          <w:sz w:val="28"/>
        </w:rPr>
      </w:pPr>
      <w:r w:rsidRPr="008B4C6F">
        <w:rPr>
          <w:sz w:val="28"/>
        </w:rPr>
        <w:t xml:space="preserve">В широком смысле речевое воздействие охватывает любые целенаправленные акты общения, при которых один участник (субъект) </w:t>
      </w:r>
      <w:r w:rsidRPr="008B4C6F">
        <w:rPr>
          <w:sz w:val="28"/>
        </w:rPr>
        <w:lastRenderedPageBreak/>
        <w:t>использует речевые средства для влияния на другого участника (объект). Цели воздействия включают: 1) установление и поддержание коммуникации (привлечение и удержание внимания, создание положительного фона взаимодейст</w:t>
      </w:r>
      <w:r>
        <w:rPr>
          <w:sz w:val="28"/>
        </w:rPr>
        <w:t xml:space="preserve">вия), 2) собственно вοздействие – </w:t>
      </w:r>
      <w:r w:rsidRPr="008B4C6F">
        <w:rPr>
          <w:sz w:val="28"/>
        </w:rPr>
        <w:t>п</w:t>
      </w:r>
      <w:r>
        <w:rPr>
          <w:sz w:val="28"/>
        </w:rPr>
        <w:t>ο</w:t>
      </w:r>
      <w:r w:rsidRPr="008B4C6F">
        <w:rPr>
          <w:sz w:val="28"/>
        </w:rPr>
        <w:t>буждение объекта к действиям (выявление потребностей, демонстрация мотивирующих факторов и направление на вып</w:t>
      </w:r>
      <w:r>
        <w:rPr>
          <w:sz w:val="28"/>
        </w:rPr>
        <w:t>ο</w:t>
      </w:r>
      <w:r w:rsidRPr="008B4C6F">
        <w:rPr>
          <w:sz w:val="28"/>
        </w:rPr>
        <w:t>лнение конкретных действий, которые помогут достичь целей).</w:t>
      </w:r>
    </w:p>
    <w:p w14:paraId="5A6E34A5" w14:textId="45670DD3" w:rsidR="000D01CA" w:rsidRDefault="008B4C6F" w:rsidP="000D01CA">
      <w:pPr>
        <w:ind w:firstLine="567"/>
        <w:jc w:val="both"/>
        <w:rPr>
          <w:sz w:val="28"/>
        </w:rPr>
      </w:pPr>
      <w:r w:rsidRPr="008B4C6F">
        <w:rPr>
          <w:sz w:val="28"/>
        </w:rPr>
        <w:t>Цель речевого воздействия направлена на создание условий для изменения деятельности объекта или группы, а успешность воздействия определяется реальными изменениями, произошедшими в результате общения. Основой речевого акта</w:t>
      </w:r>
      <w:r w:rsidR="000D01CA">
        <w:rPr>
          <w:sz w:val="28"/>
        </w:rPr>
        <w:t xml:space="preserve">, как считает </w:t>
      </w:r>
      <w:r w:rsidR="000D01CA" w:rsidRPr="008B4C6F">
        <w:rPr>
          <w:sz w:val="28"/>
        </w:rPr>
        <w:t>В.И. Карасик</w:t>
      </w:r>
      <w:r w:rsidRPr="008B4C6F">
        <w:rPr>
          <w:sz w:val="28"/>
        </w:rPr>
        <w:t xml:space="preserve"> является коммуникативное намерение говорящего, требующее активн</w:t>
      </w:r>
      <w:r w:rsidR="000D01CA">
        <w:rPr>
          <w:sz w:val="28"/>
        </w:rPr>
        <w:t xml:space="preserve">ых действий для его реализации </w:t>
      </w:r>
      <w:r w:rsidRPr="008B4C6F">
        <w:rPr>
          <w:sz w:val="28"/>
        </w:rPr>
        <w:t>[71].</w:t>
      </w:r>
    </w:p>
    <w:p w14:paraId="1BC2E332" w14:textId="35E7AD47" w:rsidR="00C61F72" w:rsidRPr="000D01CA" w:rsidRDefault="000D01CA" w:rsidP="000D01CA">
      <w:pPr>
        <w:ind w:firstLine="567"/>
        <w:jc w:val="both"/>
        <w:rPr>
          <w:rFonts w:eastAsia="Times New Roman"/>
          <w:sz w:val="28"/>
          <w:szCs w:val="28"/>
        </w:rPr>
      </w:pPr>
      <w:r w:rsidRPr="000D01CA">
        <w:rPr>
          <w:rFonts w:eastAsia="Times New Roman"/>
          <w:sz w:val="28"/>
          <w:szCs w:val="28"/>
        </w:rPr>
        <w:t xml:space="preserve">Л.М. Медведева детализирует структуру речевого акта, выделяя его составные части и указывая на их разноплановость и сложность. Эти компоненты формируют общую структуру речевого акта и позволяют понять, как он функционирует в коммуникации: </w:t>
      </w:r>
      <w:r w:rsidR="00C61F72" w:rsidRPr="000D01CA">
        <w:rPr>
          <w:sz w:val="28"/>
          <w:szCs w:val="28"/>
          <w:lang w:eastAsia="ja-JP"/>
        </w:rPr>
        <w:t>илл</w:t>
      </w:r>
      <w:r w:rsidR="008B4C6F" w:rsidRPr="000D01CA">
        <w:rPr>
          <w:sz w:val="28"/>
          <w:szCs w:val="28"/>
          <w:lang w:eastAsia="ja-JP"/>
        </w:rPr>
        <w:t>ο</w:t>
      </w:r>
      <w:r w:rsidR="00C61F72" w:rsidRPr="000D01CA">
        <w:rPr>
          <w:sz w:val="28"/>
          <w:szCs w:val="28"/>
          <w:lang w:eastAsia="ja-JP"/>
        </w:rPr>
        <w:t>куция</w:t>
      </w:r>
      <w:r w:rsidRPr="000D01CA">
        <w:rPr>
          <w:sz w:val="28"/>
          <w:szCs w:val="28"/>
          <w:lang w:eastAsia="ja-JP"/>
        </w:rPr>
        <w:t xml:space="preserve"> (</w:t>
      </w:r>
      <w:r w:rsidRPr="000D01CA">
        <w:rPr>
          <w:rFonts w:eastAsia="Times New Roman"/>
          <w:sz w:val="28"/>
          <w:szCs w:val="28"/>
        </w:rPr>
        <w:t>это намерение или цель, с которой производится речевой акт</w:t>
      </w:r>
      <w:r w:rsidRPr="000D01CA">
        <w:rPr>
          <w:sz w:val="28"/>
          <w:szCs w:val="28"/>
          <w:lang w:eastAsia="ja-JP"/>
        </w:rPr>
        <w:t>); участники;</w:t>
      </w:r>
      <w:r w:rsidR="00C61F72" w:rsidRPr="000D01CA">
        <w:rPr>
          <w:sz w:val="28"/>
          <w:szCs w:val="28"/>
          <w:lang w:eastAsia="ja-JP"/>
        </w:rPr>
        <w:t xml:space="preserve"> высказывание</w:t>
      </w:r>
      <w:r w:rsidRPr="000D01CA">
        <w:rPr>
          <w:sz w:val="28"/>
          <w:szCs w:val="28"/>
          <w:lang w:eastAsia="ja-JP"/>
        </w:rPr>
        <w:t xml:space="preserve"> (ф</w:t>
      </w:r>
      <w:r w:rsidRPr="000D01CA">
        <w:rPr>
          <w:rFonts w:eastAsia="Times New Roman"/>
          <w:sz w:val="28"/>
          <w:szCs w:val="28"/>
        </w:rPr>
        <w:t>орма речи, посредством которой реализуется иллокутивное намерение</w:t>
      </w:r>
      <w:r w:rsidRPr="000D01CA">
        <w:rPr>
          <w:sz w:val="28"/>
          <w:szCs w:val="28"/>
          <w:lang w:eastAsia="ja-JP"/>
        </w:rPr>
        <w:t>);</w:t>
      </w:r>
      <w:r w:rsidR="00C61F72" w:rsidRPr="000D01CA">
        <w:rPr>
          <w:sz w:val="28"/>
          <w:szCs w:val="28"/>
          <w:lang w:eastAsia="ja-JP"/>
        </w:rPr>
        <w:t xml:space="preserve"> социальный контекст</w:t>
      </w:r>
      <w:r w:rsidRPr="000D01CA">
        <w:rPr>
          <w:sz w:val="28"/>
          <w:szCs w:val="28"/>
          <w:lang w:eastAsia="ja-JP"/>
        </w:rPr>
        <w:t xml:space="preserve"> (с</w:t>
      </w:r>
      <w:r w:rsidRPr="000D01CA">
        <w:rPr>
          <w:rFonts w:eastAsia="Times New Roman"/>
          <w:sz w:val="28"/>
          <w:szCs w:val="28"/>
        </w:rPr>
        <w:t>реда, в которой осуществляется коммуникация, влияющая на форму и содержание речевого акта</w:t>
      </w:r>
      <w:r w:rsidRPr="000D01CA">
        <w:rPr>
          <w:sz w:val="28"/>
          <w:szCs w:val="28"/>
          <w:lang w:eastAsia="ja-JP"/>
        </w:rPr>
        <w:t>);</w:t>
      </w:r>
      <w:r w:rsidR="00C61F72" w:rsidRPr="000D01CA">
        <w:rPr>
          <w:sz w:val="28"/>
          <w:szCs w:val="28"/>
          <w:lang w:eastAsia="ja-JP"/>
        </w:rPr>
        <w:t xml:space="preserve"> условия коммуникации, включающие пресупп</w:t>
      </w:r>
      <w:r w:rsidR="007B563B" w:rsidRPr="000D01CA">
        <w:rPr>
          <w:sz w:val="28"/>
          <w:szCs w:val="28"/>
          <w:lang w:eastAsia="ja-JP"/>
        </w:rPr>
        <w:t>ο</w:t>
      </w:r>
      <w:r w:rsidRPr="000D01CA">
        <w:rPr>
          <w:sz w:val="28"/>
          <w:szCs w:val="28"/>
          <w:lang w:eastAsia="ja-JP"/>
        </w:rPr>
        <w:t xml:space="preserve">зиции </w:t>
      </w:r>
      <w:r w:rsidR="00C01956" w:rsidRPr="000D01CA">
        <w:rPr>
          <w:sz w:val="28"/>
          <w:szCs w:val="28"/>
          <w:lang w:eastAsia="ja-JP"/>
        </w:rPr>
        <w:t>[72, с.</w:t>
      </w:r>
      <w:r w:rsidR="00C61F72" w:rsidRPr="000D01CA">
        <w:rPr>
          <w:sz w:val="28"/>
          <w:szCs w:val="28"/>
          <w:lang w:eastAsia="ja-JP"/>
        </w:rPr>
        <w:t>42-44</w:t>
      </w:r>
      <w:r w:rsidR="00C01956" w:rsidRPr="000D01CA">
        <w:rPr>
          <w:sz w:val="28"/>
          <w:szCs w:val="28"/>
          <w:lang w:eastAsia="ja-JP"/>
        </w:rPr>
        <w:t>]</w:t>
      </w:r>
      <w:r w:rsidR="00C61F72" w:rsidRPr="000D01CA">
        <w:rPr>
          <w:sz w:val="28"/>
          <w:szCs w:val="28"/>
          <w:lang w:eastAsia="ja-JP"/>
        </w:rPr>
        <w:t>.</w:t>
      </w:r>
    </w:p>
    <w:p w14:paraId="63B752C9" w14:textId="0EB9983D" w:rsidR="000D01CA" w:rsidRDefault="004E2C67" w:rsidP="000D01CA">
      <w:pPr>
        <w:autoSpaceDE w:val="0"/>
        <w:autoSpaceDN w:val="0"/>
        <w:ind w:right="-1" w:firstLine="567"/>
        <w:jc w:val="both"/>
        <w:rPr>
          <w:sz w:val="28"/>
          <w:szCs w:val="28"/>
          <w:lang w:eastAsia="ja-JP"/>
        </w:rPr>
      </w:pPr>
      <w:r w:rsidRPr="004E2C67">
        <w:rPr>
          <w:i/>
          <w:iCs/>
          <w:sz w:val="28"/>
          <w:szCs w:val="28"/>
          <w:lang w:eastAsia="ja-JP"/>
        </w:rPr>
        <w:t>Ч</w:t>
      </w:r>
      <w:r w:rsidR="00C61F72" w:rsidRPr="00C01956">
        <w:rPr>
          <w:i/>
          <w:sz w:val="28"/>
          <w:szCs w:val="28"/>
          <w:lang w:eastAsia="ja-JP"/>
        </w:rPr>
        <w:t>етв</w:t>
      </w:r>
      <w:r w:rsidR="00C01956" w:rsidRPr="00C01956">
        <w:rPr>
          <w:i/>
          <w:sz w:val="28"/>
          <w:szCs w:val="28"/>
          <w:lang w:eastAsia="ja-JP"/>
        </w:rPr>
        <w:t>ерты</w:t>
      </w:r>
      <w:r w:rsidR="007B563B">
        <w:rPr>
          <w:i/>
          <w:sz w:val="28"/>
          <w:szCs w:val="28"/>
          <w:lang w:eastAsia="ja-JP"/>
        </w:rPr>
        <w:t>м подходом,</w:t>
      </w:r>
      <w:r>
        <w:rPr>
          <w:i/>
          <w:sz w:val="28"/>
          <w:szCs w:val="28"/>
          <w:lang w:eastAsia="ja-JP"/>
        </w:rPr>
        <w:t xml:space="preserve"> </w:t>
      </w:r>
      <w:r>
        <w:rPr>
          <w:iCs/>
          <w:sz w:val="28"/>
          <w:szCs w:val="28"/>
          <w:lang w:eastAsia="ja-JP"/>
        </w:rPr>
        <w:t>в</w:t>
      </w:r>
      <w:r w:rsidR="007B563B" w:rsidRPr="007B563B">
        <w:rPr>
          <w:sz w:val="28"/>
          <w:szCs w:val="28"/>
          <w:lang w:eastAsia="ja-JP"/>
        </w:rPr>
        <w:t xml:space="preserve"> и</w:t>
      </w:r>
      <w:r>
        <w:rPr>
          <w:sz w:val="28"/>
          <w:szCs w:val="28"/>
          <w:lang w:eastAsia="ja-JP"/>
        </w:rPr>
        <w:t>зучении</w:t>
      </w:r>
      <w:r w:rsidR="00C01956" w:rsidRPr="00C01956">
        <w:rPr>
          <w:i/>
          <w:sz w:val="28"/>
          <w:szCs w:val="28"/>
          <w:lang w:eastAsia="ja-JP"/>
        </w:rPr>
        <w:t xml:space="preserve"> </w:t>
      </w:r>
      <w:r w:rsidR="007B563B" w:rsidRPr="007B563B">
        <w:rPr>
          <w:sz w:val="28"/>
          <w:szCs w:val="28"/>
          <w:lang w:eastAsia="ja-JP"/>
        </w:rPr>
        <w:t xml:space="preserve">дискурса </w:t>
      </w:r>
      <w:r>
        <w:rPr>
          <w:sz w:val="28"/>
          <w:szCs w:val="28"/>
          <w:lang w:eastAsia="ja-JP"/>
        </w:rPr>
        <w:t>является</w:t>
      </w:r>
      <w:r w:rsidR="00C61F72" w:rsidRPr="0066175A">
        <w:rPr>
          <w:sz w:val="28"/>
          <w:szCs w:val="28"/>
          <w:lang w:eastAsia="ja-JP"/>
        </w:rPr>
        <w:t xml:space="preserve"> критический а</w:t>
      </w:r>
      <w:r w:rsidR="003E0AD3" w:rsidRPr="0066175A">
        <w:rPr>
          <w:sz w:val="28"/>
          <w:szCs w:val="28"/>
          <w:lang w:eastAsia="ja-JP"/>
        </w:rPr>
        <w:t xml:space="preserve">нализ </w:t>
      </w:r>
      <w:r w:rsidR="00C01956">
        <w:rPr>
          <w:sz w:val="28"/>
          <w:szCs w:val="28"/>
          <w:lang w:eastAsia="ja-JP"/>
        </w:rPr>
        <w:t>[14]</w:t>
      </w:r>
      <w:r w:rsidR="007B563B">
        <w:rPr>
          <w:sz w:val="28"/>
          <w:szCs w:val="28"/>
          <w:lang w:eastAsia="ja-JP"/>
        </w:rPr>
        <w:t xml:space="preserve">, как </w:t>
      </w:r>
      <w:r w:rsidR="00472A24" w:rsidRPr="0066175A">
        <w:rPr>
          <w:sz w:val="28"/>
          <w:szCs w:val="28"/>
          <w:lang w:eastAsia="ja-JP"/>
        </w:rPr>
        <w:t>«</w:t>
      </w:r>
      <w:r w:rsidR="00C61F72" w:rsidRPr="0066175A">
        <w:rPr>
          <w:sz w:val="28"/>
          <w:szCs w:val="28"/>
          <w:lang w:eastAsia="ja-JP"/>
        </w:rPr>
        <w:t>единая перспектива при осуществлении языкового, семиотического или дискурсивного анализа</w:t>
      </w:r>
      <w:r w:rsidR="00472A24" w:rsidRPr="0066175A">
        <w:rPr>
          <w:sz w:val="28"/>
          <w:szCs w:val="28"/>
          <w:lang w:eastAsia="ja-JP"/>
        </w:rPr>
        <w:t>»</w:t>
      </w:r>
      <w:r w:rsidR="00C61F72" w:rsidRPr="0066175A">
        <w:rPr>
          <w:sz w:val="28"/>
          <w:szCs w:val="28"/>
          <w:lang w:eastAsia="ja-JP"/>
        </w:rPr>
        <w:t xml:space="preserve"> </w:t>
      </w:r>
      <w:r w:rsidR="00C01956">
        <w:rPr>
          <w:sz w:val="28"/>
          <w:szCs w:val="28"/>
          <w:lang w:eastAsia="ja-JP"/>
        </w:rPr>
        <w:t>[15].</w:t>
      </w:r>
      <w:r w:rsidR="00C61F72" w:rsidRPr="0066175A">
        <w:rPr>
          <w:sz w:val="28"/>
          <w:szCs w:val="28"/>
          <w:lang w:eastAsia="ja-JP"/>
        </w:rPr>
        <w:t xml:space="preserve"> </w:t>
      </w:r>
      <w:r w:rsidR="007B563B">
        <w:rPr>
          <w:sz w:val="28"/>
          <w:szCs w:val="28"/>
          <w:lang w:eastAsia="ja-JP"/>
        </w:rPr>
        <w:t>По мнению зарубежного исследователя Р.</w:t>
      </w:r>
      <w:r w:rsidR="00565DD7">
        <w:rPr>
          <w:sz w:val="28"/>
          <w:szCs w:val="28"/>
          <w:lang w:eastAsia="ja-JP"/>
        </w:rPr>
        <w:t xml:space="preserve"> </w:t>
      </w:r>
      <w:r w:rsidR="007B563B">
        <w:rPr>
          <w:sz w:val="28"/>
          <w:szCs w:val="28"/>
          <w:lang w:eastAsia="ja-JP"/>
        </w:rPr>
        <w:t>Водака [14, с.7</w:t>
      </w:r>
      <w:r w:rsidR="007B563B" w:rsidRPr="00FD5ED2">
        <w:rPr>
          <w:sz w:val="28"/>
          <w:szCs w:val="28"/>
          <w:lang w:eastAsia="ja-JP"/>
        </w:rPr>
        <w:t>]</w:t>
      </w:r>
      <w:r w:rsidR="007B563B" w:rsidRPr="0066175A">
        <w:rPr>
          <w:sz w:val="28"/>
          <w:szCs w:val="28"/>
          <w:lang w:eastAsia="ja-JP"/>
        </w:rPr>
        <w:t xml:space="preserve">, </w:t>
      </w:r>
      <w:r w:rsidR="007B563B">
        <w:rPr>
          <w:sz w:val="28"/>
          <w:szCs w:val="28"/>
          <w:lang w:eastAsia="ja-JP"/>
        </w:rPr>
        <w:t>понятие критического анализа возникло в лингвистике под влиянием трудов Ю. Хабермаса и в целом Франкфуртской школы. В основе данного анализа лежит желание изучить имплицитные, неявные отношения, которые реализуют позиции власти, иерархии и т.д. Эти позиции, как считает ученый, выражены в языке.</w:t>
      </w:r>
      <w:r w:rsidR="00C61F72" w:rsidRPr="0066175A">
        <w:rPr>
          <w:sz w:val="28"/>
          <w:szCs w:val="28"/>
          <w:lang w:eastAsia="ja-JP"/>
        </w:rPr>
        <w:t xml:space="preserve"> </w:t>
      </w:r>
    </w:p>
    <w:p w14:paraId="4789C04A" w14:textId="4268D663" w:rsidR="00FE31AA" w:rsidRDefault="000D01CA" w:rsidP="000D01CA">
      <w:pPr>
        <w:autoSpaceDE w:val="0"/>
        <w:autoSpaceDN w:val="0"/>
        <w:ind w:right="-1" w:firstLine="567"/>
        <w:jc w:val="both"/>
        <w:rPr>
          <w:sz w:val="28"/>
        </w:rPr>
      </w:pPr>
      <w:r w:rsidRPr="000D01CA">
        <w:rPr>
          <w:rFonts w:eastAsia="Times New Roman"/>
          <w:sz w:val="28"/>
          <w:szCs w:val="28"/>
        </w:rPr>
        <w:t xml:space="preserve">Подход к изучению дискурса через </w:t>
      </w:r>
      <w:r w:rsidRPr="00B606EC">
        <w:rPr>
          <w:rStyle w:val="Strong"/>
          <w:rFonts w:eastAsia="Times New Roman"/>
          <w:b w:val="0"/>
          <w:i/>
          <w:sz w:val="28"/>
          <w:szCs w:val="28"/>
        </w:rPr>
        <w:t>концепцию языковой личности</w:t>
      </w:r>
      <w:r w:rsidRPr="000D01CA">
        <w:rPr>
          <w:rFonts w:eastAsia="Times New Roman"/>
          <w:sz w:val="28"/>
          <w:szCs w:val="28"/>
        </w:rPr>
        <w:t xml:space="preserve"> сосредотачивается на том, как человек, обладающий определенными языковыми и когнитивными способностями, активно формирует и организует дискурс. Языковая личность выступает не только как носитель языка, но и как деятельный субъект, который посредством языка выражает свои мысли, эмоции и намерения, а также воздействует на собеседника и окружающую среду.</w:t>
      </w:r>
      <w:r>
        <w:rPr>
          <w:sz w:val="28"/>
          <w:szCs w:val="28"/>
          <w:lang w:eastAsia="ja-JP"/>
        </w:rPr>
        <w:t xml:space="preserve"> </w:t>
      </w:r>
      <w:r w:rsidR="00FE31AA" w:rsidRPr="00FE31AA">
        <w:rPr>
          <w:sz w:val="28"/>
        </w:rPr>
        <w:t xml:space="preserve">Способности, которые личность применяет в построении дискурса, формируют взаимозависимость между структурой дискурса и коммуникативными навыками личности </w:t>
      </w:r>
      <w:r>
        <w:rPr>
          <w:sz w:val="28"/>
        </w:rPr>
        <w:t>[73</w:t>
      </w:r>
      <w:r w:rsidR="00FE31AA" w:rsidRPr="00FE31AA">
        <w:rPr>
          <w:sz w:val="28"/>
        </w:rPr>
        <w:t>]. Способность личности раскрывать свои дискурсивные возм</w:t>
      </w:r>
      <w:r w:rsidR="00FE31AA">
        <w:rPr>
          <w:sz w:val="28"/>
        </w:rPr>
        <w:t>ο</w:t>
      </w:r>
      <w:r w:rsidR="00FE31AA" w:rsidRPr="00FE31AA">
        <w:rPr>
          <w:sz w:val="28"/>
        </w:rPr>
        <w:t>жности зависит от условий общения и индивидуальных особенностей участника. О конкретной языковой личности можно говорить лишь в случае ее проявления через уникальные дискурсивные черты.</w:t>
      </w:r>
    </w:p>
    <w:p w14:paraId="3450ACF7" w14:textId="77777777" w:rsidR="00B606EC" w:rsidRDefault="00FE31AA" w:rsidP="00B606EC">
      <w:pPr>
        <w:ind w:firstLine="567"/>
        <w:jc w:val="both"/>
        <w:rPr>
          <w:sz w:val="28"/>
        </w:rPr>
      </w:pPr>
      <w:r w:rsidRPr="00FE31AA">
        <w:rPr>
          <w:rFonts w:eastAsia="Times New Roman"/>
          <w:sz w:val="28"/>
        </w:rPr>
        <w:t xml:space="preserve">В.З. Демьянков подчеркивает, что развитие лингводидактической теории коммуникативной компетенции в гуманитарных исследованиях играет </w:t>
      </w:r>
      <w:r w:rsidRPr="00FE31AA">
        <w:rPr>
          <w:rFonts w:eastAsia="Times New Roman"/>
          <w:sz w:val="28"/>
        </w:rPr>
        <w:lastRenderedPageBreak/>
        <w:t xml:space="preserve">важную роль в </w:t>
      </w:r>
      <w:r>
        <w:rPr>
          <w:rFonts w:eastAsia="Times New Roman"/>
          <w:sz w:val="28"/>
        </w:rPr>
        <w:t>понимании</w:t>
      </w:r>
      <w:r w:rsidRPr="00FE31AA">
        <w:rPr>
          <w:rFonts w:eastAsia="Times New Roman"/>
          <w:sz w:val="28"/>
        </w:rPr>
        <w:t xml:space="preserve"> личностных прав и ценностей. Это направление исследования помогает сместить акцент от сугубо структурного и формального анализа языка к рассмотрению человека как субъекта общения, обладающего уникальными правами и ответственностью. </w:t>
      </w:r>
      <w:r w:rsidRPr="00FE31AA">
        <w:rPr>
          <w:rFonts w:eastAsia="Times New Roman"/>
          <w:sz w:val="28"/>
          <w:szCs w:val="28"/>
        </w:rPr>
        <w:t>Таким образом, лингводидактическая теория способствует переосмыслению роли личности в коммуникации, подчеркивая, что каждый участник общения обладает неотъемлемыми правами на выражение, понимание и уважение своих индивидуальн</w:t>
      </w:r>
      <w:r w:rsidR="000D01CA">
        <w:rPr>
          <w:rFonts w:eastAsia="Times New Roman"/>
          <w:sz w:val="28"/>
          <w:szCs w:val="28"/>
        </w:rPr>
        <w:t>ых ценностей и мнений [74</w:t>
      </w:r>
      <w:r w:rsidRPr="00FE31AA">
        <w:rPr>
          <w:rFonts w:eastAsia="Times New Roman"/>
          <w:sz w:val="28"/>
          <w:szCs w:val="28"/>
        </w:rPr>
        <w:t>].</w:t>
      </w:r>
    </w:p>
    <w:p w14:paraId="0EC2BAB7" w14:textId="6F837EA8" w:rsidR="00B606EC" w:rsidRPr="00B606EC" w:rsidRDefault="00B606EC" w:rsidP="00B606EC">
      <w:pPr>
        <w:ind w:firstLine="567"/>
        <w:jc w:val="both"/>
        <w:rPr>
          <w:sz w:val="28"/>
          <w:szCs w:val="28"/>
        </w:rPr>
      </w:pPr>
      <w:r w:rsidRPr="00B606EC">
        <w:rPr>
          <w:rFonts w:eastAsia="Times New Roman"/>
          <w:sz w:val="28"/>
          <w:szCs w:val="28"/>
        </w:rPr>
        <w:t xml:space="preserve">В.В. Богданов подчеркивает </w:t>
      </w:r>
      <w:r w:rsidRPr="00B606EC">
        <w:rPr>
          <w:rFonts w:eastAsia="Times New Roman"/>
          <w:i/>
          <w:sz w:val="28"/>
          <w:szCs w:val="28"/>
        </w:rPr>
        <w:t>важность</w:t>
      </w:r>
      <w:r w:rsidRPr="00B606EC">
        <w:rPr>
          <w:rFonts w:eastAsia="Times New Roman"/>
          <w:b/>
          <w:i/>
          <w:sz w:val="28"/>
          <w:szCs w:val="28"/>
        </w:rPr>
        <w:t xml:space="preserve"> </w:t>
      </w:r>
      <w:r w:rsidRPr="00B606EC">
        <w:rPr>
          <w:rStyle w:val="Strong"/>
          <w:rFonts w:eastAsia="Times New Roman"/>
          <w:b w:val="0"/>
          <w:i/>
          <w:sz w:val="28"/>
          <w:szCs w:val="28"/>
        </w:rPr>
        <w:t>разделения знаний на энциклопедические и лингвистические</w:t>
      </w:r>
      <w:r w:rsidRPr="00B606EC">
        <w:rPr>
          <w:rFonts w:eastAsia="Times New Roman"/>
          <w:b/>
          <w:i/>
          <w:sz w:val="28"/>
          <w:szCs w:val="28"/>
        </w:rPr>
        <w:t xml:space="preserve"> </w:t>
      </w:r>
      <w:r w:rsidRPr="00B606EC">
        <w:rPr>
          <w:rFonts w:eastAsia="Times New Roman"/>
          <w:sz w:val="28"/>
          <w:szCs w:val="28"/>
        </w:rPr>
        <w:t>в рамках теории искусственного интеллекта, что имеет значительное значение для моделирования понимания и генерации языка</w:t>
      </w:r>
      <w:r w:rsidRPr="00B606EC">
        <w:rPr>
          <w:sz w:val="28"/>
          <w:szCs w:val="28"/>
        </w:rPr>
        <w:t xml:space="preserve"> </w:t>
      </w:r>
      <w:r w:rsidR="00A05843" w:rsidRPr="00B606EC">
        <w:rPr>
          <w:sz w:val="28"/>
          <w:szCs w:val="28"/>
        </w:rPr>
        <w:t xml:space="preserve">[75, с.26]. </w:t>
      </w:r>
      <w:r w:rsidRPr="00B606EC">
        <w:rPr>
          <w:rFonts w:eastAsia="Times New Roman"/>
          <w:sz w:val="28"/>
          <w:szCs w:val="28"/>
        </w:rPr>
        <w:t>Важная часть энциклопедических знаний связана с информацией о том, что может стать предметом обсуждения: от исторических событий до повседневных ситуаций. Эти знания создают основу для того, чтобы строить разговоры и понимать окружающий контекст.</w:t>
      </w:r>
      <w:r w:rsidRPr="00B606EC">
        <w:rPr>
          <w:sz w:val="28"/>
          <w:szCs w:val="28"/>
        </w:rPr>
        <w:t xml:space="preserve"> </w:t>
      </w:r>
      <w:r w:rsidRPr="00B606EC">
        <w:rPr>
          <w:rStyle w:val="Strong"/>
          <w:rFonts w:eastAsia="Times New Roman"/>
          <w:b w:val="0"/>
          <w:sz w:val="28"/>
          <w:szCs w:val="28"/>
        </w:rPr>
        <w:t>Лингвистические знания</w:t>
      </w:r>
      <w:r w:rsidRPr="00B606EC">
        <w:rPr>
          <w:rFonts w:eastAsia="Times New Roman"/>
          <w:b/>
          <w:sz w:val="28"/>
          <w:szCs w:val="28"/>
        </w:rPr>
        <w:t>,</w:t>
      </w:r>
      <w:r w:rsidRPr="00B606EC">
        <w:rPr>
          <w:rFonts w:eastAsia="Times New Roman"/>
          <w:sz w:val="28"/>
          <w:szCs w:val="28"/>
        </w:rPr>
        <w:t xml:space="preserve"> в отличие от энциклопедических, касаются </w:t>
      </w:r>
      <w:r w:rsidRPr="00B606EC">
        <w:rPr>
          <w:rStyle w:val="Strong"/>
          <w:rFonts w:eastAsia="Times New Roman"/>
          <w:b w:val="0"/>
          <w:i/>
          <w:sz w:val="28"/>
          <w:szCs w:val="28"/>
        </w:rPr>
        <w:t>внутренней структуры и системности языка</w:t>
      </w:r>
      <w:r w:rsidRPr="00B606EC">
        <w:rPr>
          <w:rFonts w:eastAsia="Times New Roman"/>
          <w:i/>
          <w:sz w:val="28"/>
          <w:szCs w:val="28"/>
        </w:rPr>
        <w:t>.</w:t>
      </w:r>
    </w:p>
    <w:p w14:paraId="44DE4B6D" w14:textId="0017A383" w:rsidR="00A05843" w:rsidRPr="00B606EC" w:rsidRDefault="00A05843" w:rsidP="00A05843">
      <w:pPr>
        <w:ind w:firstLine="567"/>
        <w:jc w:val="both"/>
        <w:rPr>
          <w:sz w:val="28"/>
          <w:szCs w:val="28"/>
        </w:rPr>
      </w:pPr>
      <w:r w:rsidRPr="00B606EC">
        <w:rPr>
          <w:sz w:val="28"/>
          <w:szCs w:val="28"/>
        </w:rPr>
        <w:t>Для полноценного общения необходимы оба типа знаний, но этого также недостаточно. Возможность создавать бесконечное множество уникальных предложений из ограниченного набора языковых единиц требует знания не только грамматических и семантических правил, но и интерактивных правил общения, регулирующих обмен речевыми действиями и способствующих динамике диалога [76].</w:t>
      </w:r>
    </w:p>
    <w:p w14:paraId="10090FD3" w14:textId="2325C082" w:rsidR="003A73DD" w:rsidRDefault="00A05843" w:rsidP="003A73DD">
      <w:pPr>
        <w:ind w:firstLine="567"/>
        <w:jc w:val="both"/>
        <w:rPr>
          <w:sz w:val="28"/>
          <w:szCs w:val="28"/>
        </w:rPr>
      </w:pPr>
      <w:r w:rsidRPr="00B606EC">
        <w:rPr>
          <w:sz w:val="28"/>
          <w:szCs w:val="28"/>
        </w:rPr>
        <w:t xml:space="preserve">Понимание знания как информации, с которой можно осуществлять различные когнитивные операции, дополняется понятием </w:t>
      </w:r>
      <w:r w:rsidR="00B606EC" w:rsidRPr="00B606EC">
        <w:rPr>
          <w:sz w:val="28"/>
          <w:szCs w:val="28"/>
        </w:rPr>
        <w:t xml:space="preserve">коммуникативной компетенции, </w:t>
      </w:r>
      <w:r w:rsidR="00257E7F">
        <w:rPr>
          <w:sz w:val="28"/>
          <w:szCs w:val="28"/>
        </w:rPr>
        <w:t>т.е.</w:t>
      </w:r>
      <w:r w:rsidR="00B606EC" w:rsidRPr="00B606EC">
        <w:rPr>
          <w:sz w:val="28"/>
          <w:szCs w:val="28"/>
        </w:rPr>
        <w:t xml:space="preserve"> </w:t>
      </w:r>
      <w:r w:rsidRPr="00B606EC">
        <w:rPr>
          <w:sz w:val="28"/>
          <w:szCs w:val="28"/>
        </w:rPr>
        <w:t>«навыки и знания, необходимые для понимания чужих и порождения собственных моделей речевого поведения, которые соответствуют конкретным целям, ситуациям и кон</w:t>
      </w:r>
      <w:r w:rsidR="00B606EC" w:rsidRPr="00B606EC">
        <w:rPr>
          <w:sz w:val="28"/>
          <w:szCs w:val="28"/>
        </w:rPr>
        <w:t xml:space="preserve">тексту общения» [76, </w:t>
      </w:r>
      <w:r w:rsidR="00AD0A00" w:rsidRPr="00B606EC">
        <w:rPr>
          <w:sz w:val="28"/>
          <w:szCs w:val="28"/>
        </w:rPr>
        <w:t>с.46-47</w:t>
      </w:r>
      <w:r w:rsidR="00FF196C">
        <w:rPr>
          <w:sz w:val="28"/>
          <w:szCs w:val="28"/>
        </w:rPr>
        <w:t>; 77</w:t>
      </w:r>
      <w:r w:rsidR="00B606EC" w:rsidRPr="00B606EC">
        <w:rPr>
          <w:sz w:val="28"/>
          <w:szCs w:val="28"/>
        </w:rPr>
        <w:t xml:space="preserve">], или </w:t>
      </w:r>
      <w:r w:rsidRPr="00B606EC">
        <w:rPr>
          <w:sz w:val="28"/>
          <w:szCs w:val="28"/>
        </w:rPr>
        <w:t>«внутренний ресурс для создания эффективного коммуникативного акта» [78].</w:t>
      </w:r>
    </w:p>
    <w:p w14:paraId="2ECFA734" w14:textId="42C5575B" w:rsidR="00D139CB" w:rsidRPr="003A73DD" w:rsidRDefault="003A73DD" w:rsidP="003A73DD">
      <w:pPr>
        <w:ind w:firstLine="567"/>
        <w:jc w:val="both"/>
        <w:rPr>
          <w:sz w:val="28"/>
          <w:szCs w:val="28"/>
        </w:rPr>
      </w:pPr>
      <w:r w:rsidRPr="003A73DD">
        <w:rPr>
          <w:rStyle w:val="Strong"/>
          <w:rFonts w:eastAsia="Times New Roman"/>
          <w:b w:val="0"/>
          <w:i/>
          <w:sz w:val="28"/>
          <w:szCs w:val="28"/>
        </w:rPr>
        <w:t>Коммуникативная компетенция</w:t>
      </w:r>
      <w:r w:rsidRPr="003A73DD">
        <w:rPr>
          <w:rFonts w:eastAsia="Times New Roman"/>
          <w:sz w:val="28"/>
          <w:szCs w:val="28"/>
        </w:rPr>
        <w:t xml:space="preserve"> – это способность эффективно и адекватно взаимодействовать в разнообразных ситуациях общения, и она действительно не является врождённой. Вместо этого, коммуникативная компетенция развивается </w:t>
      </w:r>
      <w:r w:rsidRPr="003A73DD">
        <w:rPr>
          <w:rStyle w:val="Strong"/>
          <w:rFonts w:eastAsia="Times New Roman"/>
          <w:b w:val="0"/>
          <w:sz w:val="28"/>
          <w:szCs w:val="28"/>
        </w:rPr>
        <w:t>в процессе социализации</w:t>
      </w:r>
      <w:r w:rsidRPr="003A73DD">
        <w:rPr>
          <w:rFonts w:eastAsia="Times New Roman"/>
          <w:sz w:val="28"/>
          <w:szCs w:val="28"/>
        </w:rPr>
        <w:t>, по мере того как человек накапливает жизненный и коммуникативный опыт, взаимодействует с разными людьми и адаптируется к различным социальным контекстам</w:t>
      </w:r>
      <w:r w:rsidRPr="003A73DD">
        <w:rPr>
          <w:sz w:val="28"/>
          <w:szCs w:val="28"/>
        </w:rPr>
        <w:t xml:space="preserve"> </w:t>
      </w:r>
      <w:r w:rsidR="00B606EC" w:rsidRPr="003A73DD">
        <w:rPr>
          <w:sz w:val="28"/>
          <w:szCs w:val="28"/>
        </w:rPr>
        <w:t>[79</w:t>
      </w:r>
      <w:r w:rsidR="00D139CB" w:rsidRPr="003A73DD">
        <w:rPr>
          <w:sz w:val="28"/>
          <w:szCs w:val="28"/>
        </w:rPr>
        <w:t>].</w:t>
      </w:r>
      <w:r w:rsidR="00D139CB" w:rsidRPr="00D139CB">
        <w:rPr>
          <w:sz w:val="28"/>
        </w:rPr>
        <w:t xml:space="preserve"> Даже в пределах одной профессиональной группы коммуникативные знания и умения у участников общения могут значительно различаться, что зачастую ведет к доминированию более компетентного собеседника. Коммуникативная компетенция подразумевает способность не только устанавливать и поддерживать контакт с другим человеком, но и делать это в соответствии с нормами и правилами, принятыми в конкретном языковом сообществе.</w:t>
      </w:r>
    </w:p>
    <w:p w14:paraId="6F4E526D" w14:textId="2B881EF6" w:rsidR="00D139CB" w:rsidRPr="00D139CB" w:rsidRDefault="00D139CB" w:rsidP="00D139CB">
      <w:pPr>
        <w:ind w:firstLine="567"/>
        <w:jc w:val="both"/>
        <w:rPr>
          <w:sz w:val="28"/>
        </w:rPr>
      </w:pPr>
      <w:r w:rsidRPr="00D139CB">
        <w:rPr>
          <w:sz w:val="28"/>
        </w:rPr>
        <w:t>Если участник общения обладает высоким уровнем компетентности во всех трех е</w:t>
      </w:r>
      <w:r w:rsidR="00170113">
        <w:rPr>
          <w:sz w:val="28"/>
        </w:rPr>
        <w:t>е</w:t>
      </w:r>
      <w:r w:rsidRPr="00D139CB">
        <w:rPr>
          <w:sz w:val="28"/>
        </w:rPr>
        <w:t xml:space="preserve"> аспектах</w:t>
      </w:r>
      <w:r>
        <w:rPr>
          <w:sz w:val="28"/>
        </w:rPr>
        <w:t xml:space="preserve"> (т.е.</w:t>
      </w:r>
      <w:r w:rsidRPr="00D139CB">
        <w:rPr>
          <w:sz w:val="28"/>
        </w:rPr>
        <w:t xml:space="preserve"> лингвистическом, социокультурном и прагматическом</w:t>
      </w:r>
      <w:r>
        <w:rPr>
          <w:sz w:val="28"/>
        </w:rPr>
        <w:t>),</w:t>
      </w:r>
      <w:r w:rsidRPr="00D139CB">
        <w:rPr>
          <w:sz w:val="28"/>
        </w:rPr>
        <w:t xml:space="preserve"> он становится коммуникативным лидером. Такой лидер </w:t>
      </w:r>
      <w:r w:rsidRPr="00D139CB">
        <w:rPr>
          <w:sz w:val="28"/>
        </w:rPr>
        <w:lastRenderedPageBreak/>
        <w:t>способен эффективно выражать ценную и актуальную информацию, структурировать е</w:t>
      </w:r>
      <w:r w:rsidR="00170113">
        <w:rPr>
          <w:sz w:val="28"/>
        </w:rPr>
        <w:t>е</w:t>
      </w:r>
      <w:r w:rsidRPr="00D139CB">
        <w:rPr>
          <w:sz w:val="28"/>
        </w:rPr>
        <w:t xml:space="preserve"> в понятной форме и донести е</w:t>
      </w:r>
      <w:r w:rsidR="00170113">
        <w:rPr>
          <w:sz w:val="28"/>
        </w:rPr>
        <w:t>е</w:t>
      </w:r>
      <w:r w:rsidRPr="00D139CB">
        <w:rPr>
          <w:sz w:val="28"/>
        </w:rPr>
        <w:t xml:space="preserve"> до собеседников, создавая комфортные условия для взаимодействия через гибкость</w:t>
      </w:r>
      <w:r w:rsidR="003A73DD">
        <w:rPr>
          <w:sz w:val="28"/>
        </w:rPr>
        <w:t xml:space="preserve"> языка [75</w:t>
      </w:r>
      <w:r w:rsidRPr="00D139CB">
        <w:rPr>
          <w:sz w:val="28"/>
        </w:rPr>
        <w:t xml:space="preserve">]. </w:t>
      </w:r>
    </w:p>
    <w:p w14:paraId="2ABD05F4" w14:textId="70BFD1C8" w:rsidR="00D139CB" w:rsidRPr="00D139CB" w:rsidRDefault="00D139CB" w:rsidP="00D139CB">
      <w:pPr>
        <w:ind w:firstLine="567"/>
        <w:jc w:val="both"/>
        <w:rPr>
          <w:sz w:val="28"/>
        </w:rPr>
      </w:pPr>
      <w:r w:rsidRPr="00D139CB">
        <w:rPr>
          <w:sz w:val="28"/>
        </w:rPr>
        <w:t>«Лингвистическ</w:t>
      </w:r>
      <w:r w:rsidR="00924F6D">
        <w:rPr>
          <w:sz w:val="28"/>
        </w:rPr>
        <w:t>ий</w:t>
      </w:r>
      <w:r w:rsidRPr="00D139CB">
        <w:rPr>
          <w:sz w:val="28"/>
        </w:rPr>
        <w:t xml:space="preserve"> энциклопедическ</w:t>
      </w:r>
      <w:r w:rsidR="00924F6D">
        <w:rPr>
          <w:sz w:val="28"/>
        </w:rPr>
        <w:t>ий</w:t>
      </w:r>
      <w:r w:rsidRPr="00D139CB">
        <w:rPr>
          <w:sz w:val="28"/>
        </w:rPr>
        <w:t xml:space="preserve"> словар</w:t>
      </w:r>
      <w:r w:rsidR="00924F6D">
        <w:rPr>
          <w:sz w:val="28"/>
        </w:rPr>
        <w:t>ь</w:t>
      </w:r>
      <w:r w:rsidRPr="00D139CB">
        <w:rPr>
          <w:sz w:val="28"/>
        </w:rPr>
        <w:t xml:space="preserve">» (ЛЭС) </w:t>
      </w:r>
      <w:r w:rsidR="00924F6D">
        <w:rPr>
          <w:sz w:val="28"/>
        </w:rPr>
        <w:t xml:space="preserve">определяет </w:t>
      </w:r>
      <w:r w:rsidRPr="00D139CB">
        <w:rPr>
          <w:sz w:val="28"/>
        </w:rPr>
        <w:t>дискурс как «связный текст, объединенный прагматическими, социокультурными, психологическими и другими факторами; текст, рассматриваемый в событийном аспекте; речь как целенаправленное социальное действие и компонент взаимодействия, включенный в механизмы сознания (когнитивные процессы)» [2, с.136]. След</w:t>
      </w:r>
      <w:r>
        <w:rPr>
          <w:sz w:val="28"/>
        </w:rPr>
        <w:t>ο</w:t>
      </w:r>
      <w:r w:rsidRPr="00D139CB">
        <w:rPr>
          <w:sz w:val="28"/>
        </w:rPr>
        <w:t>вательно, его ключевые характеристики включают связность, обусловленность внешними факторами, событийную природу и функцию как формы социального действия.</w:t>
      </w:r>
    </w:p>
    <w:p w14:paraId="0149098C" w14:textId="77777777" w:rsidR="00A05843" w:rsidRPr="00A05843" w:rsidRDefault="00A05843" w:rsidP="00A05843">
      <w:pPr>
        <w:ind w:firstLine="567"/>
        <w:jc w:val="both"/>
        <w:rPr>
          <w:sz w:val="28"/>
        </w:rPr>
      </w:pPr>
      <w:r w:rsidRPr="00A05843">
        <w:rPr>
          <w:sz w:val="28"/>
        </w:rPr>
        <w:t>Для всестороннего понимания дискурса важно рассмотреть его соотношение с текстом и речью, двумя ключевыми лингвистическими концепциями.</w:t>
      </w:r>
    </w:p>
    <w:p w14:paraId="5270EA2D" w14:textId="489C86E9" w:rsidR="00EB11E9" w:rsidRDefault="00924F6D" w:rsidP="00EB11E9">
      <w:pPr>
        <w:ind w:firstLine="567"/>
        <w:jc w:val="both"/>
        <w:rPr>
          <w:sz w:val="28"/>
        </w:rPr>
      </w:pPr>
      <w:r>
        <w:rPr>
          <w:sz w:val="28"/>
        </w:rPr>
        <w:t>С</w:t>
      </w:r>
      <w:r w:rsidR="00A05843" w:rsidRPr="00A05843">
        <w:rPr>
          <w:sz w:val="28"/>
        </w:rPr>
        <w:t xml:space="preserve">уществует </w:t>
      </w:r>
      <w:r>
        <w:rPr>
          <w:sz w:val="28"/>
        </w:rPr>
        <w:t>ряд</w:t>
      </w:r>
      <w:r w:rsidR="00A05843" w:rsidRPr="00A05843">
        <w:rPr>
          <w:sz w:val="28"/>
        </w:rPr>
        <w:t xml:space="preserve"> подходов к понятию «текст» </w:t>
      </w:r>
      <w:r w:rsidR="00A05843">
        <w:rPr>
          <w:sz w:val="28"/>
        </w:rPr>
        <w:t>–</w:t>
      </w:r>
      <w:r w:rsidR="00A05843" w:rsidRPr="00A05843">
        <w:rPr>
          <w:sz w:val="28"/>
        </w:rPr>
        <w:t xml:space="preserve"> </w:t>
      </w:r>
      <w:r w:rsidR="00974157" w:rsidRPr="00A05843">
        <w:rPr>
          <w:sz w:val="28"/>
        </w:rPr>
        <w:t>грамматический,</w:t>
      </w:r>
      <w:r w:rsidR="00974157">
        <w:rPr>
          <w:sz w:val="28"/>
        </w:rPr>
        <w:t xml:space="preserve"> </w:t>
      </w:r>
      <w:r w:rsidR="00974157" w:rsidRPr="00A05843">
        <w:rPr>
          <w:sz w:val="28"/>
        </w:rPr>
        <w:t>коммуникативный</w:t>
      </w:r>
      <w:r w:rsidR="00974157">
        <w:rPr>
          <w:sz w:val="28"/>
        </w:rPr>
        <w:t>,</w:t>
      </w:r>
      <w:r w:rsidR="00974157" w:rsidRPr="00A05843">
        <w:rPr>
          <w:sz w:val="28"/>
        </w:rPr>
        <w:t xml:space="preserve"> психолингвистический,</w:t>
      </w:r>
      <w:r w:rsidR="00974157">
        <w:rPr>
          <w:sz w:val="28"/>
        </w:rPr>
        <w:t xml:space="preserve"> </w:t>
      </w:r>
      <w:r w:rsidR="00A05843" w:rsidRPr="00A05843">
        <w:rPr>
          <w:sz w:val="28"/>
        </w:rPr>
        <w:t>стилистический, и другие. В зависимости от выбранной парадигмы</w:t>
      </w:r>
      <w:r w:rsidR="00974157">
        <w:rPr>
          <w:sz w:val="28"/>
        </w:rPr>
        <w:t>,</w:t>
      </w:r>
      <w:r w:rsidR="00A05843" w:rsidRPr="00A05843">
        <w:rPr>
          <w:sz w:val="28"/>
        </w:rPr>
        <w:t xml:space="preserve"> </w:t>
      </w:r>
      <w:r w:rsidR="00974157">
        <w:rPr>
          <w:sz w:val="28"/>
        </w:rPr>
        <w:t>т</w:t>
      </w:r>
      <w:r w:rsidR="00A05843" w:rsidRPr="00A05843">
        <w:rPr>
          <w:sz w:val="28"/>
        </w:rPr>
        <w:t xml:space="preserve">екст </w:t>
      </w:r>
      <w:r w:rsidR="00974157">
        <w:rPr>
          <w:sz w:val="28"/>
        </w:rPr>
        <w:t xml:space="preserve">трактуют </w:t>
      </w:r>
      <w:r w:rsidR="00A05843" w:rsidRPr="00A05843">
        <w:rPr>
          <w:sz w:val="28"/>
        </w:rPr>
        <w:t>как «последовательность знаковых единиц, связанных смыслом и обладающих связностью и цельностью» [2, с.507], «материальное воплощение речевой деятельности, которое отражает весь комплекс психологических условий е</w:t>
      </w:r>
      <w:r w:rsidR="00170113">
        <w:rPr>
          <w:sz w:val="28"/>
        </w:rPr>
        <w:t>е</w:t>
      </w:r>
      <w:r w:rsidR="00A05843" w:rsidRPr="00A05843">
        <w:rPr>
          <w:sz w:val="28"/>
        </w:rPr>
        <w:t xml:space="preserve"> реализации, а также индивидуально-психологические черты е</w:t>
      </w:r>
      <w:r w:rsidR="00170113">
        <w:rPr>
          <w:sz w:val="28"/>
        </w:rPr>
        <w:t>е</w:t>
      </w:r>
      <w:r w:rsidR="00A05843" w:rsidRPr="00A05843">
        <w:rPr>
          <w:sz w:val="28"/>
        </w:rPr>
        <w:t xml:space="preserve"> субъекта» [80]. </w:t>
      </w:r>
      <w:r w:rsidR="00974157">
        <w:rPr>
          <w:sz w:val="28"/>
        </w:rPr>
        <w:t>Т</w:t>
      </w:r>
      <w:r w:rsidR="00A05843" w:rsidRPr="00A05843">
        <w:rPr>
          <w:sz w:val="28"/>
        </w:rPr>
        <w:t>екст понима</w:t>
      </w:r>
      <w:r w:rsidR="00974157">
        <w:rPr>
          <w:sz w:val="28"/>
        </w:rPr>
        <w:t>ют</w:t>
      </w:r>
      <w:r w:rsidR="00A05843" w:rsidRPr="00A05843">
        <w:rPr>
          <w:sz w:val="28"/>
        </w:rPr>
        <w:t xml:space="preserve"> как «отражение реальности, выраженное через элементы языка, средство хранения и передачи информации, форм</w:t>
      </w:r>
      <w:r w:rsidR="00974157">
        <w:rPr>
          <w:sz w:val="28"/>
        </w:rPr>
        <w:t>у</w:t>
      </w:r>
      <w:r w:rsidR="00A05843" w:rsidRPr="00A05843">
        <w:rPr>
          <w:sz w:val="28"/>
        </w:rPr>
        <w:t xml:space="preserve"> существования культуры, продукт исторической эпохи</w:t>
      </w:r>
      <w:r w:rsidR="00974157">
        <w:rPr>
          <w:sz w:val="28"/>
        </w:rPr>
        <w:t>,</w:t>
      </w:r>
      <w:r w:rsidR="00A05843" w:rsidRPr="00A05843">
        <w:rPr>
          <w:sz w:val="28"/>
        </w:rPr>
        <w:t xml:space="preserve"> отражение внутреннего мира личности» [81]</w:t>
      </w:r>
      <w:r w:rsidR="00974157">
        <w:rPr>
          <w:sz w:val="28"/>
        </w:rPr>
        <w:t xml:space="preserve"> и</w:t>
      </w:r>
      <w:r w:rsidR="00A05843" w:rsidRPr="00A05843">
        <w:rPr>
          <w:sz w:val="28"/>
        </w:rPr>
        <w:t xml:space="preserve"> как «единое языковое целое художественной речи» [82].</w:t>
      </w:r>
      <w:r w:rsidR="00EB11E9">
        <w:rPr>
          <w:sz w:val="28"/>
        </w:rPr>
        <w:t xml:space="preserve"> </w:t>
      </w:r>
    </w:p>
    <w:p w14:paraId="1A6D4362" w14:textId="053EFC85" w:rsidR="00842A84" w:rsidRPr="00EB11E9" w:rsidRDefault="00EB11E9" w:rsidP="00EB11E9">
      <w:pPr>
        <w:ind w:firstLine="567"/>
        <w:jc w:val="both"/>
        <w:rPr>
          <w:sz w:val="28"/>
        </w:rPr>
      </w:pPr>
      <w:r>
        <w:rPr>
          <w:sz w:val="28"/>
          <w:szCs w:val="28"/>
          <w:lang w:eastAsia="ja-JP"/>
        </w:rPr>
        <w:t>Т</w:t>
      </w:r>
      <w:r w:rsidRPr="0066175A">
        <w:rPr>
          <w:sz w:val="28"/>
          <w:szCs w:val="28"/>
          <w:lang w:eastAsia="ja-JP"/>
        </w:rPr>
        <w:t xml:space="preserve">екст </w:t>
      </w:r>
      <w:r>
        <w:rPr>
          <w:sz w:val="28"/>
          <w:szCs w:val="28"/>
          <w:lang w:eastAsia="ja-JP"/>
        </w:rPr>
        <w:t xml:space="preserve">также </w:t>
      </w:r>
      <w:r w:rsidR="00C61F72" w:rsidRPr="0066175A">
        <w:rPr>
          <w:sz w:val="28"/>
          <w:szCs w:val="28"/>
          <w:lang w:eastAsia="ja-JP"/>
        </w:rPr>
        <w:t xml:space="preserve">рассматривают как письменно зафиксированную форму: </w:t>
      </w:r>
      <w:r w:rsidR="00472A24" w:rsidRPr="0066175A">
        <w:rPr>
          <w:sz w:val="28"/>
          <w:szCs w:val="28"/>
          <w:lang w:eastAsia="ja-JP"/>
        </w:rPr>
        <w:t>«</w:t>
      </w:r>
      <w:r w:rsidR="00C61F72" w:rsidRPr="0066175A">
        <w:rPr>
          <w:sz w:val="28"/>
          <w:szCs w:val="28"/>
          <w:lang w:eastAsia="ja-JP"/>
        </w:rPr>
        <w:t xml:space="preserve">Текст </w:t>
      </w:r>
      <w:r w:rsidR="0044242C" w:rsidRPr="0066175A">
        <w:rPr>
          <w:sz w:val="28"/>
          <w:szCs w:val="28"/>
          <w:lang w:eastAsia="ja-JP"/>
        </w:rPr>
        <w:t>–</w:t>
      </w:r>
      <w:r w:rsidR="00C61F72" w:rsidRPr="0066175A">
        <w:rPr>
          <w:sz w:val="28"/>
          <w:szCs w:val="28"/>
          <w:lang w:eastAsia="ja-JP"/>
        </w:rPr>
        <w:t xml:space="preserve"> это произведение речетворческого процесса, обладающее завершенностью, объективированное в виде письменного документа, литературно обработанное в соответствии с типом этого документа, произведение, состоящее из названия (заголовка) и ряда особых единиц (сверхфразовых единств), объединенных разного типа лексической, грамматической, логической, стилистической связью, имеющее определенную целенаправленность и прагматическую установку</w:t>
      </w:r>
      <w:r w:rsidR="00472A24" w:rsidRPr="0066175A">
        <w:rPr>
          <w:sz w:val="28"/>
          <w:szCs w:val="28"/>
          <w:lang w:eastAsia="ja-JP"/>
        </w:rPr>
        <w:t>»</w:t>
      </w:r>
      <w:r w:rsidR="00C61F72" w:rsidRPr="0066175A">
        <w:rPr>
          <w:sz w:val="28"/>
          <w:szCs w:val="28"/>
          <w:lang w:eastAsia="ja-JP"/>
        </w:rPr>
        <w:t xml:space="preserve"> </w:t>
      </w:r>
      <w:r w:rsidR="003A3808">
        <w:rPr>
          <w:sz w:val="28"/>
          <w:szCs w:val="28"/>
          <w:lang w:eastAsia="ja-JP"/>
        </w:rPr>
        <w:t>[83]</w:t>
      </w:r>
      <w:r w:rsidR="00C61F72" w:rsidRPr="0066175A">
        <w:rPr>
          <w:sz w:val="28"/>
          <w:szCs w:val="28"/>
          <w:lang w:eastAsia="ja-JP"/>
        </w:rPr>
        <w:t xml:space="preserve">. </w:t>
      </w:r>
      <w:r w:rsidR="00472A24" w:rsidRPr="0066175A">
        <w:rPr>
          <w:sz w:val="28"/>
          <w:szCs w:val="28"/>
          <w:lang w:eastAsia="ja-JP"/>
        </w:rPr>
        <w:t>«</w:t>
      </w:r>
      <w:r w:rsidR="00C61F72" w:rsidRPr="0066175A">
        <w:rPr>
          <w:sz w:val="28"/>
          <w:szCs w:val="28"/>
          <w:lang w:eastAsia="ja-JP"/>
        </w:rPr>
        <w:t>Под текстом поним</w:t>
      </w:r>
      <w:r w:rsidR="001B53DD">
        <w:rPr>
          <w:sz w:val="28"/>
          <w:szCs w:val="28"/>
          <w:lang w:eastAsia="ja-JP"/>
        </w:rPr>
        <w:t>ают</w:t>
      </w:r>
      <w:r w:rsidR="00C61F72" w:rsidRPr="0066175A">
        <w:rPr>
          <w:sz w:val="28"/>
          <w:szCs w:val="28"/>
          <w:lang w:eastAsia="ja-JP"/>
        </w:rPr>
        <w:t xml:space="preserve"> такую упорядоченную и письменно зафиксированную совокупность языковых знаков, которая вместе с заголовком образует законченное и литературно обработанное речевое произведение</w:t>
      </w:r>
      <w:r w:rsidR="00472A24" w:rsidRPr="0066175A">
        <w:rPr>
          <w:sz w:val="28"/>
          <w:szCs w:val="28"/>
          <w:lang w:eastAsia="ja-JP"/>
        </w:rPr>
        <w:t>»</w:t>
      </w:r>
      <w:r w:rsidR="00C61F72" w:rsidRPr="0066175A">
        <w:rPr>
          <w:sz w:val="28"/>
          <w:szCs w:val="28"/>
          <w:lang w:eastAsia="ja-JP"/>
        </w:rPr>
        <w:t xml:space="preserve"> </w:t>
      </w:r>
      <w:r w:rsidR="003A3808">
        <w:rPr>
          <w:sz w:val="28"/>
          <w:szCs w:val="28"/>
          <w:lang w:eastAsia="ja-JP"/>
        </w:rPr>
        <w:t>[84</w:t>
      </w:r>
      <w:r w:rsidR="003A3808" w:rsidRPr="00FD5ED2">
        <w:rPr>
          <w:sz w:val="28"/>
          <w:szCs w:val="28"/>
          <w:lang w:eastAsia="ja-JP"/>
        </w:rPr>
        <w:t>]</w:t>
      </w:r>
      <w:r w:rsidR="00C61F72" w:rsidRPr="0066175A">
        <w:rPr>
          <w:sz w:val="28"/>
          <w:szCs w:val="28"/>
          <w:lang w:eastAsia="ja-JP"/>
        </w:rPr>
        <w:t xml:space="preserve">. </w:t>
      </w:r>
    </w:p>
    <w:p w14:paraId="39CF6724" w14:textId="3DF38E5A" w:rsidR="00842A84" w:rsidRPr="0066175A" w:rsidRDefault="00C61F72" w:rsidP="00167A70">
      <w:pPr>
        <w:autoSpaceDE w:val="0"/>
        <w:autoSpaceDN w:val="0"/>
        <w:ind w:right="-1" w:firstLine="567"/>
        <w:jc w:val="both"/>
        <w:rPr>
          <w:sz w:val="28"/>
          <w:szCs w:val="28"/>
          <w:lang w:eastAsia="ja-JP"/>
        </w:rPr>
      </w:pPr>
      <w:r w:rsidRPr="0066175A">
        <w:rPr>
          <w:sz w:val="28"/>
          <w:szCs w:val="28"/>
          <w:lang w:eastAsia="ja-JP"/>
        </w:rPr>
        <w:t xml:space="preserve">При рассмотрении </w:t>
      </w:r>
      <w:r w:rsidR="00EB11E9">
        <w:rPr>
          <w:sz w:val="28"/>
          <w:szCs w:val="28"/>
          <w:lang w:eastAsia="ja-JP"/>
        </w:rPr>
        <w:t>бинарности</w:t>
      </w:r>
      <w:r w:rsidRPr="0066175A">
        <w:rPr>
          <w:sz w:val="28"/>
          <w:szCs w:val="28"/>
          <w:lang w:eastAsia="ja-JP"/>
        </w:rPr>
        <w:t xml:space="preserve"> </w:t>
      </w:r>
      <w:r w:rsidR="00472A24" w:rsidRPr="0066175A">
        <w:rPr>
          <w:sz w:val="28"/>
          <w:szCs w:val="28"/>
          <w:lang w:eastAsia="ja-JP"/>
        </w:rPr>
        <w:t>«</w:t>
      </w:r>
      <w:r w:rsidRPr="0066175A">
        <w:rPr>
          <w:sz w:val="28"/>
          <w:szCs w:val="28"/>
          <w:lang w:eastAsia="ja-JP"/>
        </w:rPr>
        <w:t xml:space="preserve">текст </w:t>
      </w:r>
      <w:r w:rsidR="0044242C" w:rsidRPr="0066175A">
        <w:rPr>
          <w:sz w:val="28"/>
          <w:szCs w:val="28"/>
          <w:lang w:eastAsia="ja-JP"/>
        </w:rPr>
        <w:t>–</w:t>
      </w:r>
      <w:r w:rsidRPr="0066175A">
        <w:rPr>
          <w:sz w:val="28"/>
          <w:szCs w:val="28"/>
          <w:lang w:eastAsia="ja-JP"/>
        </w:rPr>
        <w:t xml:space="preserve"> дискурс</w:t>
      </w:r>
      <w:r w:rsidR="00472A24" w:rsidRPr="0066175A">
        <w:rPr>
          <w:sz w:val="28"/>
          <w:szCs w:val="28"/>
          <w:lang w:eastAsia="ja-JP"/>
        </w:rPr>
        <w:t>»</w:t>
      </w:r>
      <w:r w:rsidRPr="0066175A">
        <w:rPr>
          <w:sz w:val="28"/>
          <w:szCs w:val="28"/>
          <w:lang w:eastAsia="ja-JP"/>
        </w:rPr>
        <w:t xml:space="preserve"> мы </w:t>
      </w:r>
      <w:r w:rsidR="00EB11E9">
        <w:rPr>
          <w:sz w:val="28"/>
          <w:szCs w:val="28"/>
          <w:lang w:eastAsia="ja-JP"/>
        </w:rPr>
        <w:t>рассматриваем</w:t>
      </w:r>
      <w:r w:rsidRPr="0066175A">
        <w:rPr>
          <w:sz w:val="28"/>
          <w:szCs w:val="28"/>
          <w:lang w:eastAsia="ja-JP"/>
        </w:rPr>
        <w:t xml:space="preserve"> текст как </w:t>
      </w:r>
      <w:r w:rsidR="00995635">
        <w:rPr>
          <w:sz w:val="28"/>
          <w:szCs w:val="28"/>
          <w:lang w:eastAsia="ja-JP"/>
        </w:rPr>
        <w:t>результат</w:t>
      </w:r>
      <w:r w:rsidRPr="0066175A">
        <w:rPr>
          <w:sz w:val="28"/>
          <w:szCs w:val="28"/>
          <w:lang w:eastAsia="ja-JP"/>
        </w:rPr>
        <w:t xml:space="preserve"> речевой деятельности, устно</w:t>
      </w:r>
      <w:r w:rsidR="00995635">
        <w:rPr>
          <w:sz w:val="28"/>
          <w:szCs w:val="28"/>
          <w:lang w:eastAsia="ja-JP"/>
        </w:rPr>
        <w:t>й или</w:t>
      </w:r>
      <w:r w:rsidRPr="0066175A">
        <w:rPr>
          <w:sz w:val="28"/>
          <w:szCs w:val="28"/>
          <w:lang w:eastAsia="ja-JP"/>
        </w:rPr>
        <w:t xml:space="preserve"> письменно</w:t>
      </w:r>
      <w:r w:rsidR="00995635">
        <w:rPr>
          <w:sz w:val="28"/>
          <w:szCs w:val="28"/>
          <w:lang w:eastAsia="ja-JP"/>
        </w:rPr>
        <w:t>й</w:t>
      </w:r>
      <w:r w:rsidRPr="0066175A">
        <w:rPr>
          <w:sz w:val="28"/>
          <w:szCs w:val="28"/>
          <w:lang w:eastAsia="ja-JP"/>
        </w:rPr>
        <w:t>, вычленяем</w:t>
      </w:r>
      <w:r w:rsidR="00995635">
        <w:rPr>
          <w:sz w:val="28"/>
          <w:szCs w:val="28"/>
          <w:lang w:eastAsia="ja-JP"/>
        </w:rPr>
        <w:t>ого</w:t>
      </w:r>
      <w:r w:rsidRPr="0066175A">
        <w:rPr>
          <w:sz w:val="28"/>
          <w:szCs w:val="28"/>
          <w:lang w:eastAsia="ja-JP"/>
        </w:rPr>
        <w:t xml:space="preserve"> из речи</w:t>
      </w:r>
      <w:r w:rsidR="00995635">
        <w:rPr>
          <w:sz w:val="28"/>
          <w:szCs w:val="28"/>
          <w:lang w:eastAsia="ja-JP"/>
        </w:rPr>
        <w:t>,</w:t>
      </w:r>
      <w:r w:rsidRPr="0066175A">
        <w:rPr>
          <w:sz w:val="28"/>
          <w:szCs w:val="28"/>
          <w:lang w:eastAsia="ja-JP"/>
        </w:rPr>
        <w:t xml:space="preserve"> либо </w:t>
      </w:r>
      <w:r w:rsidR="00995635">
        <w:rPr>
          <w:sz w:val="28"/>
          <w:szCs w:val="28"/>
          <w:lang w:eastAsia="ja-JP"/>
        </w:rPr>
        <w:t>как ряд</w:t>
      </w:r>
      <w:r w:rsidRPr="0066175A">
        <w:rPr>
          <w:sz w:val="28"/>
          <w:szCs w:val="28"/>
          <w:lang w:eastAsia="ja-JP"/>
        </w:rPr>
        <w:t xml:space="preserve"> текстов в </w:t>
      </w:r>
      <w:r w:rsidR="00995635" w:rsidRPr="0066175A">
        <w:rPr>
          <w:sz w:val="28"/>
          <w:szCs w:val="28"/>
          <w:lang w:eastAsia="ja-JP"/>
        </w:rPr>
        <w:t>противоп</w:t>
      </w:r>
      <w:r w:rsidR="00995635">
        <w:rPr>
          <w:sz w:val="28"/>
          <w:szCs w:val="28"/>
          <w:lang w:eastAsia="ja-JP"/>
        </w:rPr>
        <w:t>оложность к</w:t>
      </w:r>
      <w:r w:rsidRPr="0066175A">
        <w:rPr>
          <w:sz w:val="28"/>
          <w:szCs w:val="28"/>
          <w:lang w:eastAsia="ja-JP"/>
        </w:rPr>
        <w:t xml:space="preserve"> не-тексту </w:t>
      </w:r>
      <w:r w:rsidR="00995635">
        <w:rPr>
          <w:sz w:val="28"/>
          <w:szCs w:val="28"/>
          <w:lang w:eastAsia="ja-JP"/>
        </w:rPr>
        <w:t>с</w:t>
      </w:r>
      <w:r w:rsidRPr="0066175A">
        <w:rPr>
          <w:sz w:val="28"/>
          <w:szCs w:val="28"/>
          <w:lang w:eastAsia="ja-JP"/>
        </w:rPr>
        <w:t xml:space="preserve"> определенны</w:t>
      </w:r>
      <w:r w:rsidR="00995635">
        <w:rPr>
          <w:sz w:val="28"/>
          <w:szCs w:val="28"/>
          <w:lang w:eastAsia="ja-JP"/>
        </w:rPr>
        <w:t>ми</w:t>
      </w:r>
      <w:r w:rsidRPr="0066175A">
        <w:rPr>
          <w:sz w:val="28"/>
          <w:szCs w:val="28"/>
          <w:lang w:eastAsia="ja-JP"/>
        </w:rPr>
        <w:t xml:space="preserve"> категори</w:t>
      </w:r>
      <w:r w:rsidR="00995635">
        <w:rPr>
          <w:sz w:val="28"/>
          <w:szCs w:val="28"/>
          <w:lang w:eastAsia="ja-JP"/>
        </w:rPr>
        <w:t>ями</w:t>
      </w:r>
      <w:r w:rsidRPr="0066175A">
        <w:rPr>
          <w:sz w:val="28"/>
          <w:szCs w:val="28"/>
          <w:lang w:eastAsia="ja-JP"/>
        </w:rPr>
        <w:t xml:space="preserve"> (</w:t>
      </w:r>
      <w:r w:rsidR="00995635" w:rsidRPr="0066175A">
        <w:rPr>
          <w:sz w:val="28"/>
          <w:szCs w:val="28"/>
          <w:lang w:eastAsia="ja-JP"/>
        </w:rPr>
        <w:t>адресатность</w:t>
      </w:r>
      <w:r w:rsidR="00995635">
        <w:rPr>
          <w:sz w:val="28"/>
          <w:szCs w:val="28"/>
          <w:lang w:eastAsia="ja-JP"/>
        </w:rPr>
        <w:t>,</w:t>
      </w:r>
      <w:r w:rsidR="00995635" w:rsidRPr="0066175A">
        <w:rPr>
          <w:sz w:val="28"/>
          <w:szCs w:val="28"/>
          <w:lang w:eastAsia="ja-JP"/>
        </w:rPr>
        <w:t xml:space="preserve"> связность,</w:t>
      </w:r>
      <w:r w:rsidR="00995635">
        <w:rPr>
          <w:sz w:val="28"/>
          <w:szCs w:val="28"/>
          <w:lang w:eastAsia="ja-JP"/>
        </w:rPr>
        <w:t xml:space="preserve"> </w:t>
      </w:r>
      <w:r w:rsidR="00995635" w:rsidRPr="0066175A">
        <w:rPr>
          <w:sz w:val="28"/>
          <w:szCs w:val="28"/>
          <w:lang w:eastAsia="ja-JP"/>
        </w:rPr>
        <w:t>соотносимость с другими текстами,</w:t>
      </w:r>
      <w:r w:rsidR="00995635">
        <w:rPr>
          <w:sz w:val="28"/>
          <w:szCs w:val="28"/>
          <w:lang w:eastAsia="ja-JP"/>
        </w:rPr>
        <w:t xml:space="preserve"> </w:t>
      </w:r>
      <w:r w:rsidRPr="0066175A">
        <w:rPr>
          <w:sz w:val="28"/>
          <w:szCs w:val="28"/>
          <w:lang w:eastAsia="ja-JP"/>
        </w:rPr>
        <w:t>целостность, членимость, и др.), выделяемые</w:t>
      </w:r>
      <w:r w:rsidR="00995635">
        <w:rPr>
          <w:sz w:val="28"/>
          <w:szCs w:val="28"/>
          <w:lang w:eastAsia="ja-JP"/>
        </w:rPr>
        <w:t xml:space="preserve"> </w:t>
      </w:r>
      <w:r w:rsidRPr="0066175A">
        <w:rPr>
          <w:sz w:val="28"/>
          <w:szCs w:val="28"/>
          <w:lang w:eastAsia="ja-JP"/>
        </w:rPr>
        <w:t xml:space="preserve">на основе анализа не-текста. Данный подход представляется методологически правильным, так как </w:t>
      </w:r>
      <w:r w:rsidR="00472A24" w:rsidRPr="0066175A">
        <w:rPr>
          <w:sz w:val="28"/>
          <w:szCs w:val="28"/>
          <w:lang w:eastAsia="ja-JP"/>
        </w:rPr>
        <w:t>«</w:t>
      </w:r>
      <w:r w:rsidR="00794F31">
        <w:rPr>
          <w:sz w:val="28"/>
          <w:szCs w:val="28"/>
          <w:lang w:eastAsia="ja-JP"/>
        </w:rPr>
        <w:t>текст –</w:t>
      </w:r>
      <w:r w:rsidRPr="0066175A">
        <w:rPr>
          <w:sz w:val="28"/>
          <w:szCs w:val="28"/>
          <w:lang w:eastAsia="ja-JP"/>
        </w:rPr>
        <w:t xml:space="preserve"> это предельная единица языка</w:t>
      </w:r>
      <w:r w:rsidR="001B53DD">
        <w:rPr>
          <w:sz w:val="28"/>
          <w:szCs w:val="28"/>
          <w:lang w:eastAsia="ja-JP"/>
        </w:rPr>
        <w:t>.</w:t>
      </w:r>
      <w:r w:rsidRPr="0066175A">
        <w:rPr>
          <w:sz w:val="28"/>
          <w:szCs w:val="28"/>
          <w:lang w:eastAsia="ja-JP"/>
        </w:rPr>
        <w:t xml:space="preserve"> </w:t>
      </w:r>
      <w:r w:rsidR="001B53DD">
        <w:rPr>
          <w:sz w:val="28"/>
          <w:szCs w:val="28"/>
          <w:lang w:eastAsia="ja-JP"/>
        </w:rPr>
        <w:t>Д</w:t>
      </w:r>
      <w:r w:rsidRPr="0066175A">
        <w:rPr>
          <w:sz w:val="28"/>
          <w:szCs w:val="28"/>
          <w:lang w:eastAsia="ja-JP"/>
        </w:rPr>
        <w:t xml:space="preserve">ля характеристики речевой деятельности необходим выход в психологию и социологию, объяснить же текст, не </w:t>
      </w:r>
      <w:r w:rsidRPr="0066175A">
        <w:rPr>
          <w:sz w:val="28"/>
          <w:szCs w:val="28"/>
          <w:lang w:eastAsia="ja-JP"/>
        </w:rPr>
        <w:lastRenderedPageBreak/>
        <w:t>прибегая к толкованиям культурного плана, можно лишь на формально-поверхностном уровне</w:t>
      </w:r>
      <w:r w:rsidR="00472A24" w:rsidRPr="0066175A">
        <w:rPr>
          <w:sz w:val="28"/>
          <w:szCs w:val="28"/>
          <w:lang w:eastAsia="ja-JP"/>
        </w:rPr>
        <w:t>»</w:t>
      </w:r>
      <w:r w:rsidRPr="0066175A">
        <w:rPr>
          <w:sz w:val="28"/>
          <w:szCs w:val="28"/>
          <w:lang w:eastAsia="ja-JP"/>
        </w:rPr>
        <w:t xml:space="preserve"> </w:t>
      </w:r>
      <w:r w:rsidR="00794F31">
        <w:rPr>
          <w:sz w:val="28"/>
          <w:szCs w:val="28"/>
          <w:lang w:eastAsia="ja-JP"/>
        </w:rPr>
        <w:t>[71, с.22</w:t>
      </w:r>
      <w:r w:rsidR="00794F31" w:rsidRPr="00FD5ED2">
        <w:rPr>
          <w:sz w:val="28"/>
          <w:szCs w:val="28"/>
          <w:lang w:eastAsia="ja-JP"/>
        </w:rPr>
        <w:t>]</w:t>
      </w:r>
      <w:r w:rsidRPr="0066175A">
        <w:rPr>
          <w:sz w:val="28"/>
          <w:szCs w:val="28"/>
          <w:lang w:eastAsia="ja-JP"/>
        </w:rPr>
        <w:t>.</w:t>
      </w:r>
    </w:p>
    <w:p w14:paraId="6927ADA4" w14:textId="240F5F09" w:rsidR="00842A84" w:rsidRPr="0066175A" w:rsidRDefault="00995635" w:rsidP="00167A70">
      <w:pPr>
        <w:autoSpaceDE w:val="0"/>
        <w:autoSpaceDN w:val="0"/>
        <w:ind w:right="-1" w:firstLine="567"/>
        <w:jc w:val="both"/>
        <w:rPr>
          <w:sz w:val="28"/>
          <w:szCs w:val="28"/>
          <w:lang w:eastAsia="ja-JP"/>
        </w:rPr>
      </w:pPr>
      <w:r>
        <w:rPr>
          <w:sz w:val="28"/>
          <w:szCs w:val="28"/>
          <w:lang w:eastAsia="ja-JP"/>
        </w:rPr>
        <w:t>О</w:t>
      </w:r>
      <w:r w:rsidR="00C61F72" w:rsidRPr="0066175A">
        <w:rPr>
          <w:sz w:val="28"/>
          <w:szCs w:val="28"/>
          <w:lang w:eastAsia="ja-JP"/>
        </w:rPr>
        <w:t>снов</w:t>
      </w:r>
      <w:r>
        <w:rPr>
          <w:sz w:val="28"/>
          <w:szCs w:val="28"/>
          <w:lang w:eastAsia="ja-JP"/>
        </w:rPr>
        <w:t>а</w:t>
      </w:r>
      <w:r w:rsidR="00C61F72" w:rsidRPr="0066175A">
        <w:rPr>
          <w:sz w:val="28"/>
          <w:szCs w:val="28"/>
          <w:lang w:eastAsia="ja-JP"/>
        </w:rPr>
        <w:t xml:space="preserve"> коммуникативно-функциональной теории дискурса </w:t>
      </w:r>
      <w:r>
        <w:rPr>
          <w:sz w:val="28"/>
          <w:szCs w:val="28"/>
          <w:lang w:eastAsia="ja-JP"/>
        </w:rPr>
        <w:t>представлена</w:t>
      </w:r>
      <w:r w:rsidR="00C61F72" w:rsidRPr="0066175A">
        <w:rPr>
          <w:sz w:val="28"/>
          <w:szCs w:val="28"/>
          <w:lang w:eastAsia="ja-JP"/>
        </w:rPr>
        <w:t xml:space="preserve"> направление</w:t>
      </w:r>
      <w:r>
        <w:rPr>
          <w:sz w:val="28"/>
          <w:szCs w:val="28"/>
          <w:lang w:eastAsia="ja-JP"/>
        </w:rPr>
        <w:t>м</w:t>
      </w:r>
      <w:r w:rsidR="00C61F72" w:rsidRPr="0066175A">
        <w:rPr>
          <w:sz w:val="28"/>
          <w:szCs w:val="28"/>
          <w:lang w:eastAsia="ja-JP"/>
        </w:rPr>
        <w:t xml:space="preserve"> </w:t>
      </w:r>
      <w:r w:rsidR="00472A24" w:rsidRPr="0066175A">
        <w:rPr>
          <w:sz w:val="28"/>
          <w:szCs w:val="28"/>
          <w:lang w:eastAsia="ja-JP"/>
        </w:rPr>
        <w:t>«</w:t>
      </w:r>
      <w:r w:rsidR="00C61F72" w:rsidRPr="0066175A">
        <w:rPr>
          <w:sz w:val="28"/>
          <w:szCs w:val="28"/>
          <w:lang w:eastAsia="ja-JP"/>
        </w:rPr>
        <w:t xml:space="preserve">от конкретного текста (фрагмента текста) </w:t>
      </w:r>
      <w:r w:rsidR="00794F31">
        <w:rPr>
          <w:sz w:val="28"/>
          <w:szCs w:val="28"/>
          <w:lang w:eastAsia="ja-JP"/>
        </w:rPr>
        <w:t>–</w:t>
      </w:r>
      <w:r w:rsidR="00C61F72" w:rsidRPr="0066175A">
        <w:rPr>
          <w:sz w:val="28"/>
          <w:szCs w:val="28"/>
          <w:lang w:eastAsia="ja-JP"/>
        </w:rPr>
        <w:t xml:space="preserve"> к типу речевой деятельности</w:t>
      </w:r>
      <w:r w:rsidR="00472A24" w:rsidRPr="0066175A">
        <w:rPr>
          <w:sz w:val="28"/>
          <w:szCs w:val="28"/>
          <w:lang w:eastAsia="ja-JP"/>
        </w:rPr>
        <w:t>»</w:t>
      </w:r>
      <w:r w:rsidR="00C61F72" w:rsidRPr="0066175A">
        <w:rPr>
          <w:sz w:val="28"/>
          <w:szCs w:val="28"/>
          <w:lang w:eastAsia="ja-JP"/>
        </w:rPr>
        <w:t xml:space="preserve"> </w:t>
      </w:r>
      <w:r w:rsidR="00794F31">
        <w:rPr>
          <w:sz w:val="28"/>
          <w:szCs w:val="28"/>
          <w:lang w:eastAsia="ja-JP"/>
        </w:rPr>
        <w:t>[85</w:t>
      </w:r>
      <w:r w:rsidR="00794F31" w:rsidRPr="00FD5ED2">
        <w:rPr>
          <w:sz w:val="28"/>
          <w:szCs w:val="28"/>
          <w:lang w:eastAsia="ja-JP"/>
        </w:rPr>
        <w:t>]</w:t>
      </w:r>
      <w:r>
        <w:rPr>
          <w:sz w:val="28"/>
          <w:szCs w:val="28"/>
          <w:lang w:eastAsia="ja-JP"/>
        </w:rPr>
        <w:t>. Данное направление</w:t>
      </w:r>
      <w:r w:rsidR="00C61F72" w:rsidRPr="0066175A">
        <w:rPr>
          <w:sz w:val="28"/>
          <w:szCs w:val="28"/>
          <w:lang w:eastAsia="ja-JP"/>
        </w:rPr>
        <w:t xml:space="preserve"> </w:t>
      </w:r>
      <w:r>
        <w:rPr>
          <w:sz w:val="28"/>
          <w:szCs w:val="28"/>
          <w:lang w:eastAsia="ja-JP"/>
        </w:rPr>
        <w:t xml:space="preserve">помогает </w:t>
      </w:r>
      <w:r w:rsidR="00C61F72" w:rsidRPr="0066175A">
        <w:rPr>
          <w:sz w:val="28"/>
          <w:szCs w:val="28"/>
          <w:lang w:eastAsia="ja-JP"/>
        </w:rPr>
        <w:t>исслед</w:t>
      </w:r>
      <w:r>
        <w:rPr>
          <w:sz w:val="28"/>
          <w:szCs w:val="28"/>
          <w:lang w:eastAsia="ja-JP"/>
        </w:rPr>
        <w:t>овать</w:t>
      </w:r>
      <w:r w:rsidR="00C61F72" w:rsidRPr="0066175A">
        <w:rPr>
          <w:sz w:val="28"/>
          <w:szCs w:val="28"/>
          <w:lang w:eastAsia="ja-JP"/>
        </w:rPr>
        <w:t xml:space="preserve"> стратегии и тактики построения текста: </w:t>
      </w:r>
      <w:r w:rsidRPr="0066175A">
        <w:rPr>
          <w:sz w:val="28"/>
          <w:szCs w:val="28"/>
          <w:lang w:eastAsia="ja-JP"/>
        </w:rPr>
        <w:t>семантическую,</w:t>
      </w:r>
      <w:r>
        <w:rPr>
          <w:sz w:val="28"/>
          <w:szCs w:val="28"/>
          <w:lang w:eastAsia="ja-JP"/>
        </w:rPr>
        <w:t xml:space="preserve"> </w:t>
      </w:r>
      <w:r w:rsidR="00C61F72" w:rsidRPr="0066175A">
        <w:rPr>
          <w:sz w:val="28"/>
          <w:szCs w:val="28"/>
          <w:lang w:eastAsia="ja-JP"/>
        </w:rPr>
        <w:t xml:space="preserve">синтаксическую, </w:t>
      </w:r>
      <w:r w:rsidRPr="0066175A">
        <w:rPr>
          <w:sz w:val="28"/>
          <w:szCs w:val="28"/>
          <w:lang w:eastAsia="ja-JP"/>
        </w:rPr>
        <w:t>стилистическую</w:t>
      </w:r>
      <w:r>
        <w:rPr>
          <w:sz w:val="28"/>
          <w:szCs w:val="28"/>
          <w:lang w:eastAsia="ja-JP"/>
        </w:rPr>
        <w:t>,</w:t>
      </w:r>
      <w:r w:rsidRPr="0066175A">
        <w:rPr>
          <w:sz w:val="28"/>
          <w:szCs w:val="28"/>
          <w:lang w:eastAsia="ja-JP"/>
        </w:rPr>
        <w:t xml:space="preserve"> </w:t>
      </w:r>
      <w:r w:rsidR="00C61F72" w:rsidRPr="0066175A">
        <w:rPr>
          <w:sz w:val="28"/>
          <w:szCs w:val="28"/>
          <w:lang w:eastAsia="ja-JP"/>
        </w:rPr>
        <w:t>прагмалингвистическую. Следовательно, основной идеей дискурса выступает идея развития, развертывания.</w:t>
      </w:r>
    </w:p>
    <w:p w14:paraId="42851431" w14:textId="1C1742A5" w:rsidR="00C13161" w:rsidRPr="00CE04D5" w:rsidRDefault="00995635" w:rsidP="00CE04D5">
      <w:pPr>
        <w:autoSpaceDE w:val="0"/>
        <w:autoSpaceDN w:val="0"/>
        <w:ind w:right="-1" w:firstLine="567"/>
        <w:jc w:val="both"/>
        <w:rPr>
          <w:sz w:val="28"/>
          <w:szCs w:val="28"/>
          <w:lang w:eastAsia="ja-JP"/>
        </w:rPr>
      </w:pPr>
      <w:r>
        <w:rPr>
          <w:sz w:val="28"/>
          <w:szCs w:val="28"/>
          <w:lang w:eastAsia="ja-JP"/>
        </w:rPr>
        <w:t>Сопоставляя</w:t>
      </w:r>
      <w:r w:rsidR="00C61F72" w:rsidRPr="0066175A">
        <w:rPr>
          <w:sz w:val="28"/>
          <w:szCs w:val="28"/>
          <w:lang w:eastAsia="ja-JP"/>
        </w:rPr>
        <w:t xml:space="preserve"> понятия </w:t>
      </w:r>
      <w:r w:rsidR="00472A24" w:rsidRPr="0066175A">
        <w:rPr>
          <w:sz w:val="28"/>
          <w:szCs w:val="28"/>
          <w:lang w:eastAsia="ja-JP"/>
        </w:rPr>
        <w:t>«</w:t>
      </w:r>
      <w:r w:rsidR="00C61F72" w:rsidRPr="0066175A">
        <w:rPr>
          <w:sz w:val="28"/>
          <w:szCs w:val="28"/>
          <w:lang w:eastAsia="ja-JP"/>
        </w:rPr>
        <w:t>дискурс</w:t>
      </w:r>
      <w:r w:rsidR="00472A24" w:rsidRPr="0066175A">
        <w:rPr>
          <w:sz w:val="28"/>
          <w:szCs w:val="28"/>
          <w:lang w:eastAsia="ja-JP"/>
        </w:rPr>
        <w:t>»</w:t>
      </w:r>
      <w:r w:rsidR="00C61F72" w:rsidRPr="0066175A">
        <w:rPr>
          <w:sz w:val="28"/>
          <w:szCs w:val="28"/>
          <w:lang w:eastAsia="ja-JP"/>
        </w:rPr>
        <w:t xml:space="preserve"> и </w:t>
      </w:r>
      <w:r w:rsidR="00472A24" w:rsidRPr="0066175A">
        <w:rPr>
          <w:sz w:val="28"/>
          <w:szCs w:val="28"/>
          <w:lang w:eastAsia="ja-JP"/>
        </w:rPr>
        <w:t>«</w:t>
      </w:r>
      <w:r w:rsidR="00C61F72" w:rsidRPr="0066175A">
        <w:rPr>
          <w:sz w:val="28"/>
          <w:szCs w:val="28"/>
          <w:lang w:eastAsia="ja-JP"/>
        </w:rPr>
        <w:t>речь</w:t>
      </w:r>
      <w:r w:rsidR="00472A24" w:rsidRPr="0066175A">
        <w:rPr>
          <w:sz w:val="28"/>
          <w:szCs w:val="28"/>
          <w:lang w:eastAsia="ja-JP"/>
        </w:rPr>
        <w:t>»</w:t>
      </w:r>
      <w:r w:rsidR="00C61F72" w:rsidRPr="0066175A">
        <w:rPr>
          <w:sz w:val="28"/>
          <w:szCs w:val="28"/>
          <w:lang w:eastAsia="ja-JP"/>
        </w:rPr>
        <w:t>,</w:t>
      </w:r>
      <w:r>
        <w:rPr>
          <w:sz w:val="28"/>
          <w:szCs w:val="28"/>
          <w:lang w:eastAsia="ja-JP"/>
        </w:rPr>
        <w:t xml:space="preserve"> </w:t>
      </w:r>
      <w:r w:rsidR="00C61F72" w:rsidRPr="0066175A">
        <w:rPr>
          <w:sz w:val="28"/>
          <w:szCs w:val="28"/>
          <w:lang w:eastAsia="ja-JP"/>
        </w:rPr>
        <w:t>речь понима</w:t>
      </w:r>
      <w:r w:rsidR="001B53DD">
        <w:rPr>
          <w:sz w:val="28"/>
          <w:szCs w:val="28"/>
          <w:lang w:eastAsia="ja-JP"/>
        </w:rPr>
        <w:t>ют</w:t>
      </w:r>
      <w:r w:rsidR="00C61F72" w:rsidRPr="0066175A">
        <w:rPr>
          <w:sz w:val="28"/>
          <w:szCs w:val="28"/>
          <w:lang w:eastAsia="ja-JP"/>
        </w:rPr>
        <w:t xml:space="preserve"> как вид деятельности</w:t>
      </w:r>
      <w:r>
        <w:rPr>
          <w:sz w:val="28"/>
          <w:szCs w:val="28"/>
          <w:lang w:eastAsia="ja-JP"/>
        </w:rPr>
        <w:t xml:space="preserve"> и</w:t>
      </w:r>
      <w:r w:rsidR="00C61F72" w:rsidRPr="0066175A">
        <w:rPr>
          <w:sz w:val="28"/>
          <w:szCs w:val="28"/>
          <w:lang w:eastAsia="ja-JP"/>
        </w:rPr>
        <w:t xml:space="preserve"> как </w:t>
      </w:r>
      <w:r w:rsidR="00472A24" w:rsidRPr="0066175A">
        <w:rPr>
          <w:sz w:val="28"/>
          <w:szCs w:val="28"/>
          <w:lang w:eastAsia="ja-JP"/>
        </w:rPr>
        <w:t>«</w:t>
      </w:r>
      <w:r w:rsidR="00C61F72" w:rsidRPr="0066175A">
        <w:rPr>
          <w:sz w:val="28"/>
          <w:szCs w:val="28"/>
          <w:lang w:eastAsia="ja-JP"/>
        </w:rPr>
        <w:t>языковой материал</w:t>
      </w:r>
      <w:r w:rsidR="00472A24" w:rsidRPr="0066175A">
        <w:rPr>
          <w:sz w:val="28"/>
          <w:szCs w:val="28"/>
          <w:lang w:eastAsia="ja-JP"/>
        </w:rPr>
        <w:t>»</w:t>
      </w:r>
      <w:r>
        <w:rPr>
          <w:sz w:val="28"/>
          <w:szCs w:val="28"/>
          <w:lang w:eastAsia="ja-JP"/>
        </w:rPr>
        <w:t xml:space="preserve"> с</w:t>
      </w:r>
      <w:r w:rsidR="00C61F72" w:rsidRPr="0066175A">
        <w:rPr>
          <w:sz w:val="28"/>
          <w:szCs w:val="28"/>
          <w:lang w:eastAsia="ja-JP"/>
        </w:rPr>
        <w:t xml:space="preserve"> </w:t>
      </w:r>
      <w:r w:rsidR="00CE04D5">
        <w:rPr>
          <w:sz w:val="28"/>
          <w:szCs w:val="28"/>
          <w:lang w:eastAsia="ja-JP"/>
        </w:rPr>
        <w:t>рядом</w:t>
      </w:r>
      <w:r w:rsidR="00C61F72" w:rsidRPr="0066175A">
        <w:rPr>
          <w:sz w:val="28"/>
          <w:szCs w:val="28"/>
          <w:lang w:eastAsia="ja-JP"/>
        </w:rPr>
        <w:t xml:space="preserve"> отдельн</w:t>
      </w:r>
      <w:r w:rsidR="00794F31">
        <w:rPr>
          <w:sz w:val="28"/>
          <w:szCs w:val="28"/>
          <w:lang w:eastAsia="ja-JP"/>
        </w:rPr>
        <w:t xml:space="preserve">ых актов говорения и понимания </w:t>
      </w:r>
      <w:r w:rsidR="00794F31" w:rsidRPr="00FD5ED2">
        <w:rPr>
          <w:sz w:val="28"/>
          <w:szCs w:val="28"/>
          <w:lang w:eastAsia="ja-JP"/>
        </w:rPr>
        <w:t>[</w:t>
      </w:r>
      <w:r w:rsidR="00B777D0">
        <w:rPr>
          <w:sz w:val="28"/>
          <w:szCs w:val="28"/>
          <w:lang w:eastAsia="ja-JP"/>
        </w:rPr>
        <w:t>2</w:t>
      </w:r>
      <w:r w:rsidR="00794F31" w:rsidRPr="00FD5ED2">
        <w:rPr>
          <w:sz w:val="28"/>
          <w:szCs w:val="28"/>
          <w:lang w:eastAsia="ja-JP"/>
        </w:rPr>
        <w:t>, с.</w:t>
      </w:r>
      <w:r w:rsidR="00794F31">
        <w:rPr>
          <w:sz w:val="28"/>
          <w:szCs w:val="28"/>
          <w:lang w:eastAsia="ja-JP"/>
        </w:rPr>
        <w:t>142</w:t>
      </w:r>
      <w:r w:rsidR="00794F31" w:rsidRPr="00FD5ED2">
        <w:rPr>
          <w:sz w:val="28"/>
          <w:szCs w:val="28"/>
          <w:lang w:eastAsia="ja-JP"/>
        </w:rPr>
        <w:t>]</w:t>
      </w:r>
      <w:r w:rsidR="00C61F72" w:rsidRPr="0066175A">
        <w:rPr>
          <w:sz w:val="28"/>
          <w:szCs w:val="28"/>
          <w:lang w:eastAsia="ja-JP"/>
        </w:rPr>
        <w:t xml:space="preserve">. </w:t>
      </w:r>
      <w:r w:rsidR="00472A24" w:rsidRPr="0066175A">
        <w:rPr>
          <w:sz w:val="28"/>
          <w:szCs w:val="28"/>
          <w:lang w:eastAsia="ja-JP"/>
        </w:rPr>
        <w:t>«</w:t>
      </w:r>
      <w:r w:rsidR="00C61F72" w:rsidRPr="0066175A">
        <w:rPr>
          <w:sz w:val="28"/>
          <w:szCs w:val="28"/>
          <w:lang w:eastAsia="ja-JP"/>
        </w:rPr>
        <w:t xml:space="preserve">... </w:t>
      </w:r>
      <w:r w:rsidR="001B53DD">
        <w:rPr>
          <w:sz w:val="28"/>
          <w:szCs w:val="28"/>
          <w:lang w:eastAsia="ja-JP"/>
        </w:rPr>
        <w:t>В</w:t>
      </w:r>
      <w:r w:rsidR="00C61F72" w:rsidRPr="0066175A">
        <w:rPr>
          <w:sz w:val="28"/>
          <w:szCs w:val="28"/>
          <w:lang w:eastAsia="ja-JP"/>
        </w:rPr>
        <w:t xml:space="preserve"> одних случаях мы называем речью определенную деятельность человека как самый процесс общения, осуществляемый средствами языка. В других случаях мы называем речью то, что является конечным результатом этого процесса...</w:t>
      </w:r>
      <w:r w:rsidR="00472A24" w:rsidRPr="0066175A">
        <w:rPr>
          <w:sz w:val="28"/>
          <w:szCs w:val="28"/>
          <w:lang w:eastAsia="ja-JP"/>
        </w:rPr>
        <w:t>»</w:t>
      </w:r>
      <w:r w:rsidR="00C61F72" w:rsidRPr="0066175A">
        <w:rPr>
          <w:sz w:val="28"/>
          <w:szCs w:val="28"/>
          <w:lang w:eastAsia="ja-JP"/>
        </w:rPr>
        <w:t xml:space="preserve"> </w:t>
      </w:r>
      <w:r w:rsidR="00794F31">
        <w:rPr>
          <w:sz w:val="28"/>
          <w:szCs w:val="28"/>
          <w:lang w:eastAsia="ja-JP"/>
        </w:rPr>
        <w:t>[8</w:t>
      </w:r>
      <w:r w:rsidR="00434808">
        <w:rPr>
          <w:sz w:val="28"/>
          <w:szCs w:val="28"/>
          <w:lang w:eastAsia="ja-JP"/>
        </w:rPr>
        <w:t>6</w:t>
      </w:r>
      <w:r w:rsidR="00794F31" w:rsidRPr="00FD5ED2">
        <w:rPr>
          <w:sz w:val="28"/>
          <w:szCs w:val="28"/>
          <w:lang w:eastAsia="ja-JP"/>
        </w:rPr>
        <w:t>]</w:t>
      </w:r>
      <w:r w:rsidR="00C61F72" w:rsidRPr="0066175A">
        <w:rPr>
          <w:sz w:val="28"/>
          <w:szCs w:val="28"/>
          <w:lang w:eastAsia="ja-JP"/>
        </w:rPr>
        <w:t xml:space="preserve">. </w:t>
      </w:r>
      <w:r w:rsidR="00CE04D5">
        <w:rPr>
          <w:sz w:val="28"/>
          <w:szCs w:val="28"/>
          <w:lang w:eastAsia="ja-JP"/>
        </w:rPr>
        <w:t xml:space="preserve">Таким образом, </w:t>
      </w:r>
      <w:r w:rsidR="00CE04D5">
        <w:rPr>
          <w:sz w:val="28"/>
        </w:rPr>
        <w:t>р</w:t>
      </w:r>
      <w:r w:rsidR="00C13161" w:rsidRPr="00C13161">
        <w:rPr>
          <w:sz w:val="28"/>
        </w:rPr>
        <w:t xml:space="preserve">ечь </w:t>
      </w:r>
      <w:r w:rsidR="00CE04D5">
        <w:rPr>
          <w:sz w:val="28"/>
        </w:rPr>
        <w:t>– это</w:t>
      </w:r>
      <w:r w:rsidR="00C13161" w:rsidRPr="00C13161">
        <w:rPr>
          <w:sz w:val="28"/>
        </w:rPr>
        <w:t xml:space="preserve"> </w:t>
      </w:r>
      <w:r w:rsidR="00CE04D5">
        <w:rPr>
          <w:sz w:val="28"/>
        </w:rPr>
        <w:t xml:space="preserve">и </w:t>
      </w:r>
      <w:r w:rsidR="00C13161" w:rsidRPr="00C13161">
        <w:rPr>
          <w:sz w:val="28"/>
        </w:rPr>
        <w:t>процесс говорения (речев</w:t>
      </w:r>
      <w:r w:rsidR="00CE04D5">
        <w:rPr>
          <w:sz w:val="28"/>
        </w:rPr>
        <w:t>ая</w:t>
      </w:r>
      <w:r w:rsidR="00C13161" w:rsidRPr="00C13161">
        <w:rPr>
          <w:sz w:val="28"/>
        </w:rPr>
        <w:t xml:space="preserve"> деятельность) и его результат</w:t>
      </w:r>
      <w:r w:rsidR="00CE04D5">
        <w:rPr>
          <w:sz w:val="28"/>
        </w:rPr>
        <w:t xml:space="preserve"> </w:t>
      </w:r>
      <w:r w:rsidR="00C13161" w:rsidRPr="00C13161">
        <w:rPr>
          <w:sz w:val="28"/>
        </w:rPr>
        <w:t>в речевых произведениях, сохраняемых в памяти или письменн</w:t>
      </w:r>
      <w:r w:rsidR="00CE04D5">
        <w:rPr>
          <w:sz w:val="28"/>
        </w:rPr>
        <w:t>ых источниках</w:t>
      </w:r>
      <w:r w:rsidR="00C13161" w:rsidRPr="00C13161">
        <w:rPr>
          <w:sz w:val="28"/>
        </w:rPr>
        <w:t xml:space="preserve">. </w:t>
      </w:r>
    </w:p>
    <w:p w14:paraId="153BE67A" w14:textId="5DCE7242" w:rsidR="00B32D06" w:rsidRPr="00B32D06" w:rsidRDefault="00B32D06" w:rsidP="00B32D06">
      <w:pPr>
        <w:ind w:firstLine="567"/>
        <w:jc w:val="both"/>
        <w:rPr>
          <w:sz w:val="28"/>
        </w:rPr>
      </w:pPr>
      <w:r w:rsidRPr="00B32D06">
        <w:rPr>
          <w:sz w:val="28"/>
        </w:rPr>
        <w:t xml:space="preserve">Разнообразие форм речевой деятельности обусловливает существование множества типов речи, которые служат специфическими инструментами для различных коммуникативных целей и ситуаций. В этом контексте термин «дискурс» используется как широкое обозначение разнообразных видов речи, </w:t>
      </w:r>
      <w:r w:rsidR="00CE04D5">
        <w:rPr>
          <w:sz w:val="28"/>
        </w:rPr>
        <w:t>с</w:t>
      </w:r>
      <w:r w:rsidRPr="00B32D06">
        <w:rPr>
          <w:sz w:val="28"/>
        </w:rPr>
        <w:t xml:space="preserve"> коммуникативным задача</w:t>
      </w:r>
      <w:r w:rsidR="00CE04D5">
        <w:rPr>
          <w:sz w:val="28"/>
        </w:rPr>
        <w:t>ми</w:t>
      </w:r>
      <w:r w:rsidRPr="00B32D06">
        <w:rPr>
          <w:sz w:val="28"/>
        </w:rPr>
        <w:t xml:space="preserve"> и языковым</w:t>
      </w:r>
      <w:r w:rsidR="00CE04D5">
        <w:rPr>
          <w:sz w:val="28"/>
        </w:rPr>
        <w:t>и</w:t>
      </w:r>
      <w:r w:rsidRPr="00B32D06">
        <w:rPr>
          <w:sz w:val="28"/>
        </w:rPr>
        <w:t xml:space="preserve"> особенностям</w:t>
      </w:r>
      <w:r w:rsidR="00CE04D5">
        <w:rPr>
          <w:sz w:val="28"/>
        </w:rPr>
        <w:t>и</w:t>
      </w:r>
      <w:r w:rsidRPr="00B32D06">
        <w:rPr>
          <w:sz w:val="28"/>
        </w:rPr>
        <w:t xml:space="preserve"> [2, с.414]. </w:t>
      </w:r>
      <w:r w:rsidR="00CE04D5">
        <w:rPr>
          <w:sz w:val="28"/>
        </w:rPr>
        <w:t>П</w:t>
      </w:r>
      <w:r w:rsidRPr="00B32D06">
        <w:rPr>
          <w:sz w:val="28"/>
        </w:rPr>
        <w:t>онимание типов речи и их значений складывается на основе как лингвистических, так и экстралингвистических факторов, что позволяет воспринять дискурс не только как текст, но и как часть более широкой системы человеческого взаимодействия.</w:t>
      </w:r>
    </w:p>
    <w:p w14:paraId="36058D18" w14:textId="658BC6A9" w:rsidR="00B32D06" w:rsidRPr="00B32D06" w:rsidRDefault="00B32D06" w:rsidP="00B32D06">
      <w:pPr>
        <w:ind w:firstLine="567"/>
        <w:jc w:val="both"/>
        <w:rPr>
          <w:sz w:val="28"/>
        </w:rPr>
      </w:pPr>
      <w:r w:rsidRPr="00B32D06">
        <w:rPr>
          <w:sz w:val="28"/>
        </w:rPr>
        <w:t>В отличие от объективного повествования, дискурс характеризуется выраженной социальной направленностью и уникальными грамматическими особенностями, включая использование различных временных форм, выбор местоимений, модальных средств и других языковых инструментов, указывающих на специфические коммуникативные установки. Дискурс, как правило, строится на основе устойчивых социальных контекстов и часто представляет собой институционализир</w:t>
      </w:r>
      <w:r>
        <w:rPr>
          <w:sz w:val="28"/>
        </w:rPr>
        <w:t>ο</w:t>
      </w:r>
      <w:r w:rsidRPr="00B32D06">
        <w:rPr>
          <w:sz w:val="28"/>
        </w:rPr>
        <w:t>ванные формы общения, такие как образ</w:t>
      </w:r>
      <w:r>
        <w:rPr>
          <w:sz w:val="28"/>
        </w:rPr>
        <w:t>ο</w:t>
      </w:r>
      <w:r w:rsidRPr="00B32D06">
        <w:rPr>
          <w:sz w:val="28"/>
        </w:rPr>
        <w:t>вательный, политический, медицинский или в</w:t>
      </w:r>
      <w:r>
        <w:rPr>
          <w:sz w:val="28"/>
        </w:rPr>
        <w:t>ο</w:t>
      </w:r>
      <w:r w:rsidRPr="00B32D06">
        <w:rPr>
          <w:sz w:val="28"/>
        </w:rPr>
        <w:t>енный дискурс, которые ф</w:t>
      </w:r>
      <w:r>
        <w:rPr>
          <w:sz w:val="28"/>
        </w:rPr>
        <w:t>ο</w:t>
      </w:r>
      <w:r w:rsidRPr="00B32D06">
        <w:rPr>
          <w:sz w:val="28"/>
        </w:rPr>
        <w:t>рмируют поведенческие м</w:t>
      </w:r>
      <w:r>
        <w:rPr>
          <w:sz w:val="28"/>
        </w:rPr>
        <w:t>ο</w:t>
      </w:r>
      <w:r w:rsidRPr="00B32D06">
        <w:rPr>
          <w:sz w:val="28"/>
        </w:rPr>
        <w:t xml:space="preserve">дели и </w:t>
      </w:r>
      <w:r>
        <w:rPr>
          <w:sz w:val="28"/>
        </w:rPr>
        <w:t>ο</w:t>
      </w:r>
      <w:r w:rsidRPr="00B32D06">
        <w:rPr>
          <w:sz w:val="28"/>
        </w:rPr>
        <w:t>жидания участников.</w:t>
      </w:r>
    </w:p>
    <w:p w14:paraId="4FC13E19" w14:textId="77777777" w:rsidR="003A73DD" w:rsidRPr="003A73DD" w:rsidRDefault="003A73DD" w:rsidP="003A73DD">
      <w:pPr>
        <w:ind w:firstLine="567"/>
        <w:jc w:val="both"/>
        <w:rPr>
          <w:sz w:val="28"/>
        </w:rPr>
      </w:pPr>
      <w:r w:rsidRPr="003A73DD">
        <w:rPr>
          <w:sz w:val="28"/>
        </w:rPr>
        <w:t>Дискурс фокусируется на социальных нормах и правилах взаимодействия. Он имеет более формализованную структуру, регулируется контекстом, ролью участников и культурными ожиданиями. Дискурс также направлен на достижение коммуникативных целей и носит социально значимый характер. В рамках дискурса важно соблюдать нормы и правила общения, что особенно актуально в институциональных или профессиональных ситуациях.</w:t>
      </w:r>
    </w:p>
    <w:p w14:paraId="437829C9" w14:textId="77777777" w:rsidR="003A73DD" w:rsidRPr="003A73DD" w:rsidRDefault="003A73DD" w:rsidP="003A73DD">
      <w:pPr>
        <w:ind w:firstLine="567"/>
        <w:jc w:val="both"/>
        <w:rPr>
          <w:sz w:val="28"/>
        </w:rPr>
      </w:pPr>
      <w:r w:rsidRPr="003A73DD">
        <w:rPr>
          <w:sz w:val="28"/>
        </w:rPr>
        <w:t xml:space="preserve">Речь, в отличие от дискурса, больше отражает личностные и индивидуальные черты говорящего. Она может варьироваться по интонации, ритму и артикуляции, добавляя оттенки, которые передают эмоциональное и </w:t>
      </w:r>
      <w:r w:rsidRPr="003A73DD">
        <w:rPr>
          <w:sz w:val="28"/>
        </w:rPr>
        <w:lastRenderedPageBreak/>
        <w:t>психологическое состояние говорящего. Речь чаще связана с проявлением субъективности и не всегда подчинена строгим правилам, как дискурс.</w:t>
      </w:r>
    </w:p>
    <w:p w14:paraId="2010B807" w14:textId="4B29B550" w:rsidR="00C13161" w:rsidRPr="00B32D06" w:rsidRDefault="00B32D06" w:rsidP="003A73DD">
      <w:pPr>
        <w:ind w:firstLine="567"/>
        <w:jc w:val="both"/>
        <w:rPr>
          <w:sz w:val="28"/>
        </w:rPr>
      </w:pPr>
      <w:r w:rsidRPr="00B32D06">
        <w:rPr>
          <w:sz w:val="28"/>
        </w:rPr>
        <w:t xml:space="preserve">Таким образом, дискурс можно </w:t>
      </w:r>
      <w:r w:rsidR="00916ED1" w:rsidRPr="00B32D06">
        <w:rPr>
          <w:sz w:val="28"/>
        </w:rPr>
        <w:t>п</w:t>
      </w:r>
      <w:r w:rsidR="00916ED1">
        <w:rPr>
          <w:sz w:val="28"/>
        </w:rPr>
        <w:t>о</w:t>
      </w:r>
      <w:r w:rsidR="00916ED1" w:rsidRPr="00B32D06">
        <w:rPr>
          <w:sz w:val="28"/>
        </w:rPr>
        <w:t>нимать</w:t>
      </w:r>
      <w:r w:rsidRPr="00B32D06">
        <w:rPr>
          <w:sz w:val="28"/>
        </w:rPr>
        <w:t xml:space="preserve"> как более комплексное явление, чем текст, так как он зависит не только от языковых средств, но и от экстралингвистических условий. Это делает дискурс динамическим процессом, тесно связанным с социальными и культурными параметрами. В отличие от текста, дискурс всегда </w:t>
      </w:r>
      <w:r w:rsidR="00916ED1">
        <w:rPr>
          <w:sz w:val="28"/>
        </w:rPr>
        <w:t>о</w:t>
      </w:r>
      <w:r w:rsidR="00916ED1" w:rsidRPr="00B32D06">
        <w:rPr>
          <w:sz w:val="28"/>
        </w:rPr>
        <w:t>риентирован</w:t>
      </w:r>
      <w:r w:rsidRPr="00B32D06">
        <w:rPr>
          <w:sz w:val="28"/>
        </w:rPr>
        <w:t xml:space="preserve"> на действие и взаимодействие, а от речи </w:t>
      </w:r>
      <w:r>
        <w:rPr>
          <w:sz w:val="28"/>
        </w:rPr>
        <w:t>–</w:t>
      </w:r>
      <w:r w:rsidRPr="00B32D06">
        <w:rPr>
          <w:sz w:val="28"/>
        </w:rPr>
        <w:t xml:space="preserve"> на четкую социальную направленность и структурированность, что позволяет ему выполнять роль не только передачи информации, но и средства реализации социальных отношений и влияния на аудиторию.</w:t>
      </w:r>
    </w:p>
    <w:p w14:paraId="4C1B2CCA" w14:textId="77777777" w:rsidR="00D74041" w:rsidRPr="0066175A" w:rsidRDefault="00D74041" w:rsidP="00372F6F">
      <w:pPr>
        <w:autoSpaceDE w:val="0"/>
        <w:autoSpaceDN w:val="0"/>
        <w:ind w:right="-1"/>
        <w:jc w:val="both"/>
        <w:rPr>
          <w:b/>
          <w:bCs/>
          <w:sz w:val="28"/>
          <w:szCs w:val="28"/>
          <w:lang w:eastAsia="ja-JP"/>
        </w:rPr>
      </w:pPr>
    </w:p>
    <w:p w14:paraId="6DE191E1" w14:textId="4A3F1AB9" w:rsidR="00C61F72" w:rsidRDefault="00C13161" w:rsidP="001C3B38">
      <w:pPr>
        <w:pStyle w:val="1"/>
        <w:numPr>
          <w:ilvl w:val="1"/>
          <w:numId w:val="8"/>
        </w:numPr>
        <w:ind w:right="-1"/>
        <w:rPr>
          <w:sz w:val="28"/>
          <w:szCs w:val="28"/>
        </w:rPr>
      </w:pPr>
      <w:bookmarkStart w:id="11" w:name="_Toc464123408"/>
      <w:bookmarkStart w:id="12" w:name="_Toc465128294"/>
      <w:r>
        <w:rPr>
          <w:sz w:val="28"/>
          <w:szCs w:val="28"/>
        </w:rPr>
        <w:t xml:space="preserve">Основные </w:t>
      </w:r>
      <w:r w:rsidR="00C61F72" w:rsidRPr="00F25B57">
        <w:rPr>
          <w:sz w:val="28"/>
          <w:szCs w:val="28"/>
        </w:rPr>
        <w:t>признаки педагогического дискурса</w:t>
      </w:r>
      <w:bookmarkEnd w:id="11"/>
      <w:bookmarkEnd w:id="12"/>
    </w:p>
    <w:p w14:paraId="3CB1D7F3" w14:textId="77777777" w:rsidR="00F25B57" w:rsidRPr="00F40ADF" w:rsidRDefault="00F25B57" w:rsidP="00F40ADF">
      <w:pPr>
        <w:ind w:firstLine="567"/>
        <w:jc w:val="both"/>
        <w:rPr>
          <w:sz w:val="28"/>
        </w:rPr>
      </w:pPr>
    </w:p>
    <w:p w14:paraId="25F52AB3" w14:textId="798DAB43" w:rsidR="00F40ADF" w:rsidRPr="00CB2341" w:rsidRDefault="00F40ADF" w:rsidP="00CB2341">
      <w:pPr>
        <w:ind w:firstLine="567"/>
        <w:jc w:val="both"/>
        <w:rPr>
          <w:sz w:val="28"/>
          <w:szCs w:val="28"/>
        </w:rPr>
      </w:pPr>
      <w:r w:rsidRPr="00CB2341">
        <w:rPr>
          <w:sz w:val="28"/>
          <w:szCs w:val="28"/>
        </w:rPr>
        <w:t>Типы институционального дискурса выделяются условно, поскольку границы между ними не всегда ч</w:t>
      </w:r>
      <w:r w:rsidR="00170113">
        <w:rPr>
          <w:sz w:val="28"/>
          <w:szCs w:val="28"/>
        </w:rPr>
        <w:t>е</w:t>
      </w:r>
      <w:r w:rsidRPr="00CB2341">
        <w:rPr>
          <w:sz w:val="28"/>
          <w:szCs w:val="28"/>
        </w:rPr>
        <w:t>ткие, а некоторые типы могут перекрываться в зависимости от социальной ситуации или контекста. Они имеют исторически сложившийся характер, поскольку каждый тип формировался под влиянием социальных, культурных и политических условий. Эти типы обладают структурой, напоминающей поле, где существует ядро и периферия: ядро составляет основной, стабильный набор характеристик, которые определяют данный тип дискурса, в то время как периферийные черты могут варьироваться и адаптироваться под влиянием внешних факторов.</w:t>
      </w:r>
    </w:p>
    <w:p w14:paraId="0DCF95FB" w14:textId="64AA3012" w:rsidR="00CB2341" w:rsidRDefault="00F40ADF" w:rsidP="00CB2341">
      <w:pPr>
        <w:jc w:val="both"/>
        <w:rPr>
          <w:sz w:val="28"/>
          <w:szCs w:val="28"/>
        </w:rPr>
      </w:pPr>
      <w:r w:rsidRPr="00CB2341">
        <w:rPr>
          <w:sz w:val="28"/>
          <w:szCs w:val="28"/>
        </w:rPr>
        <w:t>Кроме того, институциональные дискурсы часто пересекаются. Например, педагогический дискурс может включать элементы административного или юридического, когда речь ид</w:t>
      </w:r>
      <w:r w:rsidR="00170113">
        <w:rPr>
          <w:sz w:val="28"/>
          <w:szCs w:val="28"/>
        </w:rPr>
        <w:t>е</w:t>
      </w:r>
      <w:r w:rsidRPr="00CB2341">
        <w:rPr>
          <w:sz w:val="28"/>
          <w:szCs w:val="28"/>
        </w:rPr>
        <w:t xml:space="preserve">т о соблюдении правил, а терапевтический дискурс может пересекаться с педагогическим в ситуации консультирования учащихся. </w:t>
      </w:r>
      <w:r w:rsidR="00CB2341">
        <w:rPr>
          <w:rFonts w:eastAsia="Times New Roman"/>
          <w:sz w:val="28"/>
          <w:szCs w:val="28"/>
        </w:rPr>
        <w:t xml:space="preserve">Дж. Фишман </w:t>
      </w:r>
      <w:r w:rsidR="00CB2341" w:rsidRPr="00CB2341">
        <w:rPr>
          <w:rFonts w:eastAsia="Times New Roman"/>
          <w:sz w:val="28"/>
          <w:szCs w:val="28"/>
        </w:rPr>
        <w:t xml:space="preserve">выделяет ключевые параметры, </w:t>
      </w:r>
      <w:r w:rsidR="004F4FA7">
        <w:rPr>
          <w:rFonts w:eastAsia="Times New Roman"/>
          <w:sz w:val="28"/>
          <w:szCs w:val="28"/>
        </w:rPr>
        <w:t>которые</w:t>
      </w:r>
      <w:r w:rsidR="00CB2341">
        <w:rPr>
          <w:rFonts w:eastAsia="Times New Roman"/>
          <w:sz w:val="28"/>
          <w:szCs w:val="28"/>
        </w:rPr>
        <w:t xml:space="preserve"> </w:t>
      </w:r>
      <w:r w:rsidR="00CB2341" w:rsidRPr="00CB2341">
        <w:rPr>
          <w:rFonts w:eastAsia="Times New Roman"/>
          <w:sz w:val="28"/>
          <w:szCs w:val="28"/>
        </w:rPr>
        <w:t>определяю</w:t>
      </w:r>
      <w:r w:rsidR="00CB2341">
        <w:rPr>
          <w:rFonts w:eastAsia="Times New Roman"/>
          <w:sz w:val="28"/>
          <w:szCs w:val="28"/>
        </w:rPr>
        <w:t>т</w:t>
      </w:r>
      <w:r w:rsidR="00CB2341" w:rsidRPr="00CB2341">
        <w:rPr>
          <w:rFonts w:eastAsia="Times New Roman"/>
          <w:sz w:val="28"/>
          <w:szCs w:val="28"/>
        </w:rPr>
        <w:t xml:space="preserve"> характер и направление взаимодействия</w:t>
      </w:r>
      <w:r w:rsidR="00CB2341">
        <w:rPr>
          <w:rFonts w:eastAsia="Times New Roman"/>
          <w:sz w:val="28"/>
          <w:szCs w:val="28"/>
        </w:rPr>
        <w:t xml:space="preserve"> в дискурсе</w:t>
      </w:r>
      <w:r w:rsidR="00CB2341" w:rsidRPr="00CB2341">
        <w:rPr>
          <w:rFonts w:eastAsia="Times New Roman"/>
          <w:sz w:val="28"/>
          <w:szCs w:val="28"/>
        </w:rPr>
        <w:t>. Среди таких параметров он называет название сферы, роли участников, место и тему общения, что помогает точно определить рамки и особеннос</w:t>
      </w:r>
      <w:r w:rsidR="00CB2341">
        <w:rPr>
          <w:rFonts w:eastAsia="Times New Roman"/>
          <w:sz w:val="28"/>
          <w:szCs w:val="28"/>
        </w:rPr>
        <w:t>ти каждой коммуникативной сферы</w:t>
      </w:r>
      <w:r w:rsidR="0045675A" w:rsidRPr="00CB2341">
        <w:rPr>
          <w:sz w:val="28"/>
          <w:szCs w:val="28"/>
        </w:rPr>
        <w:t xml:space="preserve"> [87]. </w:t>
      </w:r>
    </w:p>
    <w:p w14:paraId="480652CB" w14:textId="3F268E36" w:rsidR="00CB2341" w:rsidRPr="00CB2341" w:rsidRDefault="00CB2341" w:rsidP="00CB2341">
      <w:pPr>
        <w:ind w:firstLine="567"/>
        <w:jc w:val="both"/>
        <w:rPr>
          <w:sz w:val="28"/>
        </w:rPr>
      </w:pPr>
      <w:r w:rsidRPr="00CB2341">
        <w:rPr>
          <w:sz w:val="28"/>
        </w:rPr>
        <w:t xml:space="preserve">Понятие дискурса охватывает более широкий спектр компонентов, чем </w:t>
      </w:r>
      <w:r>
        <w:rPr>
          <w:sz w:val="28"/>
        </w:rPr>
        <w:t xml:space="preserve">просто </w:t>
      </w:r>
      <w:r w:rsidRPr="00CB2341">
        <w:rPr>
          <w:sz w:val="28"/>
        </w:rPr>
        <w:t xml:space="preserve">сфера общения, поскольку включает не только участников и темы взаимодействия, но и такие важные аспекты, как </w:t>
      </w:r>
      <w:r w:rsidR="004048D2">
        <w:rPr>
          <w:sz w:val="28"/>
        </w:rPr>
        <w:t>задачи</w:t>
      </w:r>
      <w:r w:rsidRPr="00CB2341">
        <w:rPr>
          <w:sz w:val="28"/>
        </w:rPr>
        <w:t xml:space="preserve">, </w:t>
      </w:r>
      <w:r w:rsidR="00916ED1">
        <w:rPr>
          <w:sz w:val="28"/>
        </w:rPr>
        <w:t>принципы</w:t>
      </w:r>
      <w:r w:rsidRPr="00CB2341">
        <w:rPr>
          <w:sz w:val="28"/>
        </w:rPr>
        <w:t xml:space="preserve">, </w:t>
      </w:r>
      <w:r w:rsidR="004048D2">
        <w:rPr>
          <w:sz w:val="28"/>
        </w:rPr>
        <w:t>тактики</w:t>
      </w:r>
      <w:r w:rsidRPr="00CB2341">
        <w:rPr>
          <w:sz w:val="28"/>
        </w:rPr>
        <w:t>, а также подвиды и жанры, формирую</w:t>
      </w:r>
      <w:r w:rsidR="004048D2">
        <w:rPr>
          <w:sz w:val="28"/>
        </w:rPr>
        <w:t>щие</w:t>
      </w:r>
      <w:r w:rsidRPr="00CB2341">
        <w:rPr>
          <w:sz w:val="28"/>
        </w:rPr>
        <w:t xml:space="preserve"> уникальн</w:t>
      </w:r>
      <w:r w:rsidR="004048D2">
        <w:rPr>
          <w:sz w:val="28"/>
        </w:rPr>
        <w:t>ые</w:t>
      </w:r>
      <w:r w:rsidRPr="00CB2341">
        <w:rPr>
          <w:sz w:val="28"/>
        </w:rPr>
        <w:t xml:space="preserve"> структур</w:t>
      </w:r>
      <w:r w:rsidR="004048D2">
        <w:rPr>
          <w:sz w:val="28"/>
        </w:rPr>
        <w:t>ы</w:t>
      </w:r>
      <w:r w:rsidRPr="00CB2341">
        <w:rPr>
          <w:sz w:val="28"/>
        </w:rPr>
        <w:t xml:space="preserve"> дискурса. </w:t>
      </w:r>
    </w:p>
    <w:p w14:paraId="35A32324" w14:textId="4878DBD7" w:rsidR="00CB2341" w:rsidRPr="00CB2341" w:rsidRDefault="00CB2341" w:rsidP="00CB2341">
      <w:pPr>
        <w:ind w:firstLine="567"/>
        <w:jc w:val="both"/>
        <w:rPr>
          <w:sz w:val="28"/>
        </w:rPr>
      </w:pPr>
      <w:r w:rsidRPr="00CB2341">
        <w:rPr>
          <w:sz w:val="28"/>
        </w:rPr>
        <w:t>Коммуникация, как главн</w:t>
      </w:r>
      <w:r w:rsidR="004048D2">
        <w:rPr>
          <w:sz w:val="28"/>
        </w:rPr>
        <w:t>ый</w:t>
      </w:r>
      <w:r w:rsidRPr="00CB2341">
        <w:rPr>
          <w:sz w:val="28"/>
        </w:rPr>
        <w:t xml:space="preserve"> стимул к действию, </w:t>
      </w:r>
      <w:r w:rsidR="00C5515E">
        <w:rPr>
          <w:sz w:val="28"/>
        </w:rPr>
        <w:t>частично</w:t>
      </w:r>
      <w:r w:rsidRPr="00CB2341">
        <w:rPr>
          <w:sz w:val="28"/>
        </w:rPr>
        <w:t xml:space="preserve"> контролируется этой потребностью. </w:t>
      </w:r>
      <w:r w:rsidR="00C5515E">
        <w:rPr>
          <w:sz w:val="28"/>
        </w:rPr>
        <w:t>З</w:t>
      </w:r>
      <w:r w:rsidRPr="00CB2341">
        <w:rPr>
          <w:sz w:val="28"/>
        </w:rPr>
        <w:t>начимым здесь является поставленная цель</w:t>
      </w:r>
      <w:r w:rsidR="00C5515E">
        <w:rPr>
          <w:sz w:val="28"/>
        </w:rPr>
        <w:t xml:space="preserve"> и выработанные задачи</w:t>
      </w:r>
      <w:r w:rsidRPr="00CB2341">
        <w:rPr>
          <w:sz w:val="28"/>
        </w:rPr>
        <w:t xml:space="preserve">, </w:t>
      </w:r>
      <w:r w:rsidR="00C5515E">
        <w:rPr>
          <w:sz w:val="28"/>
        </w:rPr>
        <w:t>необходимые</w:t>
      </w:r>
      <w:r w:rsidRPr="00CB2341">
        <w:rPr>
          <w:sz w:val="28"/>
        </w:rPr>
        <w:t xml:space="preserve"> </w:t>
      </w:r>
      <w:r w:rsidR="00C5515E">
        <w:rPr>
          <w:sz w:val="28"/>
        </w:rPr>
        <w:t xml:space="preserve">для создания </w:t>
      </w:r>
      <w:r w:rsidRPr="00CB2341">
        <w:rPr>
          <w:sz w:val="28"/>
        </w:rPr>
        <w:t>стратегическ</w:t>
      </w:r>
      <w:r w:rsidR="00C5515E">
        <w:rPr>
          <w:sz w:val="28"/>
        </w:rPr>
        <w:t>ого</w:t>
      </w:r>
      <w:r w:rsidRPr="00CB2341">
        <w:rPr>
          <w:sz w:val="28"/>
        </w:rPr>
        <w:t xml:space="preserve"> план</w:t>
      </w:r>
      <w:r w:rsidR="00C5515E">
        <w:rPr>
          <w:sz w:val="28"/>
        </w:rPr>
        <w:t>а</w:t>
      </w:r>
      <w:r w:rsidRPr="00CB2341">
        <w:rPr>
          <w:sz w:val="28"/>
        </w:rPr>
        <w:t xml:space="preserve"> общения</w:t>
      </w:r>
      <w:r w:rsidR="00C5515E">
        <w:rPr>
          <w:sz w:val="28"/>
        </w:rPr>
        <w:t xml:space="preserve"> и</w:t>
      </w:r>
      <w:r w:rsidRPr="00CB2341">
        <w:rPr>
          <w:sz w:val="28"/>
        </w:rPr>
        <w:t xml:space="preserve"> </w:t>
      </w:r>
      <w:r w:rsidR="00C5515E">
        <w:rPr>
          <w:sz w:val="28"/>
        </w:rPr>
        <w:t>совокупность</w:t>
      </w:r>
      <w:r w:rsidRPr="00CB2341">
        <w:rPr>
          <w:sz w:val="28"/>
        </w:rPr>
        <w:t xml:space="preserve"> действий, направленных на </w:t>
      </w:r>
      <w:r w:rsidR="00C5515E">
        <w:rPr>
          <w:sz w:val="28"/>
        </w:rPr>
        <w:t>достижение</w:t>
      </w:r>
      <w:r w:rsidRPr="00CB2341">
        <w:rPr>
          <w:sz w:val="28"/>
        </w:rPr>
        <w:t xml:space="preserve"> намеченной цели. </w:t>
      </w:r>
      <w:r w:rsidR="00C5515E">
        <w:rPr>
          <w:sz w:val="28"/>
        </w:rPr>
        <w:t>Ц</w:t>
      </w:r>
      <w:r w:rsidRPr="00CB2341">
        <w:rPr>
          <w:sz w:val="28"/>
        </w:rPr>
        <w:t>ель понимается как то, что «удовлетворяет человеческую потребность и выступает в качестве образа конечного результата» [88</w:t>
      </w:r>
      <w:r w:rsidR="009B6087">
        <w:rPr>
          <w:sz w:val="28"/>
        </w:rPr>
        <w:t>; 89</w:t>
      </w:r>
      <w:r w:rsidRPr="00CB2341">
        <w:rPr>
          <w:sz w:val="28"/>
        </w:rPr>
        <w:t>]</w:t>
      </w:r>
      <w:r w:rsidR="00C5515E">
        <w:rPr>
          <w:sz w:val="28"/>
        </w:rPr>
        <w:t>,</w:t>
      </w:r>
      <w:r w:rsidRPr="00CB2341">
        <w:rPr>
          <w:sz w:val="28"/>
        </w:rPr>
        <w:t xml:space="preserve"> «идеальный образ необходимого блага, воссозданный индивидом и связанный с представлением о шагах, которые он должен предпринять для его достижения» [90].</w:t>
      </w:r>
    </w:p>
    <w:p w14:paraId="50B0302A" w14:textId="2F7E430A" w:rsidR="00CB2341" w:rsidRPr="00CB2341" w:rsidRDefault="00CB2341" w:rsidP="00CB2341">
      <w:pPr>
        <w:ind w:firstLine="567"/>
        <w:jc w:val="both"/>
        <w:rPr>
          <w:sz w:val="28"/>
        </w:rPr>
      </w:pPr>
      <w:r w:rsidRPr="00CB2341">
        <w:rPr>
          <w:sz w:val="28"/>
        </w:rPr>
        <w:lastRenderedPageBreak/>
        <w:t>Цели общения достигаются с помощью специальных коммуникативных стратегий. Под стратегией общения мы понимаем последовательный план действий, который человек использует, чтобы достичь своей цели в разговоре или другом общении. По П.В. Зернецкому [85, с.4</w:t>
      </w:r>
      <w:r w:rsidR="009B6087">
        <w:rPr>
          <w:sz w:val="28"/>
        </w:rPr>
        <w:t>8</w:t>
      </w:r>
      <w:r w:rsidRPr="00CB2341">
        <w:rPr>
          <w:sz w:val="28"/>
        </w:rPr>
        <w:t xml:space="preserve">], коммуникативная стратегия </w:t>
      </w:r>
      <w:r>
        <w:rPr>
          <w:sz w:val="28"/>
        </w:rPr>
        <w:t xml:space="preserve">– </w:t>
      </w:r>
      <w:r w:rsidRPr="00CB2341">
        <w:rPr>
          <w:sz w:val="28"/>
        </w:rPr>
        <w:t>это творческий процесс, при котором человек шаг за шагом выстраивает сво</w:t>
      </w:r>
      <w:r w:rsidR="00170113">
        <w:rPr>
          <w:sz w:val="28"/>
        </w:rPr>
        <w:t>е</w:t>
      </w:r>
      <w:r w:rsidRPr="00CB2341">
        <w:rPr>
          <w:sz w:val="28"/>
        </w:rPr>
        <w:t xml:space="preserve"> поведение, чтобы добиться основной цели.</w:t>
      </w:r>
    </w:p>
    <w:p w14:paraId="767CAE3E" w14:textId="6997CF41" w:rsidR="00C61F72" w:rsidRPr="00CB2341" w:rsidRDefault="00CB2341" w:rsidP="00CB2341">
      <w:pPr>
        <w:ind w:firstLine="567"/>
        <w:jc w:val="both"/>
        <w:rPr>
          <w:sz w:val="28"/>
        </w:rPr>
      </w:pPr>
      <w:r w:rsidRPr="00CB2341">
        <w:rPr>
          <w:sz w:val="28"/>
        </w:rPr>
        <w:t>В стратегии общения можно выделить два ключевых компонента:</w:t>
      </w:r>
      <w:r>
        <w:rPr>
          <w:sz w:val="28"/>
        </w:rPr>
        <w:t xml:space="preserve"> с одной стороны, это п</w:t>
      </w:r>
      <w:r w:rsidRPr="00CB2341">
        <w:rPr>
          <w:sz w:val="28"/>
        </w:rPr>
        <w:t xml:space="preserve">сихологический компонент, который помогает достичь нужного воздействия на </w:t>
      </w:r>
      <w:r w:rsidR="00C5515E">
        <w:rPr>
          <w:sz w:val="28"/>
        </w:rPr>
        <w:t>соучастника беседы</w:t>
      </w:r>
      <w:r w:rsidRPr="00CB2341">
        <w:rPr>
          <w:sz w:val="28"/>
        </w:rPr>
        <w:t>;</w:t>
      </w:r>
      <w:r>
        <w:rPr>
          <w:sz w:val="28"/>
        </w:rPr>
        <w:t xml:space="preserve"> с другой, л</w:t>
      </w:r>
      <w:r w:rsidRPr="00CB2341">
        <w:rPr>
          <w:sz w:val="28"/>
        </w:rPr>
        <w:t>огический компонент обеспечива</w:t>
      </w:r>
      <w:r w:rsidR="00C5515E">
        <w:rPr>
          <w:sz w:val="28"/>
        </w:rPr>
        <w:t>ющий</w:t>
      </w:r>
      <w:r w:rsidRPr="00CB2341">
        <w:rPr>
          <w:sz w:val="28"/>
        </w:rPr>
        <w:t xml:space="preserve"> </w:t>
      </w:r>
      <w:r w:rsidR="00C5515E">
        <w:rPr>
          <w:sz w:val="28"/>
        </w:rPr>
        <w:t>обоснованную</w:t>
      </w:r>
      <w:r w:rsidRPr="00CB2341">
        <w:rPr>
          <w:sz w:val="28"/>
        </w:rPr>
        <w:t xml:space="preserve"> передачу информации [91].</w:t>
      </w:r>
      <w:r>
        <w:rPr>
          <w:sz w:val="28"/>
        </w:rPr>
        <w:t xml:space="preserve"> </w:t>
      </w:r>
      <w:r w:rsidR="00C5515E">
        <w:rPr>
          <w:sz w:val="28"/>
        </w:rPr>
        <w:t>В</w:t>
      </w:r>
      <w:r w:rsidRPr="00CB2341">
        <w:rPr>
          <w:sz w:val="28"/>
        </w:rPr>
        <w:t>ыстраива</w:t>
      </w:r>
      <w:r w:rsidR="00C5515E">
        <w:rPr>
          <w:sz w:val="28"/>
        </w:rPr>
        <w:t>я</w:t>
      </w:r>
      <w:r w:rsidRPr="00CB2341">
        <w:rPr>
          <w:sz w:val="28"/>
        </w:rPr>
        <w:t xml:space="preserve"> свою стратегию, </w:t>
      </w:r>
      <w:r w:rsidR="00C5515E">
        <w:rPr>
          <w:sz w:val="28"/>
        </w:rPr>
        <w:t>говорящий</w:t>
      </w:r>
      <w:r w:rsidRPr="00CB2341">
        <w:rPr>
          <w:sz w:val="28"/>
        </w:rPr>
        <w:t xml:space="preserve"> </w:t>
      </w:r>
      <w:r w:rsidR="00C5515E">
        <w:rPr>
          <w:sz w:val="28"/>
        </w:rPr>
        <w:t>фокусируется на</w:t>
      </w:r>
      <w:r w:rsidRPr="00CB2341">
        <w:rPr>
          <w:sz w:val="28"/>
        </w:rPr>
        <w:t xml:space="preserve"> </w:t>
      </w:r>
      <w:r w:rsidR="00C5515E">
        <w:rPr>
          <w:sz w:val="28"/>
        </w:rPr>
        <w:t xml:space="preserve">запросы </w:t>
      </w:r>
      <w:r w:rsidRPr="00CB2341">
        <w:rPr>
          <w:sz w:val="28"/>
        </w:rPr>
        <w:t>своего собеседника</w:t>
      </w:r>
      <w:r w:rsidR="00C5515E">
        <w:rPr>
          <w:sz w:val="28"/>
        </w:rPr>
        <w:t xml:space="preserve"> в следующих</w:t>
      </w:r>
      <w:r>
        <w:rPr>
          <w:sz w:val="28"/>
        </w:rPr>
        <w:t xml:space="preserve"> форма</w:t>
      </w:r>
      <w:r w:rsidR="00C5515E">
        <w:rPr>
          <w:sz w:val="28"/>
        </w:rPr>
        <w:t>тах</w:t>
      </w:r>
      <w:r>
        <w:rPr>
          <w:sz w:val="28"/>
        </w:rPr>
        <w:t>:</w:t>
      </w:r>
      <w:r w:rsidRPr="00CB2341">
        <w:rPr>
          <w:sz w:val="28"/>
        </w:rPr>
        <w:t xml:space="preserve"> </w:t>
      </w:r>
      <w:r w:rsidR="00472A24" w:rsidRPr="00CB2341">
        <w:rPr>
          <w:sz w:val="28"/>
        </w:rPr>
        <w:t>«</w:t>
      </w:r>
      <w:r w:rsidR="00C61F72" w:rsidRPr="00CB2341">
        <w:rPr>
          <w:sz w:val="28"/>
        </w:rPr>
        <w:t>общение ради общения, желание контакта, коммуникативной близости;</w:t>
      </w:r>
      <w:r w:rsidR="00C61F72" w:rsidRPr="00CB2341">
        <w:rPr>
          <w:sz w:val="32"/>
          <w:szCs w:val="28"/>
          <w:lang w:eastAsia="ja-JP"/>
        </w:rPr>
        <w:t xml:space="preserve"> </w:t>
      </w:r>
      <w:r w:rsidR="00C61F72" w:rsidRPr="0066175A">
        <w:rPr>
          <w:sz w:val="28"/>
          <w:szCs w:val="28"/>
          <w:lang w:eastAsia="ja-JP"/>
        </w:rPr>
        <w:t>потребность в общении в связи с необходимостью осуществления совместной трудовой деятельности, общение как кооперация; общение как воздействие с целью изменения жизненных позиций индивида</w:t>
      </w:r>
      <w:r w:rsidR="00472A24" w:rsidRPr="0066175A">
        <w:rPr>
          <w:sz w:val="28"/>
          <w:szCs w:val="28"/>
          <w:lang w:eastAsia="ja-JP"/>
        </w:rPr>
        <w:t>»</w:t>
      </w:r>
      <w:r w:rsidR="001D6A2D">
        <w:rPr>
          <w:sz w:val="28"/>
          <w:szCs w:val="28"/>
          <w:lang w:eastAsia="ja-JP"/>
        </w:rPr>
        <w:t xml:space="preserve"> </w:t>
      </w:r>
      <w:r w:rsidR="001D6A2D" w:rsidRPr="00FD5ED2">
        <w:rPr>
          <w:sz w:val="28"/>
          <w:szCs w:val="28"/>
          <w:lang w:eastAsia="ja-JP"/>
        </w:rPr>
        <w:t>[91</w:t>
      </w:r>
      <w:r w:rsidR="001D6A2D">
        <w:rPr>
          <w:sz w:val="28"/>
          <w:szCs w:val="28"/>
          <w:lang w:eastAsia="ja-JP"/>
        </w:rPr>
        <w:t>, с.56</w:t>
      </w:r>
      <w:r w:rsidR="001D6A2D" w:rsidRPr="00FD5ED2">
        <w:rPr>
          <w:sz w:val="28"/>
          <w:szCs w:val="28"/>
          <w:lang w:eastAsia="ja-JP"/>
        </w:rPr>
        <w:t>]</w:t>
      </w:r>
      <w:r w:rsidR="001D6A2D" w:rsidRPr="0066175A">
        <w:rPr>
          <w:sz w:val="28"/>
          <w:szCs w:val="28"/>
          <w:lang w:eastAsia="ja-JP"/>
        </w:rPr>
        <w:t>.</w:t>
      </w:r>
    </w:p>
    <w:p w14:paraId="109DD24C" w14:textId="6C1D4EA6" w:rsidR="00CB2341" w:rsidRPr="00CB2341" w:rsidRDefault="00C5515E" w:rsidP="00C5515E">
      <w:pPr>
        <w:ind w:firstLine="426"/>
        <w:jc w:val="both"/>
        <w:rPr>
          <w:sz w:val="28"/>
        </w:rPr>
      </w:pPr>
      <w:r>
        <w:rPr>
          <w:sz w:val="28"/>
        </w:rPr>
        <w:t>У</w:t>
      </w:r>
      <w:r w:rsidR="00CB2341">
        <w:rPr>
          <w:sz w:val="28"/>
        </w:rPr>
        <w:t>спешн</w:t>
      </w:r>
      <w:r>
        <w:rPr>
          <w:sz w:val="28"/>
        </w:rPr>
        <w:t>ая</w:t>
      </w:r>
      <w:r w:rsidR="00CB2341">
        <w:rPr>
          <w:sz w:val="28"/>
        </w:rPr>
        <w:t xml:space="preserve"> реализаци</w:t>
      </w:r>
      <w:r>
        <w:rPr>
          <w:sz w:val="28"/>
        </w:rPr>
        <w:t>я</w:t>
      </w:r>
      <w:r w:rsidR="00CB2341">
        <w:rPr>
          <w:sz w:val="28"/>
        </w:rPr>
        <w:t xml:space="preserve"> к</w:t>
      </w:r>
      <w:r w:rsidR="00CB2341" w:rsidRPr="00CB2341">
        <w:rPr>
          <w:sz w:val="28"/>
        </w:rPr>
        <w:t>оммуникативн</w:t>
      </w:r>
      <w:r w:rsidR="00CB2341">
        <w:rPr>
          <w:sz w:val="28"/>
        </w:rPr>
        <w:t>ой</w:t>
      </w:r>
      <w:r w:rsidR="00CB2341" w:rsidRPr="00CB2341">
        <w:rPr>
          <w:sz w:val="28"/>
        </w:rPr>
        <w:t xml:space="preserve"> стратеги</w:t>
      </w:r>
      <w:r w:rsidR="00CB2341">
        <w:rPr>
          <w:sz w:val="28"/>
        </w:rPr>
        <w:t xml:space="preserve">и </w:t>
      </w:r>
      <w:r>
        <w:rPr>
          <w:sz w:val="28"/>
        </w:rPr>
        <w:t>включает в себя</w:t>
      </w:r>
      <w:r w:rsidR="00CB2341">
        <w:rPr>
          <w:sz w:val="28"/>
        </w:rPr>
        <w:t xml:space="preserve"> </w:t>
      </w:r>
      <w:r>
        <w:rPr>
          <w:sz w:val="28"/>
        </w:rPr>
        <w:t>ряд</w:t>
      </w:r>
      <w:r w:rsidR="00CB2341">
        <w:rPr>
          <w:sz w:val="28"/>
        </w:rPr>
        <w:t xml:space="preserve"> этапов.</w:t>
      </w:r>
      <w:r w:rsidR="00CB2341" w:rsidRPr="00CB2341">
        <w:rPr>
          <w:sz w:val="28"/>
        </w:rPr>
        <w:t xml:space="preserve"> </w:t>
      </w:r>
      <w:r>
        <w:rPr>
          <w:sz w:val="28"/>
        </w:rPr>
        <w:t>Во-первых</w:t>
      </w:r>
      <w:r w:rsidR="00CB2341">
        <w:rPr>
          <w:sz w:val="28"/>
        </w:rPr>
        <w:t xml:space="preserve">, </w:t>
      </w:r>
      <w:r w:rsidR="00CB2341" w:rsidRPr="00CB2341">
        <w:rPr>
          <w:i/>
          <w:sz w:val="28"/>
        </w:rPr>
        <w:t>анализ условий и подготовк</w:t>
      </w:r>
      <w:r w:rsidR="004C0958">
        <w:rPr>
          <w:i/>
          <w:sz w:val="28"/>
        </w:rPr>
        <w:t>у</w:t>
      </w:r>
      <w:r w:rsidR="00CB2341" w:rsidRPr="00CB2341">
        <w:rPr>
          <w:i/>
          <w:sz w:val="28"/>
        </w:rPr>
        <w:t xml:space="preserve"> к воздействию на собеседника</w:t>
      </w:r>
      <w:r>
        <w:rPr>
          <w:i/>
          <w:sz w:val="28"/>
        </w:rPr>
        <w:t xml:space="preserve">, </w:t>
      </w:r>
      <w:r w:rsidRPr="00C5515E">
        <w:rPr>
          <w:iCs/>
          <w:sz w:val="28"/>
        </w:rPr>
        <w:t>что</w:t>
      </w:r>
      <w:r w:rsidR="00CB2341" w:rsidRPr="00CB2341">
        <w:rPr>
          <w:sz w:val="28"/>
        </w:rPr>
        <w:t xml:space="preserve"> включает </w:t>
      </w:r>
      <w:r w:rsidR="004C0958">
        <w:rPr>
          <w:sz w:val="28"/>
        </w:rPr>
        <w:t>понимание</w:t>
      </w:r>
      <w:r w:rsidR="00CB2341" w:rsidRPr="00CB2341">
        <w:rPr>
          <w:sz w:val="28"/>
        </w:rPr>
        <w:t xml:space="preserve"> </w:t>
      </w:r>
      <w:r>
        <w:rPr>
          <w:sz w:val="28"/>
        </w:rPr>
        <w:t>ситуации</w:t>
      </w:r>
      <w:r w:rsidR="00CB2341" w:rsidRPr="00CB2341">
        <w:rPr>
          <w:sz w:val="28"/>
        </w:rPr>
        <w:t>, характер</w:t>
      </w:r>
      <w:r w:rsidR="004C0958">
        <w:rPr>
          <w:sz w:val="28"/>
        </w:rPr>
        <w:t>а</w:t>
      </w:r>
      <w:r w:rsidR="00CB2341" w:rsidRPr="00CB2341">
        <w:rPr>
          <w:sz w:val="28"/>
        </w:rPr>
        <w:t xml:space="preserve"> собеседника и возможност</w:t>
      </w:r>
      <w:r>
        <w:rPr>
          <w:sz w:val="28"/>
        </w:rPr>
        <w:t>и</w:t>
      </w:r>
      <w:r w:rsidR="00CB2341" w:rsidRPr="00CB2341">
        <w:rPr>
          <w:sz w:val="28"/>
        </w:rPr>
        <w:t xml:space="preserve"> говорящего. В педагогическом дискурсе </w:t>
      </w:r>
      <w:r w:rsidR="004C0958">
        <w:rPr>
          <w:sz w:val="28"/>
        </w:rPr>
        <w:t xml:space="preserve">это адаптация </w:t>
      </w:r>
      <w:r w:rsidR="00CB2341" w:rsidRPr="00CB2341">
        <w:rPr>
          <w:sz w:val="28"/>
        </w:rPr>
        <w:t>учител</w:t>
      </w:r>
      <w:r w:rsidR="004C0958">
        <w:rPr>
          <w:sz w:val="28"/>
        </w:rPr>
        <w:t>ем</w:t>
      </w:r>
      <w:r w:rsidR="00CB2341" w:rsidRPr="00CB2341">
        <w:rPr>
          <w:sz w:val="28"/>
        </w:rPr>
        <w:t xml:space="preserve"> сво</w:t>
      </w:r>
      <w:r w:rsidR="004C0958">
        <w:rPr>
          <w:sz w:val="28"/>
        </w:rPr>
        <w:t>его</w:t>
      </w:r>
      <w:r w:rsidR="00CB2341" w:rsidRPr="00CB2341">
        <w:rPr>
          <w:sz w:val="28"/>
        </w:rPr>
        <w:t xml:space="preserve"> </w:t>
      </w:r>
      <w:r w:rsidR="004C0958" w:rsidRPr="00CB2341">
        <w:rPr>
          <w:sz w:val="28"/>
        </w:rPr>
        <w:t>стиля</w:t>
      </w:r>
      <w:r w:rsidR="00CB2341" w:rsidRPr="00CB2341">
        <w:rPr>
          <w:sz w:val="28"/>
        </w:rPr>
        <w:t xml:space="preserve"> общения </w:t>
      </w:r>
      <w:r w:rsidR="004C0958">
        <w:rPr>
          <w:sz w:val="28"/>
        </w:rPr>
        <w:t>к</w:t>
      </w:r>
      <w:r w:rsidR="00CB2341" w:rsidRPr="00CB2341">
        <w:rPr>
          <w:sz w:val="28"/>
        </w:rPr>
        <w:t xml:space="preserve"> </w:t>
      </w:r>
      <w:r w:rsidR="004C0958">
        <w:rPr>
          <w:sz w:val="28"/>
        </w:rPr>
        <w:t>критериям</w:t>
      </w:r>
      <w:r w:rsidR="00CB2341" w:rsidRPr="00CB2341">
        <w:rPr>
          <w:sz w:val="28"/>
        </w:rPr>
        <w:t xml:space="preserve"> текущего урока или мероприятия. </w:t>
      </w:r>
      <w:r w:rsidR="004C0958">
        <w:rPr>
          <w:sz w:val="28"/>
        </w:rPr>
        <w:t>Такая</w:t>
      </w:r>
      <w:r w:rsidR="00CB2341" w:rsidRPr="00CB2341">
        <w:rPr>
          <w:sz w:val="28"/>
        </w:rPr>
        <w:t xml:space="preserve"> адаптация предполагает осознание педагогом своего стиля взаимодействия с аудиторией, а также мысленное обращение к предыдущим контактам с данным классом или группой, чтобы учесть особенности их восприятия и реагирования [92].</w:t>
      </w:r>
    </w:p>
    <w:p w14:paraId="11995DCB" w14:textId="60012A55" w:rsidR="00CB2341" w:rsidRPr="00CB2341" w:rsidRDefault="00CB2341" w:rsidP="00CB2341">
      <w:pPr>
        <w:ind w:firstLine="426"/>
        <w:jc w:val="both"/>
        <w:rPr>
          <w:sz w:val="28"/>
        </w:rPr>
      </w:pPr>
      <w:r>
        <w:rPr>
          <w:sz w:val="28"/>
        </w:rPr>
        <w:t xml:space="preserve">Следующим этапом можно считать </w:t>
      </w:r>
      <w:r w:rsidRPr="00CB2341">
        <w:rPr>
          <w:i/>
          <w:sz w:val="28"/>
        </w:rPr>
        <w:t>предвосхищение и планирование результатов.</w:t>
      </w:r>
      <w:r w:rsidRPr="00CB2341">
        <w:rPr>
          <w:sz w:val="28"/>
        </w:rPr>
        <w:t xml:space="preserve"> Здесь учитель прогнозирует исход общения и планирует конкретные шаги, учитывая текущую ситуацию в классе и учебные задачи. Он оценивает, как ученики могут воспринять материал, какие могут возникнуть вопросы и как можно корректировать объяснение в зависимости от реакции учащихся.</w:t>
      </w:r>
    </w:p>
    <w:p w14:paraId="43AFE05B" w14:textId="5EF591EE" w:rsidR="00CB2341" w:rsidRPr="00CB2341" w:rsidRDefault="00CB2341" w:rsidP="00CB2341">
      <w:pPr>
        <w:ind w:firstLine="426"/>
        <w:jc w:val="both"/>
        <w:rPr>
          <w:sz w:val="28"/>
        </w:rPr>
      </w:pPr>
      <w:r w:rsidRPr="00CB2341">
        <w:rPr>
          <w:i/>
          <w:sz w:val="28"/>
        </w:rPr>
        <w:t>Реализация стратегии и выбор действий</w:t>
      </w:r>
      <w:r>
        <w:rPr>
          <w:sz w:val="28"/>
        </w:rPr>
        <w:t xml:space="preserve"> – это третий этап, который</w:t>
      </w:r>
      <w:r w:rsidRPr="00CB2341">
        <w:rPr>
          <w:sz w:val="28"/>
        </w:rPr>
        <w:t xml:space="preserve"> </w:t>
      </w:r>
      <w:r>
        <w:rPr>
          <w:sz w:val="28"/>
        </w:rPr>
        <w:t>предполагает использование</w:t>
      </w:r>
      <w:r w:rsidRPr="00CB2341">
        <w:rPr>
          <w:sz w:val="28"/>
        </w:rPr>
        <w:t xml:space="preserve"> запланированных действий</w:t>
      </w:r>
      <w:r>
        <w:rPr>
          <w:sz w:val="28"/>
        </w:rPr>
        <w:t>:</w:t>
      </w:r>
      <w:r w:rsidRPr="00CB2341">
        <w:rPr>
          <w:sz w:val="28"/>
        </w:rPr>
        <w:t xml:space="preserve"> от выбора нужных слов и интонаций до последовательности подачи материала. Учитель формулирует задачи и выбирает подходы, которые будут наиболее эффективными для достижения цели, адаптируя свое поведение в зависимости от хода взаимодействия и реакции учеников.</w:t>
      </w:r>
    </w:p>
    <w:p w14:paraId="4D3ED1F5" w14:textId="3F83C1E4" w:rsidR="00CB2341" w:rsidRPr="00CB2341" w:rsidRDefault="00CB2341" w:rsidP="00CB2341">
      <w:pPr>
        <w:ind w:firstLine="426"/>
        <w:jc w:val="both"/>
        <w:rPr>
          <w:sz w:val="28"/>
        </w:rPr>
      </w:pPr>
      <w:r w:rsidRPr="00CB2341">
        <w:rPr>
          <w:sz w:val="28"/>
        </w:rPr>
        <w:t xml:space="preserve">На </w:t>
      </w:r>
      <w:r w:rsidR="00C959B2">
        <w:rPr>
          <w:sz w:val="28"/>
        </w:rPr>
        <w:t>следующем</w:t>
      </w:r>
      <w:r w:rsidRPr="00CB2341">
        <w:rPr>
          <w:sz w:val="28"/>
        </w:rPr>
        <w:t xml:space="preserve"> этапе </w:t>
      </w:r>
      <w:r w:rsidR="00C959B2" w:rsidRPr="00C959B2">
        <w:rPr>
          <w:i/>
          <w:sz w:val="28"/>
        </w:rPr>
        <w:t>– оценка успешности обучения и анализ результатов</w:t>
      </w:r>
      <w:r w:rsidR="00C959B2">
        <w:rPr>
          <w:sz w:val="28"/>
        </w:rPr>
        <w:t xml:space="preserve"> – </w:t>
      </w:r>
      <w:r w:rsidRPr="00CB2341">
        <w:rPr>
          <w:sz w:val="28"/>
        </w:rPr>
        <w:t xml:space="preserve">учитель анализирует результаты общения, выявляя удачные моменты и недостатки. Он оценивает, насколько </w:t>
      </w:r>
      <w:r w:rsidR="00C959B2">
        <w:rPr>
          <w:sz w:val="28"/>
        </w:rPr>
        <w:t xml:space="preserve">обучающемуся </w:t>
      </w:r>
      <w:r w:rsidRPr="00CB2341">
        <w:rPr>
          <w:sz w:val="28"/>
        </w:rPr>
        <w:t>близко удалось подойти к желаемому результату и какие трудности возникли в процессе. Это помогает улучшить дальнейшее взаимодействие.</w:t>
      </w:r>
    </w:p>
    <w:p w14:paraId="1AEEC065" w14:textId="77777777" w:rsidR="00C959B2" w:rsidRDefault="00CB2341" w:rsidP="00C959B2">
      <w:pPr>
        <w:ind w:firstLine="426"/>
        <w:jc w:val="both"/>
        <w:rPr>
          <w:sz w:val="28"/>
        </w:rPr>
      </w:pPr>
      <w:r w:rsidRPr="00C959B2">
        <w:rPr>
          <w:i/>
          <w:sz w:val="28"/>
        </w:rPr>
        <w:t>Саморегуляция и корректировка стратегии</w:t>
      </w:r>
      <w:r w:rsidRPr="00CB2341">
        <w:rPr>
          <w:sz w:val="28"/>
        </w:rPr>
        <w:t xml:space="preserve">. </w:t>
      </w:r>
      <w:r w:rsidR="00C959B2">
        <w:rPr>
          <w:sz w:val="28"/>
        </w:rPr>
        <w:t xml:space="preserve">Наконец, завершающим этапом является коррекция </w:t>
      </w:r>
      <w:r w:rsidRPr="00CB2341">
        <w:rPr>
          <w:sz w:val="28"/>
        </w:rPr>
        <w:t>коммуникативны</w:t>
      </w:r>
      <w:r w:rsidR="00C959B2">
        <w:rPr>
          <w:sz w:val="28"/>
        </w:rPr>
        <w:t>х</w:t>
      </w:r>
      <w:r w:rsidRPr="00CB2341">
        <w:rPr>
          <w:sz w:val="28"/>
        </w:rPr>
        <w:t xml:space="preserve"> задач и подход</w:t>
      </w:r>
      <w:r w:rsidR="00C959B2">
        <w:rPr>
          <w:sz w:val="28"/>
        </w:rPr>
        <w:t>ов для того, чтобы</w:t>
      </w:r>
      <w:r w:rsidRPr="00CB2341">
        <w:rPr>
          <w:sz w:val="28"/>
        </w:rPr>
        <w:t xml:space="preserve"> </w:t>
      </w:r>
      <w:r w:rsidR="00C959B2">
        <w:rPr>
          <w:sz w:val="28"/>
        </w:rPr>
        <w:t xml:space="preserve">сформировать </w:t>
      </w:r>
      <w:r w:rsidRPr="00CB2341">
        <w:rPr>
          <w:sz w:val="28"/>
        </w:rPr>
        <w:t xml:space="preserve">более эффективные стратегии на будущее. </w:t>
      </w:r>
      <w:r w:rsidR="00C959B2">
        <w:rPr>
          <w:sz w:val="28"/>
        </w:rPr>
        <w:t>Это</w:t>
      </w:r>
      <w:r w:rsidRPr="00CB2341">
        <w:rPr>
          <w:sz w:val="28"/>
        </w:rPr>
        <w:t xml:space="preserve"> позволяет </w:t>
      </w:r>
      <w:r w:rsidRPr="00CB2341">
        <w:rPr>
          <w:sz w:val="28"/>
        </w:rPr>
        <w:lastRenderedPageBreak/>
        <w:t>учителю гибко адаптироваться к потребностям учащихся и улучшать качество общения с каждым новым опытом.</w:t>
      </w:r>
    </w:p>
    <w:p w14:paraId="5E20E50A" w14:textId="5B431324" w:rsidR="00C959B2" w:rsidRDefault="00C959B2" w:rsidP="00C959B2">
      <w:pPr>
        <w:ind w:firstLine="426"/>
        <w:jc w:val="both"/>
        <w:rPr>
          <w:sz w:val="28"/>
          <w:szCs w:val="28"/>
        </w:rPr>
      </w:pPr>
      <w:r w:rsidRPr="00C959B2">
        <w:rPr>
          <w:sz w:val="28"/>
          <w:szCs w:val="28"/>
        </w:rPr>
        <w:t xml:space="preserve">Стратегии педагогического дискурса включают в себя ряд коммуникативных интенций, которые детализируют и направляют oсновную задачу – социализацию и развитие личности ученика. Эти интенции помогают педагогу выбирать и формулировать цели общения с учениками, </w:t>
      </w:r>
      <w:r w:rsidR="009B6087" w:rsidRPr="00C959B2">
        <w:rPr>
          <w:sz w:val="28"/>
          <w:szCs w:val="28"/>
        </w:rPr>
        <w:t>ориентируясь</w:t>
      </w:r>
      <w:r w:rsidRPr="00C959B2">
        <w:rPr>
          <w:sz w:val="28"/>
          <w:szCs w:val="28"/>
        </w:rPr>
        <w:t xml:space="preserve"> не только на передачу знаний, но и на формирование их ценностных ориентиров, социальных навыков и </w:t>
      </w:r>
      <w:r w:rsidR="009B6087" w:rsidRPr="00C959B2">
        <w:rPr>
          <w:sz w:val="28"/>
          <w:szCs w:val="28"/>
        </w:rPr>
        <w:t>самостоятельности</w:t>
      </w:r>
      <w:r w:rsidRPr="00C959B2">
        <w:rPr>
          <w:sz w:val="28"/>
          <w:szCs w:val="28"/>
        </w:rPr>
        <w:t xml:space="preserve">. В.И. Карасик выделяет пять базовых кoммуникативных стратегий в педагогическом дискурсе, каждая из которых вносит свой вклад в процесс </w:t>
      </w:r>
      <w:r w:rsidR="009B6087" w:rsidRPr="00C959B2">
        <w:rPr>
          <w:sz w:val="28"/>
          <w:szCs w:val="28"/>
        </w:rPr>
        <w:t>обучения</w:t>
      </w:r>
      <w:r w:rsidRPr="00C959B2">
        <w:rPr>
          <w:sz w:val="28"/>
          <w:szCs w:val="28"/>
        </w:rPr>
        <w:t xml:space="preserve"> и </w:t>
      </w:r>
      <w:r w:rsidR="009B6087" w:rsidRPr="00C959B2">
        <w:rPr>
          <w:sz w:val="28"/>
          <w:szCs w:val="28"/>
        </w:rPr>
        <w:t>воспитания</w:t>
      </w:r>
      <w:r w:rsidRPr="00C959B2">
        <w:rPr>
          <w:sz w:val="28"/>
          <w:szCs w:val="28"/>
          <w:lang w:eastAsia="ja-JP"/>
        </w:rPr>
        <w:t xml:space="preserve"> </w:t>
      </w:r>
      <w:r w:rsidR="001D6A2D" w:rsidRPr="00C959B2">
        <w:rPr>
          <w:sz w:val="28"/>
          <w:szCs w:val="28"/>
          <w:lang w:eastAsia="ja-JP"/>
        </w:rPr>
        <w:t>[71, с.6-7]</w:t>
      </w:r>
      <w:r w:rsidR="00C61F72" w:rsidRPr="00C959B2">
        <w:rPr>
          <w:sz w:val="28"/>
          <w:szCs w:val="28"/>
          <w:lang w:eastAsia="ja-JP"/>
        </w:rPr>
        <w:t>.</w:t>
      </w:r>
    </w:p>
    <w:p w14:paraId="6375A74E" w14:textId="5D543BEF" w:rsidR="00C959B2" w:rsidRDefault="00C959B2" w:rsidP="001C3B38">
      <w:pPr>
        <w:pStyle w:val="ListParagraph"/>
        <w:numPr>
          <w:ilvl w:val="0"/>
          <w:numId w:val="11"/>
        </w:numPr>
        <w:tabs>
          <w:tab w:val="left" w:pos="851"/>
        </w:tabs>
        <w:ind w:left="0" w:firstLine="567"/>
        <w:jc w:val="both"/>
        <w:rPr>
          <w:sz w:val="28"/>
          <w:szCs w:val="28"/>
        </w:rPr>
      </w:pPr>
      <w:r w:rsidRPr="00C959B2">
        <w:rPr>
          <w:rStyle w:val="Strong"/>
          <w:rFonts w:eastAsia="Times New Roman"/>
          <w:b w:val="0"/>
          <w:i/>
          <w:sz w:val="28"/>
          <w:szCs w:val="28"/>
        </w:rPr>
        <w:t>οбъясняющая стратегия –</w:t>
      </w:r>
      <w:r w:rsidRPr="00C959B2">
        <w:rPr>
          <w:rFonts w:eastAsia="Times New Roman"/>
          <w:sz w:val="28"/>
          <w:szCs w:val="28"/>
        </w:rPr>
        <w:t xml:space="preserve"> она направлена на предоставление знаний, формирование у учеников понимания материала и освоение новой информации. В е</w:t>
      </w:r>
      <w:r w:rsidR="00170113">
        <w:rPr>
          <w:rFonts w:eastAsia="Times New Roman"/>
          <w:sz w:val="28"/>
          <w:szCs w:val="28"/>
        </w:rPr>
        <w:t>е</w:t>
      </w:r>
      <w:r w:rsidRPr="00C959B2">
        <w:rPr>
          <w:rFonts w:eastAsia="Times New Roman"/>
          <w:sz w:val="28"/>
          <w:szCs w:val="28"/>
        </w:rPr>
        <w:t xml:space="preserve"> основе лежат таки интенции, как разъяснение, уточнение, пример и демонстрация, что позволяет учащимся глубже понять суть изучаемых явлений. Объясняющая стратегия в педагогическом дискурсе </w:t>
      </w:r>
      <w:r w:rsidR="004C0958">
        <w:rPr>
          <w:rFonts w:eastAsia="Times New Roman"/>
          <w:sz w:val="28"/>
          <w:szCs w:val="28"/>
        </w:rPr>
        <w:t>сходна с</w:t>
      </w:r>
      <w:r w:rsidRPr="00C959B2">
        <w:rPr>
          <w:rFonts w:eastAsia="Times New Roman"/>
          <w:sz w:val="28"/>
          <w:szCs w:val="28"/>
        </w:rPr>
        <w:t xml:space="preserve"> научны</w:t>
      </w:r>
      <w:r w:rsidR="004C0958">
        <w:rPr>
          <w:rFonts w:eastAsia="Times New Roman"/>
          <w:sz w:val="28"/>
          <w:szCs w:val="28"/>
        </w:rPr>
        <w:t>м</w:t>
      </w:r>
      <w:r w:rsidRPr="00C959B2">
        <w:rPr>
          <w:rFonts w:eastAsia="Times New Roman"/>
          <w:sz w:val="28"/>
          <w:szCs w:val="28"/>
        </w:rPr>
        <w:t xml:space="preserve"> </w:t>
      </w:r>
      <w:r w:rsidR="004C0958" w:rsidRPr="00C959B2">
        <w:rPr>
          <w:rFonts w:eastAsia="Times New Roman"/>
          <w:sz w:val="28"/>
          <w:szCs w:val="28"/>
        </w:rPr>
        <w:t>дискур</w:t>
      </w:r>
      <w:r w:rsidR="004C0958">
        <w:rPr>
          <w:rFonts w:eastAsia="Times New Roman"/>
          <w:sz w:val="28"/>
          <w:szCs w:val="28"/>
        </w:rPr>
        <w:t>с</w:t>
      </w:r>
      <w:r w:rsidR="004C0958" w:rsidRPr="00C959B2">
        <w:rPr>
          <w:rFonts w:eastAsia="Times New Roman"/>
          <w:sz w:val="28"/>
          <w:szCs w:val="28"/>
        </w:rPr>
        <w:t>о</w:t>
      </w:r>
      <w:r w:rsidR="004C0958">
        <w:rPr>
          <w:rFonts w:eastAsia="Times New Roman"/>
          <w:sz w:val="28"/>
          <w:szCs w:val="28"/>
        </w:rPr>
        <w:t>м.</w:t>
      </w:r>
      <w:r w:rsidRPr="00C959B2">
        <w:rPr>
          <w:rFonts w:eastAsia="Times New Roman"/>
          <w:sz w:val="28"/>
          <w:szCs w:val="28"/>
        </w:rPr>
        <w:t xml:space="preserve"> Как считают ученые, </w:t>
      </w:r>
      <w:r w:rsidR="004C0958">
        <w:rPr>
          <w:rFonts w:eastAsia="Times New Roman"/>
          <w:sz w:val="28"/>
          <w:szCs w:val="28"/>
        </w:rPr>
        <w:t>цель</w:t>
      </w:r>
      <w:r w:rsidRPr="00C959B2">
        <w:rPr>
          <w:rFonts w:eastAsia="Times New Roman"/>
          <w:sz w:val="28"/>
          <w:szCs w:val="28"/>
        </w:rPr>
        <w:t xml:space="preserve"> педагога заключается в </w:t>
      </w:r>
      <w:r w:rsidR="004C0958">
        <w:rPr>
          <w:rFonts w:eastAsia="Times New Roman"/>
          <w:sz w:val="28"/>
          <w:szCs w:val="28"/>
        </w:rPr>
        <w:t>трансляции</w:t>
      </w:r>
      <w:r w:rsidRPr="00C959B2">
        <w:rPr>
          <w:rFonts w:eastAsia="Times New Roman"/>
          <w:sz w:val="28"/>
          <w:szCs w:val="28"/>
        </w:rPr>
        <w:t xml:space="preserve"> знаний и опыта: </w:t>
      </w:r>
      <w:r w:rsidR="00472A24" w:rsidRPr="00C959B2">
        <w:rPr>
          <w:sz w:val="28"/>
          <w:szCs w:val="28"/>
          <w:lang w:eastAsia="ja-JP"/>
        </w:rPr>
        <w:t>«</w:t>
      </w:r>
      <w:r w:rsidR="00C61F72" w:rsidRPr="00C959B2">
        <w:rPr>
          <w:sz w:val="28"/>
          <w:szCs w:val="28"/>
          <w:lang w:eastAsia="ja-JP"/>
        </w:rPr>
        <w:t>Всякий учитель представляет более чем свое личное знание. Он несет с собой традиции человечества и, таким образом, служит каналом, посредством которого распространяется квинтэссенция прошлого</w:t>
      </w:r>
      <w:r w:rsidR="00472A24" w:rsidRPr="00C959B2">
        <w:rPr>
          <w:sz w:val="28"/>
          <w:szCs w:val="28"/>
          <w:lang w:eastAsia="ja-JP"/>
        </w:rPr>
        <w:t>»</w:t>
      </w:r>
      <w:r w:rsidR="00C61F72" w:rsidRPr="00C959B2">
        <w:rPr>
          <w:sz w:val="28"/>
          <w:szCs w:val="28"/>
          <w:lang w:eastAsia="ja-JP"/>
        </w:rPr>
        <w:t xml:space="preserve"> </w:t>
      </w:r>
      <w:r w:rsidR="001D6A2D" w:rsidRPr="00C959B2">
        <w:rPr>
          <w:sz w:val="28"/>
          <w:szCs w:val="28"/>
          <w:lang w:eastAsia="ja-JP"/>
        </w:rPr>
        <w:t>[93]</w:t>
      </w:r>
      <w:r w:rsidR="00C61F72" w:rsidRPr="00C959B2">
        <w:rPr>
          <w:sz w:val="28"/>
          <w:szCs w:val="28"/>
          <w:lang w:eastAsia="ja-JP"/>
        </w:rPr>
        <w:t>.</w:t>
      </w:r>
    </w:p>
    <w:p w14:paraId="0CD2A098" w14:textId="77777777" w:rsidR="00C959B2" w:rsidRPr="00C959B2" w:rsidRDefault="00C959B2" w:rsidP="001C3B38">
      <w:pPr>
        <w:pStyle w:val="ListParagraph"/>
        <w:numPr>
          <w:ilvl w:val="0"/>
          <w:numId w:val="11"/>
        </w:numPr>
        <w:tabs>
          <w:tab w:val="left" w:pos="851"/>
        </w:tabs>
        <w:ind w:left="0" w:firstLine="567"/>
        <w:jc w:val="both"/>
        <w:rPr>
          <w:sz w:val="32"/>
          <w:szCs w:val="28"/>
        </w:rPr>
      </w:pPr>
      <w:r w:rsidRPr="00C959B2">
        <w:rPr>
          <w:rStyle w:val="Strong"/>
          <w:rFonts w:eastAsia="Times New Roman"/>
          <w:b w:val="0"/>
          <w:i/>
          <w:sz w:val="28"/>
        </w:rPr>
        <w:t xml:space="preserve">οценивающая стратегия. </w:t>
      </w:r>
      <w:r w:rsidRPr="00C959B2">
        <w:rPr>
          <w:rStyle w:val="Strong"/>
          <w:rFonts w:eastAsia="Times New Roman"/>
          <w:b w:val="0"/>
          <w:sz w:val="28"/>
        </w:rPr>
        <w:t xml:space="preserve">Оценивание является важным элементом </w:t>
      </w:r>
      <w:r w:rsidRPr="00C959B2">
        <w:rPr>
          <w:rFonts w:eastAsia="Times New Roman"/>
          <w:sz w:val="28"/>
        </w:rPr>
        <w:t>педагогического процесса, позволяющим ученикам получить представление о том, как их усилия и достижения соотносятся с заданными нормами и ожиданиями. В рамках этой стратегии педагог выражает общественную значимость и влияние, оценивая не только академические успехи, но и поведение, активность, инициативу и ответственность. Оценивающая стратегия помогает сформировать у учащихся чувство уверенности и мотивацию к дальнейшему обучению и саморазвитию.</w:t>
      </w:r>
    </w:p>
    <w:p w14:paraId="3D0EDBF6" w14:textId="271BB9EA" w:rsidR="00AC75B9" w:rsidRPr="00AC75B9" w:rsidRDefault="00C959B2" w:rsidP="00AC75B9">
      <w:pPr>
        <w:pStyle w:val="ListParagraph"/>
        <w:numPr>
          <w:ilvl w:val="0"/>
          <w:numId w:val="11"/>
        </w:numPr>
        <w:tabs>
          <w:tab w:val="left" w:pos="851"/>
        </w:tabs>
        <w:ind w:left="0" w:firstLine="567"/>
        <w:jc w:val="both"/>
        <w:rPr>
          <w:sz w:val="36"/>
          <w:szCs w:val="28"/>
        </w:rPr>
      </w:pPr>
      <w:r w:rsidRPr="00C959B2">
        <w:rPr>
          <w:rStyle w:val="Strong"/>
          <w:rFonts w:eastAsia="Times New Roman"/>
          <w:b w:val="0"/>
          <w:i/>
          <w:sz w:val="28"/>
        </w:rPr>
        <w:t>кοнтролирующая стратегия</w:t>
      </w:r>
      <w:r w:rsidRPr="00C959B2">
        <w:rPr>
          <w:rFonts w:eastAsia="Times New Roman"/>
          <w:b/>
          <w:i/>
          <w:sz w:val="28"/>
        </w:rPr>
        <w:t xml:space="preserve"> </w:t>
      </w:r>
      <w:r w:rsidRPr="00C959B2">
        <w:rPr>
          <w:rFonts w:eastAsia="Times New Roman"/>
          <w:sz w:val="28"/>
        </w:rPr>
        <w:t>ориентирована на проверку уровня усвоения знаний, сформированности навыков и принятых ценностей. Педагог применяет различные формы контроля: текущий, периодический и итоговый, чтобы оценить прогресс учеников и выявить их сильные и слабые стороны. Контроль выполняет не только проверочную функцию, но и корректирующую, помогая ученикам осознавать свои успехи и ошибки и выстраивать эффективные пути для их устранения</w:t>
      </w:r>
      <w:r w:rsidR="001D6A2D" w:rsidRPr="00C959B2">
        <w:rPr>
          <w:sz w:val="28"/>
          <w:szCs w:val="28"/>
          <w:lang w:eastAsia="ja-JP"/>
        </w:rPr>
        <w:t xml:space="preserve"> [94]</w:t>
      </w:r>
      <w:r w:rsidR="00AC75B9">
        <w:rPr>
          <w:sz w:val="28"/>
          <w:szCs w:val="28"/>
          <w:lang w:eastAsia="ja-JP"/>
        </w:rPr>
        <w:t>.</w:t>
      </w:r>
    </w:p>
    <w:p w14:paraId="3E3CF571" w14:textId="1E25880D" w:rsidR="0088409B" w:rsidRPr="00AC75B9" w:rsidRDefault="00AC75B9" w:rsidP="00AC75B9">
      <w:pPr>
        <w:tabs>
          <w:tab w:val="left" w:pos="851"/>
        </w:tabs>
        <w:ind w:firstLine="567"/>
        <w:jc w:val="both"/>
        <w:rPr>
          <w:sz w:val="28"/>
          <w:szCs w:val="28"/>
        </w:rPr>
      </w:pPr>
      <w:r w:rsidRPr="00AC75B9">
        <w:rPr>
          <w:sz w:val="28"/>
          <w:szCs w:val="28"/>
        </w:rPr>
        <w:t xml:space="preserve">Контролирующая стратегия также выполняет важную </w:t>
      </w:r>
      <w:r w:rsidRPr="00AC75B9">
        <w:rPr>
          <w:rStyle w:val="Strong"/>
          <w:rFonts w:eastAsiaTheme="majorEastAsia"/>
          <w:b w:val="0"/>
          <w:sz w:val="28"/>
          <w:szCs w:val="28"/>
        </w:rPr>
        <w:t>воспитательную функцию</w:t>
      </w:r>
      <w:r w:rsidRPr="00AC75B9">
        <w:rPr>
          <w:b/>
          <w:sz w:val="28"/>
          <w:szCs w:val="28"/>
        </w:rPr>
        <w:t>,</w:t>
      </w:r>
      <w:r w:rsidRPr="00AC75B9">
        <w:rPr>
          <w:sz w:val="28"/>
          <w:szCs w:val="28"/>
        </w:rPr>
        <w:t xml:space="preserve"> поскольку способствует развитию таких качеств у учеников, как </w:t>
      </w:r>
      <w:r w:rsidRPr="00AC75B9">
        <w:rPr>
          <w:rStyle w:val="Strong"/>
          <w:rFonts w:eastAsiaTheme="majorEastAsia"/>
          <w:b w:val="0"/>
          <w:sz w:val="28"/>
          <w:szCs w:val="28"/>
        </w:rPr>
        <w:t>ответственность, дисциплинированность и готовность к коллективному взаимодействию</w:t>
      </w:r>
      <w:r w:rsidRPr="00AC75B9">
        <w:rPr>
          <w:sz w:val="28"/>
          <w:szCs w:val="28"/>
        </w:rPr>
        <w:t xml:space="preserve">. Эти качества необходимы не только для учебной деятельности, но и для успешного социального взаимодействия в будущем. В рамках контроля выделяются разные его формы. Например, </w:t>
      </w:r>
      <w:r w:rsidRPr="00AC75B9">
        <w:rPr>
          <w:rStyle w:val="Strong"/>
          <w:rFonts w:eastAsiaTheme="majorEastAsia"/>
          <w:b w:val="0"/>
          <w:sz w:val="28"/>
          <w:szCs w:val="28"/>
        </w:rPr>
        <w:t>текущий и итоговый опросы</w:t>
      </w:r>
      <w:r w:rsidRPr="00AC75B9">
        <w:rPr>
          <w:b/>
          <w:sz w:val="28"/>
          <w:szCs w:val="28"/>
        </w:rPr>
        <w:t>,</w:t>
      </w:r>
      <w:r w:rsidRPr="00AC75B9">
        <w:rPr>
          <w:sz w:val="28"/>
          <w:szCs w:val="28"/>
        </w:rPr>
        <w:t xml:space="preserve"> они позволяют педагогам проводить последовательное закрепление знаний. Вопросы и задания опросов обычно охватывают ключевые моменты изучаемого материала, что помогает систематизировать </w:t>
      </w:r>
      <w:r w:rsidRPr="00AC75B9">
        <w:rPr>
          <w:sz w:val="28"/>
          <w:szCs w:val="28"/>
        </w:rPr>
        <w:lastRenderedPageBreak/>
        <w:t xml:space="preserve">знания и проверить их понимание. Другим видом контроля являются </w:t>
      </w:r>
      <w:r w:rsidRPr="00AC75B9">
        <w:rPr>
          <w:rStyle w:val="Strong"/>
          <w:rFonts w:eastAsiaTheme="majorEastAsia"/>
          <w:b w:val="0"/>
          <w:sz w:val="28"/>
          <w:szCs w:val="28"/>
        </w:rPr>
        <w:t>тесты</w:t>
      </w:r>
      <w:r w:rsidRPr="00AC75B9">
        <w:rPr>
          <w:b/>
          <w:sz w:val="28"/>
          <w:szCs w:val="28"/>
        </w:rPr>
        <w:t>.</w:t>
      </w:r>
      <w:r w:rsidRPr="00AC75B9">
        <w:rPr>
          <w:sz w:val="28"/>
          <w:szCs w:val="28"/>
        </w:rPr>
        <w:t xml:space="preserve"> Этот метод контроля популярен среди методистов, так как является </w:t>
      </w:r>
      <w:r w:rsidRPr="00AC75B9">
        <w:rPr>
          <w:rStyle w:val="Strong"/>
          <w:rFonts w:eastAsiaTheme="majorEastAsia"/>
          <w:b w:val="0"/>
          <w:sz w:val="28"/>
          <w:szCs w:val="28"/>
        </w:rPr>
        <w:t>экономичным и удобным</w:t>
      </w:r>
      <w:r w:rsidRPr="00AC75B9">
        <w:rPr>
          <w:sz w:val="28"/>
          <w:szCs w:val="28"/>
        </w:rPr>
        <w:t xml:space="preserve"> способом оценки. Тесты позволяют быстро и объективно определить, насколько хорошо учащиеся усвоили материал и могут ли применять знания на практике. Кроме того, тестирование обеспечивает стандартизированный формат проверки, что позволяет более легко сравнивать результаты разных учеников и видеть общую картину успеваемости.</w:t>
      </w:r>
      <w:r w:rsidRPr="0088409B">
        <w:rPr>
          <w:rFonts w:eastAsia="Times New Roman"/>
          <w:sz w:val="28"/>
        </w:rPr>
        <w:t xml:space="preserve"> </w:t>
      </w:r>
      <w:r w:rsidR="0088409B" w:rsidRPr="0088409B">
        <w:rPr>
          <w:rFonts w:eastAsia="Times New Roman"/>
          <w:sz w:val="28"/>
        </w:rPr>
        <w:t>Важную роль также играет формирование у учеников навыков самоконтроля и самокоррекции, что способствует их самостоятельному развитию и самодисциплине [95].</w:t>
      </w:r>
    </w:p>
    <w:p w14:paraId="52251672" w14:textId="32AA7FAD" w:rsidR="0088409B" w:rsidRPr="0088409B" w:rsidRDefault="0088409B" w:rsidP="001C3B38">
      <w:pPr>
        <w:pStyle w:val="ListParagraph"/>
        <w:numPr>
          <w:ilvl w:val="0"/>
          <w:numId w:val="11"/>
        </w:numPr>
        <w:tabs>
          <w:tab w:val="left" w:pos="851"/>
        </w:tabs>
        <w:ind w:left="0" w:firstLine="567"/>
        <w:jc w:val="both"/>
        <w:rPr>
          <w:rFonts w:eastAsia="Times New Roman"/>
          <w:sz w:val="28"/>
          <w:szCs w:val="28"/>
        </w:rPr>
      </w:pPr>
      <w:r w:rsidRPr="0088409B">
        <w:rPr>
          <w:rStyle w:val="Strong"/>
          <w:rFonts w:eastAsia="Times New Roman"/>
          <w:b w:val="0"/>
          <w:i/>
          <w:sz w:val="28"/>
          <w:szCs w:val="28"/>
        </w:rPr>
        <w:t xml:space="preserve">сοдействующая стратегия. </w:t>
      </w:r>
      <w:r w:rsidRPr="0088409B">
        <w:rPr>
          <w:rFonts w:eastAsia="Times New Roman"/>
          <w:sz w:val="28"/>
          <w:szCs w:val="28"/>
        </w:rPr>
        <w:t xml:space="preserve">По сути это не что иное как поддержка педагога, направленная на укрепление уверенности ученика в своих силах и создание условий для раскрытия его потенциала. В отличие от оценочной стратегии, содействующая стратегия не столько фиксирует успехи и неудачи, сколько мотивирует и воодушевляет ученика, развивая его положительные качества. Педагог может использовать поощрение, одобрение, помощь в преодолении трудностей, предоставляя ученикам эмоциональную и ментальную поддержку </w:t>
      </w:r>
      <w:r w:rsidRPr="0088409B">
        <w:rPr>
          <w:sz w:val="28"/>
          <w:szCs w:val="28"/>
          <w:lang w:eastAsia="ja-JP"/>
        </w:rPr>
        <w:t xml:space="preserve">[71, с.15]. </w:t>
      </w:r>
    </w:p>
    <w:p w14:paraId="2D1DA51A" w14:textId="3F1A0633" w:rsidR="00C61F72" w:rsidRPr="0088409B" w:rsidRDefault="0088409B" w:rsidP="001C3B38">
      <w:pPr>
        <w:pStyle w:val="ListParagraph"/>
        <w:numPr>
          <w:ilvl w:val="0"/>
          <w:numId w:val="11"/>
        </w:numPr>
        <w:tabs>
          <w:tab w:val="left" w:pos="851"/>
        </w:tabs>
        <w:ind w:left="0" w:firstLine="567"/>
        <w:jc w:val="both"/>
        <w:rPr>
          <w:rFonts w:eastAsia="Times New Roman"/>
          <w:sz w:val="28"/>
          <w:szCs w:val="28"/>
        </w:rPr>
      </w:pPr>
      <w:r w:rsidRPr="0088409B">
        <w:rPr>
          <w:i/>
          <w:iCs/>
          <w:sz w:val="28"/>
          <w:szCs w:val="28"/>
          <w:lang w:val="el-GR" w:eastAsia="ja-JP"/>
        </w:rPr>
        <w:t>ο</w:t>
      </w:r>
      <w:r w:rsidR="00C61F72" w:rsidRPr="0088409B">
        <w:rPr>
          <w:i/>
          <w:iCs/>
          <w:sz w:val="28"/>
          <w:szCs w:val="28"/>
          <w:lang w:eastAsia="ja-JP"/>
        </w:rPr>
        <w:t>рганизующая стратегия</w:t>
      </w:r>
      <w:r w:rsidRPr="0088409B">
        <w:rPr>
          <w:i/>
          <w:iCs/>
          <w:sz w:val="28"/>
          <w:szCs w:val="28"/>
          <w:lang w:eastAsia="ja-JP"/>
        </w:rPr>
        <w:t xml:space="preserve">, </w:t>
      </w:r>
      <w:r w:rsidRPr="0088409B">
        <w:rPr>
          <w:iCs/>
          <w:sz w:val="28"/>
          <w:szCs w:val="28"/>
          <w:lang w:eastAsia="ja-JP"/>
        </w:rPr>
        <w:t xml:space="preserve">которая </w:t>
      </w:r>
      <w:r w:rsidRPr="0088409B">
        <w:rPr>
          <w:rFonts w:eastAsia="Times New Roman"/>
          <w:sz w:val="28"/>
          <w:szCs w:val="28"/>
        </w:rPr>
        <w:t xml:space="preserve">включает такие действия, как установление правил и норм поведения, привлечение внимания к заданиям, а также руководство групповой работой. Эта стратегия помогает педагогу создать комфортные и продуктивные условия для обучения, формирует уважение к установленным нормам и развивает у учеников дисциплину и ответственность. Организация учебного процесса – это ключевой элемент, который обеспечивает порядок и структуру взаимодействия на уроках </w:t>
      </w:r>
      <w:r w:rsidR="00D83F7C" w:rsidRPr="0088409B">
        <w:rPr>
          <w:sz w:val="28"/>
          <w:szCs w:val="28"/>
          <w:lang w:eastAsia="ja-JP"/>
        </w:rPr>
        <w:t xml:space="preserve">[95, с.59]. </w:t>
      </w:r>
    </w:p>
    <w:p w14:paraId="3F209E4A" w14:textId="04B9C5BB" w:rsidR="005C6C1D" w:rsidRPr="005C6C1D" w:rsidRDefault="005C6C1D" w:rsidP="005C6C1D">
      <w:pPr>
        <w:ind w:firstLine="426"/>
        <w:jc w:val="both"/>
        <w:rPr>
          <w:sz w:val="28"/>
        </w:rPr>
      </w:pPr>
      <w:r w:rsidRPr="005C6C1D">
        <w:rPr>
          <w:sz w:val="28"/>
        </w:rPr>
        <w:t xml:space="preserve">Ценности, </w:t>
      </w:r>
      <w:r w:rsidR="00480E6D" w:rsidRPr="005C6C1D">
        <w:rPr>
          <w:sz w:val="28"/>
        </w:rPr>
        <w:t>вопл</w:t>
      </w:r>
      <w:r w:rsidR="00480E6D">
        <w:rPr>
          <w:sz w:val="28"/>
        </w:rPr>
        <w:t>о</w:t>
      </w:r>
      <w:r w:rsidR="00480E6D" w:rsidRPr="005C6C1D">
        <w:rPr>
          <w:sz w:val="28"/>
        </w:rPr>
        <w:t>щ</w:t>
      </w:r>
      <w:r w:rsidR="00480E6D">
        <w:rPr>
          <w:sz w:val="28"/>
        </w:rPr>
        <w:t>ё</w:t>
      </w:r>
      <w:r w:rsidR="00480E6D" w:rsidRPr="005C6C1D">
        <w:rPr>
          <w:sz w:val="28"/>
        </w:rPr>
        <w:t>нные</w:t>
      </w:r>
      <w:r w:rsidRPr="005C6C1D">
        <w:rPr>
          <w:sz w:val="28"/>
        </w:rPr>
        <w:t xml:space="preserve"> в педаг</w:t>
      </w:r>
      <w:r>
        <w:rPr>
          <w:sz w:val="28"/>
        </w:rPr>
        <w:t>ο</w:t>
      </w:r>
      <w:r w:rsidRPr="005C6C1D">
        <w:rPr>
          <w:sz w:val="28"/>
        </w:rPr>
        <w:t>гическом дискурсе, отражают осн</w:t>
      </w:r>
      <w:r>
        <w:rPr>
          <w:sz w:val="28"/>
        </w:rPr>
        <w:t>ο</w:t>
      </w:r>
      <w:r w:rsidRPr="005C6C1D">
        <w:rPr>
          <w:sz w:val="28"/>
        </w:rPr>
        <w:t>вные цели социализации, поскольку педагогическое общение не только переда</w:t>
      </w:r>
      <w:r w:rsidR="00170113">
        <w:rPr>
          <w:sz w:val="28"/>
        </w:rPr>
        <w:t>е</w:t>
      </w:r>
      <w:r w:rsidRPr="005C6C1D">
        <w:rPr>
          <w:sz w:val="28"/>
        </w:rPr>
        <w:t>т знания, но и ф</w:t>
      </w:r>
      <w:r>
        <w:rPr>
          <w:sz w:val="28"/>
        </w:rPr>
        <w:t>ο</w:t>
      </w:r>
      <w:r w:rsidRPr="005C6C1D">
        <w:rPr>
          <w:sz w:val="28"/>
        </w:rPr>
        <w:t>рмирует у учащихся понимание общественных н</w:t>
      </w:r>
      <w:r>
        <w:rPr>
          <w:sz w:val="28"/>
        </w:rPr>
        <w:t>ο</w:t>
      </w:r>
      <w:r w:rsidRPr="005C6C1D">
        <w:rPr>
          <w:sz w:val="28"/>
        </w:rPr>
        <w:t>рм, моральных ориентиров и социального поведения. Педагогический дискурс, как и другие формы институционального общения (например, терапевтический, политический, административный, научный), играет важную р</w:t>
      </w:r>
      <w:r>
        <w:rPr>
          <w:sz w:val="28"/>
        </w:rPr>
        <w:t>ο</w:t>
      </w:r>
      <w:r w:rsidRPr="005C6C1D">
        <w:rPr>
          <w:sz w:val="28"/>
        </w:rPr>
        <w:t>ль в структуре социальных взаимодействий, направленных на организацию и поддержание общественно значимых процессов.</w:t>
      </w:r>
    </w:p>
    <w:p w14:paraId="616552AD" w14:textId="5D35E751" w:rsidR="005C6C1D" w:rsidRPr="005C6C1D" w:rsidRDefault="005C6C1D" w:rsidP="005C6C1D">
      <w:pPr>
        <w:ind w:firstLine="426"/>
        <w:jc w:val="both"/>
        <w:rPr>
          <w:sz w:val="28"/>
        </w:rPr>
      </w:pPr>
      <w:r w:rsidRPr="005C6C1D">
        <w:rPr>
          <w:sz w:val="28"/>
        </w:rPr>
        <w:t xml:space="preserve">В педагогике и психологии профессиональное общение между учителем и учащимися называют педагогическим общением, которое отличается по стилю и форме в зависимости от целей, задач и условий. Исследователи выделяют три </w:t>
      </w:r>
      <w:r>
        <w:rPr>
          <w:sz w:val="28"/>
        </w:rPr>
        <w:t>ο</w:t>
      </w:r>
      <w:r w:rsidRPr="005C6C1D">
        <w:rPr>
          <w:sz w:val="28"/>
        </w:rPr>
        <w:t>сновных стиля педагогического общения [88</w:t>
      </w:r>
      <w:r w:rsidR="00916ED1" w:rsidRPr="00CB2341">
        <w:rPr>
          <w:sz w:val="28"/>
        </w:rPr>
        <w:t>, с.85</w:t>
      </w:r>
      <w:r w:rsidRPr="005C6C1D">
        <w:rPr>
          <w:sz w:val="28"/>
        </w:rPr>
        <w:t>]:</w:t>
      </w:r>
    </w:p>
    <w:p w14:paraId="07218FDE" w14:textId="3209D686" w:rsidR="005C6C1D" w:rsidRPr="005C6C1D" w:rsidRDefault="005C6C1D" w:rsidP="005C6C1D">
      <w:pPr>
        <w:ind w:firstLine="426"/>
        <w:jc w:val="both"/>
        <w:rPr>
          <w:sz w:val="28"/>
        </w:rPr>
      </w:pPr>
      <w:r w:rsidRPr="005C6C1D">
        <w:rPr>
          <w:i/>
          <w:sz w:val="28"/>
        </w:rPr>
        <w:t>Демократический стиль</w:t>
      </w:r>
      <w:r w:rsidRPr="005C6C1D">
        <w:rPr>
          <w:sz w:val="28"/>
        </w:rPr>
        <w:t xml:space="preserve"> (или </w:t>
      </w:r>
      <w:r>
        <w:rPr>
          <w:sz w:val="28"/>
        </w:rPr>
        <w:t>«</w:t>
      </w:r>
      <w:r w:rsidRPr="005C6C1D">
        <w:rPr>
          <w:sz w:val="28"/>
        </w:rPr>
        <w:t>возвращающийся бумеранг</w:t>
      </w:r>
      <w:r>
        <w:rPr>
          <w:sz w:val="28"/>
        </w:rPr>
        <w:t>»</w:t>
      </w:r>
      <w:r w:rsidRPr="005C6C1D">
        <w:rPr>
          <w:sz w:val="28"/>
        </w:rPr>
        <w:t>), в котором учитель и учащиеся совместно обсуждают задачи и принимают решения, что позволяет участникам чувствовать себя равными. Такое общение способствует развитию самостоятельности и инициативности у учеников, формирует доверие и поддержку.</w:t>
      </w:r>
    </w:p>
    <w:p w14:paraId="2D98E309" w14:textId="2A98453A" w:rsidR="005C6C1D" w:rsidRPr="005C6C1D" w:rsidRDefault="005C6C1D" w:rsidP="005C6C1D">
      <w:pPr>
        <w:ind w:firstLine="426"/>
        <w:jc w:val="both"/>
        <w:rPr>
          <w:sz w:val="28"/>
        </w:rPr>
      </w:pPr>
      <w:r w:rsidRPr="005C6C1D">
        <w:rPr>
          <w:i/>
          <w:sz w:val="28"/>
        </w:rPr>
        <w:t>Авторитарный стиль</w:t>
      </w:r>
      <w:r w:rsidRPr="005C6C1D">
        <w:rPr>
          <w:sz w:val="28"/>
        </w:rPr>
        <w:t xml:space="preserve"> (или </w:t>
      </w:r>
      <w:r>
        <w:rPr>
          <w:sz w:val="28"/>
        </w:rPr>
        <w:t>«</w:t>
      </w:r>
      <w:r w:rsidRPr="005C6C1D">
        <w:rPr>
          <w:sz w:val="28"/>
        </w:rPr>
        <w:t>разящие стрелы</w:t>
      </w:r>
      <w:r>
        <w:rPr>
          <w:sz w:val="28"/>
        </w:rPr>
        <w:t>»</w:t>
      </w:r>
      <w:r w:rsidRPr="005C6C1D">
        <w:rPr>
          <w:sz w:val="28"/>
        </w:rPr>
        <w:t xml:space="preserve">), основанный на строгих методах руководства и подчинении. В этом стиле учитель принимает решения </w:t>
      </w:r>
      <w:r w:rsidRPr="005C6C1D">
        <w:rPr>
          <w:sz w:val="28"/>
        </w:rPr>
        <w:lastRenderedPageBreak/>
        <w:t>единолично, а ученики играют роль исполнителей, не участвующих в процессе принятия решений. Авторитарный подход может обеспечить дисциплину, но он редко поддерживает творческое развитие учащихся.</w:t>
      </w:r>
    </w:p>
    <w:p w14:paraId="5D4A8A43" w14:textId="2706923A" w:rsidR="005C6C1D" w:rsidRPr="005C6C1D" w:rsidRDefault="005C6C1D" w:rsidP="005C6C1D">
      <w:pPr>
        <w:ind w:firstLine="426"/>
        <w:jc w:val="both"/>
        <w:rPr>
          <w:sz w:val="28"/>
        </w:rPr>
      </w:pPr>
      <w:r w:rsidRPr="005C6C1D">
        <w:rPr>
          <w:i/>
          <w:sz w:val="28"/>
        </w:rPr>
        <w:t>Либеральный стиль</w:t>
      </w:r>
      <w:r w:rsidRPr="005C6C1D">
        <w:rPr>
          <w:sz w:val="28"/>
        </w:rPr>
        <w:t xml:space="preserve"> (или </w:t>
      </w:r>
      <w:r>
        <w:rPr>
          <w:sz w:val="28"/>
        </w:rPr>
        <w:t>«</w:t>
      </w:r>
      <w:r w:rsidRPr="005C6C1D">
        <w:rPr>
          <w:sz w:val="28"/>
        </w:rPr>
        <w:t>плавающий плот</w:t>
      </w:r>
      <w:r>
        <w:rPr>
          <w:sz w:val="28"/>
        </w:rPr>
        <w:t>»</w:t>
      </w:r>
      <w:r w:rsidRPr="005C6C1D">
        <w:rPr>
          <w:sz w:val="28"/>
        </w:rPr>
        <w:t>), при котором учитель стремится избегать строгих требований, ограничиваясь убеждением и советами. В таких условиях нет единой линии и тв</w:t>
      </w:r>
      <w:r w:rsidR="00170113">
        <w:rPr>
          <w:sz w:val="28"/>
        </w:rPr>
        <w:t>е</w:t>
      </w:r>
      <w:r w:rsidRPr="005C6C1D">
        <w:rPr>
          <w:sz w:val="28"/>
        </w:rPr>
        <w:t>рдой позиции, что позволяет ученикам действовать относительно независимо, хотя это может снизить эффективность обучения.</w:t>
      </w:r>
    </w:p>
    <w:p w14:paraId="0FA71CCF" w14:textId="59E80240" w:rsidR="005C6C1D" w:rsidRPr="005C6C1D" w:rsidRDefault="005C6C1D" w:rsidP="005C6C1D">
      <w:pPr>
        <w:ind w:firstLine="426"/>
        <w:jc w:val="both"/>
        <w:rPr>
          <w:sz w:val="28"/>
        </w:rPr>
      </w:pPr>
      <w:r w:rsidRPr="005C6C1D">
        <w:rPr>
          <w:sz w:val="28"/>
        </w:rPr>
        <w:t>Использование того или иного стиля общения влияет на атмосферу в учебном коллективе и тип взаимоотношений, которые складываются между учителем и учениками. Реализуя определ</w:t>
      </w:r>
      <w:r w:rsidR="00170113">
        <w:rPr>
          <w:sz w:val="28"/>
        </w:rPr>
        <w:t>е</w:t>
      </w:r>
      <w:r w:rsidRPr="005C6C1D">
        <w:rPr>
          <w:sz w:val="28"/>
        </w:rPr>
        <w:t>нный стиль, педагог формирует уникальную систему взаимодействий, которая отражается на поведении и обу</w:t>
      </w:r>
      <w:r w:rsidR="004C0958">
        <w:rPr>
          <w:sz w:val="28"/>
        </w:rPr>
        <w:t>чении студента</w:t>
      </w:r>
      <w:r w:rsidRPr="005C6C1D">
        <w:rPr>
          <w:sz w:val="28"/>
        </w:rPr>
        <w:t>.</w:t>
      </w:r>
    </w:p>
    <w:p w14:paraId="1908FD54" w14:textId="0C34D882" w:rsidR="005C6C1D" w:rsidRPr="005C6C1D" w:rsidRDefault="004C0958" w:rsidP="005C6C1D">
      <w:pPr>
        <w:ind w:firstLine="426"/>
        <w:jc w:val="both"/>
        <w:rPr>
          <w:sz w:val="28"/>
        </w:rPr>
      </w:pPr>
      <w:r>
        <w:rPr>
          <w:sz w:val="28"/>
        </w:rPr>
        <w:t>Основная задача</w:t>
      </w:r>
      <w:r w:rsidR="005C6C1D">
        <w:rPr>
          <w:sz w:val="28"/>
        </w:rPr>
        <w:t xml:space="preserve"> </w:t>
      </w:r>
      <w:r w:rsidR="005C6C1D" w:rsidRPr="005C6C1D">
        <w:rPr>
          <w:sz w:val="28"/>
        </w:rPr>
        <w:t>учителя</w:t>
      </w:r>
      <w:r w:rsidR="005C6C1D">
        <w:rPr>
          <w:sz w:val="28"/>
        </w:rPr>
        <w:t xml:space="preserve"> – установ</w:t>
      </w:r>
      <w:r>
        <w:rPr>
          <w:sz w:val="28"/>
        </w:rPr>
        <w:t>ить</w:t>
      </w:r>
      <w:r w:rsidR="005C6C1D">
        <w:rPr>
          <w:sz w:val="28"/>
        </w:rPr>
        <w:t xml:space="preserve"> </w:t>
      </w:r>
      <w:r>
        <w:rPr>
          <w:sz w:val="28"/>
        </w:rPr>
        <w:t>либеральный</w:t>
      </w:r>
      <w:r w:rsidR="005C6C1D" w:rsidRPr="005C6C1D">
        <w:rPr>
          <w:sz w:val="28"/>
        </w:rPr>
        <w:t xml:space="preserve"> стил</w:t>
      </w:r>
      <w:r>
        <w:rPr>
          <w:sz w:val="28"/>
        </w:rPr>
        <w:t>ь</w:t>
      </w:r>
      <w:r w:rsidR="005C6C1D" w:rsidRPr="005C6C1D">
        <w:rPr>
          <w:sz w:val="28"/>
        </w:rPr>
        <w:t xml:space="preserve"> общения, </w:t>
      </w:r>
      <w:r w:rsidR="0036224A">
        <w:rPr>
          <w:sz w:val="28"/>
        </w:rPr>
        <w:t>дать студентам</w:t>
      </w:r>
      <w:r w:rsidR="005C6C1D" w:rsidRPr="005C6C1D">
        <w:rPr>
          <w:sz w:val="28"/>
        </w:rPr>
        <w:t xml:space="preserve"> </w:t>
      </w:r>
      <w:r w:rsidR="0036224A">
        <w:rPr>
          <w:sz w:val="28"/>
        </w:rPr>
        <w:t xml:space="preserve">почувствовать </w:t>
      </w:r>
      <w:r w:rsidR="005C6C1D" w:rsidRPr="005C6C1D">
        <w:rPr>
          <w:sz w:val="28"/>
        </w:rPr>
        <w:t>поддержку и уважение. Однак</w:t>
      </w:r>
      <w:r w:rsidR="005C6C1D">
        <w:rPr>
          <w:sz w:val="28"/>
        </w:rPr>
        <w:t>ο</w:t>
      </w:r>
      <w:r w:rsidR="005C6C1D" w:rsidRPr="005C6C1D">
        <w:rPr>
          <w:sz w:val="28"/>
        </w:rPr>
        <w:t xml:space="preserve">, </w:t>
      </w:r>
      <w:r w:rsidR="0036224A">
        <w:rPr>
          <w:sz w:val="28"/>
        </w:rPr>
        <w:t>в след за</w:t>
      </w:r>
      <w:r w:rsidR="005C6C1D" w:rsidRPr="005C6C1D">
        <w:rPr>
          <w:sz w:val="28"/>
        </w:rPr>
        <w:t xml:space="preserve"> М.С. Каган [36, с.295], полн</w:t>
      </w:r>
      <w:r w:rsidR="0036224A">
        <w:rPr>
          <w:sz w:val="28"/>
        </w:rPr>
        <w:t>ое</w:t>
      </w:r>
      <w:r w:rsidR="005C6C1D" w:rsidRPr="005C6C1D">
        <w:rPr>
          <w:sz w:val="28"/>
        </w:rPr>
        <w:t xml:space="preserve"> равенств</w:t>
      </w:r>
      <w:r w:rsidR="0036224A">
        <w:rPr>
          <w:sz w:val="28"/>
        </w:rPr>
        <w:t>о</w:t>
      </w:r>
      <w:r w:rsidR="005C6C1D" w:rsidRPr="005C6C1D">
        <w:rPr>
          <w:sz w:val="28"/>
        </w:rPr>
        <w:t xml:space="preserve"> и партн</w:t>
      </w:r>
      <w:r w:rsidR="00170113">
        <w:rPr>
          <w:sz w:val="28"/>
        </w:rPr>
        <w:t>е</w:t>
      </w:r>
      <w:r w:rsidR="005C6C1D" w:rsidRPr="005C6C1D">
        <w:rPr>
          <w:sz w:val="28"/>
        </w:rPr>
        <w:t>рств</w:t>
      </w:r>
      <w:r w:rsidR="0036224A">
        <w:rPr>
          <w:sz w:val="28"/>
        </w:rPr>
        <w:t>о между преподавателем и студентом</w:t>
      </w:r>
      <w:r w:rsidR="005C6C1D" w:rsidRPr="005C6C1D">
        <w:rPr>
          <w:sz w:val="28"/>
        </w:rPr>
        <w:t xml:space="preserve"> невозможн</w:t>
      </w:r>
      <w:r w:rsidR="0036224A">
        <w:rPr>
          <w:sz w:val="28"/>
        </w:rPr>
        <w:t>о</w:t>
      </w:r>
      <w:r w:rsidR="005C6C1D" w:rsidRPr="005C6C1D">
        <w:rPr>
          <w:sz w:val="28"/>
        </w:rPr>
        <w:t xml:space="preserve"> в </w:t>
      </w:r>
      <w:r w:rsidR="0036224A">
        <w:rPr>
          <w:sz w:val="28"/>
        </w:rPr>
        <w:t>ввиду</w:t>
      </w:r>
      <w:r w:rsidR="005C6C1D" w:rsidRPr="005C6C1D">
        <w:rPr>
          <w:sz w:val="28"/>
        </w:rPr>
        <w:t xml:space="preserve"> </w:t>
      </w:r>
      <w:r w:rsidR="0036224A">
        <w:rPr>
          <w:sz w:val="28"/>
        </w:rPr>
        <w:t xml:space="preserve">возрастных </w:t>
      </w:r>
      <w:r w:rsidR="005C6C1D" w:rsidRPr="005C6C1D">
        <w:rPr>
          <w:sz w:val="28"/>
        </w:rPr>
        <w:t xml:space="preserve">различий, </w:t>
      </w:r>
      <w:r w:rsidR="0036224A">
        <w:rPr>
          <w:sz w:val="28"/>
        </w:rPr>
        <w:t xml:space="preserve">масштабе накопленного </w:t>
      </w:r>
      <w:r w:rsidR="005C6C1D" w:rsidRPr="005C6C1D">
        <w:rPr>
          <w:sz w:val="28"/>
        </w:rPr>
        <w:t>опыт</w:t>
      </w:r>
      <w:r w:rsidR="0036224A">
        <w:rPr>
          <w:sz w:val="28"/>
        </w:rPr>
        <w:t>а</w:t>
      </w:r>
      <w:r w:rsidR="005C6C1D" w:rsidRPr="005C6C1D">
        <w:rPr>
          <w:sz w:val="28"/>
        </w:rPr>
        <w:t>, статус</w:t>
      </w:r>
      <w:r w:rsidR="0036224A">
        <w:rPr>
          <w:sz w:val="28"/>
        </w:rPr>
        <w:t>а</w:t>
      </w:r>
      <w:r w:rsidR="005C6C1D" w:rsidRPr="005C6C1D">
        <w:rPr>
          <w:sz w:val="28"/>
        </w:rPr>
        <w:t xml:space="preserve"> и уровн</w:t>
      </w:r>
      <w:r w:rsidR="0036224A">
        <w:rPr>
          <w:sz w:val="28"/>
        </w:rPr>
        <w:t>я</w:t>
      </w:r>
      <w:r w:rsidR="005C6C1D" w:rsidRPr="005C6C1D">
        <w:rPr>
          <w:sz w:val="28"/>
        </w:rPr>
        <w:t xml:space="preserve"> знаний. </w:t>
      </w:r>
      <w:r w:rsidR="0036224A">
        <w:rPr>
          <w:sz w:val="28"/>
        </w:rPr>
        <w:t>Симметрия</w:t>
      </w:r>
      <w:r w:rsidR="005C6C1D" w:rsidRPr="005C6C1D">
        <w:rPr>
          <w:sz w:val="28"/>
        </w:rPr>
        <w:t xml:space="preserve"> может быть достигнут</w:t>
      </w:r>
      <w:r w:rsidR="0036224A">
        <w:rPr>
          <w:sz w:val="28"/>
        </w:rPr>
        <w:t>а</w:t>
      </w:r>
      <w:r w:rsidR="005C6C1D" w:rsidRPr="005C6C1D">
        <w:rPr>
          <w:sz w:val="28"/>
        </w:rPr>
        <w:t xml:space="preserve"> частично и в отдельных ситуациях общения, тогда как в образовательном процессе </w:t>
      </w:r>
      <w:r w:rsidR="00565DD7">
        <w:rPr>
          <w:sz w:val="28"/>
        </w:rPr>
        <w:t>о</w:t>
      </w:r>
      <w:r w:rsidR="00565DD7" w:rsidRPr="005C6C1D">
        <w:rPr>
          <w:sz w:val="28"/>
        </w:rPr>
        <w:t>предел</w:t>
      </w:r>
      <w:r w:rsidR="00565DD7">
        <w:rPr>
          <w:sz w:val="28"/>
        </w:rPr>
        <w:t>е</w:t>
      </w:r>
      <w:r w:rsidR="00565DD7" w:rsidRPr="005C6C1D">
        <w:rPr>
          <w:sz w:val="28"/>
        </w:rPr>
        <w:t>нная</w:t>
      </w:r>
      <w:r w:rsidR="005C6C1D" w:rsidRPr="005C6C1D">
        <w:rPr>
          <w:sz w:val="28"/>
        </w:rPr>
        <w:t xml:space="preserve"> степень асимметрии неизбежна. Несмотря на стремление к равенству, учитель в первую очередь переда</w:t>
      </w:r>
      <w:r w:rsidR="00170113">
        <w:rPr>
          <w:sz w:val="28"/>
        </w:rPr>
        <w:t>е</w:t>
      </w:r>
      <w:r w:rsidR="005C6C1D" w:rsidRPr="005C6C1D">
        <w:rPr>
          <w:sz w:val="28"/>
        </w:rPr>
        <w:t xml:space="preserve">т </w:t>
      </w:r>
      <w:r w:rsidR="005945E9" w:rsidRPr="005C6C1D">
        <w:rPr>
          <w:sz w:val="28"/>
        </w:rPr>
        <w:t>с</w:t>
      </w:r>
      <w:r w:rsidR="005945E9">
        <w:rPr>
          <w:sz w:val="28"/>
        </w:rPr>
        <w:t>о</w:t>
      </w:r>
      <w:r w:rsidR="005945E9" w:rsidRPr="005C6C1D">
        <w:rPr>
          <w:sz w:val="28"/>
        </w:rPr>
        <w:t>циальные</w:t>
      </w:r>
      <w:r w:rsidR="005C6C1D" w:rsidRPr="005C6C1D">
        <w:rPr>
          <w:sz w:val="28"/>
        </w:rPr>
        <w:t xml:space="preserve"> ценности, а ученик стремится к их </w:t>
      </w:r>
      <w:r w:rsidR="00565DD7" w:rsidRPr="005C6C1D">
        <w:rPr>
          <w:sz w:val="28"/>
        </w:rPr>
        <w:t>усв</w:t>
      </w:r>
      <w:r w:rsidR="00565DD7">
        <w:rPr>
          <w:sz w:val="28"/>
        </w:rPr>
        <w:t>о</w:t>
      </w:r>
      <w:r w:rsidR="00565DD7" w:rsidRPr="005C6C1D">
        <w:rPr>
          <w:sz w:val="28"/>
        </w:rPr>
        <w:t>ению</w:t>
      </w:r>
      <w:r w:rsidR="005C6C1D" w:rsidRPr="005C6C1D">
        <w:rPr>
          <w:sz w:val="28"/>
        </w:rPr>
        <w:t>, что и созда</w:t>
      </w:r>
      <w:r w:rsidR="00170113">
        <w:rPr>
          <w:sz w:val="28"/>
        </w:rPr>
        <w:t>е</w:t>
      </w:r>
      <w:r w:rsidR="005C6C1D" w:rsidRPr="005C6C1D">
        <w:rPr>
          <w:sz w:val="28"/>
        </w:rPr>
        <w:t>т структурное различие в их ролях [36, с.2</w:t>
      </w:r>
      <w:r w:rsidR="005945E9">
        <w:rPr>
          <w:sz w:val="28"/>
        </w:rPr>
        <w:t>30</w:t>
      </w:r>
      <w:r w:rsidR="005C6C1D" w:rsidRPr="005C6C1D">
        <w:rPr>
          <w:sz w:val="28"/>
        </w:rPr>
        <w:t>].</w:t>
      </w:r>
    </w:p>
    <w:p w14:paraId="02738DA7" w14:textId="3D248EE1" w:rsidR="00B87A6F" w:rsidRDefault="005C6C1D" w:rsidP="00B87A6F">
      <w:pPr>
        <w:ind w:firstLine="426"/>
        <w:jc w:val="both"/>
        <w:rPr>
          <w:sz w:val="28"/>
        </w:rPr>
      </w:pPr>
      <w:r w:rsidRPr="005C6C1D">
        <w:rPr>
          <w:sz w:val="28"/>
        </w:rPr>
        <w:t>В рамках коммуникации каждый участник занимает определ</w:t>
      </w:r>
      <w:r w:rsidR="00170113">
        <w:rPr>
          <w:sz w:val="28"/>
        </w:rPr>
        <w:t>е</w:t>
      </w:r>
      <w:r w:rsidRPr="005C6C1D">
        <w:rPr>
          <w:sz w:val="28"/>
        </w:rPr>
        <w:t xml:space="preserve">нную роль. Это могут быть </w:t>
      </w:r>
      <w:r w:rsidR="00565DD7" w:rsidRPr="005C6C1D">
        <w:rPr>
          <w:sz w:val="28"/>
        </w:rPr>
        <w:t>гов</w:t>
      </w:r>
      <w:r w:rsidR="00565DD7">
        <w:rPr>
          <w:sz w:val="28"/>
        </w:rPr>
        <w:t>о</w:t>
      </w:r>
      <w:r w:rsidR="00565DD7" w:rsidRPr="005C6C1D">
        <w:rPr>
          <w:sz w:val="28"/>
        </w:rPr>
        <w:t>рящий</w:t>
      </w:r>
      <w:r w:rsidRPr="005C6C1D">
        <w:rPr>
          <w:sz w:val="28"/>
        </w:rPr>
        <w:t xml:space="preserve"> (или адресант), направляющий сообщение, и слушающий (или адресат), воспринимающий и интерпретирующий его. Наличие или отсутствие сторонних слушателей также влияет на характер общения. Разделение ролей способствует ч</w:t>
      </w:r>
      <w:r w:rsidR="00170113">
        <w:rPr>
          <w:sz w:val="28"/>
        </w:rPr>
        <w:t>е</w:t>
      </w:r>
      <w:r w:rsidRPr="005C6C1D">
        <w:rPr>
          <w:sz w:val="28"/>
        </w:rPr>
        <w:t xml:space="preserve">ткому распределению ответственности и обязанностей в общении, что особенно важно для педагогического дискурса, где образовательные и </w:t>
      </w:r>
      <w:r w:rsidR="005945E9" w:rsidRPr="005C6C1D">
        <w:rPr>
          <w:sz w:val="28"/>
        </w:rPr>
        <w:t>в</w:t>
      </w:r>
      <w:r w:rsidR="005945E9">
        <w:rPr>
          <w:sz w:val="28"/>
        </w:rPr>
        <w:t>о</w:t>
      </w:r>
      <w:r w:rsidR="005945E9" w:rsidRPr="005C6C1D">
        <w:rPr>
          <w:sz w:val="28"/>
        </w:rPr>
        <w:t>спитательные</w:t>
      </w:r>
      <w:r w:rsidRPr="005C6C1D">
        <w:rPr>
          <w:sz w:val="28"/>
        </w:rPr>
        <w:t xml:space="preserve"> задачи реализуются в условиях сложного взаимодействия между участниками.</w:t>
      </w:r>
    </w:p>
    <w:p w14:paraId="345B4F3D" w14:textId="7661A160" w:rsidR="00140CD1" w:rsidRDefault="0036224A" w:rsidP="00140CD1">
      <w:pPr>
        <w:ind w:firstLine="426"/>
        <w:jc w:val="both"/>
        <w:rPr>
          <w:sz w:val="28"/>
        </w:rPr>
      </w:pPr>
      <w:r>
        <w:rPr>
          <w:sz w:val="28"/>
          <w:szCs w:val="28"/>
          <w:lang w:eastAsia="ja-JP"/>
        </w:rPr>
        <w:t>К</w:t>
      </w:r>
      <w:r w:rsidR="00907BD2">
        <w:rPr>
          <w:sz w:val="28"/>
          <w:szCs w:val="28"/>
          <w:lang w:eastAsia="ja-JP"/>
        </w:rPr>
        <w:t xml:space="preserve">лассификация </w:t>
      </w:r>
      <w:r w:rsidR="00C47597">
        <w:rPr>
          <w:sz w:val="28"/>
          <w:szCs w:val="28"/>
          <w:lang w:eastAsia="ja-JP"/>
        </w:rPr>
        <w:t>Г.Г.</w:t>
      </w:r>
      <w:r w:rsidR="009C2188">
        <w:rPr>
          <w:sz w:val="28"/>
          <w:szCs w:val="28"/>
          <w:lang w:eastAsia="ja-JP"/>
        </w:rPr>
        <w:t xml:space="preserve"> </w:t>
      </w:r>
      <w:r w:rsidR="00C47597">
        <w:rPr>
          <w:sz w:val="28"/>
          <w:szCs w:val="28"/>
          <w:lang w:eastAsia="ja-JP"/>
        </w:rPr>
        <w:t>П</w:t>
      </w:r>
      <w:r w:rsidR="00B87A6F">
        <w:rPr>
          <w:sz w:val="28"/>
          <w:szCs w:val="28"/>
          <w:lang w:eastAsia="ja-JP"/>
        </w:rPr>
        <w:t>ο</w:t>
      </w:r>
      <w:r w:rsidR="00C47597">
        <w:rPr>
          <w:sz w:val="28"/>
          <w:szCs w:val="28"/>
          <w:lang w:eastAsia="ja-JP"/>
        </w:rPr>
        <w:t>чепцов</w:t>
      </w:r>
      <w:r w:rsidR="00907BD2">
        <w:rPr>
          <w:sz w:val="28"/>
          <w:szCs w:val="28"/>
          <w:lang w:eastAsia="ja-JP"/>
        </w:rPr>
        <w:t>а</w:t>
      </w:r>
      <w:r w:rsidR="00C47597">
        <w:rPr>
          <w:sz w:val="28"/>
          <w:szCs w:val="28"/>
          <w:lang w:eastAsia="ja-JP"/>
        </w:rPr>
        <w:t xml:space="preserve"> </w:t>
      </w:r>
      <w:r w:rsidR="00C47597" w:rsidRPr="00FD5ED2">
        <w:rPr>
          <w:sz w:val="28"/>
          <w:szCs w:val="28"/>
          <w:lang w:eastAsia="ja-JP"/>
        </w:rPr>
        <w:t>[96]</w:t>
      </w:r>
      <w:r>
        <w:rPr>
          <w:sz w:val="28"/>
          <w:szCs w:val="28"/>
          <w:lang w:eastAsia="ja-JP"/>
        </w:rPr>
        <w:t xml:space="preserve"> предлагает</w:t>
      </w:r>
      <w:r w:rsidR="00B87A6F">
        <w:rPr>
          <w:sz w:val="28"/>
          <w:szCs w:val="28"/>
          <w:lang w:eastAsia="ja-JP"/>
        </w:rPr>
        <w:t xml:space="preserve"> несколько типов адресатов педагогического процесса. </w:t>
      </w:r>
      <w:r w:rsidR="00B87A6F">
        <w:rPr>
          <w:sz w:val="28"/>
        </w:rPr>
        <w:t xml:space="preserve">Ученый называет собственно адресатом основного слушателя, </w:t>
      </w:r>
      <w:r w:rsidR="00B87A6F" w:rsidRPr="00B87A6F">
        <w:rPr>
          <w:sz w:val="28"/>
        </w:rPr>
        <w:t>для которого говорящий формулирует свои мысли и на чь</w:t>
      </w:r>
      <w:r w:rsidR="00170113">
        <w:rPr>
          <w:sz w:val="28"/>
        </w:rPr>
        <w:t>е</w:t>
      </w:r>
      <w:r w:rsidR="00B87A6F" w:rsidRPr="00B87A6F">
        <w:rPr>
          <w:sz w:val="28"/>
        </w:rPr>
        <w:t xml:space="preserve"> восприятие ориентирован.</w:t>
      </w:r>
      <w:r w:rsidR="00B87A6F">
        <w:rPr>
          <w:sz w:val="28"/>
        </w:rPr>
        <w:t xml:space="preserve"> Другой </w:t>
      </w:r>
      <w:r w:rsidR="00565DD7">
        <w:rPr>
          <w:sz w:val="28"/>
        </w:rPr>
        <w:t>участник</w:t>
      </w:r>
      <w:r w:rsidR="00B87A6F">
        <w:rPr>
          <w:sz w:val="28"/>
        </w:rPr>
        <w:t xml:space="preserve"> общения – к</w:t>
      </w:r>
      <w:r w:rsidR="00B87A6F" w:rsidRPr="00B87A6F">
        <w:rPr>
          <w:sz w:val="28"/>
        </w:rPr>
        <w:t>вазиадресат</w:t>
      </w:r>
      <w:r w:rsidR="00B87A6F">
        <w:rPr>
          <w:sz w:val="28"/>
        </w:rPr>
        <w:t>. Это лицо</w:t>
      </w:r>
      <w:r w:rsidR="00B87A6F" w:rsidRPr="00B87A6F">
        <w:rPr>
          <w:sz w:val="28"/>
        </w:rPr>
        <w:t>, к которому обращена речь. Например, человек может вести диалог с самим собой, с природой, с произведением искусства или использовать фигуру воображаемого собеседника для создания нужного настроения или подачи информации.</w:t>
      </w:r>
      <w:r w:rsidR="00B87A6F">
        <w:rPr>
          <w:sz w:val="28"/>
        </w:rPr>
        <w:t xml:space="preserve"> Третий тип адресата – ретранслятор. Это </w:t>
      </w:r>
      <w:r w:rsidR="00B87A6F" w:rsidRPr="00B87A6F">
        <w:rPr>
          <w:sz w:val="28"/>
        </w:rPr>
        <w:t xml:space="preserve">посредник, который получает сообщение с целью передать его другому человеку, являющемуся конечным адресатом. </w:t>
      </w:r>
      <w:r w:rsidR="00B87A6F">
        <w:rPr>
          <w:sz w:val="28"/>
        </w:rPr>
        <w:t xml:space="preserve">И наконец, слушатель, который находится в моменте общения, но не принимает в нем участия. Это так называемый косвенный адресат, который </w:t>
      </w:r>
      <w:r w:rsidR="00B87A6F" w:rsidRPr="00B87A6F">
        <w:rPr>
          <w:sz w:val="28"/>
        </w:rPr>
        <w:t xml:space="preserve">может влиять на </w:t>
      </w:r>
      <w:r w:rsidR="00B87A6F">
        <w:rPr>
          <w:sz w:val="28"/>
        </w:rPr>
        <w:t>общение</w:t>
      </w:r>
      <w:r w:rsidR="00B87A6F" w:rsidRPr="00B87A6F">
        <w:rPr>
          <w:sz w:val="28"/>
        </w:rPr>
        <w:t xml:space="preserve"> косвенно, просто своим присутствием</w:t>
      </w:r>
      <w:r w:rsidR="00B87A6F">
        <w:rPr>
          <w:sz w:val="28"/>
        </w:rPr>
        <w:t xml:space="preserve"> </w:t>
      </w:r>
      <w:r w:rsidR="00B87A6F" w:rsidRPr="00FD5ED2">
        <w:rPr>
          <w:sz w:val="28"/>
          <w:szCs w:val="28"/>
          <w:lang w:eastAsia="ja-JP"/>
        </w:rPr>
        <w:t>[96</w:t>
      </w:r>
      <w:r w:rsidR="00B87A6F">
        <w:rPr>
          <w:sz w:val="28"/>
          <w:szCs w:val="28"/>
          <w:lang w:eastAsia="ja-JP"/>
        </w:rPr>
        <w:t>, с.</w:t>
      </w:r>
      <w:r w:rsidR="009733DE">
        <w:rPr>
          <w:sz w:val="28"/>
          <w:szCs w:val="28"/>
          <w:lang w:eastAsia="ja-JP"/>
        </w:rPr>
        <w:t>7</w:t>
      </w:r>
      <w:r w:rsidR="00B87A6F">
        <w:rPr>
          <w:sz w:val="28"/>
          <w:szCs w:val="28"/>
          <w:lang w:eastAsia="ja-JP"/>
        </w:rPr>
        <w:t>1-</w:t>
      </w:r>
      <w:r w:rsidR="009733DE">
        <w:rPr>
          <w:sz w:val="28"/>
          <w:szCs w:val="28"/>
          <w:lang w:eastAsia="ja-JP"/>
        </w:rPr>
        <w:t>80</w:t>
      </w:r>
      <w:r w:rsidR="00B87A6F" w:rsidRPr="00FD5ED2">
        <w:rPr>
          <w:sz w:val="28"/>
          <w:szCs w:val="28"/>
          <w:lang w:eastAsia="ja-JP"/>
        </w:rPr>
        <w:t>]</w:t>
      </w:r>
      <w:r w:rsidR="00B87A6F" w:rsidRPr="00B87A6F">
        <w:rPr>
          <w:sz w:val="28"/>
        </w:rPr>
        <w:t>.</w:t>
      </w:r>
    </w:p>
    <w:p w14:paraId="4B4994C9" w14:textId="1FC297F0" w:rsidR="00B87A6F" w:rsidRPr="00B87A6F" w:rsidRDefault="00B87A6F" w:rsidP="00140CD1">
      <w:pPr>
        <w:ind w:firstLine="426"/>
        <w:jc w:val="both"/>
        <w:rPr>
          <w:sz w:val="28"/>
          <w:szCs w:val="28"/>
        </w:rPr>
      </w:pPr>
      <w:r w:rsidRPr="00140CD1">
        <w:rPr>
          <w:sz w:val="28"/>
          <w:szCs w:val="28"/>
        </w:rPr>
        <w:lastRenderedPageBreak/>
        <w:t xml:space="preserve">Другой исследователь педагогического дискурса выделяет коммуникантов по степени активности, отмечая, что наиболее активная роль принадлежит говорящему, затем следует адресат, за которым располагается косвенный участник или молчаливый слушатель, иногда рассматриваемый как «третье лицо» [97]. </w:t>
      </w:r>
      <w:r w:rsidR="00140CD1" w:rsidRPr="00140CD1">
        <w:rPr>
          <w:rStyle w:val="Strong"/>
          <w:rFonts w:eastAsia="Times New Roman"/>
          <w:b w:val="0"/>
          <w:sz w:val="28"/>
          <w:szCs w:val="28"/>
        </w:rPr>
        <w:t>Влияние косвенного участника на процесс общения</w:t>
      </w:r>
      <w:r w:rsidR="00140CD1" w:rsidRPr="00140CD1">
        <w:rPr>
          <w:rFonts w:eastAsia="Times New Roman"/>
          <w:sz w:val="28"/>
          <w:szCs w:val="28"/>
        </w:rPr>
        <w:t xml:space="preserve"> может быть значительным, даже если он не участвует непосредственно. Его присутствие способно изменить манеру общения учителя, стиль преподавания и даже выбор материала, поскольку учитель осознаёт, что его наблюдают и оценивают.</w:t>
      </w:r>
    </w:p>
    <w:p w14:paraId="2D75FB94" w14:textId="0CE5EB7D" w:rsidR="0042717E" w:rsidRPr="00401D28" w:rsidRDefault="0042717E" w:rsidP="00401D28">
      <w:pPr>
        <w:ind w:firstLine="567"/>
        <w:jc w:val="both"/>
        <w:rPr>
          <w:sz w:val="28"/>
        </w:rPr>
      </w:pPr>
      <w:r w:rsidRPr="00401D28">
        <w:rPr>
          <w:sz w:val="28"/>
        </w:rPr>
        <w:t xml:space="preserve">Одним из ключевых элементов модели общения является не только участие конкретных лиц, но и сама </w:t>
      </w:r>
      <w:r w:rsidRPr="00401D28">
        <w:rPr>
          <w:i/>
          <w:sz w:val="28"/>
        </w:rPr>
        <w:t>деятельностная ситуация</w:t>
      </w:r>
      <w:r w:rsidRPr="00401D28">
        <w:rPr>
          <w:sz w:val="28"/>
        </w:rPr>
        <w:t>, в рамках которой происходит взаимодействие. Это контекст, в котором выстраивается речевое общение, и его особенности оказывают непосредственное влияние на коммуникацию, формируя структуру и логику самого диалога. В ситуациях общения, как правило, доминирующую роль занимает говорящий, направляя процесс взаимодействия и задавая тон обмену информацией. При этом важнейшей ха</w:t>
      </w:r>
      <w:r w:rsidR="00401D28">
        <w:rPr>
          <w:sz w:val="28"/>
        </w:rPr>
        <w:t>рактеристикой коммуникации остае</w:t>
      </w:r>
      <w:r w:rsidRPr="00401D28">
        <w:rPr>
          <w:sz w:val="28"/>
        </w:rPr>
        <w:t xml:space="preserve">тся </w:t>
      </w:r>
      <w:r w:rsidRPr="00401D28">
        <w:rPr>
          <w:i/>
          <w:sz w:val="28"/>
        </w:rPr>
        <w:t>ориентация на слушающего</w:t>
      </w:r>
      <w:r w:rsidRPr="00401D28">
        <w:rPr>
          <w:sz w:val="28"/>
        </w:rPr>
        <w:t>: понимание потребностей, ожиданий и реакции адресата определяет, каким образом будет организована и представлена речь.</w:t>
      </w:r>
    </w:p>
    <w:p w14:paraId="224131E3" w14:textId="76C3D04D" w:rsidR="0042717E" w:rsidRPr="00401D28" w:rsidRDefault="0042717E" w:rsidP="00401D28">
      <w:pPr>
        <w:ind w:firstLine="567"/>
        <w:jc w:val="both"/>
        <w:rPr>
          <w:sz w:val="28"/>
        </w:rPr>
      </w:pPr>
      <w:r w:rsidRPr="00401D28">
        <w:rPr>
          <w:sz w:val="28"/>
        </w:rPr>
        <w:t xml:space="preserve">Образ слушающего в языке проявляется через те элементы речи, которые говорящий использует для лучшего восприятия своего сообщения. Учитывая возможные ответные реакции, говорящий тщательно продумывает структуру своего высказывания, стремясь сделать его максимально понятным и релевантным для адресата. Фактически, каждое высказывание </w:t>
      </w:r>
      <w:r w:rsidR="00AC42A8" w:rsidRPr="00401D28">
        <w:rPr>
          <w:sz w:val="28"/>
        </w:rPr>
        <w:t>стр</w:t>
      </w:r>
      <w:r w:rsidR="00AC42A8">
        <w:rPr>
          <w:sz w:val="28"/>
        </w:rPr>
        <w:t>о</w:t>
      </w:r>
      <w:r w:rsidR="00AC42A8" w:rsidRPr="00401D28">
        <w:rPr>
          <w:sz w:val="28"/>
        </w:rPr>
        <w:t>ится</w:t>
      </w:r>
      <w:r w:rsidRPr="00401D28">
        <w:rPr>
          <w:sz w:val="28"/>
        </w:rPr>
        <w:t xml:space="preserve"> с расч</w:t>
      </w:r>
      <w:r w:rsidR="00170113">
        <w:rPr>
          <w:sz w:val="28"/>
        </w:rPr>
        <w:t>е</w:t>
      </w:r>
      <w:r w:rsidRPr="00401D28">
        <w:rPr>
          <w:sz w:val="28"/>
        </w:rPr>
        <w:t>том на предполагаемую реакцию собеседника, для которой оно, по сути, и созда</w:t>
      </w:r>
      <w:r w:rsidR="00170113">
        <w:rPr>
          <w:sz w:val="28"/>
        </w:rPr>
        <w:t>е</w:t>
      </w:r>
      <w:r w:rsidRPr="00401D28">
        <w:rPr>
          <w:sz w:val="28"/>
        </w:rPr>
        <w:t>тся [98].</w:t>
      </w:r>
    </w:p>
    <w:p w14:paraId="3A239221" w14:textId="78E2D22E" w:rsidR="0042717E" w:rsidRPr="00430B15" w:rsidRDefault="0042717E" w:rsidP="00401D28">
      <w:pPr>
        <w:ind w:firstLine="567"/>
        <w:jc w:val="both"/>
        <w:rPr>
          <w:sz w:val="28"/>
        </w:rPr>
      </w:pPr>
      <w:r w:rsidRPr="00401D28">
        <w:rPr>
          <w:sz w:val="28"/>
        </w:rPr>
        <w:t xml:space="preserve">Роль слушающего в коммуникации выходит за рамки пассивного восприятия: она имеет фундаментальное значение, уходящее в философские аспекты теории познания. Слушающий не просто принимает информацию, но через восприятие и реакцию участвует в процессе </w:t>
      </w:r>
      <w:r w:rsidR="00AC42A8" w:rsidRPr="00401D28">
        <w:rPr>
          <w:sz w:val="28"/>
        </w:rPr>
        <w:t>п</w:t>
      </w:r>
      <w:r w:rsidR="00AC42A8">
        <w:rPr>
          <w:sz w:val="28"/>
        </w:rPr>
        <w:t>о</w:t>
      </w:r>
      <w:r w:rsidR="00AC42A8" w:rsidRPr="00401D28">
        <w:rPr>
          <w:sz w:val="28"/>
        </w:rPr>
        <w:t>знания</w:t>
      </w:r>
      <w:r w:rsidRPr="00401D28">
        <w:rPr>
          <w:sz w:val="28"/>
        </w:rPr>
        <w:t xml:space="preserve"> [99]. Именно восприятие речи слушающим завершает коммуникативный процесс, придавая высказыванию истинное значение, исходя из реакции и отклика на полученное сообщение.</w:t>
      </w:r>
    </w:p>
    <w:p w14:paraId="01A9CC77" w14:textId="2B0A47DD" w:rsidR="0042717E" w:rsidRPr="00401D28" w:rsidRDefault="0042717E" w:rsidP="00401D28">
      <w:pPr>
        <w:ind w:firstLine="567"/>
        <w:jc w:val="both"/>
        <w:rPr>
          <w:sz w:val="28"/>
        </w:rPr>
      </w:pPr>
      <w:r w:rsidRPr="00401D28">
        <w:rPr>
          <w:sz w:val="28"/>
        </w:rPr>
        <w:t>Это особенно значимо в педагогическом дискурсе, где основная часть образовательного воздействия осуществляется вербальн</w:t>
      </w:r>
      <w:r w:rsidR="00401D28">
        <w:rPr>
          <w:sz w:val="28"/>
        </w:rPr>
        <w:t>ο</w:t>
      </w:r>
      <w:r w:rsidRPr="00401D28">
        <w:rPr>
          <w:sz w:val="28"/>
        </w:rPr>
        <w:t xml:space="preserve">. Слушатель </w:t>
      </w:r>
      <w:r w:rsidR="00401D28">
        <w:rPr>
          <w:sz w:val="28"/>
        </w:rPr>
        <w:t>(</w:t>
      </w:r>
      <w:r w:rsidRPr="00401D28">
        <w:rPr>
          <w:sz w:val="28"/>
        </w:rPr>
        <w:t>в данном случае ученик</w:t>
      </w:r>
      <w:r w:rsidR="00401D28">
        <w:rPr>
          <w:sz w:val="28"/>
        </w:rPr>
        <w:t>)</w:t>
      </w:r>
      <w:r w:rsidRPr="00401D28">
        <w:rPr>
          <w:sz w:val="28"/>
        </w:rPr>
        <w:t xml:space="preserve"> является неотъемлемым элементом педагогического процесса, поскольку только через его восприятие, понимание и отклик происходит закрепление учебного материала. Роль слушающего в педагогическом общении заключается не только в пассивном восприятии, но и в активном ответе</w:t>
      </w:r>
      <w:r w:rsidR="00401D28">
        <w:rPr>
          <w:sz w:val="28"/>
        </w:rPr>
        <w:t>, то есть</w:t>
      </w:r>
      <w:r w:rsidRPr="00401D28">
        <w:rPr>
          <w:sz w:val="28"/>
        </w:rPr>
        <w:t xml:space="preserve"> в виде обратной связи, которая проявляется в словесной реакции или в других формах отклика. Как показывают исследования, замысел и исполнение ответного действия возникает на более высоком уровне восприятия и понимания, что делает взаимодействие глубже и значительнее [60, с.51-52].</w:t>
      </w:r>
    </w:p>
    <w:p w14:paraId="6A15A7DA" w14:textId="31759AE6" w:rsidR="0042717E" w:rsidRPr="00401D28" w:rsidRDefault="0042717E" w:rsidP="00401D28">
      <w:pPr>
        <w:ind w:firstLine="567"/>
        <w:jc w:val="both"/>
        <w:rPr>
          <w:sz w:val="28"/>
        </w:rPr>
      </w:pPr>
      <w:r w:rsidRPr="00401D28">
        <w:rPr>
          <w:sz w:val="28"/>
        </w:rPr>
        <w:lastRenderedPageBreak/>
        <w:t xml:space="preserve">Влияние слушающего в этом процессе столь велико, что оно способно формировать и корректировать речевое поведение говорящего. Например, реакция ученика может побудить учителя изменить подход к объяснению материала, адаптировать лексику или подать информацию более доступно. В итоге, дискурс развивается не только благодаря намерениям говорящего, но и в соответствии с условиями общения и характером отклика слушателя. Таким образом, роль слушающего в педагогическом дискурсе приобретает особое значение, так как она позволяет учителю гибко адаптировать содержание и форму </w:t>
      </w:r>
      <w:r w:rsidR="00AC42A8">
        <w:rPr>
          <w:sz w:val="28"/>
        </w:rPr>
        <w:t>о</w:t>
      </w:r>
      <w:r w:rsidR="00AC42A8" w:rsidRPr="00401D28">
        <w:rPr>
          <w:sz w:val="28"/>
        </w:rPr>
        <w:t>бщения</w:t>
      </w:r>
      <w:r w:rsidRPr="00401D28">
        <w:rPr>
          <w:sz w:val="28"/>
        </w:rPr>
        <w:t>, что повышает эффективность обучения и глубину усвоения знаний.</w:t>
      </w:r>
    </w:p>
    <w:p w14:paraId="5873431D" w14:textId="2C50F20D" w:rsidR="00401D28" w:rsidRPr="00401D28" w:rsidRDefault="00401D28" w:rsidP="00401D28">
      <w:pPr>
        <w:ind w:firstLine="567"/>
        <w:jc w:val="both"/>
        <w:rPr>
          <w:sz w:val="28"/>
        </w:rPr>
      </w:pPr>
      <w:r w:rsidRPr="00401D28">
        <w:rPr>
          <w:sz w:val="28"/>
        </w:rPr>
        <w:t>Модель интенци</w:t>
      </w:r>
      <w:r>
        <w:rPr>
          <w:sz w:val="28"/>
        </w:rPr>
        <w:t>ο</w:t>
      </w:r>
      <w:r w:rsidRPr="00401D28">
        <w:rPr>
          <w:sz w:val="28"/>
        </w:rPr>
        <w:t>нально-реактивн</w:t>
      </w:r>
      <w:r>
        <w:rPr>
          <w:sz w:val="28"/>
        </w:rPr>
        <w:t>ο</w:t>
      </w:r>
      <w:r w:rsidRPr="00401D28">
        <w:rPr>
          <w:sz w:val="28"/>
        </w:rPr>
        <w:t>й последовательности речевого поведения, предложенная Т.Г. Вин</w:t>
      </w:r>
      <w:r>
        <w:rPr>
          <w:sz w:val="28"/>
        </w:rPr>
        <w:t>ο</w:t>
      </w:r>
      <w:r w:rsidRPr="00401D28">
        <w:rPr>
          <w:sz w:val="28"/>
        </w:rPr>
        <w:t>кур</w:t>
      </w:r>
      <w:r>
        <w:rPr>
          <w:sz w:val="28"/>
        </w:rPr>
        <w:t>ο</w:t>
      </w:r>
      <w:r w:rsidRPr="00401D28">
        <w:rPr>
          <w:sz w:val="28"/>
        </w:rPr>
        <w:t>м [</w:t>
      </w:r>
      <w:r w:rsidR="00DC2FF5" w:rsidRPr="00DC2FF5">
        <w:rPr>
          <w:sz w:val="28"/>
        </w:rPr>
        <w:t>56</w:t>
      </w:r>
      <w:r w:rsidRPr="00401D28">
        <w:rPr>
          <w:sz w:val="28"/>
        </w:rPr>
        <w:t>, с.1</w:t>
      </w:r>
      <w:r w:rsidR="00A64E92">
        <w:rPr>
          <w:sz w:val="28"/>
        </w:rPr>
        <w:t>36</w:t>
      </w:r>
      <w:r w:rsidRPr="00401D28">
        <w:rPr>
          <w:sz w:val="28"/>
        </w:rPr>
        <w:t>], демонстрирует, что слушатель в коммуникации выполняет не только функцию восприятия чужой речи, но и оказывает влияние на говорящего. По мере того, как слушающий проходит все стадии восприятия (рецепции), он воздействует на направление и характер высказывания, стимулируя говорящего корректировать его в зависимости от реакции. Это взаимодействие превращает общение в динамичный процесс, где обе стороны активно участвуют в создании содержания и формы речи.</w:t>
      </w:r>
    </w:p>
    <w:p w14:paraId="67657651" w14:textId="2F994DDD" w:rsidR="00401D28" w:rsidRPr="00401D28" w:rsidRDefault="00401D28" w:rsidP="00401D28">
      <w:pPr>
        <w:ind w:firstLine="567"/>
        <w:jc w:val="both"/>
        <w:rPr>
          <w:sz w:val="28"/>
        </w:rPr>
      </w:pPr>
      <w:r w:rsidRPr="00401D28">
        <w:rPr>
          <w:sz w:val="28"/>
        </w:rPr>
        <w:t>Важной основ</w:t>
      </w:r>
      <w:r>
        <w:rPr>
          <w:sz w:val="28"/>
        </w:rPr>
        <w:t>ο</w:t>
      </w:r>
      <w:r w:rsidRPr="00401D28">
        <w:rPr>
          <w:sz w:val="28"/>
        </w:rPr>
        <w:t>й любой эффективной коммуникации, как утверждал Г.П. Грайс, являются определ</w:t>
      </w:r>
      <w:r w:rsidR="00170113">
        <w:rPr>
          <w:sz w:val="28"/>
        </w:rPr>
        <w:t>е</w:t>
      </w:r>
      <w:r w:rsidRPr="00401D28">
        <w:rPr>
          <w:sz w:val="28"/>
        </w:rPr>
        <w:t>нные постулаты или максимы речевого общения, которые представляют собой правила для соблюдения говорящими определ</w:t>
      </w:r>
      <w:r w:rsidR="00170113">
        <w:rPr>
          <w:sz w:val="28"/>
        </w:rPr>
        <w:t>е</w:t>
      </w:r>
      <w:r w:rsidRPr="00401D28">
        <w:rPr>
          <w:sz w:val="28"/>
        </w:rPr>
        <w:t>нных норм. Эти постулаты включают:</w:t>
      </w:r>
      <w:r>
        <w:rPr>
          <w:sz w:val="28"/>
        </w:rPr>
        <w:t xml:space="preserve"> </w:t>
      </w:r>
      <w:r w:rsidRPr="00401D28">
        <w:rPr>
          <w:i/>
          <w:sz w:val="28"/>
        </w:rPr>
        <w:t>правил</w:t>
      </w:r>
      <w:r>
        <w:rPr>
          <w:i/>
          <w:sz w:val="28"/>
        </w:rPr>
        <w:t>ο</w:t>
      </w:r>
      <w:r w:rsidRPr="00401D28">
        <w:rPr>
          <w:i/>
          <w:sz w:val="28"/>
        </w:rPr>
        <w:t xml:space="preserve"> количества</w:t>
      </w:r>
      <w:r>
        <w:rPr>
          <w:sz w:val="28"/>
        </w:rPr>
        <w:t xml:space="preserve"> (т.е. </w:t>
      </w:r>
      <w:r w:rsidRPr="00401D28">
        <w:rPr>
          <w:sz w:val="28"/>
        </w:rPr>
        <w:t>высказывание должно содержать достаточную информацию, чтобы его смысл был ясен, но не перегружать деталями</w:t>
      </w:r>
      <w:r>
        <w:rPr>
          <w:sz w:val="28"/>
        </w:rPr>
        <w:t xml:space="preserve">); </w:t>
      </w:r>
      <w:r w:rsidRPr="00401D28">
        <w:rPr>
          <w:i/>
          <w:sz w:val="28"/>
        </w:rPr>
        <w:t>правил</w:t>
      </w:r>
      <w:r>
        <w:rPr>
          <w:i/>
          <w:sz w:val="28"/>
        </w:rPr>
        <w:t>ο</w:t>
      </w:r>
      <w:r w:rsidRPr="00401D28">
        <w:rPr>
          <w:i/>
          <w:sz w:val="28"/>
        </w:rPr>
        <w:t xml:space="preserve"> качества</w:t>
      </w:r>
      <w:r>
        <w:rPr>
          <w:i/>
          <w:sz w:val="28"/>
        </w:rPr>
        <w:t xml:space="preserve"> (</w:t>
      </w:r>
      <w:r w:rsidR="001E1447" w:rsidRPr="001E1447">
        <w:rPr>
          <w:iCs/>
          <w:sz w:val="28"/>
        </w:rPr>
        <w:t>т.е.</w:t>
      </w:r>
      <w:r w:rsidR="001E1447">
        <w:rPr>
          <w:sz w:val="28"/>
        </w:rPr>
        <w:t xml:space="preserve"> содержание надёжной информации, исключение неточности</w:t>
      </w:r>
      <w:r>
        <w:rPr>
          <w:sz w:val="28"/>
        </w:rPr>
        <w:t xml:space="preserve">); </w:t>
      </w:r>
      <w:r w:rsidRPr="00401D28">
        <w:rPr>
          <w:i/>
          <w:sz w:val="28"/>
        </w:rPr>
        <w:t>правил</w:t>
      </w:r>
      <w:r>
        <w:rPr>
          <w:i/>
          <w:sz w:val="28"/>
        </w:rPr>
        <w:t>ο</w:t>
      </w:r>
      <w:r w:rsidRPr="00401D28">
        <w:rPr>
          <w:i/>
          <w:sz w:val="28"/>
        </w:rPr>
        <w:t xml:space="preserve"> релевантн</w:t>
      </w:r>
      <w:r>
        <w:rPr>
          <w:i/>
          <w:sz w:val="28"/>
        </w:rPr>
        <w:t>ο</w:t>
      </w:r>
      <w:r w:rsidRPr="00401D28">
        <w:rPr>
          <w:i/>
          <w:sz w:val="28"/>
        </w:rPr>
        <w:t>сти</w:t>
      </w:r>
      <w:r>
        <w:rPr>
          <w:sz w:val="28"/>
        </w:rPr>
        <w:t xml:space="preserve"> (</w:t>
      </w:r>
      <w:r w:rsidR="001E1447">
        <w:rPr>
          <w:sz w:val="28"/>
        </w:rPr>
        <w:t>соответствие высказывания</w:t>
      </w:r>
      <w:r>
        <w:rPr>
          <w:sz w:val="28"/>
        </w:rPr>
        <w:t xml:space="preserve"> ситуации); </w:t>
      </w:r>
      <w:r w:rsidRPr="00401D28">
        <w:rPr>
          <w:i/>
          <w:sz w:val="28"/>
        </w:rPr>
        <w:t>правил</w:t>
      </w:r>
      <w:r>
        <w:rPr>
          <w:i/>
          <w:sz w:val="28"/>
        </w:rPr>
        <w:t>ο</w:t>
      </w:r>
      <w:r w:rsidRPr="00401D28">
        <w:rPr>
          <w:i/>
          <w:sz w:val="28"/>
        </w:rPr>
        <w:t xml:space="preserve"> манеры</w:t>
      </w:r>
      <w:r>
        <w:rPr>
          <w:sz w:val="28"/>
        </w:rPr>
        <w:t xml:space="preserve"> (</w:t>
      </w:r>
      <w:r w:rsidR="001E1447" w:rsidRPr="00401D28">
        <w:rPr>
          <w:sz w:val="28"/>
        </w:rPr>
        <w:t>понятн</w:t>
      </w:r>
      <w:r w:rsidR="001E1447">
        <w:rPr>
          <w:sz w:val="28"/>
        </w:rPr>
        <w:t>ость</w:t>
      </w:r>
      <w:r w:rsidRPr="00401D28">
        <w:rPr>
          <w:sz w:val="28"/>
        </w:rPr>
        <w:t>, ясн</w:t>
      </w:r>
      <w:r w:rsidR="001E1447">
        <w:rPr>
          <w:sz w:val="28"/>
        </w:rPr>
        <w:t>ость</w:t>
      </w:r>
      <w:r w:rsidRPr="00401D28">
        <w:rPr>
          <w:sz w:val="28"/>
        </w:rPr>
        <w:t xml:space="preserve"> и </w:t>
      </w:r>
      <w:r w:rsidR="001E1447">
        <w:rPr>
          <w:sz w:val="28"/>
        </w:rPr>
        <w:t>отсутствие</w:t>
      </w:r>
      <w:r w:rsidRPr="00401D28">
        <w:rPr>
          <w:sz w:val="28"/>
        </w:rPr>
        <w:t xml:space="preserve"> сложностей</w:t>
      </w:r>
      <w:r>
        <w:rPr>
          <w:sz w:val="28"/>
        </w:rPr>
        <w:t>)</w:t>
      </w:r>
      <w:r w:rsidRPr="00401D28">
        <w:rPr>
          <w:sz w:val="28"/>
        </w:rPr>
        <w:t xml:space="preserve"> [</w:t>
      </w:r>
      <w:r w:rsidR="00DC2FF5" w:rsidRPr="00DC2FF5">
        <w:rPr>
          <w:sz w:val="28"/>
        </w:rPr>
        <w:t>57</w:t>
      </w:r>
      <w:r w:rsidRPr="00401D28">
        <w:rPr>
          <w:sz w:val="28"/>
        </w:rPr>
        <w:t>, с.</w:t>
      </w:r>
      <w:r w:rsidR="00DC2FF5" w:rsidRPr="00DC2FF5">
        <w:rPr>
          <w:sz w:val="28"/>
        </w:rPr>
        <w:t>20</w:t>
      </w:r>
      <w:r w:rsidRPr="00401D28">
        <w:rPr>
          <w:sz w:val="28"/>
        </w:rPr>
        <w:t>].</w:t>
      </w:r>
    </w:p>
    <w:p w14:paraId="1D9A8B4D" w14:textId="56C262AF" w:rsidR="00401D28" w:rsidRDefault="00401D28" w:rsidP="00401D28">
      <w:pPr>
        <w:ind w:firstLine="567"/>
        <w:jc w:val="both"/>
        <w:rPr>
          <w:sz w:val="28"/>
        </w:rPr>
      </w:pPr>
      <w:r w:rsidRPr="00401D28">
        <w:rPr>
          <w:sz w:val="28"/>
        </w:rPr>
        <w:t>Т.В. Шмел</w:t>
      </w:r>
      <w:r w:rsidR="00170113">
        <w:rPr>
          <w:sz w:val="28"/>
        </w:rPr>
        <w:t>е</w:t>
      </w:r>
      <w:r w:rsidRPr="00401D28">
        <w:rPr>
          <w:sz w:val="28"/>
        </w:rPr>
        <w:t>ва, пересмотрев постулаты Грайса, разраб</w:t>
      </w:r>
      <w:r>
        <w:rPr>
          <w:sz w:val="28"/>
        </w:rPr>
        <w:t>ο</w:t>
      </w:r>
      <w:r w:rsidRPr="00401D28">
        <w:rPr>
          <w:sz w:val="28"/>
        </w:rPr>
        <w:t>тала расширенный список из тринадцати правил, которые призваны предотвратить коммуникативные неудачи. В этом списке особое внимание уделено тому, чтобы речь была понятной, уместной, эмоционально нейтральной, и отражала искренность говорящего. Ключевые правила Шмел</w:t>
      </w:r>
      <w:r w:rsidR="00170113">
        <w:rPr>
          <w:sz w:val="28"/>
        </w:rPr>
        <w:t>е</w:t>
      </w:r>
      <w:r w:rsidRPr="00401D28">
        <w:rPr>
          <w:sz w:val="28"/>
        </w:rPr>
        <w:t>вой включают избегание тривиальностей, употребление точных слов, соответствие нормам, принятым в обществе, и адаптацию речи к уровню и теме общения [10</w:t>
      </w:r>
      <w:r w:rsidR="00A64E92">
        <w:rPr>
          <w:sz w:val="28"/>
        </w:rPr>
        <w:t>0</w:t>
      </w:r>
      <w:r w:rsidRPr="00401D28">
        <w:rPr>
          <w:sz w:val="28"/>
        </w:rPr>
        <w:t>].</w:t>
      </w:r>
    </w:p>
    <w:p w14:paraId="462E05A8" w14:textId="312ED85A" w:rsidR="00222D63" w:rsidRDefault="00401D28" w:rsidP="00222D63">
      <w:pPr>
        <w:ind w:firstLine="567"/>
        <w:jc w:val="both"/>
        <w:rPr>
          <w:rFonts w:eastAsia="Times New Roman"/>
          <w:sz w:val="28"/>
        </w:rPr>
      </w:pPr>
      <w:r w:rsidRPr="00401D28">
        <w:rPr>
          <w:rFonts w:eastAsia="Times New Roman"/>
          <w:sz w:val="28"/>
        </w:rPr>
        <w:t>В педагогическом дискурсе соблюдение данных постулатов особенно важно, поскольку учител</w:t>
      </w:r>
      <w:r>
        <w:rPr>
          <w:rFonts w:eastAsia="Times New Roman"/>
          <w:sz w:val="28"/>
        </w:rPr>
        <w:t xml:space="preserve">ю не просто важно донести </w:t>
      </w:r>
      <w:r w:rsidRPr="00401D28">
        <w:rPr>
          <w:rFonts w:eastAsia="Times New Roman"/>
          <w:sz w:val="28"/>
        </w:rPr>
        <w:t xml:space="preserve">информацию до учеников, </w:t>
      </w:r>
      <w:r>
        <w:rPr>
          <w:rFonts w:eastAsia="Times New Roman"/>
          <w:sz w:val="28"/>
        </w:rPr>
        <w:t xml:space="preserve">но при этом нужно делать это в доступной и понятной форме. </w:t>
      </w:r>
      <w:r w:rsidRPr="00401D28">
        <w:rPr>
          <w:rFonts w:eastAsia="Times New Roman"/>
          <w:sz w:val="28"/>
        </w:rPr>
        <w:t>Речь учителя должна быть построена так, чтобы соответствовать уровню восприятия и возрасту учащихся. Для этого учитель использует последовательный подход, начиная с простых концепций и постепенно переходя к более сложным («не употребляй средств языка, неизвестных адресату»</w:t>
      </w:r>
      <w:r>
        <w:rPr>
          <w:rFonts w:eastAsia="Times New Roman"/>
          <w:sz w:val="28"/>
        </w:rPr>
        <w:t xml:space="preserve"> </w:t>
      </w:r>
      <w:r w:rsidRPr="00401D28">
        <w:rPr>
          <w:sz w:val="28"/>
        </w:rPr>
        <w:t>[101</w:t>
      </w:r>
      <w:r>
        <w:rPr>
          <w:sz w:val="28"/>
        </w:rPr>
        <w:t>]</w:t>
      </w:r>
      <w:r w:rsidRPr="00401D28">
        <w:rPr>
          <w:rFonts w:eastAsia="Times New Roman"/>
          <w:sz w:val="28"/>
        </w:rPr>
        <w:t>).</w:t>
      </w:r>
    </w:p>
    <w:p w14:paraId="6306B9BD" w14:textId="00B37CB4" w:rsidR="00401D28" w:rsidRPr="00222D63" w:rsidRDefault="00222D63" w:rsidP="00222D63">
      <w:pPr>
        <w:ind w:firstLine="567"/>
        <w:jc w:val="both"/>
        <w:rPr>
          <w:sz w:val="28"/>
          <w:szCs w:val="28"/>
        </w:rPr>
      </w:pPr>
      <w:r w:rsidRPr="00222D63">
        <w:rPr>
          <w:rFonts w:eastAsia="Times New Roman"/>
          <w:sz w:val="28"/>
          <w:szCs w:val="28"/>
        </w:rPr>
        <w:t xml:space="preserve">Классификация жанров педагогического дискурса действительно может основываться на разных подходах, в зависимости от целей, типов участников, </w:t>
      </w:r>
      <w:r w:rsidRPr="00222D63">
        <w:rPr>
          <w:rFonts w:eastAsia="Times New Roman"/>
          <w:sz w:val="28"/>
          <w:szCs w:val="28"/>
        </w:rPr>
        <w:lastRenderedPageBreak/>
        <w:t>степени ритуализации и типичных форм общения</w:t>
      </w:r>
      <w:r w:rsidRPr="00222D63">
        <w:rPr>
          <w:sz w:val="28"/>
          <w:szCs w:val="28"/>
        </w:rPr>
        <w:t xml:space="preserve"> </w:t>
      </w:r>
      <w:r w:rsidR="00401D28" w:rsidRPr="00222D63">
        <w:rPr>
          <w:sz w:val="28"/>
          <w:szCs w:val="28"/>
        </w:rPr>
        <w:t>[71, с.16].</w:t>
      </w:r>
      <w:r w:rsidRPr="00222D63">
        <w:rPr>
          <w:sz w:val="28"/>
          <w:szCs w:val="28"/>
        </w:rPr>
        <w:t xml:space="preserve"> Жанры могут быть рассмотрены с двух точек зрения: с одной стороны, жанры классифицируются исходя из общих целей (например, обучение, контроль, обсуждение), типов участников (учитель, ученики, родители), и степени ритуализации (от высоко структурированных уроков и экзаменов до менее формализованных бесед); с другой стороны, подход основывается на практических формах педагогического взаимодействия, которые стали типичными и естественными для образовательного процесса.</w:t>
      </w:r>
    </w:p>
    <w:p w14:paraId="576EC5C4" w14:textId="28D335BF" w:rsidR="00401D28" w:rsidRPr="00401D28" w:rsidRDefault="00401D28" w:rsidP="00401D28">
      <w:pPr>
        <w:ind w:firstLine="567"/>
        <w:jc w:val="both"/>
        <w:rPr>
          <w:sz w:val="28"/>
        </w:rPr>
      </w:pPr>
      <w:r w:rsidRPr="00401D28">
        <w:rPr>
          <w:sz w:val="28"/>
        </w:rPr>
        <w:t>Каждый жанр включает в себя конкретные этапы педагогического общения, такие как установление контакта, привлечение внимания, объяснение материала, повторение и закреп</w:t>
      </w:r>
      <w:r>
        <w:rPr>
          <w:sz w:val="28"/>
        </w:rPr>
        <w:t xml:space="preserve">ление знаний, проверка усвоения. </w:t>
      </w:r>
      <w:r w:rsidRPr="00401D28">
        <w:rPr>
          <w:sz w:val="28"/>
          <w:szCs w:val="28"/>
        </w:rPr>
        <w:t xml:space="preserve">При этом жанр педагогического </w:t>
      </w:r>
      <w:r w:rsidR="006A1A8A" w:rsidRPr="00401D28">
        <w:rPr>
          <w:sz w:val="28"/>
          <w:szCs w:val="28"/>
        </w:rPr>
        <w:t>дискурса</w:t>
      </w:r>
      <w:r w:rsidRPr="00401D28">
        <w:rPr>
          <w:sz w:val="28"/>
          <w:szCs w:val="28"/>
        </w:rPr>
        <w:t xml:space="preserve"> </w:t>
      </w:r>
      <w:r w:rsidRPr="00401D28">
        <w:rPr>
          <w:rFonts w:eastAsia="Times New Roman"/>
          <w:sz w:val="28"/>
          <w:szCs w:val="28"/>
        </w:rPr>
        <w:t>имеет свои особенности выражения, которые реализуются с помощью особых речевых стратегий, адаптированных для максимального восприятия учениками.</w:t>
      </w:r>
    </w:p>
    <w:p w14:paraId="18E8D8B9" w14:textId="77777777" w:rsidR="00C61F72" w:rsidRPr="0066175A" w:rsidRDefault="00C61F72" w:rsidP="00167A70">
      <w:pPr>
        <w:ind w:right="-1" w:firstLine="567"/>
        <w:rPr>
          <w:sz w:val="28"/>
          <w:szCs w:val="28"/>
        </w:rPr>
      </w:pPr>
    </w:p>
    <w:p w14:paraId="76696FE8" w14:textId="13F38D20" w:rsidR="007C16DA" w:rsidRDefault="007C16DA" w:rsidP="00167A70">
      <w:pPr>
        <w:ind w:right="-1" w:firstLine="567"/>
        <w:jc w:val="both"/>
        <w:rPr>
          <w:bCs/>
          <w:sz w:val="28"/>
          <w:szCs w:val="28"/>
        </w:rPr>
      </w:pPr>
      <w:r w:rsidRPr="00C10838">
        <w:rPr>
          <w:bCs/>
          <w:sz w:val="28"/>
          <w:szCs w:val="28"/>
        </w:rPr>
        <w:t xml:space="preserve">1.4 </w:t>
      </w:r>
      <w:r w:rsidR="00D30F40" w:rsidRPr="00C10838">
        <w:rPr>
          <w:bCs/>
          <w:sz w:val="28"/>
          <w:szCs w:val="28"/>
        </w:rPr>
        <w:t>Р</w:t>
      </w:r>
      <w:r w:rsidRPr="00C10838">
        <w:rPr>
          <w:bCs/>
          <w:sz w:val="28"/>
          <w:szCs w:val="28"/>
        </w:rPr>
        <w:t xml:space="preserve">усский язык конца </w:t>
      </w:r>
      <w:r w:rsidRPr="00C10838">
        <w:rPr>
          <w:bCs/>
          <w:sz w:val="28"/>
          <w:szCs w:val="28"/>
          <w:lang w:val="en-US"/>
        </w:rPr>
        <w:t>XX</w:t>
      </w:r>
      <w:r w:rsidR="00024D30" w:rsidRPr="00C10838">
        <w:rPr>
          <w:bCs/>
          <w:sz w:val="28"/>
          <w:szCs w:val="28"/>
        </w:rPr>
        <w:t xml:space="preserve"> </w:t>
      </w:r>
      <w:r w:rsidRPr="00C10838">
        <w:rPr>
          <w:bCs/>
          <w:sz w:val="28"/>
          <w:szCs w:val="28"/>
        </w:rPr>
        <w:t xml:space="preserve">– начала </w:t>
      </w:r>
      <w:r w:rsidRPr="00C10838">
        <w:rPr>
          <w:bCs/>
          <w:sz w:val="28"/>
          <w:szCs w:val="28"/>
          <w:lang w:val="en-US"/>
        </w:rPr>
        <w:t>XXI</w:t>
      </w:r>
      <w:r w:rsidR="00024D30" w:rsidRPr="00C10838">
        <w:rPr>
          <w:bCs/>
          <w:sz w:val="28"/>
          <w:szCs w:val="28"/>
        </w:rPr>
        <w:t xml:space="preserve"> веков</w:t>
      </w:r>
      <w:r w:rsidR="00D30F40" w:rsidRPr="00C10838">
        <w:rPr>
          <w:bCs/>
          <w:sz w:val="28"/>
          <w:szCs w:val="28"/>
        </w:rPr>
        <w:t xml:space="preserve"> </w:t>
      </w:r>
      <w:r w:rsidR="00024D30" w:rsidRPr="00C10838">
        <w:rPr>
          <w:bCs/>
          <w:sz w:val="28"/>
          <w:szCs w:val="28"/>
        </w:rPr>
        <w:t>и научно-образовательные парадигмы</w:t>
      </w:r>
    </w:p>
    <w:p w14:paraId="0179BE8C" w14:textId="77777777" w:rsidR="00C10838" w:rsidRPr="00667626" w:rsidRDefault="00C10838" w:rsidP="00167A70">
      <w:pPr>
        <w:ind w:right="-1" w:firstLine="567"/>
        <w:jc w:val="both"/>
        <w:rPr>
          <w:bCs/>
          <w:sz w:val="28"/>
          <w:szCs w:val="28"/>
        </w:rPr>
      </w:pPr>
    </w:p>
    <w:p w14:paraId="45F719F5" w14:textId="47CF7E1B" w:rsidR="007C16DA" w:rsidRPr="0066175A" w:rsidRDefault="007C16DA" w:rsidP="00167A70">
      <w:pPr>
        <w:pStyle w:val="NormalWeb"/>
        <w:spacing w:before="0" w:beforeAutospacing="0" w:after="0" w:afterAutospacing="0"/>
        <w:ind w:right="-1" w:firstLine="567"/>
        <w:jc w:val="both"/>
        <w:rPr>
          <w:color w:val="000000" w:themeColor="text1"/>
          <w:sz w:val="28"/>
          <w:szCs w:val="28"/>
        </w:rPr>
      </w:pPr>
      <w:r w:rsidRPr="0066175A">
        <w:rPr>
          <w:color w:val="22253B"/>
          <w:sz w:val="28"/>
          <w:szCs w:val="28"/>
        </w:rPr>
        <w:t>Современная эпоха характеризуется неологизацией, активным словотворчеством, вызванными запросами</w:t>
      </w:r>
      <w:r w:rsidRPr="0066175A">
        <w:rPr>
          <w:color w:val="7030A0"/>
          <w:sz w:val="28"/>
          <w:szCs w:val="28"/>
        </w:rPr>
        <w:t xml:space="preserve"> </w:t>
      </w:r>
      <w:r w:rsidRPr="0066175A">
        <w:rPr>
          <w:color w:val="000000" w:themeColor="text1"/>
          <w:sz w:val="28"/>
          <w:szCs w:val="28"/>
        </w:rPr>
        <w:t>общества.</w:t>
      </w:r>
      <w:r w:rsidRPr="0066175A">
        <w:rPr>
          <w:color w:val="22253B"/>
          <w:sz w:val="28"/>
          <w:szCs w:val="28"/>
        </w:rPr>
        <w:t xml:space="preserve"> </w:t>
      </w:r>
      <w:r w:rsidRPr="0066175A">
        <w:rPr>
          <w:color w:val="000000" w:themeColor="text1"/>
          <w:sz w:val="28"/>
          <w:szCs w:val="28"/>
        </w:rPr>
        <w:t xml:space="preserve">«Трансформация языковой системы, изменчивость всех уровней языка», условий и специфики применения, ранее появившихся </w:t>
      </w:r>
      <w:r w:rsidR="000E1410">
        <w:rPr>
          <w:color w:val="000000" w:themeColor="text1"/>
          <w:sz w:val="28"/>
          <w:szCs w:val="28"/>
        </w:rPr>
        <w:t>заимствοван</w:t>
      </w:r>
      <w:r w:rsidRPr="0066175A">
        <w:rPr>
          <w:color w:val="000000" w:themeColor="text1"/>
          <w:sz w:val="28"/>
          <w:szCs w:val="28"/>
        </w:rPr>
        <w:t>ий, «как известно, есть явление закономерное»</w:t>
      </w:r>
      <w:r w:rsidRPr="0066175A">
        <w:rPr>
          <w:color w:val="00B050"/>
          <w:sz w:val="28"/>
          <w:szCs w:val="28"/>
        </w:rPr>
        <w:t xml:space="preserve"> </w:t>
      </w:r>
      <w:r w:rsidRPr="0066175A">
        <w:rPr>
          <w:color w:val="22253B"/>
          <w:sz w:val="28"/>
          <w:szCs w:val="28"/>
        </w:rPr>
        <w:t>[</w:t>
      </w:r>
      <w:r w:rsidR="007604E7">
        <w:rPr>
          <w:color w:val="22253B"/>
          <w:sz w:val="28"/>
          <w:szCs w:val="28"/>
        </w:rPr>
        <w:t>28,</w:t>
      </w:r>
      <w:r w:rsidRPr="0066175A">
        <w:rPr>
          <w:color w:val="22253B"/>
          <w:sz w:val="28"/>
          <w:szCs w:val="28"/>
        </w:rPr>
        <w:t xml:space="preserve"> с.18</w:t>
      </w:r>
      <w:r w:rsidR="006A1A8A">
        <w:rPr>
          <w:color w:val="22253B"/>
          <w:sz w:val="28"/>
          <w:szCs w:val="28"/>
        </w:rPr>
        <w:t>9</w:t>
      </w:r>
      <w:r w:rsidRPr="0066175A">
        <w:rPr>
          <w:color w:val="22253B"/>
          <w:sz w:val="28"/>
          <w:szCs w:val="28"/>
        </w:rPr>
        <w:t>]</w:t>
      </w:r>
      <w:r w:rsidRPr="0066175A">
        <w:rPr>
          <w:color w:val="000000" w:themeColor="text1"/>
          <w:sz w:val="28"/>
          <w:szCs w:val="28"/>
        </w:rPr>
        <w:t>. Во все времена русский язык был толерантен к проникающим иноязычным лексическим единицам. Это объясняется тем, что пополнение и развитие словарного состава любого языка определяется потребностями действительности [</w:t>
      </w:r>
      <w:r w:rsidR="007604E7">
        <w:rPr>
          <w:color w:val="000000" w:themeColor="text1"/>
          <w:sz w:val="28"/>
          <w:szCs w:val="28"/>
        </w:rPr>
        <w:t>10</w:t>
      </w:r>
      <w:r w:rsidR="00751406">
        <w:rPr>
          <w:color w:val="000000" w:themeColor="text1"/>
          <w:sz w:val="28"/>
          <w:szCs w:val="28"/>
        </w:rPr>
        <w:t>1</w:t>
      </w:r>
      <w:r w:rsidR="007604E7">
        <w:rPr>
          <w:color w:val="000000" w:themeColor="text1"/>
          <w:sz w:val="28"/>
          <w:szCs w:val="28"/>
        </w:rPr>
        <w:t>,</w:t>
      </w:r>
      <w:r w:rsidRPr="0066175A">
        <w:rPr>
          <w:color w:val="000000" w:themeColor="text1"/>
          <w:sz w:val="28"/>
          <w:szCs w:val="28"/>
        </w:rPr>
        <w:t xml:space="preserve"> с.9</w:t>
      </w:r>
      <w:r w:rsidR="006A1A8A">
        <w:rPr>
          <w:color w:val="000000" w:themeColor="text1"/>
          <w:sz w:val="28"/>
          <w:szCs w:val="28"/>
        </w:rPr>
        <w:t>1</w:t>
      </w:r>
      <w:r w:rsidRPr="0066175A">
        <w:rPr>
          <w:color w:val="000000" w:themeColor="text1"/>
          <w:sz w:val="28"/>
          <w:szCs w:val="28"/>
        </w:rPr>
        <w:t xml:space="preserve">]. В современном мире лингводидактический аспект языковых </w:t>
      </w:r>
      <w:r w:rsidR="000E1410">
        <w:rPr>
          <w:color w:val="000000" w:themeColor="text1"/>
          <w:sz w:val="28"/>
          <w:szCs w:val="28"/>
        </w:rPr>
        <w:t>заимствοван</w:t>
      </w:r>
      <w:r w:rsidRPr="0066175A">
        <w:rPr>
          <w:color w:val="000000" w:themeColor="text1"/>
          <w:sz w:val="28"/>
          <w:szCs w:val="28"/>
        </w:rPr>
        <w:t xml:space="preserve">ий, тесно связанный с педагогическим дискурсом, становится весьма актуальным. </w:t>
      </w:r>
    </w:p>
    <w:p w14:paraId="33AB9D74" w14:textId="1F40974A" w:rsidR="007C16DA" w:rsidRDefault="007C16DA" w:rsidP="00167A70">
      <w:pPr>
        <w:pStyle w:val="NormalWeb"/>
        <w:spacing w:before="0" w:beforeAutospacing="0" w:after="0" w:afterAutospacing="0"/>
        <w:ind w:right="-1" w:firstLine="567"/>
        <w:jc w:val="both"/>
        <w:rPr>
          <w:color w:val="000000" w:themeColor="text1"/>
          <w:sz w:val="28"/>
          <w:szCs w:val="28"/>
        </w:rPr>
      </w:pPr>
      <w:r w:rsidRPr="0066175A">
        <w:rPr>
          <w:color w:val="000000" w:themeColor="text1"/>
          <w:sz w:val="28"/>
          <w:szCs w:val="28"/>
        </w:rPr>
        <w:t xml:space="preserve">Получение качественного образования, способствующего подготовке учащегося к самостоятельной жизни и труду, является одним из ведущих факторов в воспитании студента. Педагогу необходимо «шагать в ногу со временем», принимать во внимание лингвистические и экстралингвистические факторы, учитывать изменяющийся характер и состав языка, а главное его терминологическую составляющую. Взаимодействие между педагогом и обучающимся в условиях учебно-воспитательного процесса в эпоху цифровизации, отмечено дискомфортом в усвоении учебного материала усугубленным переходом на онлайн режим обучения, перенасыщением современного русского языка англицизмами в педагогическом дискурсе и, как следствие снижение эффективности. </w:t>
      </w:r>
      <w:r w:rsidRPr="0066175A">
        <w:rPr>
          <w:color w:val="000000"/>
          <w:sz w:val="28"/>
          <w:szCs w:val="28"/>
        </w:rPr>
        <w:t xml:space="preserve">Особого внимания требуют стихийно появляющиеся англицизмы, применяемые в качестве терминов на обучающих платформах, в речи преподавателей и студентов, в учебных материалах, используемых в процессе объяснения. </w:t>
      </w:r>
      <w:r w:rsidRPr="0066175A">
        <w:rPr>
          <w:sz w:val="28"/>
          <w:szCs w:val="28"/>
        </w:rPr>
        <w:t xml:space="preserve">Сложность в усвоении контента изучаемой дисциплины и понимании образовательных инструкций обусловила своевременность изучения лингводидактического потенциала английских </w:t>
      </w:r>
      <w:r w:rsidR="000E1410">
        <w:rPr>
          <w:sz w:val="28"/>
          <w:szCs w:val="28"/>
        </w:rPr>
        <w:t>заимствοван</w:t>
      </w:r>
      <w:r w:rsidRPr="0066175A">
        <w:rPr>
          <w:sz w:val="28"/>
          <w:szCs w:val="28"/>
        </w:rPr>
        <w:t xml:space="preserve">ий в современной </w:t>
      </w:r>
      <w:r w:rsidRPr="0066175A">
        <w:rPr>
          <w:sz w:val="28"/>
          <w:szCs w:val="28"/>
        </w:rPr>
        <w:lastRenderedPageBreak/>
        <w:t xml:space="preserve">русской речи. </w:t>
      </w:r>
      <w:r w:rsidRPr="0066175A">
        <w:rPr>
          <w:color w:val="000000" w:themeColor="text1"/>
          <w:sz w:val="28"/>
          <w:szCs w:val="28"/>
        </w:rPr>
        <w:t>Таким образом, необходимость проведения исследования в настоящей диссертационной работе вызвана следующими факторами:</w:t>
      </w:r>
    </w:p>
    <w:p w14:paraId="077635E0" w14:textId="77777777" w:rsidR="00274530" w:rsidRDefault="00274530" w:rsidP="00167A70">
      <w:pPr>
        <w:pStyle w:val="NormalWeb"/>
        <w:spacing w:before="0" w:beforeAutospacing="0" w:after="0" w:afterAutospacing="0"/>
        <w:ind w:right="-1" w:firstLine="567"/>
        <w:jc w:val="both"/>
        <w:rPr>
          <w:color w:val="000000" w:themeColor="text1"/>
          <w:sz w:val="28"/>
          <w:szCs w:val="28"/>
        </w:rPr>
      </w:pPr>
    </w:p>
    <w:p w14:paraId="412DB6A0" w14:textId="2AA24D4A" w:rsidR="00251F53" w:rsidRPr="00675420" w:rsidRDefault="006E1A25" w:rsidP="00675420">
      <w:pPr>
        <w:pStyle w:val="NormalWeb"/>
        <w:spacing w:before="0" w:beforeAutospacing="0" w:after="0" w:afterAutospacing="0"/>
        <w:ind w:right="-1" w:firstLine="567"/>
        <w:jc w:val="both"/>
        <w:rPr>
          <w:color w:val="000000" w:themeColor="text1"/>
          <w:sz w:val="28"/>
          <w:szCs w:val="28"/>
        </w:rPr>
      </w:pPr>
      <w:r>
        <w:rPr>
          <w:noProof/>
          <w:color w:val="000000" w:themeColor="text1"/>
          <w:sz w:val="28"/>
          <w:szCs w:val="28"/>
          <w:lang w:eastAsia="ru-RU"/>
          <w14:ligatures w14:val="standardContextual"/>
        </w:rPr>
        <w:drawing>
          <wp:inline distT="0" distB="0" distL="0" distR="0" wp14:anchorId="60BA1E9F" wp14:editId="22895111">
            <wp:extent cx="5631255" cy="1402715"/>
            <wp:effectExtent l="0" t="0" r="4572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CFD8E17" w14:textId="77777777" w:rsidR="00274530" w:rsidRDefault="00274530" w:rsidP="00167A70">
      <w:pPr>
        <w:ind w:right="-1" w:firstLine="567"/>
        <w:jc w:val="both"/>
        <w:rPr>
          <w:bCs/>
          <w:sz w:val="28"/>
          <w:szCs w:val="28"/>
        </w:rPr>
      </w:pPr>
    </w:p>
    <w:p w14:paraId="2521D874" w14:textId="4F98CAAF" w:rsidR="007C16DA" w:rsidRPr="0066175A" w:rsidRDefault="007C16DA" w:rsidP="00167A70">
      <w:pPr>
        <w:ind w:right="-1" w:firstLine="567"/>
        <w:jc w:val="both"/>
        <w:rPr>
          <w:sz w:val="28"/>
          <w:szCs w:val="28"/>
        </w:rPr>
      </w:pPr>
      <w:r w:rsidRPr="0066175A">
        <w:rPr>
          <w:bCs/>
          <w:sz w:val="28"/>
          <w:szCs w:val="28"/>
        </w:rPr>
        <w:t>Возросший</w:t>
      </w:r>
      <w:r w:rsidRPr="0066175A">
        <w:rPr>
          <w:sz w:val="28"/>
          <w:szCs w:val="28"/>
        </w:rPr>
        <w:t xml:space="preserve"> интерес лингвистов к англизации педагогического дискурса в условиях перехода в режим онлайн обучения, сфокусирован на</w:t>
      </w:r>
      <w:r w:rsidRPr="0066175A">
        <w:rPr>
          <w:color w:val="000000"/>
          <w:sz w:val="28"/>
          <w:szCs w:val="28"/>
        </w:rPr>
        <w:t xml:space="preserve"> сопоставлении разноструктурных – английского и русского языков. Данный процесс осуществл</w:t>
      </w:r>
      <w:r w:rsidR="00170113">
        <w:rPr>
          <w:color w:val="000000"/>
          <w:sz w:val="28"/>
          <w:szCs w:val="28"/>
        </w:rPr>
        <w:t>е</w:t>
      </w:r>
      <w:r w:rsidRPr="0066175A">
        <w:rPr>
          <w:color w:val="000000"/>
          <w:sz w:val="28"/>
          <w:szCs w:val="28"/>
        </w:rPr>
        <w:t xml:space="preserve">н нами при помощи комплексного анализа англицизмов, выявленных в результате сплошной выборки из дискурса преподавателей и студентов, образовательных академических нормативных документов, обучающих платформ, учебных материалов и анкет, </w:t>
      </w:r>
      <w:r w:rsidRPr="0066175A">
        <w:rPr>
          <w:sz w:val="28"/>
          <w:szCs w:val="28"/>
        </w:rPr>
        <w:t>что позволи</w:t>
      </w:r>
      <w:r w:rsidR="00251F53">
        <w:rPr>
          <w:sz w:val="28"/>
          <w:szCs w:val="28"/>
        </w:rPr>
        <w:t>ло</w:t>
      </w:r>
      <w:r w:rsidRPr="0066175A">
        <w:rPr>
          <w:sz w:val="28"/>
          <w:szCs w:val="28"/>
        </w:rPr>
        <w:t xml:space="preserve"> установить причины их освоения в сфере образования на различных уровнях русского языка (фонетическом, семантическом и словообразовательном). В связи с этим возникает необходимость рассмотреть случаи параллельного использования слов-синонимов – исконного и </w:t>
      </w:r>
      <w:r w:rsidR="000E1410">
        <w:rPr>
          <w:sz w:val="28"/>
          <w:szCs w:val="28"/>
        </w:rPr>
        <w:t>заимствοван</w:t>
      </w:r>
      <w:r w:rsidRPr="0066175A">
        <w:rPr>
          <w:sz w:val="28"/>
          <w:szCs w:val="28"/>
        </w:rPr>
        <w:t>ного в русском языке и изучить процесс их обогащения за сч</w:t>
      </w:r>
      <w:r w:rsidR="00170113">
        <w:rPr>
          <w:sz w:val="28"/>
          <w:szCs w:val="28"/>
        </w:rPr>
        <w:t>е</w:t>
      </w:r>
      <w:r w:rsidRPr="0066175A">
        <w:rPr>
          <w:sz w:val="28"/>
          <w:szCs w:val="28"/>
        </w:rPr>
        <w:t xml:space="preserve">т изменения стилистической характеристики и употребления. </w:t>
      </w:r>
    </w:p>
    <w:p w14:paraId="1E79A90B" w14:textId="61E5A2DE" w:rsidR="007C16DA" w:rsidRPr="0066175A" w:rsidRDefault="007C16DA" w:rsidP="00167A70">
      <w:pPr>
        <w:pStyle w:val="NormalWeb"/>
        <w:spacing w:before="0" w:beforeAutospacing="0" w:after="0" w:afterAutospacing="0"/>
        <w:ind w:right="-1" w:firstLine="567"/>
        <w:jc w:val="both"/>
        <w:rPr>
          <w:color w:val="000000"/>
          <w:sz w:val="28"/>
          <w:szCs w:val="28"/>
        </w:rPr>
      </w:pPr>
      <w:r w:rsidRPr="0066175A">
        <w:rPr>
          <w:color w:val="000000"/>
          <w:sz w:val="28"/>
          <w:szCs w:val="28"/>
        </w:rPr>
        <w:t>Соответственно, задачей настоящего тысячелетия является развитие человеческого потенциала, как главного ресурса страны, создание полноценной системы обучения, соответствующей тенденциям изменения современного общества в целях воспитания «всесторонне развитых, креативных, критически мыслящих учащихся, способных усваивать, интегрировать и применять знания и опыт на разных уровнях: от простого воспроизведения фактов, понимания концепций и применения алгоритмов в целях поиска решения до метакогнитивных навыков, необходимых для анализа и реагирования на сложные проблемы в собственной жизни и жизни общества» [</w:t>
      </w:r>
      <w:r w:rsidR="007604E7">
        <w:rPr>
          <w:color w:val="000000"/>
          <w:sz w:val="28"/>
          <w:szCs w:val="28"/>
        </w:rPr>
        <w:t>10</w:t>
      </w:r>
      <w:r w:rsidR="00751406">
        <w:rPr>
          <w:color w:val="000000"/>
          <w:sz w:val="28"/>
          <w:szCs w:val="28"/>
        </w:rPr>
        <w:t>2</w:t>
      </w:r>
      <w:r w:rsidRPr="0066175A">
        <w:rPr>
          <w:color w:val="000000"/>
          <w:sz w:val="28"/>
          <w:szCs w:val="28"/>
        </w:rPr>
        <w:t xml:space="preserve">]. </w:t>
      </w:r>
    </w:p>
    <w:p w14:paraId="3C56C8BD" w14:textId="472FB09E" w:rsidR="007C16DA" w:rsidRPr="00026E66" w:rsidRDefault="007C16DA" w:rsidP="00167A70">
      <w:pPr>
        <w:widowControl w:val="0"/>
        <w:autoSpaceDE w:val="0"/>
        <w:autoSpaceDN w:val="0"/>
        <w:adjustRightInd w:val="0"/>
        <w:ind w:right="-1" w:firstLine="567"/>
        <w:jc w:val="both"/>
        <w:rPr>
          <w:color w:val="000000"/>
          <w:sz w:val="28"/>
          <w:szCs w:val="28"/>
        </w:rPr>
      </w:pPr>
      <w:r w:rsidRPr="0066175A">
        <w:rPr>
          <w:color w:val="000000"/>
          <w:sz w:val="28"/>
          <w:szCs w:val="28"/>
        </w:rPr>
        <w:t>Гуманизация образования позволяет адаптироваться к феномену неопредел</w:t>
      </w:r>
      <w:r w:rsidR="00170113">
        <w:rPr>
          <w:color w:val="000000"/>
          <w:sz w:val="28"/>
          <w:szCs w:val="28"/>
        </w:rPr>
        <w:t>е</w:t>
      </w:r>
      <w:r w:rsidRPr="0066175A">
        <w:rPr>
          <w:color w:val="000000"/>
          <w:sz w:val="28"/>
          <w:szCs w:val="28"/>
        </w:rPr>
        <w:t xml:space="preserve">нности, иметь возможность сделать самостоятельный выбор. Личность </w:t>
      </w:r>
      <w:r w:rsidRPr="0066175A">
        <w:rPr>
          <w:color w:val="000000"/>
          <w:sz w:val="28"/>
          <w:szCs w:val="28"/>
          <w:lang w:val="en-US"/>
        </w:rPr>
        <w:t>XXI</w:t>
      </w:r>
      <w:r w:rsidRPr="0066175A">
        <w:rPr>
          <w:color w:val="000000"/>
          <w:sz w:val="28"/>
          <w:szCs w:val="28"/>
        </w:rPr>
        <w:t xml:space="preserve"> века </w:t>
      </w:r>
      <w:r w:rsidR="007604E7">
        <w:rPr>
          <w:color w:val="000000"/>
          <w:sz w:val="28"/>
          <w:szCs w:val="28"/>
        </w:rPr>
        <w:t>–</w:t>
      </w:r>
      <w:r w:rsidRPr="0066175A">
        <w:rPr>
          <w:color w:val="000000"/>
          <w:sz w:val="28"/>
          <w:szCs w:val="28"/>
        </w:rPr>
        <w:t xml:space="preserve"> это личность </w:t>
      </w:r>
      <w:r w:rsidRPr="0066175A">
        <w:rPr>
          <w:sz w:val="28"/>
          <w:szCs w:val="28"/>
        </w:rPr>
        <w:t xml:space="preserve">с высоким иммунитетом к адаптации. </w:t>
      </w:r>
      <w:r w:rsidRPr="0066175A">
        <w:rPr>
          <w:color w:val="000000"/>
          <w:sz w:val="28"/>
          <w:szCs w:val="28"/>
        </w:rPr>
        <w:t>Активные трансформации реальности расширяют и масштабы ноосферного образования с фокусом на системность и целостность мышления, просвещение учащегося, социализацию и инкультурацию личности. Ноосферный подход к развитию образования основывается на «концептуальной модели парадигмального инновационного развития и методологии вертика</w:t>
      </w:r>
      <w:r w:rsidR="00C73C45" w:rsidRPr="0066175A">
        <w:rPr>
          <w:color w:val="000000"/>
          <w:sz w:val="28"/>
          <w:szCs w:val="28"/>
        </w:rPr>
        <w:t>льной интеграции знаний» [</w:t>
      </w:r>
      <w:r w:rsidR="007604E7">
        <w:rPr>
          <w:color w:val="000000"/>
          <w:sz w:val="28"/>
          <w:szCs w:val="28"/>
        </w:rPr>
        <w:t>10</w:t>
      </w:r>
      <w:r w:rsidR="00685664">
        <w:rPr>
          <w:color w:val="000000"/>
          <w:sz w:val="28"/>
          <w:szCs w:val="28"/>
        </w:rPr>
        <w:t>3</w:t>
      </w:r>
      <w:r w:rsidRPr="0066175A">
        <w:rPr>
          <w:color w:val="000000"/>
          <w:sz w:val="28"/>
          <w:szCs w:val="28"/>
        </w:rPr>
        <w:t xml:space="preserve">]. </w:t>
      </w:r>
    </w:p>
    <w:p w14:paraId="685FC7E9" w14:textId="4C7B8BC3" w:rsidR="007C16DA" w:rsidRPr="0066175A" w:rsidRDefault="007C16DA" w:rsidP="00167A70">
      <w:pPr>
        <w:pStyle w:val="NormalWeb"/>
        <w:spacing w:before="0" w:beforeAutospacing="0" w:after="0" w:afterAutospacing="0"/>
        <w:ind w:right="-1" w:firstLine="567"/>
        <w:jc w:val="both"/>
        <w:rPr>
          <w:color w:val="000000"/>
          <w:sz w:val="28"/>
          <w:szCs w:val="28"/>
        </w:rPr>
      </w:pPr>
      <w:r w:rsidRPr="0066175A">
        <w:rPr>
          <w:color w:val="000000"/>
          <w:sz w:val="28"/>
          <w:szCs w:val="28"/>
        </w:rPr>
        <w:t xml:space="preserve">Устойчивый процесс демократизации и гумманизации образования всех уровней системы, дифференциация содержательной и процессуальной сторон </w:t>
      </w:r>
      <w:r w:rsidRPr="0066175A">
        <w:rPr>
          <w:color w:val="000000"/>
          <w:sz w:val="28"/>
          <w:szCs w:val="28"/>
        </w:rPr>
        <w:lastRenderedPageBreak/>
        <w:t>педагогического процесса выступают триггером необходимых реформ. Настоящее тысячелетие ставит иные задачи перед человеком, созда</w:t>
      </w:r>
      <w:r w:rsidR="00170113">
        <w:rPr>
          <w:color w:val="000000"/>
          <w:sz w:val="28"/>
          <w:szCs w:val="28"/>
        </w:rPr>
        <w:t>е</w:t>
      </w:r>
      <w:r w:rsidRPr="0066175A">
        <w:rPr>
          <w:color w:val="000000"/>
          <w:sz w:val="28"/>
          <w:szCs w:val="28"/>
        </w:rPr>
        <w:t xml:space="preserve">т необходимость поиска новых концепций обучения. Изменение целей, задач, содержания образования и новый формат обучения, а именно, внедрение информационно коммуникативных технологии, </w:t>
      </w:r>
      <w:r w:rsidRPr="0066175A">
        <w:rPr>
          <w:sz w:val="28"/>
          <w:szCs w:val="28"/>
        </w:rPr>
        <w:t>переадресация функций исполнителя от человека к техническому устройству и ориентация на технологическую составляющую образования,</w:t>
      </w:r>
      <w:r w:rsidRPr="0066175A">
        <w:rPr>
          <w:color w:val="000000"/>
          <w:sz w:val="28"/>
          <w:szCs w:val="28"/>
        </w:rPr>
        <w:t xml:space="preserve"> запустили новый этап глобализации, процесс переориентирования фокуса внимания с преподавателя на обучающегося. Вс</w:t>
      </w:r>
      <w:r w:rsidR="00170113">
        <w:rPr>
          <w:color w:val="000000"/>
          <w:sz w:val="28"/>
          <w:szCs w:val="28"/>
        </w:rPr>
        <w:t>е</w:t>
      </w:r>
      <w:r w:rsidRPr="0066175A">
        <w:rPr>
          <w:color w:val="000000"/>
          <w:sz w:val="28"/>
          <w:szCs w:val="28"/>
        </w:rPr>
        <w:t xml:space="preserve"> это привело к необходимости замены когнитивной образовательной парадигмы </w:t>
      </w:r>
      <w:r w:rsidRPr="0066175A">
        <w:rPr>
          <w:i/>
          <w:iCs/>
          <w:color w:val="000000"/>
          <w:sz w:val="28"/>
          <w:szCs w:val="28"/>
        </w:rPr>
        <w:t>личностно-ориентированной</w:t>
      </w:r>
      <w:r w:rsidRPr="0066175A">
        <w:rPr>
          <w:color w:val="000000"/>
          <w:sz w:val="28"/>
          <w:szCs w:val="28"/>
        </w:rPr>
        <w:t xml:space="preserve">. </w:t>
      </w:r>
    </w:p>
    <w:p w14:paraId="3D8519E6" w14:textId="24EFD8ED" w:rsidR="007C16DA" w:rsidRPr="0066175A" w:rsidRDefault="007C16DA" w:rsidP="00167A70">
      <w:pPr>
        <w:pStyle w:val="NormalWeb"/>
        <w:spacing w:before="0" w:beforeAutospacing="0" w:after="0" w:afterAutospacing="0"/>
        <w:ind w:right="-1" w:firstLine="567"/>
        <w:jc w:val="both"/>
        <w:rPr>
          <w:color w:val="000000"/>
          <w:sz w:val="28"/>
          <w:szCs w:val="28"/>
        </w:rPr>
      </w:pPr>
      <w:r w:rsidRPr="0066175A">
        <w:rPr>
          <w:color w:val="000000"/>
          <w:sz w:val="28"/>
          <w:szCs w:val="28"/>
        </w:rPr>
        <w:t>Образовательная парадигма неотделима от научной парадигмы, где «парадигму» понимают, как единую «матрицу», образец (термин Т.</w:t>
      </w:r>
      <w:r w:rsidR="00251F53">
        <w:rPr>
          <w:color w:val="000000"/>
          <w:sz w:val="28"/>
          <w:szCs w:val="28"/>
        </w:rPr>
        <w:t xml:space="preserve"> </w:t>
      </w:r>
      <w:r w:rsidRPr="0066175A">
        <w:rPr>
          <w:color w:val="000000"/>
          <w:sz w:val="28"/>
          <w:szCs w:val="28"/>
        </w:rPr>
        <w:t>Кун</w:t>
      </w:r>
      <w:r w:rsidR="00024D30" w:rsidRPr="0066175A">
        <w:rPr>
          <w:color w:val="000000"/>
          <w:sz w:val="28"/>
          <w:szCs w:val="28"/>
        </w:rPr>
        <w:t>а</w:t>
      </w:r>
      <w:r w:rsidRPr="0066175A">
        <w:rPr>
          <w:color w:val="000000"/>
          <w:sz w:val="28"/>
          <w:szCs w:val="28"/>
        </w:rPr>
        <w:t>) или набор подходов и способов в решении научных проблем и исследовательских задач в целях понимания реальности в определ</w:t>
      </w:r>
      <w:r w:rsidR="00170113">
        <w:rPr>
          <w:color w:val="000000"/>
          <w:sz w:val="28"/>
          <w:szCs w:val="28"/>
        </w:rPr>
        <w:t>е</w:t>
      </w:r>
      <w:r w:rsidRPr="0066175A">
        <w:rPr>
          <w:color w:val="000000"/>
          <w:sz w:val="28"/>
          <w:szCs w:val="28"/>
        </w:rPr>
        <w:t>нный исторический период. Реализация поставленных целей нуждается в научном обосновании с уч</w:t>
      </w:r>
      <w:r w:rsidR="00170113">
        <w:rPr>
          <w:color w:val="000000"/>
          <w:sz w:val="28"/>
          <w:szCs w:val="28"/>
        </w:rPr>
        <w:t>е</w:t>
      </w:r>
      <w:r w:rsidRPr="0066175A">
        <w:rPr>
          <w:color w:val="000000"/>
          <w:sz w:val="28"/>
          <w:szCs w:val="28"/>
        </w:rPr>
        <w:t xml:space="preserve">том вызовов настоящего времени. Образовательная парадигма концентрируется на способах познания, а не процессе познания реальности, что способствует качественному решению поставленных практических задач общества настоящего </w:t>
      </w:r>
      <w:r w:rsidRPr="007604E7">
        <w:rPr>
          <w:color w:val="000000"/>
          <w:sz w:val="28"/>
          <w:szCs w:val="28"/>
        </w:rPr>
        <w:t>тысячелети</w:t>
      </w:r>
      <w:r w:rsidR="00024D30" w:rsidRPr="007604E7">
        <w:rPr>
          <w:color w:val="000000"/>
          <w:sz w:val="28"/>
          <w:szCs w:val="28"/>
        </w:rPr>
        <w:t>я [</w:t>
      </w:r>
      <w:r w:rsidR="007604E7" w:rsidRPr="007604E7">
        <w:rPr>
          <w:color w:val="000000"/>
          <w:sz w:val="28"/>
          <w:szCs w:val="28"/>
        </w:rPr>
        <w:t>10</w:t>
      </w:r>
      <w:r w:rsidR="00685664">
        <w:rPr>
          <w:color w:val="000000"/>
          <w:sz w:val="28"/>
          <w:szCs w:val="28"/>
        </w:rPr>
        <w:t>4</w:t>
      </w:r>
      <w:r w:rsidRPr="007604E7">
        <w:rPr>
          <w:color w:val="000000"/>
          <w:sz w:val="28"/>
          <w:szCs w:val="28"/>
        </w:rPr>
        <w:t>].</w:t>
      </w:r>
    </w:p>
    <w:p w14:paraId="363F67BE" w14:textId="0D3B43D3" w:rsidR="007C16DA" w:rsidRPr="0066175A" w:rsidRDefault="007C16DA" w:rsidP="00167A70">
      <w:pPr>
        <w:pStyle w:val="NormalWeb"/>
        <w:spacing w:before="0" w:beforeAutospacing="0" w:after="0" w:afterAutospacing="0"/>
        <w:ind w:right="-1" w:firstLine="567"/>
        <w:jc w:val="both"/>
        <w:rPr>
          <w:color w:val="000000"/>
          <w:sz w:val="28"/>
          <w:szCs w:val="28"/>
        </w:rPr>
      </w:pPr>
      <w:r w:rsidRPr="0066175A">
        <w:rPr>
          <w:color w:val="000000"/>
          <w:sz w:val="28"/>
          <w:szCs w:val="28"/>
        </w:rPr>
        <w:t>Общеизвестно, что стимулом новаторства является изменение сознания человека. Совершенствование сознания происходит в условиях изменчивости функций социальных институтов, плюрализма культур и идеологий. Причиной смены любой парадигмы вслед за Т. Кун является кризис в сознании человечества, что сигнализирует окончание этапа «нормальной науки» и индикирует необходимость в качественной тран</w:t>
      </w:r>
      <w:r w:rsidR="00024D30" w:rsidRPr="0066175A">
        <w:rPr>
          <w:color w:val="000000"/>
          <w:sz w:val="28"/>
          <w:szCs w:val="28"/>
        </w:rPr>
        <w:t>сформации старой парадигмы [</w:t>
      </w:r>
      <w:r w:rsidR="007604E7">
        <w:rPr>
          <w:color w:val="000000"/>
          <w:sz w:val="28"/>
          <w:szCs w:val="28"/>
        </w:rPr>
        <w:t>10</w:t>
      </w:r>
      <w:r w:rsidR="00685664">
        <w:rPr>
          <w:color w:val="000000"/>
          <w:sz w:val="28"/>
          <w:szCs w:val="28"/>
        </w:rPr>
        <w:t>5</w:t>
      </w:r>
      <w:r w:rsidRPr="0066175A">
        <w:rPr>
          <w:color w:val="000000"/>
          <w:sz w:val="28"/>
          <w:szCs w:val="28"/>
        </w:rPr>
        <w:t xml:space="preserve">]. Противоречие между научно-техническим прогрессом, изменениями общественного сознания и образовательными инновациями </w:t>
      </w:r>
      <w:r w:rsidRPr="0066175A">
        <w:rPr>
          <w:color w:val="000000"/>
          <w:sz w:val="28"/>
          <w:szCs w:val="28"/>
          <w:lang w:val="en-US"/>
        </w:rPr>
        <w:t>XXI</w:t>
      </w:r>
      <w:r w:rsidRPr="0066175A">
        <w:rPr>
          <w:color w:val="000000"/>
          <w:sz w:val="28"/>
          <w:szCs w:val="28"/>
        </w:rPr>
        <w:t xml:space="preserve"> века, а так же </w:t>
      </w:r>
      <w:r w:rsidRPr="0066175A">
        <w:rPr>
          <w:sz w:val="28"/>
          <w:szCs w:val="28"/>
        </w:rPr>
        <w:t>социальное дистанцирование и переход на онлайн обучение,</w:t>
      </w:r>
      <w:r w:rsidRPr="0066175A">
        <w:rPr>
          <w:color w:val="000000"/>
          <w:sz w:val="28"/>
          <w:szCs w:val="28"/>
        </w:rPr>
        <w:t xml:space="preserve"> по нашему мнению, следует считать основательными предпосылками смены парадигмы согласно концепции Т. Кун. </w:t>
      </w:r>
    </w:p>
    <w:p w14:paraId="397BC009" w14:textId="428C82CD" w:rsidR="007C16DA" w:rsidRPr="0066175A" w:rsidRDefault="007C16DA" w:rsidP="00167A70">
      <w:pPr>
        <w:ind w:right="-1" w:firstLine="567"/>
        <w:jc w:val="both"/>
        <w:rPr>
          <w:color w:val="000000"/>
          <w:sz w:val="28"/>
          <w:szCs w:val="28"/>
        </w:rPr>
      </w:pPr>
      <w:r w:rsidRPr="0066175A">
        <w:rPr>
          <w:color w:val="000000"/>
          <w:sz w:val="28"/>
          <w:szCs w:val="28"/>
        </w:rPr>
        <w:t>Каждое поколение обладает генетической памятью и способностью передавать накопленные знания, умения и навыки. Принимая во внимание, что основное предназначение человечества это эволюция и развитие, то последующее поколение поднимается на ступень выше. В связи с этим требуется адаптация траектории обучения. Так, вслед за В.И. Вернадским считаем, что «осознание происходящих перемен в человеке и в его взглядах на мир, понимание того, что только обновл</w:t>
      </w:r>
      <w:r w:rsidR="00170113">
        <w:rPr>
          <w:color w:val="000000"/>
          <w:sz w:val="28"/>
          <w:szCs w:val="28"/>
        </w:rPr>
        <w:t>е</w:t>
      </w:r>
      <w:r w:rsidRPr="0066175A">
        <w:rPr>
          <w:color w:val="000000"/>
          <w:sz w:val="28"/>
          <w:szCs w:val="28"/>
        </w:rPr>
        <w:t>нная и усовершенствованная система образования позволит органично перейти на новый этап развития» [</w:t>
      </w:r>
      <w:r w:rsidR="00FD1FD1">
        <w:rPr>
          <w:color w:val="000000"/>
          <w:sz w:val="28"/>
          <w:szCs w:val="28"/>
        </w:rPr>
        <w:t>10</w:t>
      </w:r>
      <w:r w:rsidR="00685664">
        <w:rPr>
          <w:color w:val="000000"/>
          <w:sz w:val="28"/>
          <w:szCs w:val="28"/>
        </w:rPr>
        <w:t>6</w:t>
      </w:r>
      <w:r w:rsidRPr="0066175A">
        <w:rPr>
          <w:color w:val="000000"/>
          <w:sz w:val="28"/>
          <w:szCs w:val="28"/>
        </w:rPr>
        <w:t>].</w:t>
      </w:r>
    </w:p>
    <w:p w14:paraId="5B82F535" w14:textId="7821EE95" w:rsidR="007C16DA" w:rsidRPr="0066175A" w:rsidRDefault="007C16DA" w:rsidP="00167A70">
      <w:pPr>
        <w:pStyle w:val="NormalWeb"/>
        <w:spacing w:before="0" w:beforeAutospacing="0" w:after="0" w:afterAutospacing="0"/>
        <w:ind w:right="-1" w:firstLine="567"/>
        <w:jc w:val="both"/>
        <w:rPr>
          <w:color w:val="000000"/>
          <w:sz w:val="28"/>
          <w:szCs w:val="28"/>
        </w:rPr>
      </w:pPr>
      <w:r w:rsidRPr="0066175A">
        <w:rPr>
          <w:color w:val="000000"/>
          <w:sz w:val="28"/>
          <w:szCs w:val="28"/>
        </w:rPr>
        <w:t>Драйвером нового этапа глобализации, в след за Б.А. Хейфец следует считать, «технологии связанные с интернетом, новые виды коммуникации, 3</w:t>
      </w:r>
      <w:r w:rsidRPr="0066175A">
        <w:rPr>
          <w:color w:val="000000"/>
          <w:sz w:val="28"/>
          <w:szCs w:val="28"/>
          <w:lang w:val="en-US"/>
        </w:rPr>
        <w:t>D</w:t>
      </w:r>
      <w:r w:rsidRPr="0066175A">
        <w:rPr>
          <w:color w:val="000000"/>
          <w:sz w:val="28"/>
          <w:szCs w:val="28"/>
        </w:rPr>
        <w:t>-печа</w:t>
      </w:r>
      <w:r w:rsidR="00E8001B" w:rsidRPr="0066175A">
        <w:rPr>
          <w:color w:val="000000"/>
          <w:sz w:val="28"/>
          <w:szCs w:val="28"/>
        </w:rPr>
        <w:t>ть, роботизация и т.д.» [</w:t>
      </w:r>
      <w:r w:rsidR="00B91B17">
        <w:rPr>
          <w:color w:val="000000"/>
          <w:sz w:val="28"/>
          <w:szCs w:val="28"/>
        </w:rPr>
        <w:t xml:space="preserve">107; </w:t>
      </w:r>
      <w:r w:rsidR="00FD1FD1">
        <w:rPr>
          <w:color w:val="000000"/>
          <w:sz w:val="28"/>
          <w:szCs w:val="28"/>
        </w:rPr>
        <w:t>108</w:t>
      </w:r>
      <w:r w:rsidRPr="0066175A">
        <w:rPr>
          <w:color w:val="000000"/>
          <w:sz w:val="28"/>
          <w:szCs w:val="28"/>
        </w:rPr>
        <w:t xml:space="preserve">]. </w:t>
      </w:r>
      <w:r w:rsidRPr="0066175A">
        <w:rPr>
          <w:sz w:val="28"/>
          <w:szCs w:val="28"/>
        </w:rPr>
        <w:t xml:space="preserve">Цифровизацию, как новое состояние социума, </w:t>
      </w:r>
      <w:r w:rsidRPr="0066175A">
        <w:rPr>
          <w:color w:val="000000"/>
          <w:sz w:val="28"/>
          <w:szCs w:val="28"/>
        </w:rPr>
        <w:t xml:space="preserve">усилившуюся в третьем десятилетии </w:t>
      </w:r>
      <w:r w:rsidRPr="0066175A">
        <w:rPr>
          <w:color w:val="000000"/>
          <w:sz w:val="28"/>
          <w:szCs w:val="28"/>
          <w:lang w:val="en-US"/>
        </w:rPr>
        <w:t>XXI</w:t>
      </w:r>
      <w:r w:rsidRPr="0066175A">
        <w:rPr>
          <w:color w:val="000000"/>
          <w:sz w:val="28"/>
          <w:szCs w:val="28"/>
        </w:rPr>
        <w:t xml:space="preserve"> века</w:t>
      </w:r>
      <w:r w:rsidRPr="0066175A">
        <w:rPr>
          <w:sz w:val="28"/>
          <w:szCs w:val="28"/>
        </w:rPr>
        <w:t xml:space="preserve"> рассматривают как эффективную технологию образования отражающую естественные закономерности рассматриваемого периода. Особенностью данного временного отрезка, и особенно эпохи пандемии, является проникновение в </w:t>
      </w:r>
      <w:r w:rsidRPr="0066175A">
        <w:rPr>
          <w:sz w:val="28"/>
          <w:szCs w:val="28"/>
        </w:rPr>
        <w:lastRenderedPageBreak/>
        <w:t xml:space="preserve">педагогический дискурс современного русского языка английских </w:t>
      </w:r>
      <w:r w:rsidR="000E1410">
        <w:rPr>
          <w:sz w:val="28"/>
          <w:szCs w:val="28"/>
        </w:rPr>
        <w:t>заимствοван</w:t>
      </w:r>
      <w:r w:rsidRPr="0066175A">
        <w:rPr>
          <w:sz w:val="28"/>
          <w:szCs w:val="28"/>
        </w:rPr>
        <w:t>ий, что является стимулом изменения содержания учебного контекста.</w:t>
      </w:r>
    </w:p>
    <w:p w14:paraId="4A05C739" w14:textId="00C59111" w:rsidR="007C16DA" w:rsidRDefault="007C16DA" w:rsidP="00167A70">
      <w:pPr>
        <w:widowControl w:val="0"/>
        <w:autoSpaceDE w:val="0"/>
        <w:autoSpaceDN w:val="0"/>
        <w:adjustRightInd w:val="0"/>
        <w:ind w:right="-1" w:firstLine="567"/>
        <w:jc w:val="both"/>
        <w:rPr>
          <w:sz w:val="28"/>
          <w:szCs w:val="28"/>
        </w:rPr>
      </w:pPr>
      <w:r w:rsidRPr="0066175A">
        <w:rPr>
          <w:sz w:val="28"/>
          <w:szCs w:val="28"/>
        </w:rPr>
        <w:t xml:space="preserve">Наличие англицизмов на учебной платформе Казахского национального университета </w:t>
      </w:r>
      <w:r w:rsidR="001034DF" w:rsidRPr="001034DF">
        <w:rPr>
          <w:sz w:val="28"/>
          <w:szCs w:val="28"/>
        </w:rPr>
        <w:t>“</w:t>
      </w:r>
      <w:r w:rsidRPr="0066175A">
        <w:rPr>
          <w:sz w:val="28"/>
          <w:szCs w:val="28"/>
          <w:lang w:val="en-US"/>
        </w:rPr>
        <w:t>Univer</w:t>
      </w:r>
      <w:r w:rsidRPr="0066175A">
        <w:rPr>
          <w:sz w:val="28"/>
          <w:szCs w:val="28"/>
        </w:rPr>
        <w:t xml:space="preserve"> 2.0</w:t>
      </w:r>
      <w:r w:rsidR="001034DF" w:rsidRPr="001034DF">
        <w:rPr>
          <w:sz w:val="28"/>
          <w:szCs w:val="28"/>
        </w:rPr>
        <w:t>”</w:t>
      </w:r>
      <w:r w:rsidR="00184DE1">
        <w:rPr>
          <w:sz w:val="28"/>
          <w:szCs w:val="28"/>
        </w:rPr>
        <w:t xml:space="preserve"> </w:t>
      </w:r>
      <w:r w:rsidR="002F6C6B" w:rsidRPr="002F6C6B">
        <w:rPr>
          <w:sz w:val="28"/>
          <w:szCs w:val="28"/>
        </w:rPr>
        <w:t>[</w:t>
      </w:r>
      <w:r w:rsidR="002F6C6B">
        <w:rPr>
          <w:sz w:val="28"/>
          <w:szCs w:val="28"/>
          <w:lang w:val="en-US"/>
        </w:rPr>
        <w:t>URL</w:t>
      </w:r>
      <w:r w:rsidR="002F6C6B" w:rsidRPr="002F6C6B">
        <w:rPr>
          <w:sz w:val="28"/>
          <w:szCs w:val="28"/>
        </w:rPr>
        <w:t xml:space="preserve">: https://univer.kaznu.kz/user/login] </w:t>
      </w:r>
      <w:r w:rsidR="00184DE1">
        <w:rPr>
          <w:sz w:val="28"/>
          <w:szCs w:val="28"/>
        </w:rPr>
        <w:t>(см. Рис. 2)</w:t>
      </w:r>
      <w:r w:rsidRPr="0066175A">
        <w:rPr>
          <w:sz w:val="28"/>
          <w:szCs w:val="28"/>
        </w:rPr>
        <w:t xml:space="preserve">, подтверждает </w:t>
      </w:r>
      <w:r w:rsidR="001034DF">
        <w:rPr>
          <w:sz w:val="28"/>
          <w:szCs w:val="28"/>
        </w:rPr>
        <w:t>готовность современного русского языка принимать и адаптировать заимствования</w:t>
      </w:r>
      <w:r w:rsidRPr="0066175A">
        <w:rPr>
          <w:sz w:val="28"/>
          <w:szCs w:val="28"/>
        </w:rPr>
        <w:t xml:space="preserve"> в педагогический дискурс</w:t>
      </w:r>
      <w:r w:rsidR="001034DF" w:rsidRPr="001034DF">
        <w:rPr>
          <w:sz w:val="28"/>
          <w:szCs w:val="28"/>
        </w:rPr>
        <w:t xml:space="preserve"> </w:t>
      </w:r>
      <w:r w:rsidR="001034DF" w:rsidRPr="0066175A">
        <w:rPr>
          <w:sz w:val="28"/>
          <w:szCs w:val="28"/>
        </w:rPr>
        <w:t>период</w:t>
      </w:r>
      <w:r w:rsidR="001034DF">
        <w:rPr>
          <w:sz w:val="28"/>
          <w:szCs w:val="28"/>
        </w:rPr>
        <w:t>а</w:t>
      </w:r>
      <w:r w:rsidR="001034DF" w:rsidRPr="0066175A">
        <w:rPr>
          <w:sz w:val="28"/>
          <w:szCs w:val="28"/>
        </w:rPr>
        <w:t xml:space="preserve"> пандемии</w:t>
      </w:r>
      <w:r w:rsidR="00095768" w:rsidRPr="0066175A">
        <w:rPr>
          <w:sz w:val="28"/>
          <w:szCs w:val="28"/>
        </w:rPr>
        <w:t>.</w:t>
      </w:r>
      <w:r w:rsidRPr="0066175A">
        <w:rPr>
          <w:sz w:val="28"/>
          <w:szCs w:val="28"/>
        </w:rPr>
        <w:t xml:space="preserve"> </w:t>
      </w:r>
      <w:r w:rsidR="001034DF">
        <w:rPr>
          <w:sz w:val="28"/>
          <w:szCs w:val="28"/>
        </w:rPr>
        <w:t xml:space="preserve">Подтверждением этому является и название </w:t>
      </w:r>
      <w:r w:rsidRPr="0066175A">
        <w:rPr>
          <w:sz w:val="28"/>
          <w:szCs w:val="28"/>
        </w:rPr>
        <w:t>платформ</w:t>
      </w:r>
      <w:r w:rsidR="001034DF">
        <w:rPr>
          <w:sz w:val="28"/>
          <w:szCs w:val="28"/>
        </w:rPr>
        <w:t>ы, представленное на</w:t>
      </w:r>
      <w:r w:rsidRPr="0066175A">
        <w:rPr>
          <w:sz w:val="28"/>
          <w:szCs w:val="28"/>
        </w:rPr>
        <w:t xml:space="preserve"> </w:t>
      </w:r>
      <w:r w:rsidR="001034DF" w:rsidRPr="0066175A">
        <w:rPr>
          <w:sz w:val="28"/>
          <w:szCs w:val="28"/>
        </w:rPr>
        <w:t xml:space="preserve">латинице </w:t>
      </w:r>
      <w:r w:rsidRPr="0066175A">
        <w:rPr>
          <w:sz w:val="28"/>
          <w:szCs w:val="28"/>
        </w:rPr>
        <w:t xml:space="preserve">– </w:t>
      </w:r>
      <w:r w:rsidR="001034DF" w:rsidRPr="001034DF">
        <w:rPr>
          <w:sz w:val="28"/>
          <w:szCs w:val="28"/>
        </w:rPr>
        <w:t>“</w:t>
      </w:r>
      <w:r w:rsidRPr="0066175A">
        <w:rPr>
          <w:sz w:val="28"/>
          <w:szCs w:val="28"/>
          <w:lang w:val="en-US"/>
        </w:rPr>
        <w:t>Unver</w:t>
      </w:r>
      <w:r w:rsidRPr="0066175A">
        <w:rPr>
          <w:sz w:val="28"/>
          <w:szCs w:val="28"/>
        </w:rPr>
        <w:t xml:space="preserve"> 2.0</w:t>
      </w:r>
      <w:r w:rsidR="001034DF" w:rsidRPr="001034DF">
        <w:rPr>
          <w:sz w:val="28"/>
          <w:szCs w:val="28"/>
        </w:rPr>
        <w:t>”</w:t>
      </w:r>
      <w:r w:rsidRPr="0066175A">
        <w:rPr>
          <w:sz w:val="28"/>
          <w:szCs w:val="28"/>
        </w:rPr>
        <w:t xml:space="preserve">. </w:t>
      </w:r>
      <w:r w:rsidR="001034DF">
        <w:rPr>
          <w:sz w:val="28"/>
          <w:szCs w:val="28"/>
        </w:rPr>
        <w:t xml:space="preserve">Такие приёмы смешения языков повышают степень приспособления </w:t>
      </w:r>
      <w:r w:rsidR="00264FBE">
        <w:rPr>
          <w:sz w:val="28"/>
          <w:szCs w:val="28"/>
        </w:rPr>
        <w:t>и эффективности объектов педагогического процесса к действительности</w:t>
      </w:r>
      <w:r w:rsidRPr="0066175A">
        <w:rPr>
          <w:sz w:val="28"/>
          <w:szCs w:val="28"/>
        </w:rPr>
        <w:t xml:space="preserve"> учебно-научн</w:t>
      </w:r>
      <w:r w:rsidR="00264FBE">
        <w:rPr>
          <w:sz w:val="28"/>
          <w:szCs w:val="28"/>
        </w:rPr>
        <w:t>ой</w:t>
      </w:r>
      <w:r w:rsidRPr="0066175A">
        <w:rPr>
          <w:sz w:val="28"/>
          <w:szCs w:val="28"/>
        </w:rPr>
        <w:t xml:space="preserve"> коммуникаци</w:t>
      </w:r>
      <w:r w:rsidR="00264FBE">
        <w:rPr>
          <w:sz w:val="28"/>
          <w:szCs w:val="28"/>
        </w:rPr>
        <w:t>и</w:t>
      </w:r>
      <w:r w:rsidRPr="0066175A">
        <w:rPr>
          <w:sz w:val="28"/>
          <w:szCs w:val="28"/>
        </w:rPr>
        <w:t xml:space="preserve"> и вместе с тем </w:t>
      </w:r>
      <w:r w:rsidR="00264FBE">
        <w:rPr>
          <w:sz w:val="28"/>
          <w:szCs w:val="28"/>
        </w:rPr>
        <w:t>подчёркивают актуальность</w:t>
      </w:r>
      <w:r w:rsidRPr="0066175A">
        <w:rPr>
          <w:sz w:val="28"/>
          <w:szCs w:val="28"/>
        </w:rPr>
        <w:t xml:space="preserve"> проблемы </w:t>
      </w:r>
      <w:r w:rsidR="000E1410">
        <w:rPr>
          <w:sz w:val="28"/>
          <w:szCs w:val="28"/>
        </w:rPr>
        <w:t>заимствοван</w:t>
      </w:r>
      <w:r w:rsidRPr="0066175A">
        <w:rPr>
          <w:sz w:val="28"/>
          <w:szCs w:val="28"/>
        </w:rPr>
        <w:t>ий</w:t>
      </w:r>
      <w:r w:rsidR="00264FBE">
        <w:rPr>
          <w:sz w:val="28"/>
          <w:szCs w:val="28"/>
        </w:rPr>
        <w:t>, их систематизации,</w:t>
      </w:r>
      <w:r w:rsidRPr="0066175A">
        <w:rPr>
          <w:sz w:val="28"/>
          <w:szCs w:val="28"/>
        </w:rPr>
        <w:t xml:space="preserve"> слово</w:t>
      </w:r>
      <w:r w:rsidR="00264FBE">
        <w:rPr>
          <w:sz w:val="28"/>
          <w:szCs w:val="28"/>
        </w:rPr>
        <w:t>производства</w:t>
      </w:r>
      <w:r w:rsidRPr="0066175A">
        <w:rPr>
          <w:color w:val="000000" w:themeColor="text1"/>
          <w:sz w:val="28"/>
          <w:szCs w:val="28"/>
        </w:rPr>
        <w:t xml:space="preserve"> </w:t>
      </w:r>
      <w:r w:rsidRPr="0066175A">
        <w:rPr>
          <w:sz w:val="28"/>
          <w:szCs w:val="28"/>
        </w:rPr>
        <w:t xml:space="preserve">и др. </w:t>
      </w:r>
    </w:p>
    <w:p w14:paraId="2ADD7D3C" w14:textId="67BE6931" w:rsidR="00251F53" w:rsidRDefault="00251F53" w:rsidP="00167A70">
      <w:pPr>
        <w:widowControl w:val="0"/>
        <w:autoSpaceDE w:val="0"/>
        <w:autoSpaceDN w:val="0"/>
        <w:adjustRightInd w:val="0"/>
        <w:ind w:right="-1" w:firstLine="567"/>
        <w:jc w:val="both"/>
        <w:rPr>
          <w:sz w:val="28"/>
          <w:szCs w:val="28"/>
        </w:rPr>
      </w:pPr>
    </w:p>
    <w:p w14:paraId="54896C6A" w14:textId="77777777" w:rsidR="00251F53" w:rsidRDefault="00251F53" w:rsidP="00251F53">
      <w:pPr>
        <w:jc w:val="center"/>
        <w:rPr>
          <w:sz w:val="28"/>
          <w:szCs w:val="28"/>
        </w:rPr>
      </w:pPr>
      <w:r w:rsidRPr="006D254E">
        <w:rPr>
          <w:noProof/>
        </w:rPr>
        <w:drawing>
          <wp:inline distT="0" distB="0" distL="0" distR="0" wp14:anchorId="7B11BB0A" wp14:editId="41FA895E">
            <wp:extent cx="4582554" cy="2951277"/>
            <wp:effectExtent l="0" t="0" r="2540" b="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1"/>
                    <a:srcRect l="18159" t="9200" r="6989" b="3905"/>
                    <a:stretch/>
                  </pic:blipFill>
                  <pic:spPr bwMode="auto">
                    <a:xfrm>
                      <a:off x="0" y="0"/>
                      <a:ext cx="4615370" cy="2972411"/>
                    </a:xfrm>
                    <a:prstGeom prst="rect">
                      <a:avLst/>
                    </a:prstGeom>
                    <a:ln>
                      <a:noFill/>
                    </a:ln>
                    <a:extLst>
                      <a:ext uri="{53640926-AAD7-44D8-BBD7-CCE9431645EC}">
                        <a14:shadowObscured xmlns:a14="http://schemas.microsoft.com/office/drawing/2010/main"/>
                      </a:ext>
                    </a:extLst>
                  </pic:spPr>
                </pic:pic>
              </a:graphicData>
            </a:graphic>
          </wp:inline>
        </w:drawing>
      </w:r>
    </w:p>
    <w:p w14:paraId="37110948" w14:textId="77777777" w:rsidR="00251F53" w:rsidRDefault="00251F53" w:rsidP="00251F53">
      <w:pPr>
        <w:jc w:val="center"/>
        <w:rPr>
          <w:sz w:val="28"/>
          <w:szCs w:val="28"/>
        </w:rPr>
      </w:pPr>
    </w:p>
    <w:p w14:paraId="239DE2C7" w14:textId="2AC17984" w:rsidR="00251F53" w:rsidRPr="006E4294" w:rsidRDefault="00251F53" w:rsidP="00251F53">
      <w:pPr>
        <w:jc w:val="center"/>
        <w:rPr>
          <w:sz w:val="28"/>
          <w:szCs w:val="28"/>
        </w:rPr>
      </w:pPr>
      <w:r w:rsidRPr="006E4294">
        <w:rPr>
          <w:sz w:val="28"/>
          <w:szCs w:val="28"/>
        </w:rPr>
        <w:t xml:space="preserve">Рисунок </w:t>
      </w:r>
      <w:r>
        <w:rPr>
          <w:sz w:val="28"/>
          <w:szCs w:val="28"/>
        </w:rPr>
        <w:t>2</w:t>
      </w:r>
      <w:r w:rsidRPr="006E4294">
        <w:rPr>
          <w:sz w:val="28"/>
          <w:szCs w:val="28"/>
        </w:rPr>
        <w:t xml:space="preserve"> </w:t>
      </w:r>
      <w:r w:rsidR="00527167" w:rsidRPr="007D31EB">
        <w:rPr>
          <w:sz w:val="28"/>
          <w:szCs w:val="28"/>
        </w:rPr>
        <w:t>–</w:t>
      </w:r>
      <w:r w:rsidRPr="006E4294">
        <w:rPr>
          <w:sz w:val="28"/>
          <w:szCs w:val="28"/>
        </w:rPr>
        <w:t xml:space="preserve"> </w:t>
      </w:r>
      <w:r w:rsidRPr="00242F0E">
        <w:rPr>
          <w:sz w:val="28"/>
          <w:szCs w:val="28"/>
        </w:rPr>
        <w:t>Интерфейс образовательной платформы КазНУ им</w:t>
      </w:r>
      <w:r w:rsidR="00E4770F">
        <w:rPr>
          <w:sz w:val="28"/>
          <w:szCs w:val="28"/>
        </w:rPr>
        <w:t>ени</w:t>
      </w:r>
      <w:r w:rsidRPr="00242F0E">
        <w:rPr>
          <w:sz w:val="28"/>
          <w:szCs w:val="28"/>
        </w:rPr>
        <w:t xml:space="preserve"> аль-Фараби</w:t>
      </w:r>
      <w:r>
        <w:rPr>
          <w:sz w:val="28"/>
          <w:szCs w:val="28"/>
        </w:rPr>
        <w:t xml:space="preserve"> 202</w:t>
      </w:r>
      <w:r w:rsidR="00095768">
        <w:rPr>
          <w:sz w:val="28"/>
          <w:szCs w:val="28"/>
        </w:rPr>
        <w:t>1</w:t>
      </w:r>
      <w:r>
        <w:rPr>
          <w:sz w:val="28"/>
          <w:szCs w:val="28"/>
        </w:rPr>
        <w:t xml:space="preserve"> г.</w:t>
      </w:r>
    </w:p>
    <w:p w14:paraId="1EA7907A" w14:textId="77777777" w:rsidR="00251F53" w:rsidRPr="0066175A" w:rsidRDefault="00251F53" w:rsidP="00251F53">
      <w:pPr>
        <w:widowControl w:val="0"/>
        <w:autoSpaceDE w:val="0"/>
        <w:autoSpaceDN w:val="0"/>
        <w:adjustRightInd w:val="0"/>
        <w:ind w:right="-1"/>
        <w:jc w:val="both"/>
        <w:rPr>
          <w:sz w:val="28"/>
          <w:szCs w:val="28"/>
        </w:rPr>
      </w:pPr>
    </w:p>
    <w:p w14:paraId="5AB8AECC" w14:textId="4E8258C3" w:rsidR="007C16DA" w:rsidRPr="0066175A" w:rsidRDefault="007C16DA" w:rsidP="00167A70">
      <w:pPr>
        <w:widowControl w:val="0"/>
        <w:autoSpaceDE w:val="0"/>
        <w:autoSpaceDN w:val="0"/>
        <w:adjustRightInd w:val="0"/>
        <w:ind w:right="-1" w:firstLine="567"/>
        <w:jc w:val="both"/>
        <w:rPr>
          <w:sz w:val="28"/>
          <w:szCs w:val="28"/>
        </w:rPr>
      </w:pPr>
      <w:r w:rsidRPr="0066175A">
        <w:rPr>
          <w:color w:val="000000" w:themeColor="text1"/>
          <w:sz w:val="28"/>
          <w:szCs w:val="28"/>
        </w:rPr>
        <w:t>Провед</w:t>
      </w:r>
      <w:r w:rsidR="00170113">
        <w:rPr>
          <w:color w:val="000000" w:themeColor="text1"/>
          <w:sz w:val="28"/>
          <w:szCs w:val="28"/>
        </w:rPr>
        <w:t>е</w:t>
      </w:r>
      <w:r w:rsidRPr="0066175A">
        <w:rPr>
          <w:color w:val="000000" w:themeColor="text1"/>
          <w:sz w:val="28"/>
          <w:szCs w:val="28"/>
        </w:rPr>
        <w:t xml:space="preserve">нный анализ эффективности обучения на основе </w:t>
      </w:r>
      <w:r w:rsidR="000E1410">
        <w:rPr>
          <w:color w:val="000000" w:themeColor="text1"/>
          <w:sz w:val="28"/>
          <w:szCs w:val="28"/>
        </w:rPr>
        <w:t>заимствοван</w:t>
      </w:r>
      <w:r w:rsidRPr="0066175A">
        <w:rPr>
          <w:color w:val="000000" w:themeColor="text1"/>
          <w:sz w:val="28"/>
          <w:szCs w:val="28"/>
        </w:rPr>
        <w:t xml:space="preserve">ий, необходимых для современной образовательной парадигмы иноязычных слов, без которых в </w:t>
      </w:r>
      <w:r w:rsidRPr="0066175A">
        <w:rPr>
          <w:color w:val="000000" w:themeColor="text1"/>
          <w:sz w:val="28"/>
          <w:szCs w:val="28"/>
          <w:lang w:val="en-US"/>
        </w:rPr>
        <w:t>XXI</w:t>
      </w:r>
      <w:r w:rsidRPr="0066175A">
        <w:rPr>
          <w:color w:val="000000" w:themeColor="text1"/>
          <w:sz w:val="28"/>
          <w:szCs w:val="28"/>
        </w:rPr>
        <w:t xml:space="preserve"> веке не возможна межпоколенческая трансмиссия и передача знаний, развитие умений и навыков, потому как они основываются на технологических коммуникационных возможностях. </w:t>
      </w:r>
      <w:r w:rsidRPr="0066175A">
        <w:rPr>
          <w:sz w:val="28"/>
          <w:szCs w:val="28"/>
        </w:rPr>
        <w:t>Рассмотрение платформы и обучения показал, что за период с 19 марта 2020 года и весь 2021 год включе</w:t>
      </w:r>
      <w:r w:rsidR="00D82E17">
        <w:rPr>
          <w:sz w:val="28"/>
          <w:szCs w:val="28"/>
        </w:rPr>
        <w:t>на 51</w:t>
      </w:r>
      <w:r w:rsidRPr="0066175A">
        <w:rPr>
          <w:sz w:val="28"/>
          <w:szCs w:val="28"/>
        </w:rPr>
        <w:t xml:space="preserve"> единиц</w:t>
      </w:r>
      <w:r w:rsidR="00D82E17">
        <w:rPr>
          <w:sz w:val="28"/>
          <w:szCs w:val="28"/>
        </w:rPr>
        <w:t>а</w:t>
      </w:r>
      <w:r w:rsidRPr="0066175A">
        <w:rPr>
          <w:sz w:val="28"/>
          <w:szCs w:val="28"/>
        </w:rPr>
        <w:t xml:space="preserve">, представленных в виде </w:t>
      </w:r>
      <w:r w:rsidR="000E1410">
        <w:rPr>
          <w:sz w:val="28"/>
          <w:szCs w:val="28"/>
        </w:rPr>
        <w:t>заимствοван</w:t>
      </w:r>
      <w:r w:rsidRPr="0066175A">
        <w:rPr>
          <w:sz w:val="28"/>
          <w:szCs w:val="28"/>
        </w:rPr>
        <w:t>ий из английского языка, обогащают словарный состав учащихся и активны в речи педагогов</w:t>
      </w:r>
      <w:r w:rsidR="00D82E17">
        <w:rPr>
          <w:sz w:val="28"/>
          <w:szCs w:val="28"/>
        </w:rPr>
        <w:t>.</w:t>
      </w:r>
      <w:r w:rsidRPr="0066175A">
        <w:rPr>
          <w:sz w:val="28"/>
          <w:szCs w:val="28"/>
        </w:rPr>
        <w:t xml:space="preserve"> Анализ речи педагогов проводился по записям лекций в </w:t>
      </w:r>
      <w:r w:rsidRPr="0066175A">
        <w:rPr>
          <w:sz w:val="28"/>
          <w:szCs w:val="28"/>
          <w:lang w:val="en-US"/>
        </w:rPr>
        <w:t>Zoom</w:t>
      </w:r>
      <w:r w:rsidRPr="0066175A">
        <w:rPr>
          <w:sz w:val="28"/>
          <w:szCs w:val="28"/>
        </w:rPr>
        <w:t xml:space="preserve">, актовым лекциям, выставленным на сайте университета КазНУ, мероприятиям научно-просветительского проекта «Эпоха и личность», а также на сайте КазПРЯЛ, в частности, лекции Э.Д. Сулейменовой, А.Ж. </w:t>
      </w:r>
      <w:r w:rsidRPr="0066175A">
        <w:rPr>
          <w:sz w:val="28"/>
          <w:szCs w:val="28"/>
        </w:rPr>
        <w:lastRenderedPageBreak/>
        <w:t xml:space="preserve">Жаксылыкова, Н.Ж. Шаймерденой и др. </w:t>
      </w:r>
    </w:p>
    <w:p w14:paraId="7A16A0D2" w14:textId="6CE14C77" w:rsidR="007C16DA" w:rsidRPr="0066175A" w:rsidRDefault="007C16DA" w:rsidP="00167A70">
      <w:pPr>
        <w:pStyle w:val="NormalWeb"/>
        <w:spacing w:before="0" w:beforeAutospacing="0" w:after="0" w:afterAutospacing="0"/>
        <w:ind w:right="-1" w:firstLine="567"/>
        <w:jc w:val="both"/>
        <w:rPr>
          <w:color w:val="000000" w:themeColor="text1"/>
          <w:sz w:val="28"/>
          <w:szCs w:val="28"/>
          <w:shd w:val="clear" w:color="auto" w:fill="FFFFFF"/>
        </w:rPr>
      </w:pPr>
      <w:r w:rsidRPr="0066175A">
        <w:rPr>
          <w:color w:val="000000" w:themeColor="text1"/>
          <w:sz w:val="28"/>
          <w:szCs w:val="28"/>
          <w:shd w:val="clear" w:color="auto" w:fill="FFFFFF"/>
        </w:rPr>
        <w:t>В настоящее время невозможно дать точную оценку релевантности. новой парадигмы, но возможно отметить ряд положительных и отрицательных черт. Модернизация страны в целом, напрямую зависит от инвестиций в человеческий потенциал, качественное обновление человека</w:t>
      </w:r>
      <w:r w:rsidR="00095768">
        <w:rPr>
          <w:color w:val="000000" w:themeColor="text1"/>
          <w:sz w:val="28"/>
          <w:szCs w:val="28"/>
          <w:shd w:val="clear" w:color="auto" w:fill="FFFFFF"/>
        </w:rPr>
        <w:t>, р</w:t>
      </w:r>
      <w:r w:rsidRPr="0066175A">
        <w:rPr>
          <w:color w:val="000000" w:themeColor="text1"/>
          <w:sz w:val="28"/>
          <w:szCs w:val="28"/>
          <w:shd w:val="clear" w:color="auto" w:fill="FFFFFF"/>
        </w:rPr>
        <w:t>асширение масштаба вклада высши</w:t>
      </w:r>
      <w:r w:rsidR="00095768">
        <w:rPr>
          <w:color w:val="000000" w:themeColor="text1"/>
          <w:sz w:val="28"/>
          <w:szCs w:val="28"/>
          <w:shd w:val="clear" w:color="auto" w:fill="FFFFFF"/>
        </w:rPr>
        <w:t>х</w:t>
      </w:r>
      <w:r w:rsidRPr="0066175A">
        <w:rPr>
          <w:color w:val="000000" w:themeColor="text1"/>
          <w:sz w:val="28"/>
          <w:szCs w:val="28"/>
          <w:shd w:val="clear" w:color="auto" w:fill="FFFFFF"/>
        </w:rPr>
        <w:t xml:space="preserve"> учебны</w:t>
      </w:r>
      <w:r w:rsidR="00095768">
        <w:rPr>
          <w:color w:val="000000" w:themeColor="text1"/>
          <w:sz w:val="28"/>
          <w:szCs w:val="28"/>
          <w:shd w:val="clear" w:color="auto" w:fill="FFFFFF"/>
        </w:rPr>
        <w:t>х</w:t>
      </w:r>
      <w:r w:rsidRPr="0066175A">
        <w:rPr>
          <w:color w:val="000000" w:themeColor="text1"/>
          <w:sz w:val="28"/>
          <w:szCs w:val="28"/>
          <w:shd w:val="clear" w:color="auto" w:fill="FFFFFF"/>
        </w:rPr>
        <w:t xml:space="preserve"> заведени</w:t>
      </w:r>
      <w:r w:rsidR="00095768">
        <w:rPr>
          <w:color w:val="000000" w:themeColor="text1"/>
          <w:sz w:val="28"/>
          <w:szCs w:val="28"/>
          <w:shd w:val="clear" w:color="auto" w:fill="FFFFFF"/>
        </w:rPr>
        <w:t>й</w:t>
      </w:r>
      <w:r w:rsidRPr="0066175A">
        <w:rPr>
          <w:color w:val="000000" w:themeColor="text1"/>
          <w:sz w:val="28"/>
          <w:szCs w:val="28"/>
          <w:shd w:val="clear" w:color="auto" w:fill="FFFFFF"/>
        </w:rPr>
        <w:t xml:space="preserve"> в решение задач общего прогресса страны, так как высшая школа представляет составную часть научно-исследовательской системы. Акселерация научного-технического прогресса </w:t>
      </w:r>
      <w:r w:rsidR="00095768">
        <w:rPr>
          <w:color w:val="000000" w:themeColor="text1"/>
          <w:sz w:val="28"/>
          <w:szCs w:val="28"/>
          <w:shd w:val="clear" w:color="auto" w:fill="FFFFFF"/>
        </w:rPr>
        <w:t>требует</w:t>
      </w:r>
      <w:r w:rsidRPr="0066175A">
        <w:rPr>
          <w:color w:val="000000" w:themeColor="text1"/>
          <w:sz w:val="28"/>
          <w:szCs w:val="28"/>
          <w:shd w:val="clear" w:color="auto" w:fill="FFFFFF"/>
        </w:rPr>
        <w:t xml:space="preserve"> мобилизации интеллектуального потенциала человечества. Способность мыслить рефлексировать и задаваться вопросами одно из самых важных умений человека. Необходима адаптация содержания образования сфокусированного на личность. В недавнем прошлом такие вложения были не достаточными и стали причиной гуманитарного кризиса. Так, ключевым преимуществом глобализации образовательных парадигм является доступность образования для учащегося каждой категории [</w:t>
      </w:r>
      <w:r w:rsidR="00FD1FD1" w:rsidRPr="00FD5ED2">
        <w:rPr>
          <w:color w:val="000000" w:themeColor="text1"/>
          <w:sz w:val="28"/>
          <w:szCs w:val="28"/>
          <w:shd w:val="clear" w:color="auto" w:fill="FFFFFF"/>
        </w:rPr>
        <w:t>109</w:t>
      </w:r>
      <w:r w:rsidR="00B91B17" w:rsidRPr="00B91B17">
        <w:rPr>
          <w:color w:val="000000" w:themeColor="text1"/>
          <w:sz w:val="28"/>
          <w:szCs w:val="28"/>
          <w:shd w:val="clear" w:color="auto" w:fill="FFFFFF"/>
        </w:rPr>
        <w:t>]</w:t>
      </w:r>
      <w:r w:rsidR="00095768">
        <w:rPr>
          <w:color w:val="000000" w:themeColor="text1"/>
          <w:sz w:val="28"/>
          <w:szCs w:val="28"/>
          <w:shd w:val="clear" w:color="auto" w:fill="FFFFFF"/>
        </w:rPr>
        <w:t>, в</w:t>
      </w:r>
      <w:r w:rsidRPr="0066175A">
        <w:rPr>
          <w:color w:val="000000" w:themeColor="text1"/>
          <w:sz w:val="28"/>
          <w:szCs w:val="28"/>
          <w:shd w:val="clear" w:color="auto" w:fill="FFFFFF"/>
        </w:rPr>
        <w:t xml:space="preserve">озможность отслеживать прогресс, разнообразить урок инновационными технологиями дистанционного обучения. </w:t>
      </w:r>
      <w:r w:rsidR="00095768">
        <w:rPr>
          <w:color w:val="000000" w:themeColor="text1"/>
          <w:sz w:val="28"/>
          <w:szCs w:val="28"/>
          <w:shd w:val="clear" w:color="auto" w:fill="FFFFFF"/>
        </w:rPr>
        <w:t xml:space="preserve">Учебный процесс </w:t>
      </w:r>
      <w:r w:rsidRPr="0066175A">
        <w:rPr>
          <w:color w:val="000000" w:themeColor="text1"/>
          <w:sz w:val="28"/>
          <w:szCs w:val="28"/>
          <w:shd w:val="clear" w:color="auto" w:fill="FFFFFF"/>
        </w:rPr>
        <w:t>без интернета не возмож</w:t>
      </w:r>
      <w:r w:rsidR="00095768">
        <w:rPr>
          <w:color w:val="000000" w:themeColor="text1"/>
          <w:sz w:val="28"/>
          <w:szCs w:val="28"/>
          <w:shd w:val="clear" w:color="auto" w:fill="FFFFFF"/>
        </w:rPr>
        <w:t>ен</w:t>
      </w:r>
      <w:r w:rsidRPr="0066175A">
        <w:rPr>
          <w:color w:val="000000" w:themeColor="text1"/>
          <w:sz w:val="28"/>
          <w:szCs w:val="28"/>
          <w:shd w:val="clear" w:color="auto" w:fill="FFFFFF"/>
        </w:rPr>
        <w:t>. Необходимо обучать и обучаться так, как этого требует время, не опираясь на устаревшие подходы и методы, созданные для другого времени.</w:t>
      </w:r>
    </w:p>
    <w:p w14:paraId="51249AE3" w14:textId="16CE2A99" w:rsidR="007C16DA" w:rsidRPr="0066175A" w:rsidRDefault="007C16DA" w:rsidP="00167A70">
      <w:pPr>
        <w:pStyle w:val="NormalWeb"/>
        <w:spacing w:before="0" w:beforeAutospacing="0" w:after="0" w:afterAutospacing="0"/>
        <w:ind w:right="-1" w:firstLine="567"/>
        <w:jc w:val="both"/>
        <w:rPr>
          <w:color w:val="000000"/>
          <w:sz w:val="28"/>
          <w:szCs w:val="28"/>
        </w:rPr>
      </w:pPr>
      <w:r w:rsidRPr="0066175A">
        <w:rPr>
          <w:color w:val="000000"/>
          <w:sz w:val="28"/>
          <w:szCs w:val="28"/>
        </w:rPr>
        <w:t xml:space="preserve">Необходимо признать, что современное образование не соответствует вызовам времени и далеко от совершенства. Не смотря на высокую информативность, процесс цифровизации в сфере образования отмечен низкой степенью усвоения и ориентирован в основном на специальные учебные заведения, например, Назарбаев </w:t>
      </w:r>
      <w:r w:rsidR="00FD1FD1">
        <w:rPr>
          <w:color w:val="000000"/>
          <w:sz w:val="28"/>
          <w:szCs w:val="28"/>
        </w:rPr>
        <w:t>И</w:t>
      </w:r>
      <w:r w:rsidRPr="0066175A">
        <w:rPr>
          <w:color w:val="000000"/>
          <w:sz w:val="28"/>
          <w:szCs w:val="28"/>
        </w:rPr>
        <w:t xml:space="preserve">нтеллектуальные школы. Цифровизация образования это не только освоение </w:t>
      </w:r>
      <w:r w:rsidRPr="0066175A">
        <w:rPr>
          <w:color w:val="000000"/>
          <w:sz w:val="28"/>
          <w:szCs w:val="28"/>
          <w:lang w:val="en-US"/>
        </w:rPr>
        <w:t>IT</w:t>
      </w:r>
      <w:r w:rsidRPr="0066175A">
        <w:rPr>
          <w:color w:val="000000"/>
          <w:sz w:val="28"/>
          <w:szCs w:val="28"/>
        </w:rPr>
        <w:t xml:space="preserve"> технологий субъектами педагогического процесса, но и их адаптация и эффективная интеграция. Так, в период экстренного перехода учебных заведений на дистанционное обучение выяснилось, что большая половина преподавателей «серебряного» возраста не имели навыков пользования и управления ресурсами программного обеспечения и сети. Чрезмерная информатизация приводит к психологическому и физическому переутомлению, снижению качества зрения и, как следствие, потери мотивации. Перечисленные факторы подтверждают необходимость в выработке «новых подходов, новой философии образования, изменения парадигмы педагогического мышления, трансформации педагогической практики» [</w:t>
      </w:r>
      <w:r w:rsidR="00FD1FD1">
        <w:rPr>
          <w:color w:val="000000"/>
          <w:sz w:val="28"/>
          <w:szCs w:val="28"/>
        </w:rPr>
        <w:t>10</w:t>
      </w:r>
      <w:r w:rsidR="00685664">
        <w:rPr>
          <w:color w:val="000000"/>
          <w:sz w:val="28"/>
          <w:szCs w:val="28"/>
        </w:rPr>
        <w:t>6</w:t>
      </w:r>
      <w:r w:rsidR="00D82E17">
        <w:rPr>
          <w:color w:val="000000"/>
          <w:sz w:val="28"/>
          <w:szCs w:val="28"/>
        </w:rPr>
        <w:t xml:space="preserve">, </w:t>
      </w:r>
      <w:r w:rsidR="00D82E17" w:rsidRPr="0066175A">
        <w:rPr>
          <w:color w:val="000000"/>
          <w:sz w:val="28"/>
          <w:szCs w:val="28"/>
        </w:rPr>
        <w:t>с.23</w:t>
      </w:r>
      <w:r w:rsidR="00D82E17">
        <w:rPr>
          <w:color w:val="000000"/>
          <w:sz w:val="28"/>
          <w:szCs w:val="28"/>
        </w:rPr>
        <w:t>7</w:t>
      </w:r>
      <w:r w:rsidRPr="0066175A">
        <w:rPr>
          <w:color w:val="000000"/>
          <w:sz w:val="28"/>
          <w:szCs w:val="28"/>
        </w:rPr>
        <w:t xml:space="preserve">]. Преподаватель, являясь главным субъектом педагогического процесса настоящего тысячелетия, должен быть многогранным. </w:t>
      </w:r>
    </w:p>
    <w:p w14:paraId="0456E763" w14:textId="52E8BADE" w:rsidR="007C16DA" w:rsidRPr="0066175A" w:rsidRDefault="007C16DA" w:rsidP="00167A70">
      <w:pPr>
        <w:pStyle w:val="NormalWeb"/>
        <w:spacing w:before="0" w:beforeAutospacing="0" w:after="0" w:afterAutospacing="0"/>
        <w:ind w:right="-1" w:firstLine="567"/>
        <w:jc w:val="both"/>
        <w:rPr>
          <w:color w:val="000000"/>
          <w:sz w:val="28"/>
          <w:szCs w:val="28"/>
        </w:rPr>
      </w:pPr>
      <w:r w:rsidRPr="0066175A">
        <w:rPr>
          <w:color w:val="000000"/>
          <w:sz w:val="28"/>
          <w:szCs w:val="28"/>
        </w:rPr>
        <w:t>Содержание учебного материала отста</w:t>
      </w:r>
      <w:r w:rsidR="00170113">
        <w:rPr>
          <w:color w:val="000000"/>
          <w:sz w:val="28"/>
          <w:szCs w:val="28"/>
        </w:rPr>
        <w:t>е</w:t>
      </w:r>
      <w:r w:rsidRPr="0066175A">
        <w:rPr>
          <w:color w:val="000000"/>
          <w:sz w:val="28"/>
          <w:szCs w:val="28"/>
        </w:rPr>
        <w:t>т от процесса изменения реальности. Основная проблема образования, это ошибочное формирование цели. Необходима связь ноосферного мышления и происходящих неизбежных изменений.</w:t>
      </w:r>
    </w:p>
    <w:p w14:paraId="40CA67BC" w14:textId="75648892" w:rsidR="00274530" w:rsidRPr="00274530" w:rsidRDefault="00264FBE" w:rsidP="00274530">
      <w:pPr>
        <w:ind w:firstLine="567"/>
        <w:jc w:val="both"/>
        <w:rPr>
          <w:sz w:val="28"/>
        </w:rPr>
      </w:pPr>
      <w:r>
        <w:rPr>
          <w:sz w:val="28"/>
        </w:rPr>
        <w:t>Коллапс</w:t>
      </w:r>
      <w:r w:rsidR="00274530" w:rsidRPr="00274530">
        <w:rPr>
          <w:sz w:val="28"/>
        </w:rPr>
        <w:t xml:space="preserve">, </w:t>
      </w:r>
      <w:r>
        <w:rPr>
          <w:sz w:val="28"/>
        </w:rPr>
        <w:t>инициированный</w:t>
      </w:r>
      <w:r w:rsidR="00274530" w:rsidRPr="00274530">
        <w:rPr>
          <w:sz w:val="28"/>
        </w:rPr>
        <w:t xml:space="preserve"> инфекци</w:t>
      </w:r>
      <w:r>
        <w:rPr>
          <w:sz w:val="28"/>
        </w:rPr>
        <w:t>ей</w:t>
      </w:r>
      <w:r w:rsidR="00274530" w:rsidRPr="00274530">
        <w:rPr>
          <w:sz w:val="28"/>
        </w:rPr>
        <w:t xml:space="preserve">, стал </w:t>
      </w:r>
      <w:r>
        <w:rPr>
          <w:sz w:val="28"/>
        </w:rPr>
        <w:t>толчком</w:t>
      </w:r>
      <w:r w:rsidR="00274530" w:rsidRPr="00274530">
        <w:rPr>
          <w:sz w:val="28"/>
        </w:rPr>
        <w:t xml:space="preserve"> </w:t>
      </w:r>
      <w:r>
        <w:rPr>
          <w:sz w:val="28"/>
        </w:rPr>
        <w:t>существенных</w:t>
      </w:r>
      <w:r w:rsidR="00274530" w:rsidRPr="00274530">
        <w:rPr>
          <w:sz w:val="28"/>
        </w:rPr>
        <w:t xml:space="preserve"> преобразований в сфере образования. </w:t>
      </w:r>
      <w:r w:rsidR="007404E0">
        <w:rPr>
          <w:sz w:val="28"/>
        </w:rPr>
        <w:t>Необходимость возобновления</w:t>
      </w:r>
      <w:r w:rsidR="00274530" w:rsidRPr="00274530">
        <w:rPr>
          <w:sz w:val="28"/>
        </w:rPr>
        <w:t xml:space="preserve"> непрерывного и </w:t>
      </w:r>
      <w:r w:rsidR="007404E0">
        <w:rPr>
          <w:sz w:val="28"/>
        </w:rPr>
        <w:t>эффективного</w:t>
      </w:r>
      <w:r w:rsidR="00274530" w:rsidRPr="00274530">
        <w:rPr>
          <w:sz w:val="28"/>
        </w:rPr>
        <w:t xml:space="preserve"> </w:t>
      </w:r>
      <w:r w:rsidR="007404E0">
        <w:rPr>
          <w:sz w:val="28"/>
        </w:rPr>
        <w:t xml:space="preserve">процесса </w:t>
      </w:r>
      <w:r w:rsidR="00274530" w:rsidRPr="00274530">
        <w:rPr>
          <w:sz w:val="28"/>
        </w:rPr>
        <w:t xml:space="preserve">обучения </w:t>
      </w:r>
      <w:r w:rsidR="007404E0">
        <w:rPr>
          <w:sz w:val="28"/>
        </w:rPr>
        <w:t>потребовало</w:t>
      </w:r>
      <w:r w:rsidR="00274530" w:rsidRPr="00274530">
        <w:rPr>
          <w:sz w:val="28"/>
        </w:rPr>
        <w:t xml:space="preserve"> внедр</w:t>
      </w:r>
      <w:r w:rsidR="007404E0">
        <w:rPr>
          <w:sz w:val="28"/>
        </w:rPr>
        <w:t>ения</w:t>
      </w:r>
      <w:r w:rsidR="00274530" w:rsidRPr="00274530">
        <w:rPr>
          <w:sz w:val="28"/>
        </w:rPr>
        <w:t xml:space="preserve"> </w:t>
      </w:r>
      <w:r w:rsidR="007404E0">
        <w:rPr>
          <w:sz w:val="28"/>
        </w:rPr>
        <w:t>революционных</w:t>
      </w:r>
      <w:r w:rsidR="00274530" w:rsidRPr="00274530">
        <w:rPr>
          <w:sz w:val="28"/>
        </w:rPr>
        <w:t xml:space="preserve"> подход</w:t>
      </w:r>
      <w:r w:rsidR="007404E0">
        <w:rPr>
          <w:sz w:val="28"/>
        </w:rPr>
        <w:t>ов.</w:t>
      </w:r>
      <w:r w:rsidR="00274530" w:rsidRPr="00274530">
        <w:rPr>
          <w:sz w:val="28"/>
        </w:rPr>
        <w:t xml:space="preserve"> </w:t>
      </w:r>
      <w:r w:rsidR="007404E0">
        <w:rPr>
          <w:sz w:val="28"/>
        </w:rPr>
        <w:t xml:space="preserve">Министерство образования создаёт электронную, </w:t>
      </w:r>
      <w:r w:rsidR="007404E0">
        <w:rPr>
          <w:sz w:val="28"/>
        </w:rPr>
        <w:lastRenderedPageBreak/>
        <w:t xml:space="preserve">информационно образовательную среду в виде </w:t>
      </w:r>
      <w:r w:rsidR="00274530" w:rsidRPr="00274530">
        <w:rPr>
          <w:sz w:val="28"/>
        </w:rPr>
        <w:t>радиопередач, телетрансляци</w:t>
      </w:r>
      <w:r w:rsidR="007404E0">
        <w:rPr>
          <w:sz w:val="28"/>
        </w:rPr>
        <w:t>й</w:t>
      </w:r>
      <w:r w:rsidR="00274530" w:rsidRPr="00274530">
        <w:rPr>
          <w:sz w:val="28"/>
        </w:rPr>
        <w:t xml:space="preserve"> и необходим</w:t>
      </w:r>
      <w:r w:rsidR="007404E0">
        <w:rPr>
          <w:sz w:val="28"/>
        </w:rPr>
        <w:t>ых,</w:t>
      </w:r>
      <w:r w:rsidR="00274530" w:rsidRPr="00274530">
        <w:rPr>
          <w:sz w:val="28"/>
        </w:rPr>
        <w:t xml:space="preserve"> учебны</w:t>
      </w:r>
      <w:r w:rsidR="007404E0">
        <w:rPr>
          <w:sz w:val="28"/>
        </w:rPr>
        <w:t>х</w:t>
      </w:r>
      <w:r w:rsidR="00274530" w:rsidRPr="00274530">
        <w:rPr>
          <w:sz w:val="28"/>
        </w:rPr>
        <w:t xml:space="preserve"> материал</w:t>
      </w:r>
      <w:r w:rsidR="007404E0">
        <w:rPr>
          <w:sz w:val="28"/>
        </w:rPr>
        <w:t>ов</w:t>
      </w:r>
      <w:r w:rsidR="00274530" w:rsidRPr="00274530">
        <w:rPr>
          <w:sz w:val="28"/>
        </w:rPr>
        <w:t xml:space="preserve"> для освоения </w:t>
      </w:r>
      <w:r w:rsidR="007404E0">
        <w:rPr>
          <w:sz w:val="28"/>
        </w:rPr>
        <w:t>удалено, в домашних условиях</w:t>
      </w:r>
      <w:r w:rsidR="00274530" w:rsidRPr="00274530">
        <w:rPr>
          <w:sz w:val="28"/>
        </w:rPr>
        <w:t xml:space="preserve">. </w:t>
      </w:r>
      <w:r w:rsidR="007404E0">
        <w:rPr>
          <w:sz w:val="28"/>
        </w:rPr>
        <w:t>В это</w:t>
      </w:r>
      <w:r w:rsidR="00C36E85">
        <w:rPr>
          <w:sz w:val="28"/>
        </w:rPr>
        <w:t>т</w:t>
      </w:r>
      <w:r w:rsidR="007404E0">
        <w:rPr>
          <w:sz w:val="28"/>
        </w:rPr>
        <w:t xml:space="preserve"> период отмечено оперативное обновление контента и инструментов</w:t>
      </w:r>
      <w:r w:rsidR="00274530" w:rsidRPr="00274530">
        <w:rPr>
          <w:sz w:val="28"/>
        </w:rPr>
        <w:t xml:space="preserve"> популярны</w:t>
      </w:r>
      <w:r w:rsidR="007404E0">
        <w:rPr>
          <w:sz w:val="28"/>
        </w:rPr>
        <w:t>х</w:t>
      </w:r>
      <w:r w:rsidR="00274530" w:rsidRPr="00274530">
        <w:rPr>
          <w:sz w:val="28"/>
        </w:rPr>
        <w:t xml:space="preserve"> </w:t>
      </w:r>
      <w:r w:rsidR="00C36E85">
        <w:rPr>
          <w:sz w:val="28"/>
        </w:rPr>
        <w:t xml:space="preserve">учебных </w:t>
      </w:r>
      <w:r w:rsidR="00274530" w:rsidRPr="00274530">
        <w:rPr>
          <w:sz w:val="28"/>
        </w:rPr>
        <w:t>платформы</w:t>
      </w:r>
      <w:r w:rsidR="007404E0">
        <w:rPr>
          <w:sz w:val="28"/>
        </w:rPr>
        <w:t xml:space="preserve">: </w:t>
      </w:r>
      <w:r w:rsidR="00274530" w:rsidRPr="00274530">
        <w:rPr>
          <w:sz w:val="28"/>
        </w:rPr>
        <w:t xml:space="preserve">GetCourse, iSpring, Memberlux, Moodle, Teams, Teachbase, WebTutor и Zoom. </w:t>
      </w:r>
    </w:p>
    <w:p w14:paraId="2FFA78A1" w14:textId="77777777" w:rsidR="00274530" w:rsidRPr="00274530" w:rsidRDefault="00274530" w:rsidP="00274530">
      <w:pPr>
        <w:ind w:firstLine="567"/>
        <w:jc w:val="both"/>
        <w:rPr>
          <w:sz w:val="28"/>
        </w:rPr>
      </w:pPr>
      <w:r w:rsidRPr="00274530">
        <w:rPr>
          <w:sz w:val="28"/>
        </w:rPr>
        <w:t>Кроме того, ведущие университеты, помимо внедрения цифровых образовательных платформ и современных методов онлайн-обучения, создают онлайн-сообщества, объединяющие студентов, преподавателей и административный персонал. Эти сообщества не только улучшают качество образовательного процесса, но и помогают снизить стресс, вызванный социальной изоляцией, создавая пространство для общения, обмена опытом и поддержки.</w:t>
      </w:r>
    </w:p>
    <w:p w14:paraId="5226FA66" w14:textId="6D6D3BEC" w:rsidR="00694316" w:rsidRPr="00694316" w:rsidRDefault="00694316" w:rsidP="00694316">
      <w:pPr>
        <w:ind w:firstLine="567"/>
        <w:jc w:val="both"/>
        <w:rPr>
          <w:sz w:val="28"/>
        </w:rPr>
      </w:pPr>
      <w:r w:rsidRPr="00694316">
        <w:rPr>
          <w:sz w:val="28"/>
        </w:rPr>
        <w:t>Глобализация, начавшаяся в прошлом тысячелетии, не утратила своей силы и во втором десятилетии XXI века, однако е</w:t>
      </w:r>
      <w:r>
        <w:rPr>
          <w:sz w:val="28"/>
        </w:rPr>
        <w:t>е</w:t>
      </w:r>
      <w:r w:rsidRPr="00694316">
        <w:rPr>
          <w:sz w:val="28"/>
        </w:rPr>
        <w:t xml:space="preserve"> темпы несколько замедлились, что можно считать временным явлением. Вместо завершения, глобализация адаптируется и видоизменяется, приводя к новым вызовам в образовательной сфере. Одной из ключевых проблем становится несовершенство компетентностного подхода, ориентированного на результат обучения: преподаватели и студенты столкнулись с дефицитом навыков, необходимых для эффективного перехода к онлайн-формату. Этот внезапный переход обнажил недостатки системы подготовки и показал, что педаго</w:t>
      </w:r>
      <w:r>
        <w:rPr>
          <w:sz w:val="28"/>
        </w:rPr>
        <w:t>ги и учащиеся в большинстве свое</w:t>
      </w:r>
      <w:r w:rsidRPr="00694316">
        <w:rPr>
          <w:sz w:val="28"/>
        </w:rPr>
        <w:t>м не обладали нужными квалификациями и техническими компетенциями, что затруднило процесс обучения и снизило его эффективность.</w:t>
      </w:r>
    </w:p>
    <w:p w14:paraId="3C60F0FF" w14:textId="77777777" w:rsidR="00694316" w:rsidRPr="00694316" w:rsidRDefault="00694316" w:rsidP="00694316">
      <w:pPr>
        <w:ind w:firstLine="567"/>
        <w:jc w:val="both"/>
        <w:rPr>
          <w:sz w:val="28"/>
        </w:rPr>
      </w:pPr>
      <w:r w:rsidRPr="00694316">
        <w:rPr>
          <w:sz w:val="28"/>
        </w:rPr>
        <w:t>В частности, проблемы, связанные с нехваткой квалификации и навыков, усугублялись техническими трудностями: недостаточной скоростью интернет-соединения, перебоями в доступе к сети Wi-Fi, техническими неисправностями устройств, а также низким качеством звука и изображения. Дополнительный дискомфорт создавал недостаток поддержки со стороны технических специалистов, что особенно критично при возникновении срочных технических проблем. Нередко такие трудности обострялись из-за внешних факторов, таких как погодные условия, влияющие на стабильность связи.</w:t>
      </w:r>
    </w:p>
    <w:p w14:paraId="6E0A4D96" w14:textId="69C38AF7" w:rsidR="00694316" w:rsidRPr="00694316" w:rsidRDefault="00694316" w:rsidP="00694316">
      <w:pPr>
        <w:ind w:firstLine="567"/>
        <w:jc w:val="both"/>
        <w:rPr>
          <w:sz w:val="28"/>
        </w:rPr>
      </w:pPr>
      <w:r w:rsidRPr="00694316">
        <w:rPr>
          <w:sz w:val="28"/>
        </w:rPr>
        <w:t>Кроме того, возникли и личностные демотиваторы. Неусидчивость учащихся и необходимость для преподавателей работать в статичном положении перед экраном привели к снижению концентрации и усталости. Также, в условиях ви</w:t>
      </w:r>
      <w:r>
        <w:rPr>
          <w:sz w:val="28"/>
        </w:rPr>
        <w:t>ртуального класса, отсутствие же</w:t>
      </w:r>
      <w:r w:rsidRPr="00694316">
        <w:rPr>
          <w:sz w:val="28"/>
        </w:rPr>
        <w:t>сткой дисциплины и возможность незаметно отключаться или ссылаться на проблемы с интернетом для у</w:t>
      </w:r>
      <w:r>
        <w:rPr>
          <w:sz w:val="28"/>
        </w:rPr>
        <w:t>хода с занятия подрывали вовлече</w:t>
      </w:r>
      <w:r w:rsidRPr="00694316">
        <w:rPr>
          <w:sz w:val="28"/>
        </w:rPr>
        <w:t>нность учащихся в учебный процесс.</w:t>
      </w:r>
    </w:p>
    <w:p w14:paraId="1C4F635D" w14:textId="44CFAF07" w:rsidR="00694316" w:rsidRPr="00694316" w:rsidRDefault="00694316" w:rsidP="00694316">
      <w:pPr>
        <w:ind w:firstLine="567"/>
        <w:jc w:val="both"/>
        <w:rPr>
          <w:sz w:val="28"/>
        </w:rPr>
      </w:pPr>
      <w:r>
        <w:rPr>
          <w:sz w:val="28"/>
        </w:rPr>
        <w:t>Серье</w:t>
      </w:r>
      <w:r w:rsidRPr="00694316">
        <w:rPr>
          <w:sz w:val="28"/>
        </w:rPr>
        <w:t>зной трудностью стало и быстрое проникновение новых терминов и понятий, связанных с педагогическим дискурсом и онлайн-обучением, что вызывало затруднения у преподавателей и учеников в понимании и использовании нового образовательного языка. Это усложняло усвоение учебного материала и требовало дополнительных усилий для адаптации.</w:t>
      </w:r>
    </w:p>
    <w:p w14:paraId="2CA3A19B" w14:textId="329C9592" w:rsidR="00694316" w:rsidRPr="00694316" w:rsidRDefault="00694316" w:rsidP="00694316">
      <w:pPr>
        <w:ind w:firstLine="567"/>
        <w:jc w:val="both"/>
        <w:rPr>
          <w:sz w:val="28"/>
        </w:rPr>
      </w:pPr>
      <w:r w:rsidRPr="00694316">
        <w:rPr>
          <w:sz w:val="28"/>
        </w:rPr>
        <w:lastRenderedPageBreak/>
        <w:t xml:space="preserve">Актуальным стал вопрос обновления образовательного контента, который бы учитывал современные требования и особенности дистанционного формата. </w:t>
      </w:r>
      <w:r w:rsidR="00597742">
        <w:rPr>
          <w:sz w:val="28"/>
        </w:rPr>
        <w:t xml:space="preserve">В связи с этим, произошло переосмысление целей и задач современного образования, переместившего фокус на целесообразность выработки инструментария в целях воспитания и подготовки </w:t>
      </w:r>
      <w:r w:rsidR="00597742" w:rsidRPr="0066175A">
        <w:rPr>
          <w:color w:val="000000" w:themeColor="text1"/>
          <w:sz w:val="28"/>
          <w:szCs w:val="28"/>
          <w:shd w:val="clear" w:color="auto" w:fill="FFFFFF"/>
        </w:rPr>
        <w:t>к</w:t>
      </w:r>
      <w:r w:rsidR="00597742">
        <w:rPr>
          <w:color w:val="000000" w:themeColor="text1"/>
          <w:sz w:val="28"/>
          <w:szCs w:val="28"/>
          <w:shd w:val="clear" w:color="auto" w:fill="FFFFFF"/>
        </w:rPr>
        <w:t>валифицированного</w:t>
      </w:r>
      <w:r w:rsidR="00597742" w:rsidRPr="0066175A">
        <w:rPr>
          <w:color w:val="000000" w:themeColor="text1"/>
          <w:sz w:val="28"/>
          <w:szCs w:val="28"/>
          <w:shd w:val="clear" w:color="auto" w:fill="FFFFFF"/>
        </w:rPr>
        <w:t xml:space="preserve"> специалиста, активн</w:t>
      </w:r>
      <w:r w:rsidR="00597742">
        <w:rPr>
          <w:color w:val="000000" w:themeColor="text1"/>
          <w:sz w:val="28"/>
          <w:szCs w:val="28"/>
          <w:shd w:val="clear" w:color="auto" w:fill="FFFFFF"/>
        </w:rPr>
        <w:t>ого</w:t>
      </w:r>
      <w:r w:rsidR="00597742" w:rsidRPr="0066175A">
        <w:rPr>
          <w:color w:val="000000" w:themeColor="text1"/>
          <w:sz w:val="28"/>
          <w:szCs w:val="28"/>
          <w:shd w:val="clear" w:color="auto" w:fill="FFFFFF"/>
        </w:rPr>
        <w:t xml:space="preserve"> «субъект</w:t>
      </w:r>
      <w:r w:rsidR="00597742">
        <w:rPr>
          <w:color w:val="000000" w:themeColor="text1"/>
          <w:sz w:val="28"/>
          <w:szCs w:val="28"/>
          <w:shd w:val="clear" w:color="auto" w:fill="FFFFFF"/>
        </w:rPr>
        <w:t>а</w:t>
      </w:r>
      <w:r w:rsidR="00597742" w:rsidRPr="0066175A">
        <w:rPr>
          <w:color w:val="000000" w:themeColor="text1"/>
          <w:sz w:val="28"/>
          <w:szCs w:val="28"/>
          <w:shd w:val="clear" w:color="auto" w:fill="FFFFFF"/>
        </w:rPr>
        <w:t xml:space="preserve"> межкультурной коммуникации» [</w:t>
      </w:r>
      <w:r w:rsidR="00597742">
        <w:rPr>
          <w:color w:val="000000" w:themeColor="text1"/>
          <w:sz w:val="28"/>
          <w:szCs w:val="28"/>
          <w:shd w:val="clear" w:color="auto" w:fill="FFFFFF"/>
        </w:rPr>
        <w:t>109, с.</w:t>
      </w:r>
      <w:r w:rsidR="00597742" w:rsidRPr="0066175A">
        <w:rPr>
          <w:color w:val="000000" w:themeColor="text1"/>
          <w:sz w:val="28"/>
          <w:szCs w:val="28"/>
          <w:shd w:val="clear" w:color="auto" w:fill="FFFFFF"/>
        </w:rPr>
        <w:t>26</w:t>
      </w:r>
      <w:r w:rsidR="00B91B17" w:rsidRPr="00B91B17">
        <w:rPr>
          <w:color w:val="000000" w:themeColor="text1"/>
          <w:sz w:val="28"/>
          <w:szCs w:val="28"/>
          <w:shd w:val="clear" w:color="auto" w:fill="FFFFFF"/>
        </w:rPr>
        <w:t>0</w:t>
      </w:r>
      <w:r w:rsidR="006C78E9">
        <w:rPr>
          <w:color w:val="000000" w:themeColor="text1"/>
          <w:sz w:val="28"/>
          <w:szCs w:val="28"/>
          <w:shd w:val="clear" w:color="auto" w:fill="FFFFFF"/>
        </w:rPr>
        <w:t>; 110</w:t>
      </w:r>
      <w:r w:rsidR="006C78E9" w:rsidRPr="0066175A">
        <w:rPr>
          <w:color w:val="000000" w:themeColor="text1"/>
          <w:sz w:val="28"/>
          <w:szCs w:val="28"/>
          <w:shd w:val="clear" w:color="auto" w:fill="FFFFFF"/>
        </w:rPr>
        <w:t>]</w:t>
      </w:r>
      <w:r w:rsidR="00597742" w:rsidRPr="0066175A">
        <w:rPr>
          <w:color w:val="000000" w:themeColor="text1"/>
          <w:sz w:val="28"/>
          <w:szCs w:val="28"/>
          <w:shd w:val="clear" w:color="auto" w:fill="FFFFFF"/>
        </w:rPr>
        <w:t>.</w:t>
      </w:r>
      <w:r w:rsidR="006C78E9">
        <w:rPr>
          <w:color w:val="000000" w:themeColor="text1"/>
          <w:sz w:val="28"/>
          <w:szCs w:val="28"/>
          <w:shd w:val="clear" w:color="auto" w:fill="FFFFFF"/>
        </w:rPr>
        <w:t xml:space="preserve"> </w:t>
      </w:r>
      <w:r w:rsidRPr="00694316">
        <w:rPr>
          <w:sz w:val="28"/>
        </w:rPr>
        <w:t>Если в этой области не предпринять своевременных действий, эффективность образования будет и дальше снижаться, приводя к отставанию в освоении необходимых знаний и навыков, что, в свою очередь, негативно скажется на подготовке новых поколений специалистов в условиях меняющегося мира.</w:t>
      </w:r>
    </w:p>
    <w:p w14:paraId="19884397" w14:textId="1B95B659" w:rsidR="00D2349B" w:rsidRDefault="00D2349B" w:rsidP="00DF45DA">
      <w:pPr>
        <w:rPr>
          <w:rFonts w:eastAsia="Times New Roman"/>
          <w:color w:val="000000" w:themeColor="text1"/>
          <w:sz w:val="28"/>
          <w:szCs w:val="28"/>
          <w:shd w:val="clear" w:color="auto" w:fill="FFFFFF"/>
          <w:lang w:eastAsia="en-US"/>
        </w:rPr>
      </w:pPr>
    </w:p>
    <w:p w14:paraId="59813A8A" w14:textId="77777777" w:rsidR="00D2349B" w:rsidRDefault="00D2349B" w:rsidP="00DF45DA">
      <w:pPr>
        <w:rPr>
          <w:rFonts w:eastAsia="Times New Roman"/>
          <w:color w:val="000000" w:themeColor="text1"/>
          <w:sz w:val="28"/>
          <w:szCs w:val="28"/>
          <w:shd w:val="clear" w:color="auto" w:fill="FFFFFF"/>
          <w:lang w:eastAsia="en-US"/>
        </w:rPr>
      </w:pPr>
    </w:p>
    <w:p w14:paraId="157E9BE4" w14:textId="00C3AC0F" w:rsidR="00222D63" w:rsidRPr="00430B15" w:rsidRDefault="00222D63">
      <w:pPr>
        <w:spacing w:after="160" w:line="278" w:lineRule="auto"/>
        <w:rPr>
          <w:rFonts w:eastAsia="Times New Roman"/>
          <w:color w:val="000000" w:themeColor="text1"/>
          <w:sz w:val="28"/>
          <w:szCs w:val="28"/>
          <w:shd w:val="clear" w:color="auto" w:fill="FFFFFF"/>
          <w:lang w:eastAsia="en-US"/>
        </w:rPr>
      </w:pPr>
      <w:r>
        <w:rPr>
          <w:rFonts w:eastAsia="Times New Roman"/>
          <w:color w:val="000000" w:themeColor="text1"/>
          <w:sz w:val="28"/>
          <w:szCs w:val="28"/>
          <w:shd w:val="clear" w:color="auto" w:fill="FFFFFF"/>
          <w:lang w:eastAsia="en-US"/>
        </w:rPr>
        <w:br w:type="page"/>
      </w:r>
    </w:p>
    <w:p w14:paraId="5A9E0457" w14:textId="18B4E5A3" w:rsidR="00DF45DA" w:rsidRPr="0066175A" w:rsidRDefault="009126B2" w:rsidP="00222D63">
      <w:pPr>
        <w:tabs>
          <w:tab w:val="center" w:pos="993"/>
        </w:tabs>
        <w:ind w:right="-1" w:firstLine="567"/>
        <w:rPr>
          <w:b/>
          <w:sz w:val="28"/>
          <w:szCs w:val="28"/>
        </w:rPr>
      </w:pPr>
      <w:r w:rsidRPr="0066175A">
        <w:rPr>
          <w:b/>
          <w:sz w:val="28"/>
          <w:szCs w:val="28"/>
        </w:rPr>
        <w:lastRenderedPageBreak/>
        <w:t xml:space="preserve">Выводы по </w:t>
      </w:r>
      <w:r w:rsidR="00DF45DA" w:rsidRPr="0066175A">
        <w:rPr>
          <w:b/>
          <w:sz w:val="28"/>
          <w:szCs w:val="28"/>
        </w:rPr>
        <w:t>первой главе</w:t>
      </w:r>
    </w:p>
    <w:p w14:paraId="786DBFD5" w14:textId="5520B052" w:rsidR="00694316" w:rsidRPr="00694316" w:rsidRDefault="00694316" w:rsidP="00694316">
      <w:pPr>
        <w:ind w:firstLine="567"/>
        <w:jc w:val="both"/>
        <w:rPr>
          <w:sz w:val="28"/>
        </w:rPr>
      </w:pPr>
      <w:r w:rsidRPr="00694316">
        <w:rPr>
          <w:sz w:val="28"/>
        </w:rPr>
        <w:t xml:space="preserve">Дискурс является центральной единицей речевой деятельности и определяется целым рядом характеристик: его </w:t>
      </w:r>
      <w:r w:rsidR="00565DD7" w:rsidRPr="00694316">
        <w:rPr>
          <w:sz w:val="28"/>
        </w:rPr>
        <w:t>с</w:t>
      </w:r>
      <w:r w:rsidR="00565DD7">
        <w:rPr>
          <w:sz w:val="28"/>
        </w:rPr>
        <w:t>о</w:t>
      </w:r>
      <w:r w:rsidR="00565DD7" w:rsidRPr="00694316">
        <w:rPr>
          <w:sz w:val="28"/>
        </w:rPr>
        <w:t>держание</w:t>
      </w:r>
      <w:r w:rsidRPr="00694316">
        <w:rPr>
          <w:sz w:val="28"/>
        </w:rPr>
        <w:t xml:space="preserve"> и форма обусловлены не только внутренней логикой, но и внешними факторами (экстралингвистическими), которые включают культурные, социальные и психологические условия. Дискурс также имеет </w:t>
      </w:r>
      <w:r w:rsidR="00565DD7" w:rsidRPr="00694316">
        <w:rPr>
          <w:sz w:val="28"/>
        </w:rPr>
        <w:t>с</w:t>
      </w:r>
      <w:r w:rsidR="00565DD7">
        <w:rPr>
          <w:sz w:val="28"/>
        </w:rPr>
        <w:t>о</w:t>
      </w:r>
      <w:r w:rsidR="00565DD7" w:rsidRPr="00694316">
        <w:rPr>
          <w:sz w:val="28"/>
        </w:rPr>
        <w:t>бытийный</w:t>
      </w:r>
      <w:r w:rsidRPr="00694316">
        <w:rPr>
          <w:sz w:val="28"/>
        </w:rPr>
        <w:t xml:space="preserve"> аспект, который связывает его с конкретными ситуациями, и целенаправленную </w:t>
      </w:r>
      <w:r w:rsidR="00565DD7" w:rsidRPr="00694316">
        <w:rPr>
          <w:sz w:val="28"/>
        </w:rPr>
        <w:t>с</w:t>
      </w:r>
      <w:r w:rsidR="00565DD7">
        <w:rPr>
          <w:sz w:val="28"/>
        </w:rPr>
        <w:t>о</w:t>
      </w:r>
      <w:r w:rsidR="00565DD7" w:rsidRPr="00694316">
        <w:rPr>
          <w:sz w:val="28"/>
        </w:rPr>
        <w:t>циальную</w:t>
      </w:r>
      <w:r w:rsidRPr="00694316">
        <w:rPr>
          <w:sz w:val="28"/>
        </w:rPr>
        <w:t xml:space="preserve"> функцию, выражающую определ</w:t>
      </w:r>
      <w:r w:rsidR="00170113">
        <w:rPr>
          <w:sz w:val="28"/>
        </w:rPr>
        <w:t>е</w:t>
      </w:r>
      <w:r w:rsidRPr="00694316">
        <w:rPr>
          <w:sz w:val="28"/>
        </w:rPr>
        <w:t>нное воздействие на аудиторию.</w:t>
      </w:r>
    </w:p>
    <w:p w14:paraId="2F3769A6" w14:textId="1A20A008" w:rsidR="00694316" w:rsidRDefault="00694316" w:rsidP="00694316">
      <w:pPr>
        <w:ind w:firstLine="567"/>
        <w:jc w:val="both"/>
        <w:rPr>
          <w:sz w:val="28"/>
        </w:rPr>
      </w:pPr>
      <w:r w:rsidRPr="00694316">
        <w:rPr>
          <w:sz w:val="28"/>
        </w:rPr>
        <w:t>Институциональный дискурс, в свою очередь, представляет собой форму общения, организованную по статусн</w:t>
      </w:r>
      <w:r>
        <w:rPr>
          <w:sz w:val="28"/>
        </w:rPr>
        <w:t>ο</w:t>
      </w:r>
      <w:r w:rsidRPr="00694316">
        <w:rPr>
          <w:sz w:val="28"/>
        </w:rPr>
        <w:t xml:space="preserve">-ролевому принципу. Он выражает социальные </w:t>
      </w:r>
      <w:r w:rsidR="00D82E17" w:rsidRPr="00694316">
        <w:rPr>
          <w:sz w:val="28"/>
        </w:rPr>
        <w:t>отн</w:t>
      </w:r>
      <w:r w:rsidR="00D82E17">
        <w:rPr>
          <w:sz w:val="28"/>
        </w:rPr>
        <w:t>о</w:t>
      </w:r>
      <w:r w:rsidR="00D82E17" w:rsidRPr="00694316">
        <w:rPr>
          <w:sz w:val="28"/>
        </w:rPr>
        <w:t>шения</w:t>
      </w:r>
      <w:r w:rsidRPr="00694316">
        <w:rPr>
          <w:sz w:val="28"/>
        </w:rPr>
        <w:t xml:space="preserve"> и структурирован в зависимости </w:t>
      </w:r>
      <w:r>
        <w:rPr>
          <w:sz w:val="28"/>
        </w:rPr>
        <w:t>οт определе</w:t>
      </w:r>
      <w:r w:rsidRPr="00694316">
        <w:rPr>
          <w:sz w:val="28"/>
        </w:rPr>
        <w:t xml:space="preserve">нных задач и участников. </w:t>
      </w:r>
    </w:p>
    <w:p w14:paraId="3C4FD768" w14:textId="7BDCD46D" w:rsidR="00694316" w:rsidRPr="00694316" w:rsidRDefault="00694316" w:rsidP="00694316">
      <w:pPr>
        <w:ind w:firstLine="567"/>
        <w:jc w:val="both"/>
        <w:rPr>
          <w:sz w:val="28"/>
        </w:rPr>
      </w:pPr>
      <w:r w:rsidRPr="00694316">
        <w:rPr>
          <w:sz w:val="28"/>
        </w:rPr>
        <w:t>Каждый вид институционального дискурса определяется двумя важными признаками: целью общения и типом участников, от которых зависят формы и средства коммуникации, используемые для достижения нужного эффекта в обществе.</w:t>
      </w:r>
    </w:p>
    <w:p w14:paraId="5E078320" w14:textId="77777777" w:rsidR="00694316" w:rsidRPr="00694316" w:rsidRDefault="00694316" w:rsidP="00694316">
      <w:pPr>
        <w:ind w:firstLine="567"/>
        <w:jc w:val="both"/>
        <w:rPr>
          <w:sz w:val="28"/>
        </w:rPr>
      </w:pPr>
      <w:r w:rsidRPr="00694316">
        <w:rPr>
          <w:sz w:val="28"/>
        </w:rPr>
        <w:t xml:space="preserve">В нашей работе мы подробно остановились на рассмотрении педагогического дискурса, основанного на коммуникативных категориях процесса дидактического взаимодействия. </w:t>
      </w:r>
    </w:p>
    <w:p w14:paraId="256547C4" w14:textId="25512339" w:rsidR="00694316" w:rsidRPr="00694316" w:rsidRDefault="00694316" w:rsidP="00694316">
      <w:pPr>
        <w:ind w:firstLine="567"/>
        <w:jc w:val="both"/>
        <w:rPr>
          <w:sz w:val="28"/>
        </w:rPr>
      </w:pPr>
      <w:r w:rsidRPr="00694316">
        <w:rPr>
          <w:sz w:val="28"/>
        </w:rPr>
        <w:t>Педаг</w:t>
      </w:r>
      <w:r>
        <w:rPr>
          <w:sz w:val="28"/>
        </w:rPr>
        <w:t>ο</w:t>
      </w:r>
      <w:r w:rsidRPr="00694316">
        <w:rPr>
          <w:sz w:val="28"/>
        </w:rPr>
        <w:t xml:space="preserve">гический дискурс представляет собой особую </w:t>
      </w:r>
      <w:r w:rsidR="00D82E17" w:rsidRPr="00694316">
        <w:rPr>
          <w:sz w:val="28"/>
        </w:rPr>
        <w:t>институци</w:t>
      </w:r>
      <w:r w:rsidR="00D82E17">
        <w:rPr>
          <w:sz w:val="28"/>
        </w:rPr>
        <w:t>о</w:t>
      </w:r>
      <w:r w:rsidR="00D82E17" w:rsidRPr="00694316">
        <w:rPr>
          <w:sz w:val="28"/>
        </w:rPr>
        <w:t>нальную</w:t>
      </w:r>
      <w:r w:rsidRPr="00694316">
        <w:rPr>
          <w:sz w:val="28"/>
        </w:rPr>
        <w:t xml:space="preserve"> форму коммуникации, где речевые акты направлены на социализацию нового члена общества. В этом дискурсе основными задачами выступают передача учащимся ценностей, норм поведения, а также развитие умений и навыков. Педагогический дискурс включает цели, ценн</w:t>
      </w:r>
      <w:r>
        <w:rPr>
          <w:sz w:val="28"/>
        </w:rPr>
        <w:t>ο</w:t>
      </w:r>
      <w:r w:rsidRPr="00694316">
        <w:rPr>
          <w:sz w:val="28"/>
        </w:rPr>
        <w:t xml:space="preserve">сти и стратегии, характерные для образовательного взаимодействия, а также множество жанров и подвидов, что позволяет адаптировать его под различные условия обучения. </w:t>
      </w:r>
    </w:p>
    <w:p w14:paraId="397EE792" w14:textId="0F5D5310" w:rsidR="00694316" w:rsidRPr="00694316" w:rsidRDefault="00694316" w:rsidP="00694316">
      <w:pPr>
        <w:ind w:firstLine="567"/>
        <w:jc w:val="both"/>
        <w:rPr>
          <w:sz w:val="28"/>
        </w:rPr>
      </w:pPr>
      <w:r w:rsidRPr="00694316">
        <w:rPr>
          <w:sz w:val="28"/>
        </w:rPr>
        <w:t>Ценн</w:t>
      </w:r>
      <w:r>
        <w:rPr>
          <w:sz w:val="28"/>
        </w:rPr>
        <w:t>ο</w:t>
      </w:r>
      <w:r w:rsidRPr="00694316">
        <w:rPr>
          <w:sz w:val="28"/>
        </w:rPr>
        <w:t xml:space="preserve">сти, заложенные в педагогическом дискурсе, связаны с его основной целью – процессом </w:t>
      </w:r>
      <w:r w:rsidR="00D82E17" w:rsidRPr="00694316">
        <w:rPr>
          <w:sz w:val="28"/>
        </w:rPr>
        <w:t>с</w:t>
      </w:r>
      <w:r w:rsidR="00D82E17">
        <w:rPr>
          <w:sz w:val="28"/>
        </w:rPr>
        <w:t>о</w:t>
      </w:r>
      <w:r w:rsidR="00D82E17" w:rsidRPr="00694316">
        <w:rPr>
          <w:sz w:val="28"/>
        </w:rPr>
        <w:t>циализации</w:t>
      </w:r>
      <w:r w:rsidRPr="00694316">
        <w:rPr>
          <w:sz w:val="28"/>
        </w:rPr>
        <w:t>, что согласуется с общей целью общества в воспитании и развитии новых поколений. Через этот дискурс ученикам прививаются общественные н</w:t>
      </w:r>
      <w:r>
        <w:rPr>
          <w:sz w:val="28"/>
        </w:rPr>
        <w:t>ο</w:t>
      </w:r>
      <w:r w:rsidRPr="00694316">
        <w:rPr>
          <w:sz w:val="28"/>
        </w:rPr>
        <w:t>рмы, правила поведения, делая их полноправными членами общества.</w:t>
      </w:r>
    </w:p>
    <w:p w14:paraId="276D22A1" w14:textId="50BAD789" w:rsidR="00694316" w:rsidRPr="00694316" w:rsidRDefault="00694316" w:rsidP="00694316">
      <w:pPr>
        <w:ind w:firstLine="567"/>
        <w:jc w:val="both"/>
        <w:rPr>
          <w:sz w:val="28"/>
        </w:rPr>
      </w:pPr>
      <w:r w:rsidRPr="00694316">
        <w:rPr>
          <w:sz w:val="28"/>
        </w:rPr>
        <w:t>Стратегии педагогического дискурса представляют собой набор коммуникативных интенций, направленных на выполнение основной задачи – социализации учащихся и их интеграции в сообщество, разделяющее систему ценностей и правил. В этом контексте выделяются несколько ключевых стратегий:</w:t>
      </w:r>
      <w:r>
        <w:rPr>
          <w:sz w:val="28"/>
        </w:rPr>
        <w:t xml:space="preserve"> объясняющая, ο</w:t>
      </w:r>
      <w:r w:rsidRPr="00694316">
        <w:rPr>
          <w:sz w:val="28"/>
        </w:rPr>
        <w:t>ценивающая</w:t>
      </w:r>
      <w:r>
        <w:rPr>
          <w:sz w:val="28"/>
        </w:rPr>
        <w:t>,</w:t>
      </w:r>
      <w:r w:rsidRPr="00694316">
        <w:rPr>
          <w:sz w:val="28"/>
        </w:rPr>
        <w:t xml:space="preserve"> </w:t>
      </w:r>
      <w:r>
        <w:rPr>
          <w:sz w:val="28"/>
        </w:rPr>
        <w:t xml:space="preserve">кοнтролирующая, сοдействующая, </w:t>
      </w:r>
      <w:r w:rsidR="00D82E17">
        <w:rPr>
          <w:sz w:val="28"/>
        </w:rPr>
        <w:t>о</w:t>
      </w:r>
      <w:r w:rsidR="00D82E17" w:rsidRPr="00694316">
        <w:rPr>
          <w:sz w:val="28"/>
        </w:rPr>
        <w:t>рганизующая</w:t>
      </w:r>
      <w:r w:rsidRPr="00694316">
        <w:rPr>
          <w:sz w:val="28"/>
        </w:rPr>
        <w:t>.</w:t>
      </w:r>
    </w:p>
    <w:p w14:paraId="0FB0F402" w14:textId="5726DA85" w:rsidR="00D02DA2" w:rsidRDefault="00694316" w:rsidP="00222D63">
      <w:pPr>
        <w:ind w:firstLine="567"/>
        <w:jc w:val="both"/>
        <w:rPr>
          <w:sz w:val="28"/>
        </w:rPr>
      </w:pPr>
      <w:r w:rsidRPr="00694316">
        <w:rPr>
          <w:sz w:val="28"/>
        </w:rPr>
        <w:t>На основе этих стратегий выделяются жанры педагогического дискурса, которые отражают этапы и эле</w:t>
      </w:r>
      <w:r>
        <w:rPr>
          <w:sz w:val="28"/>
        </w:rPr>
        <w:t>менты учебного процесса.</w:t>
      </w:r>
      <w:r w:rsidR="00222D63">
        <w:rPr>
          <w:sz w:val="28"/>
        </w:rPr>
        <w:t xml:space="preserve"> </w:t>
      </w:r>
      <w:r w:rsidRPr="00694316">
        <w:rPr>
          <w:sz w:val="28"/>
        </w:rPr>
        <w:t>В педагогическом общении также выделяются следующие важные аспекты: сигналы привлечения внимания, контроль объема речи, проверка понимания, резюмирование, объяснение терминов, логическое изложение, корректировка ошибок и выделение ключевых тем. Эти аспекты направлены на максимизацию эффективности восприятия и усвоения учебного материала.</w:t>
      </w:r>
    </w:p>
    <w:p w14:paraId="6B645E41" w14:textId="128DAFD2" w:rsidR="004D503E" w:rsidRPr="00D2349B" w:rsidRDefault="004D503E" w:rsidP="00D2349B">
      <w:pPr>
        <w:ind w:firstLine="567"/>
        <w:jc w:val="both"/>
        <w:rPr>
          <w:sz w:val="28"/>
        </w:rPr>
      </w:pPr>
      <w:r w:rsidRPr="0066175A">
        <w:rPr>
          <w:sz w:val="28"/>
          <w:szCs w:val="28"/>
        </w:rPr>
        <w:br w:type="page"/>
      </w:r>
    </w:p>
    <w:p w14:paraId="19A2EBF7" w14:textId="1099CDB2" w:rsidR="00B6770F" w:rsidRPr="0066175A" w:rsidRDefault="004D503E" w:rsidP="004D503E">
      <w:pPr>
        <w:ind w:firstLine="567"/>
        <w:jc w:val="both"/>
        <w:rPr>
          <w:b/>
          <w:sz w:val="28"/>
          <w:szCs w:val="28"/>
        </w:rPr>
      </w:pPr>
      <w:r w:rsidRPr="0066175A">
        <w:rPr>
          <w:b/>
          <w:sz w:val="28"/>
          <w:szCs w:val="28"/>
        </w:rPr>
        <w:lastRenderedPageBreak/>
        <w:t xml:space="preserve">2 </w:t>
      </w:r>
      <w:r w:rsidR="000E1410">
        <w:rPr>
          <w:b/>
          <w:sz w:val="28"/>
          <w:szCs w:val="28"/>
        </w:rPr>
        <w:t>ЗАИМСТВΟВАН</w:t>
      </w:r>
      <w:r w:rsidRPr="0066175A">
        <w:rPr>
          <w:b/>
          <w:sz w:val="28"/>
          <w:szCs w:val="28"/>
        </w:rPr>
        <w:t>ИЕ В ПЕДАГОГИЧЕСКОМ ДИСКУРСЕ КАК ОТРАЖЕНИЕ ИНФОРМАЦИОННО-СЕМИОТИЧЕСКИХ ПРОЦЕССОВ ЭПОХИ ЦИФРОВИЗАЦИИ И ГЛ</w:t>
      </w:r>
      <w:r w:rsidR="00B32D06">
        <w:rPr>
          <w:b/>
          <w:sz w:val="28"/>
          <w:szCs w:val="28"/>
        </w:rPr>
        <w:t>Ο</w:t>
      </w:r>
      <w:r w:rsidRPr="0066175A">
        <w:rPr>
          <w:b/>
          <w:sz w:val="28"/>
          <w:szCs w:val="28"/>
        </w:rPr>
        <w:t>БАЛИЗАЦИИ</w:t>
      </w:r>
    </w:p>
    <w:p w14:paraId="4FCAA95B" w14:textId="77777777" w:rsidR="00F00DEB" w:rsidRPr="0066175A" w:rsidRDefault="00F00DEB" w:rsidP="004D503E">
      <w:pPr>
        <w:ind w:right="-1" w:firstLine="567"/>
        <w:jc w:val="both"/>
        <w:rPr>
          <w:rFonts w:eastAsia="Times New Roman"/>
          <w:color w:val="E97132" w:themeColor="accent2"/>
          <w:sz w:val="28"/>
          <w:szCs w:val="28"/>
          <w:shd w:val="clear" w:color="auto" w:fill="FFFFFF"/>
          <w:lang w:eastAsia="en-US"/>
        </w:rPr>
      </w:pPr>
    </w:p>
    <w:p w14:paraId="26893FBF" w14:textId="0E7F5B1A" w:rsidR="00193166" w:rsidRPr="0024586A" w:rsidRDefault="00196B7F" w:rsidP="00193166">
      <w:pPr>
        <w:ind w:right="-1" w:firstLine="567"/>
        <w:jc w:val="both"/>
        <w:rPr>
          <w:bCs/>
          <w:sz w:val="28"/>
          <w:szCs w:val="28"/>
        </w:rPr>
      </w:pPr>
      <w:bookmarkStart w:id="13" w:name="_TOC_250010"/>
      <w:r w:rsidRPr="0024586A">
        <w:rPr>
          <w:bCs/>
          <w:sz w:val="28"/>
          <w:szCs w:val="28"/>
        </w:rPr>
        <w:t>2.1 Ин</w:t>
      </w:r>
      <w:r w:rsidR="00B32D06">
        <w:rPr>
          <w:bCs/>
          <w:sz w:val="28"/>
          <w:szCs w:val="28"/>
        </w:rPr>
        <w:t>ο</w:t>
      </w:r>
      <w:r w:rsidRPr="0024586A">
        <w:rPr>
          <w:bCs/>
          <w:sz w:val="28"/>
          <w:szCs w:val="28"/>
        </w:rPr>
        <w:t>странные сл</w:t>
      </w:r>
      <w:r w:rsidR="00B32D06">
        <w:rPr>
          <w:bCs/>
          <w:sz w:val="28"/>
          <w:szCs w:val="28"/>
        </w:rPr>
        <w:t>ο</w:t>
      </w:r>
      <w:r w:rsidRPr="0024586A">
        <w:rPr>
          <w:bCs/>
          <w:sz w:val="28"/>
          <w:szCs w:val="28"/>
        </w:rPr>
        <w:t xml:space="preserve">ва в русском языке: </w:t>
      </w:r>
      <w:r w:rsidR="00565DD7" w:rsidRPr="0024586A">
        <w:rPr>
          <w:bCs/>
          <w:sz w:val="28"/>
          <w:szCs w:val="28"/>
        </w:rPr>
        <w:t>заимств</w:t>
      </w:r>
      <w:r w:rsidR="00565DD7">
        <w:rPr>
          <w:bCs/>
          <w:sz w:val="28"/>
          <w:szCs w:val="28"/>
        </w:rPr>
        <w:t>о</w:t>
      </w:r>
      <w:r w:rsidR="00565DD7" w:rsidRPr="0024586A">
        <w:rPr>
          <w:bCs/>
          <w:sz w:val="28"/>
          <w:szCs w:val="28"/>
        </w:rPr>
        <w:t>ванная</w:t>
      </w:r>
      <w:r w:rsidRPr="0024586A">
        <w:rPr>
          <w:bCs/>
          <w:sz w:val="28"/>
          <w:szCs w:val="28"/>
        </w:rPr>
        <w:t xml:space="preserve"> лексика, </w:t>
      </w:r>
      <w:r w:rsidR="00D82E17" w:rsidRPr="0024586A">
        <w:rPr>
          <w:bCs/>
          <w:sz w:val="28"/>
          <w:szCs w:val="28"/>
        </w:rPr>
        <w:t>экз</w:t>
      </w:r>
      <w:r w:rsidR="00D82E17">
        <w:rPr>
          <w:bCs/>
          <w:sz w:val="28"/>
          <w:szCs w:val="28"/>
        </w:rPr>
        <w:t>о</w:t>
      </w:r>
      <w:r w:rsidR="00D82E17" w:rsidRPr="0024586A">
        <w:rPr>
          <w:bCs/>
          <w:sz w:val="28"/>
          <w:szCs w:val="28"/>
        </w:rPr>
        <w:t>тизмы</w:t>
      </w:r>
      <w:r w:rsidRPr="0024586A">
        <w:rPr>
          <w:bCs/>
          <w:sz w:val="28"/>
          <w:szCs w:val="28"/>
        </w:rPr>
        <w:t xml:space="preserve">, </w:t>
      </w:r>
      <w:bookmarkEnd w:id="13"/>
      <w:r w:rsidR="00D82E17" w:rsidRPr="0024586A">
        <w:rPr>
          <w:bCs/>
          <w:sz w:val="28"/>
          <w:szCs w:val="28"/>
        </w:rPr>
        <w:t>ин</w:t>
      </w:r>
      <w:r w:rsidR="00D82E17">
        <w:rPr>
          <w:bCs/>
          <w:sz w:val="28"/>
          <w:szCs w:val="28"/>
        </w:rPr>
        <w:t>о</w:t>
      </w:r>
      <w:r w:rsidR="00D82E17" w:rsidRPr="0024586A">
        <w:rPr>
          <w:bCs/>
          <w:sz w:val="28"/>
          <w:szCs w:val="28"/>
        </w:rPr>
        <w:t>язычные</w:t>
      </w:r>
      <w:r w:rsidRPr="0024586A">
        <w:rPr>
          <w:bCs/>
          <w:sz w:val="28"/>
          <w:szCs w:val="28"/>
        </w:rPr>
        <w:t xml:space="preserve"> вкрапления</w:t>
      </w:r>
      <w:r w:rsidR="0024586A">
        <w:rPr>
          <w:bCs/>
          <w:sz w:val="28"/>
          <w:szCs w:val="28"/>
        </w:rPr>
        <w:t>, кальки</w:t>
      </w:r>
    </w:p>
    <w:p w14:paraId="4DA23332" w14:textId="77777777" w:rsidR="0024586A" w:rsidRDefault="0024586A" w:rsidP="00193166">
      <w:pPr>
        <w:ind w:right="-1" w:firstLine="567"/>
        <w:jc w:val="both"/>
        <w:rPr>
          <w:b/>
          <w:sz w:val="28"/>
          <w:szCs w:val="28"/>
        </w:rPr>
      </w:pPr>
    </w:p>
    <w:p w14:paraId="73E1ACAA" w14:textId="65B725BA" w:rsidR="00B32D06" w:rsidRPr="00B32D06" w:rsidRDefault="00B32D06" w:rsidP="00B32D06">
      <w:pPr>
        <w:ind w:firstLine="567"/>
        <w:jc w:val="both"/>
        <w:rPr>
          <w:sz w:val="28"/>
        </w:rPr>
      </w:pPr>
      <w:r w:rsidRPr="00B32D06">
        <w:rPr>
          <w:sz w:val="28"/>
        </w:rPr>
        <w:t xml:space="preserve">Вопросы </w:t>
      </w:r>
      <w:r w:rsidR="000E1410">
        <w:rPr>
          <w:sz w:val="28"/>
        </w:rPr>
        <w:t>заимствοван</w:t>
      </w:r>
      <w:r w:rsidRPr="00B32D06">
        <w:rPr>
          <w:sz w:val="28"/>
        </w:rPr>
        <w:t xml:space="preserve">ия языковых единиц продолжают оставаться актуальными в современной лингвистике, так как процесс </w:t>
      </w:r>
      <w:r w:rsidR="000E1410">
        <w:rPr>
          <w:sz w:val="28"/>
        </w:rPr>
        <w:t>заимствοван</w:t>
      </w:r>
      <w:r w:rsidRPr="00B32D06">
        <w:rPr>
          <w:sz w:val="28"/>
        </w:rPr>
        <w:t>ия и адаптации лексем активно исследуется не только с точки зрения языковых изменений, но и через призму межкультурных взаимодействий. В условиях глобализации языковое и культурное взаимопроникновение стало одним из ключевых факторов, формирующих современное общество. Оно способствует эффективному обмену информацией и культурными ценностями, укреплению межнациональных связей и предотвращению межкультурных конфликтов, играя важную роль в интеграции и взаимопонимании между народами.</w:t>
      </w:r>
    </w:p>
    <w:p w14:paraId="33A9F5F6" w14:textId="57E3E092" w:rsidR="00B32D06" w:rsidRPr="00B32D06" w:rsidRDefault="00B32D06" w:rsidP="00B32D06">
      <w:pPr>
        <w:ind w:firstLine="567"/>
        <w:jc w:val="both"/>
        <w:rPr>
          <w:sz w:val="28"/>
        </w:rPr>
      </w:pPr>
      <w:r w:rsidRPr="00B32D06">
        <w:rPr>
          <w:sz w:val="28"/>
        </w:rPr>
        <w:t>Согласно определению, приведенному в «Лингвистическом энциклопедическо</w:t>
      </w:r>
      <w:r>
        <w:rPr>
          <w:sz w:val="28"/>
        </w:rPr>
        <w:t xml:space="preserve">м словаре» (ЛЭС), </w:t>
      </w:r>
      <w:r w:rsidR="000E1410">
        <w:rPr>
          <w:sz w:val="28"/>
        </w:rPr>
        <w:t>заимствοван</w:t>
      </w:r>
      <w:r>
        <w:rPr>
          <w:sz w:val="28"/>
        </w:rPr>
        <w:t>ие</w:t>
      </w:r>
      <w:r w:rsidRPr="00B32D06">
        <w:rPr>
          <w:sz w:val="28"/>
        </w:rPr>
        <w:t xml:space="preserve"> </w:t>
      </w:r>
      <w:r>
        <w:rPr>
          <w:sz w:val="28"/>
        </w:rPr>
        <w:t>«</w:t>
      </w:r>
      <w:r w:rsidRPr="00B32D06">
        <w:rPr>
          <w:sz w:val="28"/>
        </w:rPr>
        <w:t>это элемент иностранного языка, который может представлять собой слово, морфему, синтаксическую конструкцию или другую языковую единицу, перенесенную в другой язык в результате межязыковых контактов, вызванных политическим, экономическим или культурным взаимодействием</w:t>
      </w:r>
      <w:r>
        <w:rPr>
          <w:sz w:val="28"/>
        </w:rPr>
        <w:t>»</w:t>
      </w:r>
      <w:r w:rsidRPr="00B32D06">
        <w:rPr>
          <w:sz w:val="28"/>
        </w:rPr>
        <w:t xml:space="preserve"> [2, с.158]. Таким образом, </w:t>
      </w:r>
      <w:r w:rsidR="000E1410">
        <w:rPr>
          <w:sz w:val="28"/>
        </w:rPr>
        <w:t>заимствοван</w:t>
      </w:r>
      <w:r w:rsidRPr="00B32D06">
        <w:rPr>
          <w:sz w:val="28"/>
        </w:rPr>
        <w:t>ие включает не только сам результат переноса (слово или морфему), но и процесс интеграции этого элемента в новую языковую систему, где он адаптируется к правилам и нормам принимающего языка.</w:t>
      </w:r>
    </w:p>
    <w:p w14:paraId="1A4DB01E" w14:textId="001CD419" w:rsidR="00B32D06" w:rsidRPr="00B32D06" w:rsidRDefault="00B32D06" w:rsidP="00B32D06">
      <w:pPr>
        <w:ind w:firstLine="567"/>
        <w:jc w:val="both"/>
        <w:rPr>
          <w:sz w:val="28"/>
        </w:rPr>
      </w:pPr>
      <w:r w:rsidRPr="00B32D06">
        <w:rPr>
          <w:sz w:val="28"/>
        </w:rPr>
        <w:t xml:space="preserve">Процесс </w:t>
      </w:r>
      <w:r w:rsidR="000E1410">
        <w:rPr>
          <w:sz w:val="28"/>
        </w:rPr>
        <w:t>заимствοван</w:t>
      </w:r>
      <w:r w:rsidRPr="00B32D06">
        <w:rPr>
          <w:sz w:val="28"/>
        </w:rPr>
        <w:t xml:space="preserve">ия можно рассматривать как важный инструмент культурного обмена, способный обогащать языковую систему новыми значениями и способствовать появлению новых понятий. </w:t>
      </w:r>
    </w:p>
    <w:p w14:paraId="4D274C8E" w14:textId="37F15C87" w:rsidR="00117DBF" w:rsidRPr="00117DBF" w:rsidRDefault="00117DBF" w:rsidP="00117DBF">
      <w:pPr>
        <w:ind w:right="-1" w:firstLine="567"/>
        <w:jc w:val="both"/>
        <w:rPr>
          <w:sz w:val="28"/>
          <w:szCs w:val="28"/>
        </w:rPr>
      </w:pPr>
      <w:r>
        <w:rPr>
          <w:sz w:val="28"/>
          <w:szCs w:val="28"/>
        </w:rPr>
        <w:t xml:space="preserve">Элементами </w:t>
      </w:r>
      <w:r w:rsidR="000E1410">
        <w:rPr>
          <w:sz w:val="28"/>
          <w:szCs w:val="28"/>
        </w:rPr>
        <w:t>заимствοван</w:t>
      </w:r>
      <w:r>
        <w:rPr>
          <w:sz w:val="28"/>
          <w:szCs w:val="28"/>
        </w:rPr>
        <w:t>ия</w:t>
      </w:r>
      <w:r w:rsidR="00196B7F" w:rsidRPr="0066175A">
        <w:rPr>
          <w:sz w:val="28"/>
          <w:szCs w:val="28"/>
        </w:rPr>
        <w:t xml:space="preserve"> выступа</w:t>
      </w:r>
      <w:r>
        <w:rPr>
          <w:sz w:val="28"/>
          <w:szCs w:val="28"/>
        </w:rPr>
        <w:t>ют</w:t>
      </w:r>
      <w:r w:rsidR="00196B7F" w:rsidRPr="0066175A">
        <w:rPr>
          <w:sz w:val="28"/>
          <w:szCs w:val="28"/>
        </w:rPr>
        <w:t xml:space="preserve"> единицы различных уровней языка</w:t>
      </w:r>
      <w:r>
        <w:rPr>
          <w:sz w:val="28"/>
          <w:szCs w:val="28"/>
        </w:rPr>
        <w:t xml:space="preserve"> </w:t>
      </w:r>
      <w:r w:rsidR="00196B7F" w:rsidRPr="0066175A">
        <w:rPr>
          <w:sz w:val="28"/>
          <w:szCs w:val="28"/>
        </w:rPr>
        <w:t>[</w:t>
      </w:r>
      <w:r w:rsidR="00FD1FD1">
        <w:rPr>
          <w:sz w:val="28"/>
          <w:szCs w:val="28"/>
        </w:rPr>
        <w:t>20, с.</w:t>
      </w:r>
      <w:r w:rsidR="00196B7F" w:rsidRPr="0066175A">
        <w:rPr>
          <w:sz w:val="28"/>
          <w:szCs w:val="28"/>
        </w:rPr>
        <w:t xml:space="preserve">19]. </w:t>
      </w:r>
      <w:r w:rsidRPr="00117DBF">
        <w:rPr>
          <w:color w:val="000000" w:themeColor="text1"/>
          <w:sz w:val="28"/>
          <w:szCs w:val="28"/>
        </w:rPr>
        <w:t>К примеру, самый распростран</w:t>
      </w:r>
      <w:r w:rsidR="00170113">
        <w:rPr>
          <w:color w:val="000000" w:themeColor="text1"/>
          <w:sz w:val="28"/>
          <w:szCs w:val="28"/>
        </w:rPr>
        <w:t>е</w:t>
      </w:r>
      <w:r w:rsidRPr="00117DBF">
        <w:rPr>
          <w:color w:val="000000" w:themeColor="text1"/>
          <w:sz w:val="28"/>
          <w:szCs w:val="28"/>
        </w:rPr>
        <w:t xml:space="preserve">нный вид </w:t>
      </w:r>
      <w:r w:rsidR="000E1410">
        <w:rPr>
          <w:color w:val="000000" w:themeColor="text1"/>
          <w:sz w:val="28"/>
          <w:szCs w:val="28"/>
        </w:rPr>
        <w:t>заимствοван</w:t>
      </w:r>
      <w:r w:rsidRPr="00117DBF">
        <w:rPr>
          <w:color w:val="000000" w:themeColor="text1"/>
          <w:sz w:val="28"/>
          <w:szCs w:val="28"/>
        </w:rPr>
        <w:t xml:space="preserve">ия – это </w:t>
      </w:r>
      <w:r w:rsidR="000E1410">
        <w:rPr>
          <w:color w:val="000000" w:themeColor="text1"/>
          <w:sz w:val="28"/>
          <w:szCs w:val="28"/>
        </w:rPr>
        <w:t>заимствοван</w:t>
      </w:r>
      <w:r w:rsidRPr="00117DBF">
        <w:rPr>
          <w:color w:val="000000" w:themeColor="text1"/>
          <w:sz w:val="28"/>
          <w:szCs w:val="28"/>
        </w:rPr>
        <w:t xml:space="preserve">ие лексических единиц. В русском языке это многочисленные англицизмы, такие как </w:t>
      </w:r>
      <w:r w:rsidRPr="00117DBF">
        <w:rPr>
          <w:rStyle w:val="Emphasis"/>
          <w:color w:val="000000" w:themeColor="text1"/>
          <w:sz w:val="28"/>
          <w:szCs w:val="28"/>
        </w:rPr>
        <w:t>интернет</w:t>
      </w:r>
      <w:r w:rsidRPr="00117DBF">
        <w:rPr>
          <w:color w:val="000000" w:themeColor="text1"/>
          <w:sz w:val="28"/>
          <w:szCs w:val="28"/>
        </w:rPr>
        <w:t xml:space="preserve">, </w:t>
      </w:r>
      <w:r w:rsidR="00A9784A">
        <w:rPr>
          <w:rStyle w:val="Emphasis"/>
          <w:color w:val="000000" w:themeColor="text1"/>
          <w:sz w:val="28"/>
          <w:szCs w:val="28"/>
        </w:rPr>
        <w:t>аутсайдер</w:t>
      </w:r>
      <w:r w:rsidRPr="00117DBF">
        <w:rPr>
          <w:color w:val="000000" w:themeColor="text1"/>
          <w:sz w:val="28"/>
          <w:szCs w:val="28"/>
        </w:rPr>
        <w:t xml:space="preserve">, </w:t>
      </w:r>
      <w:r w:rsidR="00A9784A">
        <w:rPr>
          <w:rStyle w:val="Emphasis"/>
          <w:color w:val="000000" w:themeColor="text1"/>
          <w:sz w:val="28"/>
          <w:szCs w:val="28"/>
        </w:rPr>
        <w:t>дедлайн</w:t>
      </w:r>
      <w:r w:rsidRPr="00117DBF">
        <w:rPr>
          <w:color w:val="000000" w:themeColor="text1"/>
          <w:sz w:val="28"/>
          <w:szCs w:val="28"/>
        </w:rPr>
        <w:t>, которые не только входят в обиход, но и активно используются в профессиональных сферах. Кроме того, слова могут приходить с расширенным или измен</w:t>
      </w:r>
      <w:r w:rsidR="00170113">
        <w:rPr>
          <w:color w:val="000000" w:themeColor="text1"/>
          <w:sz w:val="28"/>
          <w:szCs w:val="28"/>
        </w:rPr>
        <w:t>е</w:t>
      </w:r>
      <w:r w:rsidRPr="00117DBF">
        <w:rPr>
          <w:color w:val="000000" w:themeColor="text1"/>
          <w:sz w:val="28"/>
          <w:szCs w:val="28"/>
        </w:rPr>
        <w:t xml:space="preserve">нным значением (семантическое </w:t>
      </w:r>
      <w:r w:rsidR="000E1410">
        <w:rPr>
          <w:color w:val="000000" w:themeColor="text1"/>
          <w:sz w:val="28"/>
          <w:szCs w:val="28"/>
        </w:rPr>
        <w:t>заимствοван</w:t>
      </w:r>
      <w:r w:rsidRPr="00117DBF">
        <w:rPr>
          <w:color w:val="000000" w:themeColor="text1"/>
          <w:sz w:val="28"/>
          <w:szCs w:val="28"/>
        </w:rPr>
        <w:t xml:space="preserve">ие). Например, слово </w:t>
      </w:r>
      <w:r w:rsidRPr="00117DBF">
        <w:rPr>
          <w:rStyle w:val="Emphasis"/>
          <w:color w:val="000000" w:themeColor="text1"/>
          <w:sz w:val="28"/>
          <w:szCs w:val="28"/>
        </w:rPr>
        <w:t>контент</w:t>
      </w:r>
      <w:r w:rsidRPr="00117DBF">
        <w:rPr>
          <w:color w:val="000000" w:themeColor="text1"/>
          <w:sz w:val="28"/>
          <w:szCs w:val="28"/>
        </w:rPr>
        <w:t xml:space="preserve"> в русском языке приобрело более узкое значение, чем в английском, где оно может означать «содержание» в широком смысле. В русском языке </w:t>
      </w:r>
      <w:r w:rsidR="00A9784A">
        <w:rPr>
          <w:color w:val="000000" w:themeColor="text1"/>
          <w:sz w:val="28"/>
          <w:szCs w:val="28"/>
        </w:rPr>
        <w:t>«</w:t>
      </w:r>
      <w:r w:rsidRPr="00117DBF">
        <w:rPr>
          <w:color w:val="000000" w:themeColor="text1"/>
          <w:sz w:val="28"/>
          <w:szCs w:val="28"/>
        </w:rPr>
        <w:t>контент</w:t>
      </w:r>
      <w:r w:rsidR="00A9784A">
        <w:rPr>
          <w:color w:val="000000" w:themeColor="text1"/>
          <w:sz w:val="28"/>
          <w:szCs w:val="28"/>
        </w:rPr>
        <w:t>»</w:t>
      </w:r>
      <w:r w:rsidRPr="00117DBF">
        <w:rPr>
          <w:color w:val="000000" w:themeColor="text1"/>
          <w:sz w:val="28"/>
          <w:szCs w:val="28"/>
        </w:rPr>
        <w:t xml:space="preserve"> часто подразумевает информационные материалы для цифровых платформ. </w:t>
      </w:r>
      <w:r w:rsidR="00A9784A">
        <w:rPr>
          <w:color w:val="000000" w:themeColor="text1"/>
          <w:sz w:val="28"/>
          <w:szCs w:val="28"/>
        </w:rPr>
        <w:t>А</w:t>
      </w:r>
      <w:r w:rsidR="00A9784A" w:rsidRPr="00117DBF">
        <w:rPr>
          <w:color w:val="000000" w:themeColor="text1"/>
          <w:sz w:val="28"/>
          <w:szCs w:val="28"/>
        </w:rPr>
        <w:t xml:space="preserve">нглийские слова, </w:t>
      </w:r>
      <w:r w:rsidR="00D82E17">
        <w:rPr>
          <w:color w:val="000000" w:themeColor="text1"/>
          <w:sz w:val="28"/>
          <w:szCs w:val="28"/>
        </w:rPr>
        <w:t>заимствован</w:t>
      </w:r>
      <w:r w:rsidR="00D82E17" w:rsidRPr="00117DBF">
        <w:rPr>
          <w:color w:val="000000" w:themeColor="text1"/>
          <w:sz w:val="28"/>
          <w:szCs w:val="28"/>
        </w:rPr>
        <w:t>ные</w:t>
      </w:r>
      <w:r w:rsidR="00A9784A" w:rsidRPr="00117DBF">
        <w:rPr>
          <w:color w:val="000000" w:themeColor="text1"/>
          <w:sz w:val="28"/>
          <w:szCs w:val="28"/>
        </w:rPr>
        <w:t xml:space="preserve"> в русском языке, нередко сохраняют свою морфологическую структуру (</w:t>
      </w:r>
      <w:r w:rsidR="00A9784A">
        <w:rPr>
          <w:rStyle w:val="Emphasis"/>
          <w:color w:val="000000" w:themeColor="text1"/>
          <w:sz w:val="28"/>
          <w:szCs w:val="28"/>
        </w:rPr>
        <w:t>драйвер,</w:t>
      </w:r>
      <w:r w:rsidR="00A9784A" w:rsidRPr="00117DBF">
        <w:rPr>
          <w:color w:val="000000" w:themeColor="text1"/>
          <w:sz w:val="28"/>
          <w:szCs w:val="28"/>
        </w:rPr>
        <w:t xml:space="preserve"> </w:t>
      </w:r>
      <w:r w:rsidR="00B414CE" w:rsidRPr="00B414CE">
        <w:rPr>
          <w:i/>
          <w:iCs/>
          <w:color w:val="000000" w:themeColor="text1"/>
          <w:sz w:val="28"/>
          <w:szCs w:val="28"/>
        </w:rPr>
        <w:t>буллинг</w:t>
      </w:r>
      <w:r w:rsidR="00B414CE">
        <w:rPr>
          <w:color w:val="000000" w:themeColor="text1"/>
          <w:sz w:val="28"/>
          <w:szCs w:val="28"/>
        </w:rPr>
        <w:t xml:space="preserve">, </w:t>
      </w:r>
      <w:r w:rsidR="00A9784A">
        <w:rPr>
          <w:rStyle w:val="Emphasis"/>
          <w:color w:val="000000" w:themeColor="text1"/>
          <w:sz w:val="28"/>
          <w:szCs w:val="28"/>
        </w:rPr>
        <w:t>кликер</w:t>
      </w:r>
      <w:r w:rsidR="00A9784A" w:rsidRPr="00117DBF">
        <w:rPr>
          <w:color w:val="000000" w:themeColor="text1"/>
          <w:sz w:val="28"/>
          <w:szCs w:val="28"/>
        </w:rPr>
        <w:t>).</w:t>
      </w:r>
      <w:r w:rsidR="00A9784A">
        <w:rPr>
          <w:color w:val="000000" w:themeColor="text1"/>
          <w:sz w:val="28"/>
          <w:szCs w:val="28"/>
        </w:rPr>
        <w:t xml:space="preserve"> </w:t>
      </w:r>
      <w:r w:rsidR="00A9784A" w:rsidRPr="00117DBF">
        <w:rPr>
          <w:color w:val="000000" w:themeColor="text1"/>
          <w:sz w:val="28"/>
          <w:szCs w:val="28"/>
        </w:rPr>
        <w:t xml:space="preserve">В то же время </w:t>
      </w:r>
      <w:r w:rsidR="000E1410">
        <w:rPr>
          <w:color w:val="000000" w:themeColor="text1"/>
          <w:sz w:val="28"/>
          <w:szCs w:val="28"/>
        </w:rPr>
        <w:t>заимствοван</w:t>
      </w:r>
      <w:r w:rsidRPr="00117DBF">
        <w:rPr>
          <w:color w:val="000000" w:themeColor="text1"/>
          <w:sz w:val="28"/>
          <w:szCs w:val="28"/>
        </w:rPr>
        <w:t>ия могут изменять морфологическую структуру слов, вводя новые аффиксы или изменяя существующие. К примеру, в русском языке в последние десятилетия активным является английский суффикс «-и</w:t>
      </w:r>
      <w:r w:rsidR="00C34D3F">
        <w:rPr>
          <w:color w:val="000000" w:themeColor="text1"/>
          <w:sz w:val="28"/>
          <w:szCs w:val="28"/>
        </w:rPr>
        <w:t>к</w:t>
      </w:r>
      <w:r w:rsidRPr="00117DBF">
        <w:rPr>
          <w:color w:val="000000" w:themeColor="text1"/>
          <w:sz w:val="28"/>
          <w:szCs w:val="28"/>
        </w:rPr>
        <w:t xml:space="preserve">» для обозначения </w:t>
      </w:r>
      <w:r w:rsidR="00C34D3F">
        <w:rPr>
          <w:color w:val="000000" w:themeColor="text1"/>
          <w:sz w:val="28"/>
          <w:szCs w:val="28"/>
        </w:rPr>
        <w:t xml:space="preserve">номинации </w:t>
      </w:r>
      <w:r w:rsidRPr="00117DBF">
        <w:rPr>
          <w:color w:val="000000" w:themeColor="text1"/>
          <w:sz w:val="28"/>
          <w:szCs w:val="28"/>
        </w:rPr>
        <w:t>деятельност</w:t>
      </w:r>
      <w:r w:rsidR="00C34D3F">
        <w:rPr>
          <w:color w:val="000000" w:themeColor="text1"/>
          <w:sz w:val="28"/>
          <w:szCs w:val="28"/>
        </w:rPr>
        <w:t>и</w:t>
      </w:r>
      <w:r w:rsidRPr="00117DBF">
        <w:rPr>
          <w:color w:val="000000" w:themeColor="text1"/>
          <w:sz w:val="28"/>
          <w:szCs w:val="28"/>
        </w:rPr>
        <w:t xml:space="preserve"> (</w:t>
      </w:r>
      <w:r w:rsidR="00C34D3F" w:rsidRPr="00C34D3F">
        <w:rPr>
          <w:i/>
          <w:iCs/>
          <w:color w:val="000000" w:themeColor="text1"/>
          <w:sz w:val="28"/>
          <w:szCs w:val="28"/>
        </w:rPr>
        <w:t>айтишник</w:t>
      </w:r>
      <w:r w:rsidR="00C34D3F">
        <w:rPr>
          <w:color w:val="000000" w:themeColor="text1"/>
          <w:sz w:val="28"/>
          <w:szCs w:val="28"/>
        </w:rPr>
        <w:t xml:space="preserve">, </w:t>
      </w:r>
      <w:r w:rsidR="00C34D3F">
        <w:rPr>
          <w:i/>
          <w:color w:val="000000" w:themeColor="text1"/>
          <w:sz w:val="28"/>
          <w:szCs w:val="28"/>
        </w:rPr>
        <w:t>тригерщик</w:t>
      </w:r>
      <w:r w:rsidRPr="00117DBF">
        <w:rPr>
          <w:color w:val="000000" w:themeColor="text1"/>
          <w:sz w:val="28"/>
          <w:szCs w:val="28"/>
        </w:rPr>
        <w:t xml:space="preserve">). На уровне </w:t>
      </w:r>
      <w:r w:rsidRPr="00117DBF">
        <w:rPr>
          <w:color w:val="000000" w:themeColor="text1"/>
          <w:sz w:val="28"/>
          <w:szCs w:val="28"/>
        </w:rPr>
        <w:lastRenderedPageBreak/>
        <w:t xml:space="preserve">синтаксиса </w:t>
      </w:r>
      <w:r w:rsidR="000E1410">
        <w:rPr>
          <w:color w:val="000000" w:themeColor="text1"/>
          <w:sz w:val="28"/>
          <w:szCs w:val="28"/>
        </w:rPr>
        <w:t>заимствοван</w:t>
      </w:r>
      <w:r w:rsidRPr="00117DBF">
        <w:rPr>
          <w:color w:val="000000" w:themeColor="text1"/>
          <w:sz w:val="28"/>
          <w:szCs w:val="28"/>
        </w:rPr>
        <w:t xml:space="preserve">ия могут влиять на структуру предложений. Например, калькируются синтаксические конструкции, как в случае с английским </w:t>
      </w:r>
      <w:r w:rsidRPr="00173ED6">
        <w:rPr>
          <w:i/>
          <w:iCs/>
          <w:color w:val="000000" w:themeColor="text1"/>
          <w:sz w:val="28"/>
          <w:szCs w:val="28"/>
        </w:rPr>
        <w:t>time management</w:t>
      </w:r>
      <w:r w:rsidRPr="00117DBF">
        <w:rPr>
          <w:color w:val="000000" w:themeColor="text1"/>
          <w:sz w:val="28"/>
          <w:szCs w:val="28"/>
        </w:rPr>
        <w:t xml:space="preserve"> и русским «тайм-менеджмент» или использование английских моделей построения фраз, как «взять интервью» (по аналогии с </w:t>
      </w:r>
      <w:r w:rsidRPr="00173ED6">
        <w:rPr>
          <w:i/>
          <w:iCs/>
          <w:color w:val="000000" w:themeColor="text1"/>
          <w:sz w:val="28"/>
          <w:szCs w:val="28"/>
        </w:rPr>
        <w:t>take an interview</w:t>
      </w:r>
      <w:r w:rsidRPr="00117DBF">
        <w:rPr>
          <w:color w:val="000000" w:themeColor="text1"/>
          <w:sz w:val="28"/>
          <w:szCs w:val="28"/>
        </w:rPr>
        <w:t>).</w:t>
      </w:r>
    </w:p>
    <w:p w14:paraId="43E03774" w14:textId="554A5E0C" w:rsidR="00196B7F" w:rsidRPr="0066175A" w:rsidRDefault="00117DBF" w:rsidP="00117DBF">
      <w:pPr>
        <w:ind w:right="-1" w:firstLine="567"/>
        <w:jc w:val="both"/>
        <w:rPr>
          <w:sz w:val="28"/>
          <w:szCs w:val="28"/>
        </w:rPr>
      </w:pPr>
      <w:r>
        <w:rPr>
          <w:sz w:val="28"/>
          <w:szCs w:val="28"/>
        </w:rPr>
        <w:t>В связи с вышеуказанным считаем, что необходимо</w:t>
      </w:r>
      <w:r w:rsidR="00196B7F" w:rsidRPr="0066175A">
        <w:rPr>
          <w:sz w:val="28"/>
          <w:szCs w:val="28"/>
        </w:rPr>
        <w:t xml:space="preserve"> </w:t>
      </w:r>
      <w:r>
        <w:rPr>
          <w:sz w:val="28"/>
          <w:szCs w:val="28"/>
        </w:rPr>
        <w:t xml:space="preserve">использовать </w:t>
      </w:r>
      <w:r w:rsidR="00196B7F" w:rsidRPr="0066175A">
        <w:rPr>
          <w:sz w:val="28"/>
          <w:szCs w:val="28"/>
        </w:rPr>
        <w:t>термин «</w:t>
      </w:r>
      <w:r w:rsidR="000E1410">
        <w:rPr>
          <w:sz w:val="28"/>
          <w:szCs w:val="28"/>
        </w:rPr>
        <w:t>заимствοван</w:t>
      </w:r>
      <w:r w:rsidR="00196B7F" w:rsidRPr="0066175A">
        <w:rPr>
          <w:sz w:val="28"/>
          <w:szCs w:val="28"/>
        </w:rPr>
        <w:t xml:space="preserve">ие» в тех случаях, когда подразумевается перемещение элементов одного уровня, например, «лексическое </w:t>
      </w:r>
      <w:r w:rsidR="000E1410">
        <w:rPr>
          <w:sz w:val="28"/>
          <w:szCs w:val="28"/>
        </w:rPr>
        <w:t>заимствοван</w:t>
      </w:r>
      <w:r w:rsidR="00196B7F" w:rsidRPr="0066175A">
        <w:rPr>
          <w:sz w:val="28"/>
          <w:szCs w:val="28"/>
        </w:rPr>
        <w:t>ие».</w:t>
      </w:r>
    </w:p>
    <w:p w14:paraId="5662C0B0" w14:textId="627F9EED" w:rsidR="00650BCA" w:rsidRPr="0066175A" w:rsidRDefault="00650BCA" w:rsidP="00650BCA">
      <w:pPr>
        <w:ind w:right="-1" w:firstLine="567"/>
        <w:jc w:val="both"/>
        <w:rPr>
          <w:rFonts w:eastAsiaTheme="minorHAnsi"/>
          <w:sz w:val="28"/>
          <w:szCs w:val="28"/>
        </w:rPr>
      </w:pPr>
      <w:r w:rsidRPr="0066175A">
        <w:rPr>
          <w:rFonts w:eastAsiaTheme="minorHAnsi"/>
          <w:sz w:val="28"/>
          <w:szCs w:val="28"/>
        </w:rPr>
        <w:t xml:space="preserve">Важным является тот факт, что уже долгое время в науке ведутся споры по поводу </w:t>
      </w:r>
      <w:r w:rsidR="000E1410">
        <w:rPr>
          <w:rFonts w:eastAsiaTheme="minorHAnsi"/>
          <w:sz w:val="28"/>
          <w:szCs w:val="28"/>
        </w:rPr>
        <w:t>заимствοван</w:t>
      </w:r>
      <w:r w:rsidRPr="0066175A">
        <w:rPr>
          <w:rFonts w:eastAsiaTheme="minorHAnsi"/>
          <w:sz w:val="28"/>
          <w:szCs w:val="28"/>
        </w:rPr>
        <w:t xml:space="preserve">ий. Некоторые ученые считают их необходимыми для языка, когда другие выступают против них. Например, А.А. Реформатский считает, что </w:t>
      </w:r>
      <w:r w:rsidR="000E1410">
        <w:rPr>
          <w:rFonts w:eastAsiaTheme="minorHAnsi"/>
          <w:sz w:val="28"/>
          <w:szCs w:val="28"/>
        </w:rPr>
        <w:t>заимствοван</w:t>
      </w:r>
      <w:r w:rsidRPr="0066175A">
        <w:rPr>
          <w:rFonts w:eastAsiaTheme="minorHAnsi"/>
          <w:sz w:val="28"/>
          <w:szCs w:val="28"/>
        </w:rPr>
        <w:t xml:space="preserve">ия «засоряют» язык и пишет следующее: «Недостатки </w:t>
      </w:r>
      <w:r w:rsidR="000E1410">
        <w:rPr>
          <w:rFonts w:eastAsiaTheme="minorHAnsi"/>
          <w:sz w:val="28"/>
          <w:szCs w:val="28"/>
        </w:rPr>
        <w:t>заимствοван</w:t>
      </w:r>
      <w:r w:rsidRPr="0066175A">
        <w:rPr>
          <w:rFonts w:eastAsiaTheme="minorHAnsi"/>
          <w:sz w:val="28"/>
          <w:szCs w:val="28"/>
        </w:rPr>
        <w:t>ных слов из отдельных языков заключаются в том, что свой язык засоряется случайным чужеязычием, что отражается, прежде всего, на пестроте самой терминологии и на разрыве международных связей, так как разные народы могут заимствовать терминологию той же области из различных языков» [</w:t>
      </w:r>
      <w:r w:rsidR="00FD1FD1">
        <w:rPr>
          <w:rFonts w:eastAsiaTheme="minorHAnsi"/>
          <w:sz w:val="28"/>
          <w:szCs w:val="28"/>
        </w:rPr>
        <w:t>11</w:t>
      </w:r>
      <w:r w:rsidR="009A0F14">
        <w:rPr>
          <w:rFonts w:eastAsiaTheme="minorHAnsi"/>
          <w:sz w:val="28"/>
          <w:szCs w:val="28"/>
        </w:rPr>
        <w:t>1</w:t>
      </w:r>
      <w:r w:rsidRPr="0066175A">
        <w:rPr>
          <w:rFonts w:eastAsiaTheme="minorHAnsi"/>
          <w:sz w:val="28"/>
          <w:szCs w:val="28"/>
        </w:rPr>
        <w:t xml:space="preserve">]. В свою очередь Д.Э. Розенталь считает, что </w:t>
      </w:r>
      <w:r w:rsidR="000E1410">
        <w:rPr>
          <w:rFonts w:eastAsiaTheme="minorHAnsi"/>
          <w:sz w:val="28"/>
          <w:szCs w:val="28"/>
        </w:rPr>
        <w:t>заимствοван</w:t>
      </w:r>
      <w:r w:rsidRPr="0066175A">
        <w:rPr>
          <w:rFonts w:eastAsiaTheme="minorHAnsi"/>
          <w:sz w:val="28"/>
          <w:szCs w:val="28"/>
        </w:rPr>
        <w:t xml:space="preserve">ия естественны для языка, так </w:t>
      </w:r>
      <w:r w:rsidR="00173ED6">
        <w:rPr>
          <w:rFonts w:eastAsiaTheme="minorHAnsi"/>
          <w:sz w:val="28"/>
          <w:szCs w:val="28"/>
        </w:rPr>
        <w:t xml:space="preserve">как </w:t>
      </w:r>
      <w:r w:rsidRPr="0066175A">
        <w:rPr>
          <w:rFonts w:eastAsiaTheme="minorHAnsi"/>
          <w:sz w:val="28"/>
          <w:szCs w:val="28"/>
        </w:rPr>
        <w:t>появляются в нем благодаря различным видам связей с иными странами, понимая под ними связи экономические, политические и культурные. В таких условиях, как указывает автор, появляются новые реалии, которые необходимо обозначить [</w:t>
      </w:r>
      <w:r w:rsidR="00FD1FD1">
        <w:rPr>
          <w:rFonts w:eastAsiaTheme="minorHAnsi"/>
          <w:sz w:val="28"/>
          <w:szCs w:val="28"/>
        </w:rPr>
        <w:t>11</w:t>
      </w:r>
      <w:r w:rsidR="009A0F14">
        <w:rPr>
          <w:rFonts w:eastAsiaTheme="minorHAnsi"/>
          <w:sz w:val="28"/>
          <w:szCs w:val="28"/>
        </w:rPr>
        <w:t>2</w:t>
      </w:r>
      <w:r w:rsidRPr="0066175A">
        <w:rPr>
          <w:rFonts w:eastAsiaTheme="minorHAnsi"/>
          <w:sz w:val="28"/>
          <w:szCs w:val="28"/>
        </w:rPr>
        <w:t xml:space="preserve">]. </w:t>
      </w:r>
    </w:p>
    <w:p w14:paraId="2586F7E8" w14:textId="40DEEF70" w:rsidR="00650BCA" w:rsidRPr="0066175A" w:rsidRDefault="00957D0C" w:rsidP="00650BCA">
      <w:pPr>
        <w:ind w:right="-1" w:firstLine="567"/>
        <w:contextualSpacing/>
        <w:jc w:val="both"/>
        <w:rPr>
          <w:rFonts w:eastAsiaTheme="minorHAnsi"/>
          <w:sz w:val="28"/>
          <w:szCs w:val="28"/>
        </w:rPr>
      </w:pPr>
      <w:r w:rsidRPr="0066175A">
        <w:rPr>
          <w:rFonts w:eastAsiaTheme="minorHAnsi"/>
          <w:sz w:val="28"/>
          <w:szCs w:val="28"/>
        </w:rPr>
        <w:t>Современные</w:t>
      </w:r>
      <w:r w:rsidR="00650BCA" w:rsidRPr="0066175A">
        <w:rPr>
          <w:rFonts w:eastAsiaTheme="minorHAnsi"/>
          <w:sz w:val="28"/>
          <w:szCs w:val="28"/>
        </w:rPr>
        <w:t xml:space="preserve"> </w:t>
      </w:r>
      <w:r w:rsidR="00173ED6">
        <w:rPr>
          <w:rFonts w:eastAsiaTheme="minorHAnsi"/>
          <w:sz w:val="28"/>
          <w:szCs w:val="28"/>
        </w:rPr>
        <w:t xml:space="preserve">лингвисты </w:t>
      </w:r>
      <w:r w:rsidR="00650BCA" w:rsidRPr="0066175A">
        <w:rPr>
          <w:rFonts w:eastAsiaTheme="minorHAnsi"/>
          <w:sz w:val="28"/>
          <w:szCs w:val="28"/>
        </w:rPr>
        <w:t>в то же время считают, что «</w:t>
      </w:r>
      <w:r w:rsidR="000E1410">
        <w:rPr>
          <w:rFonts w:eastAsiaTheme="minorHAnsi"/>
          <w:sz w:val="28"/>
          <w:szCs w:val="28"/>
        </w:rPr>
        <w:t>заимствοван</w:t>
      </w:r>
      <w:r w:rsidR="00650BCA" w:rsidRPr="0066175A">
        <w:rPr>
          <w:rFonts w:eastAsiaTheme="minorHAnsi"/>
          <w:sz w:val="28"/>
          <w:szCs w:val="28"/>
        </w:rPr>
        <w:t>ие является обычным явлением для любого языка, испытывающего изменения, в результате языковых контактов» [</w:t>
      </w:r>
      <w:r w:rsidR="00FD1FD1">
        <w:rPr>
          <w:rFonts w:eastAsiaTheme="minorHAnsi"/>
          <w:sz w:val="28"/>
          <w:szCs w:val="28"/>
        </w:rPr>
        <w:t>11</w:t>
      </w:r>
      <w:r w:rsidR="009A0F14">
        <w:rPr>
          <w:rFonts w:eastAsiaTheme="minorHAnsi"/>
          <w:sz w:val="28"/>
          <w:szCs w:val="28"/>
        </w:rPr>
        <w:t>3</w:t>
      </w:r>
      <w:r w:rsidR="00650BCA" w:rsidRPr="0066175A">
        <w:rPr>
          <w:rFonts w:eastAsiaTheme="minorHAnsi"/>
          <w:sz w:val="28"/>
          <w:szCs w:val="28"/>
        </w:rPr>
        <w:t xml:space="preserve">]. Они также уточняют, что языки всегда заимствовали друг от друга и этот процесс продолжается и будет продолжаться. </w:t>
      </w:r>
    </w:p>
    <w:p w14:paraId="61ADA015" w14:textId="50B081BE" w:rsidR="00EC1ACE" w:rsidRDefault="00117DBF" w:rsidP="00EC1ACE">
      <w:pPr>
        <w:ind w:right="-1" w:firstLine="567"/>
        <w:contextualSpacing/>
        <w:jc w:val="both"/>
        <w:rPr>
          <w:rFonts w:eastAsia="Aptos"/>
          <w:sz w:val="28"/>
          <w:szCs w:val="28"/>
        </w:rPr>
      </w:pPr>
      <w:r>
        <w:rPr>
          <w:rFonts w:eastAsiaTheme="minorHAnsi"/>
          <w:sz w:val="28"/>
          <w:szCs w:val="28"/>
        </w:rPr>
        <w:t>К</w:t>
      </w:r>
      <w:r w:rsidR="00650BCA" w:rsidRPr="0066175A">
        <w:rPr>
          <w:rFonts w:eastAsiaTheme="minorHAnsi"/>
          <w:sz w:val="28"/>
          <w:szCs w:val="28"/>
        </w:rPr>
        <w:t>азахстански</w:t>
      </w:r>
      <w:r w:rsidR="00FD1FD1">
        <w:rPr>
          <w:rFonts w:eastAsiaTheme="minorHAnsi"/>
          <w:sz w:val="28"/>
          <w:szCs w:val="28"/>
        </w:rPr>
        <w:t>е</w:t>
      </w:r>
      <w:r w:rsidR="00650BCA" w:rsidRPr="0066175A">
        <w:rPr>
          <w:rFonts w:eastAsiaTheme="minorHAnsi"/>
          <w:sz w:val="28"/>
          <w:szCs w:val="28"/>
        </w:rPr>
        <w:t xml:space="preserve"> лингвист</w:t>
      </w:r>
      <w:r w:rsidR="00FD1FD1">
        <w:rPr>
          <w:rFonts w:eastAsiaTheme="minorHAnsi"/>
          <w:sz w:val="28"/>
          <w:szCs w:val="28"/>
        </w:rPr>
        <w:t>ы</w:t>
      </w:r>
      <w:r w:rsidR="00650BCA" w:rsidRPr="0066175A">
        <w:rPr>
          <w:rFonts w:eastAsiaTheme="minorHAnsi"/>
          <w:sz w:val="28"/>
          <w:szCs w:val="28"/>
        </w:rPr>
        <w:t xml:space="preserve"> </w:t>
      </w:r>
      <w:r>
        <w:rPr>
          <w:rFonts w:eastAsiaTheme="minorHAnsi"/>
          <w:sz w:val="28"/>
          <w:szCs w:val="28"/>
        </w:rPr>
        <w:t xml:space="preserve">Э.Д. Сулейменова, Н.Ж. Шаймерденова </w:t>
      </w:r>
      <w:r w:rsidR="00650BCA" w:rsidRPr="0066175A">
        <w:rPr>
          <w:rFonts w:eastAsiaTheme="minorHAnsi"/>
          <w:sz w:val="28"/>
          <w:szCs w:val="28"/>
        </w:rPr>
        <w:t>в своем словаре да</w:t>
      </w:r>
      <w:r w:rsidR="00FD1FD1">
        <w:rPr>
          <w:rFonts w:eastAsiaTheme="minorHAnsi"/>
          <w:sz w:val="28"/>
          <w:szCs w:val="28"/>
        </w:rPr>
        <w:t>ю</w:t>
      </w:r>
      <w:r w:rsidR="00650BCA" w:rsidRPr="0066175A">
        <w:rPr>
          <w:rFonts w:eastAsiaTheme="minorHAnsi"/>
          <w:sz w:val="28"/>
          <w:szCs w:val="28"/>
        </w:rPr>
        <w:t>т два определения данному явлению: «</w:t>
      </w:r>
      <w:r w:rsidR="000E1410">
        <w:rPr>
          <w:rFonts w:eastAsiaTheme="minorHAnsi"/>
          <w:sz w:val="28"/>
          <w:szCs w:val="28"/>
        </w:rPr>
        <w:t>Заимствοван</w:t>
      </w:r>
      <w:r w:rsidR="00650BCA" w:rsidRPr="0066175A">
        <w:rPr>
          <w:rFonts w:eastAsiaTheme="minorHAnsi"/>
          <w:sz w:val="28"/>
          <w:szCs w:val="28"/>
        </w:rPr>
        <w:t xml:space="preserve">ие </w:t>
      </w:r>
      <w:r w:rsidR="00FD1FD1" w:rsidRPr="00FD400D">
        <w:rPr>
          <w:sz w:val="28"/>
          <w:szCs w:val="28"/>
        </w:rPr>
        <w:t>–</w:t>
      </w:r>
      <w:r w:rsidR="00650BCA" w:rsidRPr="0066175A">
        <w:rPr>
          <w:rFonts w:eastAsiaTheme="minorHAnsi"/>
          <w:sz w:val="28"/>
          <w:szCs w:val="28"/>
        </w:rPr>
        <w:t xml:space="preserve"> англ. borrowing, loan-word </w:t>
      </w:r>
      <w:r w:rsidR="00FD1FD1" w:rsidRPr="00FD400D">
        <w:rPr>
          <w:sz w:val="28"/>
          <w:szCs w:val="28"/>
        </w:rPr>
        <w:t>–</w:t>
      </w:r>
      <w:r w:rsidR="00650BCA" w:rsidRPr="0066175A">
        <w:rPr>
          <w:rFonts w:eastAsiaTheme="minorHAnsi"/>
          <w:sz w:val="28"/>
          <w:szCs w:val="28"/>
        </w:rPr>
        <w:t xml:space="preserve"> 1. Процесс перехода элементов одного языка в другой. 2. Слова и выражения, словообразовательные аффиксы и конструкции, вошедшие в определенный язык из других языков» [</w:t>
      </w:r>
      <w:r w:rsidR="00FD1FD1">
        <w:rPr>
          <w:rFonts w:eastAsiaTheme="minorHAnsi"/>
          <w:sz w:val="28"/>
          <w:szCs w:val="28"/>
        </w:rPr>
        <w:t>11</w:t>
      </w:r>
      <w:r w:rsidR="00D6192B">
        <w:rPr>
          <w:rFonts w:eastAsiaTheme="minorHAnsi"/>
          <w:sz w:val="28"/>
          <w:szCs w:val="28"/>
        </w:rPr>
        <w:t>4</w:t>
      </w:r>
      <w:r w:rsidR="00650BCA" w:rsidRPr="0066175A">
        <w:rPr>
          <w:rFonts w:eastAsiaTheme="minorHAnsi"/>
          <w:sz w:val="28"/>
          <w:szCs w:val="28"/>
        </w:rPr>
        <w:t xml:space="preserve">]. </w:t>
      </w:r>
    </w:p>
    <w:p w14:paraId="2BAFC48A" w14:textId="7C85829F" w:rsidR="00EC1ACE" w:rsidRPr="00EC1ACE" w:rsidRDefault="00EC1ACE" w:rsidP="00EC1ACE">
      <w:pPr>
        <w:ind w:firstLine="567"/>
        <w:jc w:val="both"/>
        <w:rPr>
          <w:sz w:val="28"/>
        </w:rPr>
      </w:pPr>
      <w:r w:rsidRPr="00EC1ACE">
        <w:rPr>
          <w:sz w:val="28"/>
        </w:rPr>
        <w:t xml:space="preserve">Традиционно в лингвистике выделяют несколько типов </w:t>
      </w:r>
      <w:r w:rsidR="000E1410">
        <w:rPr>
          <w:sz w:val="28"/>
        </w:rPr>
        <w:t>заимствοван</w:t>
      </w:r>
      <w:r w:rsidRPr="00EC1ACE">
        <w:rPr>
          <w:sz w:val="28"/>
        </w:rPr>
        <w:t>ий</w:t>
      </w:r>
      <w:r>
        <w:rPr>
          <w:sz w:val="28"/>
        </w:rPr>
        <w:t xml:space="preserve"> </w:t>
      </w:r>
      <w:r>
        <w:rPr>
          <w:sz w:val="28"/>
          <w:szCs w:val="28"/>
        </w:rPr>
        <w:t>(Таблица 1)</w:t>
      </w:r>
      <w:r w:rsidRPr="00EC1ACE">
        <w:rPr>
          <w:sz w:val="28"/>
        </w:rPr>
        <w:t>, каждый из которых представляет собой специфический механизм переноса языковых единиц и их интеграции в новую языковую среду:</w:t>
      </w:r>
    </w:p>
    <w:p w14:paraId="5D665F7C" w14:textId="671302D8" w:rsidR="00EC1ACE" w:rsidRPr="00EC1ACE" w:rsidRDefault="00EC1ACE" w:rsidP="00EC1ACE">
      <w:pPr>
        <w:ind w:firstLine="567"/>
        <w:jc w:val="both"/>
        <w:rPr>
          <w:sz w:val="28"/>
        </w:rPr>
      </w:pPr>
      <w:r>
        <w:rPr>
          <w:sz w:val="28"/>
        </w:rPr>
        <w:t xml:space="preserve">1) </w:t>
      </w:r>
      <w:r w:rsidR="00650BCA" w:rsidRPr="00EC1ACE">
        <w:rPr>
          <w:i/>
          <w:sz w:val="28"/>
        </w:rPr>
        <w:t xml:space="preserve">полное </w:t>
      </w:r>
      <w:r w:rsidR="000E1410">
        <w:rPr>
          <w:i/>
          <w:sz w:val="28"/>
        </w:rPr>
        <w:t>заимствοван</w:t>
      </w:r>
      <w:r w:rsidR="00650BCA" w:rsidRPr="00EC1ACE">
        <w:rPr>
          <w:i/>
          <w:sz w:val="28"/>
        </w:rPr>
        <w:t>ие</w:t>
      </w:r>
      <w:r w:rsidR="00650BCA" w:rsidRPr="00EC1ACE">
        <w:rPr>
          <w:sz w:val="28"/>
        </w:rPr>
        <w:t xml:space="preserve"> – </w:t>
      </w:r>
      <w:r w:rsidRPr="00EC1ACE">
        <w:rPr>
          <w:sz w:val="28"/>
        </w:rPr>
        <w:t>это процесс, при котором слово, морфема или идиома переходят из одного языка в другой практически без изменений, но с последующей адаптацией к фонологическим, морфологическим и орфографическим правилам принимающего языка (например, термин «коучинг», который приш</w:t>
      </w:r>
      <w:r w:rsidR="00170113">
        <w:rPr>
          <w:sz w:val="28"/>
        </w:rPr>
        <w:t>е</w:t>
      </w:r>
      <w:r w:rsidRPr="00EC1ACE">
        <w:rPr>
          <w:sz w:val="28"/>
        </w:rPr>
        <w:t>л из английского «coaching»;</w:t>
      </w:r>
    </w:p>
    <w:p w14:paraId="1CA5B464" w14:textId="232E37BC" w:rsidR="00EC1ACE" w:rsidRDefault="00EC1ACE" w:rsidP="00EC1ACE">
      <w:pPr>
        <w:ind w:firstLine="567"/>
        <w:jc w:val="both"/>
        <w:rPr>
          <w:sz w:val="28"/>
        </w:rPr>
      </w:pPr>
      <w:r>
        <w:rPr>
          <w:sz w:val="28"/>
        </w:rPr>
        <w:t xml:space="preserve">2) </w:t>
      </w:r>
      <w:r w:rsidR="00650BCA" w:rsidRPr="00EC1ACE">
        <w:rPr>
          <w:i/>
          <w:sz w:val="28"/>
        </w:rPr>
        <w:t xml:space="preserve">семантическое </w:t>
      </w:r>
      <w:r w:rsidR="000E1410">
        <w:rPr>
          <w:i/>
          <w:sz w:val="28"/>
        </w:rPr>
        <w:t>заимствοван</w:t>
      </w:r>
      <w:r w:rsidR="00650BCA" w:rsidRPr="00EC1ACE">
        <w:rPr>
          <w:i/>
          <w:sz w:val="28"/>
        </w:rPr>
        <w:t>ие (семантическая калька)</w:t>
      </w:r>
      <w:r w:rsidR="00650BCA" w:rsidRPr="00EC1ACE">
        <w:rPr>
          <w:sz w:val="28"/>
        </w:rPr>
        <w:t xml:space="preserve"> – </w:t>
      </w:r>
      <w:r w:rsidRPr="00EC1ACE">
        <w:rPr>
          <w:sz w:val="28"/>
        </w:rPr>
        <w:t xml:space="preserve">это тип </w:t>
      </w:r>
      <w:r w:rsidR="000E1410">
        <w:rPr>
          <w:sz w:val="28"/>
        </w:rPr>
        <w:t>заимствοван</w:t>
      </w:r>
      <w:r w:rsidRPr="00EC1ACE">
        <w:rPr>
          <w:sz w:val="28"/>
        </w:rPr>
        <w:t xml:space="preserve">ия, при котором значение слова в языке-реципиенте изменяется для подражания значению аналогичного слова в языке-источнике (например, слово «сессия», традиционно связанное с заседаниями или собраниями, в образовательном дискурсе приобрело значение экзаменационного периода, </w:t>
      </w:r>
      <w:r w:rsidRPr="00EC1ACE">
        <w:rPr>
          <w:sz w:val="28"/>
        </w:rPr>
        <w:lastRenderedPageBreak/>
        <w:t>как это используется в английском «session» для обозначения учебного цикла или периода сдачи экзаменов)</w:t>
      </w:r>
      <w:r>
        <w:rPr>
          <w:sz w:val="28"/>
        </w:rPr>
        <w:t>;</w:t>
      </w:r>
    </w:p>
    <w:p w14:paraId="3C1E082C" w14:textId="3CE7D11E" w:rsidR="00EC1ACE" w:rsidRDefault="00EC1ACE" w:rsidP="00EC1ACE">
      <w:pPr>
        <w:ind w:firstLine="567"/>
        <w:jc w:val="both"/>
        <w:rPr>
          <w:sz w:val="28"/>
        </w:rPr>
      </w:pPr>
      <w:r>
        <w:rPr>
          <w:sz w:val="28"/>
        </w:rPr>
        <w:t xml:space="preserve">3) </w:t>
      </w:r>
      <w:r w:rsidR="00650BCA" w:rsidRPr="00EC1ACE">
        <w:rPr>
          <w:rFonts w:eastAsia="Aptos"/>
          <w:i/>
          <w:sz w:val="28"/>
          <w:szCs w:val="28"/>
          <w:lang w:eastAsia="en-US"/>
        </w:rPr>
        <w:t xml:space="preserve">формальное </w:t>
      </w:r>
      <w:r w:rsidR="000E1410">
        <w:rPr>
          <w:rFonts w:eastAsia="Aptos"/>
          <w:i/>
          <w:sz w:val="28"/>
          <w:szCs w:val="28"/>
          <w:lang w:eastAsia="en-US"/>
        </w:rPr>
        <w:t>заимствοван</w:t>
      </w:r>
      <w:r w:rsidR="00650BCA" w:rsidRPr="00EC1ACE">
        <w:rPr>
          <w:rFonts w:eastAsia="Aptos"/>
          <w:i/>
          <w:sz w:val="28"/>
          <w:szCs w:val="28"/>
          <w:lang w:eastAsia="en-US"/>
        </w:rPr>
        <w:t>ие</w:t>
      </w:r>
      <w:r w:rsidR="00650BCA" w:rsidRPr="00EC1ACE">
        <w:rPr>
          <w:rFonts w:eastAsia="Aptos"/>
          <w:sz w:val="28"/>
          <w:szCs w:val="28"/>
          <w:lang w:eastAsia="en-US"/>
        </w:rPr>
        <w:t xml:space="preserve"> (формальная калька) – это морфосинтаксическое </w:t>
      </w:r>
      <w:r w:rsidR="000E1410">
        <w:rPr>
          <w:rFonts w:eastAsia="Aptos"/>
          <w:sz w:val="28"/>
          <w:szCs w:val="28"/>
          <w:lang w:eastAsia="en-US"/>
        </w:rPr>
        <w:t>заимствοван</w:t>
      </w:r>
      <w:r w:rsidR="00650BCA" w:rsidRPr="00EC1ACE">
        <w:rPr>
          <w:rFonts w:eastAsia="Aptos"/>
          <w:sz w:val="28"/>
          <w:szCs w:val="28"/>
          <w:lang w:eastAsia="en-US"/>
        </w:rPr>
        <w:t>ие для имитации формы слова исходного языка;</w:t>
      </w:r>
    </w:p>
    <w:p w14:paraId="5D437B9D" w14:textId="6F34F693" w:rsidR="00EC1ACE" w:rsidRDefault="00EC1ACE" w:rsidP="00EC1ACE">
      <w:pPr>
        <w:ind w:firstLine="567"/>
        <w:jc w:val="both"/>
        <w:rPr>
          <w:sz w:val="28"/>
        </w:rPr>
      </w:pPr>
      <w:r>
        <w:rPr>
          <w:sz w:val="28"/>
        </w:rPr>
        <w:t xml:space="preserve">4) </w:t>
      </w:r>
      <w:r w:rsidR="00650BCA" w:rsidRPr="0066175A">
        <w:rPr>
          <w:rFonts w:eastAsia="Aptos"/>
          <w:i/>
          <w:sz w:val="28"/>
          <w:szCs w:val="28"/>
          <w:lang w:eastAsia="en-US"/>
        </w:rPr>
        <w:t>псевдо</w:t>
      </w:r>
      <w:r w:rsidR="000E1410">
        <w:rPr>
          <w:rFonts w:eastAsia="Aptos"/>
          <w:i/>
          <w:sz w:val="28"/>
          <w:szCs w:val="28"/>
          <w:lang w:eastAsia="en-US"/>
        </w:rPr>
        <w:t>заимствοван</w:t>
      </w:r>
      <w:r w:rsidR="00650BCA" w:rsidRPr="0066175A">
        <w:rPr>
          <w:rFonts w:eastAsia="Aptos"/>
          <w:i/>
          <w:sz w:val="28"/>
          <w:szCs w:val="28"/>
          <w:lang w:eastAsia="en-US"/>
        </w:rPr>
        <w:t xml:space="preserve">ие </w:t>
      </w:r>
      <w:r w:rsidR="00650BCA" w:rsidRPr="0066175A">
        <w:rPr>
          <w:rFonts w:eastAsia="Aptos"/>
          <w:sz w:val="28"/>
          <w:szCs w:val="28"/>
          <w:lang w:eastAsia="en-US"/>
        </w:rPr>
        <w:t xml:space="preserve">– это слово, образованное непосредственно в принимающем языке из ранее </w:t>
      </w:r>
      <w:r w:rsidR="000E1410">
        <w:rPr>
          <w:rFonts w:eastAsia="Aptos"/>
          <w:sz w:val="28"/>
          <w:szCs w:val="28"/>
          <w:lang w:eastAsia="en-US"/>
        </w:rPr>
        <w:t>заимствοван</w:t>
      </w:r>
      <w:r w:rsidR="00650BCA" w:rsidRPr="0066175A">
        <w:rPr>
          <w:rFonts w:eastAsia="Aptos"/>
          <w:sz w:val="28"/>
          <w:szCs w:val="28"/>
          <w:lang w:eastAsia="en-US"/>
        </w:rPr>
        <w:t>ных иноязычных элементов;</w:t>
      </w:r>
    </w:p>
    <w:p w14:paraId="2CE0AB9A" w14:textId="1CE16B3B" w:rsidR="00EC1ACE" w:rsidRDefault="00EC1ACE" w:rsidP="00EC1ACE">
      <w:pPr>
        <w:ind w:firstLine="567"/>
        <w:jc w:val="both"/>
        <w:rPr>
          <w:sz w:val="28"/>
        </w:rPr>
      </w:pPr>
      <w:r>
        <w:rPr>
          <w:sz w:val="28"/>
        </w:rPr>
        <w:t xml:space="preserve">5) </w:t>
      </w:r>
      <w:r w:rsidR="00650BCA" w:rsidRPr="0066175A">
        <w:rPr>
          <w:rFonts w:eastAsia="Aptos"/>
          <w:i/>
          <w:sz w:val="28"/>
          <w:szCs w:val="28"/>
          <w:lang w:eastAsia="en-US"/>
        </w:rPr>
        <w:t xml:space="preserve">гибрид </w:t>
      </w:r>
      <w:r w:rsidR="00650BCA" w:rsidRPr="0066175A">
        <w:rPr>
          <w:rFonts w:eastAsia="Aptos"/>
          <w:sz w:val="28"/>
          <w:szCs w:val="28"/>
          <w:lang w:eastAsia="en-US"/>
        </w:rPr>
        <w:t xml:space="preserve">– это комбинация </w:t>
      </w:r>
      <w:r w:rsidR="000E1410">
        <w:rPr>
          <w:rFonts w:eastAsia="Aptos"/>
          <w:sz w:val="28"/>
          <w:szCs w:val="28"/>
          <w:lang w:eastAsia="en-US"/>
        </w:rPr>
        <w:t>заимствοван</w:t>
      </w:r>
      <w:r w:rsidR="00650BCA" w:rsidRPr="0066175A">
        <w:rPr>
          <w:rFonts w:eastAsia="Aptos"/>
          <w:sz w:val="28"/>
          <w:szCs w:val="28"/>
          <w:lang w:eastAsia="en-US"/>
        </w:rPr>
        <w:t>ных элементов с элементами принимающего языка;</w:t>
      </w:r>
    </w:p>
    <w:p w14:paraId="052BDFF4" w14:textId="287D0B70" w:rsidR="00EC1ACE" w:rsidRDefault="00EC1ACE" w:rsidP="00EC1ACE">
      <w:pPr>
        <w:ind w:firstLine="567"/>
        <w:jc w:val="both"/>
        <w:rPr>
          <w:sz w:val="28"/>
        </w:rPr>
      </w:pPr>
      <w:r>
        <w:rPr>
          <w:sz w:val="28"/>
        </w:rPr>
        <w:t xml:space="preserve">6) </w:t>
      </w:r>
      <w:r w:rsidR="00650BCA" w:rsidRPr="0066175A">
        <w:rPr>
          <w:rFonts w:eastAsia="Aptos"/>
          <w:i/>
          <w:sz w:val="28"/>
          <w:szCs w:val="28"/>
          <w:lang w:eastAsia="en-US"/>
        </w:rPr>
        <w:t xml:space="preserve">графологическое </w:t>
      </w:r>
      <w:r w:rsidR="000E1410">
        <w:rPr>
          <w:rFonts w:eastAsia="Aptos"/>
          <w:i/>
          <w:sz w:val="28"/>
          <w:szCs w:val="28"/>
          <w:lang w:eastAsia="en-US"/>
        </w:rPr>
        <w:t>заимствοван</w:t>
      </w:r>
      <w:r w:rsidR="00650BCA" w:rsidRPr="0066175A">
        <w:rPr>
          <w:rFonts w:eastAsia="Aptos"/>
          <w:i/>
          <w:sz w:val="28"/>
          <w:szCs w:val="28"/>
          <w:lang w:eastAsia="en-US"/>
        </w:rPr>
        <w:t>ие</w:t>
      </w:r>
      <w:r w:rsidR="00650BCA" w:rsidRPr="0066175A">
        <w:rPr>
          <w:rFonts w:eastAsia="Aptos"/>
          <w:sz w:val="28"/>
          <w:szCs w:val="28"/>
          <w:lang w:eastAsia="en-US"/>
        </w:rPr>
        <w:t xml:space="preserve"> – это </w:t>
      </w:r>
      <w:r w:rsidR="000E1410">
        <w:rPr>
          <w:rFonts w:eastAsia="Aptos"/>
          <w:sz w:val="28"/>
          <w:szCs w:val="28"/>
          <w:lang w:eastAsia="en-US"/>
        </w:rPr>
        <w:t>заимствοван</w:t>
      </w:r>
      <w:r w:rsidR="00650BCA" w:rsidRPr="0066175A">
        <w:rPr>
          <w:rFonts w:eastAsia="Aptos"/>
          <w:sz w:val="28"/>
          <w:szCs w:val="28"/>
          <w:lang w:eastAsia="en-US"/>
        </w:rPr>
        <w:t>ие графических элементов, не свойственных принимающему языку (например, диакритические знаки, апострофы);</w:t>
      </w:r>
    </w:p>
    <w:p w14:paraId="763FDAAC" w14:textId="01165498" w:rsidR="00EC1ACE" w:rsidRDefault="00EC1ACE" w:rsidP="00EC1ACE">
      <w:pPr>
        <w:ind w:firstLine="567"/>
        <w:jc w:val="both"/>
        <w:rPr>
          <w:sz w:val="28"/>
        </w:rPr>
      </w:pPr>
      <w:r>
        <w:rPr>
          <w:sz w:val="28"/>
        </w:rPr>
        <w:t xml:space="preserve">7) </w:t>
      </w:r>
      <w:r w:rsidR="00650BCA" w:rsidRPr="0066175A">
        <w:rPr>
          <w:rFonts w:eastAsia="Aptos"/>
          <w:i/>
          <w:sz w:val="28"/>
          <w:szCs w:val="28"/>
          <w:lang w:eastAsia="en-US"/>
        </w:rPr>
        <w:t xml:space="preserve">фонологическое </w:t>
      </w:r>
      <w:r w:rsidR="000E1410">
        <w:rPr>
          <w:rFonts w:eastAsia="Aptos"/>
          <w:i/>
          <w:sz w:val="28"/>
          <w:szCs w:val="28"/>
          <w:lang w:eastAsia="en-US"/>
        </w:rPr>
        <w:t>заимствοван</w:t>
      </w:r>
      <w:r w:rsidR="00650BCA" w:rsidRPr="0066175A">
        <w:rPr>
          <w:rFonts w:eastAsia="Aptos"/>
          <w:i/>
          <w:sz w:val="28"/>
          <w:szCs w:val="28"/>
          <w:lang w:eastAsia="en-US"/>
        </w:rPr>
        <w:t>ие</w:t>
      </w:r>
      <w:r w:rsidR="00650BCA" w:rsidRPr="0066175A">
        <w:rPr>
          <w:rFonts w:eastAsia="Aptos"/>
          <w:sz w:val="28"/>
          <w:szCs w:val="28"/>
          <w:lang w:eastAsia="en-US"/>
        </w:rPr>
        <w:t xml:space="preserve"> – это проникновение в принимающий язык звуков, последовательностей звуков или фонем, которые ему не свойственны</w:t>
      </w:r>
      <w:bookmarkStart w:id="14" w:name="_Hlk164807225"/>
      <w:r w:rsidR="00650BCA" w:rsidRPr="0066175A">
        <w:rPr>
          <w:rFonts w:eastAsia="Aptos"/>
          <w:sz w:val="28"/>
          <w:szCs w:val="28"/>
          <w:lang w:eastAsia="en-US"/>
        </w:rPr>
        <w:t xml:space="preserve"> [</w:t>
      </w:r>
      <w:r w:rsidR="00D5477C">
        <w:rPr>
          <w:rFonts w:eastAsia="Aptos"/>
          <w:sz w:val="28"/>
          <w:szCs w:val="28"/>
          <w:lang w:eastAsia="en-US"/>
        </w:rPr>
        <w:t>115</w:t>
      </w:r>
      <w:r w:rsidR="00650BCA" w:rsidRPr="0066175A">
        <w:rPr>
          <w:rFonts w:eastAsia="Aptos"/>
          <w:sz w:val="28"/>
          <w:szCs w:val="28"/>
          <w:lang w:eastAsia="en-US"/>
        </w:rPr>
        <w:t>].</w:t>
      </w:r>
      <w:bookmarkEnd w:id="14"/>
    </w:p>
    <w:p w14:paraId="5DDE1EE4" w14:textId="51742A70" w:rsidR="00EC1ACE" w:rsidRPr="00EC1ACE" w:rsidRDefault="00EC1ACE" w:rsidP="00EC1ACE">
      <w:pPr>
        <w:ind w:firstLine="567"/>
        <w:jc w:val="both"/>
        <w:rPr>
          <w:sz w:val="28"/>
          <w:szCs w:val="28"/>
        </w:rPr>
      </w:pPr>
      <w:r w:rsidRPr="00EC1ACE">
        <w:rPr>
          <w:sz w:val="28"/>
          <w:szCs w:val="28"/>
        </w:rPr>
        <w:t xml:space="preserve">Кроме того, </w:t>
      </w:r>
      <w:r w:rsidRPr="00EC1ACE">
        <w:rPr>
          <w:rFonts w:eastAsia="Times New Roman"/>
          <w:sz w:val="28"/>
          <w:szCs w:val="28"/>
        </w:rPr>
        <w:t>исследователи [20, с.</w:t>
      </w:r>
      <w:r w:rsidR="00263F4E">
        <w:rPr>
          <w:rFonts w:eastAsia="Times New Roman"/>
          <w:sz w:val="28"/>
          <w:szCs w:val="28"/>
        </w:rPr>
        <w:t>21</w:t>
      </w:r>
      <w:r w:rsidRPr="00EC1ACE">
        <w:rPr>
          <w:rFonts w:eastAsia="Times New Roman"/>
          <w:sz w:val="28"/>
          <w:szCs w:val="28"/>
        </w:rPr>
        <w:t xml:space="preserve">] выделяют различные типы </w:t>
      </w:r>
      <w:r w:rsidR="000E1410">
        <w:rPr>
          <w:rFonts w:eastAsia="Times New Roman"/>
          <w:sz w:val="28"/>
          <w:szCs w:val="28"/>
        </w:rPr>
        <w:t>заимствοван</w:t>
      </w:r>
      <w:r w:rsidRPr="00EC1ACE">
        <w:rPr>
          <w:rFonts w:eastAsia="Times New Roman"/>
          <w:sz w:val="28"/>
          <w:szCs w:val="28"/>
        </w:rPr>
        <w:t>ий, основываясь на составе и структуре компонентов или элементов языка (см. Таблицу 1).</w:t>
      </w:r>
    </w:p>
    <w:p w14:paraId="02E84E68" w14:textId="77777777" w:rsidR="00E15EBB" w:rsidRPr="00EC1ACE" w:rsidRDefault="00E15EBB" w:rsidP="00F42650">
      <w:pPr>
        <w:ind w:right="-1" w:firstLine="567"/>
        <w:jc w:val="both"/>
        <w:rPr>
          <w:sz w:val="28"/>
          <w:szCs w:val="28"/>
        </w:rPr>
      </w:pPr>
    </w:p>
    <w:p w14:paraId="4C9515D1" w14:textId="6A87060D" w:rsidR="00E15EBB" w:rsidRPr="00EC1ACE" w:rsidRDefault="00E15EBB" w:rsidP="00E60E0D">
      <w:pPr>
        <w:ind w:right="-1"/>
        <w:jc w:val="both"/>
        <w:rPr>
          <w:sz w:val="28"/>
          <w:szCs w:val="28"/>
        </w:rPr>
      </w:pPr>
      <w:r w:rsidRPr="00EC1ACE">
        <w:rPr>
          <w:sz w:val="28"/>
          <w:szCs w:val="28"/>
        </w:rPr>
        <w:t>Таблица 1</w:t>
      </w:r>
      <w:r w:rsidR="00527167" w:rsidRPr="00EC1ACE">
        <w:rPr>
          <w:sz w:val="28"/>
          <w:szCs w:val="28"/>
        </w:rPr>
        <w:t xml:space="preserve"> – </w:t>
      </w:r>
      <w:r w:rsidRPr="00EC1ACE">
        <w:rPr>
          <w:sz w:val="28"/>
          <w:szCs w:val="28"/>
        </w:rPr>
        <w:t xml:space="preserve">Типы </w:t>
      </w:r>
      <w:r w:rsidR="000E1410">
        <w:rPr>
          <w:sz w:val="28"/>
          <w:szCs w:val="28"/>
        </w:rPr>
        <w:t>заимствοван</w:t>
      </w:r>
      <w:r w:rsidRPr="00EC1ACE">
        <w:rPr>
          <w:sz w:val="28"/>
          <w:szCs w:val="28"/>
        </w:rPr>
        <w:t xml:space="preserve">ий с </w:t>
      </w:r>
      <w:r w:rsidR="00FB5631" w:rsidRPr="00EC1ACE">
        <w:rPr>
          <w:sz w:val="28"/>
          <w:szCs w:val="28"/>
        </w:rPr>
        <w:t>точки зрения уровня языка</w:t>
      </w:r>
    </w:p>
    <w:p w14:paraId="38D71C9B" w14:textId="77777777" w:rsidR="00E15EBB" w:rsidRDefault="00E15EBB" w:rsidP="00F42650">
      <w:pPr>
        <w:ind w:right="-1" w:firstLine="567"/>
        <w:jc w:val="both"/>
        <w:rPr>
          <w:sz w:val="28"/>
          <w:szCs w:val="28"/>
        </w:rPr>
      </w:pPr>
    </w:p>
    <w:tbl>
      <w:tblPr>
        <w:tblStyle w:val="GridTable1Light-Accent1"/>
        <w:tblW w:w="9351" w:type="dxa"/>
        <w:tblLook w:val="04A0" w:firstRow="1" w:lastRow="0" w:firstColumn="1" w:lastColumn="0" w:noHBand="0" w:noVBand="1"/>
      </w:tblPr>
      <w:tblGrid>
        <w:gridCol w:w="2880"/>
        <w:gridCol w:w="3253"/>
        <w:gridCol w:w="3218"/>
      </w:tblGrid>
      <w:tr w:rsidR="00E6569B" w:rsidRPr="00B7342E" w14:paraId="022F5E33" w14:textId="77777777" w:rsidTr="00E65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066F19B" w14:textId="77777777" w:rsidR="00441071" w:rsidRPr="00D26825" w:rsidRDefault="00E15EBB" w:rsidP="00F5073F">
            <w:pPr>
              <w:shd w:val="clear" w:color="auto" w:fill="FFFFFF" w:themeFill="background1"/>
              <w:jc w:val="center"/>
              <w:rPr>
                <w:b w:val="0"/>
                <w:bCs w:val="0"/>
              </w:rPr>
            </w:pPr>
            <w:r w:rsidRPr="00D26825">
              <w:t xml:space="preserve">Категория </w:t>
            </w:r>
          </w:p>
          <w:p w14:paraId="2C3D9160" w14:textId="38701F20" w:rsidR="00E15EBB" w:rsidRPr="00D26825" w:rsidRDefault="00E15EBB" w:rsidP="00F5073F">
            <w:pPr>
              <w:shd w:val="clear" w:color="auto" w:fill="FFFFFF" w:themeFill="background1"/>
              <w:jc w:val="center"/>
              <w:rPr>
                <w:b w:val="0"/>
                <w:bCs w:val="0"/>
              </w:rPr>
            </w:pPr>
            <w:r w:rsidRPr="00D26825">
              <w:rPr>
                <w:b w:val="0"/>
                <w:bCs w:val="0"/>
              </w:rPr>
              <w:t>(</w:t>
            </w:r>
            <w:r w:rsidRPr="00D26825">
              <w:rPr>
                <w:b w:val="0"/>
                <w:bCs w:val="0"/>
                <w:i/>
                <w:iCs/>
              </w:rPr>
              <w:t>уровни языковой структуры</w:t>
            </w:r>
            <w:r w:rsidRPr="00D26825">
              <w:rPr>
                <w:b w:val="0"/>
                <w:bCs w:val="0"/>
              </w:rPr>
              <w:t>)</w:t>
            </w:r>
          </w:p>
        </w:tc>
        <w:tc>
          <w:tcPr>
            <w:tcW w:w="3253" w:type="dxa"/>
          </w:tcPr>
          <w:p w14:paraId="50FEC7B2" w14:textId="77777777" w:rsidR="00E15EBB" w:rsidRPr="00D26825" w:rsidRDefault="00E15EBB" w:rsidP="00F5073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pPr>
            <w:r w:rsidRPr="00D26825">
              <w:t>Описание</w:t>
            </w:r>
          </w:p>
        </w:tc>
        <w:tc>
          <w:tcPr>
            <w:tcW w:w="3218" w:type="dxa"/>
          </w:tcPr>
          <w:p w14:paraId="593FDDDD" w14:textId="77777777" w:rsidR="00E15EBB" w:rsidRPr="00D26825" w:rsidRDefault="00E15EBB" w:rsidP="00F5073F">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pPr>
            <w:r w:rsidRPr="00D26825">
              <w:t>Примеры</w:t>
            </w:r>
          </w:p>
        </w:tc>
      </w:tr>
      <w:tr w:rsidR="00E6569B" w:rsidRPr="00B7342E" w14:paraId="2F553D4B" w14:textId="77777777" w:rsidTr="00E6569B">
        <w:tc>
          <w:tcPr>
            <w:cnfStyle w:val="001000000000" w:firstRow="0" w:lastRow="0" w:firstColumn="1" w:lastColumn="0" w:oddVBand="0" w:evenVBand="0" w:oddHBand="0" w:evenHBand="0" w:firstRowFirstColumn="0" w:firstRowLastColumn="0" w:lastRowFirstColumn="0" w:lastRowLastColumn="0"/>
            <w:tcW w:w="2880" w:type="dxa"/>
          </w:tcPr>
          <w:p w14:paraId="6E3D881E" w14:textId="305F685B" w:rsidR="00E15EBB" w:rsidRPr="00D26825" w:rsidRDefault="00263F4E" w:rsidP="00EC1ACE">
            <w:pPr>
              <w:shd w:val="clear" w:color="auto" w:fill="FFFFFF" w:themeFill="background1"/>
            </w:pPr>
            <w:r w:rsidRPr="00D26825">
              <w:t>Ф</w:t>
            </w:r>
            <w:r>
              <w:t>о</w:t>
            </w:r>
            <w:r w:rsidRPr="00D26825">
              <w:t>немы</w:t>
            </w:r>
          </w:p>
        </w:tc>
        <w:tc>
          <w:tcPr>
            <w:tcW w:w="3253" w:type="dxa"/>
          </w:tcPr>
          <w:p w14:paraId="499BCC94" w14:textId="6F9D0546" w:rsidR="00CF7419" w:rsidRPr="00D26825" w:rsidRDefault="00CF7419" w:rsidP="00EC1ACE">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pPr>
            <w:r>
              <w:t>Данный тип заимствования наиболее редкий</w:t>
            </w:r>
            <w:r w:rsidR="00E6569B">
              <w:t>, но тем не мене в педагогическом дискурсе можно найти примеры</w:t>
            </w:r>
          </w:p>
        </w:tc>
        <w:tc>
          <w:tcPr>
            <w:tcW w:w="3218" w:type="dxa"/>
          </w:tcPr>
          <w:p w14:paraId="790426E6" w14:textId="4DC48F04" w:rsidR="00E15EBB" w:rsidRPr="0079252E" w:rsidRDefault="00E6569B" w:rsidP="00441071">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pPr>
            <w:r w:rsidRPr="0079252E">
              <w:t>[</w:t>
            </w:r>
            <w:r>
              <w:rPr>
                <w:lang w:val="en-US"/>
              </w:rPr>
              <w:t>ng</w:t>
            </w:r>
            <w:r w:rsidRPr="0079252E">
              <w:t xml:space="preserve">] – в англицизмах </w:t>
            </w:r>
            <w:r w:rsidRPr="00405D43">
              <w:rPr>
                <w:i/>
                <w:iCs/>
              </w:rPr>
              <w:t>коучинг, тренинг, блогинг</w:t>
            </w:r>
            <w:r w:rsidRPr="0079252E">
              <w:t xml:space="preserve"> и т.д.</w:t>
            </w:r>
          </w:p>
        </w:tc>
      </w:tr>
      <w:tr w:rsidR="00E6569B" w:rsidRPr="00B7342E" w14:paraId="76E29F87" w14:textId="77777777" w:rsidTr="00E6569B">
        <w:tc>
          <w:tcPr>
            <w:cnfStyle w:val="001000000000" w:firstRow="0" w:lastRow="0" w:firstColumn="1" w:lastColumn="0" w:oddVBand="0" w:evenVBand="0" w:oddHBand="0" w:evenHBand="0" w:firstRowFirstColumn="0" w:firstRowLastColumn="0" w:lastRowFirstColumn="0" w:lastRowLastColumn="0"/>
            <w:tcW w:w="2880" w:type="dxa"/>
          </w:tcPr>
          <w:p w14:paraId="741D23E9" w14:textId="237D1BAA" w:rsidR="00E15EBB" w:rsidRPr="00D26825" w:rsidRDefault="00E15EBB" w:rsidP="00F5073F">
            <w:pPr>
              <w:shd w:val="clear" w:color="auto" w:fill="FFFFFF" w:themeFill="background1"/>
            </w:pPr>
            <w:r w:rsidRPr="00D26825">
              <w:t>Лексемы</w:t>
            </w:r>
          </w:p>
        </w:tc>
        <w:tc>
          <w:tcPr>
            <w:tcW w:w="3253" w:type="dxa"/>
          </w:tcPr>
          <w:p w14:paraId="1CF78E4B" w14:textId="08AF598F" w:rsidR="00E15EBB" w:rsidRPr="00E6569B" w:rsidRDefault="00CF7419" w:rsidP="00EC1ACE">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pPr>
            <w:r>
              <w:t xml:space="preserve">Данный тип заимствования широко </w:t>
            </w:r>
            <w:r w:rsidR="00E6569B">
              <w:t>распространен в педагогическом дискурсе</w:t>
            </w:r>
          </w:p>
        </w:tc>
        <w:tc>
          <w:tcPr>
            <w:tcW w:w="3218" w:type="dxa"/>
          </w:tcPr>
          <w:p w14:paraId="601A9568" w14:textId="0769E9FF" w:rsidR="00E15EBB" w:rsidRPr="00D26825" w:rsidRDefault="00E6569B" w:rsidP="00441071">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i/>
              </w:rPr>
            </w:pPr>
            <w:r w:rsidRPr="00E6569B">
              <w:t>субъекты педагогического общения</w:t>
            </w:r>
            <w:r>
              <w:rPr>
                <w:i/>
              </w:rPr>
              <w:t xml:space="preserve"> (магистр, тьютор и др.); </w:t>
            </w:r>
            <w:r w:rsidRPr="00E6569B">
              <w:t>объекты-реалии</w:t>
            </w:r>
            <w:r>
              <w:rPr>
                <w:i/>
              </w:rPr>
              <w:t xml:space="preserve"> (</w:t>
            </w:r>
            <w:r w:rsidR="00E15EBB" w:rsidRPr="00D26825">
              <w:rPr>
                <w:i/>
              </w:rPr>
              <w:t>силлабус</w:t>
            </w:r>
            <w:r>
              <w:rPr>
                <w:i/>
              </w:rPr>
              <w:t xml:space="preserve">, транскрипт и т.д.); </w:t>
            </w:r>
            <w:r w:rsidRPr="00E6569B">
              <w:t>процессы</w:t>
            </w:r>
            <w:r>
              <w:rPr>
                <w:i/>
              </w:rPr>
              <w:t xml:space="preserve"> (кейс-метод, </w:t>
            </w:r>
            <w:r>
              <w:rPr>
                <w:i/>
                <w:lang w:val="en-US"/>
              </w:rPr>
              <w:t>offline</w:t>
            </w:r>
            <w:r>
              <w:rPr>
                <w:i/>
              </w:rPr>
              <w:t>-курс и т.д.)</w:t>
            </w:r>
          </w:p>
        </w:tc>
      </w:tr>
      <w:tr w:rsidR="00E6569B" w:rsidRPr="00B7342E" w14:paraId="382D0DB3" w14:textId="77777777" w:rsidTr="00E6569B">
        <w:tc>
          <w:tcPr>
            <w:cnfStyle w:val="001000000000" w:firstRow="0" w:lastRow="0" w:firstColumn="1" w:lastColumn="0" w:oddVBand="0" w:evenVBand="0" w:oddHBand="0" w:evenHBand="0" w:firstRowFirstColumn="0" w:firstRowLastColumn="0" w:lastRowFirstColumn="0" w:lastRowLastColumn="0"/>
            <w:tcW w:w="2880" w:type="dxa"/>
          </w:tcPr>
          <w:p w14:paraId="6F0EFBB2" w14:textId="2AD3B3E9" w:rsidR="00E15EBB" w:rsidRPr="00D26825" w:rsidRDefault="00263F4E" w:rsidP="00EC1ACE">
            <w:pPr>
              <w:shd w:val="clear" w:color="auto" w:fill="FFFFFF" w:themeFill="background1"/>
            </w:pPr>
            <w:r w:rsidRPr="00D26825">
              <w:t>М</w:t>
            </w:r>
            <w:r>
              <w:t>о</w:t>
            </w:r>
            <w:r w:rsidRPr="00D26825">
              <w:t>рфемы</w:t>
            </w:r>
          </w:p>
        </w:tc>
        <w:tc>
          <w:tcPr>
            <w:tcW w:w="3253" w:type="dxa"/>
          </w:tcPr>
          <w:p w14:paraId="62F53A2D" w14:textId="07836F7C" w:rsidR="00E15EBB" w:rsidRDefault="00E6569B" w:rsidP="00E6569B">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pPr>
            <w:r>
              <w:t>Заимствование как полного состава слова, так и части его</w:t>
            </w:r>
          </w:p>
          <w:p w14:paraId="2CDACD08" w14:textId="05427E55" w:rsidR="00E6569B" w:rsidRPr="00D26825" w:rsidRDefault="00E6569B" w:rsidP="00E6569B">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pPr>
          </w:p>
        </w:tc>
        <w:tc>
          <w:tcPr>
            <w:tcW w:w="3218" w:type="dxa"/>
            <w:shd w:val="clear" w:color="auto" w:fill="auto"/>
          </w:tcPr>
          <w:p w14:paraId="60F87F00" w14:textId="14EBBE8A" w:rsidR="00E15EBB" w:rsidRPr="00EC1ACE" w:rsidRDefault="00E6569B" w:rsidP="00EC1ACE">
            <w:pPr>
              <w:cnfStyle w:val="000000000000" w:firstRow="0" w:lastRow="0" w:firstColumn="0" w:lastColumn="0" w:oddVBand="0" w:evenVBand="0" w:oddHBand="0" w:evenHBand="0" w:firstRowFirstColumn="0" w:firstRowLastColumn="0" w:lastRowFirstColumn="0" w:lastRowLastColumn="0"/>
              <w:rPr>
                <w:i/>
              </w:rPr>
            </w:pPr>
            <w:r>
              <w:rPr>
                <w:i/>
              </w:rPr>
              <w:t>б</w:t>
            </w:r>
            <w:r w:rsidR="00EC1ACE" w:rsidRPr="00EC1ACE">
              <w:rPr>
                <w:i/>
              </w:rPr>
              <w:t>рейнсторминг</w:t>
            </w:r>
            <w:r>
              <w:rPr>
                <w:i/>
              </w:rPr>
              <w:t>, смарт-технологии</w:t>
            </w:r>
          </w:p>
        </w:tc>
      </w:tr>
      <w:tr w:rsidR="00E6569B" w:rsidRPr="00B7342E" w14:paraId="18868554" w14:textId="77777777" w:rsidTr="00E6569B">
        <w:tc>
          <w:tcPr>
            <w:cnfStyle w:val="001000000000" w:firstRow="0" w:lastRow="0" w:firstColumn="1" w:lastColumn="0" w:oddVBand="0" w:evenVBand="0" w:oddHBand="0" w:evenHBand="0" w:firstRowFirstColumn="0" w:firstRowLastColumn="0" w:lastRowFirstColumn="0" w:lastRowLastColumn="0"/>
            <w:tcW w:w="2880" w:type="dxa"/>
          </w:tcPr>
          <w:p w14:paraId="337358AE" w14:textId="5419FE56" w:rsidR="00E15EBB" w:rsidRPr="00D26825" w:rsidRDefault="00E15EBB" w:rsidP="00EC1ACE">
            <w:pPr>
              <w:shd w:val="clear" w:color="auto" w:fill="FFFFFF" w:themeFill="background1"/>
            </w:pPr>
            <w:r w:rsidRPr="00D26825">
              <w:t>Синтаксическ</w:t>
            </w:r>
            <w:r w:rsidR="00EC1ACE">
              <w:t>ο</w:t>
            </w:r>
            <w:r w:rsidRPr="00D26825">
              <w:t>е или структурн</w:t>
            </w:r>
            <w:r w:rsidR="00EC1ACE">
              <w:t>ο</w:t>
            </w:r>
            <w:r w:rsidRPr="00D26825">
              <w:t>-синтаксическ</w:t>
            </w:r>
            <w:r w:rsidR="00EC1ACE">
              <w:t>ο</w:t>
            </w:r>
            <w:r w:rsidRPr="00D26825">
              <w:t>е</w:t>
            </w:r>
          </w:p>
        </w:tc>
        <w:tc>
          <w:tcPr>
            <w:tcW w:w="3253" w:type="dxa"/>
          </w:tcPr>
          <w:p w14:paraId="6B1DDE14" w14:textId="40BE13BC" w:rsidR="00E15EBB" w:rsidRPr="00D26825" w:rsidRDefault="00E6569B" w:rsidP="00EC1ACE">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pPr>
            <w:r>
              <w:t>Заимствование синтаксических конструкций</w:t>
            </w:r>
          </w:p>
        </w:tc>
        <w:tc>
          <w:tcPr>
            <w:tcW w:w="3218" w:type="dxa"/>
          </w:tcPr>
          <w:p w14:paraId="73DDA16B" w14:textId="3F11D068" w:rsidR="00E15EBB" w:rsidRPr="00D26825" w:rsidRDefault="00E6569B" w:rsidP="00441071">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pPr>
            <w:r>
              <w:t>Данный тип заимствования в нашем материале не представлен</w:t>
            </w:r>
          </w:p>
        </w:tc>
      </w:tr>
      <w:tr w:rsidR="00E6569B" w:rsidRPr="00B7342E" w14:paraId="1AFD4FBA" w14:textId="77777777" w:rsidTr="00E6569B">
        <w:tc>
          <w:tcPr>
            <w:cnfStyle w:val="001000000000" w:firstRow="0" w:lastRow="0" w:firstColumn="1" w:lastColumn="0" w:oddVBand="0" w:evenVBand="0" w:oddHBand="0" w:evenHBand="0" w:firstRowFirstColumn="0" w:firstRowLastColumn="0" w:lastRowFirstColumn="0" w:lastRowLastColumn="0"/>
            <w:tcW w:w="2880" w:type="dxa"/>
          </w:tcPr>
          <w:p w14:paraId="7BB599F0" w14:textId="157E80D7" w:rsidR="00E15EBB" w:rsidRPr="00D26825" w:rsidRDefault="00E15EBB" w:rsidP="00EC1ACE">
            <w:pPr>
              <w:shd w:val="clear" w:color="auto" w:fill="FFFFFF" w:themeFill="background1"/>
            </w:pPr>
            <w:r w:rsidRPr="00D26825">
              <w:t>Семантическ</w:t>
            </w:r>
            <w:r w:rsidR="00EC1ACE">
              <w:t>ο</w:t>
            </w:r>
            <w:r w:rsidRPr="00D26825">
              <w:t>е (калькир</w:t>
            </w:r>
            <w:r w:rsidR="00EC1ACE">
              <w:t>ο</w:t>
            </w:r>
            <w:r w:rsidRPr="00D26825">
              <w:t>вание)</w:t>
            </w:r>
          </w:p>
        </w:tc>
        <w:tc>
          <w:tcPr>
            <w:tcW w:w="3253" w:type="dxa"/>
          </w:tcPr>
          <w:p w14:paraId="00DF95C3" w14:textId="1740093D" w:rsidR="00E15EBB" w:rsidRPr="00D26825" w:rsidRDefault="006C78E9" w:rsidP="007406F8">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pPr>
            <w:r>
              <w:t xml:space="preserve">Влияние иноязычного прототипа на приобретение </w:t>
            </w:r>
            <w:r w:rsidR="007406F8">
              <w:t>ново</w:t>
            </w:r>
            <w:r>
              <w:t>го</w:t>
            </w:r>
            <w:r w:rsidR="007406F8">
              <w:t xml:space="preserve"> значени</w:t>
            </w:r>
            <w:r>
              <w:t>я</w:t>
            </w:r>
          </w:p>
        </w:tc>
        <w:tc>
          <w:tcPr>
            <w:tcW w:w="3218" w:type="dxa"/>
          </w:tcPr>
          <w:p w14:paraId="1C80F9D6" w14:textId="41C6F4CB" w:rsidR="00E15EBB" w:rsidRPr="00D26825" w:rsidRDefault="006C78E9" w:rsidP="00466115">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pPr>
            <w:r>
              <w:t>С</w:t>
            </w:r>
            <w:r w:rsidR="00466115">
              <w:t xml:space="preserve">лово </w:t>
            </w:r>
            <w:r w:rsidR="00466115" w:rsidRPr="00466115">
              <w:rPr>
                <w:i/>
              </w:rPr>
              <w:t>ментор</w:t>
            </w:r>
            <w:r w:rsidR="00466115">
              <w:t xml:space="preserve"> приобрело обозначение конкретной роли учителя (учитель-ментор) и др.</w:t>
            </w:r>
          </w:p>
        </w:tc>
      </w:tr>
    </w:tbl>
    <w:p w14:paraId="2082E768" w14:textId="77777777" w:rsidR="00E15EBB" w:rsidRPr="0066175A" w:rsidRDefault="00E15EBB" w:rsidP="00F5073F">
      <w:pPr>
        <w:shd w:val="clear" w:color="auto" w:fill="FFFFFF" w:themeFill="background1"/>
        <w:ind w:right="-1" w:firstLine="567"/>
        <w:jc w:val="both"/>
        <w:rPr>
          <w:sz w:val="28"/>
          <w:szCs w:val="28"/>
        </w:rPr>
      </w:pPr>
    </w:p>
    <w:p w14:paraId="1664387D" w14:textId="07E808A4" w:rsidR="00196B7F" w:rsidRPr="00E43C96" w:rsidRDefault="00E43C96" w:rsidP="00765EFC">
      <w:pPr>
        <w:ind w:firstLine="567"/>
        <w:jc w:val="both"/>
        <w:rPr>
          <w:rFonts w:eastAsia="Times New Roman"/>
          <w:sz w:val="28"/>
          <w:szCs w:val="28"/>
        </w:rPr>
      </w:pPr>
      <w:r w:rsidRPr="00E43C96">
        <w:rPr>
          <w:rFonts w:eastAsia="Times New Roman"/>
          <w:sz w:val="28"/>
          <w:szCs w:val="28"/>
        </w:rPr>
        <w:t xml:space="preserve">У </w:t>
      </w:r>
      <w:r w:rsidR="000E1410">
        <w:rPr>
          <w:rFonts w:eastAsia="Times New Roman"/>
          <w:sz w:val="28"/>
          <w:szCs w:val="28"/>
        </w:rPr>
        <w:t>заимствοван</w:t>
      </w:r>
      <w:r w:rsidRPr="00E43C96">
        <w:rPr>
          <w:rFonts w:eastAsia="Times New Roman"/>
          <w:sz w:val="28"/>
          <w:szCs w:val="28"/>
        </w:rPr>
        <w:t xml:space="preserve">ного слова появляется грамматическая связь с языком, что означает его включение в определенную парадигму и приобретение </w:t>
      </w:r>
      <w:r w:rsidRPr="00E43C96">
        <w:rPr>
          <w:rFonts w:eastAsia="Times New Roman"/>
          <w:sz w:val="28"/>
          <w:szCs w:val="28"/>
        </w:rPr>
        <w:lastRenderedPageBreak/>
        <w:t>грамматических связей</w:t>
      </w:r>
      <w:r w:rsidR="00765EFC">
        <w:rPr>
          <w:rFonts w:eastAsia="Times New Roman"/>
          <w:sz w:val="28"/>
          <w:szCs w:val="28"/>
        </w:rPr>
        <w:t>, т.е.</w:t>
      </w:r>
      <w:r w:rsidRPr="00E43C96">
        <w:rPr>
          <w:rFonts w:eastAsia="Times New Roman"/>
          <w:sz w:val="28"/>
          <w:szCs w:val="28"/>
        </w:rPr>
        <w:t xml:space="preserve"> Это может означать подчинение тем или иным языковым категориям</w:t>
      </w:r>
      <w:r w:rsidR="00765EFC">
        <w:rPr>
          <w:rFonts w:eastAsia="Times New Roman"/>
          <w:sz w:val="28"/>
          <w:szCs w:val="28"/>
        </w:rPr>
        <w:t xml:space="preserve"> (например, зависимость формы слова от рода </w:t>
      </w:r>
      <w:r w:rsidRPr="00E43C96">
        <w:rPr>
          <w:rFonts w:eastAsia="Times New Roman"/>
          <w:sz w:val="28"/>
          <w:szCs w:val="28"/>
        </w:rPr>
        <w:t>в русском языке</w:t>
      </w:r>
      <w:r w:rsidR="00765EFC">
        <w:rPr>
          <w:rFonts w:eastAsia="Times New Roman"/>
          <w:sz w:val="28"/>
          <w:szCs w:val="28"/>
        </w:rPr>
        <w:t>)</w:t>
      </w:r>
      <w:r w:rsidRPr="00E43C96">
        <w:rPr>
          <w:rFonts w:eastAsia="Times New Roman"/>
          <w:sz w:val="28"/>
          <w:szCs w:val="28"/>
        </w:rPr>
        <w:t xml:space="preserve">. </w:t>
      </w:r>
      <w:r w:rsidR="00765EFC">
        <w:rPr>
          <w:rFonts w:eastAsia="Times New Roman"/>
          <w:sz w:val="28"/>
          <w:szCs w:val="28"/>
        </w:rPr>
        <w:t>Заимствование</w:t>
      </w:r>
      <w:r w:rsidRPr="00E43C96">
        <w:rPr>
          <w:rFonts w:eastAsia="Times New Roman"/>
          <w:sz w:val="28"/>
          <w:szCs w:val="28"/>
        </w:rPr>
        <w:t xml:space="preserve"> может </w:t>
      </w:r>
      <w:r w:rsidR="00765EFC">
        <w:rPr>
          <w:rFonts w:eastAsia="Times New Roman"/>
          <w:sz w:val="28"/>
          <w:szCs w:val="28"/>
        </w:rPr>
        <w:t>демонстрировать</w:t>
      </w:r>
      <w:r w:rsidRPr="00E43C96">
        <w:rPr>
          <w:rFonts w:eastAsia="Times New Roman"/>
          <w:sz w:val="28"/>
          <w:szCs w:val="28"/>
        </w:rPr>
        <w:t xml:space="preserve"> синтаксически</w:t>
      </w:r>
      <w:r w:rsidR="00765EFC">
        <w:rPr>
          <w:rFonts w:eastAsia="Times New Roman"/>
          <w:sz w:val="28"/>
          <w:szCs w:val="28"/>
        </w:rPr>
        <w:t>е</w:t>
      </w:r>
      <w:r w:rsidRPr="00E43C96">
        <w:rPr>
          <w:rFonts w:eastAsia="Times New Roman"/>
          <w:sz w:val="28"/>
          <w:szCs w:val="28"/>
        </w:rPr>
        <w:t xml:space="preserve"> связ</w:t>
      </w:r>
      <w:r w:rsidR="00765EFC">
        <w:rPr>
          <w:rFonts w:eastAsia="Times New Roman"/>
          <w:sz w:val="28"/>
          <w:szCs w:val="28"/>
        </w:rPr>
        <w:t>и</w:t>
      </w:r>
      <w:r w:rsidRPr="00E43C96">
        <w:rPr>
          <w:rFonts w:eastAsia="Times New Roman"/>
          <w:sz w:val="28"/>
          <w:szCs w:val="28"/>
        </w:rPr>
        <w:t xml:space="preserve">, </w:t>
      </w:r>
      <w:r w:rsidR="00765EFC">
        <w:rPr>
          <w:rFonts w:eastAsia="Times New Roman"/>
          <w:sz w:val="28"/>
          <w:szCs w:val="28"/>
        </w:rPr>
        <w:t>свойственные</w:t>
      </w:r>
      <w:r w:rsidRPr="00E43C96">
        <w:rPr>
          <w:rFonts w:eastAsia="Times New Roman"/>
          <w:sz w:val="28"/>
          <w:szCs w:val="28"/>
        </w:rPr>
        <w:t xml:space="preserve"> исконно</w:t>
      </w:r>
      <w:r w:rsidR="00765EFC">
        <w:rPr>
          <w:rFonts w:eastAsia="Times New Roman"/>
          <w:sz w:val="28"/>
          <w:szCs w:val="28"/>
        </w:rPr>
        <w:t>му</w:t>
      </w:r>
      <w:r w:rsidRPr="00E43C96">
        <w:rPr>
          <w:rFonts w:eastAsia="Times New Roman"/>
          <w:sz w:val="28"/>
          <w:szCs w:val="28"/>
        </w:rPr>
        <w:t xml:space="preserve"> аналог</w:t>
      </w:r>
      <w:r w:rsidR="00765EFC">
        <w:rPr>
          <w:rFonts w:eastAsia="Times New Roman"/>
          <w:sz w:val="28"/>
          <w:szCs w:val="28"/>
        </w:rPr>
        <w:t>у</w:t>
      </w:r>
      <w:r w:rsidR="004D0D95">
        <w:rPr>
          <w:rFonts w:eastAsia="Times New Roman"/>
          <w:sz w:val="28"/>
          <w:szCs w:val="28"/>
        </w:rPr>
        <w:t xml:space="preserve">, чаще всего это проявляется </w:t>
      </w:r>
      <w:r w:rsidR="005D7C5C" w:rsidRPr="00E43C96">
        <w:rPr>
          <w:sz w:val="28"/>
          <w:szCs w:val="28"/>
        </w:rPr>
        <w:t>в</w:t>
      </w:r>
      <w:r w:rsidR="00196B7F" w:rsidRPr="00E43C96">
        <w:rPr>
          <w:sz w:val="28"/>
          <w:szCs w:val="28"/>
        </w:rPr>
        <w:t xml:space="preserve"> </w:t>
      </w:r>
      <w:r w:rsidR="005D7C5C" w:rsidRPr="00E43C96">
        <w:rPr>
          <w:sz w:val="28"/>
          <w:szCs w:val="28"/>
        </w:rPr>
        <w:t xml:space="preserve">разговорной </w:t>
      </w:r>
      <w:r w:rsidR="00196B7F" w:rsidRPr="00E43C96">
        <w:rPr>
          <w:sz w:val="28"/>
          <w:szCs w:val="28"/>
        </w:rPr>
        <w:t>речи, где</w:t>
      </w:r>
      <w:r w:rsidR="005D7C5C" w:rsidRPr="00E43C96">
        <w:rPr>
          <w:sz w:val="28"/>
          <w:szCs w:val="28"/>
        </w:rPr>
        <w:t xml:space="preserve">, </w:t>
      </w:r>
      <w:r w:rsidR="004D0D95">
        <w:rPr>
          <w:sz w:val="28"/>
          <w:szCs w:val="28"/>
        </w:rPr>
        <w:t>в соответствии с</w:t>
      </w:r>
      <w:r w:rsidR="005D7C5C" w:rsidRPr="00E43C96">
        <w:rPr>
          <w:sz w:val="28"/>
          <w:szCs w:val="28"/>
        </w:rPr>
        <w:t xml:space="preserve"> Л.П.</w:t>
      </w:r>
      <w:r w:rsidR="005D7C5C">
        <w:rPr>
          <w:sz w:val="28"/>
          <w:szCs w:val="28"/>
        </w:rPr>
        <w:t xml:space="preserve"> Крысин</w:t>
      </w:r>
      <w:r w:rsidR="004D0D95">
        <w:rPr>
          <w:sz w:val="28"/>
          <w:szCs w:val="28"/>
        </w:rPr>
        <w:t>ым</w:t>
      </w:r>
      <w:r w:rsidR="005D7C5C">
        <w:rPr>
          <w:sz w:val="28"/>
          <w:szCs w:val="28"/>
        </w:rPr>
        <w:t>,</w:t>
      </w:r>
      <w:r w:rsidR="00196B7F" w:rsidRPr="0066175A">
        <w:rPr>
          <w:sz w:val="28"/>
          <w:szCs w:val="28"/>
        </w:rPr>
        <w:t xml:space="preserve"> «влияние синонимических отношений слов на их управление и согласование в предложении мало сдерживается какими-либо нормативными рекомендациями. Ср. </w:t>
      </w:r>
      <w:r w:rsidR="00441071">
        <w:rPr>
          <w:i/>
          <w:sz w:val="28"/>
          <w:szCs w:val="28"/>
        </w:rPr>
        <w:t>проявлять алармизм</w:t>
      </w:r>
      <w:r w:rsidR="00196B7F" w:rsidRPr="0066175A">
        <w:rPr>
          <w:sz w:val="28"/>
          <w:szCs w:val="28"/>
        </w:rPr>
        <w:t xml:space="preserve"> (под влиянием – </w:t>
      </w:r>
      <w:r w:rsidR="00441071">
        <w:rPr>
          <w:sz w:val="28"/>
          <w:szCs w:val="28"/>
        </w:rPr>
        <w:t>тревожиться / бить тревогу</w:t>
      </w:r>
      <w:r w:rsidR="00196B7F" w:rsidRPr="0066175A">
        <w:rPr>
          <w:sz w:val="28"/>
          <w:szCs w:val="28"/>
        </w:rPr>
        <w:t>)» [</w:t>
      </w:r>
      <w:r w:rsidR="00827E1F">
        <w:rPr>
          <w:sz w:val="28"/>
          <w:szCs w:val="28"/>
        </w:rPr>
        <w:t>20, с.</w:t>
      </w:r>
      <w:r w:rsidR="00263F4E">
        <w:rPr>
          <w:sz w:val="28"/>
          <w:szCs w:val="28"/>
        </w:rPr>
        <w:t>9</w:t>
      </w:r>
      <w:r w:rsidR="00196B7F" w:rsidRPr="0066175A">
        <w:rPr>
          <w:sz w:val="28"/>
          <w:szCs w:val="28"/>
        </w:rPr>
        <w:t>0].</w:t>
      </w:r>
    </w:p>
    <w:p w14:paraId="13486089" w14:textId="7DF9E32B" w:rsidR="00DC51FF" w:rsidRDefault="009D44B2" w:rsidP="00DC51FF">
      <w:pPr>
        <w:ind w:right="-1" w:firstLine="567"/>
        <w:jc w:val="both"/>
        <w:rPr>
          <w:sz w:val="28"/>
          <w:szCs w:val="28"/>
        </w:rPr>
      </w:pPr>
      <w:r>
        <w:rPr>
          <w:sz w:val="28"/>
          <w:szCs w:val="28"/>
        </w:rPr>
        <w:t xml:space="preserve">Казахстанские исследователи также придерживаются точки зрения, что лексический пласт языка (любого) является свободной для внешних воздействий. Так, по мнению Н.И. Гайнуллиной, большинство трансформаций, происходящих в общественно-политической жизни страны находит свое отражение в языке. В этой связи любые межгосударственные отношения будут затрагивать лексический строй языка, а значит и на процесс заимствования. Об этом она говорила, ориентируясь на язык эпохи Петра </w:t>
      </w:r>
      <w:r>
        <w:rPr>
          <w:sz w:val="28"/>
          <w:szCs w:val="28"/>
          <w:lang w:val="en-US"/>
        </w:rPr>
        <w:t>I</w:t>
      </w:r>
      <w:r w:rsidRPr="0079252E">
        <w:rPr>
          <w:sz w:val="28"/>
          <w:szCs w:val="28"/>
        </w:rPr>
        <w:t xml:space="preserve">, но приводила существенные доводы о том, что это имеет место быть и в современном русском языке </w:t>
      </w:r>
      <w:r w:rsidR="00196B7F" w:rsidRPr="0066175A">
        <w:rPr>
          <w:sz w:val="28"/>
          <w:szCs w:val="28"/>
        </w:rPr>
        <w:t>[</w:t>
      </w:r>
      <w:r w:rsidR="00827E1F">
        <w:rPr>
          <w:sz w:val="28"/>
          <w:szCs w:val="28"/>
        </w:rPr>
        <w:t>8</w:t>
      </w:r>
      <w:r w:rsidR="009F7BDD">
        <w:rPr>
          <w:sz w:val="28"/>
          <w:szCs w:val="28"/>
        </w:rPr>
        <w:t>, с.155</w:t>
      </w:r>
      <w:r w:rsidR="00196B7F" w:rsidRPr="0066175A">
        <w:rPr>
          <w:sz w:val="28"/>
          <w:szCs w:val="28"/>
        </w:rPr>
        <w:t>].</w:t>
      </w:r>
    </w:p>
    <w:p w14:paraId="0A168546" w14:textId="10FB9920" w:rsidR="00DC51FF" w:rsidRDefault="00B52803" w:rsidP="00DC51FF">
      <w:pPr>
        <w:ind w:right="-1" w:firstLine="567"/>
        <w:jc w:val="both"/>
        <w:rPr>
          <w:rFonts w:eastAsia="Times New Roman"/>
          <w:sz w:val="28"/>
        </w:rPr>
      </w:pPr>
      <w:r>
        <w:rPr>
          <w:rFonts w:eastAsia="Times New Roman"/>
          <w:sz w:val="28"/>
        </w:rPr>
        <w:t>Другой казахстанский ученый</w:t>
      </w:r>
      <w:r w:rsidR="00272D7D">
        <w:rPr>
          <w:rFonts w:eastAsia="Times New Roman"/>
          <w:sz w:val="28"/>
        </w:rPr>
        <w:t xml:space="preserve">, рассматривая </w:t>
      </w:r>
      <w:r w:rsidR="00253974">
        <w:rPr>
          <w:rFonts w:eastAsia="Times New Roman"/>
          <w:sz w:val="28"/>
        </w:rPr>
        <w:t>процесс заимство</w:t>
      </w:r>
      <w:r w:rsidR="00971BDD">
        <w:rPr>
          <w:rFonts w:eastAsia="Times New Roman"/>
          <w:sz w:val="28"/>
        </w:rPr>
        <w:t>вания в русском языке, говорит о том, что результатом освоения (даже минимальное) иноязычного слова в принимающем языке является «поя</w:t>
      </w:r>
      <w:r w:rsidR="009E7701">
        <w:rPr>
          <w:rFonts w:eastAsia="Times New Roman"/>
          <w:sz w:val="28"/>
        </w:rPr>
        <w:t xml:space="preserve">вление новой языковой единицы» </w:t>
      </w:r>
      <w:r w:rsidR="009E7701" w:rsidRPr="0079252E">
        <w:rPr>
          <w:rFonts w:eastAsia="Times New Roman"/>
          <w:sz w:val="28"/>
        </w:rPr>
        <w:t>[</w:t>
      </w:r>
      <w:r w:rsidR="009F7BDD">
        <w:rPr>
          <w:rFonts w:eastAsia="Times New Roman"/>
          <w:sz w:val="28"/>
        </w:rPr>
        <w:t>1</w:t>
      </w:r>
      <w:r w:rsidR="009E7701" w:rsidRPr="0079252E">
        <w:rPr>
          <w:rFonts w:eastAsia="Times New Roman"/>
          <w:sz w:val="28"/>
        </w:rPr>
        <w:t>16</w:t>
      </w:r>
      <w:r w:rsidR="009E7701">
        <w:rPr>
          <w:rFonts w:eastAsia="Times New Roman"/>
          <w:sz w:val="28"/>
        </w:rPr>
        <w:t>]</w:t>
      </w:r>
      <w:r w:rsidR="00971BDD">
        <w:rPr>
          <w:rFonts w:eastAsia="Times New Roman"/>
          <w:sz w:val="28"/>
        </w:rPr>
        <w:t xml:space="preserve">. </w:t>
      </w:r>
      <w:r w:rsidR="00C716B1">
        <w:rPr>
          <w:rFonts w:eastAsia="Times New Roman"/>
          <w:sz w:val="28"/>
        </w:rPr>
        <w:t xml:space="preserve">Как считает А.К. Казкенова, </w:t>
      </w:r>
      <w:r w:rsidR="0076588E">
        <w:rPr>
          <w:rFonts w:eastAsia="Times New Roman"/>
          <w:sz w:val="28"/>
        </w:rPr>
        <w:t>со временем</w:t>
      </w:r>
      <w:r w:rsidR="00971BDD">
        <w:rPr>
          <w:rFonts w:eastAsia="Times New Roman"/>
          <w:sz w:val="28"/>
        </w:rPr>
        <w:t xml:space="preserve"> </w:t>
      </w:r>
      <w:r w:rsidR="0076588E">
        <w:rPr>
          <w:rFonts w:eastAsia="Times New Roman"/>
          <w:sz w:val="28"/>
        </w:rPr>
        <w:t>между заимствованием и иноязычным прототипом мотиврованность может стать неактуальной, или совсем утратиться. Описывая процессы заимствования в аспекте си</w:t>
      </w:r>
      <w:r w:rsidR="00466115">
        <w:rPr>
          <w:rFonts w:eastAsia="Times New Roman"/>
          <w:sz w:val="28"/>
        </w:rPr>
        <w:t>н</w:t>
      </w:r>
      <w:r w:rsidR="0076588E">
        <w:rPr>
          <w:rFonts w:eastAsia="Times New Roman"/>
          <w:sz w:val="28"/>
        </w:rPr>
        <w:t xml:space="preserve">хронии, ученый выявляет следующую особенность – заимствованные единицы все чаще проникают без </w:t>
      </w:r>
      <w:r w:rsidR="007F3517">
        <w:rPr>
          <w:rFonts w:eastAsia="Times New Roman"/>
          <w:sz w:val="28"/>
        </w:rPr>
        <w:t>указания</w:t>
      </w:r>
      <w:r w:rsidR="0076588E">
        <w:rPr>
          <w:rFonts w:eastAsia="Times New Roman"/>
          <w:sz w:val="28"/>
        </w:rPr>
        <w:t xml:space="preserve"> иноязычн</w:t>
      </w:r>
      <w:r w:rsidR="007F3517">
        <w:rPr>
          <w:rFonts w:eastAsia="Times New Roman"/>
          <w:sz w:val="28"/>
        </w:rPr>
        <w:t>ого</w:t>
      </w:r>
      <w:r w:rsidR="0076588E">
        <w:rPr>
          <w:rFonts w:eastAsia="Times New Roman"/>
          <w:sz w:val="28"/>
        </w:rPr>
        <w:t xml:space="preserve"> прототип</w:t>
      </w:r>
      <w:r w:rsidR="007F3517">
        <w:rPr>
          <w:rFonts w:eastAsia="Times New Roman"/>
          <w:sz w:val="28"/>
        </w:rPr>
        <w:t xml:space="preserve">а, что до недавнего времени было приемлемо только в отношении интернациональных элементов (латинизмы, грецизмы) </w:t>
      </w:r>
      <w:r w:rsidR="007F3517" w:rsidRPr="0079252E">
        <w:rPr>
          <w:rFonts w:eastAsia="Times New Roman"/>
          <w:sz w:val="28"/>
        </w:rPr>
        <w:t>[</w:t>
      </w:r>
      <w:r w:rsidR="009F7BDD">
        <w:rPr>
          <w:rFonts w:eastAsia="Times New Roman"/>
          <w:sz w:val="28"/>
        </w:rPr>
        <w:t>1</w:t>
      </w:r>
      <w:r w:rsidR="009E7701" w:rsidRPr="0079252E">
        <w:rPr>
          <w:rFonts w:eastAsia="Times New Roman"/>
          <w:sz w:val="28"/>
        </w:rPr>
        <w:t xml:space="preserve">16, </w:t>
      </w:r>
      <w:r w:rsidR="00466115" w:rsidRPr="0079252E">
        <w:rPr>
          <w:rFonts w:eastAsia="Times New Roman"/>
          <w:sz w:val="28"/>
        </w:rPr>
        <w:t>с.</w:t>
      </w:r>
      <w:r w:rsidR="007F3517" w:rsidRPr="0079252E">
        <w:rPr>
          <w:rFonts w:eastAsia="Times New Roman"/>
          <w:sz w:val="28"/>
        </w:rPr>
        <w:t>49]</w:t>
      </w:r>
      <w:r w:rsidR="007F3517" w:rsidRPr="009E7701">
        <w:rPr>
          <w:rFonts w:eastAsia="Times New Roman"/>
          <w:sz w:val="28"/>
        </w:rPr>
        <w:t>.</w:t>
      </w:r>
      <w:r w:rsidR="007F3517">
        <w:rPr>
          <w:rFonts w:eastAsia="Times New Roman"/>
          <w:sz w:val="28"/>
        </w:rPr>
        <w:t xml:space="preserve"> </w:t>
      </w:r>
    </w:p>
    <w:p w14:paraId="0DA59E67" w14:textId="77777777" w:rsidR="00466115" w:rsidRDefault="00DC51FF" w:rsidP="00466115">
      <w:pPr>
        <w:ind w:right="-1" w:firstLine="567"/>
        <w:jc w:val="both"/>
        <w:rPr>
          <w:sz w:val="28"/>
        </w:rPr>
      </w:pPr>
      <w:r w:rsidRPr="00DC51FF">
        <w:rPr>
          <w:sz w:val="28"/>
        </w:rPr>
        <w:t xml:space="preserve">Вслед за исследователем мы также считаем, что подобные случаи становятся частотными, в том числе и в педагогическом дискурсе, который, как ранее уже отмечалось, более консервативен, чем другие виды институционального дискурса. Такие термины, как </w:t>
      </w:r>
      <w:r w:rsidRPr="003B03CF">
        <w:rPr>
          <w:i/>
          <w:sz w:val="28"/>
        </w:rPr>
        <w:t>Lesson Study</w:t>
      </w:r>
      <w:r w:rsidRPr="00DC51FF">
        <w:rPr>
          <w:sz w:val="28"/>
        </w:rPr>
        <w:t xml:space="preserve"> (</w:t>
      </w:r>
      <w:r w:rsidR="00DE3501">
        <w:rPr>
          <w:sz w:val="28"/>
        </w:rPr>
        <w:t>технология исследования урока</w:t>
      </w:r>
      <w:r w:rsidRPr="00DC51FF">
        <w:rPr>
          <w:sz w:val="28"/>
        </w:rPr>
        <w:t xml:space="preserve">) </w:t>
      </w:r>
      <w:r w:rsidR="003B03CF">
        <w:rPr>
          <w:sz w:val="28"/>
        </w:rPr>
        <w:t xml:space="preserve">и </w:t>
      </w:r>
      <w:r w:rsidRPr="003B03CF">
        <w:rPr>
          <w:i/>
          <w:sz w:val="28"/>
        </w:rPr>
        <w:t>Action Research</w:t>
      </w:r>
      <w:r w:rsidRPr="00DC51FF">
        <w:rPr>
          <w:sz w:val="28"/>
        </w:rPr>
        <w:t xml:space="preserve"> (</w:t>
      </w:r>
      <w:r w:rsidR="003B03CF">
        <w:rPr>
          <w:sz w:val="28"/>
        </w:rPr>
        <w:t xml:space="preserve">стратегия повышения эффективности деятельности педагога) сегодня уже вышли за рамки нового термина, требующего семантизирующий контекст. Напомним, что они </w:t>
      </w:r>
      <w:r w:rsidRPr="00DC51FF">
        <w:rPr>
          <w:sz w:val="28"/>
        </w:rPr>
        <w:t>вошли в дискурс педагога после запуска модернизации содержания образования в Казахстане (с 2024 г.)</w:t>
      </w:r>
      <w:r w:rsidR="003B03CF">
        <w:rPr>
          <w:sz w:val="28"/>
        </w:rPr>
        <w:t xml:space="preserve">. </w:t>
      </w:r>
      <w:r w:rsidR="00477BA7">
        <w:rPr>
          <w:sz w:val="28"/>
        </w:rPr>
        <w:t>Между</w:t>
      </w:r>
      <w:r w:rsidR="003B03CF">
        <w:rPr>
          <w:sz w:val="28"/>
        </w:rPr>
        <w:t xml:space="preserve"> тем употребление их в английской графике пока сохраняет за термином статус заимствования. </w:t>
      </w:r>
    </w:p>
    <w:p w14:paraId="1B5BC372" w14:textId="27DC8C42" w:rsidR="00DC51FF" w:rsidRPr="0079252E" w:rsidRDefault="003B03CF" w:rsidP="00466115">
      <w:pPr>
        <w:ind w:right="-1" w:firstLine="567"/>
        <w:jc w:val="both"/>
        <w:rPr>
          <w:rFonts w:eastAsia="Times New Roman"/>
          <w:sz w:val="28"/>
        </w:rPr>
      </w:pPr>
      <w:r>
        <w:rPr>
          <w:sz w:val="28"/>
        </w:rPr>
        <w:t xml:space="preserve">А.К. Казкенова объясняет подобные случаи распространением билингвизма, когда говорящий уверен в полном понимании иноязычного прототипа со стороны адресата. </w:t>
      </w:r>
      <w:r w:rsidR="00477BA7">
        <w:rPr>
          <w:sz w:val="28"/>
        </w:rPr>
        <w:t xml:space="preserve">Примечательно, что в отечественных СМИ публикуются тексты, в которых данные заимствования не объясняются: </w:t>
      </w:r>
      <w:r w:rsidR="00477BA7">
        <w:rPr>
          <w:rFonts w:eastAsia="Times New Roman"/>
          <w:sz w:val="28"/>
        </w:rPr>
        <w:t>«</w:t>
      </w:r>
      <w:r w:rsidR="00DC51FF" w:rsidRPr="003B03CF">
        <w:rPr>
          <w:sz w:val="28"/>
        </w:rPr>
        <w:t xml:space="preserve">В январе успешно завершен первый этап нового международного проекта по обучению исследовательской деятельности педагога, главным образом </w:t>
      </w:r>
      <w:r w:rsidR="00DC51FF" w:rsidRPr="00477BA7">
        <w:rPr>
          <w:i/>
          <w:sz w:val="28"/>
        </w:rPr>
        <w:t>Lesson Study</w:t>
      </w:r>
      <w:r w:rsidR="00DC51FF" w:rsidRPr="003B03CF">
        <w:rPr>
          <w:sz w:val="28"/>
        </w:rPr>
        <w:t xml:space="preserve"> и </w:t>
      </w:r>
      <w:r w:rsidR="00DC51FF" w:rsidRPr="00477BA7">
        <w:rPr>
          <w:i/>
          <w:sz w:val="28"/>
        </w:rPr>
        <w:t>Action Research</w:t>
      </w:r>
      <w:r w:rsidR="00477BA7">
        <w:rPr>
          <w:sz w:val="28"/>
        </w:rPr>
        <w:t>» (Казахстанская правда. 01.02.2024)</w:t>
      </w:r>
      <w:r w:rsidR="00DC51FF" w:rsidRPr="003B03CF">
        <w:rPr>
          <w:sz w:val="28"/>
        </w:rPr>
        <w:t>.</w:t>
      </w:r>
      <w:r w:rsidR="00477BA7">
        <w:rPr>
          <w:sz w:val="28"/>
        </w:rPr>
        <w:t xml:space="preserve"> По мнению М.А. Кронгауза, размышляющего о правилах хорошего тона для авторов статьей, </w:t>
      </w:r>
      <w:r w:rsidR="00477BA7">
        <w:rPr>
          <w:sz w:val="28"/>
        </w:rPr>
        <w:lastRenderedPageBreak/>
        <w:t xml:space="preserve">которые должны давать соответствующие комментарии к подобным употреблениям, возможно это свидетельствует об </w:t>
      </w:r>
      <w:r w:rsidR="009E7701">
        <w:rPr>
          <w:sz w:val="28"/>
        </w:rPr>
        <w:t xml:space="preserve">«особой просвещенности автора» </w:t>
      </w:r>
      <w:r w:rsidR="009E7701" w:rsidRPr="0079252E">
        <w:rPr>
          <w:sz w:val="28"/>
        </w:rPr>
        <w:t>[117].</w:t>
      </w:r>
    </w:p>
    <w:p w14:paraId="031B4EB6" w14:textId="1DDB6E70" w:rsidR="00CE3E42" w:rsidRDefault="00533A64" w:rsidP="00CE3E42">
      <w:pPr>
        <w:ind w:right="-1" w:firstLine="567"/>
        <w:jc w:val="both"/>
        <w:rPr>
          <w:sz w:val="28"/>
          <w:szCs w:val="28"/>
        </w:rPr>
      </w:pPr>
      <w:r>
        <w:rPr>
          <w:sz w:val="28"/>
          <w:szCs w:val="28"/>
        </w:rPr>
        <w:t>Одной из наиболее частотных</w:t>
      </w:r>
      <w:r w:rsidR="00196B7F" w:rsidRPr="0066175A">
        <w:rPr>
          <w:sz w:val="28"/>
          <w:szCs w:val="28"/>
        </w:rPr>
        <w:t xml:space="preserve"> форм </w:t>
      </w:r>
      <w:r w:rsidR="000E1410">
        <w:rPr>
          <w:sz w:val="28"/>
          <w:szCs w:val="28"/>
        </w:rPr>
        <w:t>заимствοван</w:t>
      </w:r>
      <w:r w:rsidR="00196B7F" w:rsidRPr="0066175A">
        <w:rPr>
          <w:sz w:val="28"/>
          <w:szCs w:val="28"/>
        </w:rPr>
        <w:t xml:space="preserve">ия слов является </w:t>
      </w:r>
      <w:r w:rsidR="000E1410">
        <w:rPr>
          <w:sz w:val="28"/>
          <w:szCs w:val="28"/>
        </w:rPr>
        <w:t>заимствοван</w:t>
      </w:r>
      <w:r w:rsidR="00196B7F" w:rsidRPr="0066175A">
        <w:rPr>
          <w:sz w:val="28"/>
          <w:szCs w:val="28"/>
        </w:rPr>
        <w:t xml:space="preserve">ие </w:t>
      </w:r>
      <w:r>
        <w:rPr>
          <w:sz w:val="28"/>
          <w:szCs w:val="28"/>
        </w:rPr>
        <w:t>лексемы (</w:t>
      </w:r>
      <w:r w:rsidR="00196B7F" w:rsidRPr="0066175A">
        <w:rPr>
          <w:sz w:val="28"/>
          <w:szCs w:val="28"/>
        </w:rPr>
        <w:t>номинации</w:t>
      </w:r>
      <w:r>
        <w:rPr>
          <w:sz w:val="28"/>
          <w:szCs w:val="28"/>
        </w:rPr>
        <w:t>)</w:t>
      </w:r>
      <w:r w:rsidR="00196B7F" w:rsidRPr="0066175A">
        <w:rPr>
          <w:sz w:val="28"/>
          <w:szCs w:val="28"/>
        </w:rPr>
        <w:t xml:space="preserve"> вместе с </w:t>
      </w:r>
      <w:r w:rsidR="009F7BDD">
        <w:rPr>
          <w:sz w:val="28"/>
          <w:szCs w:val="28"/>
        </w:rPr>
        <w:t>заимствован</w:t>
      </w:r>
      <w:r w:rsidR="009F7BDD" w:rsidRPr="0066175A">
        <w:rPr>
          <w:sz w:val="28"/>
          <w:szCs w:val="28"/>
        </w:rPr>
        <w:t>ием</w:t>
      </w:r>
      <w:r w:rsidR="00196B7F" w:rsidRPr="0066175A">
        <w:rPr>
          <w:sz w:val="28"/>
          <w:szCs w:val="28"/>
        </w:rPr>
        <w:t xml:space="preserve"> </w:t>
      </w:r>
      <w:r>
        <w:rPr>
          <w:sz w:val="28"/>
          <w:szCs w:val="28"/>
        </w:rPr>
        <w:t>конкретной реалии или какого-либо</w:t>
      </w:r>
      <w:r w:rsidR="00196B7F" w:rsidRPr="0066175A">
        <w:rPr>
          <w:sz w:val="28"/>
          <w:szCs w:val="28"/>
        </w:rPr>
        <w:t xml:space="preserve"> понятия. </w:t>
      </w:r>
      <w:r w:rsidR="00B11F44">
        <w:rPr>
          <w:sz w:val="28"/>
          <w:szCs w:val="28"/>
        </w:rPr>
        <w:t xml:space="preserve">Так, применительно к нашему исследованию примером будет </w:t>
      </w:r>
      <w:r w:rsidR="000E1410">
        <w:rPr>
          <w:sz w:val="28"/>
          <w:szCs w:val="28"/>
        </w:rPr>
        <w:t>заимствοван</w:t>
      </w:r>
      <w:r w:rsidR="00B11F44" w:rsidRPr="00B11F44">
        <w:rPr>
          <w:sz w:val="28"/>
          <w:szCs w:val="28"/>
        </w:rPr>
        <w:t>и</w:t>
      </w:r>
      <w:r w:rsidR="00441071">
        <w:rPr>
          <w:sz w:val="28"/>
          <w:szCs w:val="28"/>
        </w:rPr>
        <w:t>е</w:t>
      </w:r>
      <w:r w:rsidR="00B11F44" w:rsidRPr="00B11F44">
        <w:rPr>
          <w:sz w:val="28"/>
          <w:szCs w:val="28"/>
        </w:rPr>
        <w:t xml:space="preserve"> лексемы вместе с понятием из педагогического дискурса </w:t>
      </w:r>
      <w:r w:rsidR="0057552C">
        <w:rPr>
          <w:sz w:val="28"/>
          <w:szCs w:val="28"/>
        </w:rPr>
        <w:t>–</w:t>
      </w:r>
      <w:r w:rsidR="00B11F44" w:rsidRPr="00B11F44">
        <w:rPr>
          <w:sz w:val="28"/>
          <w:szCs w:val="28"/>
        </w:rPr>
        <w:t xml:space="preserve"> </w:t>
      </w:r>
      <w:r w:rsidR="00B11F44" w:rsidRPr="00B11F44">
        <w:rPr>
          <w:i/>
          <w:sz w:val="28"/>
          <w:szCs w:val="28"/>
        </w:rPr>
        <w:t>силлабус</w:t>
      </w:r>
      <w:r w:rsidR="0057552C">
        <w:rPr>
          <w:sz w:val="28"/>
          <w:szCs w:val="28"/>
        </w:rPr>
        <w:t>.</w:t>
      </w:r>
      <w:r w:rsidR="00B11F44" w:rsidRPr="00B11F44">
        <w:rPr>
          <w:sz w:val="28"/>
          <w:szCs w:val="28"/>
        </w:rPr>
        <w:t xml:space="preserve"> В англоязычной образовательной системе </w:t>
      </w:r>
      <w:r w:rsidR="00B11F44" w:rsidRPr="0057552C">
        <w:rPr>
          <w:sz w:val="28"/>
          <w:szCs w:val="28"/>
        </w:rPr>
        <w:t>«syllabus»</w:t>
      </w:r>
      <w:r w:rsidR="00B11F44" w:rsidRPr="00B11F44">
        <w:rPr>
          <w:sz w:val="28"/>
          <w:szCs w:val="28"/>
        </w:rPr>
        <w:t xml:space="preserve"> обозначает документ, содержащий план учебного курса, описание содержания дисциплины, требования к обучающимся и критерии оценки. Как известно, слово «</w:t>
      </w:r>
      <w:r w:rsidR="00B11F44" w:rsidRPr="00B11F44">
        <w:rPr>
          <w:i/>
          <w:sz w:val="28"/>
          <w:szCs w:val="28"/>
        </w:rPr>
        <w:t>силлабус</w:t>
      </w:r>
      <w:r w:rsidR="00B11F44" w:rsidRPr="00B11F44">
        <w:rPr>
          <w:sz w:val="28"/>
          <w:szCs w:val="28"/>
        </w:rPr>
        <w:t xml:space="preserve">» было </w:t>
      </w:r>
      <w:r w:rsidR="009F7BDD">
        <w:rPr>
          <w:sz w:val="28"/>
          <w:szCs w:val="28"/>
        </w:rPr>
        <w:t>заимствован</w:t>
      </w:r>
      <w:r w:rsidR="009F7BDD" w:rsidRPr="00B11F44">
        <w:rPr>
          <w:sz w:val="28"/>
          <w:szCs w:val="28"/>
        </w:rPr>
        <w:t>о</w:t>
      </w:r>
      <w:r w:rsidR="00B11F44" w:rsidRPr="00B11F44">
        <w:rPr>
          <w:sz w:val="28"/>
          <w:szCs w:val="28"/>
        </w:rPr>
        <w:t xml:space="preserve"> в русский и другие языки вместе с самой практикой разработки учебных программ, поскольку подобная форма структурирования курса не существовала в прежнем виде в постсоветской системе образования. Это </w:t>
      </w:r>
      <w:r w:rsidR="000E1410">
        <w:rPr>
          <w:sz w:val="28"/>
          <w:szCs w:val="28"/>
        </w:rPr>
        <w:t>заимствοван</w:t>
      </w:r>
      <w:r w:rsidR="00B11F44" w:rsidRPr="00B11F44">
        <w:rPr>
          <w:sz w:val="28"/>
          <w:szCs w:val="28"/>
        </w:rPr>
        <w:t>ие связано с развитием и модернизацией образовательных стандартов (в частности, после подписания Болонской хартии), особенно при интеграции в международные программы и стандарты, что привело к внедрению термина и практики его использования.</w:t>
      </w:r>
      <w:r w:rsidR="00CE3E42">
        <w:rPr>
          <w:sz w:val="28"/>
          <w:szCs w:val="28"/>
        </w:rPr>
        <w:t xml:space="preserve"> </w:t>
      </w:r>
    </w:p>
    <w:p w14:paraId="66CD4B18" w14:textId="43A6DB37" w:rsidR="0017208B" w:rsidRDefault="00CE3E42" w:rsidP="00F77EF2">
      <w:pPr>
        <w:ind w:right="-1" w:firstLine="567"/>
        <w:jc w:val="both"/>
        <w:rPr>
          <w:i/>
          <w:sz w:val="28"/>
        </w:rPr>
      </w:pPr>
      <w:r>
        <w:rPr>
          <w:sz w:val="28"/>
          <w:szCs w:val="28"/>
        </w:rPr>
        <w:t xml:space="preserve">Другой случай заимствования, который мы обнаружили при анализе педагогического дискурса, связан с тем, что в последние годы </w:t>
      </w:r>
      <w:r w:rsidR="0017208B">
        <w:rPr>
          <w:sz w:val="28"/>
          <w:szCs w:val="28"/>
        </w:rPr>
        <w:t xml:space="preserve">в терминологической системе педагогики выросло количество терминов-дублетов, то есть абсолютных синонимов. Примеры терминологической дублетности представлены в вузовской номенклатурной документации. Так, например, в документе «Академическая политика» Казахского национального университета от 27 июня 2023 года во втором разделе встречаем следующие понятия: </w:t>
      </w:r>
      <w:r w:rsidR="00F77EF2" w:rsidRPr="00F77EF2">
        <w:rPr>
          <w:i/>
          <w:sz w:val="28"/>
        </w:rPr>
        <w:t>академический календарь (academic calendar), итоговый контроль (final examination), итоговая аттестация (qualification examination), постреквизиты (postrequisite), перезачет (трансфер) кредитов, средний балл успеваемости GPA (grade point average) и др.</w:t>
      </w:r>
    </w:p>
    <w:p w14:paraId="0088FD7A" w14:textId="622E5B6D" w:rsidR="00345E17" w:rsidRPr="0079252E" w:rsidRDefault="00F77EF2" w:rsidP="00345E17">
      <w:pPr>
        <w:ind w:right="-1" w:firstLine="567"/>
        <w:jc w:val="both"/>
        <w:rPr>
          <w:sz w:val="28"/>
          <w:szCs w:val="28"/>
        </w:rPr>
      </w:pPr>
      <w:r w:rsidRPr="00F77EF2">
        <w:rPr>
          <w:sz w:val="28"/>
        </w:rPr>
        <w:t xml:space="preserve">Существование </w:t>
      </w:r>
      <w:r>
        <w:rPr>
          <w:sz w:val="28"/>
        </w:rPr>
        <w:t xml:space="preserve">терминов-дублетов – это явление нормальное для любого языка. </w:t>
      </w:r>
      <w:r>
        <w:rPr>
          <w:sz w:val="28"/>
          <w:szCs w:val="28"/>
        </w:rPr>
        <w:t xml:space="preserve">Об этом говорил в своем исследовании Л.П. Крысин </w:t>
      </w:r>
      <w:r w:rsidRPr="0066175A">
        <w:rPr>
          <w:sz w:val="28"/>
          <w:szCs w:val="28"/>
        </w:rPr>
        <w:t>[</w:t>
      </w:r>
      <w:r>
        <w:rPr>
          <w:sz w:val="28"/>
          <w:szCs w:val="28"/>
        </w:rPr>
        <w:t>20, с.</w:t>
      </w:r>
      <w:r w:rsidRPr="0066175A">
        <w:rPr>
          <w:sz w:val="28"/>
          <w:szCs w:val="28"/>
        </w:rPr>
        <w:t>23].</w:t>
      </w:r>
      <w:r>
        <w:rPr>
          <w:sz w:val="28"/>
          <w:szCs w:val="28"/>
        </w:rPr>
        <w:t xml:space="preserve"> Однако, в казахстанском педагогическом дискурсе подобное явление демонстрирует высокую активность. С одной стороны, возможно, </w:t>
      </w:r>
      <w:r w:rsidR="00405D43">
        <w:rPr>
          <w:sz w:val="28"/>
          <w:szCs w:val="28"/>
        </w:rPr>
        <w:t>ф</w:t>
      </w:r>
      <w:r>
        <w:rPr>
          <w:sz w:val="28"/>
          <w:szCs w:val="28"/>
        </w:rPr>
        <w:t xml:space="preserve">акторы образовательной системы находятся в поиске адекватного термина для более точного обозначения понятия или реалии. Вместе с тем, с другой стороны, подобные примеры могут быть проявлением языковой моды на новое звучание уже существующих понятий в русском языке. Некоторые ученые считают, что в таких случаях уместнее говорить о явлении мимикрии в языке </w:t>
      </w:r>
      <w:r w:rsidR="009E7701" w:rsidRPr="0079252E">
        <w:rPr>
          <w:sz w:val="28"/>
          <w:szCs w:val="28"/>
        </w:rPr>
        <w:t>[116</w:t>
      </w:r>
      <w:r w:rsidR="006D66F2">
        <w:rPr>
          <w:sz w:val="28"/>
          <w:szCs w:val="28"/>
        </w:rPr>
        <w:t>, с. 58</w:t>
      </w:r>
      <w:r w:rsidR="009E7701" w:rsidRPr="0079252E">
        <w:rPr>
          <w:sz w:val="28"/>
          <w:szCs w:val="28"/>
        </w:rPr>
        <w:t>].</w:t>
      </w:r>
    </w:p>
    <w:p w14:paraId="1C206689" w14:textId="00F24195" w:rsidR="00345E17" w:rsidRPr="0079252E" w:rsidRDefault="00F77EF2" w:rsidP="00345E17">
      <w:pPr>
        <w:ind w:right="-1" w:firstLine="567"/>
        <w:jc w:val="both"/>
        <w:rPr>
          <w:sz w:val="28"/>
          <w:szCs w:val="28"/>
        </w:rPr>
      </w:pPr>
      <w:r w:rsidRPr="001C56A9">
        <w:rPr>
          <w:rFonts w:eastAsia="Times New Roman"/>
          <w:sz w:val="28"/>
          <w:szCs w:val="28"/>
        </w:rPr>
        <w:t xml:space="preserve">Если все же предположить, что </w:t>
      </w:r>
      <w:r w:rsidR="001B5438" w:rsidRPr="001C56A9">
        <w:rPr>
          <w:rFonts w:eastAsia="Times New Roman"/>
          <w:sz w:val="28"/>
          <w:szCs w:val="28"/>
        </w:rPr>
        <w:t xml:space="preserve">в педагогической терминосистеме происходят процессы поиска более адекватного по содержанию термина, что сопровождается появлением ряда синонимов и дублетов, то в качестве примера можем привести слово </w:t>
      </w:r>
      <w:r w:rsidR="001B5438" w:rsidRPr="001C56A9">
        <w:rPr>
          <w:rFonts w:eastAsia="Times New Roman"/>
          <w:i/>
          <w:sz w:val="28"/>
          <w:szCs w:val="28"/>
        </w:rPr>
        <w:t>смарт</w:t>
      </w:r>
      <w:r w:rsidR="001B5438" w:rsidRPr="001C56A9">
        <w:rPr>
          <w:rFonts w:eastAsia="Times New Roman"/>
          <w:sz w:val="28"/>
          <w:szCs w:val="28"/>
        </w:rPr>
        <w:t xml:space="preserve"> (другой вариант написания – </w:t>
      </w:r>
      <w:r w:rsidR="00E57E0C" w:rsidRPr="001C56A9">
        <w:rPr>
          <w:rFonts w:eastAsia="Times New Roman"/>
          <w:i/>
          <w:sz w:val="28"/>
          <w:szCs w:val="28"/>
          <w:lang w:val="en-US"/>
        </w:rPr>
        <w:t>smart</w:t>
      </w:r>
      <w:r w:rsidR="001B5438" w:rsidRPr="001C56A9">
        <w:rPr>
          <w:rFonts w:eastAsia="Times New Roman"/>
          <w:sz w:val="28"/>
          <w:szCs w:val="28"/>
        </w:rPr>
        <w:t xml:space="preserve">), заимствованное из английского языка и </w:t>
      </w:r>
      <w:r w:rsidR="006C41C5" w:rsidRPr="001C56A9">
        <w:rPr>
          <w:rFonts w:eastAsia="Times New Roman"/>
          <w:sz w:val="28"/>
          <w:szCs w:val="28"/>
        </w:rPr>
        <w:t xml:space="preserve">широко представленное в словосочетаниях </w:t>
      </w:r>
      <w:r w:rsidR="006C41C5" w:rsidRPr="001C56A9">
        <w:rPr>
          <w:rFonts w:eastAsia="Times New Roman"/>
          <w:i/>
          <w:sz w:val="28"/>
          <w:szCs w:val="28"/>
        </w:rPr>
        <w:t xml:space="preserve">смарт-цели, смарт-технологии, </w:t>
      </w:r>
      <w:r w:rsidR="00E57E0C" w:rsidRPr="001C56A9">
        <w:rPr>
          <w:rFonts w:eastAsia="Times New Roman"/>
          <w:i/>
          <w:sz w:val="28"/>
          <w:szCs w:val="28"/>
        </w:rPr>
        <w:t>смарт-система, смарт-</w:t>
      </w:r>
      <w:r w:rsidR="004A00DD" w:rsidRPr="001C56A9">
        <w:rPr>
          <w:rFonts w:eastAsia="Times New Roman"/>
          <w:i/>
          <w:sz w:val="28"/>
          <w:szCs w:val="28"/>
        </w:rPr>
        <w:t>университет</w:t>
      </w:r>
      <w:r w:rsidR="00345E17" w:rsidRPr="001C56A9">
        <w:rPr>
          <w:rFonts w:eastAsia="Times New Roman"/>
          <w:sz w:val="28"/>
          <w:szCs w:val="28"/>
        </w:rPr>
        <w:t xml:space="preserve">. </w:t>
      </w:r>
      <w:r w:rsidR="004A00DD" w:rsidRPr="001C56A9">
        <w:rPr>
          <w:rFonts w:eastAsia="Times New Roman"/>
          <w:color w:val="000000" w:themeColor="text1"/>
          <w:sz w:val="28"/>
          <w:szCs w:val="28"/>
        </w:rPr>
        <w:t xml:space="preserve">На </w:t>
      </w:r>
      <w:r w:rsidR="00345E17" w:rsidRPr="001C56A9">
        <w:rPr>
          <w:rFonts w:eastAsia="Times New Roman"/>
          <w:color w:val="000000" w:themeColor="text1"/>
          <w:sz w:val="28"/>
          <w:szCs w:val="28"/>
        </w:rPr>
        <w:t>н</w:t>
      </w:r>
      <w:r w:rsidR="004A00DD" w:rsidRPr="001C56A9">
        <w:rPr>
          <w:rFonts w:eastAsia="Times New Roman"/>
          <w:color w:val="000000" w:themeColor="text1"/>
          <w:sz w:val="28"/>
          <w:szCs w:val="28"/>
        </w:rPr>
        <w:t xml:space="preserve">аш взгляд, </w:t>
      </w:r>
      <w:r w:rsidR="00345E17" w:rsidRPr="001C56A9">
        <w:rPr>
          <w:rFonts w:eastAsia="Times New Roman"/>
          <w:color w:val="000000" w:themeColor="text1"/>
          <w:sz w:val="28"/>
          <w:szCs w:val="28"/>
        </w:rPr>
        <w:t xml:space="preserve">преимущественное употребление </w:t>
      </w:r>
      <w:r w:rsidR="004A00DD" w:rsidRPr="001C56A9">
        <w:rPr>
          <w:rFonts w:eastAsia="Times New Roman"/>
          <w:color w:val="000000" w:themeColor="text1"/>
          <w:sz w:val="28"/>
          <w:szCs w:val="28"/>
        </w:rPr>
        <w:t>англицизм</w:t>
      </w:r>
      <w:r w:rsidR="00345E17" w:rsidRPr="001C56A9">
        <w:rPr>
          <w:rFonts w:eastAsia="Times New Roman"/>
          <w:color w:val="000000" w:themeColor="text1"/>
          <w:sz w:val="28"/>
          <w:szCs w:val="28"/>
        </w:rPr>
        <w:t>а</w:t>
      </w:r>
      <w:r w:rsidR="00E57E0C" w:rsidRPr="001C56A9">
        <w:rPr>
          <w:rFonts w:eastAsia="Times New Roman"/>
          <w:color w:val="000000" w:themeColor="text1"/>
          <w:sz w:val="28"/>
          <w:szCs w:val="28"/>
        </w:rPr>
        <w:t xml:space="preserve"> </w:t>
      </w:r>
      <w:r w:rsidR="008E378B" w:rsidRPr="001C56A9">
        <w:rPr>
          <w:i/>
          <w:iCs/>
          <w:sz w:val="28"/>
          <w:szCs w:val="28"/>
        </w:rPr>
        <w:t>смарт</w:t>
      </w:r>
      <w:r w:rsidR="008E378B" w:rsidRPr="001C56A9">
        <w:rPr>
          <w:sz w:val="28"/>
          <w:szCs w:val="28"/>
        </w:rPr>
        <w:t xml:space="preserve"> </w:t>
      </w:r>
      <w:r w:rsidR="00345E17" w:rsidRPr="001C56A9">
        <w:rPr>
          <w:sz w:val="28"/>
          <w:szCs w:val="28"/>
        </w:rPr>
        <w:t xml:space="preserve">в примерах, подобным тем, которые были представлены, </w:t>
      </w:r>
      <w:r w:rsidR="00345E17" w:rsidRPr="001C56A9">
        <w:rPr>
          <w:rFonts w:eastAsia="Times New Roman"/>
          <w:sz w:val="28"/>
          <w:szCs w:val="28"/>
        </w:rPr>
        <w:t xml:space="preserve">связано с </w:t>
      </w:r>
      <w:r w:rsidR="00345E17" w:rsidRPr="001C56A9">
        <w:rPr>
          <w:rFonts w:eastAsia="Times New Roman"/>
          <w:sz w:val="28"/>
          <w:szCs w:val="28"/>
        </w:rPr>
        <w:lastRenderedPageBreak/>
        <w:t>выбором контекста. Так, «смарт» или «</w:t>
      </w:r>
      <w:r w:rsidR="00345E17" w:rsidRPr="001C56A9">
        <w:rPr>
          <w:rFonts w:eastAsia="Times New Roman"/>
          <w:color w:val="000000" w:themeColor="text1"/>
          <w:sz w:val="28"/>
          <w:szCs w:val="28"/>
        </w:rPr>
        <w:t>smart</w:t>
      </w:r>
      <w:r w:rsidR="00345E17" w:rsidRPr="001C56A9">
        <w:rPr>
          <w:rFonts w:eastAsia="Times New Roman"/>
          <w:sz w:val="28"/>
          <w:szCs w:val="28"/>
        </w:rPr>
        <w:t xml:space="preserve">» используется в основном для обозначения </w:t>
      </w:r>
      <w:r w:rsidR="006D66F2" w:rsidRPr="001C56A9">
        <w:rPr>
          <w:rFonts w:eastAsia="Times New Roman"/>
          <w:sz w:val="28"/>
          <w:szCs w:val="28"/>
        </w:rPr>
        <w:t>устройств</w:t>
      </w:r>
      <w:r w:rsidR="00345E17" w:rsidRPr="001C56A9">
        <w:rPr>
          <w:rFonts w:eastAsia="Times New Roman"/>
          <w:sz w:val="28"/>
          <w:szCs w:val="28"/>
        </w:rPr>
        <w:t xml:space="preserve"> или технологий с высоким уровнем автоматизации. Примечательно, что в КазНУ имени аль-Фараби реализуется проект </w:t>
      </w:r>
      <w:r w:rsidR="00345E17" w:rsidRPr="001C56A9">
        <w:rPr>
          <w:rFonts w:eastAsia="Times New Roman"/>
          <w:color w:val="000000" w:themeColor="text1"/>
          <w:sz w:val="28"/>
          <w:szCs w:val="28"/>
        </w:rPr>
        <w:t xml:space="preserve">«Al-Farabi university – </w:t>
      </w:r>
      <w:r w:rsidR="00345E17" w:rsidRPr="001C56A9">
        <w:rPr>
          <w:rFonts w:eastAsia="Times New Roman"/>
          <w:i/>
          <w:color w:val="000000" w:themeColor="text1"/>
          <w:sz w:val="28"/>
          <w:szCs w:val="28"/>
        </w:rPr>
        <w:t>smart city</w:t>
      </w:r>
      <w:r w:rsidR="00345E17" w:rsidRPr="001C56A9">
        <w:rPr>
          <w:rFonts w:eastAsia="Times New Roman"/>
          <w:color w:val="000000" w:themeColor="text1"/>
          <w:sz w:val="28"/>
          <w:szCs w:val="28"/>
        </w:rPr>
        <w:t xml:space="preserve">»), который </w:t>
      </w:r>
      <w:r w:rsidR="001C56A9" w:rsidRPr="001C56A9">
        <w:rPr>
          <w:rFonts w:eastAsia="Times New Roman"/>
          <w:color w:val="000000" w:themeColor="text1"/>
          <w:sz w:val="28"/>
          <w:szCs w:val="28"/>
        </w:rPr>
        <w:t xml:space="preserve">направлен на развитие инфраструктуры университета (и его подразделений, кампусов и т.д.) в </w:t>
      </w:r>
      <w:r w:rsidR="00345E17" w:rsidRPr="001C56A9">
        <w:rPr>
          <w:rFonts w:eastAsia="Times New Roman"/>
          <w:sz w:val="28"/>
          <w:szCs w:val="28"/>
        </w:rPr>
        <w:t xml:space="preserve">контексте цифровых технологий. </w:t>
      </w:r>
    </w:p>
    <w:p w14:paraId="020F1D5B" w14:textId="1A849D6C" w:rsidR="00B647EF" w:rsidRPr="0079252E" w:rsidRDefault="001C56A9" w:rsidP="00E57E0C">
      <w:pPr>
        <w:ind w:right="-1" w:firstLine="567"/>
        <w:jc w:val="both"/>
        <w:rPr>
          <w:sz w:val="28"/>
          <w:szCs w:val="28"/>
        </w:rPr>
      </w:pPr>
      <w:r>
        <w:rPr>
          <w:sz w:val="28"/>
          <w:szCs w:val="28"/>
        </w:rPr>
        <w:t>Другим п</w:t>
      </w:r>
      <w:r w:rsidR="006D3CBE">
        <w:rPr>
          <w:sz w:val="28"/>
          <w:szCs w:val="28"/>
        </w:rPr>
        <w:t xml:space="preserve">римером, иллюстрирующим </w:t>
      </w:r>
      <w:r>
        <w:rPr>
          <w:sz w:val="28"/>
          <w:szCs w:val="28"/>
        </w:rPr>
        <w:t xml:space="preserve">случаи устранения дублетности за счет семантической дифференциации, на наш взгляд, </w:t>
      </w:r>
      <w:r w:rsidR="006D66F2">
        <w:rPr>
          <w:sz w:val="28"/>
          <w:szCs w:val="28"/>
        </w:rPr>
        <w:t>заимствованный</w:t>
      </w:r>
      <w:r w:rsidR="006D3CBE">
        <w:rPr>
          <w:sz w:val="28"/>
          <w:szCs w:val="28"/>
        </w:rPr>
        <w:t xml:space="preserve"> термин «кредит» (производное – </w:t>
      </w:r>
      <w:r w:rsidR="006D3CBE" w:rsidRPr="006D3CBE">
        <w:rPr>
          <w:i/>
          <w:sz w:val="28"/>
          <w:szCs w:val="28"/>
        </w:rPr>
        <w:t>кредитная система</w:t>
      </w:r>
      <w:r w:rsidR="006D3CBE">
        <w:rPr>
          <w:sz w:val="28"/>
          <w:szCs w:val="28"/>
        </w:rPr>
        <w:t xml:space="preserve">). </w:t>
      </w:r>
      <w:r w:rsidR="006D3CBE" w:rsidRPr="006D3CBE">
        <w:rPr>
          <w:rFonts w:eastAsia="Times New Roman"/>
          <w:sz w:val="28"/>
          <w:szCs w:val="28"/>
        </w:rPr>
        <w:t xml:space="preserve">В образовательной системе англоязычных стран </w:t>
      </w:r>
      <w:r w:rsidR="006D3CBE" w:rsidRPr="008E378B">
        <w:rPr>
          <w:rFonts w:eastAsia="Times New Roman"/>
          <w:i/>
          <w:iCs/>
          <w:sz w:val="28"/>
          <w:szCs w:val="28"/>
        </w:rPr>
        <w:t>кредиты</w:t>
      </w:r>
      <w:r w:rsidR="006D3CBE" w:rsidRPr="006D3CBE">
        <w:rPr>
          <w:rFonts w:eastAsia="Times New Roman"/>
          <w:sz w:val="28"/>
          <w:szCs w:val="28"/>
        </w:rPr>
        <w:t xml:space="preserve"> используются для обозначения количества академических часов, необходимых для завершения курса или учебного плана. Введение термина </w:t>
      </w:r>
      <w:r w:rsidR="006D3CBE" w:rsidRPr="008E378B">
        <w:rPr>
          <w:rFonts w:eastAsia="Times New Roman"/>
          <w:sz w:val="28"/>
          <w:szCs w:val="28"/>
        </w:rPr>
        <w:t>«кредит»</w:t>
      </w:r>
      <w:r w:rsidR="006D3CBE" w:rsidRPr="006D3CBE">
        <w:rPr>
          <w:rFonts w:eastAsia="Times New Roman"/>
          <w:sz w:val="28"/>
          <w:szCs w:val="28"/>
        </w:rPr>
        <w:t xml:space="preserve"> в системы образования стран СНГ было обусловлено необходимостью унифицировать подходы к оценке учебной нагрузки студентов в рамках Болонского процесса.</w:t>
      </w:r>
    </w:p>
    <w:p w14:paraId="0B3B198C" w14:textId="6D108D9B" w:rsidR="00E76C13" w:rsidRDefault="00320032" w:rsidP="00E76C13">
      <w:pPr>
        <w:ind w:right="-1" w:firstLine="567"/>
        <w:jc w:val="both"/>
        <w:rPr>
          <w:sz w:val="32"/>
          <w:szCs w:val="28"/>
        </w:rPr>
      </w:pPr>
      <w:r w:rsidRPr="00320032">
        <w:rPr>
          <w:rFonts w:eastAsia="Times New Roman"/>
          <w:sz w:val="28"/>
        </w:rPr>
        <w:t xml:space="preserve">В числе языковых факторов, способствующих </w:t>
      </w:r>
      <w:r w:rsidR="006D66F2">
        <w:rPr>
          <w:rFonts w:eastAsia="Times New Roman"/>
          <w:sz w:val="28"/>
        </w:rPr>
        <w:t>заимствован</w:t>
      </w:r>
      <w:r w:rsidR="006D66F2" w:rsidRPr="00320032">
        <w:rPr>
          <w:rFonts w:eastAsia="Times New Roman"/>
          <w:sz w:val="28"/>
        </w:rPr>
        <w:t>ию</w:t>
      </w:r>
      <w:r w:rsidRPr="00320032">
        <w:rPr>
          <w:rFonts w:eastAsia="Times New Roman"/>
          <w:sz w:val="28"/>
        </w:rPr>
        <w:t>, можно отметить стремление обозначать термин в наиболее сжатом виде. Именно поэтому в качестве примера можно привести использование иноязычного слова при описании понятия, которое не имеет четкого определения.</w:t>
      </w:r>
      <w:r>
        <w:rPr>
          <w:sz w:val="36"/>
          <w:szCs w:val="28"/>
        </w:rPr>
        <w:t xml:space="preserve"> </w:t>
      </w:r>
      <w:r w:rsidR="00B647EF" w:rsidRPr="00B647EF">
        <w:rPr>
          <w:sz w:val="28"/>
          <w:szCs w:val="28"/>
        </w:rPr>
        <w:t xml:space="preserve">Примером стремления к сжатию терминологии в педагогическом дискурсе является </w:t>
      </w:r>
      <w:r w:rsidR="000E1410">
        <w:rPr>
          <w:sz w:val="28"/>
          <w:szCs w:val="28"/>
        </w:rPr>
        <w:t>заимствοван</w:t>
      </w:r>
      <w:r w:rsidR="00B647EF" w:rsidRPr="00B647EF">
        <w:rPr>
          <w:sz w:val="28"/>
          <w:szCs w:val="28"/>
        </w:rPr>
        <w:t xml:space="preserve">ие слова </w:t>
      </w:r>
      <w:r w:rsidR="00B647EF" w:rsidRPr="008E378B">
        <w:rPr>
          <w:bCs/>
          <w:sz w:val="28"/>
          <w:szCs w:val="28"/>
        </w:rPr>
        <w:t>«кейс»</w:t>
      </w:r>
      <w:r w:rsidR="00B647EF" w:rsidRPr="00B647EF">
        <w:rPr>
          <w:sz w:val="28"/>
          <w:szCs w:val="28"/>
        </w:rPr>
        <w:t xml:space="preserve"> (case). В английском языке «case» в образовательном контексте обозначает конкретную ситуацию или проблему, используемую для анализа и обсуждения в процессе обучения (например, </w:t>
      </w:r>
      <w:r w:rsidR="00B647EF" w:rsidRPr="00B647EF">
        <w:rPr>
          <w:i/>
          <w:sz w:val="28"/>
          <w:szCs w:val="28"/>
        </w:rPr>
        <w:t>case study</w:t>
      </w:r>
      <w:r w:rsidR="00B647EF" w:rsidRPr="00B647EF">
        <w:rPr>
          <w:sz w:val="28"/>
          <w:szCs w:val="28"/>
        </w:rPr>
        <w:t xml:space="preserve">). В русском языке вместо длинного описательного словосочетания, такого как «учебная ситуация для анализа», было </w:t>
      </w:r>
      <w:r w:rsidR="006D66F2">
        <w:rPr>
          <w:sz w:val="28"/>
          <w:szCs w:val="28"/>
        </w:rPr>
        <w:t>заимствован</w:t>
      </w:r>
      <w:r w:rsidR="006D66F2" w:rsidRPr="00B647EF">
        <w:rPr>
          <w:sz w:val="28"/>
          <w:szCs w:val="28"/>
        </w:rPr>
        <w:t>о</w:t>
      </w:r>
      <w:r w:rsidR="00B647EF" w:rsidRPr="00B647EF">
        <w:rPr>
          <w:sz w:val="28"/>
          <w:szCs w:val="28"/>
        </w:rPr>
        <w:t xml:space="preserve"> слово «кейс». Это </w:t>
      </w:r>
      <w:r w:rsidR="000E1410">
        <w:rPr>
          <w:sz w:val="28"/>
          <w:szCs w:val="28"/>
        </w:rPr>
        <w:t>заимствοван</w:t>
      </w:r>
      <w:r w:rsidR="00B647EF" w:rsidRPr="00B647EF">
        <w:rPr>
          <w:sz w:val="28"/>
          <w:szCs w:val="28"/>
        </w:rPr>
        <w:t xml:space="preserve">ие позволило сократить выражение до одного </w:t>
      </w:r>
      <w:r w:rsidR="00170113">
        <w:rPr>
          <w:sz w:val="28"/>
          <w:szCs w:val="28"/>
        </w:rPr>
        <w:t>е</w:t>
      </w:r>
      <w:r w:rsidR="00B647EF" w:rsidRPr="00B647EF">
        <w:rPr>
          <w:sz w:val="28"/>
          <w:szCs w:val="28"/>
        </w:rPr>
        <w:t>мкого термина, который легко воспринимается и используется в преподавательской практике для обозначения метода обучения на основе анализа конкретных ситуаций.</w:t>
      </w:r>
      <w:r w:rsidR="00B647EF" w:rsidRPr="00B647EF">
        <w:t xml:space="preserve"> </w:t>
      </w:r>
    </w:p>
    <w:p w14:paraId="7B71A08B" w14:textId="03184229" w:rsidR="008E378B" w:rsidRDefault="00196B7F" w:rsidP="00B31009">
      <w:pPr>
        <w:ind w:right="-1" w:firstLine="567"/>
        <w:jc w:val="both"/>
        <w:rPr>
          <w:sz w:val="28"/>
          <w:szCs w:val="28"/>
        </w:rPr>
      </w:pPr>
      <w:r w:rsidRPr="0066175A">
        <w:rPr>
          <w:sz w:val="28"/>
          <w:szCs w:val="28"/>
        </w:rPr>
        <w:t xml:space="preserve">Л.П. Крысин </w:t>
      </w:r>
      <w:r w:rsidR="007D31EB" w:rsidRPr="0066175A">
        <w:rPr>
          <w:sz w:val="28"/>
          <w:szCs w:val="28"/>
        </w:rPr>
        <w:t>[</w:t>
      </w:r>
      <w:r w:rsidR="007D31EB">
        <w:rPr>
          <w:sz w:val="28"/>
          <w:szCs w:val="28"/>
        </w:rPr>
        <w:t xml:space="preserve">20, с.43] </w:t>
      </w:r>
      <w:r w:rsidRPr="0066175A">
        <w:rPr>
          <w:sz w:val="28"/>
          <w:szCs w:val="28"/>
        </w:rPr>
        <w:t xml:space="preserve">выделяет </w:t>
      </w:r>
      <w:r w:rsidR="00451A9C">
        <w:rPr>
          <w:sz w:val="28"/>
          <w:szCs w:val="28"/>
        </w:rPr>
        <w:t>три</w:t>
      </w:r>
      <w:r w:rsidRPr="0066175A">
        <w:rPr>
          <w:sz w:val="28"/>
          <w:szCs w:val="28"/>
        </w:rPr>
        <w:t xml:space="preserve"> тип</w:t>
      </w:r>
      <w:r w:rsidR="00451A9C">
        <w:rPr>
          <w:sz w:val="28"/>
          <w:szCs w:val="28"/>
        </w:rPr>
        <w:t>а</w:t>
      </w:r>
      <w:r w:rsidRPr="0066175A">
        <w:rPr>
          <w:sz w:val="28"/>
          <w:szCs w:val="28"/>
        </w:rPr>
        <w:t xml:space="preserve"> иноязычных слов в русском языке</w:t>
      </w:r>
      <w:r w:rsidR="007D31EB">
        <w:rPr>
          <w:sz w:val="28"/>
          <w:szCs w:val="28"/>
        </w:rPr>
        <w:t>, которые,</w:t>
      </w:r>
      <w:r w:rsidR="00451A9C">
        <w:rPr>
          <w:sz w:val="28"/>
          <w:szCs w:val="28"/>
        </w:rPr>
        <w:t xml:space="preserve"> в свою очередь, имеют разновидности. Схематично можно представить </w:t>
      </w:r>
      <w:r w:rsidR="008E378B">
        <w:rPr>
          <w:sz w:val="28"/>
          <w:szCs w:val="28"/>
        </w:rPr>
        <w:t xml:space="preserve">это </w:t>
      </w:r>
      <w:r w:rsidR="00451A9C">
        <w:rPr>
          <w:sz w:val="28"/>
          <w:szCs w:val="28"/>
        </w:rPr>
        <w:t>следующим образом (</w:t>
      </w:r>
      <w:r w:rsidR="008E378B">
        <w:rPr>
          <w:sz w:val="28"/>
          <w:szCs w:val="28"/>
        </w:rPr>
        <w:t>Рис</w:t>
      </w:r>
      <w:r w:rsidR="00527167">
        <w:rPr>
          <w:sz w:val="28"/>
          <w:szCs w:val="28"/>
        </w:rPr>
        <w:t>.</w:t>
      </w:r>
      <w:r w:rsidR="00E74FD3">
        <w:rPr>
          <w:sz w:val="28"/>
          <w:szCs w:val="28"/>
        </w:rPr>
        <w:t xml:space="preserve"> </w:t>
      </w:r>
      <w:r w:rsidR="008E378B">
        <w:rPr>
          <w:sz w:val="28"/>
          <w:szCs w:val="28"/>
        </w:rPr>
        <w:t>3</w:t>
      </w:r>
      <w:r w:rsidR="00451A9C">
        <w:rPr>
          <w:sz w:val="28"/>
          <w:szCs w:val="28"/>
        </w:rPr>
        <w:t>):</w:t>
      </w:r>
    </w:p>
    <w:p w14:paraId="35604676" w14:textId="22FD9BE2" w:rsidR="007D31EB" w:rsidRDefault="008E378B" w:rsidP="00466115">
      <w:pPr>
        <w:ind w:right="-1"/>
        <w:jc w:val="center"/>
        <w:rPr>
          <w:sz w:val="28"/>
          <w:szCs w:val="28"/>
        </w:rPr>
      </w:pPr>
      <w:r>
        <w:rPr>
          <w:noProof/>
          <w:sz w:val="28"/>
          <w:szCs w:val="28"/>
          <w14:ligatures w14:val="standardContextual"/>
        </w:rPr>
        <w:drawing>
          <wp:inline distT="0" distB="0" distL="0" distR="0" wp14:anchorId="075D68BC" wp14:editId="1AB9E90B">
            <wp:extent cx="5443220" cy="2041333"/>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2BDA615" w14:textId="44EFD1C8" w:rsidR="008E378B" w:rsidRDefault="008E378B" w:rsidP="008E378B">
      <w:pPr>
        <w:ind w:right="-1"/>
        <w:jc w:val="center"/>
        <w:rPr>
          <w:sz w:val="28"/>
          <w:szCs w:val="28"/>
        </w:rPr>
      </w:pPr>
      <w:r>
        <w:rPr>
          <w:sz w:val="28"/>
          <w:szCs w:val="28"/>
        </w:rPr>
        <w:t>Рисунок 3</w:t>
      </w:r>
      <w:r w:rsidR="00527167">
        <w:rPr>
          <w:sz w:val="28"/>
          <w:szCs w:val="28"/>
        </w:rPr>
        <w:t xml:space="preserve"> </w:t>
      </w:r>
      <w:r w:rsidR="00527167" w:rsidRPr="007D31EB">
        <w:rPr>
          <w:sz w:val="28"/>
          <w:szCs w:val="28"/>
        </w:rPr>
        <w:t>–</w:t>
      </w:r>
      <w:r w:rsidR="00527167">
        <w:rPr>
          <w:sz w:val="28"/>
          <w:szCs w:val="28"/>
        </w:rPr>
        <w:t xml:space="preserve"> </w:t>
      </w:r>
      <w:r>
        <w:rPr>
          <w:sz w:val="28"/>
          <w:szCs w:val="28"/>
        </w:rPr>
        <w:t>Типы иноязычных слов по классификации Л.П. Крысина.</w:t>
      </w:r>
    </w:p>
    <w:p w14:paraId="417FC9D0" w14:textId="77777777" w:rsidR="00694316" w:rsidRDefault="00694316" w:rsidP="00466115">
      <w:pPr>
        <w:ind w:right="-1"/>
        <w:jc w:val="both"/>
        <w:rPr>
          <w:sz w:val="28"/>
          <w:szCs w:val="28"/>
        </w:rPr>
      </w:pPr>
    </w:p>
    <w:p w14:paraId="0AA6D25D" w14:textId="2B0F565A" w:rsidR="00451A9C" w:rsidRDefault="001C56A9" w:rsidP="00645B23">
      <w:pPr>
        <w:ind w:right="-1" w:firstLine="567"/>
        <w:jc w:val="both"/>
        <w:rPr>
          <w:sz w:val="28"/>
          <w:szCs w:val="28"/>
        </w:rPr>
      </w:pPr>
      <w:r>
        <w:rPr>
          <w:sz w:val="28"/>
          <w:szCs w:val="28"/>
        </w:rPr>
        <w:t xml:space="preserve">Первая группа слов </w:t>
      </w:r>
      <w:r w:rsidR="00B31009">
        <w:rPr>
          <w:sz w:val="28"/>
          <w:szCs w:val="28"/>
        </w:rPr>
        <w:t>(</w:t>
      </w:r>
      <w:r w:rsidR="006A551B">
        <w:rPr>
          <w:sz w:val="28"/>
          <w:szCs w:val="28"/>
        </w:rPr>
        <w:t>заимствованные слова</w:t>
      </w:r>
      <w:r w:rsidR="00B31009">
        <w:rPr>
          <w:sz w:val="28"/>
          <w:szCs w:val="28"/>
        </w:rPr>
        <w:t xml:space="preserve">) </w:t>
      </w:r>
      <w:r>
        <w:rPr>
          <w:sz w:val="28"/>
          <w:szCs w:val="28"/>
        </w:rPr>
        <w:t xml:space="preserve">не является однородной, в ней обнаруживаются три подгруппы. </w:t>
      </w:r>
    </w:p>
    <w:p w14:paraId="797E8BDC" w14:textId="6CE21431" w:rsidR="001C56A9" w:rsidRDefault="001C56A9" w:rsidP="00645B23">
      <w:pPr>
        <w:ind w:right="-1" w:firstLine="567"/>
        <w:jc w:val="both"/>
        <w:rPr>
          <w:sz w:val="28"/>
          <w:szCs w:val="28"/>
        </w:rPr>
      </w:pPr>
      <w:r w:rsidRPr="00BD3F57">
        <w:rPr>
          <w:i/>
          <w:sz w:val="28"/>
          <w:szCs w:val="28"/>
        </w:rPr>
        <w:lastRenderedPageBreak/>
        <w:t>Для первой подгруппы</w:t>
      </w:r>
      <w:r>
        <w:rPr>
          <w:sz w:val="28"/>
          <w:szCs w:val="28"/>
        </w:rPr>
        <w:t xml:space="preserve"> характерно то, что их структура совпадает с иноязычным </w:t>
      </w:r>
      <w:r w:rsidR="00405D43">
        <w:rPr>
          <w:sz w:val="28"/>
          <w:szCs w:val="28"/>
        </w:rPr>
        <w:t>прототипом</w:t>
      </w:r>
      <w:r>
        <w:rPr>
          <w:sz w:val="28"/>
          <w:szCs w:val="28"/>
        </w:rPr>
        <w:t xml:space="preserve">. Однако, в процессе заимствования графический облик таких слов претерпел изменение – оно может быть незначительным или, наоборот, значительным. Это обусловлено языковыми (точнее фонетическими) средствами языка-реципиента. Примерами слов этой подгруппы мы считаем следующие: </w:t>
      </w:r>
      <w:r w:rsidRPr="00DC0257">
        <w:rPr>
          <w:sz w:val="28"/>
          <w:szCs w:val="28"/>
        </w:rPr>
        <w:t>«</w:t>
      </w:r>
      <w:r w:rsidRPr="00DC0257">
        <w:rPr>
          <w:i/>
          <w:sz w:val="28"/>
          <w:szCs w:val="28"/>
        </w:rPr>
        <w:t>контент</w:t>
      </w:r>
      <w:r w:rsidRPr="00DC0257">
        <w:rPr>
          <w:sz w:val="28"/>
          <w:szCs w:val="28"/>
        </w:rPr>
        <w:t xml:space="preserve">» </w:t>
      </w:r>
      <w:r w:rsidRPr="00DC0257">
        <w:rPr>
          <w:rFonts w:eastAsia="Times New Roman"/>
          <w:sz w:val="28"/>
          <w:szCs w:val="28"/>
        </w:rPr>
        <w:t xml:space="preserve">(англ. </w:t>
      </w:r>
      <w:r w:rsidRPr="00DC0257">
        <w:rPr>
          <w:rStyle w:val="Emphasis"/>
          <w:rFonts w:eastAsia="Times New Roman"/>
          <w:sz w:val="28"/>
          <w:szCs w:val="28"/>
        </w:rPr>
        <w:t>content</w:t>
      </w:r>
      <w:r w:rsidRPr="00DC0257">
        <w:rPr>
          <w:rFonts w:eastAsia="Times New Roman"/>
          <w:sz w:val="28"/>
          <w:szCs w:val="28"/>
        </w:rPr>
        <w:t>) – информация или материал, использующиеся в образовательном процессе. Это может быть текст, видео, аудио или другие учебные ресурс</w:t>
      </w:r>
      <w:r w:rsidR="00DC0257" w:rsidRPr="00DC0257">
        <w:rPr>
          <w:rFonts w:eastAsia="Times New Roman"/>
          <w:sz w:val="28"/>
          <w:szCs w:val="28"/>
        </w:rPr>
        <w:t xml:space="preserve">ы, важные для учебной программы; </w:t>
      </w:r>
      <w:r w:rsidR="00DC0257" w:rsidRPr="00DC0257">
        <w:rPr>
          <w:sz w:val="28"/>
          <w:szCs w:val="28"/>
        </w:rPr>
        <w:t xml:space="preserve">«офис-регистратора» (англ. </w:t>
      </w:r>
      <w:r w:rsidR="00DC0257" w:rsidRPr="00DC0257">
        <w:rPr>
          <w:bCs/>
          <w:i/>
          <w:color w:val="000000"/>
          <w:sz w:val="28"/>
          <w:szCs w:val="28"/>
          <w14:ligatures w14:val="standardContextual"/>
        </w:rPr>
        <w:t>Office of the Registrar</w:t>
      </w:r>
      <w:r w:rsidR="00DC0257" w:rsidRPr="00DC0257">
        <w:rPr>
          <w:sz w:val="28"/>
          <w:szCs w:val="28"/>
        </w:rPr>
        <w:t xml:space="preserve">) – в казахстанском вузе это обозначение службы, которая занимается регистрацией учебных достижений студента. </w:t>
      </w:r>
      <w:r w:rsidR="00DC0257">
        <w:rPr>
          <w:sz w:val="28"/>
          <w:szCs w:val="28"/>
        </w:rPr>
        <w:t xml:space="preserve">Примечательно, что в отношении термина «офис-регистратора» нет унифицированной </w:t>
      </w:r>
      <w:r w:rsidR="00405D43">
        <w:rPr>
          <w:sz w:val="28"/>
          <w:szCs w:val="28"/>
        </w:rPr>
        <w:t>письменно</w:t>
      </w:r>
      <w:r w:rsidR="00DC0257">
        <w:rPr>
          <w:sz w:val="28"/>
          <w:szCs w:val="28"/>
        </w:rPr>
        <w:t>-графической формы. Так, в КазНУ имени аль-Фараби в номенклатурных документах (например, в правилах академической политики) оформление данного слова по типу сложения через дефис. Но при этом вторая основа сложного слова не в форме именительного падежа, а в форме родительного. Существуют другие формы этого слова: «</w:t>
      </w:r>
      <w:r w:rsidR="00DC0257" w:rsidRPr="00DC0257">
        <w:rPr>
          <w:i/>
          <w:sz w:val="28"/>
          <w:szCs w:val="28"/>
        </w:rPr>
        <w:t>офис регистратор</w:t>
      </w:r>
      <w:r w:rsidR="00DC0257">
        <w:rPr>
          <w:sz w:val="28"/>
          <w:szCs w:val="28"/>
        </w:rPr>
        <w:t>» (на сайте ЕНУ имени Л.Н. Гумилева), «</w:t>
      </w:r>
      <w:r w:rsidR="00DC0257" w:rsidRPr="00DC0257">
        <w:rPr>
          <w:i/>
          <w:sz w:val="28"/>
          <w:szCs w:val="28"/>
        </w:rPr>
        <w:t>офис регистратора</w:t>
      </w:r>
      <w:r w:rsidR="00DC0257">
        <w:rPr>
          <w:sz w:val="28"/>
          <w:szCs w:val="28"/>
        </w:rPr>
        <w:t xml:space="preserve">» (на сайте Карагандинского технического университета имени А. Сагинова). На наш взгляд, факт отсутствия унификации в написании слова </w:t>
      </w:r>
      <w:r w:rsidR="00BD3F57">
        <w:rPr>
          <w:sz w:val="28"/>
          <w:szCs w:val="28"/>
        </w:rPr>
        <w:t>свидетельствует о том, что заимствованное слово еще проходит процесс адаптации.</w:t>
      </w:r>
      <w:r w:rsidR="00DC0257">
        <w:rPr>
          <w:sz w:val="28"/>
          <w:szCs w:val="28"/>
        </w:rPr>
        <w:t xml:space="preserve"> </w:t>
      </w:r>
    </w:p>
    <w:p w14:paraId="54ACB16D" w14:textId="45A03CA5" w:rsidR="007D31EB" w:rsidRPr="00D909B9" w:rsidRDefault="00BD3F57" w:rsidP="00645B23">
      <w:pPr>
        <w:ind w:right="-1" w:firstLine="567"/>
        <w:jc w:val="both"/>
        <w:rPr>
          <w:sz w:val="28"/>
          <w:szCs w:val="28"/>
        </w:rPr>
      </w:pPr>
      <w:r w:rsidRPr="00D909B9">
        <w:rPr>
          <w:i/>
          <w:sz w:val="28"/>
          <w:szCs w:val="28"/>
        </w:rPr>
        <w:t>Для слов второй подгруппы</w:t>
      </w:r>
      <w:r>
        <w:rPr>
          <w:sz w:val="28"/>
          <w:szCs w:val="28"/>
        </w:rPr>
        <w:t xml:space="preserve"> присущи изменения в </w:t>
      </w:r>
      <w:r w:rsidR="00D909B9">
        <w:rPr>
          <w:sz w:val="28"/>
          <w:szCs w:val="28"/>
        </w:rPr>
        <w:t xml:space="preserve">морфологической форме, что говорит об адаптации заимствованного слова или заимствованного элемента. </w:t>
      </w:r>
      <w:r w:rsidR="007D31EB" w:rsidRPr="007D31EB">
        <w:rPr>
          <w:rFonts w:eastAsia="Times New Roman"/>
          <w:sz w:val="28"/>
          <w:szCs w:val="28"/>
        </w:rPr>
        <w:t xml:space="preserve">Примерами могут служить такие слова, как </w:t>
      </w:r>
      <w:r w:rsidR="007D31EB" w:rsidRPr="00504969">
        <w:rPr>
          <w:rFonts w:eastAsia="Times New Roman"/>
          <w:sz w:val="28"/>
          <w:szCs w:val="28"/>
        </w:rPr>
        <w:t>«штудировать»</w:t>
      </w:r>
      <w:r w:rsidR="007D31EB" w:rsidRPr="007D31EB">
        <w:rPr>
          <w:rFonts w:eastAsia="Times New Roman"/>
          <w:sz w:val="28"/>
          <w:szCs w:val="28"/>
        </w:rPr>
        <w:t xml:space="preserve"> (от нем. </w:t>
      </w:r>
      <w:r w:rsidR="007D31EB" w:rsidRPr="00504969">
        <w:rPr>
          <w:rFonts w:eastAsia="Times New Roman"/>
          <w:i/>
          <w:sz w:val="28"/>
          <w:szCs w:val="28"/>
        </w:rPr>
        <w:t>studieren</w:t>
      </w:r>
      <w:r w:rsidR="007D31EB" w:rsidRPr="007D31EB">
        <w:rPr>
          <w:rFonts w:eastAsia="Times New Roman"/>
          <w:sz w:val="28"/>
          <w:szCs w:val="28"/>
        </w:rPr>
        <w:t xml:space="preserve">) и </w:t>
      </w:r>
      <w:r w:rsidR="007D31EB" w:rsidRPr="00504969">
        <w:rPr>
          <w:rFonts w:eastAsia="Times New Roman"/>
          <w:sz w:val="28"/>
          <w:szCs w:val="28"/>
        </w:rPr>
        <w:t>«тотальный»</w:t>
      </w:r>
      <w:r w:rsidR="007D31EB" w:rsidRPr="007D31EB">
        <w:rPr>
          <w:rFonts w:eastAsia="Times New Roman"/>
          <w:sz w:val="28"/>
          <w:szCs w:val="28"/>
        </w:rPr>
        <w:t xml:space="preserve"> (от фр. </w:t>
      </w:r>
      <w:r w:rsidR="007D31EB" w:rsidRPr="007D31EB">
        <w:rPr>
          <w:rFonts w:eastAsia="Times New Roman"/>
          <w:i/>
          <w:sz w:val="28"/>
          <w:szCs w:val="28"/>
        </w:rPr>
        <w:t>total</w:t>
      </w:r>
      <w:r w:rsidR="007D31EB" w:rsidRPr="007D31EB">
        <w:rPr>
          <w:rFonts w:eastAsia="Times New Roman"/>
          <w:sz w:val="28"/>
          <w:szCs w:val="28"/>
        </w:rPr>
        <w:t xml:space="preserve">). </w:t>
      </w:r>
      <w:r w:rsidR="007D31EB">
        <w:rPr>
          <w:rFonts w:eastAsia="Times New Roman"/>
          <w:sz w:val="28"/>
          <w:szCs w:val="28"/>
        </w:rPr>
        <w:t xml:space="preserve">Отметим, что в последние десятилетия на пространстве СНГ становится популярным мероприятие «Тотальный диктант» </w:t>
      </w:r>
      <w:r w:rsidR="007D31EB" w:rsidRPr="00694396">
        <w:rPr>
          <w:rFonts w:eastAsia="Times New Roman"/>
          <w:sz w:val="28"/>
          <w:szCs w:val="28"/>
        </w:rPr>
        <w:t>–</w:t>
      </w:r>
      <w:r w:rsidR="007D31EB">
        <w:rPr>
          <w:rFonts w:eastAsia="Times New Roman"/>
          <w:sz w:val="28"/>
          <w:szCs w:val="28"/>
        </w:rPr>
        <w:t xml:space="preserve"> это ежегодное образовательное мероприятие, нацеленное на развитие грамотности у населения. В Казахстане данный проект тоже активно поддерживается.</w:t>
      </w:r>
    </w:p>
    <w:p w14:paraId="3B0159DD" w14:textId="77777777" w:rsidR="007D31EB" w:rsidRDefault="007D31EB" w:rsidP="00645B23">
      <w:pPr>
        <w:tabs>
          <w:tab w:val="left" w:pos="993"/>
        </w:tabs>
        <w:ind w:firstLine="567"/>
        <w:jc w:val="both"/>
        <w:rPr>
          <w:rFonts w:eastAsia="Times New Roman"/>
          <w:sz w:val="28"/>
          <w:szCs w:val="28"/>
        </w:rPr>
      </w:pPr>
      <w:r w:rsidRPr="007D31EB">
        <w:rPr>
          <w:rFonts w:eastAsia="Times New Roman"/>
          <w:sz w:val="28"/>
          <w:szCs w:val="28"/>
        </w:rPr>
        <w:t xml:space="preserve">В педагогическом дискурсе аналогичным примером является слово </w:t>
      </w:r>
      <w:r>
        <w:rPr>
          <w:rFonts w:eastAsia="Times New Roman"/>
          <w:sz w:val="28"/>
          <w:szCs w:val="28"/>
        </w:rPr>
        <w:t>«</w:t>
      </w:r>
      <w:r w:rsidRPr="007D31EB">
        <w:rPr>
          <w:rFonts w:eastAsia="Times New Roman"/>
          <w:sz w:val="28"/>
          <w:szCs w:val="28"/>
        </w:rPr>
        <w:t>презентация</w:t>
      </w:r>
      <w:r>
        <w:rPr>
          <w:rFonts w:eastAsia="Times New Roman"/>
          <w:sz w:val="28"/>
          <w:szCs w:val="28"/>
        </w:rPr>
        <w:t>»</w:t>
      </w:r>
      <w:r w:rsidRPr="007D31EB">
        <w:rPr>
          <w:rFonts w:eastAsia="Times New Roman"/>
          <w:sz w:val="28"/>
          <w:szCs w:val="28"/>
        </w:rPr>
        <w:t xml:space="preserve"> (от англ. </w:t>
      </w:r>
      <w:r w:rsidRPr="007D31EB">
        <w:rPr>
          <w:rFonts w:eastAsia="Times New Roman"/>
          <w:i/>
          <w:sz w:val="28"/>
          <w:szCs w:val="28"/>
        </w:rPr>
        <w:t>presentation</w:t>
      </w:r>
      <w:r w:rsidRPr="007D31EB">
        <w:rPr>
          <w:rFonts w:eastAsia="Times New Roman"/>
          <w:sz w:val="28"/>
          <w:szCs w:val="28"/>
        </w:rPr>
        <w:t>), которое приобрело типичное для русского языка окончание и используется в образовательной среде.</w:t>
      </w:r>
      <w:r>
        <w:rPr>
          <w:rFonts w:eastAsia="Times New Roman"/>
          <w:sz w:val="28"/>
          <w:szCs w:val="28"/>
        </w:rPr>
        <w:t xml:space="preserve"> </w:t>
      </w:r>
    </w:p>
    <w:p w14:paraId="5A102760" w14:textId="110CCEA2" w:rsidR="007D31EB" w:rsidRPr="00203639" w:rsidRDefault="00203639" w:rsidP="00645B23">
      <w:pPr>
        <w:tabs>
          <w:tab w:val="left" w:pos="993"/>
        </w:tabs>
        <w:ind w:firstLine="567"/>
        <w:jc w:val="both"/>
        <w:rPr>
          <w:rFonts w:eastAsia="Times New Roman"/>
        </w:rPr>
      </w:pPr>
      <w:r w:rsidRPr="00376CFF">
        <w:rPr>
          <w:rFonts w:eastAsia="Times New Roman"/>
          <w:i/>
          <w:sz w:val="28"/>
          <w:szCs w:val="28"/>
        </w:rPr>
        <w:t>К третьей подгруппе</w:t>
      </w:r>
      <w:r>
        <w:rPr>
          <w:rFonts w:eastAsia="Times New Roman"/>
          <w:sz w:val="28"/>
          <w:szCs w:val="28"/>
        </w:rPr>
        <w:t xml:space="preserve">, на наш взгляд, можно отнести слова с неполной морфологической адаптацией. Это происходит тогда, когда в сложном слове изменяется один элемент. </w:t>
      </w:r>
      <w:r w:rsidR="007D31EB" w:rsidRPr="007D31EB">
        <w:rPr>
          <w:rFonts w:eastAsia="Times New Roman"/>
          <w:sz w:val="28"/>
          <w:szCs w:val="28"/>
        </w:rPr>
        <w:t xml:space="preserve">Например, </w:t>
      </w:r>
      <w:r w:rsidR="007D31EB">
        <w:rPr>
          <w:rFonts w:eastAsia="Times New Roman"/>
          <w:sz w:val="28"/>
          <w:szCs w:val="28"/>
        </w:rPr>
        <w:t>«</w:t>
      </w:r>
      <w:r w:rsidR="007D31EB" w:rsidRPr="007D31EB">
        <w:rPr>
          <w:rFonts w:eastAsia="Times New Roman"/>
          <w:sz w:val="28"/>
          <w:szCs w:val="28"/>
        </w:rPr>
        <w:t>телевидение</w:t>
      </w:r>
      <w:r w:rsidR="007D31EB">
        <w:rPr>
          <w:rFonts w:eastAsia="Times New Roman"/>
          <w:sz w:val="28"/>
          <w:szCs w:val="28"/>
        </w:rPr>
        <w:t>»</w:t>
      </w:r>
      <w:r w:rsidR="007D31EB" w:rsidRPr="007D31EB">
        <w:rPr>
          <w:rFonts w:eastAsia="Times New Roman"/>
          <w:sz w:val="28"/>
          <w:szCs w:val="28"/>
        </w:rPr>
        <w:t xml:space="preserve"> (от англ. </w:t>
      </w:r>
      <w:r w:rsidR="007D31EB" w:rsidRPr="007D31EB">
        <w:rPr>
          <w:rFonts w:eastAsia="Times New Roman"/>
          <w:i/>
          <w:sz w:val="28"/>
          <w:szCs w:val="28"/>
        </w:rPr>
        <w:t>tele-vision</w:t>
      </w:r>
      <w:r w:rsidR="007D31EB">
        <w:rPr>
          <w:rFonts w:eastAsia="Times New Roman"/>
          <w:sz w:val="28"/>
          <w:szCs w:val="28"/>
        </w:rPr>
        <w:t>).</w:t>
      </w:r>
      <w:r w:rsidR="007D31EB" w:rsidRPr="007D31EB">
        <w:rPr>
          <w:rFonts w:eastAsia="Times New Roman"/>
          <w:sz w:val="28"/>
          <w:szCs w:val="28"/>
        </w:rPr>
        <w:t xml:space="preserve"> В педагогическом дискурсе подобным примером является слово </w:t>
      </w:r>
      <w:r w:rsidR="007D31EB">
        <w:rPr>
          <w:rFonts w:eastAsia="Times New Roman"/>
          <w:sz w:val="28"/>
          <w:szCs w:val="28"/>
        </w:rPr>
        <w:t>«</w:t>
      </w:r>
      <w:r w:rsidR="007D31EB" w:rsidRPr="007D31EB">
        <w:rPr>
          <w:rFonts w:eastAsia="Times New Roman"/>
          <w:i/>
          <w:sz w:val="28"/>
          <w:szCs w:val="28"/>
        </w:rPr>
        <w:t>онлайн-курс</w:t>
      </w:r>
      <w:r w:rsidR="007D31EB">
        <w:rPr>
          <w:rFonts w:eastAsia="Times New Roman"/>
          <w:sz w:val="28"/>
          <w:szCs w:val="28"/>
        </w:rPr>
        <w:t>»</w:t>
      </w:r>
      <w:r w:rsidR="007D31EB" w:rsidRPr="007D31EB">
        <w:rPr>
          <w:rFonts w:eastAsia="Times New Roman"/>
          <w:sz w:val="28"/>
          <w:szCs w:val="28"/>
        </w:rPr>
        <w:t xml:space="preserve"> (от англ. </w:t>
      </w:r>
      <w:r w:rsidR="007D31EB" w:rsidRPr="007D31EB">
        <w:rPr>
          <w:rFonts w:eastAsia="Times New Roman"/>
          <w:i/>
          <w:sz w:val="28"/>
          <w:szCs w:val="28"/>
        </w:rPr>
        <w:t>online course</w:t>
      </w:r>
      <w:r w:rsidR="007D31EB" w:rsidRPr="007D31EB">
        <w:rPr>
          <w:rFonts w:eastAsia="Times New Roman"/>
          <w:sz w:val="28"/>
          <w:szCs w:val="28"/>
        </w:rPr>
        <w:t>)</w:t>
      </w:r>
      <w:r w:rsidR="00F257CB">
        <w:rPr>
          <w:rFonts w:eastAsia="Times New Roman"/>
          <w:sz w:val="28"/>
          <w:szCs w:val="28"/>
        </w:rPr>
        <w:t xml:space="preserve"> или «</w:t>
      </w:r>
      <w:r w:rsidR="00F257CB" w:rsidRPr="00F257CB">
        <w:rPr>
          <w:rFonts w:eastAsia="Times New Roman"/>
          <w:i/>
          <w:sz w:val="28"/>
          <w:szCs w:val="28"/>
        </w:rPr>
        <w:t>онлайн-платформа</w:t>
      </w:r>
      <w:r w:rsidR="00F257CB">
        <w:rPr>
          <w:rFonts w:eastAsia="Times New Roman"/>
          <w:sz w:val="28"/>
          <w:szCs w:val="28"/>
        </w:rPr>
        <w:t>»</w:t>
      </w:r>
      <w:r w:rsidR="007D31EB" w:rsidRPr="007D31EB">
        <w:rPr>
          <w:rFonts w:eastAsia="Times New Roman"/>
          <w:sz w:val="28"/>
          <w:szCs w:val="28"/>
        </w:rPr>
        <w:t xml:space="preserve">, где к </w:t>
      </w:r>
      <w:r w:rsidR="006D66F2">
        <w:rPr>
          <w:rFonts w:eastAsia="Times New Roman"/>
          <w:sz w:val="28"/>
          <w:szCs w:val="28"/>
        </w:rPr>
        <w:t>заимствован</w:t>
      </w:r>
      <w:r w:rsidR="006D66F2" w:rsidRPr="007D31EB">
        <w:rPr>
          <w:rFonts w:eastAsia="Times New Roman"/>
          <w:sz w:val="28"/>
          <w:szCs w:val="28"/>
        </w:rPr>
        <w:t>ному</w:t>
      </w:r>
      <w:r w:rsidR="007D31EB" w:rsidRPr="007D31EB">
        <w:rPr>
          <w:rFonts w:eastAsia="Times New Roman"/>
          <w:sz w:val="28"/>
          <w:szCs w:val="28"/>
        </w:rPr>
        <w:t xml:space="preserve"> элементу добавляется русское слово, формируя новое сложное понятие</w:t>
      </w:r>
      <w:r w:rsidR="00F82CDF">
        <w:rPr>
          <w:rFonts w:eastAsia="Times New Roman"/>
          <w:sz w:val="28"/>
          <w:szCs w:val="28"/>
        </w:rPr>
        <w:t xml:space="preserve">. </w:t>
      </w:r>
    </w:p>
    <w:p w14:paraId="5AB18767" w14:textId="77777777" w:rsidR="00B31009" w:rsidRDefault="007D31EB" w:rsidP="00645B23">
      <w:pPr>
        <w:ind w:right="-1" w:firstLine="567"/>
        <w:jc w:val="both"/>
        <w:rPr>
          <w:sz w:val="28"/>
          <w:szCs w:val="28"/>
        </w:rPr>
      </w:pPr>
      <w:r>
        <w:rPr>
          <w:sz w:val="28"/>
          <w:szCs w:val="28"/>
        </w:rPr>
        <w:t>Примечательно, что дв</w:t>
      </w:r>
      <w:r w:rsidR="00B31009">
        <w:rPr>
          <w:sz w:val="28"/>
          <w:szCs w:val="28"/>
        </w:rPr>
        <w:t>е</w:t>
      </w:r>
      <w:r>
        <w:rPr>
          <w:sz w:val="28"/>
          <w:szCs w:val="28"/>
        </w:rPr>
        <w:t xml:space="preserve"> последних </w:t>
      </w:r>
      <w:r w:rsidR="00B31009">
        <w:rPr>
          <w:sz w:val="28"/>
          <w:szCs w:val="28"/>
        </w:rPr>
        <w:t xml:space="preserve">подгруппы </w:t>
      </w:r>
      <w:r w:rsidR="000E1410">
        <w:rPr>
          <w:sz w:val="28"/>
          <w:szCs w:val="28"/>
        </w:rPr>
        <w:t>заимствοван</w:t>
      </w:r>
      <w:r>
        <w:rPr>
          <w:sz w:val="28"/>
          <w:szCs w:val="28"/>
        </w:rPr>
        <w:t>ий очень близки.</w:t>
      </w:r>
    </w:p>
    <w:p w14:paraId="1966F7C3" w14:textId="277286E3" w:rsidR="00B31009" w:rsidRDefault="00B31009" w:rsidP="00645B23">
      <w:pPr>
        <w:ind w:right="-1" w:firstLine="567"/>
        <w:jc w:val="both"/>
        <w:rPr>
          <w:rFonts w:eastAsia="Times New Roman"/>
          <w:sz w:val="28"/>
          <w:szCs w:val="28"/>
        </w:rPr>
      </w:pPr>
      <w:r>
        <w:rPr>
          <w:sz w:val="28"/>
          <w:szCs w:val="28"/>
        </w:rPr>
        <w:t xml:space="preserve">Говоря о заимствованиях первой группы (т.е. об иноязычных вкраплениях), следует, как нам кажется, раскрыть такое понятие как освоенность / неосвоенность слова в системе языка-реципиента. </w:t>
      </w:r>
      <w:r>
        <w:rPr>
          <w:sz w:val="28"/>
        </w:rPr>
        <w:t>Как известно, понятие освоенности обозначает</w:t>
      </w:r>
      <w:r w:rsidRPr="00B31009">
        <w:rPr>
          <w:sz w:val="28"/>
        </w:rPr>
        <w:t xml:space="preserve"> характеристик</w:t>
      </w:r>
      <w:r>
        <w:rPr>
          <w:sz w:val="28"/>
        </w:rPr>
        <w:t>у</w:t>
      </w:r>
      <w:r w:rsidRPr="00B31009">
        <w:rPr>
          <w:sz w:val="28"/>
        </w:rPr>
        <w:t xml:space="preserve"> степени адаптации заимствованного слова к фонетическим, морфологическим, синтаксическим и </w:t>
      </w:r>
      <w:r w:rsidRPr="00B31009">
        <w:rPr>
          <w:sz w:val="28"/>
        </w:rPr>
        <w:lastRenderedPageBreak/>
        <w:t>лексическим нормам языка, который его принял.</w:t>
      </w:r>
      <w:r w:rsidRPr="00B31009">
        <w:rPr>
          <w:sz w:val="28"/>
          <w:szCs w:val="28"/>
        </w:rPr>
        <w:t xml:space="preserve"> Соответственно, н</w:t>
      </w:r>
      <w:r w:rsidRPr="00B31009">
        <w:rPr>
          <w:rFonts w:eastAsia="Times New Roman"/>
          <w:sz w:val="28"/>
          <w:szCs w:val="28"/>
        </w:rPr>
        <w:t xml:space="preserve">еосвоенными являются слова, которые еще не адаптированы к системе языка-реципиента и сохраняет свою чужеродность. </w:t>
      </w:r>
    </w:p>
    <w:p w14:paraId="7E44A049" w14:textId="77777777" w:rsidR="00672636" w:rsidRDefault="00B31009" w:rsidP="00645B23">
      <w:pPr>
        <w:ind w:right="-1" w:firstLine="567"/>
        <w:jc w:val="both"/>
        <w:rPr>
          <w:rFonts w:eastAsia="Times New Roman"/>
          <w:sz w:val="28"/>
          <w:szCs w:val="28"/>
        </w:rPr>
      </w:pPr>
      <w:r>
        <w:rPr>
          <w:rFonts w:eastAsia="Times New Roman"/>
          <w:sz w:val="28"/>
          <w:szCs w:val="28"/>
        </w:rPr>
        <w:t xml:space="preserve">В нашем исследовании мы остановимся на втором типе заимствованных слов в педагогическом дискурсе. </w:t>
      </w:r>
    </w:p>
    <w:p w14:paraId="548A2EEE" w14:textId="77777777" w:rsidR="002D3232" w:rsidRPr="002D3232" w:rsidRDefault="00AC7DC0" w:rsidP="00645B23">
      <w:pPr>
        <w:ind w:right="-1" w:firstLine="567"/>
        <w:jc w:val="both"/>
        <w:rPr>
          <w:rFonts w:eastAsia="Times New Roman"/>
          <w:sz w:val="28"/>
          <w:szCs w:val="28"/>
        </w:rPr>
      </w:pPr>
      <w:r>
        <w:rPr>
          <w:rFonts w:eastAsia="Times New Roman"/>
          <w:sz w:val="28"/>
          <w:szCs w:val="28"/>
        </w:rPr>
        <w:t xml:space="preserve">Общеизвестно, что звукосочетание «дж» </w:t>
      </w:r>
      <w:r w:rsidR="00672636">
        <w:rPr>
          <w:rStyle w:val="Emphasis"/>
          <w:rFonts w:eastAsia="Times New Roman"/>
        </w:rPr>
        <w:t>[dʒ]</w:t>
      </w:r>
      <w:r w:rsidR="00672636">
        <w:rPr>
          <w:rFonts w:eastAsia="Times New Roman"/>
        </w:rPr>
        <w:t xml:space="preserve"> </w:t>
      </w:r>
      <w:r>
        <w:rPr>
          <w:rFonts w:eastAsia="Times New Roman"/>
          <w:sz w:val="28"/>
          <w:szCs w:val="28"/>
        </w:rPr>
        <w:t xml:space="preserve">не характерно для русского </w:t>
      </w:r>
      <w:r w:rsidRPr="00FA7A9B">
        <w:rPr>
          <w:rFonts w:eastAsia="Times New Roman"/>
          <w:sz w:val="28"/>
          <w:szCs w:val="28"/>
        </w:rPr>
        <w:t xml:space="preserve">языка, поэтому заимствования, которые на фонетическом уровне сохраняют оригинальное звучание этого сочетания, являются </w:t>
      </w:r>
      <w:r w:rsidRPr="00865206">
        <w:rPr>
          <w:rFonts w:eastAsia="Times New Roman"/>
          <w:i/>
          <w:sz w:val="28"/>
          <w:szCs w:val="28"/>
        </w:rPr>
        <w:t xml:space="preserve">фонетически неосвоенными. </w:t>
      </w:r>
      <w:r w:rsidRPr="00FA7A9B">
        <w:rPr>
          <w:rFonts w:eastAsia="Times New Roman"/>
          <w:sz w:val="28"/>
          <w:szCs w:val="28"/>
        </w:rPr>
        <w:t xml:space="preserve">Таким примером считаем слово </w:t>
      </w:r>
      <w:r w:rsidRPr="00FA7A9B">
        <w:rPr>
          <w:rFonts w:eastAsia="Times New Roman"/>
          <w:i/>
          <w:sz w:val="28"/>
          <w:szCs w:val="28"/>
        </w:rPr>
        <w:t xml:space="preserve">диджитализация </w:t>
      </w:r>
      <w:r w:rsidR="00672636" w:rsidRPr="00FA7A9B">
        <w:rPr>
          <w:rFonts w:eastAsia="Times New Roman"/>
          <w:sz w:val="28"/>
          <w:szCs w:val="28"/>
        </w:rPr>
        <w:t xml:space="preserve">(англ. </w:t>
      </w:r>
      <w:r w:rsidR="00672636" w:rsidRPr="002D3232">
        <w:rPr>
          <w:rStyle w:val="Emphasis"/>
          <w:rFonts w:eastAsia="Times New Roman"/>
          <w:sz w:val="28"/>
          <w:szCs w:val="28"/>
        </w:rPr>
        <w:t>digitalization</w:t>
      </w:r>
      <w:r w:rsidR="00672636" w:rsidRPr="002D3232">
        <w:rPr>
          <w:rFonts w:eastAsia="Times New Roman"/>
          <w:sz w:val="28"/>
          <w:szCs w:val="28"/>
        </w:rPr>
        <w:t>)</w:t>
      </w:r>
      <w:r w:rsidR="007477DE" w:rsidRPr="002D3232">
        <w:rPr>
          <w:rFonts w:eastAsia="Times New Roman"/>
          <w:sz w:val="28"/>
          <w:szCs w:val="28"/>
        </w:rPr>
        <w:t xml:space="preserve">. </w:t>
      </w:r>
    </w:p>
    <w:p w14:paraId="40BE55EC" w14:textId="5FBA8D8E" w:rsidR="00865206" w:rsidRPr="002D3232" w:rsidRDefault="00ED01BA" w:rsidP="00645B23">
      <w:pPr>
        <w:ind w:firstLine="567"/>
        <w:jc w:val="both"/>
        <w:rPr>
          <w:sz w:val="28"/>
          <w:szCs w:val="28"/>
        </w:rPr>
      </w:pPr>
      <w:r w:rsidRPr="002D3232">
        <w:rPr>
          <w:rFonts w:eastAsia="Times New Roman"/>
          <w:sz w:val="28"/>
          <w:szCs w:val="28"/>
        </w:rPr>
        <w:t xml:space="preserve">К числу </w:t>
      </w:r>
      <w:r w:rsidRPr="002D3232">
        <w:rPr>
          <w:rFonts w:eastAsia="Times New Roman"/>
          <w:i/>
          <w:sz w:val="28"/>
          <w:szCs w:val="28"/>
        </w:rPr>
        <w:t>грамматически неосвоенны</w:t>
      </w:r>
      <w:r w:rsidR="002D3232">
        <w:rPr>
          <w:rFonts w:eastAsia="Times New Roman"/>
          <w:i/>
          <w:sz w:val="28"/>
          <w:szCs w:val="28"/>
        </w:rPr>
        <w:t>х</w:t>
      </w:r>
      <w:r w:rsidRPr="002D3232">
        <w:rPr>
          <w:rFonts w:eastAsia="Times New Roman"/>
          <w:sz w:val="28"/>
          <w:szCs w:val="28"/>
        </w:rPr>
        <w:t xml:space="preserve"> заимствовани</w:t>
      </w:r>
      <w:r w:rsidR="002D3232">
        <w:rPr>
          <w:rFonts w:eastAsia="Times New Roman"/>
          <w:sz w:val="28"/>
          <w:szCs w:val="28"/>
        </w:rPr>
        <w:t>й</w:t>
      </w:r>
      <w:r w:rsidRPr="002D3232">
        <w:rPr>
          <w:rFonts w:eastAsia="Times New Roman"/>
          <w:sz w:val="28"/>
          <w:szCs w:val="28"/>
        </w:rPr>
        <w:t xml:space="preserve"> (или частично неосвоенным) можно отнести </w:t>
      </w:r>
      <w:r w:rsidR="00865206" w:rsidRPr="002D3232">
        <w:rPr>
          <w:sz w:val="28"/>
          <w:szCs w:val="28"/>
        </w:rPr>
        <w:t>слова, которые были заимствованы из других языков, но не поддаются грамматическим изменениям в языке-реципиенте. Такие слова обычно остаются неизменяемыми, то есть они не склоняются и не спрягаются, как другие слова в языке, и не имеют множественной формы или других грамматических категорий, характерных для русских слов. Примеры подобных слов в русском языке большей частью представлены французск</w:t>
      </w:r>
      <w:r w:rsidR="00F859B0">
        <w:rPr>
          <w:sz w:val="28"/>
          <w:szCs w:val="28"/>
        </w:rPr>
        <w:t>ими</w:t>
      </w:r>
      <w:r w:rsidR="00865206" w:rsidRPr="002D3232">
        <w:rPr>
          <w:sz w:val="28"/>
          <w:szCs w:val="28"/>
        </w:rPr>
        <w:t xml:space="preserve"> </w:t>
      </w:r>
      <w:r w:rsidR="00F859B0">
        <w:rPr>
          <w:sz w:val="28"/>
          <w:szCs w:val="28"/>
        </w:rPr>
        <w:t>заимствованиями</w:t>
      </w:r>
      <w:r w:rsidR="00865206" w:rsidRPr="002D3232">
        <w:rPr>
          <w:sz w:val="28"/>
          <w:szCs w:val="28"/>
        </w:rPr>
        <w:t xml:space="preserve">: </w:t>
      </w:r>
      <w:r w:rsidR="00865206" w:rsidRPr="002D3232">
        <w:rPr>
          <w:i/>
          <w:sz w:val="28"/>
          <w:szCs w:val="28"/>
        </w:rPr>
        <w:t>интервью, резюме</w:t>
      </w:r>
      <w:r w:rsidR="00865206" w:rsidRPr="002D3232">
        <w:rPr>
          <w:sz w:val="28"/>
          <w:szCs w:val="28"/>
        </w:rPr>
        <w:t xml:space="preserve"> и т.д. </w:t>
      </w:r>
      <w:r w:rsidR="002D3232">
        <w:rPr>
          <w:sz w:val="28"/>
          <w:szCs w:val="28"/>
        </w:rPr>
        <w:t xml:space="preserve">В </w:t>
      </w:r>
      <w:r w:rsidR="00065AE9">
        <w:rPr>
          <w:sz w:val="28"/>
          <w:szCs w:val="28"/>
        </w:rPr>
        <w:t>центре внимания</w:t>
      </w:r>
      <w:r w:rsidR="002D3232">
        <w:rPr>
          <w:sz w:val="28"/>
          <w:szCs w:val="28"/>
        </w:rPr>
        <w:t xml:space="preserve"> нашего исследования были анг</w:t>
      </w:r>
      <w:r w:rsidR="00864CFD">
        <w:rPr>
          <w:sz w:val="28"/>
          <w:szCs w:val="28"/>
        </w:rPr>
        <w:t>лицизмы</w:t>
      </w:r>
      <w:r w:rsidR="002D3232">
        <w:rPr>
          <w:sz w:val="28"/>
          <w:szCs w:val="28"/>
        </w:rPr>
        <w:t>, которые в педагогическом дискурсе демонстрируют высокую степень грамматической адаптации. М</w:t>
      </w:r>
      <w:r w:rsidR="00865206" w:rsidRPr="002D3232">
        <w:rPr>
          <w:sz w:val="28"/>
          <w:szCs w:val="28"/>
        </w:rPr>
        <w:t xml:space="preserve">ы обнаружили </w:t>
      </w:r>
      <w:r w:rsidR="002D3232">
        <w:rPr>
          <w:sz w:val="28"/>
          <w:szCs w:val="28"/>
        </w:rPr>
        <w:t xml:space="preserve">лишь </w:t>
      </w:r>
      <w:r w:rsidR="00865206" w:rsidRPr="002D3232">
        <w:rPr>
          <w:sz w:val="28"/>
          <w:szCs w:val="28"/>
        </w:rPr>
        <w:t>небольшое количество слов</w:t>
      </w:r>
      <w:r w:rsidR="002D3232">
        <w:rPr>
          <w:sz w:val="28"/>
          <w:szCs w:val="28"/>
        </w:rPr>
        <w:t>, которые пока не освоены морфологически:</w:t>
      </w:r>
      <w:r w:rsidR="00865206" w:rsidRPr="002D3232">
        <w:rPr>
          <w:sz w:val="28"/>
          <w:szCs w:val="28"/>
        </w:rPr>
        <w:t xml:space="preserve"> </w:t>
      </w:r>
      <w:r w:rsidR="00865206" w:rsidRPr="002D3232">
        <w:rPr>
          <w:i/>
          <w:sz w:val="28"/>
          <w:szCs w:val="28"/>
        </w:rPr>
        <w:t>гайд</w:t>
      </w:r>
      <w:r w:rsidR="00865206" w:rsidRPr="002D3232">
        <w:rPr>
          <w:sz w:val="28"/>
          <w:szCs w:val="28"/>
        </w:rPr>
        <w:t xml:space="preserve"> (англ. guide)</w:t>
      </w:r>
      <w:r w:rsidR="00BC517B" w:rsidRPr="002D3232">
        <w:rPr>
          <w:sz w:val="28"/>
          <w:szCs w:val="28"/>
        </w:rPr>
        <w:t xml:space="preserve"> – </w:t>
      </w:r>
      <w:r w:rsidR="002D3232" w:rsidRPr="002D3232">
        <w:rPr>
          <w:sz w:val="28"/>
          <w:szCs w:val="28"/>
        </w:rPr>
        <w:t>используется</w:t>
      </w:r>
      <w:r w:rsidR="00BC517B" w:rsidRPr="002D3232">
        <w:rPr>
          <w:sz w:val="28"/>
          <w:szCs w:val="28"/>
        </w:rPr>
        <w:t xml:space="preserve"> в значении ‘путеводитель, инструкция</w:t>
      </w:r>
      <w:r w:rsidR="004F5ECA" w:rsidRPr="002D3232">
        <w:rPr>
          <w:sz w:val="28"/>
          <w:szCs w:val="28"/>
        </w:rPr>
        <w:t>’</w:t>
      </w:r>
      <w:r w:rsidR="00BC517B" w:rsidRPr="002D3232">
        <w:rPr>
          <w:sz w:val="28"/>
          <w:szCs w:val="28"/>
        </w:rPr>
        <w:t xml:space="preserve">; </w:t>
      </w:r>
      <w:r w:rsidR="00BC517B" w:rsidRPr="002D3232">
        <w:rPr>
          <w:i/>
          <w:sz w:val="28"/>
          <w:szCs w:val="28"/>
        </w:rPr>
        <w:t>баттл</w:t>
      </w:r>
      <w:r w:rsidR="00BC517B" w:rsidRPr="002D3232">
        <w:rPr>
          <w:sz w:val="28"/>
          <w:szCs w:val="28"/>
        </w:rPr>
        <w:t xml:space="preserve"> (англ. battle) – </w:t>
      </w:r>
      <w:r w:rsidR="00570C5B">
        <w:rPr>
          <w:sz w:val="28"/>
          <w:szCs w:val="28"/>
        </w:rPr>
        <w:t xml:space="preserve">так обозначаются виды ролевых игр по типу </w:t>
      </w:r>
      <w:r w:rsidR="00BC517B" w:rsidRPr="002D3232">
        <w:rPr>
          <w:sz w:val="28"/>
          <w:szCs w:val="28"/>
        </w:rPr>
        <w:t>состязани</w:t>
      </w:r>
      <w:r w:rsidR="00570C5B">
        <w:rPr>
          <w:sz w:val="28"/>
          <w:szCs w:val="28"/>
        </w:rPr>
        <w:t xml:space="preserve">я или </w:t>
      </w:r>
      <w:r w:rsidR="00A0267B" w:rsidRPr="002D3232">
        <w:rPr>
          <w:sz w:val="28"/>
          <w:szCs w:val="28"/>
        </w:rPr>
        <w:t>соревновани</w:t>
      </w:r>
      <w:r w:rsidR="00570C5B">
        <w:rPr>
          <w:sz w:val="28"/>
          <w:szCs w:val="28"/>
        </w:rPr>
        <w:t>я</w:t>
      </w:r>
      <w:r w:rsidR="002D3232" w:rsidRPr="002D3232">
        <w:rPr>
          <w:sz w:val="28"/>
          <w:szCs w:val="28"/>
        </w:rPr>
        <w:t xml:space="preserve">; </w:t>
      </w:r>
      <w:r w:rsidR="002D3232" w:rsidRPr="002D3232">
        <w:rPr>
          <w:i/>
          <w:sz w:val="28"/>
          <w:szCs w:val="28"/>
        </w:rPr>
        <w:t xml:space="preserve">скилл </w:t>
      </w:r>
      <w:r w:rsidR="002D3232" w:rsidRPr="002D3232">
        <w:rPr>
          <w:sz w:val="28"/>
          <w:szCs w:val="28"/>
        </w:rPr>
        <w:t>(англ. skill)</w:t>
      </w:r>
      <w:r w:rsidR="00570C5B">
        <w:rPr>
          <w:sz w:val="28"/>
          <w:szCs w:val="28"/>
        </w:rPr>
        <w:t xml:space="preserve"> </w:t>
      </w:r>
      <w:r w:rsidR="00570C5B" w:rsidRPr="002D3232">
        <w:rPr>
          <w:sz w:val="28"/>
          <w:szCs w:val="28"/>
        </w:rPr>
        <w:t>–</w:t>
      </w:r>
      <w:r w:rsidR="00570C5B">
        <w:rPr>
          <w:sz w:val="28"/>
          <w:szCs w:val="28"/>
        </w:rPr>
        <w:t xml:space="preserve"> часто используется как дублетное слово по отношению к учебным навыкам</w:t>
      </w:r>
      <w:r w:rsidR="002D3232" w:rsidRPr="002D3232">
        <w:rPr>
          <w:sz w:val="28"/>
          <w:szCs w:val="28"/>
        </w:rPr>
        <w:t xml:space="preserve">; </w:t>
      </w:r>
      <w:r w:rsidR="002D3232" w:rsidRPr="002D3232">
        <w:rPr>
          <w:i/>
          <w:sz w:val="28"/>
          <w:szCs w:val="28"/>
        </w:rPr>
        <w:t>ритейк</w:t>
      </w:r>
      <w:r w:rsidR="002D3232" w:rsidRPr="002D3232">
        <w:rPr>
          <w:sz w:val="28"/>
          <w:szCs w:val="28"/>
        </w:rPr>
        <w:t xml:space="preserve"> (англ. retake) – ‘переэкзаменовка’.</w:t>
      </w:r>
    </w:p>
    <w:p w14:paraId="5FA3A4D1" w14:textId="332C0694" w:rsidR="002D3232" w:rsidRDefault="002D3232" w:rsidP="00645B23">
      <w:pPr>
        <w:ind w:firstLine="567"/>
        <w:jc w:val="both"/>
        <w:rPr>
          <w:rFonts w:eastAsia="Times New Roman"/>
          <w:sz w:val="28"/>
          <w:szCs w:val="28"/>
        </w:rPr>
      </w:pPr>
      <w:r>
        <w:rPr>
          <w:rFonts w:eastAsia="Times New Roman"/>
          <w:sz w:val="28"/>
          <w:szCs w:val="28"/>
        </w:rPr>
        <w:t xml:space="preserve">На наш взгляд, в перспективе вышеназванные слова </w:t>
      </w:r>
      <w:r w:rsidR="00376CFF">
        <w:rPr>
          <w:rFonts w:eastAsia="Times New Roman"/>
          <w:sz w:val="28"/>
          <w:szCs w:val="28"/>
        </w:rPr>
        <w:t>смогут обрести грамматическую освоенность, поскольку англицизмы являются текущей языковой доминантой, демонстрируя высокую адаптивность в русском языке.</w:t>
      </w:r>
    </w:p>
    <w:p w14:paraId="27CBCE5F" w14:textId="12D31753" w:rsidR="004F5ECA" w:rsidRDefault="00376CFF" w:rsidP="00645B23">
      <w:pPr>
        <w:ind w:right="-1" w:firstLine="567"/>
        <w:jc w:val="both"/>
        <w:rPr>
          <w:rFonts w:eastAsia="Times New Roman"/>
          <w:sz w:val="28"/>
        </w:rPr>
      </w:pPr>
      <w:r>
        <w:rPr>
          <w:rFonts w:eastAsia="Times New Roman"/>
          <w:sz w:val="28"/>
        </w:rPr>
        <w:t xml:space="preserve">Завершая описание </w:t>
      </w:r>
      <w:r w:rsidR="006A551B">
        <w:rPr>
          <w:rFonts w:eastAsia="Times New Roman"/>
          <w:sz w:val="28"/>
        </w:rPr>
        <w:t>заимствованных слов</w:t>
      </w:r>
      <w:r>
        <w:rPr>
          <w:rFonts w:eastAsia="Times New Roman"/>
          <w:sz w:val="28"/>
        </w:rPr>
        <w:t xml:space="preserve"> (</w:t>
      </w:r>
      <w:r w:rsidR="006A551B">
        <w:rPr>
          <w:rFonts w:eastAsia="Times New Roman"/>
          <w:sz w:val="28"/>
        </w:rPr>
        <w:t xml:space="preserve">по классификации </w:t>
      </w:r>
      <w:r>
        <w:rPr>
          <w:rFonts w:eastAsia="Times New Roman"/>
          <w:sz w:val="28"/>
        </w:rPr>
        <w:t xml:space="preserve">Л.П. Крысина), считаем важным наряду с дублетностью рассмотреть такое явление, как омонимия, паронимия и синонимия в процессе терминообразования в результате заимствования. </w:t>
      </w:r>
      <w:r w:rsidRPr="00AA385C">
        <w:rPr>
          <w:rFonts w:eastAsia="Times New Roman"/>
          <w:sz w:val="28"/>
        </w:rPr>
        <w:t xml:space="preserve">По мнению </w:t>
      </w:r>
      <w:r w:rsidR="00DF2D60">
        <w:rPr>
          <w:rFonts w:eastAsia="Times New Roman"/>
          <w:sz w:val="28"/>
        </w:rPr>
        <w:t xml:space="preserve">В.В. </w:t>
      </w:r>
      <w:r w:rsidRPr="00AA385C">
        <w:rPr>
          <w:rFonts w:eastAsia="Times New Roman"/>
          <w:sz w:val="28"/>
        </w:rPr>
        <w:t xml:space="preserve">Акуленко, межъязыковые омонимы, паронимы и относительные синонимы схожей формы особенно часто вызывают ошибки при переводе и изучении </w:t>
      </w:r>
      <w:r w:rsidR="009E7701">
        <w:rPr>
          <w:rFonts w:eastAsia="Times New Roman"/>
          <w:sz w:val="28"/>
        </w:rPr>
        <w:t>иностранных языков [115</w:t>
      </w:r>
      <w:r w:rsidR="00DF2D60">
        <w:rPr>
          <w:rFonts w:eastAsia="Times New Roman"/>
          <w:sz w:val="28"/>
        </w:rPr>
        <w:t>, с.372]</w:t>
      </w:r>
      <w:r w:rsidR="00AA385C" w:rsidRPr="00AA385C">
        <w:rPr>
          <w:rFonts w:eastAsia="Times New Roman"/>
          <w:sz w:val="28"/>
        </w:rPr>
        <w:t xml:space="preserve"> важно рассмотреть явление межъязыковой омонимии, часто возникающее в лексике. </w:t>
      </w:r>
    </w:p>
    <w:p w14:paraId="6593E821" w14:textId="77777777" w:rsidR="00DF2D60" w:rsidRDefault="009C58FA" w:rsidP="00645B23">
      <w:pPr>
        <w:ind w:right="-1" w:firstLine="567"/>
        <w:jc w:val="both"/>
        <w:rPr>
          <w:rFonts w:eastAsia="Times New Roman"/>
          <w:sz w:val="28"/>
          <w:szCs w:val="28"/>
        </w:rPr>
      </w:pPr>
      <w:r w:rsidRPr="002E4EF1">
        <w:rPr>
          <w:rFonts w:eastAsia="Times New Roman"/>
          <w:sz w:val="28"/>
          <w:szCs w:val="28"/>
        </w:rPr>
        <w:t xml:space="preserve">При </w:t>
      </w:r>
      <w:r w:rsidRPr="002E4EF1">
        <w:rPr>
          <w:rFonts w:eastAsia="Times New Roman"/>
          <w:i/>
          <w:sz w:val="28"/>
          <w:szCs w:val="28"/>
        </w:rPr>
        <w:t>межъязыковой омонимии</w:t>
      </w:r>
      <w:r w:rsidRPr="002E4EF1">
        <w:rPr>
          <w:rFonts w:eastAsia="Times New Roman"/>
          <w:sz w:val="28"/>
          <w:szCs w:val="28"/>
        </w:rPr>
        <w:t xml:space="preserve"> одно и то же слово или словоформа </w:t>
      </w:r>
      <w:r w:rsidR="00EC6D46">
        <w:rPr>
          <w:rFonts w:eastAsia="Times New Roman"/>
          <w:sz w:val="28"/>
          <w:szCs w:val="28"/>
        </w:rPr>
        <w:t xml:space="preserve">в двух разных языках </w:t>
      </w:r>
      <w:r w:rsidR="00D03947">
        <w:rPr>
          <w:rFonts w:eastAsia="Times New Roman"/>
          <w:sz w:val="28"/>
          <w:szCs w:val="28"/>
        </w:rPr>
        <w:t xml:space="preserve">полностью </w:t>
      </w:r>
      <w:r w:rsidR="00EC6D46">
        <w:rPr>
          <w:rFonts w:eastAsia="Times New Roman"/>
          <w:sz w:val="28"/>
          <w:szCs w:val="28"/>
        </w:rPr>
        <w:t xml:space="preserve">(или в основном) </w:t>
      </w:r>
      <w:r w:rsidR="00D03947">
        <w:rPr>
          <w:rFonts w:eastAsia="Times New Roman"/>
          <w:sz w:val="28"/>
          <w:szCs w:val="28"/>
        </w:rPr>
        <w:t xml:space="preserve">совпадает по </w:t>
      </w:r>
      <w:r w:rsidR="00EC6D46">
        <w:rPr>
          <w:rFonts w:eastAsia="Times New Roman"/>
          <w:sz w:val="28"/>
          <w:szCs w:val="28"/>
        </w:rPr>
        <w:t>звучанию или графическому оформлению,</w:t>
      </w:r>
      <w:r w:rsidRPr="002E4EF1">
        <w:rPr>
          <w:rFonts w:eastAsia="Times New Roman"/>
          <w:sz w:val="28"/>
          <w:szCs w:val="28"/>
        </w:rPr>
        <w:t xml:space="preserve"> но </w:t>
      </w:r>
      <w:r w:rsidR="00EC6D46">
        <w:rPr>
          <w:rFonts w:eastAsia="Times New Roman"/>
          <w:sz w:val="28"/>
          <w:szCs w:val="28"/>
        </w:rPr>
        <w:t xml:space="preserve">имеет </w:t>
      </w:r>
      <w:r w:rsidRPr="002E4EF1">
        <w:rPr>
          <w:rFonts w:eastAsia="Times New Roman"/>
          <w:sz w:val="28"/>
          <w:szCs w:val="28"/>
        </w:rPr>
        <w:t>разные значения. В педагогическом дискурсе такие омонимы могут создавать трудности для студентов и преподавателей</w:t>
      </w:r>
      <w:r w:rsidR="004F5ECA" w:rsidRPr="002E4EF1">
        <w:rPr>
          <w:rFonts w:eastAsia="Times New Roman"/>
          <w:sz w:val="28"/>
          <w:szCs w:val="28"/>
        </w:rPr>
        <w:t xml:space="preserve">. К примеру, </w:t>
      </w:r>
      <w:r w:rsidR="004F5ECA" w:rsidRPr="002E4EF1">
        <w:rPr>
          <w:rStyle w:val="Strong"/>
          <w:rFonts w:eastAsia="Times New Roman"/>
          <w:b w:val="0"/>
          <w:sz w:val="28"/>
          <w:szCs w:val="28"/>
        </w:rPr>
        <w:t>в английском языке</w:t>
      </w:r>
      <w:r w:rsidR="004F5ECA" w:rsidRPr="002E4EF1">
        <w:rPr>
          <w:rFonts w:eastAsia="Times New Roman"/>
          <w:sz w:val="28"/>
          <w:szCs w:val="28"/>
        </w:rPr>
        <w:t xml:space="preserve"> </w:t>
      </w:r>
      <w:r w:rsidR="004F5ECA" w:rsidRPr="002E4EF1">
        <w:rPr>
          <w:rStyle w:val="Emphasis"/>
          <w:rFonts w:eastAsia="Times New Roman"/>
          <w:sz w:val="28"/>
          <w:szCs w:val="28"/>
        </w:rPr>
        <w:t>repetition</w:t>
      </w:r>
      <w:r w:rsidR="004F5ECA" w:rsidRPr="002E4EF1">
        <w:rPr>
          <w:rFonts w:eastAsia="Times New Roman"/>
          <w:sz w:val="28"/>
          <w:szCs w:val="28"/>
        </w:rPr>
        <w:t xml:space="preserve"> означает </w:t>
      </w:r>
      <w:r w:rsidR="004F5ECA" w:rsidRPr="002E4EF1">
        <w:rPr>
          <w:sz w:val="28"/>
          <w:szCs w:val="28"/>
        </w:rPr>
        <w:t>‘</w:t>
      </w:r>
      <w:r w:rsidR="004F5ECA" w:rsidRPr="002E4EF1">
        <w:rPr>
          <w:rFonts w:eastAsia="Times New Roman"/>
          <w:sz w:val="28"/>
          <w:szCs w:val="28"/>
        </w:rPr>
        <w:t>повторение</w:t>
      </w:r>
      <w:r w:rsidR="004F5ECA" w:rsidRPr="002E4EF1">
        <w:rPr>
          <w:sz w:val="28"/>
          <w:szCs w:val="28"/>
        </w:rPr>
        <w:t>’</w:t>
      </w:r>
      <w:r w:rsidR="004F5ECA" w:rsidRPr="002E4EF1">
        <w:rPr>
          <w:rFonts w:eastAsia="Times New Roman"/>
          <w:sz w:val="28"/>
          <w:szCs w:val="28"/>
        </w:rPr>
        <w:t xml:space="preserve"> в самом общем смысле, то есть действие повторного выполнения чего-либо или воспроизведения информации. В контексте </w:t>
      </w:r>
      <w:r w:rsidR="004F5ECA" w:rsidRPr="002E4EF1">
        <w:rPr>
          <w:rStyle w:val="Emphasis"/>
          <w:rFonts w:eastAsia="Times New Roman"/>
          <w:sz w:val="28"/>
          <w:szCs w:val="28"/>
        </w:rPr>
        <w:t>repetition in practice</w:t>
      </w:r>
      <w:r w:rsidR="004F5ECA" w:rsidRPr="002E4EF1">
        <w:rPr>
          <w:rFonts w:eastAsia="Times New Roman"/>
          <w:sz w:val="28"/>
          <w:szCs w:val="28"/>
        </w:rPr>
        <w:t xml:space="preserve"> может означать </w:t>
      </w:r>
      <w:r w:rsidR="004F5ECA" w:rsidRPr="0079252E">
        <w:rPr>
          <w:rFonts w:eastAsia="Times New Roman"/>
          <w:sz w:val="28"/>
          <w:szCs w:val="28"/>
        </w:rPr>
        <w:t>‘</w:t>
      </w:r>
      <w:r w:rsidR="004F5ECA" w:rsidRPr="002E4EF1">
        <w:rPr>
          <w:rFonts w:eastAsia="Times New Roman"/>
          <w:sz w:val="28"/>
          <w:szCs w:val="28"/>
        </w:rPr>
        <w:t>повторение в практике для закрепления знаний или навыков</w:t>
      </w:r>
      <w:r w:rsidR="004F5ECA" w:rsidRPr="0079252E">
        <w:rPr>
          <w:rFonts w:eastAsia="Times New Roman"/>
          <w:sz w:val="28"/>
          <w:szCs w:val="28"/>
        </w:rPr>
        <w:t>’</w:t>
      </w:r>
      <w:r w:rsidR="004F5ECA" w:rsidRPr="002E4EF1">
        <w:rPr>
          <w:rFonts w:eastAsia="Times New Roman"/>
          <w:sz w:val="28"/>
          <w:szCs w:val="28"/>
        </w:rPr>
        <w:t xml:space="preserve">. В русском языке слово «репетиция» </w:t>
      </w:r>
      <w:r w:rsidR="004F5ECA" w:rsidRPr="004F5ECA">
        <w:rPr>
          <w:sz w:val="28"/>
          <w:szCs w:val="28"/>
        </w:rPr>
        <w:t xml:space="preserve">обозначает процесс подготовки или </w:t>
      </w:r>
      <w:r w:rsidR="004F5ECA" w:rsidRPr="004F5ECA">
        <w:rPr>
          <w:sz w:val="28"/>
          <w:szCs w:val="28"/>
        </w:rPr>
        <w:lastRenderedPageBreak/>
        <w:t>репетиции, обычно в творческой деятельности (например, в театре или музыке) для подготовки к выступлению.</w:t>
      </w:r>
      <w:r w:rsidR="004F5ECA" w:rsidRPr="002E4EF1">
        <w:rPr>
          <w:sz w:val="28"/>
          <w:szCs w:val="28"/>
        </w:rPr>
        <w:t xml:space="preserve"> Омонимия в этом случае обусловлена тем, что в русский язык слово вошло из французского языка. </w:t>
      </w:r>
      <w:r w:rsidR="002E4EF1" w:rsidRPr="002E4EF1">
        <w:rPr>
          <w:rFonts w:eastAsia="Times New Roman"/>
          <w:sz w:val="28"/>
          <w:szCs w:val="28"/>
        </w:rPr>
        <w:t xml:space="preserve">Подобные случаи важно учитывать педагогу, </w:t>
      </w:r>
      <w:r w:rsidR="004F5ECA" w:rsidRPr="002E4EF1">
        <w:rPr>
          <w:rFonts w:eastAsia="Times New Roman"/>
          <w:sz w:val="28"/>
          <w:szCs w:val="28"/>
        </w:rPr>
        <w:t>особенно в двуязычном учебном процессе</w:t>
      </w:r>
      <w:r w:rsidR="002E4EF1" w:rsidRPr="002E4EF1">
        <w:rPr>
          <w:rFonts w:eastAsia="Times New Roman"/>
          <w:sz w:val="28"/>
          <w:szCs w:val="28"/>
        </w:rPr>
        <w:t xml:space="preserve"> (например, при обучении русскому языку как иностранному в условиях академической мобильности вуза)</w:t>
      </w:r>
      <w:r w:rsidR="004F5ECA" w:rsidRPr="002E4EF1">
        <w:rPr>
          <w:rFonts w:eastAsia="Times New Roman"/>
          <w:sz w:val="28"/>
          <w:szCs w:val="28"/>
        </w:rPr>
        <w:t xml:space="preserve">, и помнить, что в английском языке оно имеет более широкое значение </w:t>
      </w:r>
      <w:r w:rsidR="002E4EF1" w:rsidRPr="0079252E">
        <w:rPr>
          <w:rFonts w:eastAsia="Times New Roman"/>
          <w:sz w:val="28"/>
          <w:szCs w:val="28"/>
        </w:rPr>
        <w:t>‘</w:t>
      </w:r>
      <w:r w:rsidR="004F5ECA" w:rsidRPr="002E4EF1">
        <w:rPr>
          <w:rFonts w:eastAsia="Times New Roman"/>
          <w:sz w:val="28"/>
          <w:szCs w:val="28"/>
        </w:rPr>
        <w:t>повторения</w:t>
      </w:r>
      <w:r w:rsidR="002E4EF1" w:rsidRPr="0079252E">
        <w:rPr>
          <w:rFonts w:eastAsia="Times New Roman"/>
          <w:sz w:val="28"/>
          <w:szCs w:val="28"/>
        </w:rPr>
        <w:t>’</w:t>
      </w:r>
      <w:r w:rsidR="002E4EF1" w:rsidRPr="002E4EF1">
        <w:rPr>
          <w:rFonts w:eastAsia="Times New Roman"/>
          <w:sz w:val="28"/>
          <w:szCs w:val="28"/>
        </w:rPr>
        <w:t>.</w:t>
      </w:r>
    </w:p>
    <w:p w14:paraId="0CA5B2EA" w14:textId="7B190B27" w:rsidR="00586389" w:rsidRPr="006A551B" w:rsidRDefault="002E4EF1" w:rsidP="00645B23">
      <w:pPr>
        <w:ind w:right="-1" w:firstLine="567"/>
        <w:jc w:val="both"/>
        <w:rPr>
          <w:sz w:val="28"/>
          <w:szCs w:val="28"/>
        </w:rPr>
      </w:pPr>
      <w:r w:rsidRPr="006A551B">
        <w:rPr>
          <w:rStyle w:val="Strong"/>
          <w:rFonts w:eastAsia="Times New Roman"/>
          <w:b w:val="0"/>
          <w:i/>
          <w:sz w:val="28"/>
          <w:szCs w:val="28"/>
        </w:rPr>
        <w:t>Межъязыковая паронимия</w:t>
      </w:r>
      <w:r w:rsidRPr="006A551B">
        <w:rPr>
          <w:rFonts w:eastAsia="Times New Roman"/>
          <w:b/>
          <w:sz w:val="28"/>
          <w:szCs w:val="28"/>
        </w:rPr>
        <w:t xml:space="preserve"> </w:t>
      </w:r>
      <w:r w:rsidRPr="006A551B">
        <w:rPr>
          <w:rFonts w:eastAsia="Times New Roman"/>
          <w:sz w:val="28"/>
          <w:szCs w:val="28"/>
        </w:rPr>
        <w:t xml:space="preserve">возникает, когда слова из разных языков имеют схожее звучание или написание, но разные значения. </w:t>
      </w:r>
      <w:r w:rsidR="00DF2D60" w:rsidRPr="006A551B">
        <w:rPr>
          <w:rFonts w:eastAsia="Times New Roman"/>
          <w:sz w:val="28"/>
          <w:szCs w:val="28"/>
        </w:rPr>
        <w:t>По мнению, В.В. Акуленко, это слова, которые не совсем «сходные по форме, но могущие вызвать…ложные ассоциации и отождествляться друг с другом» [11</w:t>
      </w:r>
      <w:r w:rsidR="009E7701">
        <w:rPr>
          <w:rFonts w:eastAsia="Times New Roman"/>
          <w:sz w:val="28"/>
          <w:szCs w:val="28"/>
        </w:rPr>
        <w:t>5</w:t>
      </w:r>
      <w:r w:rsidR="00DF2D60" w:rsidRPr="006A551B">
        <w:rPr>
          <w:rFonts w:eastAsia="Times New Roman"/>
          <w:sz w:val="28"/>
          <w:szCs w:val="28"/>
        </w:rPr>
        <w:t>, с.372].</w:t>
      </w:r>
      <w:r w:rsidR="002B306E" w:rsidRPr="006A551B">
        <w:rPr>
          <w:rFonts w:eastAsia="Times New Roman"/>
          <w:sz w:val="28"/>
          <w:szCs w:val="28"/>
        </w:rPr>
        <w:t xml:space="preserve"> Примером, на наш взгляд, является заимствованное слово </w:t>
      </w:r>
      <w:r w:rsidR="002B306E" w:rsidRPr="006A551B">
        <w:rPr>
          <w:i/>
          <w:sz w:val="28"/>
          <w:szCs w:val="28"/>
        </w:rPr>
        <w:t>активити</w:t>
      </w:r>
      <w:r w:rsidR="002B306E" w:rsidRPr="006A551B">
        <w:rPr>
          <w:sz w:val="28"/>
          <w:szCs w:val="28"/>
        </w:rPr>
        <w:t xml:space="preserve"> (англ. аctivity). </w:t>
      </w:r>
      <w:r w:rsidR="002B306E" w:rsidRPr="006A551B">
        <w:rPr>
          <w:rFonts w:eastAsia="Times New Roman"/>
          <w:sz w:val="28"/>
          <w:szCs w:val="28"/>
        </w:rPr>
        <w:t xml:space="preserve">В английском языке часто означает конкретное задание, действие или упражнение. В современном педагогическом дискурсе (особенно в устных выступлениях в формате лекций) </w:t>
      </w:r>
      <w:r w:rsidR="002B306E" w:rsidRPr="006A551B">
        <w:rPr>
          <w:i/>
          <w:sz w:val="28"/>
          <w:szCs w:val="28"/>
        </w:rPr>
        <w:t>активити</w:t>
      </w:r>
      <w:r w:rsidR="002B306E" w:rsidRPr="006A551B">
        <w:rPr>
          <w:sz w:val="28"/>
          <w:szCs w:val="28"/>
        </w:rPr>
        <w:t xml:space="preserve"> </w:t>
      </w:r>
      <w:r w:rsidR="002B306E" w:rsidRPr="006A551B">
        <w:rPr>
          <w:rFonts w:eastAsia="Times New Roman"/>
          <w:sz w:val="28"/>
          <w:szCs w:val="28"/>
        </w:rPr>
        <w:t>может обозначать общую степень вовлеченности или активности учащегося</w:t>
      </w:r>
      <w:r w:rsidR="002B306E" w:rsidRPr="006A551B">
        <w:rPr>
          <w:sz w:val="28"/>
          <w:szCs w:val="28"/>
        </w:rPr>
        <w:t>.</w:t>
      </w:r>
    </w:p>
    <w:p w14:paraId="02EB352A" w14:textId="61997352" w:rsidR="009C58FA" w:rsidRPr="006A551B" w:rsidRDefault="002B306E" w:rsidP="00645B23">
      <w:pPr>
        <w:ind w:firstLine="567"/>
        <w:jc w:val="both"/>
        <w:rPr>
          <w:sz w:val="28"/>
          <w:szCs w:val="28"/>
        </w:rPr>
      </w:pPr>
      <w:r w:rsidRPr="006A551B">
        <w:rPr>
          <w:sz w:val="28"/>
          <w:szCs w:val="28"/>
        </w:rPr>
        <w:t>По мнению многих исследователей межъязыковые паронимы и омонимы нередко становятся «ложными друзьями переводчика»</w:t>
      </w:r>
      <w:r w:rsidR="00586389" w:rsidRPr="006A551B">
        <w:rPr>
          <w:sz w:val="28"/>
          <w:szCs w:val="28"/>
        </w:rPr>
        <w:t xml:space="preserve">. Сегодня при активном вовлечении машинного перевода случаи межъязыковой омонимии и межъязыковой паронимии </w:t>
      </w:r>
      <w:r w:rsidR="00586389" w:rsidRPr="006A551B">
        <w:rPr>
          <w:rFonts w:eastAsia="Times New Roman"/>
          <w:sz w:val="28"/>
          <w:szCs w:val="28"/>
        </w:rPr>
        <w:t>могут исказить смысл текста или вызвать недоразумение (например, в научной или академической литературе). На наш взгляд,</w:t>
      </w:r>
      <w:r w:rsidR="00586389" w:rsidRPr="006A551B">
        <w:rPr>
          <w:sz w:val="28"/>
          <w:szCs w:val="28"/>
        </w:rPr>
        <w:t xml:space="preserve"> часто используемые в методике </w:t>
      </w:r>
      <w:r w:rsidR="00586389" w:rsidRPr="006A551B">
        <w:rPr>
          <w:rFonts w:eastAsia="Times New Roman"/>
          <w:sz w:val="28"/>
          <w:szCs w:val="28"/>
        </w:rPr>
        <w:t xml:space="preserve">развития критического мышления </w:t>
      </w:r>
      <w:r w:rsidR="00586389" w:rsidRPr="006A551B">
        <w:rPr>
          <w:sz w:val="28"/>
          <w:szCs w:val="28"/>
        </w:rPr>
        <w:t>п</w:t>
      </w:r>
      <w:r w:rsidR="00586389" w:rsidRPr="006A551B">
        <w:rPr>
          <w:rFonts w:eastAsia="Times New Roman"/>
          <w:sz w:val="28"/>
          <w:szCs w:val="28"/>
        </w:rPr>
        <w:t xml:space="preserve">онятия </w:t>
      </w:r>
      <w:r w:rsidR="00586389" w:rsidRPr="006A551B">
        <w:rPr>
          <w:rStyle w:val="Strong"/>
          <w:rFonts w:eastAsia="Times New Roman"/>
          <w:b w:val="0"/>
          <w:sz w:val="28"/>
          <w:szCs w:val="28"/>
        </w:rPr>
        <w:t>«тонкие» и «толстые» вопросы</w:t>
      </w:r>
      <w:r w:rsidR="00586389" w:rsidRPr="006A551B">
        <w:rPr>
          <w:rFonts w:eastAsia="Times New Roman"/>
          <w:sz w:val="28"/>
          <w:szCs w:val="28"/>
        </w:rPr>
        <w:t xml:space="preserve"> – это пример </w:t>
      </w:r>
      <w:r w:rsidR="00586389" w:rsidRPr="006A551B">
        <w:rPr>
          <w:sz w:val="28"/>
          <w:szCs w:val="28"/>
        </w:rPr>
        <w:t xml:space="preserve">межъязыковой паронимии. </w:t>
      </w:r>
      <w:r w:rsidR="00586389" w:rsidRPr="006A551B">
        <w:rPr>
          <w:rFonts w:eastAsia="Times New Roman"/>
          <w:sz w:val="28"/>
          <w:szCs w:val="28"/>
        </w:rPr>
        <w:t>Концепция деления вопросов на «тонкие» и «толстые» возникла в педагогике критического мышления и является частью методологии обучения чтению и анализа текстов. Она предполагает, что умение задавать разные типы вопросов способствует развитию навыков мышления, помогает углубить понимание материала и улучшает навыки обсуждения и аргументации.</w:t>
      </w:r>
      <w:r w:rsidR="00586389" w:rsidRPr="006A551B">
        <w:rPr>
          <w:sz w:val="28"/>
          <w:szCs w:val="28"/>
        </w:rPr>
        <w:t xml:space="preserve"> Дифференциация вопросов была взята из англоязычной научной литературы, где различаются </w:t>
      </w:r>
      <w:r w:rsidR="00586389" w:rsidRPr="006A551B">
        <w:rPr>
          <w:rStyle w:val="Emphasis"/>
          <w:rFonts w:eastAsia="Times New Roman"/>
          <w:sz w:val="28"/>
          <w:szCs w:val="28"/>
        </w:rPr>
        <w:t>thin questions</w:t>
      </w:r>
      <w:r w:rsidR="00586389" w:rsidRPr="006A551B">
        <w:rPr>
          <w:rFonts w:eastAsia="Times New Roman"/>
          <w:sz w:val="28"/>
          <w:szCs w:val="28"/>
        </w:rPr>
        <w:t xml:space="preserve"> и </w:t>
      </w:r>
      <w:r w:rsidR="00586389" w:rsidRPr="006A551B">
        <w:rPr>
          <w:rFonts w:eastAsia="Times New Roman"/>
          <w:i/>
          <w:sz w:val="28"/>
          <w:szCs w:val="28"/>
        </w:rPr>
        <w:t>thick questions</w:t>
      </w:r>
      <w:r w:rsidR="00586389" w:rsidRPr="006A551B">
        <w:rPr>
          <w:rFonts w:eastAsia="Times New Roman"/>
          <w:sz w:val="28"/>
          <w:szCs w:val="28"/>
        </w:rPr>
        <w:t xml:space="preserve">. </w:t>
      </w:r>
      <w:r w:rsidR="00586389" w:rsidRPr="006A551B">
        <w:rPr>
          <w:sz w:val="28"/>
          <w:szCs w:val="28"/>
        </w:rPr>
        <w:t xml:space="preserve">Правильнее, на наш взгляд, перевести </w:t>
      </w:r>
      <w:r w:rsidR="00586389" w:rsidRPr="006A551B">
        <w:rPr>
          <w:i/>
          <w:sz w:val="28"/>
          <w:szCs w:val="28"/>
        </w:rPr>
        <w:t>простые вопросы</w:t>
      </w:r>
      <w:r w:rsidR="00586389" w:rsidRPr="006A551B">
        <w:rPr>
          <w:sz w:val="28"/>
          <w:szCs w:val="28"/>
        </w:rPr>
        <w:t xml:space="preserve"> (thin questions), то есть вопросы, требующие коротких и однозначных ответов; и </w:t>
      </w:r>
      <w:r w:rsidR="00586389" w:rsidRPr="006A551B">
        <w:rPr>
          <w:i/>
          <w:sz w:val="28"/>
          <w:szCs w:val="28"/>
        </w:rPr>
        <w:t>глубокие вопросы</w:t>
      </w:r>
      <w:r w:rsidR="00586389" w:rsidRPr="006A551B">
        <w:rPr>
          <w:sz w:val="28"/>
          <w:szCs w:val="28"/>
        </w:rPr>
        <w:t>, то есть вопросы, т</w:t>
      </w:r>
      <w:r w:rsidR="006A551B" w:rsidRPr="006A551B">
        <w:rPr>
          <w:sz w:val="28"/>
          <w:szCs w:val="28"/>
        </w:rPr>
        <w:t>ребующие</w:t>
      </w:r>
      <w:r w:rsidR="00586389" w:rsidRPr="006A551B">
        <w:rPr>
          <w:sz w:val="28"/>
          <w:szCs w:val="28"/>
        </w:rPr>
        <w:t xml:space="preserve"> более содержательных и аналитических ответов</w:t>
      </w:r>
      <w:r w:rsidR="006A551B">
        <w:rPr>
          <w:sz w:val="28"/>
          <w:szCs w:val="28"/>
        </w:rPr>
        <w:t xml:space="preserve">. Между тем существующий перевод, основанный на буквальном значении слова, искажает понимание термина. </w:t>
      </w:r>
    </w:p>
    <w:p w14:paraId="292E93AE" w14:textId="36182D83" w:rsidR="00AA385C" w:rsidRPr="00AA385C" w:rsidRDefault="00AA385C" w:rsidP="00645B23">
      <w:pPr>
        <w:ind w:firstLine="567"/>
        <w:jc w:val="both"/>
        <w:rPr>
          <w:sz w:val="28"/>
        </w:rPr>
      </w:pPr>
      <w:r w:rsidRPr="00AA385C">
        <w:rPr>
          <w:sz w:val="28"/>
        </w:rPr>
        <w:t xml:space="preserve">Согласно классификации Л.П. Крысина, </w:t>
      </w:r>
      <w:r w:rsidRPr="006A551B">
        <w:rPr>
          <w:i/>
          <w:sz w:val="28"/>
        </w:rPr>
        <w:t>вторая группа</w:t>
      </w:r>
      <w:r w:rsidRPr="00AA385C">
        <w:rPr>
          <w:sz w:val="28"/>
        </w:rPr>
        <w:t xml:space="preserve"> </w:t>
      </w:r>
      <w:r w:rsidR="000E1410">
        <w:rPr>
          <w:sz w:val="28"/>
        </w:rPr>
        <w:t>заимствοван</w:t>
      </w:r>
      <w:r w:rsidRPr="00AA385C">
        <w:rPr>
          <w:sz w:val="28"/>
        </w:rPr>
        <w:t xml:space="preserve">ий </w:t>
      </w:r>
      <w:r>
        <w:rPr>
          <w:sz w:val="28"/>
        </w:rPr>
        <w:t xml:space="preserve">– </w:t>
      </w:r>
      <w:r w:rsidRPr="00AA385C">
        <w:rPr>
          <w:sz w:val="28"/>
        </w:rPr>
        <w:t xml:space="preserve"> это </w:t>
      </w:r>
      <w:r w:rsidRPr="00AA385C">
        <w:rPr>
          <w:i/>
          <w:sz w:val="28"/>
        </w:rPr>
        <w:t>экзотизмы</w:t>
      </w:r>
      <w:r w:rsidRPr="00AA385C">
        <w:rPr>
          <w:sz w:val="28"/>
        </w:rPr>
        <w:t xml:space="preserve">. Эти иноязычные слова используются для описания уникальных культурных элементов, таких как традиционный уклад жизни, обряды, обычаи, а также специфические предметы одежды и домашнего обихода, которые характерны для определенного народа или страны [20, с.47]. Экзотизмы отражают необычные для принимающей культуры реалии, </w:t>
      </w:r>
      <w:r>
        <w:rPr>
          <w:sz w:val="28"/>
        </w:rPr>
        <w:t xml:space="preserve">они служат для </w:t>
      </w:r>
      <w:r w:rsidRPr="00AA385C">
        <w:rPr>
          <w:sz w:val="28"/>
        </w:rPr>
        <w:t>пополнени</w:t>
      </w:r>
      <w:r>
        <w:rPr>
          <w:sz w:val="28"/>
        </w:rPr>
        <w:t>я</w:t>
      </w:r>
      <w:r w:rsidRPr="00AA385C">
        <w:rPr>
          <w:sz w:val="28"/>
        </w:rPr>
        <w:t xml:space="preserve"> словарного запаса, а</w:t>
      </w:r>
      <w:r>
        <w:rPr>
          <w:sz w:val="28"/>
        </w:rPr>
        <w:t xml:space="preserve"> также</w:t>
      </w:r>
      <w:r w:rsidRPr="00AA385C">
        <w:rPr>
          <w:sz w:val="28"/>
        </w:rPr>
        <w:t xml:space="preserve"> передач</w:t>
      </w:r>
      <w:r>
        <w:rPr>
          <w:sz w:val="28"/>
        </w:rPr>
        <w:t>и</w:t>
      </w:r>
      <w:r w:rsidRPr="00AA385C">
        <w:rPr>
          <w:sz w:val="28"/>
        </w:rPr>
        <w:t xml:space="preserve"> особых значений и образов, связанных с чужими культурными традициями.</w:t>
      </w:r>
    </w:p>
    <w:p w14:paraId="7AE43733" w14:textId="38462AFB" w:rsidR="00AA385C" w:rsidRPr="00AA385C" w:rsidRDefault="00AA385C" w:rsidP="00645B23">
      <w:pPr>
        <w:ind w:firstLine="567"/>
        <w:jc w:val="both"/>
        <w:rPr>
          <w:sz w:val="28"/>
        </w:rPr>
      </w:pPr>
      <w:r w:rsidRPr="00AA385C">
        <w:rPr>
          <w:sz w:val="28"/>
        </w:rPr>
        <w:t xml:space="preserve">Часто экзотизмы обозначают конкретные предметы или явления, поэтому их </w:t>
      </w:r>
      <w:r w:rsidR="000E1410">
        <w:rPr>
          <w:sz w:val="28"/>
        </w:rPr>
        <w:t>заимствοван</w:t>
      </w:r>
      <w:r w:rsidRPr="00AA385C">
        <w:rPr>
          <w:sz w:val="28"/>
        </w:rPr>
        <w:t xml:space="preserve">ие ограничено: такое слово не может быть </w:t>
      </w:r>
      <w:r w:rsidR="00295CA7">
        <w:rPr>
          <w:sz w:val="28"/>
        </w:rPr>
        <w:t>заимствован</w:t>
      </w:r>
      <w:r w:rsidR="00295CA7" w:rsidRPr="00AA385C">
        <w:rPr>
          <w:sz w:val="28"/>
        </w:rPr>
        <w:t>о</w:t>
      </w:r>
      <w:r w:rsidRPr="00AA385C">
        <w:rPr>
          <w:sz w:val="28"/>
        </w:rPr>
        <w:t xml:space="preserve"> </w:t>
      </w:r>
      <w:r w:rsidRPr="00AA385C">
        <w:rPr>
          <w:sz w:val="28"/>
        </w:rPr>
        <w:lastRenderedPageBreak/>
        <w:t xml:space="preserve">раньше, чем в культуру войдет сам предмет или понятие, которое оно описывает. Например, термины «сайт», «селфи» и «воркшоп», появившиеся с развитием интернета и цифровых технологий, были </w:t>
      </w:r>
      <w:r w:rsidR="00295CA7">
        <w:rPr>
          <w:sz w:val="28"/>
        </w:rPr>
        <w:t>заимствован</w:t>
      </w:r>
      <w:r w:rsidR="00295CA7" w:rsidRPr="00AA385C">
        <w:rPr>
          <w:sz w:val="28"/>
        </w:rPr>
        <w:t>ы</w:t>
      </w:r>
      <w:r w:rsidRPr="00AA385C">
        <w:rPr>
          <w:sz w:val="28"/>
        </w:rPr>
        <w:t xml:space="preserve"> из английского языка вместе с концептами, которые они обозначают. Эти слова воспринимаются как «чужие» или экзотические до тех пор, пока сами объекты или явления кажутся новыми и не совсем привычными для культуры-реципиента.</w:t>
      </w:r>
    </w:p>
    <w:p w14:paraId="20269A30" w14:textId="77777777" w:rsidR="00AA385C" w:rsidRPr="00AA385C" w:rsidRDefault="00AA385C" w:rsidP="00645B23">
      <w:pPr>
        <w:ind w:firstLine="567"/>
        <w:jc w:val="both"/>
        <w:rPr>
          <w:sz w:val="28"/>
        </w:rPr>
      </w:pPr>
      <w:r w:rsidRPr="00AA385C">
        <w:rPr>
          <w:sz w:val="28"/>
        </w:rPr>
        <w:t xml:space="preserve">Со временем, по мере того как обозначаемая объектом или действием реалия становится более знакомой и привычной для носителей языка, экзотизмы могут утратить свою «чуждость» и превратиться в полноценные элементы повседневного лексикона. </w:t>
      </w:r>
    </w:p>
    <w:p w14:paraId="4B8DB5F2" w14:textId="57BDB3D7" w:rsidR="00856BB6" w:rsidRDefault="004A3E78" w:rsidP="00645B23">
      <w:pPr>
        <w:ind w:right="-1" w:firstLine="567"/>
        <w:jc w:val="both"/>
        <w:rPr>
          <w:sz w:val="28"/>
          <w:szCs w:val="28"/>
        </w:rPr>
      </w:pPr>
      <w:r w:rsidRPr="00856BB6">
        <w:rPr>
          <w:sz w:val="28"/>
          <w:szCs w:val="28"/>
        </w:rPr>
        <w:t xml:space="preserve">К третьей группе Л.П. Крысин относит </w:t>
      </w:r>
      <w:r w:rsidRPr="00856BB6">
        <w:rPr>
          <w:i/>
          <w:sz w:val="28"/>
          <w:szCs w:val="28"/>
        </w:rPr>
        <w:t>и</w:t>
      </w:r>
      <w:r w:rsidR="00196B7F" w:rsidRPr="00856BB6">
        <w:rPr>
          <w:i/>
          <w:sz w:val="28"/>
          <w:szCs w:val="28"/>
        </w:rPr>
        <w:t>ноязычные вкрапления</w:t>
      </w:r>
      <w:r w:rsidRPr="00856BB6">
        <w:rPr>
          <w:i/>
          <w:sz w:val="28"/>
          <w:szCs w:val="28"/>
        </w:rPr>
        <w:t xml:space="preserve">, </w:t>
      </w:r>
      <w:r w:rsidRPr="00856BB6">
        <w:rPr>
          <w:sz w:val="28"/>
          <w:szCs w:val="28"/>
        </w:rPr>
        <w:t>которые определяются как</w:t>
      </w:r>
      <w:r w:rsidR="00196B7F" w:rsidRPr="00856BB6">
        <w:rPr>
          <w:sz w:val="28"/>
          <w:szCs w:val="28"/>
        </w:rPr>
        <w:t xml:space="preserve"> </w:t>
      </w:r>
      <w:r w:rsidRPr="004A3E78">
        <w:rPr>
          <w:sz w:val="28"/>
          <w:szCs w:val="28"/>
        </w:rPr>
        <w:t>слова или выражения из другого языка, которые вставляются в речь на языке-реципиенте без перевода. Они могут использоваться для придания речи определ</w:t>
      </w:r>
      <w:r w:rsidR="00170113">
        <w:rPr>
          <w:sz w:val="28"/>
          <w:szCs w:val="28"/>
        </w:rPr>
        <w:t>е</w:t>
      </w:r>
      <w:r w:rsidRPr="004A3E78">
        <w:rPr>
          <w:sz w:val="28"/>
          <w:szCs w:val="28"/>
        </w:rPr>
        <w:t xml:space="preserve">нного оттенка, передачи культурных реалий, специфических понятий или просто из-за отсутствия точного аналога в родном языке. Чаще всего такие </w:t>
      </w:r>
      <w:r w:rsidR="000E1410">
        <w:rPr>
          <w:sz w:val="28"/>
          <w:szCs w:val="28"/>
        </w:rPr>
        <w:t>заимствοван</w:t>
      </w:r>
      <w:r w:rsidRPr="004A3E78">
        <w:rPr>
          <w:sz w:val="28"/>
          <w:szCs w:val="28"/>
        </w:rPr>
        <w:t xml:space="preserve">ия сохраняют свой </w:t>
      </w:r>
      <w:r w:rsidRPr="00856BB6">
        <w:rPr>
          <w:sz w:val="28"/>
          <w:szCs w:val="28"/>
        </w:rPr>
        <w:t xml:space="preserve">оригинальный вид и произношение </w:t>
      </w:r>
      <w:r w:rsidR="00196B7F" w:rsidRPr="00856BB6">
        <w:rPr>
          <w:sz w:val="28"/>
          <w:szCs w:val="28"/>
        </w:rPr>
        <w:t>[</w:t>
      </w:r>
      <w:r w:rsidR="00827E1F" w:rsidRPr="00856BB6">
        <w:rPr>
          <w:sz w:val="28"/>
          <w:szCs w:val="28"/>
        </w:rPr>
        <w:t>20, с.</w:t>
      </w:r>
      <w:r w:rsidR="00196B7F" w:rsidRPr="00856BB6">
        <w:rPr>
          <w:sz w:val="28"/>
          <w:szCs w:val="28"/>
        </w:rPr>
        <w:t xml:space="preserve">49]. </w:t>
      </w:r>
    </w:p>
    <w:p w14:paraId="769C8BBC" w14:textId="77777777" w:rsidR="00FA4AD5" w:rsidRDefault="004A3E78" w:rsidP="00645B23">
      <w:pPr>
        <w:ind w:right="-1" w:firstLine="567"/>
        <w:jc w:val="both"/>
        <w:rPr>
          <w:rFonts w:eastAsia="Times New Roman"/>
          <w:sz w:val="28"/>
          <w:szCs w:val="28"/>
        </w:rPr>
      </w:pPr>
      <w:r w:rsidRPr="004A3E78">
        <w:rPr>
          <w:sz w:val="28"/>
          <w:szCs w:val="28"/>
        </w:rPr>
        <w:t>Примеры иноязычных вкраплений можно часто встретить в речи специалистов разных областей, например</w:t>
      </w:r>
      <w:r w:rsidRPr="00856BB6">
        <w:rPr>
          <w:sz w:val="28"/>
          <w:szCs w:val="28"/>
        </w:rPr>
        <w:t xml:space="preserve">, </w:t>
      </w:r>
      <w:r w:rsidRPr="004A3E78">
        <w:rPr>
          <w:rFonts w:eastAsia="Times New Roman"/>
          <w:sz w:val="28"/>
          <w:szCs w:val="28"/>
        </w:rPr>
        <w:t xml:space="preserve">в образовательных материалах и обсуждениях </w:t>
      </w:r>
      <w:r w:rsidRPr="00856BB6">
        <w:rPr>
          <w:rFonts w:eastAsia="Times New Roman"/>
          <w:sz w:val="28"/>
          <w:szCs w:val="28"/>
        </w:rPr>
        <w:t xml:space="preserve">используются </w:t>
      </w:r>
      <w:r w:rsidRPr="004A3E78">
        <w:rPr>
          <w:rFonts w:eastAsia="Times New Roman"/>
          <w:sz w:val="28"/>
          <w:szCs w:val="28"/>
        </w:rPr>
        <w:t>без перевода</w:t>
      </w:r>
      <w:r w:rsidRPr="00856BB6">
        <w:rPr>
          <w:rFonts w:eastAsia="Times New Roman"/>
          <w:sz w:val="28"/>
          <w:szCs w:val="28"/>
        </w:rPr>
        <w:t xml:space="preserve"> (</w:t>
      </w:r>
      <w:r w:rsidRPr="004A3E78">
        <w:rPr>
          <w:rFonts w:eastAsia="Times New Roman"/>
          <w:sz w:val="28"/>
          <w:szCs w:val="28"/>
        </w:rPr>
        <w:t>так как они уже укоренились в профессиональном лексиконе</w:t>
      </w:r>
      <w:r w:rsidRPr="00856BB6">
        <w:rPr>
          <w:rFonts w:eastAsia="Times New Roman"/>
          <w:sz w:val="28"/>
          <w:szCs w:val="28"/>
        </w:rPr>
        <w:t>) такие слова:</w:t>
      </w:r>
      <w:r w:rsidR="00856BB6" w:rsidRPr="00856BB6">
        <w:rPr>
          <w:rFonts w:eastAsia="Times New Roman"/>
          <w:sz w:val="28"/>
          <w:szCs w:val="28"/>
        </w:rPr>
        <w:t xml:space="preserve"> </w:t>
      </w:r>
      <w:r w:rsidRPr="00A74A77">
        <w:rPr>
          <w:rStyle w:val="Strong"/>
          <w:rFonts w:eastAsia="Times New Roman"/>
          <w:b w:val="0"/>
          <w:sz w:val="28"/>
          <w:szCs w:val="28"/>
        </w:rPr>
        <w:t>«</w:t>
      </w:r>
      <w:r w:rsidRPr="00BC5259">
        <w:rPr>
          <w:rStyle w:val="Strong"/>
          <w:rFonts w:eastAsia="Times New Roman"/>
          <w:b w:val="0"/>
          <w:i/>
          <w:sz w:val="28"/>
          <w:szCs w:val="28"/>
        </w:rPr>
        <w:t>quiz</w:t>
      </w:r>
      <w:r w:rsidRPr="00A74A77">
        <w:rPr>
          <w:rStyle w:val="Strong"/>
          <w:rFonts w:eastAsia="Times New Roman"/>
          <w:b w:val="0"/>
          <w:sz w:val="28"/>
          <w:szCs w:val="28"/>
        </w:rPr>
        <w:t>»</w:t>
      </w:r>
      <w:r w:rsidRPr="00856BB6">
        <w:rPr>
          <w:rFonts w:eastAsia="Times New Roman"/>
          <w:sz w:val="28"/>
          <w:szCs w:val="28"/>
        </w:rPr>
        <w:t xml:space="preserve"> </w:t>
      </w:r>
      <w:r w:rsidRPr="00856BB6">
        <w:rPr>
          <w:sz w:val="28"/>
          <w:szCs w:val="28"/>
        </w:rPr>
        <w:t>–</w:t>
      </w:r>
      <w:r w:rsidRPr="00856BB6">
        <w:rPr>
          <w:rFonts w:eastAsia="Times New Roman"/>
          <w:sz w:val="28"/>
          <w:szCs w:val="28"/>
        </w:rPr>
        <w:t xml:space="preserve"> для обозначения коротких тестов или викторин, часто</w:t>
      </w:r>
      <w:r w:rsidR="00856BB6" w:rsidRPr="00856BB6">
        <w:rPr>
          <w:rFonts w:eastAsia="Times New Roman"/>
          <w:sz w:val="28"/>
          <w:szCs w:val="28"/>
        </w:rPr>
        <w:t xml:space="preserve"> применяемых в учебном процессе; </w:t>
      </w:r>
      <w:r w:rsidR="00856BB6" w:rsidRPr="00A74A77">
        <w:rPr>
          <w:rStyle w:val="Strong"/>
          <w:rFonts w:eastAsia="Times New Roman"/>
          <w:b w:val="0"/>
          <w:iCs/>
          <w:sz w:val="28"/>
          <w:szCs w:val="28"/>
        </w:rPr>
        <w:t>«</w:t>
      </w:r>
      <w:r w:rsidR="00856BB6" w:rsidRPr="00BC5259">
        <w:rPr>
          <w:rStyle w:val="Strong"/>
          <w:rFonts w:eastAsia="Times New Roman"/>
          <w:b w:val="0"/>
          <w:i/>
          <w:iCs/>
          <w:sz w:val="28"/>
          <w:szCs w:val="28"/>
        </w:rPr>
        <w:t>E-learning</w:t>
      </w:r>
      <w:r w:rsidR="00856BB6" w:rsidRPr="00A74A77">
        <w:rPr>
          <w:rStyle w:val="Strong"/>
          <w:rFonts w:eastAsia="Times New Roman"/>
          <w:b w:val="0"/>
          <w:iCs/>
          <w:sz w:val="28"/>
          <w:szCs w:val="28"/>
        </w:rPr>
        <w:t>»</w:t>
      </w:r>
      <w:r w:rsidR="00856BB6" w:rsidRPr="00856BB6">
        <w:rPr>
          <w:rFonts w:eastAsia="Times New Roman"/>
          <w:sz w:val="28"/>
          <w:szCs w:val="28"/>
        </w:rPr>
        <w:t xml:space="preserve"> </w:t>
      </w:r>
      <w:r w:rsidR="00856BB6" w:rsidRPr="00856BB6">
        <w:rPr>
          <w:sz w:val="28"/>
          <w:szCs w:val="28"/>
        </w:rPr>
        <w:t>–</w:t>
      </w:r>
      <w:r w:rsidR="00856BB6" w:rsidRPr="00856BB6">
        <w:rPr>
          <w:rFonts w:eastAsia="Times New Roman"/>
          <w:sz w:val="28"/>
          <w:szCs w:val="28"/>
        </w:rPr>
        <w:t xml:space="preserve"> обозначает электронное обучение, широко распространено в контексте онлайн-образования.</w:t>
      </w:r>
    </w:p>
    <w:p w14:paraId="25104A6C" w14:textId="4A0022C4" w:rsidR="00CB398A" w:rsidRDefault="00856BB6" w:rsidP="00645B23">
      <w:pPr>
        <w:ind w:right="-1" w:firstLine="567"/>
        <w:jc w:val="both"/>
        <w:rPr>
          <w:sz w:val="28"/>
          <w:szCs w:val="28"/>
        </w:rPr>
      </w:pPr>
      <w:r w:rsidRPr="00856BB6">
        <w:rPr>
          <w:sz w:val="28"/>
          <w:szCs w:val="28"/>
        </w:rPr>
        <w:t xml:space="preserve">Несмотря на то, что Л.П. Крысин дает четкое деление на группы, мы считаем, что </w:t>
      </w:r>
      <w:r w:rsidRPr="00856BB6">
        <w:rPr>
          <w:rFonts w:eastAsia="Times New Roman"/>
          <w:sz w:val="28"/>
          <w:szCs w:val="28"/>
        </w:rPr>
        <w:t xml:space="preserve">нет полного отсутствия связей между </w:t>
      </w:r>
      <w:r w:rsidR="00295CA7">
        <w:rPr>
          <w:rFonts w:eastAsia="Times New Roman"/>
          <w:sz w:val="28"/>
          <w:szCs w:val="28"/>
        </w:rPr>
        <w:t>заимствован</w:t>
      </w:r>
      <w:r w:rsidR="00295CA7" w:rsidRPr="00856BB6">
        <w:rPr>
          <w:rFonts w:eastAsia="Times New Roman"/>
          <w:sz w:val="28"/>
          <w:szCs w:val="28"/>
        </w:rPr>
        <w:t>иями</w:t>
      </w:r>
      <w:r w:rsidRPr="00856BB6">
        <w:rPr>
          <w:rFonts w:eastAsia="Times New Roman"/>
          <w:sz w:val="28"/>
          <w:szCs w:val="28"/>
        </w:rPr>
        <w:t xml:space="preserve">, экзотизмами и иноязычными вкраплениями. </w:t>
      </w:r>
      <w:r w:rsidR="006A551B">
        <w:rPr>
          <w:rFonts w:eastAsia="Times New Roman"/>
          <w:sz w:val="28"/>
          <w:szCs w:val="28"/>
        </w:rPr>
        <w:t>В подтверждение этого тезиса можно привести пример перехода экзотизма в группу заимствованных слов</w:t>
      </w:r>
      <w:r w:rsidR="00FA4AD5">
        <w:rPr>
          <w:rFonts w:eastAsia="Times New Roman"/>
          <w:sz w:val="28"/>
          <w:szCs w:val="28"/>
        </w:rPr>
        <w:t xml:space="preserve">, который произошел в конце прошлого столетия со словом колледж </w:t>
      </w:r>
      <w:r w:rsidR="00196B7F" w:rsidRPr="00AA385C">
        <w:rPr>
          <w:sz w:val="28"/>
          <w:szCs w:val="28"/>
        </w:rPr>
        <w:t>[</w:t>
      </w:r>
      <w:r w:rsidR="00827E1F" w:rsidRPr="00AA385C">
        <w:rPr>
          <w:sz w:val="28"/>
          <w:szCs w:val="28"/>
        </w:rPr>
        <w:t>11</w:t>
      </w:r>
      <w:r w:rsidR="009E7701">
        <w:rPr>
          <w:sz w:val="28"/>
          <w:szCs w:val="28"/>
        </w:rPr>
        <w:t>8</w:t>
      </w:r>
      <w:r w:rsidR="00196B7F" w:rsidRPr="00AA385C">
        <w:rPr>
          <w:sz w:val="28"/>
          <w:szCs w:val="28"/>
        </w:rPr>
        <w:t>].</w:t>
      </w:r>
    </w:p>
    <w:p w14:paraId="2D869823" w14:textId="19460500" w:rsidR="00CB398A" w:rsidRDefault="00FA4AD5" w:rsidP="00645B23">
      <w:pPr>
        <w:ind w:firstLine="567"/>
        <w:jc w:val="both"/>
        <w:rPr>
          <w:sz w:val="28"/>
        </w:rPr>
      </w:pPr>
      <w:r w:rsidRPr="00CB398A">
        <w:rPr>
          <w:sz w:val="28"/>
        </w:rPr>
        <w:t>В контексте нашего исследования важно, помимо рассмотренных трех групп, описать пр</w:t>
      </w:r>
      <w:r w:rsidR="00CB398A" w:rsidRPr="00CB398A">
        <w:rPr>
          <w:sz w:val="28"/>
        </w:rPr>
        <w:t>оцесс калькирования, под которым понимается построение лексических единиц в русском языке по образцу иноязычных слов [11</w:t>
      </w:r>
      <w:r w:rsidR="009E7701">
        <w:rPr>
          <w:sz w:val="28"/>
        </w:rPr>
        <w:t>9</w:t>
      </w:r>
      <w:r w:rsidR="00CB398A" w:rsidRPr="00CB398A">
        <w:rPr>
          <w:sz w:val="28"/>
        </w:rPr>
        <w:t>]. Калькирование может происходить двумя способами: точный перевод значимых частей слова, заимствование отдельных значений слова. В первом случае такой процесс называют собственно калькированием, во втором – семантическим калькированием [11</w:t>
      </w:r>
      <w:r w:rsidR="009E7701">
        <w:rPr>
          <w:sz w:val="28"/>
        </w:rPr>
        <w:t>9</w:t>
      </w:r>
      <w:r w:rsidR="006F55EA">
        <w:rPr>
          <w:sz w:val="28"/>
        </w:rPr>
        <w:t>, с.14</w:t>
      </w:r>
      <w:r w:rsidR="00CB398A" w:rsidRPr="00CB398A">
        <w:rPr>
          <w:sz w:val="28"/>
        </w:rPr>
        <w:t xml:space="preserve">]. </w:t>
      </w:r>
    </w:p>
    <w:p w14:paraId="4E3CF463" w14:textId="0666711C" w:rsidR="00CB398A" w:rsidRDefault="00CB398A" w:rsidP="00645B23">
      <w:pPr>
        <w:ind w:firstLine="567"/>
        <w:jc w:val="both"/>
        <w:rPr>
          <w:sz w:val="28"/>
        </w:rPr>
      </w:pPr>
      <w:r>
        <w:rPr>
          <w:sz w:val="28"/>
        </w:rPr>
        <w:t xml:space="preserve">Для первого типа калек характерен дословный перевод как всех частей слова (его еще называют словообразовательным калькированием), так и целого </w:t>
      </w:r>
      <w:r w:rsidR="00405D43">
        <w:rPr>
          <w:sz w:val="28"/>
        </w:rPr>
        <w:t>устойчивого</w:t>
      </w:r>
      <w:r>
        <w:rPr>
          <w:sz w:val="28"/>
        </w:rPr>
        <w:t xml:space="preserve"> сочетания (такой тип называется фразеологической калькой) </w:t>
      </w:r>
      <w:r w:rsidRPr="0066175A">
        <w:rPr>
          <w:sz w:val="28"/>
          <w:szCs w:val="28"/>
        </w:rPr>
        <w:t>[</w:t>
      </w:r>
      <w:r>
        <w:rPr>
          <w:sz w:val="28"/>
          <w:szCs w:val="28"/>
        </w:rPr>
        <w:t>11</w:t>
      </w:r>
      <w:r w:rsidR="009E7701">
        <w:rPr>
          <w:sz w:val="28"/>
          <w:szCs w:val="28"/>
        </w:rPr>
        <w:t>9</w:t>
      </w:r>
      <w:r>
        <w:rPr>
          <w:sz w:val="28"/>
          <w:szCs w:val="28"/>
        </w:rPr>
        <w:t>, с.</w:t>
      </w:r>
      <w:r w:rsidRPr="0066175A">
        <w:rPr>
          <w:sz w:val="28"/>
          <w:szCs w:val="28"/>
        </w:rPr>
        <w:t>16].</w:t>
      </w:r>
    </w:p>
    <w:p w14:paraId="05C05F73" w14:textId="77777777" w:rsidR="00065605" w:rsidRDefault="00196B7F" w:rsidP="00645B23">
      <w:pPr>
        <w:ind w:right="-1" w:firstLine="567"/>
        <w:jc w:val="both"/>
        <w:rPr>
          <w:sz w:val="28"/>
          <w:szCs w:val="28"/>
        </w:rPr>
      </w:pPr>
      <w:r w:rsidRPr="00FA163F">
        <w:rPr>
          <w:sz w:val="28"/>
          <w:szCs w:val="28"/>
        </w:rPr>
        <w:t xml:space="preserve">При </w:t>
      </w:r>
      <w:r w:rsidRPr="00FA163F">
        <w:rPr>
          <w:i/>
          <w:sz w:val="28"/>
          <w:szCs w:val="28"/>
        </w:rPr>
        <w:t>словообразовательном калькировании</w:t>
      </w:r>
      <w:r w:rsidRPr="00FA163F">
        <w:rPr>
          <w:sz w:val="28"/>
          <w:szCs w:val="28"/>
        </w:rPr>
        <w:t xml:space="preserve"> воспроизводится морфологическая структура слова. </w:t>
      </w:r>
      <w:r w:rsidR="00FA163F" w:rsidRPr="00FA163F">
        <w:rPr>
          <w:rFonts w:eastAsia="Times New Roman"/>
          <w:sz w:val="28"/>
          <w:szCs w:val="28"/>
        </w:rPr>
        <w:t xml:space="preserve">Пример словообразовательного калькирования в документах высшей школы может быть словосочетание </w:t>
      </w:r>
      <w:r w:rsidR="00FA163F" w:rsidRPr="00A74A77">
        <w:rPr>
          <w:rFonts w:eastAsia="Times New Roman"/>
          <w:b/>
          <w:iCs/>
          <w:sz w:val="28"/>
          <w:szCs w:val="28"/>
        </w:rPr>
        <w:t>«</w:t>
      </w:r>
      <w:r w:rsidR="00FA163F" w:rsidRPr="00A74A77">
        <w:rPr>
          <w:rStyle w:val="Strong"/>
          <w:rFonts w:eastAsia="Times New Roman"/>
          <w:b w:val="0"/>
          <w:iCs/>
          <w:sz w:val="28"/>
          <w:szCs w:val="28"/>
        </w:rPr>
        <w:t>научный руководитель»</w:t>
      </w:r>
      <w:r w:rsidR="00FA163F" w:rsidRPr="00A74A77">
        <w:rPr>
          <w:rFonts w:eastAsia="Times New Roman"/>
          <w:bCs/>
          <w:iCs/>
          <w:sz w:val="28"/>
          <w:szCs w:val="28"/>
        </w:rPr>
        <w:t>,</w:t>
      </w:r>
      <w:r w:rsidR="00FA163F" w:rsidRPr="00FA163F">
        <w:rPr>
          <w:rFonts w:eastAsia="Times New Roman"/>
          <w:sz w:val="28"/>
          <w:szCs w:val="28"/>
        </w:rPr>
        <w:t xml:space="preserve"> которое является калькой с английского </w:t>
      </w:r>
      <w:r w:rsidR="00FA163F" w:rsidRPr="00FA163F">
        <w:rPr>
          <w:rStyle w:val="Strong"/>
          <w:rFonts w:eastAsia="Times New Roman"/>
          <w:b w:val="0"/>
          <w:i/>
          <w:sz w:val="28"/>
          <w:szCs w:val="28"/>
        </w:rPr>
        <w:t xml:space="preserve">«scientific </w:t>
      </w:r>
      <w:r w:rsidR="00FA163F" w:rsidRPr="00FA163F">
        <w:rPr>
          <w:rStyle w:val="Strong"/>
          <w:rFonts w:eastAsia="Times New Roman"/>
          <w:b w:val="0"/>
          <w:i/>
          <w:sz w:val="28"/>
          <w:szCs w:val="28"/>
        </w:rPr>
        <w:lastRenderedPageBreak/>
        <w:t>supervisor»</w:t>
      </w:r>
      <w:r w:rsidR="00FA163F" w:rsidRPr="006F55EA">
        <w:rPr>
          <w:rFonts w:eastAsia="Times New Roman"/>
          <w:bCs/>
          <w:iCs/>
          <w:sz w:val="28"/>
          <w:szCs w:val="28"/>
        </w:rPr>
        <w:t>.</w:t>
      </w:r>
      <w:r w:rsidR="00FA163F" w:rsidRPr="00FA163F">
        <w:rPr>
          <w:rFonts w:eastAsia="Times New Roman"/>
          <w:sz w:val="28"/>
          <w:szCs w:val="28"/>
        </w:rPr>
        <w:t xml:space="preserve"> Здесь воспроизводится морфологическая структура оригинала, сохраняя аналогичное сочетание слов и порядок их следования.</w:t>
      </w:r>
    </w:p>
    <w:p w14:paraId="47F7C5A9" w14:textId="705FAE35" w:rsidR="00065605" w:rsidRDefault="00065605" w:rsidP="00645B23">
      <w:pPr>
        <w:ind w:right="-1" w:firstLine="567"/>
        <w:jc w:val="both"/>
        <w:rPr>
          <w:sz w:val="28"/>
          <w:szCs w:val="28"/>
        </w:rPr>
      </w:pPr>
      <w:r w:rsidRPr="00065605">
        <w:rPr>
          <w:rFonts w:eastAsia="Times New Roman"/>
          <w:i/>
          <w:sz w:val="28"/>
          <w:szCs w:val="28"/>
        </w:rPr>
        <w:t>Фразеологическая калька</w:t>
      </w:r>
      <w:r w:rsidRPr="00065605">
        <w:rPr>
          <w:rFonts w:eastAsia="Times New Roman"/>
          <w:sz w:val="28"/>
          <w:szCs w:val="28"/>
        </w:rPr>
        <w:t xml:space="preserve"> представляет собой дословный перевод устойчивого выражения с иностранного языка. В педагогическом дискурсе выражение </w:t>
      </w:r>
      <w:r w:rsidRPr="00A74A77">
        <w:rPr>
          <w:rStyle w:val="Strong"/>
          <w:rFonts w:eastAsia="Times New Roman"/>
          <w:sz w:val="28"/>
          <w:szCs w:val="28"/>
        </w:rPr>
        <w:t>«</w:t>
      </w:r>
      <w:r w:rsidRPr="00A74A77">
        <w:rPr>
          <w:rStyle w:val="Strong"/>
          <w:rFonts w:eastAsia="Times New Roman"/>
          <w:b w:val="0"/>
          <w:sz w:val="28"/>
          <w:szCs w:val="28"/>
        </w:rPr>
        <w:t>академическая мобильность»</w:t>
      </w:r>
      <w:r w:rsidRPr="00A74A77">
        <w:rPr>
          <w:rFonts w:eastAsia="Times New Roman"/>
          <w:sz w:val="28"/>
          <w:szCs w:val="28"/>
        </w:rPr>
        <w:t>,</w:t>
      </w:r>
      <w:r w:rsidRPr="00065605">
        <w:rPr>
          <w:rFonts w:eastAsia="Times New Roman"/>
          <w:sz w:val="28"/>
          <w:szCs w:val="28"/>
        </w:rPr>
        <w:t xml:space="preserve"> которое переводится с английского </w:t>
      </w:r>
      <w:r w:rsidRPr="00065605">
        <w:rPr>
          <w:rStyle w:val="Strong"/>
          <w:rFonts w:eastAsia="Times New Roman"/>
          <w:b w:val="0"/>
          <w:sz w:val="28"/>
          <w:szCs w:val="28"/>
        </w:rPr>
        <w:t>«</w:t>
      </w:r>
      <w:r w:rsidRPr="00065605">
        <w:rPr>
          <w:rStyle w:val="Strong"/>
          <w:rFonts w:eastAsia="Times New Roman"/>
          <w:b w:val="0"/>
          <w:i/>
          <w:sz w:val="28"/>
          <w:szCs w:val="28"/>
        </w:rPr>
        <w:t>academic mobility</w:t>
      </w:r>
      <w:r w:rsidRPr="00065605">
        <w:rPr>
          <w:rStyle w:val="Strong"/>
          <w:rFonts w:eastAsia="Times New Roman"/>
          <w:b w:val="0"/>
          <w:sz w:val="28"/>
          <w:szCs w:val="28"/>
        </w:rPr>
        <w:t>», является примером данного вида кальки</w:t>
      </w:r>
      <w:r w:rsidRPr="00065605">
        <w:rPr>
          <w:rFonts w:eastAsia="Times New Roman"/>
          <w:b/>
          <w:sz w:val="28"/>
          <w:szCs w:val="28"/>
        </w:rPr>
        <w:t>.</w:t>
      </w:r>
      <w:r w:rsidRPr="00065605">
        <w:rPr>
          <w:rFonts w:eastAsia="Times New Roman"/>
          <w:sz w:val="28"/>
          <w:szCs w:val="28"/>
        </w:rPr>
        <w:t xml:space="preserve"> Это словосочетание </w:t>
      </w:r>
      <w:r w:rsidR="006F55EA">
        <w:rPr>
          <w:rFonts w:eastAsia="Times New Roman"/>
          <w:sz w:val="28"/>
          <w:szCs w:val="28"/>
        </w:rPr>
        <w:t>заимствован</w:t>
      </w:r>
      <w:r w:rsidR="006F55EA" w:rsidRPr="00065605">
        <w:rPr>
          <w:rFonts w:eastAsia="Times New Roman"/>
          <w:sz w:val="28"/>
          <w:szCs w:val="28"/>
        </w:rPr>
        <w:t>о</w:t>
      </w:r>
      <w:r w:rsidRPr="00065605">
        <w:rPr>
          <w:rFonts w:eastAsia="Times New Roman"/>
          <w:sz w:val="28"/>
          <w:szCs w:val="28"/>
        </w:rPr>
        <w:t xml:space="preserve"> с сохранением структуры и прямого значения оригинала.</w:t>
      </w:r>
    </w:p>
    <w:p w14:paraId="1F5AD8A1" w14:textId="60A78381" w:rsidR="00065605" w:rsidRDefault="00065605" w:rsidP="00645B23">
      <w:pPr>
        <w:ind w:right="-1" w:firstLine="567"/>
        <w:jc w:val="both"/>
        <w:rPr>
          <w:rFonts w:eastAsia="Times New Roman"/>
          <w:sz w:val="28"/>
        </w:rPr>
      </w:pPr>
      <w:r w:rsidRPr="00065605">
        <w:rPr>
          <w:rFonts w:eastAsia="Times New Roman"/>
          <w:i/>
          <w:sz w:val="28"/>
        </w:rPr>
        <w:t>Семантическая калька</w:t>
      </w:r>
      <w:r w:rsidRPr="00065605">
        <w:rPr>
          <w:rFonts w:eastAsia="Times New Roman"/>
          <w:sz w:val="28"/>
        </w:rPr>
        <w:t xml:space="preserve"> – это процесс, при котором к слову в родном языке добавляется новое переносное значение, взятое по аналогии с соответствующим словом в иностранном языке. Примером семантической кальки в дискурсе педагогов является слово </w:t>
      </w:r>
      <w:r w:rsidRPr="00A74A77">
        <w:rPr>
          <w:rStyle w:val="Strong"/>
          <w:rFonts w:eastAsia="Times New Roman"/>
          <w:b w:val="0"/>
          <w:iCs/>
          <w:sz w:val="28"/>
        </w:rPr>
        <w:t>«портфолио»</w:t>
      </w:r>
      <w:r w:rsidRPr="00A74A77">
        <w:rPr>
          <w:rFonts w:eastAsia="Times New Roman"/>
          <w:bCs/>
          <w:iCs/>
          <w:sz w:val="28"/>
        </w:rPr>
        <w:t>.</w:t>
      </w:r>
      <w:r w:rsidRPr="00065605">
        <w:rPr>
          <w:rFonts w:eastAsia="Times New Roman"/>
          <w:sz w:val="28"/>
        </w:rPr>
        <w:t xml:space="preserve"> Изначально в русском языке оно обозначало папку с документами, но по аналогии с английским </w:t>
      </w:r>
      <w:r w:rsidRPr="00065605">
        <w:rPr>
          <w:rStyle w:val="Strong"/>
          <w:rFonts w:eastAsia="Times New Roman"/>
          <w:b w:val="0"/>
          <w:i/>
          <w:sz w:val="28"/>
        </w:rPr>
        <w:t>«portfolio»</w:t>
      </w:r>
      <w:r w:rsidRPr="00065605">
        <w:rPr>
          <w:rFonts w:eastAsia="Times New Roman"/>
          <w:b/>
          <w:i/>
          <w:sz w:val="28"/>
        </w:rPr>
        <w:t xml:space="preserve"> </w:t>
      </w:r>
      <w:r w:rsidRPr="00065605">
        <w:rPr>
          <w:rFonts w:eastAsia="Times New Roman"/>
          <w:sz w:val="28"/>
        </w:rPr>
        <w:t>стало использоваться для обозначения набора достижений и работ ученика или преподавателя, демонстрирующих его компетенции и навыки.</w:t>
      </w:r>
    </w:p>
    <w:p w14:paraId="2DD6269B" w14:textId="77777777" w:rsidR="004E0DAC" w:rsidRDefault="00CB398A" w:rsidP="00645B23">
      <w:pPr>
        <w:ind w:right="-1" w:firstLine="567"/>
        <w:jc w:val="both"/>
        <w:rPr>
          <w:rFonts w:eastAsia="Times New Roman"/>
          <w:sz w:val="28"/>
        </w:rPr>
      </w:pPr>
      <w:r>
        <w:rPr>
          <w:rFonts w:eastAsia="Times New Roman"/>
          <w:sz w:val="28"/>
        </w:rPr>
        <w:t>Следует особо подчеркнуть, что при семантическом калькировании новая языковая единица в языке-реципиенте не создается.</w:t>
      </w:r>
    </w:p>
    <w:p w14:paraId="17BF8146" w14:textId="44FD7C3B" w:rsidR="004E0DAC" w:rsidRPr="004E0DAC" w:rsidRDefault="004E0DAC" w:rsidP="00645B23">
      <w:pPr>
        <w:ind w:right="-1" w:firstLine="567"/>
        <w:jc w:val="both"/>
        <w:rPr>
          <w:rFonts w:eastAsia="Times New Roman"/>
          <w:sz w:val="28"/>
          <w:szCs w:val="28"/>
        </w:rPr>
      </w:pPr>
      <w:r w:rsidRPr="004E0DAC">
        <w:rPr>
          <w:rFonts w:eastAsia="Times New Roman"/>
          <w:sz w:val="28"/>
          <w:szCs w:val="28"/>
        </w:rPr>
        <w:t xml:space="preserve">Так, примером семантической кальки можем считать термин мобильность, который в педагогическом дискурсе используется для обозначения перемещения студентов с целью обмена академическим опытом. В прямом значении слово </w:t>
      </w:r>
      <w:r w:rsidRPr="004E0DAC">
        <w:rPr>
          <w:rStyle w:val="Emphasis"/>
          <w:rFonts w:eastAsia="Times New Roman"/>
          <w:sz w:val="28"/>
          <w:szCs w:val="28"/>
        </w:rPr>
        <w:t>mobility</w:t>
      </w:r>
      <w:r w:rsidRPr="004E0DAC">
        <w:rPr>
          <w:rFonts w:eastAsia="Times New Roman"/>
          <w:sz w:val="28"/>
          <w:szCs w:val="28"/>
        </w:rPr>
        <w:t xml:space="preserve"> в английском языке имеет значение физического перемещения, но в образовательном контексте оно приобрело переносное значение, обозначающее возможность временного обучения в другом учебном заведении. Как видим, семантическое калькирование включает заимствование только переносных значений слова.</w:t>
      </w:r>
    </w:p>
    <w:p w14:paraId="66521B04" w14:textId="1B4A4D09" w:rsidR="005E2FA8" w:rsidRPr="00C452CC" w:rsidRDefault="00196B7F" w:rsidP="00645B23">
      <w:pPr>
        <w:ind w:right="-1" w:firstLine="567"/>
        <w:jc w:val="both"/>
        <w:rPr>
          <w:sz w:val="28"/>
          <w:szCs w:val="28"/>
        </w:rPr>
      </w:pPr>
      <w:bookmarkStart w:id="15" w:name="_TOC_250008"/>
      <w:r w:rsidRPr="00C452CC">
        <w:rPr>
          <w:bCs/>
          <w:i/>
          <w:sz w:val="28"/>
          <w:szCs w:val="28"/>
        </w:rPr>
        <w:t xml:space="preserve">Фразеологические </w:t>
      </w:r>
      <w:bookmarkEnd w:id="15"/>
      <w:r w:rsidRPr="00C452CC">
        <w:rPr>
          <w:bCs/>
          <w:i/>
          <w:sz w:val="28"/>
          <w:szCs w:val="28"/>
        </w:rPr>
        <w:t>кальки</w:t>
      </w:r>
      <w:r w:rsidR="005E2FA8" w:rsidRPr="00C452CC">
        <w:rPr>
          <w:bCs/>
          <w:i/>
          <w:sz w:val="28"/>
          <w:szCs w:val="28"/>
        </w:rPr>
        <w:t xml:space="preserve"> – </w:t>
      </w:r>
      <w:r w:rsidR="005E2FA8" w:rsidRPr="00C452CC">
        <w:rPr>
          <w:rFonts w:eastAsia="Times New Roman"/>
          <w:sz w:val="28"/>
          <w:szCs w:val="28"/>
        </w:rPr>
        <w:t>это устойчивые выражения или фразы, перенесенные из одного языка в другой путем дословного перевода составляющих элементов, сохраняя структуру оригинального выражения. В отличие от заимствования отдельных слов, фразеологические кальки представляют собой перевод целых фраз или идиом, которые приобретают аналогичное значение в языке-реципиенте. Они широко используются в различных профессиональных дискурсах, включая педагогический, и помогают передать культурные и концептуальные особенности оригинального языка.</w:t>
      </w:r>
    </w:p>
    <w:p w14:paraId="0276059D" w14:textId="788ED515" w:rsidR="005E2FA8" w:rsidRDefault="005E2FA8" w:rsidP="00645B23">
      <w:pPr>
        <w:ind w:right="-1" w:firstLine="567"/>
        <w:jc w:val="both"/>
        <w:rPr>
          <w:sz w:val="28"/>
          <w:szCs w:val="28"/>
        </w:rPr>
      </w:pPr>
      <w:r>
        <w:rPr>
          <w:sz w:val="28"/>
          <w:szCs w:val="28"/>
        </w:rPr>
        <w:t xml:space="preserve">В истории языка известны многочисленные примеры появления фразеологических калек из разных языков. Например: в общественно-политической жизни прошлого столетия был популярным фразеологизм «железный занавес» </w:t>
      </w:r>
      <w:r w:rsidR="00196B7F" w:rsidRPr="0066175A">
        <w:rPr>
          <w:sz w:val="28"/>
          <w:szCs w:val="28"/>
        </w:rPr>
        <w:t>[</w:t>
      </w:r>
      <w:r w:rsidR="001A5ADF">
        <w:rPr>
          <w:sz w:val="28"/>
          <w:szCs w:val="28"/>
        </w:rPr>
        <w:t>120</w:t>
      </w:r>
      <w:r w:rsidR="00196B7F" w:rsidRPr="0066175A">
        <w:rPr>
          <w:sz w:val="28"/>
          <w:szCs w:val="28"/>
        </w:rPr>
        <w:t>].</w:t>
      </w:r>
      <w:r>
        <w:rPr>
          <w:sz w:val="28"/>
          <w:szCs w:val="28"/>
        </w:rPr>
        <w:t xml:space="preserve"> </w:t>
      </w:r>
    </w:p>
    <w:p w14:paraId="2FC8D2C3" w14:textId="77777777" w:rsidR="00D22025" w:rsidRDefault="005E2FA8" w:rsidP="00645B23">
      <w:pPr>
        <w:ind w:right="-1" w:firstLine="567"/>
        <w:jc w:val="both"/>
        <w:rPr>
          <w:b/>
          <w:i/>
          <w:sz w:val="28"/>
          <w:szCs w:val="28"/>
        </w:rPr>
      </w:pPr>
      <w:r>
        <w:rPr>
          <w:sz w:val="28"/>
          <w:szCs w:val="28"/>
        </w:rPr>
        <w:t xml:space="preserve">В педагогическом дискурсе остаются в активном употреблении такие примеры фразеологических калек, как </w:t>
      </w:r>
      <w:r w:rsidRPr="00CA2475">
        <w:rPr>
          <w:i/>
          <w:iCs/>
          <w:sz w:val="28"/>
          <w:szCs w:val="28"/>
        </w:rPr>
        <w:t>alma mater</w:t>
      </w:r>
      <w:r>
        <w:rPr>
          <w:i/>
          <w:iCs/>
          <w:sz w:val="28"/>
          <w:szCs w:val="28"/>
        </w:rPr>
        <w:t xml:space="preserve"> </w:t>
      </w:r>
      <w:r w:rsidRPr="005E2FA8">
        <w:rPr>
          <w:iCs/>
          <w:sz w:val="28"/>
          <w:szCs w:val="28"/>
        </w:rPr>
        <w:t>(употребляе</w:t>
      </w:r>
      <w:r>
        <w:rPr>
          <w:iCs/>
          <w:sz w:val="28"/>
          <w:szCs w:val="28"/>
        </w:rPr>
        <w:t>тся по отношению к университету</w:t>
      </w:r>
      <w:r w:rsidRPr="005E2FA8">
        <w:rPr>
          <w:iCs/>
          <w:sz w:val="28"/>
          <w:szCs w:val="28"/>
        </w:rPr>
        <w:t>)</w:t>
      </w:r>
      <w:r>
        <w:rPr>
          <w:iCs/>
          <w:sz w:val="28"/>
          <w:szCs w:val="28"/>
        </w:rPr>
        <w:t xml:space="preserve">; </w:t>
      </w:r>
      <w:r w:rsidRPr="005E2FA8">
        <w:rPr>
          <w:i/>
          <w:iCs/>
          <w:sz w:val="28"/>
          <w:szCs w:val="28"/>
          <w:lang w:val="en-US"/>
        </w:rPr>
        <w:t>tabula</w:t>
      </w:r>
      <w:r w:rsidRPr="0079252E">
        <w:rPr>
          <w:i/>
          <w:iCs/>
          <w:sz w:val="28"/>
          <w:szCs w:val="28"/>
        </w:rPr>
        <w:t xml:space="preserve"> </w:t>
      </w:r>
      <w:r w:rsidRPr="005E2FA8">
        <w:rPr>
          <w:i/>
          <w:iCs/>
          <w:sz w:val="28"/>
          <w:szCs w:val="28"/>
          <w:lang w:val="en-US"/>
        </w:rPr>
        <w:t>rasa</w:t>
      </w:r>
      <w:r>
        <w:rPr>
          <w:iCs/>
          <w:sz w:val="28"/>
          <w:szCs w:val="28"/>
        </w:rPr>
        <w:t xml:space="preserve"> (используется при описании формирования мышления ученика, который для учителя как «чистый лист») и другие. Большей частью устойчивые и часто воспроизводимые выражения из латинского языка.</w:t>
      </w:r>
    </w:p>
    <w:p w14:paraId="5FB890F0" w14:textId="77777777" w:rsidR="00D22025" w:rsidRPr="00D22025" w:rsidRDefault="005E2FA8" w:rsidP="00645B23">
      <w:pPr>
        <w:ind w:right="-1" w:firstLine="567"/>
        <w:jc w:val="both"/>
        <w:rPr>
          <w:b/>
          <w:i/>
          <w:sz w:val="28"/>
          <w:szCs w:val="28"/>
        </w:rPr>
      </w:pPr>
      <w:r w:rsidRPr="00D22025">
        <w:rPr>
          <w:rFonts w:eastAsia="Times New Roman"/>
          <w:sz w:val="28"/>
          <w:szCs w:val="28"/>
        </w:rPr>
        <w:lastRenderedPageBreak/>
        <w:t>В педагогическом дискурсе фразеологические кальки могут возникать из английского языка, когда речь идет об инновациях и методах обучения.</w:t>
      </w:r>
      <w:r w:rsidR="00D22025" w:rsidRPr="00D22025">
        <w:rPr>
          <w:rFonts w:eastAsia="Times New Roman"/>
          <w:sz w:val="28"/>
          <w:szCs w:val="28"/>
        </w:rPr>
        <w:t xml:space="preserve"> Например, выражение «</w:t>
      </w:r>
      <w:r w:rsidR="00D22025" w:rsidRPr="00D22025">
        <w:rPr>
          <w:rFonts w:eastAsia="Times New Roman"/>
          <w:i/>
          <w:sz w:val="28"/>
          <w:szCs w:val="28"/>
        </w:rPr>
        <w:t>обратная связь</w:t>
      </w:r>
      <w:r w:rsidR="00D22025" w:rsidRPr="00D22025">
        <w:rPr>
          <w:rFonts w:eastAsia="Times New Roman"/>
          <w:sz w:val="28"/>
          <w:szCs w:val="28"/>
        </w:rPr>
        <w:t xml:space="preserve">» (от англ. </w:t>
      </w:r>
      <w:r w:rsidR="00D22025" w:rsidRPr="00D22025">
        <w:rPr>
          <w:rStyle w:val="Emphasis"/>
          <w:rFonts w:eastAsia="Times New Roman"/>
          <w:sz w:val="28"/>
          <w:szCs w:val="28"/>
        </w:rPr>
        <w:t>feedback</w:t>
      </w:r>
      <w:r w:rsidR="00D22025" w:rsidRPr="00D22025">
        <w:rPr>
          <w:rFonts w:eastAsia="Times New Roman"/>
          <w:sz w:val="28"/>
          <w:szCs w:val="28"/>
        </w:rPr>
        <w:t>). Данное выражение калькировано дословно и обозначает процесс предоставления информации о результатах деятельности учащегося, чтобы помочь ему улучшить свои знания и навыки.</w:t>
      </w:r>
    </w:p>
    <w:p w14:paraId="7D616466" w14:textId="1B568089" w:rsidR="00D22025" w:rsidRDefault="00D22025" w:rsidP="00645B23">
      <w:pPr>
        <w:ind w:right="-1" w:firstLine="567"/>
        <w:jc w:val="both"/>
        <w:rPr>
          <w:rFonts w:eastAsia="Times New Roman"/>
          <w:sz w:val="28"/>
          <w:szCs w:val="28"/>
        </w:rPr>
      </w:pPr>
      <w:r w:rsidRPr="00D22025">
        <w:rPr>
          <w:sz w:val="28"/>
          <w:szCs w:val="28"/>
        </w:rPr>
        <w:t>Весьма интересным, на наш взгляд, является появление выражения «перевернутый класс» или «</w:t>
      </w:r>
      <w:r w:rsidRPr="00D22025">
        <w:rPr>
          <w:rFonts w:eastAsia="Times New Roman"/>
          <w:sz w:val="28"/>
          <w:szCs w:val="28"/>
        </w:rPr>
        <w:t xml:space="preserve">перевернутое обучение». Оно является калькой от английского словосочетания </w:t>
      </w:r>
      <w:r w:rsidRPr="00D22025">
        <w:rPr>
          <w:rFonts w:eastAsia="Times New Roman"/>
          <w:i/>
          <w:sz w:val="28"/>
          <w:szCs w:val="28"/>
        </w:rPr>
        <w:t xml:space="preserve">flipped classroom. </w:t>
      </w:r>
      <w:r w:rsidRPr="00D22025">
        <w:rPr>
          <w:rFonts w:eastAsia="Times New Roman"/>
          <w:sz w:val="28"/>
          <w:szCs w:val="28"/>
        </w:rPr>
        <w:t>Это метод обучения, в котором традиционная структура урока меняется: вместо того чтобы получать новый материал на занятии, а затем закреплять его дома, учащиеся изучают новый материал самостоятельно, как домашнее задание, а затем применяют его на уроке через практические задания и обсуждения. Данный принцип был введен в педагогический вокабуляр в связи с поиском новых педагогических технологий в период модернизации содержания образования.</w:t>
      </w:r>
      <w:r w:rsidRPr="00D22025">
        <w:rPr>
          <w:b/>
          <w:i/>
          <w:sz w:val="28"/>
          <w:szCs w:val="28"/>
        </w:rPr>
        <w:t xml:space="preserve"> </w:t>
      </w:r>
      <w:r w:rsidRPr="00D22025">
        <w:rPr>
          <w:rFonts w:eastAsia="Times New Roman"/>
          <w:sz w:val="28"/>
          <w:szCs w:val="28"/>
        </w:rPr>
        <w:t>Перевернутый класс стал популярен в последние годы, особенно с развитием цифровых технологий и дистанционного обучения. Этот подход находит широкое применение в преподавании сложных предметов (например, математики, физики, иностранных языков), где требуется активная практика для закрепления теоретических знаний.</w:t>
      </w:r>
    </w:p>
    <w:p w14:paraId="608DD518" w14:textId="6C7E2D40" w:rsidR="00D22025" w:rsidRPr="00D22025" w:rsidRDefault="00D22025" w:rsidP="00645B23">
      <w:pPr>
        <w:ind w:right="-1" w:firstLine="567"/>
        <w:jc w:val="both"/>
        <w:rPr>
          <w:b/>
          <w:i/>
          <w:sz w:val="28"/>
          <w:szCs w:val="28"/>
        </w:rPr>
      </w:pPr>
      <w:r>
        <w:rPr>
          <w:rFonts w:eastAsia="Times New Roman"/>
          <w:sz w:val="28"/>
          <w:szCs w:val="28"/>
        </w:rPr>
        <w:t xml:space="preserve">Как показал анализ материала, иноязычный оборот в процессе может быть </w:t>
      </w:r>
      <w:r w:rsidR="00405D43">
        <w:rPr>
          <w:rFonts w:eastAsia="Times New Roman"/>
          <w:sz w:val="28"/>
          <w:szCs w:val="28"/>
        </w:rPr>
        <w:t>переведён</w:t>
      </w:r>
      <w:r>
        <w:rPr>
          <w:rFonts w:eastAsia="Times New Roman"/>
          <w:sz w:val="28"/>
          <w:szCs w:val="28"/>
        </w:rPr>
        <w:t xml:space="preserve"> с разной степенью точности. В связи с этим можно говорить, что фразеологические кальки бывают точными и неточными. </w:t>
      </w:r>
    </w:p>
    <w:p w14:paraId="2EC7B39C" w14:textId="2BB6BD0D" w:rsidR="00196B7F" w:rsidRPr="0066175A" w:rsidRDefault="00F12E40" w:rsidP="00645B23">
      <w:pPr>
        <w:ind w:right="-1" w:firstLine="567"/>
        <w:jc w:val="both"/>
        <w:rPr>
          <w:sz w:val="28"/>
          <w:szCs w:val="28"/>
        </w:rPr>
      </w:pPr>
      <w:r w:rsidRPr="00F12E40">
        <w:rPr>
          <w:rFonts w:eastAsia="Times New Roman"/>
          <w:sz w:val="28"/>
          <w:szCs w:val="28"/>
        </w:rPr>
        <w:t xml:space="preserve">Примером точной фразеологической кальки в педагогическом дискурсе является выражение </w:t>
      </w:r>
      <w:r w:rsidRPr="00F12E40">
        <w:rPr>
          <w:rStyle w:val="Strong"/>
          <w:rFonts w:eastAsia="Times New Roman"/>
          <w:b w:val="0"/>
          <w:i/>
          <w:sz w:val="28"/>
          <w:szCs w:val="28"/>
        </w:rPr>
        <w:t>работа в команде</w:t>
      </w:r>
      <w:r w:rsidRPr="00F12E40">
        <w:rPr>
          <w:rFonts w:eastAsia="Times New Roman"/>
          <w:sz w:val="28"/>
          <w:szCs w:val="28"/>
        </w:rPr>
        <w:t>, которое калькирует английское</w:t>
      </w:r>
      <w:r w:rsidRPr="00F12E40">
        <w:rPr>
          <w:rFonts w:eastAsia="Times New Roman"/>
          <w:i/>
          <w:sz w:val="28"/>
          <w:szCs w:val="28"/>
        </w:rPr>
        <w:t xml:space="preserve"> teamwork</w:t>
      </w:r>
      <w:r w:rsidRPr="00F12E40">
        <w:rPr>
          <w:rFonts w:eastAsia="Times New Roman"/>
          <w:sz w:val="28"/>
          <w:szCs w:val="28"/>
        </w:rPr>
        <w:t>. Это выражение передает как лексическую, так и грамматическую структуру оригинала, сохраняя его первоначальный смысл. В сфере образования «работа в команде» обозначает метод коллективного обучения, при котором учащиеся взаимодействуют для достижения общей цели. Этот подход активно применяется в современных образовательных программах, так как способствует развитию коммуникативных навыков, умения сотрудничать и совместно решать задачи.</w:t>
      </w:r>
    </w:p>
    <w:p w14:paraId="4CC2F981" w14:textId="7A1F2424" w:rsidR="009142B9" w:rsidRDefault="00D22025" w:rsidP="00645B23">
      <w:pPr>
        <w:ind w:right="-1" w:firstLine="567"/>
        <w:jc w:val="both"/>
        <w:rPr>
          <w:sz w:val="28"/>
          <w:szCs w:val="28"/>
        </w:rPr>
      </w:pPr>
      <w:r>
        <w:rPr>
          <w:sz w:val="28"/>
          <w:szCs w:val="28"/>
        </w:rPr>
        <w:t>Как свидетельствуют исследователи, «н</w:t>
      </w:r>
      <w:r w:rsidR="00196B7F" w:rsidRPr="0066175A">
        <w:rPr>
          <w:sz w:val="28"/>
          <w:szCs w:val="28"/>
        </w:rPr>
        <w:t>еточные фразеологические кальки представляют собой иноязычный фразеологический оборот, переведенный с некоторыми лексико-грамматическими изменениями его отдельных компонентов</w:t>
      </w:r>
      <w:r>
        <w:rPr>
          <w:sz w:val="28"/>
          <w:szCs w:val="28"/>
        </w:rPr>
        <w:t>»</w:t>
      </w:r>
      <w:r w:rsidR="00196B7F" w:rsidRPr="0066175A">
        <w:rPr>
          <w:sz w:val="28"/>
          <w:szCs w:val="28"/>
        </w:rPr>
        <w:t xml:space="preserve"> [</w:t>
      </w:r>
      <w:r w:rsidR="009E7701">
        <w:rPr>
          <w:sz w:val="28"/>
          <w:szCs w:val="28"/>
        </w:rPr>
        <w:t>121</w:t>
      </w:r>
      <w:r w:rsidR="00196B7F" w:rsidRPr="0066175A">
        <w:rPr>
          <w:sz w:val="28"/>
          <w:szCs w:val="28"/>
        </w:rPr>
        <w:t>].</w:t>
      </w:r>
      <w:r w:rsidR="009142B9">
        <w:rPr>
          <w:sz w:val="28"/>
          <w:szCs w:val="28"/>
        </w:rPr>
        <w:t xml:space="preserve"> </w:t>
      </w:r>
    </w:p>
    <w:p w14:paraId="419DBBBE" w14:textId="5B094B9A" w:rsidR="009142B9" w:rsidRPr="009142B9" w:rsidRDefault="009142B9" w:rsidP="00645B23">
      <w:pPr>
        <w:ind w:right="-1" w:firstLine="567"/>
        <w:jc w:val="both"/>
        <w:rPr>
          <w:rFonts w:eastAsia="Times New Roman"/>
          <w:sz w:val="28"/>
        </w:rPr>
      </w:pPr>
      <w:r w:rsidRPr="009142B9">
        <w:rPr>
          <w:rFonts w:eastAsia="Times New Roman"/>
          <w:sz w:val="28"/>
        </w:rPr>
        <w:t xml:space="preserve">В педагогическом дискурсе мы обнаружили примеры подобных калек. Одним из наиболее частотных являются «мягкие навыки» (от англ. </w:t>
      </w:r>
      <w:r w:rsidRPr="009142B9">
        <w:rPr>
          <w:rStyle w:val="Emphasis"/>
          <w:rFonts w:eastAsia="Times New Roman"/>
          <w:sz w:val="28"/>
        </w:rPr>
        <w:t>soft skills</w:t>
      </w:r>
      <w:r w:rsidRPr="009142B9">
        <w:rPr>
          <w:rFonts w:eastAsia="Times New Roman"/>
          <w:sz w:val="28"/>
        </w:rPr>
        <w:t>) и «жесткие навыки» (от англ. hard skills). В русском языке слово «</w:t>
      </w:r>
      <w:r w:rsidRPr="009142B9">
        <w:rPr>
          <w:rFonts w:eastAsia="Times New Roman"/>
          <w:i/>
          <w:sz w:val="28"/>
        </w:rPr>
        <w:t>мягкий</w:t>
      </w:r>
      <w:r w:rsidRPr="009142B9">
        <w:rPr>
          <w:rFonts w:eastAsia="Times New Roman"/>
          <w:sz w:val="28"/>
        </w:rPr>
        <w:t>» не всегда ассоциируется с социальными и личными навыками (коммуникация, работа в команде и т.д.), именно поэтому иногда выражение «мягкие навыки» может восприниматься как «незначительные» или «необязательные» навыки, не отражая их важности в педагогическом контексте.</w:t>
      </w:r>
    </w:p>
    <w:p w14:paraId="1241C7C9" w14:textId="1EB2D0FF" w:rsidR="009142B9" w:rsidRDefault="009142B9" w:rsidP="00645B23">
      <w:pPr>
        <w:ind w:firstLine="567"/>
        <w:jc w:val="both"/>
        <w:rPr>
          <w:rFonts w:eastAsia="Times New Roman"/>
          <w:sz w:val="28"/>
        </w:rPr>
      </w:pPr>
      <w:r w:rsidRPr="009142B9">
        <w:rPr>
          <w:rFonts w:eastAsia="Times New Roman"/>
          <w:sz w:val="28"/>
        </w:rPr>
        <w:t xml:space="preserve">В английском языке </w:t>
      </w:r>
      <w:r w:rsidRPr="009142B9">
        <w:rPr>
          <w:rStyle w:val="Emphasis"/>
          <w:rFonts w:eastAsia="Times New Roman"/>
          <w:sz w:val="28"/>
        </w:rPr>
        <w:t>hard skills</w:t>
      </w:r>
      <w:r w:rsidRPr="009142B9">
        <w:rPr>
          <w:rFonts w:eastAsia="Times New Roman"/>
          <w:sz w:val="28"/>
        </w:rPr>
        <w:t xml:space="preserve"> означает  </w:t>
      </w:r>
      <w:r w:rsidRPr="0079252E">
        <w:rPr>
          <w:rFonts w:eastAsia="Times New Roman"/>
          <w:sz w:val="28"/>
        </w:rPr>
        <w:t>‘</w:t>
      </w:r>
      <w:r w:rsidRPr="009142B9">
        <w:rPr>
          <w:rFonts w:eastAsia="Times New Roman"/>
          <w:sz w:val="28"/>
        </w:rPr>
        <w:t>профессиональные навыки</w:t>
      </w:r>
      <w:r w:rsidRPr="0079252E">
        <w:rPr>
          <w:rFonts w:eastAsia="Times New Roman"/>
          <w:sz w:val="28"/>
        </w:rPr>
        <w:t>’</w:t>
      </w:r>
      <w:r w:rsidRPr="009142B9">
        <w:rPr>
          <w:rFonts w:eastAsia="Times New Roman"/>
          <w:sz w:val="28"/>
        </w:rPr>
        <w:t xml:space="preserve">, которые можно легко измерить и оценить. Это конкретные умения, </w:t>
      </w:r>
      <w:r w:rsidRPr="009142B9">
        <w:rPr>
          <w:rFonts w:eastAsia="Times New Roman"/>
          <w:sz w:val="28"/>
        </w:rPr>
        <w:lastRenderedPageBreak/>
        <w:t xml:space="preserve">необходимые для выполнения определенной работы, такие как знание программного обеспечения, различные технические </w:t>
      </w:r>
      <w:r w:rsidR="00864CFD" w:rsidRPr="009142B9">
        <w:rPr>
          <w:rFonts w:eastAsia="Times New Roman"/>
          <w:sz w:val="28"/>
        </w:rPr>
        <w:t>навыки</w:t>
      </w:r>
      <w:r w:rsidRPr="009142B9">
        <w:rPr>
          <w:rFonts w:eastAsia="Times New Roman"/>
          <w:sz w:val="28"/>
        </w:rPr>
        <w:t xml:space="preserve"> и т.д. Однако при переводе на русский язык выражение «жесткие навыки» получает семантическое искажение, так как несет дополнительные значения – что-то жестокое или грубое.</w:t>
      </w:r>
    </w:p>
    <w:p w14:paraId="78CD596C" w14:textId="0C12158E" w:rsidR="00C452CC" w:rsidRPr="00222628" w:rsidRDefault="00C452CC" w:rsidP="00645B23">
      <w:pPr>
        <w:ind w:firstLine="567"/>
        <w:jc w:val="both"/>
        <w:rPr>
          <w:rFonts w:eastAsia="Times New Roman"/>
          <w:sz w:val="28"/>
          <w:szCs w:val="28"/>
        </w:rPr>
      </w:pPr>
      <w:r w:rsidRPr="00222628">
        <w:rPr>
          <w:rFonts w:eastAsia="Times New Roman"/>
          <w:sz w:val="28"/>
          <w:szCs w:val="28"/>
        </w:rPr>
        <w:t>Продолжая рассказ о видах калькирования, отметим также фразеологическую полукальку. Это тип заимствования, при котором в устойчивом выражении или фразе переводится лишь одна часть, а другая сохраняется в исходной (иноязычной) форме. Таким образом, полукалька сочетает элементы оригинального и переведенного языков, создавая фразу, которая является частью калькой, а частью – прямым заимствованием.</w:t>
      </w:r>
    </w:p>
    <w:p w14:paraId="6E885B64" w14:textId="29C626D6" w:rsidR="00222628" w:rsidRPr="00222628" w:rsidRDefault="00C452CC" w:rsidP="00645B23">
      <w:pPr>
        <w:ind w:firstLine="567"/>
        <w:jc w:val="both"/>
        <w:rPr>
          <w:rFonts w:eastAsia="Times New Roman"/>
          <w:sz w:val="28"/>
          <w:szCs w:val="28"/>
        </w:rPr>
      </w:pPr>
      <w:r w:rsidRPr="00222628">
        <w:rPr>
          <w:rFonts w:eastAsia="Times New Roman"/>
          <w:sz w:val="28"/>
          <w:szCs w:val="28"/>
        </w:rPr>
        <w:t xml:space="preserve">Примером фразеологической полукальки можем считать активно используемое выражение </w:t>
      </w:r>
      <w:r w:rsidR="00864CFD" w:rsidRPr="00864CFD">
        <w:rPr>
          <w:rFonts w:eastAsia="Times New Roman"/>
          <w:sz w:val="28"/>
          <w:szCs w:val="28"/>
        </w:rPr>
        <w:t>‘</w:t>
      </w:r>
      <w:r w:rsidR="00222628" w:rsidRPr="00222628">
        <w:rPr>
          <w:rFonts w:eastAsia="Times New Roman"/>
          <w:sz w:val="28"/>
          <w:szCs w:val="28"/>
        </w:rPr>
        <w:t>h-индекс</w:t>
      </w:r>
      <w:r w:rsidR="00864CFD" w:rsidRPr="00864CFD">
        <w:rPr>
          <w:rFonts w:eastAsia="Times New Roman"/>
          <w:sz w:val="28"/>
          <w:szCs w:val="28"/>
        </w:rPr>
        <w:t>’</w:t>
      </w:r>
      <w:r w:rsidR="00222628" w:rsidRPr="00222628">
        <w:rPr>
          <w:rFonts w:eastAsia="Times New Roman"/>
          <w:sz w:val="28"/>
          <w:szCs w:val="28"/>
        </w:rPr>
        <w:t>, которое обозначает показатель, разработанный американским физиком Хорхе Хиршем для оценки продуктивности и значимости научных публикаций исследователя или организации. В русскоязычный научно-педагогический дискурс этот термин вошел как «</w:t>
      </w:r>
      <w:r w:rsidR="00222628" w:rsidRPr="00222628">
        <w:rPr>
          <w:rFonts w:eastAsia="Times New Roman"/>
          <w:i/>
          <w:sz w:val="28"/>
          <w:szCs w:val="28"/>
        </w:rPr>
        <w:t>индекс Хирша</w:t>
      </w:r>
      <w:r w:rsidR="00222628" w:rsidRPr="00222628">
        <w:rPr>
          <w:rFonts w:eastAsia="Times New Roman"/>
          <w:sz w:val="28"/>
          <w:szCs w:val="28"/>
        </w:rPr>
        <w:t>».</w:t>
      </w:r>
    </w:p>
    <w:p w14:paraId="0A33C4EC" w14:textId="36022736" w:rsidR="00F55E49" w:rsidRPr="00F55E49" w:rsidRDefault="00222628" w:rsidP="00645B23">
      <w:pPr>
        <w:ind w:right="-1" w:firstLine="567"/>
        <w:jc w:val="both"/>
        <w:rPr>
          <w:sz w:val="28"/>
          <w:szCs w:val="28"/>
        </w:rPr>
      </w:pPr>
      <w:r w:rsidRPr="00F55E49">
        <w:rPr>
          <w:sz w:val="28"/>
          <w:szCs w:val="28"/>
        </w:rPr>
        <w:t xml:space="preserve">В современной научной литературе исследований, посвященных анализу калек и полукалек, достаточно обширный список. </w:t>
      </w:r>
      <w:r w:rsidR="00F55E49" w:rsidRPr="00F55E49">
        <w:rPr>
          <w:sz w:val="28"/>
          <w:szCs w:val="28"/>
        </w:rPr>
        <w:t xml:space="preserve">Мы в нашей работе осветили данный аспект для демонстрации того, что данный вид заимствования (несмотря на свою ограниченность) все же представлен в педагогическом дискурсе. Как показал анализ материала, </w:t>
      </w:r>
      <w:r w:rsidR="00F55E49" w:rsidRPr="00F55E49">
        <w:rPr>
          <w:rFonts w:eastAsia="Times New Roman"/>
          <w:sz w:val="28"/>
          <w:szCs w:val="28"/>
        </w:rPr>
        <w:t>фразеологические сочетания с менее выраженной образностью значительно легче интегрируются в русский язык путем калькирования. Вместе с тем фразеологические единства, которые, как известно, репрезентируют культурные особенности, практически не находит своего отражения в педагогической терминосистеме.</w:t>
      </w:r>
    </w:p>
    <w:p w14:paraId="00F086A2" w14:textId="68C373D3" w:rsidR="00D97342" w:rsidRDefault="00004333" w:rsidP="00645B23">
      <w:pPr>
        <w:tabs>
          <w:tab w:val="left" w:pos="709"/>
          <w:tab w:val="left" w:pos="993"/>
        </w:tabs>
        <w:autoSpaceDE w:val="0"/>
        <w:autoSpaceDN w:val="0"/>
        <w:adjustRightInd w:val="0"/>
        <w:ind w:firstLine="454"/>
        <w:jc w:val="both"/>
        <w:rPr>
          <w:sz w:val="28"/>
          <w:szCs w:val="28"/>
        </w:rPr>
      </w:pPr>
      <w:bookmarkStart w:id="16" w:name="_TOC_250007"/>
      <w:r>
        <w:rPr>
          <w:sz w:val="28"/>
          <w:szCs w:val="28"/>
        </w:rPr>
        <w:t xml:space="preserve">Говоря о заимствовании как о процессе переосмысления одного иноязычного слова в языке-реципиенте, обратим внимание изменчивый характер внутренней формы слова. Исследователь А.К. Казкенова в качестве особого признака заимствованного слова называет </w:t>
      </w:r>
      <w:r w:rsidRPr="009E7701">
        <w:rPr>
          <w:sz w:val="28"/>
          <w:szCs w:val="28"/>
        </w:rPr>
        <w:t>символичность</w:t>
      </w:r>
      <w:r w:rsidRPr="0079252E">
        <w:rPr>
          <w:sz w:val="28"/>
          <w:szCs w:val="28"/>
        </w:rPr>
        <w:t xml:space="preserve"> [</w:t>
      </w:r>
      <w:r w:rsidR="009E7701" w:rsidRPr="009E7701">
        <w:rPr>
          <w:sz w:val="28"/>
          <w:szCs w:val="28"/>
        </w:rPr>
        <w:t>116,</w:t>
      </w:r>
      <w:r w:rsidRPr="009E7701">
        <w:rPr>
          <w:sz w:val="28"/>
          <w:szCs w:val="28"/>
        </w:rPr>
        <w:t xml:space="preserve"> с.70</w:t>
      </w:r>
      <w:r w:rsidRPr="0079252E">
        <w:rPr>
          <w:sz w:val="28"/>
          <w:szCs w:val="28"/>
        </w:rPr>
        <w:t>]</w:t>
      </w:r>
      <w:r w:rsidRPr="009E7701">
        <w:rPr>
          <w:sz w:val="28"/>
          <w:szCs w:val="28"/>
        </w:rPr>
        <w:t>.</w:t>
      </w:r>
      <w:r>
        <w:rPr>
          <w:sz w:val="28"/>
          <w:szCs w:val="28"/>
        </w:rPr>
        <w:t xml:space="preserve"> Она подчеркивает тот факт, что символичность </w:t>
      </w:r>
      <w:r w:rsidR="00D97342">
        <w:rPr>
          <w:sz w:val="28"/>
          <w:szCs w:val="28"/>
        </w:rPr>
        <w:t xml:space="preserve">заимствованных слов обусловлена их национально-культурной спецификой, которая может быть репрезентирована по-разному в принимающем языке. На это влияют во многом экстралингвистические факторы. </w:t>
      </w:r>
    </w:p>
    <w:p w14:paraId="15E5C488" w14:textId="2BF287D9" w:rsidR="006E0ECD" w:rsidRPr="0079252E" w:rsidRDefault="00D97342" w:rsidP="00645B23">
      <w:pPr>
        <w:tabs>
          <w:tab w:val="left" w:pos="709"/>
          <w:tab w:val="left" w:pos="993"/>
        </w:tabs>
        <w:autoSpaceDE w:val="0"/>
        <w:autoSpaceDN w:val="0"/>
        <w:adjustRightInd w:val="0"/>
        <w:ind w:firstLine="454"/>
        <w:jc w:val="both"/>
        <w:rPr>
          <w:rFonts w:eastAsia="Times New Roman"/>
          <w:sz w:val="28"/>
          <w:szCs w:val="28"/>
        </w:rPr>
      </w:pPr>
      <w:r w:rsidRPr="00D97342">
        <w:rPr>
          <w:rFonts w:eastAsia="Times New Roman"/>
          <w:sz w:val="28"/>
          <w:szCs w:val="28"/>
        </w:rPr>
        <w:t>На рубеже XX и XXI веков русский язык испытал массовое заимствование, особенно из английского языка. Этот процесс был связан с рядом социальных, экономических и культурных изменений, которые происходили на территории постсоветских стран в этот период. Заимствования стали необходимыми для описания новых реалий и понятий, пришедших в русскоязычное общество с развитием технологий, бизнеса, науки и глобализации.</w:t>
      </w:r>
      <w:r w:rsidR="006E0ECD">
        <w:rPr>
          <w:rFonts w:eastAsia="Times New Roman"/>
          <w:sz w:val="28"/>
          <w:szCs w:val="28"/>
        </w:rPr>
        <w:t xml:space="preserve"> Исследования лингвистов языка того времени поднимают вопросы экологии языка, снижения качества коммуникации</w:t>
      </w:r>
      <w:r w:rsidR="009E7701">
        <w:rPr>
          <w:rFonts w:eastAsia="Times New Roman"/>
          <w:sz w:val="28"/>
          <w:szCs w:val="28"/>
        </w:rPr>
        <w:t xml:space="preserve"> и т.д. </w:t>
      </w:r>
      <w:r w:rsidR="009E7701" w:rsidRPr="0079252E">
        <w:rPr>
          <w:rFonts w:eastAsia="Times New Roman"/>
          <w:sz w:val="28"/>
          <w:szCs w:val="28"/>
        </w:rPr>
        <w:t xml:space="preserve">[117, </w:t>
      </w:r>
      <w:r w:rsidR="006F55EA">
        <w:rPr>
          <w:rFonts w:eastAsia="Times New Roman"/>
          <w:sz w:val="28"/>
          <w:szCs w:val="28"/>
        </w:rPr>
        <w:t xml:space="preserve">с. 303; </w:t>
      </w:r>
      <w:r w:rsidR="009E7701" w:rsidRPr="0079252E">
        <w:rPr>
          <w:rFonts w:eastAsia="Times New Roman"/>
          <w:sz w:val="28"/>
          <w:szCs w:val="28"/>
        </w:rPr>
        <w:t>122]</w:t>
      </w:r>
    </w:p>
    <w:p w14:paraId="205D5523" w14:textId="34DEB2E2" w:rsidR="006E0ECD" w:rsidRPr="006E0ECD" w:rsidRDefault="006E0ECD" w:rsidP="00645B23">
      <w:pPr>
        <w:tabs>
          <w:tab w:val="left" w:pos="709"/>
          <w:tab w:val="left" w:pos="993"/>
        </w:tabs>
        <w:autoSpaceDE w:val="0"/>
        <w:autoSpaceDN w:val="0"/>
        <w:adjustRightInd w:val="0"/>
        <w:ind w:firstLine="454"/>
        <w:jc w:val="both"/>
        <w:rPr>
          <w:rFonts w:eastAsia="Times New Roman"/>
          <w:sz w:val="28"/>
          <w:szCs w:val="28"/>
        </w:rPr>
      </w:pPr>
      <w:r w:rsidRPr="006E0ECD">
        <w:rPr>
          <w:rFonts w:eastAsia="Times New Roman"/>
          <w:sz w:val="28"/>
          <w:szCs w:val="28"/>
        </w:rPr>
        <w:t xml:space="preserve">Однако, «второе дыхание» заимствование получило в связи с пандемией COVID-19, которая вызвала массовое заимствование терминов в русском </w:t>
      </w:r>
      <w:r w:rsidRPr="006E0ECD">
        <w:rPr>
          <w:rFonts w:eastAsia="Times New Roman"/>
          <w:sz w:val="28"/>
          <w:szCs w:val="28"/>
        </w:rPr>
        <w:lastRenderedPageBreak/>
        <w:t>языке, особенно в области медицины, технологий и образования. Многие из этих слов пришли из английского языка и стали неотъемлемой частью повседневной речи и профессионального дискурса. Заимствования эпохи пандемии были связаны с необходимостью быстро адаптироваться к новым условиям и описывать непривычные явления.</w:t>
      </w:r>
    </w:p>
    <w:p w14:paraId="15828ABE" w14:textId="77777777" w:rsidR="00214E37" w:rsidRDefault="006E0ECD" w:rsidP="00645B23">
      <w:pPr>
        <w:tabs>
          <w:tab w:val="left" w:pos="709"/>
          <w:tab w:val="left" w:pos="993"/>
        </w:tabs>
        <w:autoSpaceDE w:val="0"/>
        <w:autoSpaceDN w:val="0"/>
        <w:adjustRightInd w:val="0"/>
        <w:ind w:firstLine="454"/>
        <w:jc w:val="both"/>
        <w:rPr>
          <w:rFonts w:eastAsia="Times New Roman"/>
          <w:sz w:val="28"/>
          <w:szCs w:val="28"/>
        </w:rPr>
      </w:pPr>
      <w:r w:rsidRPr="006E0ECD">
        <w:rPr>
          <w:sz w:val="28"/>
          <w:szCs w:val="28"/>
        </w:rPr>
        <w:t xml:space="preserve">Например, </w:t>
      </w:r>
      <w:r w:rsidRPr="006E0ECD">
        <w:rPr>
          <w:bCs/>
          <w:i/>
          <w:sz w:val="28"/>
          <w:szCs w:val="28"/>
        </w:rPr>
        <w:t>локдаун</w:t>
      </w:r>
      <w:r w:rsidRPr="006E0ECD">
        <w:rPr>
          <w:sz w:val="28"/>
          <w:szCs w:val="28"/>
        </w:rPr>
        <w:t xml:space="preserve"> (англ. </w:t>
      </w:r>
      <w:r w:rsidRPr="006E0ECD">
        <w:rPr>
          <w:i/>
          <w:iCs/>
          <w:sz w:val="28"/>
          <w:szCs w:val="28"/>
        </w:rPr>
        <w:t>lockdown</w:t>
      </w:r>
      <w:r w:rsidRPr="006E0ECD">
        <w:rPr>
          <w:sz w:val="28"/>
          <w:szCs w:val="28"/>
        </w:rPr>
        <w:t xml:space="preserve">) – это </w:t>
      </w:r>
      <w:r w:rsidRPr="006E0ECD">
        <w:rPr>
          <w:rFonts w:eastAsia="Times New Roman"/>
          <w:sz w:val="28"/>
          <w:szCs w:val="28"/>
        </w:rPr>
        <w:t>полное заимствование из английского, обозначающее режим строгой изоляции, введенной государствами для ограничения передвижений и социального взаимодействия. Локдаун стал необходимым термином для описания мер, направленных на сдерживание распространения COVID-19, и широко использовался в медийной и бытовой речи; с</w:t>
      </w:r>
      <w:r w:rsidRPr="006E0ECD">
        <w:rPr>
          <w:bCs/>
          <w:i/>
          <w:sz w:val="28"/>
          <w:szCs w:val="28"/>
        </w:rPr>
        <w:t>оциальная дистанция</w:t>
      </w:r>
      <w:r w:rsidRPr="006E0ECD">
        <w:rPr>
          <w:sz w:val="28"/>
          <w:szCs w:val="28"/>
        </w:rPr>
        <w:t xml:space="preserve"> (англ. </w:t>
      </w:r>
      <w:r w:rsidRPr="006E0ECD">
        <w:rPr>
          <w:i/>
          <w:iCs/>
          <w:sz w:val="28"/>
          <w:szCs w:val="28"/>
        </w:rPr>
        <w:t>social distancing</w:t>
      </w:r>
      <w:r w:rsidRPr="006E0ECD">
        <w:rPr>
          <w:sz w:val="28"/>
          <w:szCs w:val="28"/>
        </w:rPr>
        <w:t xml:space="preserve">) – </w:t>
      </w:r>
      <w:r w:rsidRPr="006E0ECD">
        <w:rPr>
          <w:rFonts w:eastAsia="Times New Roman"/>
          <w:sz w:val="28"/>
          <w:szCs w:val="28"/>
        </w:rPr>
        <w:t>меры для минимизации контактов между людьми, включая поддержание расстояния в общественных местах. Понятие социальной дистанции стало одной из ключевых рекомендаций в борьбе с вирусом, и термин быстро закрепился в русском языке.</w:t>
      </w:r>
    </w:p>
    <w:p w14:paraId="1EB32AAE" w14:textId="77777777" w:rsidR="00214E37" w:rsidRPr="007C47D4" w:rsidRDefault="00214E37" w:rsidP="00645B23">
      <w:pPr>
        <w:tabs>
          <w:tab w:val="left" w:pos="709"/>
          <w:tab w:val="left" w:pos="993"/>
        </w:tabs>
        <w:autoSpaceDE w:val="0"/>
        <w:autoSpaceDN w:val="0"/>
        <w:adjustRightInd w:val="0"/>
        <w:ind w:firstLine="454"/>
        <w:jc w:val="both"/>
        <w:rPr>
          <w:rFonts w:eastAsia="Times New Roman"/>
          <w:sz w:val="28"/>
          <w:szCs w:val="28"/>
        </w:rPr>
      </w:pPr>
      <w:r w:rsidRPr="007C47D4">
        <w:rPr>
          <w:rFonts w:eastAsia="Times New Roman"/>
          <w:sz w:val="28"/>
          <w:szCs w:val="28"/>
        </w:rPr>
        <w:t>Пандемия ускорила процесс заимствования и адаптации новых терминов, так как необходимость оперативного описания новых условий и реалий стала насущной. В условиях необходимости соблюдения социальной дистанции и введения карантинных мер учебные заведения всех уровней, от школ до университетов, были вынуждены перейти на дистанционный формат. Этот переход оказал глубокое влияние на образовательный процесс, методики преподавания, роль технологий и взаимодействие между учащимися и преподавателями.</w:t>
      </w:r>
    </w:p>
    <w:p w14:paraId="20382ED8" w14:textId="77777777" w:rsidR="00214E37" w:rsidRPr="007C47D4" w:rsidRDefault="00214E37" w:rsidP="00645B23">
      <w:pPr>
        <w:tabs>
          <w:tab w:val="left" w:pos="709"/>
          <w:tab w:val="left" w:pos="993"/>
        </w:tabs>
        <w:autoSpaceDE w:val="0"/>
        <w:autoSpaceDN w:val="0"/>
        <w:adjustRightInd w:val="0"/>
        <w:ind w:firstLine="454"/>
        <w:jc w:val="both"/>
        <w:rPr>
          <w:rFonts w:eastAsia="Times New Roman"/>
          <w:sz w:val="28"/>
          <w:szCs w:val="28"/>
        </w:rPr>
      </w:pPr>
      <w:r w:rsidRPr="007C47D4">
        <w:rPr>
          <w:rFonts w:eastAsia="Times New Roman"/>
          <w:sz w:val="28"/>
          <w:szCs w:val="28"/>
        </w:rPr>
        <w:t>В связи с переходом на дистанционное обучение использование онлайн-платформ стало обязательным элементом образовательного процесса. Платформы, такие как Zoom, Google Classroom, Microsoft Teams и Moodle, позволили организовать виртуальные классы, проводить лекции, обсуждения и групповые занятия. Онлайн-платформы дали возможность учащимся и преподавателям оставаться на связи, несмотря на физическое дистанцирование.</w:t>
      </w:r>
    </w:p>
    <w:p w14:paraId="1780DF8A" w14:textId="77777777" w:rsidR="00214E37" w:rsidRPr="007C47D4" w:rsidRDefault="00214E37" w:rsidP="00645B23">
      <w:pPr>
        <w:tabs>
          <w:tab w:val="left" w:pos="709"/>
          <w:tab w:val="left" w:pos="993"/>
        </w:tabs>
        <w:autoSpaceDE w:val="0"/>
        <w:autoSpaceDN w:val="0"/>
        <w:adjustRightInd w:val="0"/>
        <w:ind w:firstLine="454"/>
        <w:jc w:val="both"/>
        <w:rPr>
          <w:rFonts w:eastAsia="Times New Roman"/>
          <w:sz w:val="28"/>
          <w:szCs w:val="28"/>
        </w:rPr>
      </w:pPr>
      <w:r w:rsidRPr="007C47D4">
        <w:rPr>
          <w:rFonts w:eastAsia="Times New Roman"/>
          <w:sz w:val="28"/>
          <w:szCs w:val="28"/>
        </w:rPr>
        <w:t>Пандемия способствовала развитию и популяризации таких форматов, как гибридное и асинхронное обучение. Гибридный формат позволил некоторым учебным заведениям чередовать дистанционные и очные занятия, обеспечивая необходимую гибкость.</w:t>
      </w:r>
    </w:p>
    <w:p w14:paraId="7A66FA0B" w14:textId="77777777" w:rsidR="007C47D4" w:rsidRDefault="00214E37" w:rsidP="00645B23">
      <w:pPr>
        <w:tabs>
          <w:tab w:val="left" w:pos="709"/>
          <w:tab w:val="left" w:pos="993"/>
        </w:tabs>
        <w:autoSpaceDE w:val="0"/>
        <w:autoSpaceDN w:val="0"/>
        <w:adjustRightInd w:val="0"/>
        <w:ind w:firstLine="454"/>
        <w:jc w:val="both"/>
        <w:rPr>
          <w:rFonts w:eastAsia="Times New Roman"/>
          <w:sz w:val="28"/>
          <w:szCs w:val="28"/>
        </w:rPr>
      </w:pPr>
      <w:r w:rsidRPr="007C47D4">
        <w:rPr>
          <w:rFonts w:eastAsia="Times New Roman"/>
          <w:sz w:val="28"/>
          <w:szCs w:val="28"/>
        </w:rPr>
        <w:t>Преподавателям пришлось адаптировать свои методы к онлайн-среде, так как традиционные формы обучения, такие как лекции и семинары, оказались менее эффективными в дистанционном формате. В ответ на это педагоги стали активнее использовать интерактивные методы, например, групповую работу, тестирование в реальном времени, геймификацию и практические задания, чтобы повысить вовлеченность и мотивацию студентов.</w:t>
      </w:r>
      <w:r w:rsidR="007C47D4" w:rsidRPr="007C47D4">
        <w:rPr>
          <w:rFonts w:eastAsia="Times New Roman"/>
          <w:sz w:val="28"/>
          <w:szCs w:val="28"/>
        </w:rPr>
        <w:t xml:space="preserve"> </w:t>
      </w:r>
    </w:p>
    <w:p w14:paraId="7A74B096" w14:textId="77777777" w:rsidR="000D410E" w:rsidRPr="003B7EB2" w:rsidRDefault="007C47D4" w:rsidP="00645B23">
      <w:pPr>
        <w:tabs>
          <w:tab w:val="left" w:pos="709"/>
          <w:tab w:val="left" w:pos="993"/>
        </w:tabs>
        <w:autoSpaceDE w:val="0"/>
        <w:autoSpaceDN w:val="0"/>
        <w:adjustRightInd w:val="0"/>
        <w:ind w:firstLine="567"/>
        <w:jc w:val="both"/>
        <w:rPr>
          <w:rFonts w:eastAsia="Times New Roman"/>
          <w:color w:val="000000" w:themeColor="text1"/>
          <w:sz w:val="28"/>
          <w:szCs w:val="28"/>
        </w:rPr>
      </w:pPr>
      <w:r w:rsidRPr="000D410E">
        <w:rPr>
          <w:rFonts w:eastAsia="Times New Roman"/>
          <w:color w:val="000000" w:themeColor="text1"/>
          <w:sz w:val="28"/>
          <w:szCs w:val="28"/>
        </w:rPr>
        <w:t xml:space="preserve">Все это потребовало в максимально короткий срок не только внедрить онлайн-технологии, но и подготовить инструкции как для преподавателей, так и для студентов. Цифровая грамотность стала одной из важнейших компетенций, необходимых для успешного обучения. Учителя и студенты освоили множество новых программ и приложений, что расширило их </w:t>
      </w:r>
      <w:r w:rsidRPr="000D410E">
        <w:rPr>
          <w:rFonts w:eastAsia="Times New Roman"/>
          <w:color w:val="000000" w:themeColor="text1"/>
          <w:sz w:val="28"/>
          <w:szCs w:val="28"/>
        </w:rPr>
        <w:lastRenderedPageBreak/>
        <w:t xml:space="preserve">технические навыки и повысило терминологическую компетентность в </w:t>
      </w:r>
      <w:r w:rsidRPr="003B7EB2">
        <w:rPr>
          <w:rFonts w:eastAsia="Times New Roman"/>
          <w:color w:val="000000" w:themeColor="text1"/>
          <w:sz w:val="28"/>
          <w:szCs w:val="28"/>
        </w:rPr>
        <w:t>цифровой среде.</w:t>
      </w:r>
    </w:p>
    <w:p w14:paraId="1DB4F802" w14:textId="69ADB1DD" w:rsidR="0087253B" w:rsidRDefault="003B7EB2" w:rsidP="00645B23">
      <w:pPr>
        <w:tabs>
          <w:tab w:val="left" w:pos="709"/>
          <w:tab w:val="left" w:pos="993"/>
        </w:tabs>
        <w:autoSpaceDE w:val="0"/>
        <w:autoSpaceDN w:val="0"/>
        <w:adjustRightInd w:val="0"/>
        <w:ind w:firstLine="567"/>
        <w:jc w:val="both"/>
        <w:rPr>
          <w:rFonts w:eastAsia="Times New Roman"/>
          <w:color w:val="000000" w:themeColor="text1"/>
          <w:sz w:val="28"/>
          <w:szCs w:val="28"/>
        </w:rPr>
      </w:pPr>
      <w:r w:rsidRPr="003B7EB2">
        <w:rPr>
          <w:rFonts w:eastAsia="Times New Roman"/>
          <w:sz w:val="28"/>
          <w:szCs w:val="28"/>
        </w:rPr>
        <w:t>Согласно полученным результатам изучения текстов лекций преподавателей, а также инструкций и номенклатурных документов</w:t>
      </w:r>
      <w:r w:rsidRPr="003B7EB2">
        <w:rPr>
          <w:rFonts w:eastAsia="Times New Roman"/>
          <w:color w:val="000000" w:themeColor="text1"/>
          <w:sz w:val="28"/>
          <w:szCs w:val="28"/>
        </w:rPr>
        <w:t xml:space="preserve"> в системе </w:t>
      </w:r>
      <w:r w:rsidR="006F55EA" w:rsidRPr="006F55EA">
        <w:rPr>
          <w:rFonts w:eastAsia="Times New Roman"/>
          <w:color w:val="000000" w:themeColor="text1"/>
          <w:sz w:val="28"/>
          <w:szCs w:val="28"/>
        </w:rPr>
        <w:t>“</w:t>
      </w:r>
      <w:r w:rsidRPr="003B7EB2">
        <w:rPr>
          <w:rFonts w:eastAsia="Times New Roman"/>
          <w:color w:val="000000" w:themeColor="text1"/>
          <w:sz w:val="28"/>
          <w:szCs w:val="28"/>
          <w:lang w:val="en-US"/>
        </w:rPr>
        <w:t>Univer</w:t>
      </w:r>
      <w:r w:rsidRPr="0079252E">
        <w:rPr>
          <w:rFonts w:eastAsia="Times New Roman"/>
          <w:color w:val="000000" w:themeColor="text1"/>
          <w:sz w:val="28"/>
          <w:szCs w:val="28"/>
        </w:rPr>
        <w:t xml:space="preserve"> 2.0</w:t>
      </w:r>
      <w:r w:rsidR="006F55EA" w:rsidRPr="006F55EA">
        <w:rPr>
          <w:rFonts w:eastAsia="Times New Roman"/>
          <w:color w:val="000000" w:themeColor="text1"/>
          <w:sz w:val="28"/>
          <w:szCs w:val="28"/>
        </w:rPr>
        <w:t>”</w:t>
      </w:r>
      <w:r w:rsidRPr="0079252E">
        <w:rPr>
          <w:rFonts w:eastAsia="Times New Roman"/>
          <w:color w:val="000000" w:themeColor="text1"/>
          <w:sz w:val="28"/>
          <w:szCs w:val="28"/>
        </w:rPr>
        <w:t xml:space="preserve"> (информационном-программный комплекс, разработанный КазНУ имени аль-Фараби)</w:t>
      </w:r>
      <w:r w:rsidRPr="003B7EB2">
        <w:rPr>
          <w:rFonts w:eastAsia="Times New Roman"/>
          <w:sz w:val="28"/>
          <w:szCs w:val="28"/>
        </w:rPr>
        <w:t xml:space="preserve"> метод</w:t>
      </w:r>
      <w:r w:rsidR="00F859B0">
        <w:rPr>
          <w:rFonts w:eastAsia="Times New Roman"/>
          <w:sz w:val="28"/>
          <w:szCs w:val="28"/>
        </w:rPr>
        <w:t>ом</w:t>
      </w:r>
      <w:r w:rsidRPr="003B7EB2">
        <w:rPr>
          <w:rFonts w:eastAsia="Times New Roman"/>
          <w:sz w:val="28"/>
          <w:szCs w:val="28"/>
        </w:rPr>
        <w:t xml:space="preserve"> сплошной выборки был</w:t>
      </w:r>
      <w:r w:rsidR="00F859B0">
        <w:rPr>
          <w:rFonts w:eastAsia="Times New Roman"/>
          <w:sz w:val="28"/>
          <w:szCs w:val="28"/>
        </w:rPr>
        <w:t>о</w:t>
      </w:r>
      <w:r w:rsidRPr="003B7EB2">
        <w:rPr>
          <w:rFonts w:eastAsia="Times New Roman"/>
          <w:sz w:val="28"/>
          <w:szCs w:val="28"/>
        </w:rPr>
        <w:t xml:space="preserve"> выявлен</w:t>
      </w:r>
      <w:r w:rsidR="00F859B0">
        <w:rPr>
          <w:rFonts w:eastAsia="Times New Roman"/>
          <w:sz w:val="28"/>
          <w:szCs w:val="28"/>
        </w:rPr>
        <w:t>о</w:t>
      </w:r>
      <w:r w:rsidRPr="003B7EB2">
        <w:rPr>
          <w:rFonts w:eastAsia="Times New Roman"/>
          <w:sz w:val="28"/>
          <w:szCs w:val="28"/>
        </w:rPr>
        <w:t xml:space="preserve"> 51 заимствованное слово период</w:t>
      </w:r>
      <w:r w:rsidR="00F859B0">
        <w:rPr>
          <w:rFonts w:eastAsia="Times New Roman"/>
          <w:sz w:val="28"/>
          <w:szCs w:val="28"/>
        </w:rPr>
        <w:t>а</w:t>
      </w:r>
      <w:r w:rsidRPr="003B7EB2">
        <w:rPr>
          <w:rFonts w:eastAsia="Times New Roman"/>
          <w:sz w:val="28"/>
          <w:szCs w:val="28"/>
        </w:rPr>
        <w:t xml:space="preserve"> пандемии.</w:t>
      </w:r>
    </w:p>
    <w:p w14:paraId="72DD9853" w14:textId="1587216C" w:rsidR="00645B23" w:rsidRDefault="000D410E" w:rsidP="00645B23">
      <w:pPr>
        <w:tabs>
          <w:tab w:val="left" w:pos="709"/>
          <w:tab w:val="left" w:pos="993"/>
        </w:tabs>
        <w:autoSpaceDE w:val="0"/>
        <w:autoSpaceDN w:val="0"/>
        <w:adjustRightInd w:val="0"/>
        <w:ind w:firstLine="567"/>
        <w:jc w:val="both"/>
        <w:rPr>
          <w:rFonts w:eastAsia="Times New Roman"/>
          <w:color w:val="000000" w:themeColor="text1"/>
          <w:sz w:val="28"/>
          <w:szCs w:val="28"/>
        </w:rPr>
      </w:pPr>
      <w:r w:rsidRPr="000D410E">
        <w:rPr>
          <w:rFonts w:eastAsia="Times New Roman"/>
          <w:color w:val="000000" w:themeColor="text1"/>
          <w:sz w:val="28"/>
          <w:szCs w:val="28"/>
        </w:rPr>
        <w:t xml:space="preserve">Многие из этих заимствований связаны с глобализацией образовательных процессов и необходимостью внедрения международных стандартов и технологий. </w:t>
      </w:r>
      <w:r w:rsidR="0087253B">
        <w:rPr>
          <w:rFonts w:eastAsia="Times New Roman"/>
          <w:color w:val="000000" w:themeColor="text1"/>
          <w:sz w:val="28"/>
          <w:szCs w:val="28"/>
        </w:rPr>
        <w:t>Однако, нами была предпринята попытка классификации данных заимствований на тематические группы</w:t>
      </w:r>
      <w:r w:rsidR="00FF2E45">
        <w:rPr>
          <w:rFonts w:eastAsia="Times New Roman"/>
          <w:color w:val="000000" w:themeColor="text1"/>
          <w:sz w:val="28"/>
          <w:szCs w:val="28"/>
        </w:rPr>
        <w:t xml:space="preserve"> (</w:t>
      </w:r>
      <w:r w:rsidR="006F55EA">
        <w:rPr>
          <w:rFonts w:eastAsia="Times New Roman"/>
          <w:color w:val="000000" w:themeColor="text1"/>
          <w:sz w:val="28"/>
          <w:szCs w:val="28"/>
          <w:lang w:val="en-US"/>
        </w:rPr>
        <w:t>P</w:t>
      </w:r>
      <w:r w:rsidR="00FF2E45">
        <w:rPr>
          <w:rFonts w:eastAsia="Times New Roman"/>
          <w:color w:val="000000" w:themeColor="text1"/>
          <w:sz w:val="28"/>
          <w:szCs w:val="28"/>
        </w:rPr>
        <w:t>ис. 4)</w:t>
      </w:r>
      <w:r w:rsidR="0087253B">
        <w:rPr>
          <w:rFonts w:eastAsia="Times New Roman"/>
          <w:color w:val="000000" w:themeColor="text1"/>
          <w:sz w:val="28"/>
          <w:szCs w:val="28"/>
        </w:rPr>
        <w:t>, которые, несмотря на то, что единицы были эксцерпированы из образовательного портала, имеют отношение к различным сферам.</w:t>
      </w:r>
    </w:p>
    <w:p w14:paraId="1FAFD00A" w14:textId="1DC516A4" w:rsidR="00645B23" w:rsidRPr="00864CFD" w:rsidRDefault="0087253B" w:rsidP="00645B23">
      <w:pPr>
        <w:tabs>
          <w:tab w:val="left" w:pos="709"/>
          <w:tab w:val="left" w:pos="993"/>
        </w:tabs>
        <w:autoSpaceDE w:val="0"/>
        <w:autoSpaceDN w:val="0"/>
        <w:adjustRightInd w:val="0"/>
        <w:ind w:firstLine="567"/>
        <w:jc w:val="both"/>
        <w:rPr>
          <w:i/>
          <w:iCs/>
          <w:sz w:val="28"/>
          <w:szCs w:val="28"/>
        </w:rPr>
      </w:pPr>
      <w:r w:rsidRPr="00645B23">
        <w:rPr>
          <w:rFonts w:eastAsia="Times New Roman"/>
          <w:sz w:val="28"/>
          <w:szCs w:val="28"/>
        </w:rPr>
        <w:t xml:space="preserve">Одной из групп, в которой представлено большое количество заимствований, является </w:t>
      </w:r>
      <w:r w:rsidR="00645B23" w:rsidRPr="00645B23">
        <w:rPr>
          <w:rFonts w:eastAsia="Times New Roman"/>
          <w:sz w:val="28"/>
          <w:szCs w:val="28"/>
        </w:rPr>
        <w:t>тематическая группа «</w:t>
      </w:r>
      <w:r w:rsidR="00645B23" w:rsidRPr="00645B23">
        <w:rPr>
          <w:rFonts w:eastAsia="Times New Roman"/>
          <w:i/>
          <w:sz w:val="28"/>
          <w:szCs w:val="28"/>
        </w:rPr>
        <w:t>информационные технологии</w:t>
      </w:r>
      <w:r w:rsidR="00645B23" w:rsidRPr="00645B23">
        <w:rPr>
          <w:rFonts w:eastAsia="Times New Roman"/>
          <w:sz w:val="28"/>
          <w:szCs w:val="28"/>
        </w:rPr>
        <w:t>». Эта группа включает термины, связанные с цифровой трансформацией</w:t>
      </w:r>
      <w:r w:rsidR="00D26846">
        <w:rPr>
          <w:rFonts w:eastAsia="Times New Roman"/>
          <w:sz w:val="28"/>
          <w:szCs w:val="28"/>
        </w:rPr>
        <w:t xml:space="preserve"> и</w:t>
      </w:r>
      <w:r w:rsidR="00645B23" w:rsidRPr="00645B23">
        <w:rPr>
          <w:rFonts w:eastAsia="Times New Roman"/>
          <w:sz w:val="28"/>
          <w:szCs w:val="28"/>
        </w:rPr>
        <w:t xml:space="preserve"> сетевыми технологиями: </w:t>
      </w:r>
      <w:r w:rsidR="00C72F67" w:rsidRPr="00645B23">
        <w:rPr>
          <w:i/>
          <w:iCs/>
          <w:sz w:val="28"/>
          <w:szCs w:val="28"/>
        </w:rPr>
        <w:t xml:space="preserve">клиент </w:t>
      </w:r>
      <w:r w:rsidR="00C72F67" w:rsidRPr="00645B23">
        <w:rPr>
          <w:i/>
          <w:iCs/>
          <w:sz w:val="28"/>
          <w:szCs w:val="28"/>
          <w:lang w:val="en-US"/>
        </w:rPr>
        <w:t>Zoom</w:t>
      </w:r>
      <w:r w:rsidR="00C72F67" w:rsidRPr="00645B23">
        <w:rPr>
          <w:i/>
          <w:iCs/>
          <w:sz w:val="28"/>
          <w:szCs w:val="28"/>
        </w:rPr>
        <w:t xml:space="preserve">, онлайн/офлайн, персональный </w:t>
      </w:r>
      <w:r w:rsidR="00C72F67" w:rsidRPr="00645B23">
        <w:rPr>
          <w:i/>
          <w:iCs/>
          <w:sz w:val="28"/>
          <w:szCs w:val="28"/>
          <w:lang w:val="en-US"/>
        </w:rPr>
        <w:t>ID</w:t>
      </w:r>
      <w:r w:rsidR="00C72F67" w:rsidRPr="00645B23">
        <w:rPr>
          <w:i/>
          <w:iCs/>
          <w:sz w:val="28"/>
          <w:szCs w:val="28"/>
        </w:rPr>
        <w:t>, рандомный, расписание Midterm, смарт</w:t>
      </w:r>
      <w:r w:rsidR="00645B23">
        <w:rPr>
          <w:i/>
          <w:iCs/>
          <w:sz w:val="28"/>
          <w:szCs w:val="28"/>
        </w:rPr>
        <w:t>-курс</w:t>
      </w:r>
      <w:r w:rsidR="00C72F67" w:rsidRPr="00645B23">
        <w:rPr>
          <w:i/>
          <w:iCs/>
          <w:sz w:val="28"/>
          <w:szCs w:val="28"/>
        </w:rPr>
        <w:t>, чат бот, зумбомбинг-зумбомбер</w:t>
      </w:r>
      <w:r w:rsidR="00645B23">
        <w:rPr>
          <w:i/>
          <w:iCs/>
          <w:sz w:val="28"/>
          <w:szCs w:val="28"/>
        </w:rPr>
        <w:t xml:space="preserve"> и др</w:t>
      </w:r>
      <w:r w:rsidR="00864CFD">
        <w:rPr>
          <w:i/>
          <w:iCs/>
          <w:sz w:val="28"/>
          <w:szCs w:val="28"/>
        </w:rPr>
        <w:t>.</w:t>
      </w:r>
    </w:p>
    <w:p w14:paraId="1E122830" w14:textId="269A377D" w:rsidR="00FF2E45" w:rsidRDefault="00645B23" w:rsidP="00FF2E45">
      <w:pPr>
        <w:tabs>
          <w:tab w:val="left" w:pos="709"/>
          <w:tab w:val="left" w:pos="993"/>
        </w:tabs>
        <w:autoSpaceDE w:val="0"/>
        <w:autoSpaceDN w:val="0"/>
        <w:adjustRightInd w:val="0"/>
        <w:ind w:firstLine="567"/>
        <w:jc w:val="both"/>
        <w:rPr>
          <w:i/>
          <w:iCs/>
          <w:sz w:val="28"/>
          <w:szCs w:val="28"/>
        </w:rPr>
      </w:pPr>
      <w:r w:rsidRPr="00645B23">
        <w:rPr>
          <w:iCs/>
          <w:sz w:val="28"/>
          <w:szCs w:val="28"/>
        </w:rPr>
        <w:t>Другая группа</w:t>
      </w:r>
      <w:r>
        <w:rPr>
          <w:iCs/>
          <w:sz w:val="28"/>
          <w:szCs w:val="28"/>
        </w:rPr>
        <w:t xml:space="preserve"> </w:t>
      </w:r>
      <w:r w:rsidR="00864CFD">
        <w:rPr>
          <w:iCs/>
          <w:sz w:val="28"/>
          <w:szCs w:val="28"/>
        </w:rPr>
        <w:t xml:space="preserve">выявленных </w:t>
      </w:r>
      <w:r>
        <w:rPr>
          <w:iCs/>
          <w:sz w:val="28"/>
          <w:szCs w:val="28"/>
        </w:rPr>
        <w:t xml:space="preserve">заимствований </w:t>
      </w:r>
      <w:r w:rsidR="00D26846">
        <w:rPr>
          <w:iCs/>
          <w:sz w:val="28"/>
          <w:szCs w:val="28"/>
        </w:rPr>
        <w:t>отображает</w:t>
      </w:r>
      <w:r>
        <w:rPr>
          <w:iCs/>
          <w:sz w:val="28"/>
          <w:szCs w:val="28"/>
        </w:rPr>
        <w:t xml:space="preserve"> </w:t>
      </w:r>
      <w:r w:rsidRPr="00645B23">
        <w:rPr>
          <w:i/>
          <w:iCs/>
          <w:sz w:val="28"/>
          <w:szCs w:val="28"/>
        </w:rPr>
        <w:t>образовательный процесс</w:t>
      </w:r>
      <w:r w:rsidR="00C402FA">
        <w:rPr>
          <w:i/>
          <w:iCs/>
          <w:sz w:val="28"/>
          <w:szCs w:val="28"/>
        </w:rPr>
        <w:t>,</w:t>
      </w:r>
      <w:r w:rsidRPr="00645B23">
        <w:rPr>
          <w:i/>
          <w:iCs/>
          <w:sz w:val="28"/>
          <w:szCs w:val="28"/>
        </w:rPr>
        <w:t xml:space="preserve"> его </w:t>
      </w:r>
      <w:r w:rsidR="00C402FA">
        <w:rPr>
          <w:i/>
          <w:iCs/>
          <w:sz w:val="28"/>
          <w:szCs w:val="28"/>
        </w:rPr>
        <w:t>объекты и субъекты</w:t>
      </w:r>
      <w:r>
        <w:rPr>
          <w:iCs/>
          <w:sz w:val="28"/>
          <w:szCs w:val="28"/>
        </w:rPr>
        <w:t xml:space="preserve">. </w:t>
      </w:r>
      <w:r w:rsidR="00C402FA">
        <w:rPr>
          <w:iCs/>
          <w:sz w:val="28"/>
          <w:szCs w:val="28"/>
        </w:rPr>
        <w:t xml:space="preserve">Так, в данную группу входят </w:t>
      </w:r>
      <w:r>
        <w:rPr>
          <w:iCs/>
          <w:sz w:val="28"/>
          <w:szCs w:val="28"/>
        </w:rPr>
        <w:t>термины</w:t>
      </w:r>
      <w:r w:rsidR="00C402FA">
        <w:rPr>
          <w:iCs/>
          <w:sz w:val="28"/>
          <w:szCs w:val="28"/>
        </w:rPr>
        <w:t>, описывающие</w:t>
      </w:r>
      <w:r>
        <w:rPr>
          <w:iCs/>
          <w:sz w:val="28"/>
          <w:szCs w:val="28"/>
        </w:rPr>
        <w:t xml:space="preserve"> новы</w:t>
      </w:r>
      <w:r w:rsidR="00C402FA">
        <w:rPr>
          <w:iCs/>
          <w:sz w:val="28"/>
          <w:szCs w:val="28"/>
        </w:rPr>
        <w:t>й</w:t>
      </w:r>
      <w:r>
        <w:rPr>
          <w:iCs/>
          <w:sz w:val="28"/>
          <w:szCs w:val="28"/>
        </w:rPr>
        <w:t xml:space="preserve"> формат обучения и контроля знаний. К примеру: </w:t>
      </w:r>
      <w:r w:rsidRPr="0066175A">
        <w:rPr>
          <w:i/>
          <w:iCs/>
          <w:sz w:val="28"/>
          <w:szCs w:val="28"/>
        </w:rPr>
        <w:t xml:space="preserve">вебинар, воркшоп коллаборация, коуч, куррикулум, мейнстрим, менторинг, </w:t>
      </w:r>
      <w:r>
        <w:rPr>
          <w:i/>
          <w:iCs/>
          <w:sz w:val="28"/>
          <w:szCs w:val="28"/>
        </w:rPr>
        <w:t xml:space="preserve">мидтерм, СДО </w:t>
      </w:r>
      <w:r w:rsidRPr="0066175A">
        <w:rPr>
          <w:i/>
          <w:iCs/>
          <w:sz w:val="28"/>
          <w:szCs w:val="28"/>
          <w:lang w:val="en-US"/>
        </w:rPr>
        <w:t>Moodle</w:t>
      </w:r>
      <w:r w:rsidRPr="0066175A">
        <w:rPr>
          <w:i/>
          <w:iCs/>
          <w:sz w:val="28"/>
          <w:szCs w:val="28"/>
        </w:rPr>
        <w:t xml:space="preserve">, прокторинг, проктор, профайл, ритейк, </w:t>
      </w:r>
      <w:r>
        <w:rPr>
          <w:i/>
          <w:iCs/>
          <w:sz w:val="28"/>
          <w:szCs w:val="28"/>
        </w:rPr>
        <w:t>тичин и др.</w:t>
      </w:r>
    </w:p>
    <w:p w14:paraId="72E7EAF7" w14:textId="399C7036" w:rsidR="00645B23" w:rsidRDefault="00645B23" w:rsidP="00FF2E45">
      <w:pPr>
        <w:tabs>
          <w:tab w:val="left" w:pos="709"/>
          <w:tab w:val="left" w:pos="993"/>
        </w:tabs>
        <w:autoSpaceDE w:val="0"/>
        <w:autoSpaceDN w:val="0"/>
        <w:adjustRightInd w:val="0"/>
        <w:ind w:firstLine="567"/>
        <w:jc w:val="both"/>
        <w:rPr>
          <w:rFonts w:eastAsia="Times New Roman"/>
          <w:sz w:val="28"/>
          <w:szCs w:val="28"/>
        </w:rPr>
      </w:pPr>
      <w:r w:rsidRPr="00FF2E45">
        <w:rPr>
          <w:iCs/>
          <w:sz w:val="28"/>
          <w:szCs w:val="28"/>
        </w:rPr>
        <w:t xml:space="preserve">В третью тематическую группы мы относим термины, которые </w:t>
      </w:r>
      <w:r w:rsidRPr="00FF2E45">
        <w:rPr>
          <w:rFonts w:eastAsia="Times New Roman"/>
          <w:sz w:val="28"/>
          <w:szCs w:val="28"/>
        </w:rPr>
        <w:t xml:space="preserve">используются для самодиагностики </w:t>
      </w:r>
      <w:r w:rsidRPr="00FF2E45">
        <w:rPr>
          <w:rFonts w:eastAsia="Times New Roman"/>
          <w:i/>
          <w:sz w:val="28"/>
          <w:szCs w:val="28"/>
        </w:rPr>
        <w:t>психологического состояния</w:t>
      </w:r>
      <w:r w:rsidRPr="00FF2E45">
        <w:rPr>
          <w:rFonts w:eastAsia="Times New Roman"/>
          <w:sz w:val="28"/>
          <w:szCs w:val="28"/>
        </w:rPr>
        <w:t xml:space="preserve"> и понимания эмоционального уровня. Следует отметить, что в условиях пандемии термины из смежной области (психология) использовались активно носителями русского языка. Например: </w:t>
      </w:r>
      <w:r w:rsidRPr="00FF2E45">
        <w:rPr>
          <w:i/>
          <w:iCs/>
          <w:sz w:val="28"/>
          <w:szCs w:val="28"/>
        </w:rPr>
        <w:t>ассертивность, инсайт, прокрастинация, тригер, фасилитатор, фрустраци</w:t>
      </w:r>
      <w:r w:rsidR="00FF2E45" w:rsidRPr="00FF2E45">
        <w:rPr>
          <w:i/>
          <w:iCs/>
          <w:sz w:val="28"/>
          <w:szCs w:val="28"/>
        </w:rPr>
        <w:t>я, мотивация и т.д.</w:t>
      </w:r>
      <w:r w:rsidRPr="00FF2E45">
        <w:rPr>
          <w:rFonts w:eastAsia="Times New Roman"/>
          <w:sz w:val="28"/>
          <w:szCs w:val="28"/>
        </w:rPr>
        <w:t xml:space="preserve"> </w:t>
      </w:r>
    </w:p>
    <w:p w14:paraId="418998FD" w14:textId="237FEA99" w:rsidR="00FF2E45" w:rsidRDefault="00FF2E45" w:rsidP="00FF2E45">
      <w:pPr>
        <w:tabs>
          <w:tab w:val="left" w:pos="709"/>
          <w:tab w:val="left" w:pos="993"/>
        </w:tabs>
        <w:autoSpaceDE w:val="0"/>
        <w:autoSpaceDN w:val="0"/>
        <w:adjustRightInd w:val="0"/>
        <w:ind w:firstLine="567"/>
        <w:jc w:val="both"/>
        <w:rPr>
          <w:i/>
          <w:iCs/>
          <w:sz w:val="28"/>
          <w:szCs w:val="28"/>
        </w:rPr>
      </w:pPr>
      <w:r>
        <w:rPr>
          <w:rFonts w:eastAsia="Times New Roman"/>
          <w:sz w:val="28"/>
          <w:szCs w:val="28"/>
        </w:rPr>
        <w:t xml:space="preserve">Небольшую по численности группу представляют термины, которые пришли из сферы </w:t>
      </w:r>
      <w:r w:rsidRPr="00FF2E45">
        <w:rPr>
          <w:rFonts w:eastAsia="Times New Roman"/>
          <w:i/>
          <w:sz w:val="28"/>
          <w:szCs w:val="28"/>
        </w:rPr>
        <w:t>медиа или гейм-индустрии</w:t>
      </w:r>
      <w:r>
        <w:rPr>
          <w:rFonts w:eastAsia="Times New Roman"/>
          <w:sz w:val="28"/>
          <w:szCs w:val="28"/>
        </w:rPr>
        <w:t xml:space="preserve">, но нашедшие свое воплощение в педагогическом дискурсе. К их числу мы относим заимствования: </w:t>
      </w:r>
      <w:r w:rsidRPr="0066175A">
        <w:rPr>
          <w:i/>
          <w:iCs/>
          <w:sz w:val="28"/>
          <w:szCs w:val="28"/>
        </w:rPr>
        <w:t>инфодемия;</w:t>
      </w:r>
      <w:r>
        <w:rPr>
          <w:i/>
          <w:iCs/>
          <w:sz w:val="28"/>
          <w:szCs w:val="28"/>
        </w:rPr>
        <w:t xml:space="preserve"> </w:t>
      </w:r>
      <w:r w:rsidRPr="0066175A">
        <w:rPr>
          <w:i/>
          <w:iCs/>
          <w:sz w:val="28"/>
          <w:szCs w:val="28"/>
        </w:rPr>
        <w:t>интертейнмент,</w:t>
      </w:r>
      <w:r>
        <w:rPr>
          <w:i/>
          <w:iCs/>
          <w:sz w:val="28"/>
          <w:szCs w:val="28"/>
        </w:rPr>
        <w:t xml:space="preserve"> эдьютейнмент, </w:t>
      </w:r>
      <w:r w:rsidRPr="0066175A">
        <w:rPr>
          <w:i/>
          <w:iCs/>
          <w:sz w:val="28"/>
          <w:szCs w:val="28"/>
        </w:rPr>
        <w:t>фейк, фейковый</w:t>
      </w:r>
      <w:r>
        <w:rPr>
          <w:i/>
          <w:iCs/>
          <w:sz w:val="28"/>
          <w:szCs w:val="28"/>
        </w:rPr>
        <w:t xml:space="preserve"> и др.</w:t>
      </w:r>
    </w:p>
    <w:p w14:paraId="49E926B2" w14:textId="5703727A" w:rsidR="00FF2E45" w:rsidRDefault="00FF2E45" w:rsidP="00FF2E45">
      <w:pPr>
        <w:tabs>
          <w:tab w:val="left" w:pos="709"/>
          <w:tab w:val="left" w:pos="993"/>
        </w:tabs>
        <w:autoSpaceDE w:val="0"/>
        <w:autoSpaceDN w:val="0"/>
        <w:adjustRightInd w:val="0"/>
        <w:ind w:firstLine="567"/>
        <w:jc w:val="both"/>
        <w:rPr>
          <w:sz w:val="28"/>
          <w:szCs w:val="28"/>
        </w:rPr>
      </w:pPr>
      <w:r>
        <w:rPr>
          <w:iCs/>
          <w:sz w:val="28"/>
          <w:szCs w:val="28"/>
        </w:rPr>
        <w:t xml:space="preserve">Слова, активно употребляемые в спорте, составили малочисленную группу заимствований, описывающих педагогический процесс эпохи пандемии. Примеры: </w:t>
      </w:r>
      <w:r w:rsidRPr="0066175A">
        <w:rPr>
          <w:i/>
          <w:iCs/>
          <w:sz w:val="28"/>
          <w:szCs w:val="28"/>
        </w:rPr>
        <w:t>батл, тайминг</w:t>
      </w:r>
      <w:r>
        <w:rPr>
          <w:sz w:val="28"/>
          <w:szCs w:val="28"/>
        </w:rPr>
        <w:t xml:space="preserve"> и др.</w:t>
      </w:r>
    </w:p>
    <w:p w14:paraId="7D57C512" w14:textId="00C55BF8" w:rsidR="00FF2E45" w:rsidRPr="00FF2E45" w:rsidRDefault="00FF2E45" w:rsidP="00FF2E45">
      <w:pPr>
        <w:tabs>
          <w:tab w:val="left" w:pos="709"/>
          <w:tab w:val="left" w:pos="993"/>
        </w:tabs>
        <w:autoSpaceDE w:val="0"/>
        <w:autoSpaceDN w:val="0"/>
        <w:adjustRightInd w:val="0"/>
        <w:ind w:firstLine="567"/>
        <w:jc w:val="both"/>
        <w:rPr>
          <w:iCs/>
          <w:sz w:val="28"/>
          <w:szCs w:val="28"/>
        </w:rPr>
      </w:pPr>
      <w:r>
        <w:rPr>
          <w:sz w:val="28"/>
          <w:szCs w:val="28"/>
        </w:rPr>
        <w:t xml:space="preserve">Термины из политической и экономической сферы также нашли свое отражение в педагогическом дискурсе. Например: </w:t>
      </w:r>
      <w:r w:rsidRPr="0066175A">
        <w:rPr>
          <w:i/>
          <w:iCs/>
          <w:sz w:val="28"/>
          <w:szCs w:val="28"/>
        </w:rPr>
        <w:t>медиатр, спикер, шорт-лист</w:t>
      </w:r>
      <w:r>
        <w:rPr>
          <w:i/>
          <w:iCs/>
          <w:sz w:val="28"/>
          <w:szCs w:val="28"/>
        </w:rPr>
        <w:t xml:space="preserve">, </w:t>
      </w:r>
      <w:r w:rsidRPr="0066175A">
        <w:rPr>
          <w:i/>
          <w:iCs/>
          <w:sz w:val="28"/>
          <w:szCs w:val="28"/>
        </w:rPr>
        <w:t>коллаборация, коворкинг, опция, супервайзер</w:t>
      </w:r>
      <w:r>
        <w:rPr>
          <w:i/>
          <w:iCs/>
          <w:sz w:val="28"/>
          <w:szCs w:val="28"/>
        </w:rPr>
        <w:t xml:space="preserve"> и др.</w:t>
      </w:r>
    </w:p>
    <w:p w14:paraId="43C46FBA" w14:textId="733E458F" w:rsidR="00C72F67" w:rsidRDefault="00C72F67" w:rsidP="00C72F67">
      <w:pPr>
        <w:autoSpaceDE w:val="0"/>
        <w:autoSpaceDN w:val="0"/>
        <w:adjustRightInd w:val="0"/>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4673"/>
      </w:tblGrid>
      <w:tr w:rsidR="005A1A40" w14:paraId="3B686583" w14:textId="77777777" w:rsidTr="005A1A40">
        <w:tc>
          <w:tcPr>
            <w:tcW w:w="3821" w:type="dxa"/>
          </w:tcPr>
          <w:p w14:paraId="35175EAA" w14:textId="7CF35A35" w:rsidR="00527167" w:rsidRDefault="00527167" w:rsidP="00C72F67">
            <w:pPr>
              <w:autoSpaceDE w:val="0"/>
              <w:autoSpaceDN w:val="0"/>
              <w:adjustRightInd w:val="0"/>
              <w:jc w:val="both"/>
              <w:rPr>
                <w:sz w:val="28"/>
                <w:szCs w:val="28"/>
              </w:rPr>
            </w:pPr>
            <w:r w:rsidRPr="0066175A">
              <w:rPr>
                <w:noProof/>
                <w:sz w:val="28"/>
                <w:szCs w:val="28"/>
              </w:rPr>
              <w:lastRenderedPageBreak/>
              <w:drawing>
                <wp:inline distT="0" distB="0" distL="0" distR="0" wp14:anchorId="1ED8AB1A" wp14:editId="0E44C87A">
                  <wp:extent cx="2030730" cy="1511300"/>
                  <wp:effectExtent l="0" t="0" r="2667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673" w:type="dxa"/>
          </w:tcPr>
          <w:p w14:paraId="29012342" w14:textId="016B025F" w:rsidR="00527167" w:rsidRPr="006F55EA" w:rsidRDefault="00527167" w:rsidP="005A1A40">
            <w:pPr>
              <w:autoSpaceDE w:val="0"/>
              <w:autoSpaceDN w:val="0"/>
              <w:adjustRightInd w:val="0"/>
              <w:rPr>
                <w:color w:val="747474" w:themeColor="background2" w:themeShade="80"/>
              </w:rPr>
            </w:pPr>
            <w:r w:rsidRPr="0066175A">
              <w:rPr>
                <w:color w:val="0070C0"/>
                <w:sz w:val="28"/>
                <w:szCs w:val="28"/>
              </w:rPr>
              <w:sym w:font="Symbol" w:char="F0B7"/>
            </w:r>
            <w:r w:rsidRPr="0066175A">
              <w:rPr>
                <w:color w:val="0070C0"/>
                <w:sz w:val="28"/>
                <w:szCs w:val="28"/>
              </w:rPr>
              <w:t xml:space="preserve"> </w:t>
            </w:r>
            <w:r w:rsidR="005A1A40" w:rsidRPr="006F55EA">
              <w:rPr>
                <w:color w:val="000000" w:themeColor="text1"/>
              </w:rPr>
              <w:t>термины из сферы педагогики и психологии</w:t>
            </w:r>
          </w:p>
          <w:p w14:paraId="2BB2733E" w14:textId="23C7A1F9" w:rsidR="00527167" w:rsidRPr="006F55EA" w:rsidRDefault="00527167" w:rsidP="005A1A40">
            <w:pPr>
              <w:autoSpaceDE w:val="0"/>
              <w:autoSpaceDN w:val="0"/>
              <w:adjustRightInd w:val="0"/>
              <w:rPr>
                <w:color w:val="747474" w:themeColor="background2" w:themeShade="80"/>
              </w:rPr>
            </w:pPr>
            <w:r w:rsidRPr="006F55EA">
              <w:rPr>
                <w:color w:val="E97132" w:themeColor="accent2"/>
              </w:rPr>
              <w:sym w:font="Symbol" w:char="F0B7"/>
            </w:r>
            <w:r w:rsidRPr="006F55EA">
              <w:rPr>
                <w:color w:val="E97132" w:themeColor="accent2"/>
              </w:rPr>
              <w:t xml:space="preserve"> </w:t>
            </w:r>
            <w:r w:rsidR="005A1A40" w:rsidRPr="006F55EA">
              <w:rPr>
                <w:color w:val="000000" w:themeColor="text1"/>
              </w:rPr>
              <w:t xml:space="preserve">термины из сферы </w:t>
            </w:r>
            <w:r w:rsidR="005A1A40" w:rsidRPr="006F55EA">
              <w:rPr>
                <w:color w:val="000000" w:themeColor="text1"/>
                <w:lang w:val="en-US"/>
              </w:rPr>
              <w:t>IT</w:t>
            </w:r>
          </w:p>
          <w:p w14:paraId="77FBEA4F" w14:textId="19B0386C" w:rsidR="00527167" w:rsidRPr="006F55EA" w:rsidRDefault="00527167" w:rsidP="005A1A40">
            <w:pPr>
              <w:autoSpaceDE w:val="0"/>
              <w:autoSpaceDN w:val="0"/>
              <w:adjustRightInd w:val="0"/>
              <w:rPr>
                <w:color w:val="000000" w:themeColor="text1"/>
              </w:rPr>
            </w:pPr>
            <w:r w:rsidRPr="006F55EA">
              <w:rPr>
                <w:color w:val="00B050"/>
              </w:rPr>
              <w:sym w:font="Symbol" w:char="F0B7"/>
            </w:r>
            <w:r w:rsidRPr="006F55EA">
              <w:rPr>
                <w:color w:val="7F7F7F" w:themeColor="text1" w:themeTint="80"/>
              </w:rPr>
              <w:t xml:space="preserve"> </w:t>
            </w:r>
            <w:r w:rsidR="005A1A40" w:rsidRPr="006F55EA">
              <w:rPr>
                <w:color w:val="000000" w:themeColor="text1"/>
              </w:rPr>
              <w:t>термины из медиасферы</w:t>
            </w:r>
          </w:p>
          <w:p w14:paraId="1658E245" w14:textId="77777777" w:rsidR="00527167" w:rsidRPr="006F55EA" w:rsidRDefault="00527167" w:rsidP="005A1A40">
            <w:pPr>
              <w:autoSpaceDE w:val="0"/>
              <w:autoSpaceDN w:val="0"/>
              <w:adjustRightInd w:val="0"/>
              <w:rPr>
                <w:color w:val="000000" w:themeColor="text1"/>
              </w:rPr>
            </w:pPr>
            <w:r w:rsidRPr="006F55EA">
              <w:rPr>
                <w:color w:val="0F9ED5" w:themeColor="accent4"/>
              </w:rPr>
              <w:sym w:font="Symbol" w:char="F0B7"/>
            </w:r>
            <w:r w:rsidRPr="006F55EA">
              <w:rPr>
                <w:color w:val="0F9ED5" w:themeColor="accent4"/>
              </w:rPr>
              <w:t xml:space="preserve"> </w:t>
            </w:r>
            <w:r w:rsidRPr="006F55EA">
              <w:rPr>
                <w:color w:val="000000" w:themeColor="text1"/>
              </w:rPr>
              <w:t>другое</w:t>
            </w:r>
          </w:p>
          <w:p w14:paraId="5C978223" w14:textId="77777777" w:rsidR="00527167" w:rsidRDefault="00527167" w:rsidP="00C72F67">
            <w:pPr>
              <w:autoSpaceDE w:val="0"/>
              <w:autoSpaceDN w:val="0"/>
              <w:adjustRightInd w:val="0"/>
              <w:jc w:val="both"/>
              <w:rPr>
                <w:sz w:val="28"/>
                <w:szCs w:val="28"/>
              </w:rPr>
            </w:pPr>
          </w:p>
        </w:tc>
      </w:tr>
    </w:tbl>
    <w:p w14:paraId="0E83A13A" w14:textId="77777777" w:rsidR="00C72F67" w:rsidRPr="0066175A" w:rsidRDefault="00C72F67" w:rsidP="00527167">
      <w:pPr>
        <w:autoSpaceDE w:val="0"/>
        <w:autoSpaceDN w:val="0"/>
        <w:adjustRightInd w:val="0"/>
        <w:jc w:val="both"/>
        <w:rPr>
          <w:sz w:val="28"/>
          <w:szCs w:val="28"/>
        </w:rPr>
      </w:pPr>
    </w:p>
    <w:p w14:paraId="6ACCF21A" w14:textId="16FC95B3" w:rsidR="00C72F67" w:rsidRDefault="00527167" w:rsidP="00C72F67">
      <w:pPr>
        <w:autoSpaceDE w:val="0"/>
        <w:autoSpaceDN w:val="0"/>
        <w:adjustRightInd w:val="0"/>
        <w:jc w:val="center"/>
        <w:rPr>
          <w:sz w:val="28"/>
          <w:szCs w:val="28"/>
        </w:rPr>
      </w:pPr>
      <w:r w:rsidRPr="00527167">
        <w:rPr>
          <w:sz w:val="28"/>
          <w:szCs w:val="28"/>
        </w:rPr>
        <w:t>Рисунок</w:t>
      </w:r>
      <w:r w:rsidR="00C72F67" w:rsidRPr="00527167">
        <w:rPr>
          <w:sz w:val="28"/>
          <w:szCs w:val="28"/>
        </w:rPr>
        <w:t xml:space="preserve"> </w:t>
      </w:r>
      <w:r>
        <w:rPr>
          <w:sz w:val="28"/>
          <w:szCs w:val="28"/>
        </w:rPr>
        <w:t xml:space="preserve">4 </w:t>
      </w:r>
      <w:r w:rsidRPr="007D31EB">
        <w:rPr>
          <w:sz w:val="28"/>
          <w:szCs w:val="28"/>
        </w:rPr>
        <w:t>–</w:t>
      </w:r>
      <w:r>
        <w:rPr>
          <w:sz w:val="28"/>
          <w:szCs w:val="28"/>
        </w:rPr>
        <w:t xml:space="preserve"> </w:t>
      </w:r>
      <w:r w:rsidR="005A1A40">
        <w:rPr>
          <w:sz w:val="28"/>
          <w:szCs w:val="28"/>
        </w:rPr>
        <w:t>Тематическая представленность заимствованных терминов,</w:t>
      </w:r>
    </w:p>
    <w:p w14:paraId="416D3E52" w14:textId="42676D8D" w:rsidR="005A1A40" w:rsidRPr="006F55EA" w:rsidRDefault="005A1A40" w:rsidP="00C72F67">
      <w:pPr>
        <w:autoSpaceDE w:val="0"/>
        <w:autoSpaceDN w:val="0"/>
        <w:adjustRightInd w:val="0"/>
        <w:jc w:val="center"/>
        <w:rPr>
          <w:sz w:val="28"/>
          <w:szCs w:val="28"/>
        </w:rPr>
      </w:pPr>
      <w:r>
        <w:rPr>
          <w:sz w:val="28"/>
          <w:szCs w:val="28"/>
        </w:rPr>
        <w:t xml:space="preserve">представленных в системе </w:t>
      </w:r>
      <w:r w:rsidR="006F55EA" w:rsidRPr="006F55EA">
        <w:rPr>
          <w:sz w:val="28"/>
          <w:szCs w:val="28"/>
        </w:rPr>
        <w:t>“</w:t>
      </w:r>
      <w:r w:rsidRPr="003B7EB2">
        <w:rPr>
          <w:rFonts w:eastAsia="Times New Roman"/>
          <w:color w:val="000000" w:themeColor="text1"/>
          <w:sz w:val="28"/>
          <w:szCs w:val="28"/>
          <w:lang w:val="en-US"/>
        </w:rPr>
        <w:t>Univer</w:t>
      </w:r>
      <w:r w:rsidRPr="0079252E">
        <w:rPr>
          <w:rFonts w:eastAsia="Times New Roman"/>
          <w:color w:val="000000" w:themeColor="text1"/>
          <w:sz w:val="28"/>
          <w:szCs w:val="28"/>
        </w:rPr>
        <w:t xml:space="preserve"> 2.0</w:t>
      </w:r>
      <w:r w:rsidR="006F55EA" w:rsidRPr="006F55EA">
        <w:rPr>
          <w:rFonts w:eastAsia="Times New Roman"/>
          <w:color w:val="000000" w:themeColor="text1"/>
          <w:sz w:val="28"/>
          <w:szCs w:val="28"/>
        </w:rPr>
        <w:t>”</w:t>
      </w:r>
    </w:p>
    <w:p w14:paraId="4E444BDB" w14:textId="77777777" w:rsidR="00C72F67" w:rsidRPr="0066175A" w:rsidRDefault="00C72F67" w:rsidP="00A430C7">
      <w:pPr>
        <w:autoSpaceDE w:val="0"/>
        <w:autoSpaceDN w:val="0"/>
        <w:adjustRightInd w:val="0"/>
        <w:rPr>
          <w:sz w:val="28"/>
          <w:szCs w:val="28"/>
        </w:rPr>
      </w:pPr>
    </w:p>
    <w:p w14:paraId="2F77C9E4" w14:textId="3E33D2F1" w:rsidR="004E7FFC" w:rsidRDefault="00A430C7" w:rsidP="00A430C7">
      <w:pPr>
        <w:ind w:firstLine="567"/>
        <w:jc w:val="both"/>
        <w:rPr>
          <w:rFonts w:eastAsia="Times New Roman"/>
          <w:sz w:val="28"/>
          <w:szCs w:val="28"/>
        </w:rPr>
      </w:pPr>
      <w:r w:rsidRPr="00D43862">
        <w:rPr>
          <w:rFonts w:eastAsia="Times New Roman"/>
          <w:sz w:val="28"/>
          <w:szCs w:val="28"/>
        </w:rPr>
        <w:t xml:space="preserve">Как показал анализ материала, заимствованные слова </w:t>
      </w:r>
      <w:r w:rsidR="00155C60" w:rsidRPr="00D43862">
        <w:rPr>
          <w:rFonts w:eastAsia="Times New Roman"/>
          <w:sz w:val="28"/>
          <w:szCs w:val="28"/>
        </w:rPr>
        <w:t xml:space="preserve">вышеназванных тематических групп </w:t>
      </w:r>
      <w:r w:rsidR="003147D9" w:rsidRPr="00D43862">
        <w:rPr>
          <w:rFonts w:eastAsia="Times New Roman"/>
          <w:sz w:val="28"/>
          <w:szCs w:val="28"/>
        </w:rPr>
        <w:t>можно условно разделить на три группы в соответствии с классификацией Л.П. Крысина</w:t>
      </w:r>
      <w:r w:rsidR="009E7701">
        <w:rPr>
          <w:rFonts w:eastAsia="Times New Roman"/>
          <w:sz w:val="28"/>
          <w:szCs w:val="28"/>
        </w:rPr>
        <w:t xml:space="preserve"> </w:t>
      </w:r>
      <w:r w:rsidR="009E7701" w:rsidRPr="0079252E">
        <w:rPr>
          <w:rFonts w:eastAsia="Times New Roman"/>
          <w:sz w:val="28"/>
          <w:szCs w:val="28"/>
        </w:rPr>
        <w:t>[20</w:t>
      </w:r>
      <w:r w:rsidR="006F55EA">
        <w:rPr>
          <w:rFonts w:eastAsia="Times New Roman"/>
          <w:sz w:val="28"/>
          <w:szCs w:val="28"/>
        </w:rPr>
        <w:t>, с. 104</w:t>
      </w:r>
      <w:r w:rsidR="009E7701" w:rsidRPr="0079252E">
        <w:rPr>
          <w:rFonts w:eastAsia="Times New Roman"/>
          <w:sz w:val="28"/>
          <w:szCs w:val="28"/>
        </w:rPr>
        <w:t>]</w:t>
      </w:r>
      <w:r w:rsidR="003147D9" w:rsidRPr="00D43862">
        <w:rPr>
          <w:rFonts w:eastAsia="Times New Roman"/>
          <w:sz w:val="28"/>
          <w:szCs w:val="28"/>
        </w:rPr>
        <w:t xml:space="preserve">. </w:t>
      </w:r>
    </w:p>
    <w:p w14:paraId="7EEB3C51" w14:textId="2D0254CA" w:rsidR="00E534ED" w:rsidRDefault="005B676D" w:rsidP="00E534ED">
      <w:pPr>
        <w:ind w:firstLine="567"/>
        <w:jc w:val="both"/>
        <w:rPr>
          <w:rFonts w:eastAsia="Times New Roman"/>
          <w:sz w:val="28"/>
          <w:szCs w:val="28"/>
        </w:rPr>
      </w:pPr>
      <w:r w:rsidRPr="00AB24D9">
        <w:rPr>
          <w:rFonts w:eastAsia="Times New Roman"/>
          <w:sz w:val="28"/>
          <w:szCs w:val="28"/>
        </w:rPr>
        <w:t xml:space="preserve">Так, к </w:t>
      </w:r>
      <w:r w:rsidRPr="00AB24D9">
        <w:rPr>
          <w:rFonts w:eastAsia="Times New Roman"/>
          <w:i/>
          <w:sz w:val="28"/>
          <w:szCs w:val="28"/>
        </w:rPr>
        <w:t>прямым заимствованиям</w:t>
      </w:r>
      <w:r w:rsidRPr="00AB24D9">
        <w:rPr>
          <w:rFonts w:eastAsia="Times New Roman"/>
          <w:sz w:val="28"/>
          <w:szCs w:val="28"/>
        </w:rPr>
        <w:t xml:space="preserve"> </w:t>
      </w:r>
      <w:r w:rsidR="00C85C74" w:rsidRPr="00AB24D9">
        <w:rPr>
          <w:rFonts w:eastAsia="Times New Roman"/>
          <w:sz w:val="28"/>
          <w:szCs w:val="28"/>
        </w:rPr>
        <w:t xml:space="preserve">мы относим англицизмы, которые </w:t>
      </w:r>
      <w:r w:rsidR="00E44A6B" w:rsidRPr="00AB24D9">
        <w:rPr>
          <w:rFonts w:eastAsia="Times New Roman"/>
          <w:sz w:val="28"/>
          <w:szCs w:val="28"/>
        </w:rPr>
        <w:t xml:space="preserve">появились </w:t>
      </w:r>
      <w:r w:rsidR="004F529C" w:rsidRPr="00AB24D9">
        <w:rPr>
          <w:rFonts w:eastAsia="Times New Roman"/>
          <w:sz w:val="28"/>
          <w:szCs w:val="28"/>
        </w:rPr>
        <w:t xml:space="preserve">русском языке </w:t>
      </w:r>
      <w:r w:rsidR="002C47D5" w:rsidRPr="00AB24D9">
        <w:rPr>
          <w:rFonts w:eastAsia="Times New Roman"/>
          <w:sz w:val="28"/>
          <w:szCs w:val="28"/>
        </w:rPr>
        <w:t>в</w:t>
      </w:r>
      <w:r w:rsidR="00824DB7" w:rsidRPr="00AB24D9">
        <w:rPr>
          <w:rFonts w:eastAsia="Times New Roman"/>
          <w:sz w:val="28"/>
          <w:szCs w:val="28"/>
        </w:rPr>
        <w:t xml:space="preserve"> неизменной или почти неизменной форме, сохраняя оригинальное звучание и написание с минимальными адаптациями к фонетике и орфографии языка-реципиента</w:t>
      </w:r>
      <w:r w:rsidR="00DA38F5" w:rsidRPr="00AB24D9">
        <w:rPr>
          <w:rFonts w:eastAsia="Times New Roman"/>
          <w:sz w:val="28"/>
          <w:szCs w:val="28"/>
        </w:rPr>
        <w:t xml:space="preserve">. </w:t>
      </w:r>
      <w:r w:rsidR="007B24AF" w:rsidRPr="00AB24D9">
        <w:rPr>
          <w:sz w:val="28"/>
          <w:szCs w:val="28"/>
        </w:rPr>
        <w:t>Эти слова обозначают новые формы и технологии обучения, вызванные переходом к онлайн-обучению</w:t>
      </w:r>
      <w:r w:rsidR="008835CB" w:rsidRPr="00AB24D9">
        <w:rPr>
          <w:sz w:val="28"/>
          <w:szCs w:val="28"/>
        </w:rPr>
        <w:t xml:space="preserve"> и</w:t>
      </w:r>
      <w:r w:rsidR="007B24AF" w:rsidRPr="00AB24D9">
        <w:rPr>
          <w:sz w:val="28"/>
          <w:szCs w:val="28"/>
        </w:rPr>
        <w:t xml:space="preserve"> цифровизации образовательного процесса. Отсутствие эквивалентов связано с тем, что аналогичные понятия либо не существовали в русской образовательной системе, либо имели другие функции и значения. </w:t>
      </w:r>
      <w:r w:rsidR="009A0EBD">
        <w:rPr>
          <w:sz w:val="28"/>
          <w:szCs w:val="28"/>
        </w:rPr>
        <w:t>Например,</w:t>
      </w:r>
      <w:r w:rsidR="004945EA" w:rsidRPr="00AB24D9">
        <w:rPr>
          <w:rFonts w:eastAsia="Times New Roman"/>
          <w:sz w:val="28"/>
          <w:szCs w:val="28"/>
        </w:rPr>
        <w:t xml:space="preserve"> </w:t>
      </w:r>
      <w:r w:rsidR="004945EA" w:rsidRPr="00AB24D9">
        <w:rPr>
          <w:i/>
          <w:sz w:val="28"/>
          <w:szCs w:val="28"/>
        </w:rPr>
        <w:t>в</w:t>
      </w:r>
      <w:r w:rsidR="007B24AF" w:rsidRPr="00AB24D9">
        <w:rPr>
          <w:i/>
          <w:sz w:val="28"/>
          <w:szCs w:val="28"/>
        </w:rPr>
        <w:t xml:space="preserve">ебинар </w:t>
      </w:r>
      <w:r w:rsidR="007B24AF" w:rsidRPr="00AB24D9">
        <w:rPr>
          <w:sz w:val="28"/>
          <w:szCs w:val="28"/>
        </w:rPr>
        <w:t>(</w:t>
      </w:r>
      <w:r w:rsidR="004945EA" w:rsidRPr="00AB24D9">
        <w:rPr>
          <w:sz w:val="28"/>
          <w:szCs w:val="28"/>
        </w:rPr>
        <w:t xml:space="preserve">от англ. </w:t>
      </w:r>
      <w:r w:rsidR="007B24AF" w:rsidRPr="00AB24D9">
        <w:rPr>
          <w:i/>
          <w:sz w:val="28"/>
          <w:szCs w:val="28"/>
        </w:rPr>
        <w:t>webinar</w:t>
      </w:r>
      <w:r w:rsidR="007B24AF" w:rsidRPr="00AB24D9">
        <w:rPr>
          <w:sz w:val="28"/>
          <w:szCs w:val="28"/>
        </w:rPr>
        <w:t xml:space="preserve">) </w:t>
      </w:r>
      <w:r w:rsidR="004945EA" w:rsidRPr="00AB24D9">
        <w:rPr>
          <w:sz w:val="28"/>
          <w:szCs w:val="28"/>
        </w:rPr>
        <w:t>–</w:t>
      </w:r>
      <w:r w:rsidR="007B24AF" w:rsidRPr="00AB24D9">
        <w:rPr>
          <w:sz w:val="28"/>
          <w:szCs w:val="28"/>
        </w:rPr>
        <w:t xml:space="preserve"> новый формат онлайн-лекции, требующий особой формы подачи материала и взаимодействия с аудиторией, которого не было в традиционной образовате</w:t>
      </w:r>
      <w:r w:rsidR="004945EA" w:rsidRPr="00AB24D9">
        <w:rPr>
          <w:sz w:val="28"/>
          <w:szCs w:val="28"/>
        </w:rPr>
        <w:t>льной системе;</w:t>
      </w:r>
      <w:r w:rsidR="004945EA" w:rsidRPr="00AB24D9">
        <w:rPr>
          <w:rFonts w:eastAsia="Times New Roman"/>
          <w:sz w:val="28"/>
          <w:szCs w:val="28"/>
        </w:rPr>
        <w:t xml:space="preserve"> </w:t>
      </w:r>
      <w:r w:rsidR="004945EA" w:rsidRPr="00AB24D9">
        <w:rPr>
          <w:rFonts w:eastAsia="Times New Roman"/>
          <w:i/>
          <w:sz w:val="28"/>
          <w:szCs w:val="28"/>
        </w:rPr>
        <w:t>м</w:t>
      </w:r>
      <w:r w:rsidR="007B24AF" w:rsidRPr="00AB24D9">
        <w:rPr>
          <w:i/>
          <w:sz w:val="28"/>
          <w:szCs w:val="28"/>
        </w:rPr>
        <w:t>идтерм</w:t>
      </w:r>
      <w:r w:rsidR="007B24AF" w:rsidRPr="00AB24D9">
        <w:rPr>
          <w:sz w:val="28"/>
          <w:szCs w:val="28"/>
        </w:rPr>
        <w:t xml:space="preserve"> (</w:t>
      </w:r>
      <w:r w:rsidR="004945EA" w:rsidRPr="00AB24D9">
        <w:rPr>
          <w:sz w:val="28"/>
          <w:szCs w:val="28"/>
        </w:rPr>
        <w:t xml:space="preserve">от англ. </w:t>
      </w:r>
      <w:r w:rsidR="007B24AF" w:rsidRPr="00AB24D9">
        <w:rPr>
          <w:sz w:val="28"/>
          <w:szCs w:val="28"/>
        </w:rPr>
        <w:t xml:space="preserve">midterm) </w:t>
      </w:r>
      <w:r w:rsidR="004945EA" w:rsidRPr="00AB24D9">
        <w:rPr>
          <w:sz w:val="28"/>
          <w:szCs w:val="28"/>
        </w:rPr>
        <w:t>–</w:t>
      </w:r>
      <w:r w:rsidR="007B24AF" w:rsidRPr="00AB24D9">
        <w:rPr>
          <w:sz w:val="28"/>
          <w:szCs w:val="28"/>
        </w:rPr>
        <w:t xml:space="preserve"> обозначение промежуточного экзамена или проверки знаний, которое стало частью системы оценивания и контроля знаний.</w:t>
      </w:r>
      <w:r w:rsidR="009A0EBD">
        <w:rPr>
          <w:rFonts w:eastAsia="Times New Roman"/>
          <w:sz w:val="28"/>
          <w:szCs w:val="28"/>
        </w:rPr>
        <w:t xml:space="preserve"> Другими примерами </w:t>
      </w:r>
      <w:r w:rsidR="00094382" w:rsidRPr="009A0EBD">
        <w:rPr>
          <w:rFonts w:eastAsia="Times New Roman"/>
          <w:color w:val="000000" w:themeColor="text1"/>
          <w:sz w:val="28"/>
          <w:szCs w:val="28"/>
        </w:rPr>
        <w:t>заимствований</w:t>
      </w:r>
      <w:r w:rsidR="009A0EBD">
        <w:rPr>
          <w:rFonts w:eastAsia="Times New Roman"/>
          <w:color w:val="000000" w:themeColor="text1"/>
          <w:sz w:val="28"/>
          <w:szCs w:val="28"/>
        </w:rPr>
        <w:t xml:space="preserve"> считаем такие слова, как </w:t>
      </w:r>
      <w:r w:rsidR="00BA6F4B" w:rsidRPr="009A0EBD">
        <w:rPr>
          <w:i/>
          <w:iCs/>
          <w:color w:val="000000" w:themeColor="text1"/>
          <w:sz w:val="28"/>
          <w:szCs w:val="28"/>
        </w:rPr>
        <w:t>инсайт (</w:t>
      </w:r>
      <w:r w:rsidR="00BA6F4B" w:rsidRPr="009A0EBD">
        <w:rPr>
          <w:bCs/>
          <w:i/>
          <w:iCs/>
          <w:color w:val="000000" w:themeColor="text1"/>
          <w:sz w:val="28"/>
          <w:szCs w:val="28"/>
          <w:lang w:val="en-US"/>
        </w:rPr>
        <w:t>insight</w:t>
      </w:r>
      <w:r w:rsidR="00BA6F4B" w:rsidRPr="009A0EBD">
        <w:rPr>
          <w:i/>
          <w:iCs/>
          <w:color w:val="000000" w:themeColor="text1"/>
          <w:sz w:val="28"/>
          <w:szCs w:val="28"/>
        </w:rPr>
        <w:t xml:space="preserve">), </w:t>
      </w:r>
      <w:r w:rsidR="008336D6" w:rsidRPr="009A0EBD">
        <w:rPr>
          <w:i/>
          <w:iCs/>
          <w:color w:val="000000" w:themeColor="text1"/>
          <w:sz w:val="28"/>
          <w:szCs w:val="28"/>
        </w:rPr>
        <w:t>воркшоп (</w:t>
      </w:r>
      <w:r w:rsidR="008336D6" w:rsidRPr="009A0EBD">
        <w:rPr>
          <w:bCs/>
          <w:i/>
          <w:iCs/>
          <w:color w:val="000000" w:themeColor="text1"/>
          <w:sz w:val="28"/>
          <w:szCs w:val="28"/>
          <w:lang w:val="en-US"/>
        </w:rPr>
        <w:t>workshop</w:t>
      </w:r>
      <w:r w:rsidR="008336D6" w:rsidRPr="009A0EBD">
        <w:rPr>
          <w:i/>
          <w:iCs/>
          <w:color w:val="000000" w:themeColor="text1"/>
          <w:sz w:val="28"/>
          <w:szCs w:val="28"/>
        </w:rPr>
        <w:t xml:space="preserve">), </w:t>
      </w:r>
      <w:r w:rsidR="00C74D28" w:rsidRPr="009A0EBD">
        <w:rPr>
          <w:i/>
          <w:iCs/>
          <w:color w:val="000000" w:themeColor="text1"/>
          <w:sz w:val="28"/>
          <w:szCs w:val="28"/>
        </w:rPr>
        <w:t>спикер (</w:t>
      </w:r>
      <w:r w:rsidR="00C74D28" w:rsidRPr="009A0EBD">
        <w:rPr>
          <w:bCs/>
          <w:i/>
          <w:iCs/>
          <w:color w:val="000000" w:themeColor="text1"/>
          <w:sz w:val="28"/>
          <w:szCs w:val="28"/>
          <w:lang w:val="en-US"/>
        </w:rPr>
        <w:t>speaker</w:t>
      </w:r>
      <w:r w:rsidR="00C74D28" w:rsidRPr="009A0EBD">
        <w:rPr>
          <w:i/>
          <w:iCs/>
          <w:color w:val="000000" w:themeColor="text1"/>
          <w:sz w:val="28"/>
          <w:szCs w:val="28"/>
        </w:rPr>
        <w:t xml:space="preserve">), </w:t>
      </w:r>
      <w:r w:rsidR="009F2D82" w:rsidRPr="009A0EBD">
        <w:rPr>
          <w:i/>
          <w:iCs/>
          <w:color w:val="000000" w:themeColor="text1"/>
          <w:sz w:val="28"/>
          <w:szCs w:val="28"/>
        </w:rPr>
        <w:t>кликер (</w:t>
      </w:r>
      <w:r w:rsidR="009F2D82" w:rsidRPr="009A0EBD">
        <w:rPr>
          <w:bCs/>
          <w:i/>
          <w:iCs/>
          <w:color w:val="000000" w:themeColor="text1"/>
          <w:sz w:val="28"/>
          <w:szCs w:val="28"/>
          <w:lang w:val="en-US"/>
        </w:rPr>
        <w:t>clicker</w:t>
      </w:r>
      <w:r w:rsidR="009F2D82" w:rsidRPr="009A0EBD">
        <w:rPr>
          <w:i/>
          <w:iCs/>
          <w:color w:val="000000" w:themeColor="text1"/>
          <w:sz w:val="28"/>
          <w:szCs w:val="28"/>
        </w:rPr>
        <w:t>), асай</w:t>
      </w:r>
      <w:r w:rsidR="00864CFD">
        <w:rPr>
          <w:i/>
          <w:iCs/>
          <w:color w:val="000000" w:themeColor="text1"/>
          <w:sz w:val="28"/>
          <w:szCs w:val="28"/>
        </w:rPr>
        <w:t>н</w:t>
      </w:r>
      <w:r w:rsidR="009F2D82" w:rsidRPr="009A0EBD">
        <w:rPr>
          <w:i/>
          <w:iCs/>
          <w:color w:val="000000" w:themeColor="text1"/>
          <w:sz w:val="28"/>
          <w:szCs w:val="28"/>
        </w:rPr>
        <w:t xml:space="preserve">мент </w:t>
      </w:r>
      <w:r w:rsidR="003D55C7" w:rsidRPr="009A0EBD">
        <w:rPr>
          <w:i/>
          <w:iCs/>
          <w:color w:val="000000" w:themeColor="text1"/>
          <w:sz w:val="28"/>
          <w:szCs w:val="28"/>
        </w:rPr>
        <w:t>(</w:t>
      </w:r>
      <w:r w:rsidR="003D55C7" w:rsidRPr="009A0EBD">
        <w:rPr>
          <w:rFonts w:eastAsia="Times New Roman"/>
          <w:i/>
          <w:color w:val="000000" w:themeColor="text1"/>
          <w:sz w:val="28"/>
          <w:szCs w:val="28"/>
          <w:shd w:val="clear" w:color="auto" w:fill="FFFFFF"/>
        </w:rPr>
        <w:t>assignment</w:t>
      </w:r>
      <w:r w:rsidR="003D55C7" w:rsidRPr="009A0EBD">
        <w:rPr>
          <w:i/>
          <w:iCs/>
          <w:color w:val="000000" w:themeColor="text1"/>
          <w:sz w:val="28"/>
          <w:szCs w:val="28"/>
        </w:rPr>
        <w:t xml:space="preserve">), </w:t>
      </w:r>
      <w:r w:rsidR="009A0EBD" w:rsidRPr="009A0EBD">
        <w:rPr>
          <w:i/>
          <w:iCs/>
          <w:color w:val="000000" w:themeColor="text1"/>
          <w:sz w:val="28"/>
          <w:szCs w:val="28"/>
        </w:rPr>
        <w:t>мейнстрим (</w:t>
      </w:r>
      <w:r w:rsidR="009A0EBD" w:rsidRPr="009A0EBD">
        <w:rPr>
          <w:bCs/>
          <w:i/>
          <w:iCs/>
          <w:color w:val="000000" w:themeColor="text1"/>
          <w:sz w:val="28"/>
          <w:szCs w:val="28"/>
          <w:lang w:val="en-US"/>
        </w:rPr>
        <w:t>mainstream</w:t>
      </w:r>
      <w:r w:rsidR="009A0EBD" w:rsidRPr="009A0EBD">
        <w:rPr>
          <w:i/>
          <w:iCs/>
          <w:color w:val="000000" w:themeColor="text1"/>
          <w:sz w:val="28"/>
          <w:szCs w:val="28"/>
        </w:rPr>
        <w:t>), фасилитатор (</w:t>
      </w:r>
      <w:r w:rsidR="009A0EBD" w:rsidRPr="009A0EBD">
        <w:rPr>
          <w:bCs/>
          <w:i/>
          <w:iCs/>
          <w:color w:val="000000" w:themeColor="text1"/>
          <w:sz w:val="28"/>
          <w:szCs w:val="28"/>
          <w:lang w:val="en-US"/>
        </w:rPr>
        <w:t>facilitator</w:t>
      </w:r>
      <w:r w:rsidR="009A0EBD" w:rsidRPr="009A0EBD">
        <w:rPr>
          <w:i/>
          <w:iCs/>
          <w:color w:val="000000" w:themeColor="text1"/>
          <w:sz w:val="28"/>
          <w:szCs w:val="28"/>
        </w:rPr>
        <w:t>) и др.</w:t>
      </w:r>
    </w:p>
    <w:p w14:paraId="5A6708AD" w14:textId="77777777" w:rsidR="00E534ED" w:rsidRPr="00473E03" w:rsidRDefault="009A0EBD" w:rsidP="00E534ED">
      <w:pPr>
        <w:ind w:firstLine="567"/>
        <w:jc w:val="both"/>
        <w:rPr>
          <w:rFonts w:eastAsia="Times New Roman"/>
          <w:sz w:val="28"/>
          <w:szCs w:val="28"/>
        </w:rPr>
      </w:pPr>
      <w:r w:rsidRPr="00473E03">
        <w:rPr>
          <w:rFonts w:eastAsia="Times New Roman"/>
          <w:sz w:val="28"/>
          <w:szCs w:val="28"/>
        </w:rPr>
        <w:t xml:space="preserve">Вторую группу составляют </w:t>
      </w:r>
      <w:r w:rsidRPr="00473E03">
        <w:rPr>
          <w:rFonts w:eastAsia="Times New Roman"/>
          <w:i/>
          <w:sz w:val="28"/>
          <w:szCs w:val="28"/>
        </w:rPr>
        <w:t xml:space="preserve">кальки, которые </w:t>
      </w:r>
      <w:r w:rsidRPr="00473E03">
        <w:rPr>
          <w:rFonts w:eastAsia="Times New Roman"/>
          <w:sz w:val="28"/>
          <w:szCs w:val="28"/>
        </w:rPr>
        <w:t xml:space="preserve">хотя и имеют приблизительные аналоги в русском языке, более точно и лаконично описывают концепцию или процесс. </w:t>
      </w:r>
      <w:r w:rsidR="00E534ED" w:rsidRPr="00473E03">
        <w:rPr>
          <w:rFonts w:eastAsia="Times New Roman"/>
          <w:sz w:val="28"/>
          <w:szCs w:val="28"/>
        </w:rPr>
        <w:t xml:space="preserve">Например, слово </w:t>
      </w:r>
      <w:r w:rsidR="00E534ED" w:rsidRPr="00473E03">
        <w:rPr>
          <w:rStyle w:val="Strong"/>
          <w:rFonts w:eastAsia="Times New Roman"/>
          <w:sz w:val="28"/>
          <w:szCs w:val="28"/>
        </w:rPr>
        <w:t>«</w:t>
      </w:r>
      <w:r w:rsidR="00E534ED" w:rsidRPr="00473E03">
        <w:rPr>
          <w:rStyle w:val="Strong"/>
          <w:rFonts w:eastAsia="Times New Roman"/>
          <w:b w:val="0"/>
          <w:i/>
          <w:sz w:val="28"/>
          <w:szCs w:val="28"/>
        </w:rPr>
        <w:t>дедлайн</w:t>
      </w:r>
      <w:r w:rsidR="00E534ED" w:rsidRPr="00473E03">
        <w:rPr>
          <w:rStyle w:val="Strong"/>
          <w:rFonts w:eastAsia="Times New Roman"/>
          <w:sz w:val="28"/>
          <w:szCs w:val="28"/>
        </w:rPr>
        <w:t>»</w:t>
      </w:r>
      <w:r w:rsidR="00E534ED" w:rsidRPr="00473E03">
        <w:rPr>
          <w:rFonts w:eastAsia="Times New Roman"/>
          <w:sz w:val="28"/>
          <w:szCs w:val="28"/>
        </w:rPr>
        <w:t xml:space="preserve"> (от англ. </w:t>
      </w:r>
      <w:r w:rsidR="00E534ED" w:rsidRPr="00473E03">
        <w:rPr>
          <w:rStyle w:val="Emphasis"/>
          <w:rFonts w:eastAsia="Times New Roman"/>
          <w:sz w:val="28"/>
          <w:szCs w:val="28"/>
        </w:rPr>
        <w:t>deadline</w:t>
      </w:r>
      <w:r w:rsidR="00E534ED" w:rsidRPr="00473E03">
        <w:rPr>
          <w:rFonts w:eastAsia="Times New Roman"/>
          <w:sz w:val="28"/>
          <w:szCs w:val="28"/>
        </w:rPr>
        <w:t xml:space="preserve">) </w:t>
      </w:r>
      <w:r w:rsidR="00E534ED" w:rsidRPr="00473E03">
        <w:rPr>
          <w:sz w:val="28"/>
          <w:szCs w:val="28"/>
        </w:rPr>
        <w:t>–</w:t>
      </w:r>
      <w:r w:rsidR="00E534ED" w:rsidRPr="00473E03">
        <w:rPr>
          <w:rFonts w:eastAsia="Times New Roman"/>
          <w:sz w:val="28"/>
          <w:szCs w:val="28"/>
        </w:rPr>
        <w:t xml:space="preserve"> обозначает строгое ограничение по времени, которое не всегда точно передается словами «срок» или «крайний срок», так как в педагогическом дискурсе дедлайн часто воспринимается как жесткий и не подлежащий изменению. К заимствованиям второй группы относим также слова:</w:t>
      </w:r>
      <w:r w:rsidRPr="00473E03">
        <w:rPr>
          <w:rFonts w:eastAsia="Times New Roman"/>
          <w:sz w:val="28"/>
          <w:szCs w:val="28"/>
        </w:rPr>
        <w:t xml:space="preserve"> </w:t>
      </w:r>
      <w:r w:rsidRPr="00473E03">
        <w:rPr>
          <w:i/>
          <w:iCs/>
          <w:sz w:val="28"/>
          <w:szCs w:val="28"/>
        </w:rPr>
        <w:t>коллаборация (</w:t>
      </w:r>
      <w:r w:rsidRPr="00473E03">
        <w:rPr>
          <w:bCs/>
          <w:i/>
          <w:iCs/>
          <w:sz w:val="28"/>
          <w:szCs w:val="28"/>
          <w:lang w:val="en-US"/>
        </w:rPr>
        <w:t>collaboration</w:t>
      </w:r>
      <w:r w:rsidRPr="00473E03">
        <w:rPr>
          <w:i/>
          <w:iCs/>
          <w:sz w:val="28"/>
          <w:szCs w:val="28"/>
        </w:rPr>
        <w:t>), опция (</w:t>
      </w:r>
      <w:r w:rsidRPr="00473E03">
        <w:rPr>
          <w:bCs/>
          <w:i/>
          <w:iCs/>
          <w:sz w:val="28"/>
          <w:szCs w:val="28"/>
          <w:lang w:val="en-US"/>
        </w:rPr>
        <w:t>option</w:t>
      </w:r>
      <w:r w:rsidRPr="00473E03">
        <w:rPr>
          <w:i/>
          <w:iCs/>
          <w:sz w:val="28"/>
          <w:szCs w:val="28"/>
        </w:rPr>
        <w:t>), ассертивность (</w:t>
      </w:r>
      <w:r w:rsidRPr="00473E03">
        <w:rPr>
          <w:bCs/>
          <w:i/>
          <w:iCs/>
          <w:sz w:val="28"/>
          <w:szCs w:val="28"/>
          <w:lang w:val="en-US"/>
        </w:rPr>
        <w:t>assertiveness</w:t>
      </w:r>
      <w:r w:rsidRPr="00473E03">
        <w:rPr>
          <w:i/>
          <w:iCs/>
          <w:sz w:val="28"/>
          <w:szCs w:val="28"/>
        </w:rPr>
        <w:t>), медиатор (</w:t>
      </w:r>
      <w:r w:rsidRPr="00473E03">
        <w:rPr>
          <w:bCs/>
          <w:i/>
          <w:iCs/>
          <w:sz w:val="28"/>
          <w:szCs w:val="28"/>
          <w:lang w:val="en-US"/>
        </w:rPr>
        <w:t>mediator</w:t>
      </w:r>
      <w:r w:rsidRPr="00473E03">
        <w:rPr>
          <w:i/>
          <w:iCs/>
          <w:sz w:val="28"/>
          <w:szCs w:val="28"/>
        </w:rPr>
        <w:t xml:space="preserve">) и др. </w:t>
      </w:r>
    </w:p>
    <w:p w14:paraId="33195FEC" w14:textId="77777777" w:rsidR="0070576D" w:rsidRDefault="00E534ED" w:rsidP="0070576D">
      <w:pPr>
        <w:ind w:firstLine="567"/>
        <w:jc w:val="both"/>
        <w:rPr>
          <w:rFonts w:eastAsia="Times New Roman"/>
          <w:sz w:val="28"/>
          <w:szCs w:val="28"/>
        </w:rPr>
      </w:pPr>
      <w:r w:rsidRPr="00E534ED">
        <w:rPr>
          <w:rFonts w:eastAsia="Times New Roman"/>
          <w:sz w:val="28"/>
          <w:szCs w:val="28"/>
        </w:rPr>
        <w:t xml:space="preserve">Самая малочисленная группа </w:t>
      </w:r>
      <w:r>
        <w:rPr>
          <w:rFonts w:eastAsia="Times New Roman"/>
          <w:sz w:val="28"/>
          <w:szCs w:val="28"/>
        </w:rPr>
        <w:t>(</w:t>
      </w:r>
      <w:r w:rsidRPr="0066175A">
        <w:rPr>
          <w:i/>
          <w:iCs/>
          <w:sz w:val="28"/>
          <w:szCs w:val="28"/>
        </w:rPr>
        <w:t xml:space="preserve">гибридные </w:t>
      </w:r>
      <w:r>
        <w:rPr>
          <w:i/>
          <w:iCs/>
          <w:sz w:val="28"/>
          <w:szCs w:val="28"/>
        </w:rPr>
        <w:t>заимствοван</w:t>
      </w:r>
      <w:r w:rsidRPr="0066175A">
        <w:rPr>
          <w:i/>
          <w:iCs/>
          <w:sz w:val="28"/>
          <w:szCs w:val="28"/>
        </w:rPr>
        <w:t>ия</w:t>
      </w:r>
      <w:r>
        <w:rPr>
          <w:rFonts w:eastAsia="Times New Roman"/>
          <w:sz w:val="28"/>
          <w:szCs w:val="28"/>
        </w:rPr>
        <w:t xml:space="preserve">) </w:t>
      </w:r>
      <w:r w:rsidRPr="00E534ED">
        <w:rPr>
          <w:rFonts w:eastAsia="Times New Roman"/>
          <w:sz w:val="28"/>
          <w:szCs w:val="28"/>
        </w:rPr>
        <w:t xml:space="preserve">состоит из англицизмов, имеющих эквиваленты в русском языке и употребляющихся дублетно, как абсолютные синонимы. Эти заимствования не несут дополнительного значения по сравнению с русским аналогом, но используются в силу их популярности и статуса заимствований. Например, </w:t>
      </w:r>
      <w:r w:rsidRPr="00E534ED">
        <w:rPr>
          <w:rFonts w:eastAsia="Times New Roman"/>
          <w:sz w:val="28"/>
          <w:szCs w:val="28"/>
        </w:rPr>
        <w:lastRenderedPageBreak/>
        <w:t xml:space="preserve">слово </w:t>
      </w:r>
      <w:r w:rsidRPr="00E534ED">
        <w:rPr>
          <w:i/>
          <w:iCs/>
          <w:sz w:val="28"/>
          <w:szCs w:val="28"/>
          <w:lang w:val="en-US"/>
        </w:rPr>
        <w:t>E</w:t>
      </w:r>
      <w:r w:rsidRPr="0079252E">
        <w:rPr>
          <w:i/>
          <w:iCs/>
          <w:sz w:val="28"/>
          <w:szCs w:val="28"/>
        </w:rPr>
        <w:t>-</w:t>
      </w:r>
      <w:r w:rsidRPr="00E534ED">
        <w:rPr>
          <w:i/>
          <w:iCs/>
          <w:sz w:val="28"/>
          <w:szCs w:val="28"/>
        </w:rPr>
        <w:t xml:space="preserve">кампус </w:t>
      </w:r>
      <w:r w:rsidRPr="00E534ED">
        <w:rPr>
          <w:rFonts w:eastAsia="Times New Roman"/>
          <w:sz w:val="28"/>
          <w:szCs w:val="28"/>
        </w:rPr>
        <w:t>является более коротким и удобным для произношения вариантом, чем «электронный кампус». «Электронный кампус» и «E-кампус» являются дублетами, поскольку оба термина означают одно и то же – цифровое пространство или платформу, предоставляющую образовательные ресурсы и услуги для студентов и преподавателей.</w:t>
      </w:r>
    </w:p>
    <w:p w14:paraId="2CE8DB95" w14:textId="23DB12DD" w:rsidR="0070576D" w:rsidRPr="0070576D" w:rsidRDefault="0070576D" w:rsidP="0070576D">
      <w:pPr>
        <w:ind w:firstLine="567"/>
        <w:jc w:val="both"/>
        <w:rPr>
          <w:sz w:val="28"/>
        </w:rPr>
      </w:pPr>
      <w:r>
        <w:rPr>
          <w:sz w:val="28"/>
        </w:rPr>
        <w:t>Как видим, п</w:t>
      </w:r>
      <w:r w:rsidRPr="0070576D">
        <w:rPr>
          <w:sz w:val="28"/>
        </w:rPr>
        <w:t xml:space="preserve">од влиянием </w:t>
      </w:r>
      <w:r>
        <w:rPr>
          <w:sz w:val="28"/>
        </w:rPr>
        <w:t xml:space="preserve">заимствованных </w:t>
      </w:r>
      <w:r w:rsidRPr="0070576D">
        <w:rPr>
          <w:sz w:val="28"/>
        </w:rPr>
        <w:t xml:space="preserve">понятий </w:t>
      </w:r>
      <w:r>
        <w:rPr>
          <w:sz w:val="28"/>
        </w:rPr>
        <w:t xml:space="preserve">в эпоху пандемии (и постпандемийный период) </w:t>
      </w:r>
      <w:r w:rsidRPr="0070576D">
        <w:rPr>
          <w:sz w:val="28"/>
        </w:rPr>
        <w:t xml:space="preserve">сформировались новые лексемы, которые получили национальную окраску и стали описывать образовательные процессы с учетом </w:t>
      </w:r>
      <w:r>
        <w:rPr>
          <w:sz w:val="28"/>
        </w:rPr>
        <w:t>современный</w:t>
      </w:r>
      <w:r w:rsidRPr="0070576D">
        <w:rPr>
          <w:sz w:val="28"/>
        </w:rPr>
        <w:t xml:space="preserve"> реалий</w:t>
      </w:r>
      <w:r>
        <w:rPr>
          <w:sz w:val="28"/>
        </w:rPr>
        <w:t xml:space="preserve"> Казахстана</w:t>
      </w:r>
      <w:r w:rsidRPr="0070576D">
        <w:rPr>
          <w:sz w:val="28"/>
        </w:rPr>
        <w:t xml:space="preserve">, такие как </w:t>
      </w:r>
      <w:r w:rsidRPr="0070576D">
        <w:rPr>
          <w:i/>
          <w:sz w:val="28"/>
        </w:rPr>
        <w:t>образовательная площадка, образовательный практикум, смарт-доска</w:t>
      </w:r>
      <w:r w:rsidRPr="0070576D">
        <w:rPr>
          <w:sz w:val="28"/>
        </w:rPr>
        <w:t>. Эти термины стали значимыми элементами образовательного дискурса, позволяя точнее и нагляднее передать новые подходы к обучению, часто ассоциируемые с цифровыми и интерактивными технологиями.</w:t>
      </w:r>
    </w:p>
    <w:p w14:paraId="7C3CA3F0" w14:textId="7CBE806F" w:rsidR="0070576D" w:rsidRPr="0070576D" w:rsidRDefault="0070576D" w:rsidP="0070576D">
      <w:pPr>
        <w:ind w:firstLine="567"/>
        <w:jc w:val="both"/>
        <w:rPr>
          <w:sz w:val="28"/>
        </w:rPr>
      </w:pPr>
      <w:r w:rsidRPr="0070576D">
        <w:rPr>
          <w:sz w:val="28"/>
        </w:rPr>
        <w:t xml:space="preserve">Помимо создания новых слов, заимствования привели к формированию </w:t>
      </w:r>
      <w:r>
        <w:rPr>
          <w:sz w:val="28"/>
        </w:rPr>
        <w:t>оппозиций</w:t>
      </w:r>
      <w:r w:rsidRPr="0070576D">
        <w:rPr>
          <w:sz w:val="28"/>
        </w:rPr>
        <w:t xml:space="preserve">, таких как </w:t>
      </w:r>
      <w:r w:rsidRPr="0070576D">
        <w:rPr>
          <w:i/>
          <w:sz w:val="28"/>
        </w:rPr>
        <w:t>онлайн / офлайн</w:t>
      </w:r>
      <w:r w:rsidRPr="0070576D">
        <w:rPr>
          <w:sz w:val="28"/>
        </w:rPr>
        <w:t xml:space="preserve"> (для обозначения форматов учебной работы) и </w:t>
      </w:r>
      <w:r w:rsidRPr="0070576D">
        <w:rPr>
          <w:i/>
          <w:sz w:val="28"/>
        </w:rPr>
        <w:t>тонкие / толстые вопросы</w:t>
      </w:r>
      <w:r w:rsidRPr="0070576D">
        <w:rPr>
          <w:sz w:val="28"/>
        </w:rPr>
        <w:t xml:space="preserve"> (для разделения типов вопросов по их сложности и требуемой глубине анализа)</w:t>
      </w:r>
      <w:r>
        <w:rPr>
          <w:sz w:val="28"/>
        </w:rPr>
        <w:t xml:space="preserve">, </w:t>
      </w:r>
      <w:r w:rsidRPr="0070576D">
        <w:rPr>
          <w:i/>
          <w:sz w:val="28"/>
        </w:rPr>
        <w:t>мягкие / жесткие навыки</w:t>
      </w:r>
      <w:r w:rsidRPr="0070576D">
        <w:rPr>
          <w:sz w:val="28"/>
        </w:rPr>
        <w:t>. Такие пары позволяют эффективно противопоставлять концепты, повышая гибкость и точность языка в образовательной и научной коммуникации.</w:t>
      </w:r>
    </w:p>
    <w:p w14:paraId="3D6A32F6" w14:textId="1C9765AE" w:rsidR="0070576D" w:rsidRPr="0070576D" w:rsidRDefault="0070576D" w:rsidP="0070576D">
      <w:pPr>
        <w:ind w:firstLine="567"/>
        <w:jc w:val="both"/>
        <w:rPr>
          <w:sz w:val="28"/>
        </w:rPr>
      </w:pPr>
      <w:r w:rsidRPr="0070576D">
        <w:rPr>
          <w:sz w:val="28"/>
        </w:rPr>
        <w:t xml:space="preserve">Эта адаптация и модификация заимствованных слов демонстрируют положительную динамику развития русского языка и свидетельствуют о его способности интегрировать иностранные элементы, делая их частью своей системы. Процесс такой адаптации, при котором язык изменяется в зависимости от потребностей носителей, отражает живую, изменяющуюся природу языка. Г. Шухардт </w:t>
      </w:r>
      <w:r w:rsidR="00702D6A">
        <w:rPr>
          <w:sz w:val="28"/>
        </w:rPr>
        <w:t>считает</w:t>
      </w:r>
      <w:r w:rsidRPr="0070576D">
        <w:rPr>
          <w:sz w:val="28"/>
        </w:rPr>
        <w:t xml:space="preserve">, что </w:t>
      </w:r>
      <w:r>
        <w:rPr>
          <w:sz w:val="28"/>
        </w:rPr>
        <w:t>«</w:t>
      </w:r>
      <w:r w:rsidRPr="0070576D">
        <w:rPr>
          <w:sz w:val="28"/>
        </w:rPr>
        <w:t xml:space="preserve">всякий индивидуум познает и модифицирует свой язык в общении с другими </w:t>
      </w:r>
      <w:r w:rsidRPr="009E7701">
        <w:rPr>
          <w:sz w:val="28"/>
        </w:rPr>
        <w:t>индивидуумами»</w:t>
      </w:r>
      <w:r w:rsidR="009E7701" w:rsidRPr="009E7701">
        <w:rPr>
          <w:sz w:val="28"/>
        </w:rPr>
        <w:t xml:space="preserve"> [123</w:t>
      </w:r>
      <w:r w:rsidRPr="009E7701">
        <w:rPr>
          <w:sz w:val="28"/>
        </w:rPr>
        <w:t>]. Язык</w:t>
      </w:r>
      <w:r w:rsidRPr="0070576D">
        <w:rPr>
          <w:sz w:val="28"/>
        </w:rPr>
        <w:t xml:space="preserve"> постоянно изменяется и обогащается, находясь в процессе взаимодействия между индивидуальными и коллективными потребностями.</w:t>
      </w:r>
    </w:p>
    <w:p w14:paraId="66D8B72B" w14:textId="77777777" w:rsidR="00A96CE9" w:rsidRDefault="00A96CE9" w:rsidP="00A96CE9">
      <w:pPr>
        <w:ind w:firstLine="567"/>
        <w:jc w:val="both"/>
        <w:rPr>
          <w:rFonts w:eastAsia="Times New Roman"/>
          <w:sz w:val="28"/>
        </w:rPr>
      </w:pPr>
      <w:r w:rsidRPr="00A96CE9">
        <w:rPr>
          <w:rFonts w:eastAsia="Times New Roman"/>
          <w:sz w:val="28"/>
        </w:rPr>
        <w:t xml:space="preserve">Полученные результаты также указывают на сложившуюся тенденцию избегать чрезмерного повторения заимствований и заменять их аналогами, что позволяет создавать более гармоничные тексты. В большинстве проанализированных документов англицизмы используются умеренно, а в ряде случаев авторы предпочитают исконные слова для уточнения смысла или разграничения понятий. Например, </w:t>
      </w:r>
      <w:r w:rsidRPr="00A96CE9">
        <w:rPr>
          <w:rStyle w:val="Strong"/>
          <w:rFonts w:eastAsia="Times New Roman"/>
          <w:b w:val="0"/>
          <w:i/>
          <w:sz w:val="28"/>
        </w:rPr>
        <w:t>онлайн</w:t>
      </w:r>
      <w:r>
        <w:rPr>
          <w:rStyle w:val="Strong"/>
          <w:rFonts w:eastAsia="Times New Roman"/>
          <w:b w:val="0"/>
          <w:i/>
          <w:sz w:val="28"/>
        </w:rPr>
        <w:t xml:space="preserve"> (</w:t>
      </w:r>
      <w:r>
        <w:rPr>
          <w:rStyle w:val="Strong"/>
          <w:rFonts w:eastAsia="Times New Roman"/>
          <w:b w:val="0"/>
          <w:i/>
          <w:sz w:val="28"/>
          <w:lang w:val="en-US"/>
        </w:rPr>
        <w:t>online</w:t>
      </w:r>
      <w:r>
        <w:rPr>
          <w:rStyle w:val="Strong"/>
          <w:rFonts w:eastAsia="Times New Roman"/>
          <w:b w:val="0"/>
          <w:i/>
          <w:sz w:val="28"/>
        </w:rPr>
        <w:t>)</w:t>
      </w:r>
      <w:r w:rsidRPr="00A96CE9">
        <w:rPr>
          <w:rFonts w:eastAsia="Times New Roman"/>
          <w:b/>
          <w:i/>
          <w:sz w:val="28"/>
        </w:rPr>
        <w:t xml:space="preserve"> </w:t>
      </w:r>
      <w:r w:rsidRPr="00A96CE9">
        <w:rPr>
          <w:rFonts w:eastAsia="Times New Roman"/>
          <w:i/>
          <w:sz w:val="28"/>
        </w:rPr>
        <w:t>и</w:t>
      </w:r>
      <w:r w:rsidRPr="00A96CE9">
        <w:rPr>
          <w:rFonts w:eastAsia="Times New Roman"/>
          <w:b/>
          <w:i/>
          <w:sz w:val="28"/>
        </w:rPr>
        <w:t xml:space="preserve"> </w:t>
      </w:r>
      <w:r w:rsidRPr="00A96CE9">
        <w:rPr>
          <w:rStyle w:val="Strong"/>
          <w:rFonts w:eastAsia="Times New Roman"/>
          <w:b w:val="0"/>
          <w:i/>
          <w:sz w:val="28"/>
        </w:rPr>
        <w:t>офлайн</w:t>
      </w:r>
      <w:r w:rsidRPr="00A96CE9">
        <w:rPr>
          <w:rFonts w:eastAsia="Times New Roman"/>
          <w:sz w:val="28"/>
        </w:rPr>
        <w:t xml:space="preserve"> </w:t>
      </w:r>
      <w:r w:rsidRPr="00A96CE9">
        <w:rPr>
          <w:rFonts w:eastAsia="Times New Roman"/>
          <w:i/>
          <w:sz w:val="28"/>
        </w:rPr>
        <w:t>(offline)</w:t>
      </w:r>
      <w:r>
        <w:rPr>
          <w:rFonts w:eastAsia="Times New Roman"/>
          <w:sz w:val="28"/>
        </w:rPr>
        <w:t xml:space="preserve"> </w:t>
      </w:r>
      <w:r w:rsidRPr="00A96CE9">
        <w:rPr>
          <w:rFonts w:eastAsia="Times New Roman"/>
          <w:sz w:val="28"/>
        </w:rPr>
        <w:t xml:space="preserve">применяются в текстах, где нужно указать форму обучения, но в описаниях учебного процесса могут заменяться более привычными словами </w:t>
      </w:r>
      <w:r>
        <w:rPr>
          <w:rFonts w:eastAsia="Times New Roman"/>
          <w:sz w:val="28"/>
        </w:rPr>
        <w:t>«дистанционное</w:t>
      </w:r>
      <w:r w:rsidRPr="00A96CE9">
        <w:rPr>
          <w:rFonts w:eastAsia="Times New Roman"/>
          <w:sz w:val="28"/>
        </w:rPr>
        <w:t xml:space="preserve"> обучение</w:t>
      </w:r>
      <w:r>
        <w:rPr>
          <w:rFonts w:eastAsia="Times New Roman"/>
          <w:sz w:val="28"/>
        </w:rPr>
        <w:t>»</w:t>
      </w:r>
      <w:r w:rsidRPr="00A96CE9">
        <w:rPr>
          <w:rFonts w:eastAsia="Times New Roman"/>
          <w:sz w:val="28"/>
        </w:rPr>
        <w:t xml:space="preserve"> и </w:t>
      </w:r>
      <w:r>
        <w:rPr>
          <w:rFonts w:eastAsia="Times New Roman"/>
          <w:sz w:val="28"/>
        </w:rPr>
        <w:t>«</w:t>
      </w:r>
      <w:r w:rsidRPr="00A96CE9">
        <w:rPr>
          <w:rFonts w:eastAsia="Times New Roman"/>
          <w:sz w:val="28"/>
        </w:rPr>
        <w:t>очное обучение</w:t>
      </w:r>
      <w:r>
        <w:rPr>
          <w:rFonts w:eastAsia="Times New Roman"/>
          <w:sz w:val="28"/>
        </w:rPr>
        <w:t>»</w:t>
      </w:r>
      <w:r w:rsidRPr="00A96CE9">
        <w:rPr>
          <w:rFonts w:eastAsia="Times New Roman"/>
          <w:sz w:val="28"/>
        </w:rPr>
        <w:t>.</w:t>
      </w:r>
    </w:p>
    <w:p w14:paraId="4BE0C0B1" w14:textId="3DF97A27" w:rsidR="00CA28B8" w:rsidRDefault="003E54D5" w:rsidP="00CA28B8">
      <w:pPr>
        <w:ind w:firstLine="567"/>
        <w:jc w:val="both"/>
        <w:rPr>
          <w:rFonts w:eastAsia="Times New Roman"/>
          <w:sz w:val="28"/>
        </w:rPr>
      </w:pPr>
      <w:r>
        <w:rPr>
          <w:rFonts w:eastAsia="Times New Roman"/>
          <w:sz w:val="28"/>
        </w:rPr>
        <w:t>Н</w:t>
      </w:r>
      <w:r w:rsidR="00A96CE9">
        <w:rPr>
          <w:rFonts w:eastAsia="Times New Roman"/>
          <w:sz w:val="28"/>
        </w:rPr>
        <w:t xml:space="preserve">есмотря на то, что </w:t>
      </w:r>
      <w:r w:rsidR="008B7C11">
        <w:rPr>
          <w:rFonts w:eastAsia="Times New Roman"/>
          <w:sz w:val="28"/>
        </w:rPr>
        <w:t>многие</w:t>
      </w:r>
      <w:r w:rsidR="00A96CE9">
        <w:rPr>
          <w:rFonts w:eastAsia="Times New Roman"/>
          <w:sz w:val="28"/>
        </w:rPr>
        <w:t xml:space="preserve"> исследовател</w:t>
      </w:r>
      <w:r w:rsidR="008B7C11">
        <w:rPr>
          <w:rFonts w:eastAsia="Times New Roman"/>
          <w:sz w:val="28"/>
        </w:rPr>
        <w:t>и</w:t>
      </w:r>
      <w:r w:rsidR="00A96CE9">
        <w:rPr>
          <w:rFonts w:eastAsia="Times New Roman"/>
          <w:sz w:val="28"/>
        </w:rPr>
        <w:t xml:space="preserve"> </w:t>
      </w:r>
      <w:r w:rsidR="008B7C11">
        <w:rPr>
          <w:rFonts w:eastAsia="Times New Roman"/>
          <w:sz w:val="28"/>
        </w:rPr>
        <w:t xml:space="preserve">обеспокоены </w:t>
      </w:r>
      <w:r w:rsidR="00702D6A">
        <w:rPr>
          <w:rFonts w:eastAsia="Times New Roman"/>
          <w:sz w:val="28"/>
        </w:rPr>
        <w:t>больш</w:t>
      </w:r>
      <w:r w:rsidR="008B7C11">
        <w:rPr>
          <w:rFonts w:eastAsia="Times New Roman"/>
          <w:sz w:val="28"/>
        </w:rPr>
        <w:t>им</w:t>
      </w:r>
      <w:r w:rsidR="00702D6A">
        <w:rPr>
          <w:rFonts w:eastAsia="Times New Roman"/>
          <w:sz w:val="28"/>
        </w:rPr>
        <w:t xml:space="preserve"> объём</w:t>
      </w:r>
      <w:r w:rsidR="008B7C11">
        <w:rPr>
          <w:rFonts w:eastAsia="Times New Roman"/>
          <w:sz w:val="28"/>
        </w:rPr>
        <w:t>ом</w:t>
      </w:r>
      <w:r w:rsidR="00A96CE9">
        <w:rPr>
          <w:rFonts w:eastAsia="Times New Roman"/>
          <w:sz w:val="28"/>
        </w:rPr>
        <w:t xml:space="preserve"> заимств</w:t>
      </w:r>
      <w:r w:rsidR="00702D6A">
        <w:rPr>
          <w:rFonts w:eastAsia="Times New Roman"/>
          <w:sz w:val="28"/>
        </w:rPr>
        <w:t>о</w:t>
      </w:r>
      <w:r w:rsidR="008B7C11">
        <w:rPr>
          <w:rFonts w:eastAsia="Times New Roman"/>
          <w:sz w:val="28"/>
        </w:rPr>
        <w:t>вания</w:t>
      </w:r>
      <w:r w:rsidR="00702D6A">
        <w:rPr>
          <w:rFonts w:eastAsia="Times New Roman"/>
          <w:sz w:val="28"/>
        </w:rPr>
        <w:t xml:space="preserve"> </w:t>
      </w:r>
      <w:r w:rsidR="00A96CE9">
        <w:rPr>
          <w:rFonts w:eastAsia="Times New Roman"/>
          <w:sz w:val="28"/>
        </w:rPr>
        <w:t>англи</w:t>
      </w:r>
      <w:r w:rsidR="00702D6A">
        <w:rPr>
          <w:rFonts w:eastAsia="Times New Roman"/>
          <w:sz w:val="28"/>
        </w:rPr>
        <w:t>цизмов</w:t>
      </w:r>
      <w:r w:rsidR="009E7701">
        <w:rPr>
          <w:rFonts w:eastAsia="Times New Roman"/>
          <w:sz w:val="28"/>
        </w:rPr>
        <w:t xml:space="preserve"> вызывает </w:t>
      </w:r>
      <w:r w:rsidR="00702D6A">
        <w:rPr>
          <w:rFonts w:eastAsia="Times New Roman"/>
          <w:sz w:val="28"/>
        </w:rPr>
        <w:t>обеспокоенность</w:t>
      </w:r>
      <w:r w:rsidR="009E7701">
        <w:rPr>
          <w:rFonts w:eastAsia="Times New Roman"/>
          <w:sz w:val="28"/>
        </w:rPr>
        <w:t xml:space="preserve"> [117</w:t>
      </w:r>
      <w:r w:rsidR="00E04E17">
        <w:rPr>
          <w:rFonts w:eastAsia="Times New Roman"/>
          <w:sz w:val="28"/>
        </w:rPr>
        <w:t>, с. 203</w:t>
      </w:r>
      <w:r w:rsidR="009E7701">
        <w:rPr>
          <w:rFonts w:eastAsia="Times New Roman"/>
          <w:sz w:val="28"/>
        </w:rPr>
        <w:t xml:space="preserve">]. </w:t>
      </w:r>
      <w:r w:rsidR="00A96CE9" w:rsidRPr="00A96CE9">
        <w:rPr>
          <w:rFonts w:eastAsia="Times New Roman"/>
          <w:sz w:val="28"/>
          <w:szCs w:val="28"/>
        </w:rPr>
        <w:t xml:space="preserve">Педагогический дискурс Казахстана </w:t>
      </w:r>
      <w:r w:rsidR="00702D6A">
        <w:rPr>
          <w:rFonts w:eastAsia="Times New Roman"/>
          <w:sz w:val="28"/>
          <w:szCs w:val="28"/>
        </w:rPr>
        <w:t>проявляет достаточное «гостеприимство»</w:t>
      </w:r>
      <w:r w:rsidR="00A96CE9" w:rsidRPr="00A96CE9">
        <w:rPr>
          <w:rFonts w:eastAsia="Times New Roman"/>
          <w:sz w:val="28"/>
          <w:szCs w:val="28"/>
        </w:rPr>
        <w:t xml:space="preserve">, что </w:t>
      </w:r>
      <w:r w:rsidR="00702D6A">
        <w:rPr>
          <w:rFonts w:eastAsia="Times New Roman"/>
          <w:sz w:val="28"/>
          <w:szCs w:val="28"/>
        </w:rPr>
        <w:t>подтверждает способность языка</w:t>
      </w:r>
      <w:r w:rsidR="00A96CE9" w:rsidRPr="00A96CE9">
        <w:rPr>
          <w:rFonts w:eastAsia="Times New Roman"/>
          <w:sz w:val="28"/>
          <w:szCs w:val="28"/>
        </w:rPr>
        <w:t xml:space="preserve"> </w:t>
      </w:r>
      <w:r w:rsidR="00702D6A">
        <w:rPr>
          <w:rFonts w:eastAsia="Times New Roman"/>
          <w:sz w:val="28"/>
          <w:szCs w:val="28"/>
        </w:rPr>
        <w:t xml:space="preserve">к функциональности, </w:t>
      </w:r>
      <w:r w:rsidR="00A96CE9" w:rsidRPr="00A96CE9">
        <w:rPr>
          <w:rFonts w:eastAsia="Times New Roman"/>
          <w:sz w:val="28"/>
          <w:szCs w:val="28"/>
        </w:rPr>
        <w:t>адапт</w:t>
      </w:r>
      <w:r w:rsidR="00702D6A">
        <w:rPr>
          <w:rFonts w:eastAsia="Times New Roman"/>
          <w:sz w:val="28"/>
          <w:szCs w:val="28"/>
        </w:rPr>
        <w:t>ации,</w:t>
      </w:r>
      <w:r w:rsidR="00A96CE9" w:rsidRPr="00A96CE9">
        <w:rPr>
          <w:rFonts w:eastAsia="Times New Roman"/>
          <w:sz w:val="28"/>
          <w:szCs w:val="28"/>
        </w:rPr>
        <w:t xml:space="preserve"> </w:t>
      </w:r>
      <w:r w:rsidR="00702D6A">
        <w:rPr>
          <w:rFonts w:eastAsia="Times New Roman"/>
          <w:sz w:val="28"/>
          <w:szCs w:val="28"/>
        </w:rPr>
        <w:t>у</w:t>
      </w:r>
      <w:r w:rsidR="00A96CE9" w:rsidRPr="00A96CE9">
        <w:rPr>
          <w:rFonts w:eastAsia="Times New Roman"/>
          <w:sz w:val="28"/>
          <w:szCs w:val="28"/>
        </w:rPr>
        <w:t>ниверсальность в условиях глобализации и интеграции новых образовательных форм и технологий</w:t>
      </w:r>
      <w:r w:rsidR="00840EDB">
        <w:rPr>
          <w:rFonts w:eastAsia="Times New Roman"/>
          <w:sz w:val="28"/>
          <w:szCs w:val="28"/>
        </w:rPr>
        <w:t xml:space="preserve"> </w:t>
      </w:r>
      <w:r w:rsidR="00840EDB" w:rsidRPr="00840EDB">
        <w:rPr>
          <w:rFonts w:eastAsia="Times New Roman"/>
          <w:sz w:val="28"/>
          <w:szCs w:val="28"/>
        </w:rPr>
        <w:t>[157]</w:t>
      </w:r>
      <w:r w:rsidR="00A96CE9" w:rsidRPr="00A96CE9">
        <w:rPr>
          <w:rFonts w:eastAsia="Times New Roman"/>
          <w:sz w:val="28"/>
          <w:szCs w:val="28"/>
        </w:rPr>
        <w:t>.</w:t>
      </w:r>
    </w:p>
    <w:p w14:paraId="75E85862" w14:textId="77777777" w:rsidR="00C46A74" w:rsidRDefault="003E54D5" w:rsidP="00C46A74">
      <w:pPr>
        <w:ind w:firstLine="567"/>
        <w:jc w:val="both"/>
        <w:rPr>
          <w:rFonts w:eastAsia="Times New Roman"/>
          <w:color w:val="000000" w:themeColor="text1"/>
          <w:sz w:val="28"/>
          <w:szCs w:val="28"/>
        </w:rPr>
      </w:pPr>
      <w:r w:rsidRPr="00CA28B8">
        <w:rPr>
          <w:color w:val="000000" w:themeColor="text1"/>
          <w:sz w:val="28"/>
          <w:szCs w:val="28"/>
        </w:rPr>
        <w:t xml:space="preserve">Вместе с тем следует </w:t>
      </w:r>
      <w:r w:rsidR="004C31CF" w:rsidRPr="00CA28B8">
        <w:rPr>
          <w:color w:val="000000" w:themeColor="text1"/>
          <w:sz w:val="28"/>
          <w:szCs w:val="28"/>
        </w:rPr>
        <w:t xml:space="preserve">отметить и некоторые </w:t>
      </w:r>
      <w:r w:rsidR="00C72F67" w:rsidRPr="00CA28B8">
        <w:rPr>
          <w:color w:val="000000" w:themeColor="text1"/>
          <w:sz w:val="28"/>
          <w:szCs w:val="28"/>
        </w:rPr>
        <w:t>отрицательные стороны</w:t>
      </w:r>
      <w:r w:rsidR="004C31CF" w:rsidRPr="00CA28B8">
        <w:rPr>
          <w:color w:val="000000" w:themeColor="text1"/>
          <w:sz w:val="28"/>
          <w:szCs w:val="28"/>
        </w:rPr>
        <w:t xml:space="preserve"> заимствований. К числу таких исследователи относят проникновение </w:t>
      </w:r>
      <w:r w:rsidR="004C31CF" w:rsidRPr="00CA28B8">
        <w:rPr>
          <w:color w:val="000000" w:themeColor="text1"/>
          <w:sz w:val="28"/>
          <w:szCs w:val="28"/>
        </w:rPr>
        <w:lastRenderedPageBreak/>
        <w:t xml:space="preserve">варваризмов (чаще из английского языка), которые в речи педагогов могут использоваться неоправданно и часто. </w:t>
      </w:r>
      <w:r w:rsidR="00CA28B8" w:rsidRPr="00CA28B8">
        <w:rPr>
          <w:color w:val="000000" w:themeColor="text1"/>
          <w:sz w:val="28"/>
          <w:szCs w:val="28"/>
        </w:rPr>
        <w:t>Например: э</w:t>
      </w:r>
      <w:r w:rsidR="00CA28B8" w:rsidRPr="00CA28B8">
        <w:rPr>
          <w:i/>
          <w:color w:val="000000" w:themeColor="text1"/>
          <w:sz w:val="28"/>
          <w:szCs w:val="28"/>
        </w:rPr>
        <w:t xml:space="preserve">вент </w:t>
      </w:r>
      <w:r w:rsidR="00CA28B8" w:rsidRPr="00CA28B8">
        <w:rPr>
          <w:color w:val="000000" w:themeColor="text1"/>
          <w:sz w:val="28"/>
          <w:szCs w:val="28"/>
        </w:rPr>
        <w:t xml:space="preserve">или </w:t>
      </w:r>
      <w:r w:rsidR="00CA28B8" w:rsidRPr="00CA28B8">
        <w:rPr>
          <w:i/>
          <w:color w:val="000000" w:themeColor="text1"/>
          <w:sz w:val="28"/>
          <w:szCs w:val="28"/>
        </w:rPr>
        <w:t xml:space="preserve">ивент </w:t>
      </w:r>
      <w:r w:rsidR="00CA28B8" w:rsidRPr="00CA28B8">
        <w:rPr>
          <w:color w:val="000000" w:themeColor="text1"/>
          <w:sz w:val="28"/>
          <w:szCs w:val="28"/>
        </w:rPr>
        <w:t xml:space="preserve">(от англ. </w:t>
      </w:r>
      <w:r w:rsidR="00CA28B8" w:rsidRPr="00CA28B8">
        <w:rPr>
          <w:rStyle w:val="Emphasis"/>
          <w:rFonts w:eastAsia="Times New Roman"/>
          <w:color w:val="000000" w:themeColor="text1"/>
          <w:sz w:val="28"/>
          <w:szCs w:val="28"/>
        </w:rPr>
        <w:t>event</w:t>
      </w:r>
      <w:r w:rsidR="00CA28B8" w:rsidRPr="00CA28B8">
        <w:rPr>
          <w:rFonts w:eastAsia="Times New Roman"/>
          <w:color w:val="000000" w:themeColor="text1"/>
          <w:sz w:val="28"/>
          <w:szCs w:val="28"/>
        </w:rPr>
        <w:t xml:space="preserve"> </w:t>
      </w:r>
      <w:r w:rsidR="00CA28B8" w:rsidRPr="0079252E">
        <w:rPr>
          <w:rFonts w:eastAsia="Times New Roman"/>
          <w:color w:val="000000" w:themeColor="text1"/>
          <w:sz w:val="28"/>
          <w:szCs w:val="28"/>
        </w:rPr>
        <w:t>‘</w:t>
      </w:r>
      <w:r w:rsidR="00CA28B8" w:rsidRPr="00CA28B8">
        <w:rPr>
          <w:rFonts w:eastAsia="Times New Roman"/>
          <w:color w:val="000000" w:themeColor="text1"/>
          <w:sz w:val="28"/>
          <w:szCs w:val="28"/>
        </w:rPr>
        <w:t>событие</w:t>
      </w:r>
      <w:r w:rsidR="00CA28B8" w:rsidRPr="0079252E">
        <w:rPr>
          <w:rFonts w:eastAsia="Times New Roman"/>
          <w:color w:val="000000" w:themeColor="text1"/>
          <w:sz w:val="28"/>
          <w:szCs w:val="28"/>
        </w:rPr>
        <w:t>’</w:t>
      </w:r>
      <w:r w:rsidR="00CA28B8" w:rsidRPr="00CA28B8">
        <w:rPr>
          <w:color w:val="000000" w:themeColor="text1"/>
          <w:sz w:val="28"/>
          <w:szCs w:val="28"/>
        </w:rPr>
        <w:t xml:space="preserve">) – </w:t>
      </w:r>
      <w:r w:rsidR="00CA28B8" w:rsidRPr="00CA28B8">
        <w:rPr>
          <w:rFonts w:eastAsia="Times New Roman"/>
          <w:color w:val="000000" w:themeColor="text1"/>
          <w:sz w:val="28"/>
          <w:szCs w:val="28"/>
        </w:rPr>
        <w:t xml:space="preserve">это заимствованный термин, который обозначает организованное мероприятие, событие или акцию. В русском языке он используется в основном в контексте массовых, культурных, деловых или образовательных мероприятий, включая концерты, презентации, корпоративные встречи, тренинги и фестивали. В последние годы термин приобрел популярность в профессиональной среде: «Университет организует образовательный </w:t>
      </w:r>
      <w:r w:rsidR="00CA28B8" w:rsidRPr="00CA28B8">
        <w:rPr>
          <w:rFonts w:eastAsia="Times New Roman"/>
          <w:i/>
          <w:color w:val="000000" w:themeColor="text1"/>
          <w:sz w:val="28"/>
          <w:szCs w:val="28"/>
        </w:rPr>
        <w:t>эвент</w:t>
      </w:r>
      <w:r w:rsidR="00CA28B8" w:rsidRPr="00CA28B8">
        <w:rPr>
          <w:rFonts w:eastAsia="Times New Roman"/>
          <w:color w:val="000000" w:themeColor="text1"/>
          <w:sz w:val="28"/>
          <w:szCs w:val="28"/>
        </w:rPr>
        <w:t xml:space="preserve"> для студентов на тему карьерного развития»; «Проведение </w:t>
      </w:r>
      <w:r w:rsidR="00CA28B8" w:rsidRPr="00CA28B8">
        <w:rPr>
          <w:rFonts w:eastAsia="Times New Roman"/>
          <w:i/>
          <w:color w:val="000000" w:themeColor="text1"/>
          <w:sz w:val="28"/>
          <w:szCs w:val="28"/>
        </w:rPr>
        <w:t>тимбилдинг-ивента</w:t>
      </w:r>
      <w:r w:rsidR="00CA28B8" w:rsidRPr="00CA28B8">
        <w:rPr>
          <w:rFonts w:eastAsia="Times New Roman"/>
          <w:color w:val="000000" w:themeColor="text1"/>
          <w:sz w:val="28"/>
          <w:szCs w:val="28"/>
        </w:rPr>
        <w:t xml:space="preserve"> для сотрудников компании» и т.д.</w:t>
      </w:r>
    </w:p>
    <w:p w14:paraId="2F53C604" w14:textId="6B939C4A" w:rsidR="00C46A74" w:rsidRDefault="00C46A74" w:rsidP="000C0DDC">
      <w:pPr>
        <w:ind w:firstLine="567"/>
        <w:jc w:val="both"/>
        <w:rPr>
          <w:rFonts w:eastAsia="Times New Roman"/>
          <w:color w:val="000000" w:themeColor="text1"/>
          <w:sz w:val="28"/>
          <w:szCs w:val="28"/>
        </w:rPr>
      </w:pPr>
      <w:r w:rsidRPr="00C46A74">
        <w:rPr>
          <w:rFonts w:eastAsia="Times New Roman"/>
          <w:color w:val="000000" w:themeColor="text1"/>
          <w:sz w:val="28"/>
          <w:szCs w:val="28"/>
        </w:rPr>
        <w:t xml:space="preserve">Другим примером варваризма можно считать слово </w:t>
      </w:r>
      <w:r w:rsidRPr="00C46A74">
        <w:rPr>
          <w:rStyle w:val="Strong"/>
          <w:rFonts w:eastAsia="Times New Roman"/>
          <w:b w:val="0"/>
          <w:i/>
          <w:sz w:val="28"/>
          <w:szCs w:val="28"/>
        </w:rPr>
        <w:t>бэкап</w:t>
      </w:r>
      <w:r w:rsidRPr="00C46A74">
        <w:rPr>
          <w:rFonts w:eastAsia="Times New Roman"/>
          <w:sz w:val="28"/>
          <w:szCs w:val="28"/>
        </w:rPr>
        <w:t xml:space="preserve"> (от англ. </w:t>
      </w:r>
      <w:r w:rsidRPr="00C46A74">
        <w:rPr>
          <w:rStyle w:val="Emphasis"/>
          <w:rFonts w:eastAsia="Times New Roman"/>
          <w:sz w:val="28"/>
          <w:szCs w:val="28"/>
        </w:rPr>
        <w:t>backup</w:t>
      </w:r>
      <w:r w:rsidRPr="00C46A74">
        <w:rPr>
          <w:rFonts w:eastAsia="Times New Roman"/>
          <w:sz w:val="28"/>
          <w:szCs w:val="28"/>
        </w:rPr>
        <w:t xml:space="preserve"> – «резервная копия»), обозначающее создание резервных копий данных для их сохранности и восстановления в случае потери. В педагогическом дискурсе этот термин стал популярным с развитием цифровых технологий и переходом на электронное обучение, когда необходимость сохранения данных, материалов, курсов и другой информации стала критически важной: </w:t>
      </w:r>
      <w:r w:rsidRPr="00C46A74">
        <w:rPr>
          <w:rStyle w:val="Emphasis"/>
          <w:rFonts w:eastAsia="Times New Roman"/>
          <w:sz w:val="28"/>
          <w:szCs w:val="28"/>
        </w:rPr>
        <w:t>«Перед обновлением системы важно сделать бэкап данных студентов в LMS Moodle».</w:t>
      </w:r>
    </w:p>
    <w:p w14:paraId="042B8B6D" w14:textId="734D3364" w:rsidR="00CA28B8" w:rsidRDefault="00CA28B8" w:rsidP="00CA28B8">
      <w:pPr>
        <w:ind w:firstLine="567"/>
        <w:jc w:val="both"/>
        <w:rPr>
          <w:rFonts w:eastAsia="Times New Roman"/>
          <w:color w:val="000000" w:themeColor="text1"/>
          <w:sz w:val="28"/>
          <w:szCs w:val="28"/>
        </w:rPr>
      </w:pPr>
      <w:r w:rsidRPr="00CA28B8">
        <w:rPr>
          <w:rFonts w:eastAsia="Times New Roman"/>
          <w:color w:val="000000" w:themeColor="text1"/>
          <w:sz w:val="28"/>
          <w:szCs w:val="28"/>
        </w:rPr>
        <w:t>Безусловно, это пример</w:t>
      </w:r>
      <w:r w:rsidR="00C46A74">
        <w:rPr>
          <w:rFonts w:eastAsia="Times New Roman"/>
          <w:color w:val="000000" w:themeColor="text1"/>
          <w:sz w:val="28"/>
          <w:szCs w:val="28"/>
        </w:rPr>
        <w:t>ы</w:t>
      </w:r>
      <w:r w:rsidRPr="00CA28B8">
        <w:rPr>
          <w:rFonts w:eastAsia="Times New Roman"/>
          <w:color w:val="000000" w:themeColor="text1"/>
          <w:sz w:val="28"/>
          <w:szCs w:val="28"/>
        </w:rPr>
        <w:t xml:space="preserve"> заимствовани</w:t>
      </w:r>
      <w:r w:rsidR="00C46A74">
        <w:rPr>
          <w:rFonts w:eastAsia="Times New Roman"/>
          <w:color w:val="000000" w:themeColor="text1"/>
          <w:sz w:val="28"/>
          <w:szCs w:val="28"/>
        </w:rPr>
        <w:t>й</w:t>
      </w:r>
      <w:r w:rsidRPr="00CA28B8">
        <w:rPr>
          <w:rFonts w:eastAsia="Times New Roman"/>
          <w:color w:val="000000" w:themeColor="text1"/>
          <w:sz w:val="28"/>
          <w:szCs w:val="28"/>
        </w:rPr>
        <w:t>, котор</w:t>
      </w:r>
      <w:r w:rsidR="00C46A74">
        <w:rPr>
          <w:rFonts w:eastAsia="Times New Roman"/>
          <w:color w:val="000000" w:themeColor="text1"/>
          <w:sz w:val="28"/>
          <w:szCs w:val="28"/>
        </w:rPr>
        <w:t>ы</w:t>
      </w:r>
      <w:r w:rsidRPr="00CA28B8">
        <w:rPr>
          <w:rFonts w:eastAsia="Times New Roman"/>
          <w:color w:val="000000" w:themeColor="text1"/>
          <w:sz w:val="28"/>
          <w:szCs w:val="28"/>
        </w:rPr>
        <w:t>е прижил</w:t>
      </w:r>
      <w:r w:rsidR="00C46A74">
        <w:rPr>
          <w:rFonts w:eastAsia="Times New Roman"/>
          <w:color w:val="000000" w:themeColor="text1"/>
          <w:sz w:val="28"/>
          <w:szCs w:val="28"/>
        </w:rPr>
        <w:t>и</w:t>
      </w:r>
      <w:r w:rsidRPr="00CA28B8">
        <w:rPr>
          <w:rFonts w:eastAsia="Times New Roman"/>
          <w:color w:val="000000" w:themeColor="text1"/>
          <w:sz w:val="28"/>
          <w:szCs w:val="28"/>
        </w:rPr>
        <w:t xml:space="preserve">сь в русском языке благодаря своей лаконичности и модному звучанию. Однако, как и многие варваризмы, </w:t>
      </w:r>
      <w:r w:rsidR="00C46A74">
        <w:rPr>
          <w:rFonts w:eastAsia="Times New Roman"/>
          <w:color w:val="000000" w:themeColor="text1"/>
          <w:sz w:val="28"/>
          <w:szCs w:val="28"/>
        </w:rPr>
        <w:t>их</w:t>
      </w:r>
      <w:r w:rsidRPr="00CA28B8">
        <w:rPr>
          <w:rFonts w:eastAsia="Times New Roman"/>
          <w:color w:val="000000" w:themeColor="text1"/>
          <w:sz w:val="28"/>
          <w:szCs w:val="28"/>
        </w:rPr>
        <w:t xml:space="preserve"> использование оправдано в контексте, где требуется краткость и стилистическое разнообразие, но в более формальной или образовательной среде стоит использовать его с осторожностью, предпочитая русские аналоги для большей ясности и естественности речи.</w:t>
      </w:r>
    </w:p>
    <w:p w14:paraId="5E5AD8B5" w14:textId="4F4B1461" w:rsidR="006A36EF" w:rsidRDefault="000C0DDC" w:rsidP="006A36EF">
      <w:pPr>
        <w:ind w:firstLine="567"/>
        <w:jc w:val="both"/>
        <w:rPr>
          <w:rFonts w:eastAsia="Times New Roman"/>
          <w:color w:val="000000" w:themeColor="text1"/>
          <w:sz w:val="28"/>
          <w:szCs w:val="28"/>
        </w:rPr>
      </w:pPr>
      <w:r>
        <w:rPr>
          <w:rFonts w:eastAsia="Times New Roman"/>
          <w:color w:val="000000" w:themeColor="text1"/>
          <w:sz w:val="28"/>
          <w:szCs w:val="28"/>
        </w:rPr>
        <w:t xml:space="preserve">По мнению А.К. Казкеновой, «использование в современной коммуникации варваризмов следует рассматривать в широком контексте тех кардинальных преобразований, которые переживает общество и каждый человек в отдельности. Современный этап в истории языков в целом интересен тем, что совпал с беспрецедентными научно-техническими и вслед за ними – коммуникационными и коммуникативными </w:t>
      </w:r>
      <w:r w:rsidRPr="009E7701">
        <w:rPr>
          <w:rFonts w:eastAsia="Times New Roman"/>
          <w:color w:val="000000" w:themeColor="text1"/>
          <w:sz w:val="28"/>
          <w:szCs w:val="28"/>
        </w:rPr>
        <w:t xml:space="preserve">изменениями» </w:t>
      </w:r>
      <w:r w:rsidRPr="0079252E">
        <w:rPr>
          <w:rFonts w:eastAsia="Times New Roman"/>
          <w:color w:val="000000" w:themeColor="text1"/>
          <w:sz w:val="28"/>
          <w:szCs w:val="28"/>
        </w:rPr>
        <w:t>[</w:t>
      </w:r>
      <w:r w:rsidR="009E7701" w:rsidRPr="0079252E">
        <w:rPr>
          <w:rFonts w:eastAsia="Times New Roman"/>
          <w:color w:val="000000" w:themeColor="text1"/>
          <w:sz w:val="28"/>
          <w:szCs w:val="28"/>
        </w:rPr>
        <w:t xml:space="preserve">116, </w:t>
      </w:r>
      <w:r w:rsidRPr="0079252E">
        <w:rPr>
          <w:rFonts w:eastAsia="Times New Roman"/>
          <w:color w:val="000000" w:themeColor="text1"/>
          <w:sz w:val="28"/>
          <w:szCs w:val="28"/>
        </w:rPr>
        <w:t>с. 84]</w:t>
      </w:r>
      <w:r w:rsidRPr="009E7701">
        <w:rPr>
          <w:rFonts w:eastAsia="Times New Roman"/>
          <w:color w:val="000000" w:themeColor="text1"/>
          <w:sz w:val="28"/>
          <w:szCs w:val="28"/>
        </w:rPr>
        <w:t>.</w:t>
      </w:r>
    </w:p>
    <w:p w14:paraId="5F3B777A" w14:textId="23DDBBBF" w:rsidR="006A36EF" w:rsidRPr="006A36EF" w:rsidRDefault="006A36EF" w:rsidP="006A36EF">
      <w:pPr>
        <w:ind w:firstLine="567"/>
        <w:jc w:val="both"/>
        <w:rPr>
          <w:rFonts w:eastAsia="Times New Roman"/>
          <w:color w:val="000000" w:themeColor="text1"/>
          <w:sz w:val="28"/>
          <w:szCs w:val="28"/>
        </w:rPr>
      </w:pPr>
      <w:r w:rsidRPr="006A36EF">
        <w:rPr>
          <w:sz w:val="28"/>
          <w:szCs w:val="28"/>
        </w:rPr>
        <w:t xml:space="preserve">Возможность свободного доступа к обширной базе международных знаний и ресурсов </w:t>
      </w:r>
      <w:r>
        <w:rPr>
          <w:sz w:val="28"/>
          <w:szCs w:val="28"/>
        </w:rPr>
        <w:t xml:space="preserve">сегодня </w:t>
      </w:r>
      <w:r w:rsidRPr="006A36EF">
        <w:rPr>
          <w:sz w:val="28"/>
          <w:szCs w:val="28"/>
        </w:rPr>
        <w:t xml:space="preserve">открывает перспективы для непрерывного профессионального развития педагогов, стимулируя их к самосовершенствованию. Это также расширяет горизонты для студентов, мотивируя их к участию в международных программах, обменах и </w:t>
      </w:r>
      <w:r>
        <w:rPr>
          <w:sz w:val="28"/>
          <w:szCs w:val="28"/>
        </w:rPr>
        <w:t xml:space="preserve">научных </w:t>
      </w:r>
      <w:r w:rsidRPr="006A36EF">
        <w:rPr>
          <w:sz w:val="28"/>
          <w:szCs w:val="28"/>
        </w:rPr>
        <w:t>конференциях, что</w:t>
      </w:r>
      <w:r>
        <w:rPr>
          <w:sz w:val="28"/>
          <w:szCs w:val="28"/>
        </w:rPr>
        <w:t xml:space="preserve"> существенно</w:t>
      </w:r>
      <w:r w:rsidRPr="006A36EF">
        <w:rPr>
          <w:sz w:val="28"/>
          <w:szCs w:val="28"/>
        </w:rPr>
        <w:t xml:space="preserve"> обогащает их учебный опыт и прививает навыки межкультурной коммуникации.</w:t>
      </w:r>
    </w:p>
    <w:p w14:paraId="4A1127E4" w14:textId="52D46E90" w:rsidR="006A36EF" w:rsidRPr="006A36EF" w:rsidRDefault="006A36EF" w:rsidP="006A36EF">
      <w:pPr>
        <w:ind w:firstLine="567"/>
        <w:jc w:val="both"/>
        <w:rPr>
          <w:rFonts w:eastAsia="Times New Roman"/>
          <w:color w:val="000000" w:themeColor="text1"/>
          <w:sz w:val="28"/>
          <w:szCs w:val="28"/>
        </w:rPr>
      </w:pPr>
      <w:r w:rsidRPr="006A36EF">
        <w:rPr>
          <w:sz w:val="28"/>
          <w:szCs w:val="28"/>
        </w:rPr>
        <w:t>В этих условиях знание иностранных языков, особенно английского, становится не просто преимуществом, а необходимостью для п</w:t>
      </w:r>
      <w:r>
        <w:rPr>
          <w:sz w:val="28"/>
          <w:szCs w:val="28"/>
        </w:rPr>
        <w:t>рофессионального общения</w:t>
      </w:r>
      <w:r w:rsidRPr="006A36EF">
        <w:rPr>
          <w:sz w:val="28"/>
          <w:szCs w:val="28"/>
        </w:rPr>
        <w:t>. Английский язык, являющийся доминирующим языком научного сообщества, позволяет педагогам и учащимся получать доступ к новейшим исследованиям, инновационным методикам и мировым образовательным ресурсам. Таким образом, интеграция англицизмов и международной терминологии в образовательный процесс</w:t>
      </w:r>
      <w:r>
        <w:rPr>
          <w:sz w:val="28"/>
          <w:szCs w:val="28"/>
        </w:rPr>
        <w:t xml:space="preserve"> –</w:t>
      </w:r>
      <w:r w:rsidRPr="006A36EF">
        <w:rPr>
          <w:sz w:val="28"/>
          <w:szCs w:val="28"/>
        </w:rPr>
        <w:t xml:space="preserve"> это не только </w:t>
      </w:r>
      <w:r w:rsidRPr="006A36EF">
        <w:rPr>
          <w:sz w:val="28"/>
          <w:szCs w:val="28"/>
        </w:rPr>
        <w:lastRenderedPageBreak/>
        <w:t>отражение культурных изменений, но и важный шаг в развитии системы образования</w:t>
      </w:r>
      <w:r>
        <w:rPr>
          <w:sz w:val="28"/>
          <w:szCs w:val="28"/>
        </w:rPr>
        <w:t xml:space="preserve"> в условиях глобализации</w:t>
      </w:r>
      <w:r w:rsidRPr="006A36EF">
        <w:rPr>
          <w:sz w:val="28"/>
          <w:szCs w:val="28"/>
        </w:rPr>
        <w:t>.</w:t>
      </w:r>
    </w:p>
    <w:p w14:paraId="5CDD6A0B" w14:textId="77777777" w:rsidR="00D2349B" w:rsidRPr="00601DC6" w:rsidRDefault="00D2349B" w:rsidP="00C72F67">
      <w:pPr>
        <w:ind w:firstLine="567"/>
        <w:jc w:val="both"/>
        <w:rPr>
          <w:b/>
          <w:sz w:val="28"/>
          <w:szCs w:val="28"/>
        </w:rPr>
      </w:pPr>
    </w:p>
    <w:p w14:paraId="23ABE5B9" w14:textId="6A135F89" w:rsidR="00C72F67" w:rsidRPr="009174A2" w:rsidRDefault="00C72F67" w:rsidP="00D74A64">
      <w:pPr>
        <w:ind w:firstLine="567"/>
        <w:jc w:val="both"/>
        <w:rPr>
          <w:bCs/>
          <w:sz w:val="28"/>
          <w:szCs w:val="28"/>
        </w:rPr>
      </w:pPr>
      <w:r w:rsidRPr="009E7701">
        <w:rPr>
          <w:bCs/>
          <w:sz w:val="28"/>
          <w:szCs w:val="28"/>
        </w:rPr>
        <w:t xml:space="preserve">2.2 </w:t>
      </w:r>
      <w:bookmarkEnd w:id="16"/>
      <w:r w:rsidR="00241A6B" w:rsidRPr="009E7701">
        <w:rPr>
          <w:bCs/>
          <w:sz w:val="28"/>
          <w:szCs w:val="28"/>
        </w:rPr>
        <w:t>Факторы заимствования лексических единиц в русском языке</w:t>
      </w:r>
    </w:p>
    <w:p w14:paraId="7AAFFEF9" w14:textId="77777777" w:rsidR="009174A2" w:rsidRPr="0066175A" w:rsidRDefault="009174A2" w:rsidP="00C72F67">
      <w:pPr>
        <w:ind w:firstLine="567"/>
        <w:jc w:val="both"/>
        <w:rPr>
          <w:b/>
          <w:sz w:val="28"/>
          <w:szCs w:val="28"/>
        </w:rPr>
      </w:pPr>
    </w:p>
    <w:p w14:paraId="32A68343" w14:textId="44AA7E04" w:rsidR="00E570E1" w:rsidRPr="00241A6B" w:rsidRDefault="00241A6B" w:rsidP="00E570E1">
      <w:pPr>
        <w:ind w:right="-1" w:firstLine="567"/>
        <w:jc w:val="both"/>
        <w:rPr>
          <w:rFonts w:eastAsia="Times New Roman"/>
          <w:sz w:val="28"/>
          <w:szCs w:val="28"/>
          <w:lang w:eastAsia="en-US"/>
        </w:rPr>
      </w:pPr>
      <w:r w:rsidRPr="00241A6B">
        <w:rPr>
          <w:rFonts w:eastAsia="Times New Roman"/>
          <w:sz w:val="28"/>
          <w:szCs w:val="28"/>
          <w:lang w:eastAsia="en-US"/>
        </w:rPr>
        <w:t xml:space="preserve">Российский исследователь Н.Б. Мечковская, изучая причины заимствований, </w:t>
      </w:r>
      <w:r w:rsidR="00E570E1" w:rsidRPr="00241A6B">
        <w:rPr>
          <w:rFonts w:eastAsia="Times New Roman"/>
          <w:sz w:val="28"/>
          <w:szCs w:val="28"/>
          <w:lang w:eastAsia="en-US"/>
        </w:rPr>
        <w:t>выделила три фактора продуктивности</w:t>
      </w:r>
      <w:r w:rsidRPr="00241A6B">
        <w:rPr>
          <w:rFonts w:eastAsia="Times New Roman"/>
          <w:sz w:val="28"/>
          <w:szCs w:val="28"/>
          <w:lang w:eastAsia="en-US"/>
        </w:rPr>
        <w:t xml:space="preserve"> как </w:t>
      </w:r>
      <w:r w:rsidR="00E570E1" w:rsidRPr="00241A6B">
        <w:rPr>
          <w:rFonts w:eastAsia="Times New Roman"/>
          <w:sz w:val="28"/>
          <w:szCs w:val="28"/>
          <w:lang w:eastAsia="en-US"/>
        </w:rPr>
        <w:t>способа пополнения лексического состава языка: 1) характер контактирования языков; 2) своеобразие языковой ситуации и лингвистической идеологии общества; 3) внутриструктурные особенности языка-реципиента [</w:t>
      </w:r>
      <w:r w:rsidR="00E570E1" w:rsidRPr="00241A6B">
        <w:rPr>
          <w:rFonts w:eastAsia="Times New Roman"/>
          <w:color w:val="000000"/>
          <w:sz w:val="28"/>
          <w:szCs w:val="28"/>
          <w:lang w:eastAsia="en-US"/>
        </w:rPr>
        <w:t>12</w:t>
      </w:r>
      <w:r w:rsidR="00934E68">
        <w:rPr>
          <w:rFonts w:eastAsia="Times New Roman"/>
          <w:color w:val="000000"/>
          <w:sz w:val="28"/>
          <w:szCs w:val="28"/>
          <w:lang w:eastAsia="en-US"/>
        </w:rPr>
        <w:t>4</w:t>
      </w:r>
      <w:r w:rsidR="00E570E1" w:rsidRPr="00241A6B">
        <w:rPr>
          <w:rFonts w:eastAsia="Times New Roman"/>
          <w:sz w:val="28"/>
          <w:szCs w:val="28"/>
          <w:lang w:eastAsia="en-US"/>
        </w:rPr>
        <w:t xml:space="preserve">]. </w:t>
      </w:r>
    </w:p>
    <w:p w14:paraId="34C63379" w14:textId="547522D0" w:rsidR="00241A6B" w:rsidRPr="00241A6B" w:rsidRDefault="00241A6B" w:rsidP="00241A6B">
      <w:pPr>
        <w:ind w:right="-1" w:firstLine="567"/>
        <w:jc w:val="both"/>
        <w:rPr>
          <w:rFonts w:eastAsia="Times New Roman"/>
          <w:sz w:val="28"/>
          <w:szCs w:val="28"/>
          <w:lang w:eastAsia="en-US"/>
        </w:rPr>
      </w:pPr>
      <w:r w:rsidRPr="00241A6B">
        <w:rPr>
          <w:rFonts w:eastAsia="Times New Roman"/>
          <w:sz w:val="28"/>
          <w:szCs w:val="28"/>
          <w:lang w:eastAsia="en-US"/>
        </w:rPr>
        <w:t xml:space="preserve">Под характером контактирования ученый понимает </w:t>
      </w:r>
      <w:r w:rsidRPr="00241A6B">
        <w:rPr>
          <w:rFonts w:eastAsia="Times New Roman"/>
          <w:sz w:val="28"/>
          <w:szCs w:val="28"/>
        </w:rPr>
        <w:t xml:space="preserve">фактор, который включает в себя формы и интенсивность контактов между народами. Как оказалось, сем теснее и продолжительнее контакты (например, торговые, политические и культурные связи), тем выше вероятность заимствования новых слов. При этом взаимодействие может быть как </w:t>
      </w:r>
      <w:r w:rsidRPr="00241A6B">
        <w:rPr>
          <w:rFonts w:eastAsia="Times New Roman"/>
          <w:i/>
          <w:sz w:val="28"/>
          <w:szCs w:val="28"/>
        </w:rPr>
        <w:t>прямым</w:t>
      </w:r>
      <w:r w:rsidRPr="00241A6B">
        <w:rPr>
          <w:rFonts w:eastAsia="Times New Roman"/>
          <w:sz w:val="28"/>
          <w:szCs w:val="28"/>
        </w:rPr>
        <w:t xml:space="preserve"> (например, через торговлю или миграцию), так и </w:t>
      </w:r>
      <w:r w:rsidRPr="00241A6B">
        <w:rPr>
          <w:rFonts w:eastAsia="Times New Roman"/>
          <w:i/>
          <w:sz w:val="28"/>
          <w:szCs w:val="28"/>
        </w:rPr>
        <w:t xml:space="preserve">опосредованным </w:t>
      </w:r>
      <w:r w:rsidRPr="00241A6B">
        <w:rPr>
          <w:rFonts w:eastAsia="Times New Roman"/>
          <w:sz w:val="28"/>
          <w:szCs w:val="28"/>
        </w:rPr>
        <w:t>(например, через перевод художественной литературы).</w:t>
      </w:r>
    </w:p>
    <w:p w14:paraId="011849FA" w14:textId="77777777" w:rsidR="006654D6" w:rsidRDefault="00241A6B" w:rsidP="006654D6">
      <w:pPr>
        <w:ind w:right="-1" w:firstLine="567"/>
        <w:jc w:val="both"/>
        <w:rPr>
          <w:rFonts w:eastAsia="Times New Roman"/>
          <w:sz w:val="28"/>
          <w:szCs w:val="28"/>
          <w:lang w:eastAsia="en-US"/>
        </w:rPr>
      </w:pPr>
      <w:r w:rsidRPr="00241A6B">
        <w:rPr>
          <w:rFonts w:eastAsia="Times New Roman"/>
          <w:sz w:val="28"/>
          <w:szCs w:val="28"/>
          <w:lang w:eastAsia="en-US"/>
        </w:rPr>
        <w:t xml:space="preserve">Второй фактор – характер языковой ситуации – </w:t>
      </w:r>
      <w:r w:rsidRPr="00241A6B">
        <w:rPr>
          <w:rFonts w:eastAsia="Times New Roman"/>
          <w:sz w:val="28"/>
          <w:szCs w:val="28"/>
        </w:rPr>
        <w:t>описывает социально-культурные условия, в которых происходит заимствование. Например, в условиях глобализации и расширения международных связей возрастает потребность в заимствованиях, в свою очередь, это стимулирует позитивное отношение к заимствованиям в языковой политике. Напротив, в обществах с сильной идеей защиты культурной идентичности заимствования могут встречать сопротивление.</w:t>
      </w:r>
    </w:p>
    <w:p w14:paraId="2CC56C84" w14:textId="2FC69458" w:rsidR="00241A6B" w:rsidRPr="0066175A" w:rsidRDefault="006654D6" w:rsidP="006654D6">
      <w:pPr>
        <w:ind w:right="-1" w:firstLine="567"/>
        <w:jc w:val="both"/>
        <w:rPr>
          <w:rFonts w:eastAsia="Times New Roman"/>
          <w:sz w:val="28"/>
          <w:szCs w:val="28"/>
          <w:lang w:eastAsia="en-US"/>
        </w:rPr>
      </w:pPr>
      <w:r w:rsidRPr="006654D6">
        <w:rPr>
          <w:rFonts w:eastAsia="Times New Roman"/>
          <w:sz w:val="28"/>
          <w:szCs w:val="28"/>
          <w:lang w:eastAsia="en-US"/>
        </w:rPr>
        <w:t xml:space="preserve">Фактор, учитывающий внутриструктурные особенности языка-реципиента, включает в себя </w:t>
      </w:r>
      <w:r w:rsidR="00241A6B" w:rsidRPr="006654D6">
        <w:rPr>
          <w:rFonts w:eastAsia="Times New Roman"/>
          <w:sz w:val="28"/>
          <w:szCs w:val="28"/>
        </w:rPr>
        <w:t xml:space="preserve">морфологические, фонетические и синтаксические свойства языка, которые влияют на степень и способ освоения новых слов. Язык-реципиент может быть более или менее склонен к заимствованию, в зависимости от того, насколько легко он интегрирует </w:t>
      </w:r>
      <w:r w:rsidRPr="006654D6">
        <w:rPr>
          <w:rFonts w:eastAsia="Times New Roman"/>
          <w:sz w:val="28"/>
          <w:szCs w:val="28"/>
        </w:rPr>
        <w:t>ин</w:t>
      </w:r>
      <w:r w:rsidR="00702D6A">
        <w:rPr>
          <w:rFonts w:eastAsia="Times New Roman"/>
          <w:sz w:val="28"/>
          <w:szCs w:val="28"/>
        </w:rPr>
        <w:t>о</w:t>
      </w:r>
      <w:r w:rsidRPr="006654D6">
        <w:rPr>
          <w:rFonts w:eastAsia="Times New Roman"/>
          <w:sz w:val="28"/>
          <w:szCs w:val="28"/>
        </w:rPr>
        <w:t>язычные</w:t>
      </w:r>
      <w:r w:rsidR="00241A6B" w:rsidRPr="006654D6">
        <w:rPr>
          <w:rFonts w:eastAsia="Times New Roman"/>
          <w:sz w:val="28"/>
          <w:szCs w:val="28"/>
        </w:rPr>
        <w:t xml:space="preserve"> элементы. Например, русский язык благодаря своей гибкой системе словообразования легко приспосабливает новые слова, добавляя к ним окончания, приставки и суффиксы, что позволяет заимствованиям естественно встраиваться в его структуру. В то же время язык-реципиент может приспосабливать заимствованные слова через фонетические изменения, упрощая произношение сложных звуков и адаптируя их под привычные языковые нормы.</w:t>
      </w:r>
    </w:p>
    <w:p w14:paraId="591E578E" w14:textId="77777777" w:rsidR="006654D6" w:rsidRDefault="00E570E1" w:rsidP="00E570E1">
      <w:pPr>
        <w:ind w:right="-1" w:firstLine="567"/>
        <w:jc w:val="both"/>
        <w:rPr>
          <w:rFonts w:eastAsia="Times New Roman"/>
          <w:sz w:val="28"/>
          <w:szCs w:val="28"/>
          <w:lang w:eastAsia="en-US"/>
        </w:rPr>
      </w:pPr>
      <w:r w:rsidRPr="0066175A">
        <w:rPr>
          <w:rFonts w:eastAsia="Times New Roman"/>
          <w:sz w:val="28"/>
          <w:szCs w:val="28"/>
          <w:lang w:eastAsia="en-US"/>
        </w:rPr>
        <w:t xml:space="preserve">Продуктивность </w:t>
      </w:r>
      <w:r w:rsidR="000E1410">
        <w:rPr>
          <w:rFonts w:eastAsia="Times New Roman"/>
          <w:sz w:val="28"/>
          <w:szCs w:val="28"/>
          <w:lang w:eastAsia="en-US"/>
        </w:rPr>
        <w:t>заимствοван</w:t>
      </w:r>
      <w:r w:rsidRPr="0066175A">
        <w:rPr>
          <w:rFonts w:eastAsia="Times New Roman"/>
          <w:sz w:val="28"/>
          <w:szCs w:val="28"/>
          <w:lang w:eastAsia="en-US"/>
        </w:rPr>
        <w:t>ия зависит от того, насколько обособленно жив</w:t>
      </w:r>
      <w:r w:rsidR="00170113">
        <w:rPr>
          <w:rFonts w:eastAsia="Times New Roman"/>
          <w:sz w:val="28"/>
          <w:szCs w:val="28"/>
          <w:lang w:eastAsia="en-US"/>
        </w:rPr>
        <w:t>е</w:t>
      </w:r>
      <w:r w:rsidRPr="0066175A">
        <w:rPr>
          <w:rFonts w:eastAsia="Times New Roman"/>
          <w:sz w:val="28"/>
          <w:szCs w:val="28"/>
          <w:lang w:eastAsia="en-US"/>
        </w:rPr>
        <w:t>т народ.</w:t>
      </w:r>
      <w:r w:rsidRPr="0066175A">
        <w:rPr>
          <w:rFonts w:eastAsia="Times New Roman"/>
          <w:color w:val="000000"/>
          <w:sz w:val="28"/>
          <w:szCs w:val="28"/>
          <w:lang w:eastAsia="en-US"/>
        </w:rPr>
        <w:t xml:space="preserve"> </w:t>
      </w:r>
      <w:r w:rsidRPr="0066175A">
        <w:rPr>
          <w:rFonts w:eastAsia="Times New Roman"/>
          <w:sz w:val="28"/>
          <w:szCs w:val="28"/>
          <w:lang w:eastAsia="en-US"/>
        </w:rPr>
        <w:t xml:space="preserve">Одной из первых, основных причин </w:t>
      </w:r>
      <w:r w:rsidR="000E1410">
        <w:rPr>
          <w:rFonts w:eastAsia="Times New Roman"/>
          <w:sz w:val="28"/>
          <w:szCs w:val="28"/>
          <w:lang w:eastAsia="en-US"/>
        </w:rPr>
        <w:t>заимствοван</w:t>
      </w:r>
      <w:r w:rsidRPr="0066175A">
        <w:rPr>
          <w:rFonts w:eastAsia="Times New Roman"/>
          <w:sz w:val="28"/>
          <w:szCs w:val="28"/>
          <w:lang w:eastAsia="en-US"/>
        </w:rPr>
        <w:t xml:space="preserve">ия, по нашему мнению, является </w:t>
      </w:r>
      <w:r w:rsidRPr="0066175A">
        <w:rPr>
          <w:rFonts w:eastAsia="Times New Roman"/>
          <w:i/>
          <w:sz w:val="28"/>
          <w:szCs w:val="28"/>
          <w:lang w:eastAsia="en-US"/>
        </w:rPr>
        <w:t>географическое расположение, контактирование народов</w:t>
      </w:r>
      <w:r w:rsidR="00526EBB">
        <w:rPr>
          <w:rFonts w:eastAsia="Times New Roman"/>
          <w:i/>
          <w:sz w:val="28"/>
          <w:szCs w:val="28"/>
          <w:lang w:eastAsia="en-US"/>
        </w:rPr>
        <w:t xml:space="preserve"> в результате проживания на одной территории</w:t>
      </w:r>
      <w:r w:rsidRPr="0066175A">
        <w:rPr>
          <w:rFonts w:eastAsia="Times New Roman"/>
          <w:sz w:val="28"/>
          <w:szCs w:val="28"/>
          <w:lang w:eastAsia="en-US"/>
        </w:rPr>
        <w:t xml:space="preserve">. </w:t>
      </w:r>
    </w:p>
    <w:p w14:paraId="36776490" w14:textId="77777777" w:rsidR="00485BE8" w:rsidRDefault="00E570E1" w:rsidP="00485BE8">
      <w:pPr>
        <w:ind w:right="-1" w:firstLine="567"/>
        <w:jc w:val="both"/>
        <w:rPr>
          <w:rFonts w:eastAsia="Times New Roman"/>
          <w:sz w:val="28"/>
          <w:szCs w:val="28"/>
        </w:rPr>
      </w:pPr>
      <w:r w:rsidRPr="0066175A">
        <w:rPr>
          <w:rFonts w:eastAsia="Times New Roman"/>
          <w:sz w:val="28"/>
          <w:szCs w:val="28"/>
          <w:lang w:eastAsia="en-US"/>
        </w:rPr>
        <w:t xml:space="preserve">Первые ареальные </w:t>
      </w:r>
      <w:r w:rsidR="000E1410">
        <w:rPr>
          <w:rFonts w:eastAsia="Times New Roman"/>
          <w:sz w:val="28"/>
          <w:szCs w:val="28"/>
          <w:lang w:eastAsia="en-US"/>
        </w:rPr>
        <w:t>заимствοван</w:t>
      </w:r>
      <w:r w:rsidRPr="0066175A">
        <w:rPr>
          <w:rFonts w:eastAsia="Times New Roman"/>
          <w:sz w:val="28"/>
          <w:szCs w:val="28"/>
          <w:lang w:eastAsia="en-US"/>
        </w:rPr>
        <w:t>ия, происходили в силу социокультурных обстоятельств. Самый распростран</w:t>
      </w:r>
      <w:r w:rsidR="00170113">
        <w:rPr>
          <w:rFonts w:eastAsia="Times New Roman"/>
          <w:sz w:val="28"/>
          <w:szCs w:val="28"/>
          <w:lang w:eastAsia="en-US"/>
        </w:rPr>
        <w:t>е</w:t>
      </w:r>
      <w:r w:rsidRPr="0066175A">
        <w:rPr>
          <w:rFonts w:eastAsia="Times New Roman"/>
          <w:sz w:val="28"/>
          <w:szCs w:val="28"/>
          <w:lang w:eastAsia="en-US"/>
        </w:rPr>
        <w:t xml:space="preserve">нный случай такого </w:t>
      </w:r>
      <w:r w:rsidR="000E1410">
        <w:rPr>
          <w:rFonts w:eastAsia="Times New Roman"/>
          <w:sz w:val="28"/>
          <w:szCs w:val="28"/>
          <w:lang w:eastAsia="en-US"/>
        </w:rPr>
        <w:t>заимствοван</w:t>
      </w:r>
      <w:r w:rsidRPr="0066175A">
        <w:rPr>
          <w:rFonts w:eastAsia="Times New Roman"/>
          <w:sz w:val="28"/>
          <w:szCs w:val="28"/>
          <w:lang w:eastAsia="en-US"/>
        </w:rPr>
        <w:t xml:space="preserve">ия – это </w:t>
      </w:r>
      <w:r w:rsidR="000E1410">
        <w:rPr>
          <w:rFonts w:eastAsia="Times New Roman"/>
          <w:sz w:val="28"/>
          <w:szCs w:val="28"/>
          <w:lang w:eastAsia="en-US"/>
        </w:rPr>
        <w:t>заимствοван</w:t>
      </w:r>
      <w:r w:rsidRPr="0066175A">
        <w:rPr>
          <w:rFonts w:eastAsia="Times New Roman"/>
          <w:sz w:val="28"/>
          <w:szCs w:val="28"/>
          <w:lang w:eastAsia="en-US"/>
        </w:rPr>
        <w:t xml:space="preserve">ие лексики из языка живущего по соседству народа. </w:t>
      </w:r>
      <w:r w:rsidR="006654D6">
        <w:rPr>
          <w:rFonts w:eastAsia="Times New Roman"/>
          <w:sz w:val="28"/>
          <w:szCs w:val="28"/>
          <w:lang w:eastAsia="en-US"/>
        </w:rPr>
        <w:t xml:space="preserve">Мы не претендуем на исчерпывающий обзор этапов заимствования в русском языке. </w:t>
      </w:r>
      <w:r w:rsidR="006654D6" w:rsidRPr="006654D6">
        <w:rPr>
          <w:rFonts w:eastAsia="Times New Roman"/>
          <w:sz w:val="28"/>
          <w:szCs w:val="28"/>
          <w:lang w:eastAsia="en-US"/>
        </w:rPr>
        <w:t>Ограничимся лишь указанием ключевых этапов и</w:t>
      </w:r>
      <w:r w:rsidR="006654D6" w:rsidRPr="006654D6">
        <w:rPr>
          <w:rFonts w:eastAsia="Times New Roman"/>
          <w:sz w:val="28"/>
          <w:szCs w:val="28"/>
        </w:rPr>
        <w:t xml:space="preserve">стории заимствований, </w:t>
      </w:r>
      <w:r w:rsidR="006654D6" w:rsidRPr="006654D6">
        <w:rPr>
          <w:rFonts w:eastAsia="Times New Roman"/>
          <w:sz w:val="28"/>
          <w:szCs w:val="28"/>
        </w:rPr>
        <w:lastRenderedPageBreak/>
        <w:t>каждый из которых отражает социальные, культурные и политические изменения, происходившие в стране в тот или иной период.</w:t>
      </w:r>
    </w:p>
    <w:p w14:paraId="33CBF958" w14:textId="00A9B540" w:rsidR="00485BE8" w:rsidRPr="0079252E" w:rsidRDefault="006654D6" w:rsidP="00485BE8">
      <w:pPr>
        <w:ind w:right="-1" w:firstLine="567"/>
        <w:jc w:val="both"/>
        <w:rPr>
          <w:rFonts w:eastAsia="Times New Roman"/>
          <w:sz w:val="28"/>
          <w:szCs w:val="28"/>
        </w:rPr>
      </w:pPr>
      <w:r>
        <w:rPr>
          <w:rFonts w:eastAsia="Times New Roman"/>
          <w:sz w:val="28"/>
          <w:szCs w:val="28"/>
        </w:rPr>
        <w:t xml:space="preserve">По свидетельству ученых </w:t>
      </w:r>
      <w:r w:rsidRPr="0079252E">
        <w:rPr>
          <w:rFonts w:eastAsia="Times New Roman"/>
          <w:sz w:val="28"/>
          <w:szCs w:val="28"/>
        </w:rPr>
        <w:t>[8</w:t>
      </w:r>
      <w:r w:rsidR="00B75F41">
        <w:rPr>
          <w:rFonts w:eastAsia="Times New Roman"/>
          <w:sz w:val="28"/>
          <w:szCs w:val="28"/>
        </w:rPr>
        <w:t>,</w:t>
      </w:r>
      <w:r>
        <w:rPr>
          <w:rFonts w:eastAsia="Times New Roman"/>
          <w:sz w:val="28"/>
          <w:szCs w:val="28"/>
        </w:rPr>
        <w:t xml:space="preserve"> </w:t>
      </w:r>
      <w:r w:rsidR="00B75F41">
        <w:rPr>
          <w:rFonts w:eastAsia="Times New Roman"/>
          <w:sz w:val="28"/>
          <w:szCs w:val="28"/>
        </w:rPr>
        <w:t>с.</w:t>
      </w:r>
      <w:r w:rsidRPr="0079252E">
        <w:rPr>
          <w:rFonts w:eastAsia="Times New Roman"/>
          <w:sz w:val="28"/>
          <w:szCs w:val="28"/>
        </w:rPr>
        <w:t xml:space="preserve">20] западноевропейская лексика проникала </w:t>
      </w:r>
      <w:r w:rsidRPr="0079252E">
        <w:rPr>
          <w:rFonts w:eastAsia="Times New Roman"/>
          <w:sz w:val="28"/>
          <w:szCs w:val="28"/>
          <w:lang w:eastAsia="en-US"/>
        </w:rPr>
        <w:t xml:space="preserve">еще в </w:t>
      </w:r>
      <w:r w:rsidRPr="006654D6">
        <w:rPr>
          <w:rFonts w:eastAsia="Times New Roman"/>
          <w:sz w:val="28"/>
          <w:szCs w:val="28"/>
        </w:rPr>
        <w:t>период принятия христианства</w:t>
      </w:r>
      <w:r w:rsidR="00485BE8">
        <w:rPr>
          <w:rFonts w:eastAsia="Times New Roman"/>
          <w:sz w:val="28"/>
          <w:szCs w:val="28"/>
        </w:rPr>
        <w:t xml:space="preserve"> </w:t>
      </w:r>
      <w:r w:rsidR="00485BE8" w:rsidRPr="00B75F41">
        <w:rPr>
          <w:rFonts w:eastAsia="Times New Roman"/>
          <w:sz w:val="28"/>
          <w:szCs w:val="28"/>
        </w:rPr>
        <w:t>(XI–XIV вв)</w:t>
      </w:r>
      <w:r w:rsidRPr="00B75F41">
        <w:rPr>
          <w:rFonts w:eastAsia="Times New Roman"/>
          <w:sz w:val="28"/>
          <w:szCs w:val="28"/>
        </w:rPr>
        <w:t>:</w:t>
      </w:r>
      <w:r w:rsidRPr="006654D6">
        <w:rPr>
          <w:rFonts w:eastAsia="Times New Roman"/>
          <w:sz w:val="28"/>
          <w:szCs w:val="28"/>
        </w:rPr>
        <w:t xml:space="preserve"> из Византии на территорию Древнюю Русь стали поступать религиозные и церковные тексты, написанные на церковнославянском и греческом языках. Это привело к заимствованию религиозной и философской лексики, а также базовой лексики, связанной с государственностью. Примеры заимствований: </w:t>
      </w:r>
      <w:r w:rsidRPr="006654D6">
        <w:rPr>
          <w:rStyle w:val="Emphasis"/>
          <w:rFonts w:eastAsia="Times New Roman"/>
          <w:sz w:val="28"/>
          <w:szCs w:val="28"/>
        </w:rPr>
        <w:t>икона</w:t>
      </w:r>
      <w:r w:rsidRPr="006654D6">
        <w:rPr>
          <w:rFonts w:eastAsia="Times New Roman"/>
          <w:sz w:val="28"/>
          <w:szCs w:val="28"/>
        </w:rPr>
        <w:t xml:space="preserve">, </w:t>
      </w:r>
      <w:r w:rsidRPr="006654D6">
        <w:rPr>
          <w:rStyle w:val="Emphasis"/>
          <w:rFonts w:eastAsia="Times New Roman"/>
          <w:sz w:val="28"/>
          <w:szCs w:val="28"/>
        </w:rPr>
        <w:t>ангел</w:t>
      </w:r>
      <w:r w:rsidRPr="006654D6">
        <w:rPr>
          <w:rFonts w:eastAsia="Times New Roman"/>
          <w:sz w:val="28"/>
          <w:szCs w:val="28"/>
        </w:rPr>
        <w:t xml:space="preserve">, </w:t>
      </w:r>
      <w:r w:rsidRPr="006654D6">
        <w:rPr>
          <w:rStyle w:val="Emphasis"/>
          <w:rFonts w:eastAsia="Times New Roman"/>
          <w:sz w:val="28"/>
          <w:szCs w:val="28"/>
        </w:rPr>
        <w:t>монах</w:t>
      </w:r>
      <w:r w:rsidRPr="006654D6">
        <w:rPr>
          <w:rFonts w:eastAsia="Times New Roman"/>
          <w:sz w:val="28"/>
          <w:szCs w:val="28"/>
        </w:rPr>
        <w:t xml:space="preserve">, </w:t>
      </w:r>
      <w:r w:rsidRPr="006654D6">
        <w:rPr>
          <w:rStyle w:val="Emphasis"/>
          <w:rFonts w:eastAsia="Times New Roman"/>
          <w:sz w:val="28"/>
          <w:szCs w:val="28"/>
        </w:rPr>
        <w:t>епископ</w:t>
      </w:r>
      <w:r w:rsidRPr="006654D6">
        <w:rPr>
          <w:rFonts w:eastAsia="Times New Roman"/>
          <w:sz w:val="28"/>
          <w:szCs w:val="28"/>
        </w:rPr>
        <w:t xml:space="preserve">, </w:t>
      </w:r>
      <w:r w:rsidRPr="006654D6">
        <w:rPr>
          <w:rStyle w:val="Emphasis"/>
          <w:rFonts w:eastAsia="Times New Roman"/>
          <w:sz w:val="28"/>
          <w:szCs w:val="28"/>
        </w:rPr>
        <w:t>крест и др</w:t>
      </w:r>
      <w:r w:rsidRPr="006654D6">
        <w:rPr>
          <w:rFonts w:eastAsia="Times New Roman"/>
          <w:sz w:val="28"/>
          <w:szCs w:val="28"/>
        </w:rPr>
        <w:t>. Этот этап ознаменован появлением слов, которые играли важную роль в духовной жизни общества.</w:t>
      </w:r>
      <w:r>
        <w:rPr>
          <w:rFonts w:eastAsia="Times New Roman"/>
        </w:rPr>
        <w:t xml:space="preserve"> </w:t>
      </w:r>
      <w:r w:rsidR="00485BE8" w:rsidRPr="00485BE8">
        <w:rPr>
          <w:rFonts w:eastAsia="Times New Roman"/>
          <w:sz w:val="28"/>
          <w:szCs w:val="28"/>
        </w:rPr>
        <w:t xml:space="preserve">О способах фиксации заимствованных слов (таких как глоссы) в этот период подробно исследовано в работах </w:t>
      </w:r>
      <w:r w:rsidR="00485BE8">
        <w:rPr>
          <w:rFonts w:eastAsia="Times New Roman"/>
          <w:sz w:val="28"/>
          <w:szCs w:val="28"/>
        </w:rPr>
        <w:t xml:space="preserve">казахстанского ученого </w:t>
      </w:r>
      <w:r w:rsidR="00485BE8" w:rsidRPr="00934E68">
        <w:rPr>
          <w:rFonts w:eastAsia="Times New Roman"/>
          <w:sz w:val="28"/>
          <w:szCs w:val="28"/>
        </w:rPr>
        <w:t xml:space="preserve">Н.Ж. Шаймерденовой </w:t>
      </w:r>
      <w:r w:rsidR="00485BE8" w:rsidRPr="0079252E">
        <w:rPr>
          <w:rFonts w:eastAsia="Times New Roman"/>
          <w:sz w:val="28"/>
          <w:szCs w:val="28"/>
        </w:rPr>
        <w:t>[</w:t>
      </w:r>
      <w:r w:rsidR="00934E68" w:rsidRPr="0079252E">
        <w:rPr>
          <w:rFonts w:eastAsia="Times New Roman"/>
          <w:sz w:val="28"/>
          <w:szCs w:val="28"/>
        </w:rPr>
        <w:t>125</w:t>
      </w:r>
      <w:r w:rsidR="00485BE8" w:rsidRPr="0079252E">
        <w:rPr>
          <w:rFonts w:eastAsia="Times New Roman"/>
          <w:sz w:val="28"/>
          <w:szCs w:val="28"/>
        </w:rPr>
        <w:t>].</w:t>
      </w:r>
    </w:p>
    <w:p w14:paraId="10D1FA51" w14:textId="18E52ECE" w:rsidR="00485BE8" w:rsidRPr="00934E68" w:rsidRDefault="00485BE8" w:rsidP="00485BE8">
      <w:pPr>
        <w:ind w:right="-1" w:firstLine="567"/>
        <w:jc w:val="both"/>
        <w:rPr>
          <w:rFonts w:eastAsia="Times New Roman"/>
          <w:sz w:val="28"/>
          <w:szCs w:val="28"/>
        </w:rPr>
      </w:pPr>
      <w:r w:rsidRPr="00934E68">
        <w:rPr>
          <w:rFonts w:eastAsia="Times New Roman"/>
          <w:sz w:val="28"/>
          <w:szCs w:val="28"/>
        </w:rPr>
        <w:t xml:space="preserve">С расширением границ Московского государства (XV–XVII вв.) увеличились контакты с народами Востока и Запада. Слова из тюркских языков проникли в русский лексикон благодаря торговым и дипломатическим связям с народами Золотой Орды, Казанского и Астраханского ханств. Заимствования из тюркских языков касались административной и военной лексики, а также повседневных предметов (например, </w:t>
      </w:r>
      <w:r w:rsidRPr="00934E68">
        <w:rPr>
          <w:rStyle w:val="Emphasis"/>
          <w:rFonts w:eastAsia="Times New Roman"/>
          <w:sz w:val="28"/>
          <w:szCs w:val="28"/>
        </w:rPr>
        <w:t>караван</w:t>
      </w:r>
      <w:r w:rsidRPr="00934E68">
        <w:rPr>
          <w:rFonts w:eastAsia="Times New Roman"/>
          <w:sz w:val="28"/>
          <w:szCs w:val="28"/>
        </w:rPr>
        <w:t xml:space="preserve">, </w:t>
      </w:r>
      <w:r w:rsidRPr="00934E68">
        <w:rPr>
          <w:rStyle w:val="Emphasis"/>
          <w:rFonts w:eastAsia="Times New Roman"/>
          <w:sz w:val="28"/>
          <w:szCs w:val="28"/>
        </w:rPr>
        <w:t>башмак</w:t>
      </w:r>
      <w:r w:rsidRPr="00934E68">
        <w:rPr>
          <w:rFonts w:eastAsia="Times New Roman"/>
          <w:sz w:val="28"/>
          <w:szCs w:val="28"/>
        </w:rPr>
        <w:t xml:space="preserve">, </w:t>
      </w:r>
      <w:r w:rsidRPr="00934E68">
        <w:rPr>
          <w:rStyle w:val="Emphasis"/>
          <w:rFonts w:eastAsia="Times New Roman"/>
          <w:sz w:val="28"/>
          <w:szCs w:val="28"/>
        </w:rPr>
        <w:t>сарай</w:t>
      </w:r>
      <w:r w:rsidRPr="00934E68">
        <w:rPr>
          <w:rFonts w:eastAsia="Times New Roman"/>
          <w:sz w:val="28"/>
          <w:szCs w:val="28"/>
        </w:rPr>
        <w:t xml:space="preserve">, </w:t>
      </w:r>
      <w:r w:rsidRPr="00934E68">
        <w:rPr>
          <w:rStyle w:val="Emphasis"/>
          <w:rFonts w:eastAsia="Times New Roman"/>
          <w:sz w:val="28"/>
          <w:szCs w:val="28"/>
        </w:rPr>
        <w:t>казна</w:t>
      </w:r>
      <w:r w:rsidRPr="00934E68">
        <w:rPr>
          <w:rFonts w:eastAsia="Times New Roman"/>
          <w:sz w:val="28"/>
          <w:szCs w:val="28"/>
        </w:rPr>
        <w:t xml:space="preserve">, таракан и др.). Этимология заимствований из тюркских языков представлена в работах И.Г. Добродомова </w:t>
      </w:r>
      <w:r w:rsidRPr="0079252E">
        <w:rPr>
          <w:rFonts w:eastAsia="Times New Roman"/>
          <w:sz w:val="28"/>
          <w:szCs w:val="28"/>
        </w:rPr>
        <w:t>[</w:t>
      </w:r>
      <w:r w:rsidR="00934E68" w:rsidRPr="0079252E">
        <w:rPr>
          <w:rFonts w:eastAsia="Times New Roman"/>
          <w:sz w:val="28"/>
          <w:szCs w:val="28"/>
        </w:rPr>
        <w:t>126</w:t>
      </w:r>
      <w:r w:rsidRPr="0079252E">
        <w:rPr>
          <w:rFonts w:eastAsia="Times New Roman"/>
          <w:sz w:val="28"/>
          <w:szCs w:val="28"/>
        </w:rPr>
        <w:t>]</w:t>
      </w:r>
      <w:r w:rsidRPr="00934E68">
        <w:rPr>
          <w:rFonts w:eastAsia="Times New Roman"/>
          <w:sz w:val="28"/>
          <w:szCs w:val="28"/>
        </w:rPr>
        <w:t xml:space="preserve">, Д.С. Кулмаматова </w:t>
      </w:r>
      <w:r w:rsidRPr="0079252E">
        <w:rPr>
          <w:rFonts w:eastAsia="Times New Roman"/>
          <w:sz w:val="28"/>
          <w:szCs w:val="28"/>
        </w:rPr>
        <w:t>[</w:t>
      </w:r>
      <w:r w:rsidR="00934E68" w:rsidRPr="0079252E">
        <w:rPr>
          <w:rFonts w:eastAsia="Times New Roman"/>
          <w:sz w:val="28"/>
          <w:szCs w:val="28"/>
        </w:rPr>
        <w:t>127</w:t>
      </w:r>
      <w:r w:rsidRPr="0079252E">
        <w:rPr>
          <w:rFonts w:eastAsia="Times New Roman"/>
          <w:sz w:val="28"/>
          <w:szCs w:val="28"/>
        </w:rPr>
        <w:t>], М.А. Бурибаевой [</w:t>
      </w:r>
      <w:r w:rsidR="00934E68" w:rsidRPr="0079252E">
        <w:rPr>
          <w:rFonts w:eastAsia="Times New Roman"/>
          <w:sz w:val="28"/>
          <w:szCs w:val="28"/>
        </w:rPr>
        <w:t>128</w:t>
      </w:r>
      <w:r w:rsidRPr="0079252E">
        <w:rPr>
          <w:rFonts w:eastAsia="Times New Roman"/>
          <w:sz w:val="28"/>
          <w:szCs w:val="28"/>
        </w:rPr>
        <w:t>] и др.</w:t>
      </w:r>
    </w:p>
    <w:p w14:paraId="334E269D" w14:textId="77777777" w:rsidR="00485BE8" w:rsidRPr="0056602E" w:rsidRDefault="00485BE8" w:rsidP="00485BE8">
      <w:pPr>
        <w:ind w:right="-1" w:firstLine="567"/>
        <w:jc w:val="both"/>
        <w:rPr>
          <w:rFonts w:eastAsia="Times New Roman"/>
          <w:sz w:val="28"/>
          <w:szCs w:val="28"/>
        </w:rPr>
      </w:pPr>
      <w:r w:rsidRPr="00934E68">
        <w:rPr>
          <w:rFonts w:eastAsia="Times New Roman"/>
          <w:sz w:val="28"/>
          <w:szCs w:val="28"/>
        </w:rPr>
        <w:t>В это же время (</w:t>
      </w:r>
      <w:r w:rsidRPr="0056602E">
        <w:rPr>
          <w:rFonts w:eastAsia="Times New Roman"/>
          <w:sz w:val="28"/>
          <w:szCs w:val="28"/>
        </w:rPr>
        <w:t xml:space="preserve">XV–XVII вв.) активно заимствовалась лексика из польского и чешского языков, связанная с культурой, военным делом и государственным управлением. Примеры: </w:t>
      </w:r>
      <w:r w:rsidRPr="0056602E">
        <w:rPr>
          <w:rStyle w:val="Emphasis"/>
          <w:rFonts w:eastAsia="Times New Roman"/>
          <w:sz w:val="28"/>
          <w:szCs w:val="28"/>
        </w:rPr>
        <w:t>шляхта</w:t>
      </w:r>
      <w:r w:rsidRPr="0056602E">
        <w:rPr>
          <w:rFonts w:eastAsia="Times New Roman"/>
          <w:sz w:val="28"/>
          <w:szCs w:val="28"/>
        </w:rPr>
        <w:t xml:space="preserve">, </w:t>
      </w:r>
      <w:r w:rsidRPr="0056602E">
        <w:rPr>
          <w:rStyle w:val="Emphasis"/>
          <w:rFonts w:eastAsia="Times New Roman"/>
          <w:sz w:val="28"/>
          <w:szCs w:val="28"/>
        </w:rPr>
        <w:t>сенат</w:t>
      </w:r>
      <w:r w:rsidRPr="0056602E">
        <w:rPr>
          <w:rFonts w:eastAsia="Times New Roman"/>
          <w:sz w:val="28"/>
          <w:szCs w:val="28"/>
        </w:rPr>
        <w:t xml:space="preserve">, </w:t>
      </w:r>
      <w:r w:rsidRPr="0056602E">
        <w:rPr>
          <w:rStyle w:val="Emphasis"/>
          <w:rFonts w:eastAsia="Times New Roman"/>
          <w:sz w:val="28"/>
          <w:szCs w:val="28"/>
        </w:rPr>
        <w:t>канцлер</w:t>
      </w:r>
      <w:r w:rsidRPr="0056602E">
        <w:rPr>
          <w:rFonts w:eastAsia="Times New Roman"/>
          <w:sz w:val="28"/>
          <w:szCs w:val="28"/>
        </w:rPr>
        <w:t xml:space="preserve">, </w:t>
      </w:r>
      <w:r w:rsidRPr="0056602E">
        <w:rPr>
          <w:rFonts w:eastAsia="Times New Roman"/>
          <w:i/>
          <w:sz w:val="28"/>
          <w:szCs w:val="28"/>
        </w:rPr>
        <w:t>картины, часы</w:t>
      </w:r>
      <w:r w:rsidRPr="0056602E">
        <w:rPr>
          <w:rFonts w:eastAsia="Times New Roman"/>
          <w:sz w:val="28"/>
          <w:szCs w:val="28"/>
        </w:rPr>
        <w:t xml:space="preserve"> и др.</w:t>
      </w:r>
    </w:p>
    <w:p w14:paraId="0C4B375D" w14:textId="619F144B" w:rsidR="000B0B64" w:rsidRPr="0056602E" w:rsidRDefault="00485BE8" w:rsidP="000B0B64">
      <w:pPr>
        <w:ind w:right="-1" w:firstLine="567"/>
        <w:jc w:val="both"/>
        <w:rPr>
          <w:rFonts w:eastAsia="Times New Roman"/>
          <w:sz w:val="28"/>
          <w:szCs w:val="28"/>
        </w:rPr>
      </w:pPr>
      <w:r w:rsidRPr="0056602E">
        <w:rPr>
          <w:rFonts w:eastAsia="Times New Roman"/>
          <w:sz w:val="28"/>
          <w:szCs w:val="28"/>
        </w:rPr>
        <w:t>Особой исторической вехой для теории заимствования стала эпоха Петра Великого – это время масштабных реформ, направленных на модернизацию России. В результате началось активное заимствование из западноевропейских языков, особенно из немецкого, голландского и французского и других языков. Появились термины, связанные с военным делом, флотом, наукой, техникой и культурой (</w:t>
      </w:r>
      <w:r w:rsidRPr="0056602E">
        <w:rPr>
          <w:rStyle w:val="Emphasis"/>
          <w:rFonts w:eastAsia="Times New Roman"/>
          <w:sz w:val="28"/>
          <w:szCs w:val="28"/>
        </w:rPr>
        <w:t>шлюпка</w:t>
      </w:r>
      <w:r w:rsidRPr="0056602E">
        <w:rPr>
          <w:rFonts w:eastAsia="Times New Roman"/>
          <w:sz w:val="28"/>
          <w:szCs w:val="28"/>
        </w:rPr>
        <w:t xml:space="preserve">, </w:t>
      </w:r>
      <w:r w:rsidRPr="0056602E">
        <w:rPr>
          <w:rStyle w:val="Emphasis"/>
          <w:rFonts w:eastAsia="Times New Roman"/>
          <w:sz w:val="28"/>
          <w:szCs w:val="28"/>
        </w:rPr>
        <w:t>верфь</w:t>
      </w:r>
      <w:r w:rsidRPr="0056602E">
        <w:rPr>
          <w:rFonts w:eastAsia="Times New Roman"/>
          <w:sz w:val="28"/>
          <w:szCs w:val="28"/>
        </w:rPr>
        <w:t xml:space="preserve">, </w:t>
      </w:r>
      <w:r w:rsidRPr="0056602E">
        <w:rPr>
          <w:rStyle w:val="Emphasis"/>
          <w:rFonts w:eastAsia="Times New Roman"/>
          <w:sz w:val="28"/>
          <w:szCs w:val="28"/>
        </w:rPr>
        <w:t>порт</w:t>
      </w:r>
      <w:r w:rsidRPr="0056602E">
        <w:rPr>
          <w:rFonts w:eastAsia="Times New Roman"/>
          <w:sz w:val="28"/>
          <w:szCs w:val="28"/>
        </w:rPr>
        <w:t xml:space="preserve">, </w:t>
      </w:r>
      <w:r w:rsidRPr="0056602E">
        <w:rPr>
          <w:rStyle w:val="Emphasis"/>
          <w:rFonts w:eastAsia="Times New Roman"/>
          <w:sz w:val="28"/>
          <w:szCs w:val="28"/>
        </w:rPr>
        <w:t>гарнизон</w:t>
      </w:r>
      <w:r w:rsidRPr="0056602E">
        <w:rPr>
          <w:rFonts w:eastAsia="Times New Roman"/>
          <w:sz w:val="28"/>
          <w:szCs w:val="28"/>
        </w:rPr>
        <w:t xml:space="preserve">, </w:t>
      </w:r>
      <w:r w:rsidRPr="0056602E">
        <w:rPr>
          <w:rStyle w:val="Emphasis"/>
          <w:rFonts w:eastAsia="Times New Roman"/>
          <w:sz w:val="28"/>
          <w:szCs w:val="28"/>
        </w:rPr>
        <w:t>офицер и т.д.), а т</w:t>
      </w:r>
      <w:r w:rsidRPr="0056602E">
        <w:rPr>
          <w:rFonts w:eastAsia="Times New Roman"/>
          <w:sz w:val="28"/>
          <w:szCs w:val="28"/>
        </w:rPr>
        <w:t>акже заимствованные с</w:t>
      </w:r>
      <w:r w:rsidR="00347B0B" w:rsidRPr="0056602E">
        <w:rPr>
          <w:rFonts w:eastAsia="Times New Roman"/>
          <w:sz w:val="28"/>
          <w:szCs w:val="28"/>
        </w:rPr>
        <w:t>лова, касающиеся моды и этикета (</w:t>
      </w:r>
      <w:r w:rsidRPr="0056602E">
        <w:rPr>
          <w:rStyle w:val="Emphasis"/>
          <w:rFonts w:eastAsia="Times New Roman"/>
          <w:sz w:val="28"/>
          <w:szCs w:val="28"/>
        </w:rPr>
        <w:t>бал</w:t>
      </w:r>
      <w:r w:rsidRPr="0056602E">
        <w:rPr>
          <w:rFonts w:eastAsia="Times New Roman"/>
          <w:sz w:val="28"/>
          <w:szCs w:val="28"/>
        </w:rPr>
        <w:t xml:space="preserve">, </w:t>
      </w:r>
      <w:r w:rsidRPr="0056602E">
        <w:rPr>
          <w:rStyle w:val="Emphasis"/>
          <w:rFonts w:eastAsia="Times New Roman"/>
          <w:sz w:val="28"/>
          <w:szCs w:val="28"/>
        </w:rPr>
        <w:t>костюм</w:t>
      </w:r>
      <w:r w:rsidRPr="0056602E">
        <w:rPr>
          <w:rFonts w:eastAsia="Times New Roman"/>
          <w:sz w:val="28"/>
          <w:szCs w:val="28"/>
        </w:rPr>
        <w:t xml:space="preserve">, </w:t>
      </w:r>
      <w:r w:rsidRPr="0056602E">
        <w:rPr>
          <w:rStyle w:val="Emphasis"/>
          <w:rFonts w:eastAsia="Times New Roman"/>
          <w:sz w:val="28"/>
          <w:szCs w:val="28"/>
        </w:rPr>
        <w:t>парад</w:t>
      </w:r>
      <w:r w:rsidR="00347B0B" w:rsidRPr="0056602E">
        <w:rPr>
          <w:rFonts w:eastAsia="Times New Roman"/>
          <w:sz w:val="28"/>
          <w:szCs w:val="28"/>
        </w:rPr>
        <w:t xml:space="preserve"> и т.д.). Казахстанский исследователь Н.И. Гайнуллина в своих фундаментальных работах, описывая языковую ситуацию Петровской эпохи, подчеркивала, что заимствования не только обогащали лексический состав русского языка, но и способствовали формированию нового типа литературного языка </w:t>
      </w:r>
      <w:r w:rsidR="00347B0B" w:rsidRPr="0079252E">
        <w:rPr>
          <w:rFonts w:eastAsia="Times New Roman"/>
          <w:sz w:val="28"/>
          <w:szCs w:val="28"/>
        </w:rPr>
        <w:t>[8</w:t>
      </w:r>
      <w:r w:rsidR="005E2A42">
        <w:rPr>
          <w:rFonts w:eastAsia="Times New Roman"/>
          <w:sz w:val="28"/>
          <w:szCs w:val="28"/>
        </w:rPr>
        <w:t>, с. 77</w:t>
      </w:r>
      <w:r w:rsidR="00347B0B" w:rsidRPr="0079252E">
        <w:rPr>
          <w:rFonts w:eastAsia="Times New Roman"/>
          <w:sz w:val="28"/>
          <w:szCs w:val="28"/>
        </w:rPr>
        <w:t>]</w:t>
      </w:r>
      <w:r w:rsidR="00347B0B" w:rsidRPr="0056602E">
        <w:rPr>
          <w:rFonts w:eastAsia="Times New Roman"/>
          <w:sz w:val="28"/>
          <w:szCs w:val="28"/>
        </w:rPr>
        <w:t>.</w:t>
      </w:r>
    </w:p>
    <w:p w14:paraId="1AA64D61" w14:textId="0A895CBC" w:rsidR="000B0B64" w:rsidRPr="0079252E" w:rsidRDefault="000B0B64" w:rsidP="000B0B64">
      <w:pPr>
        <w:ind w:right="-1" w:firstLine="567"/>
        <w:jc w:val="both"/>
        <w:rPr>
          <w:sz w:val="28"/>
          <w:szCs w:val="28"/>
        </w:rPr>
      </w:pPr>
      <w:r w:rsidRPr="0056602E">
        <w:rPr>
          <w:rFonts w:eastAsia="Times New Roman"/>
          <w:sz w:val="28"/>
          <w:szCs w:val="28"/>
        </w:rPr>
        <w:t xml:space="preserve">Переходный период между XVII и XVIII веками был временем активного взаимодействия русского языка с западноевропейскими, что привело к появлению новой лексики и языковых норм, способствовавших интеграции России в общеевропейское культурное и политическое пространство. В XVIII веке активно публикуются на русском языке труды ученых-философов и мыслителей европейской культуры. В языке в связи бурным интересом к научным достижениям в области точных наук (физики, геометрии, астрономии, географии) активно заимствуется абстрактная и научная </w:t>
      </w:r>
      <w:r w:rsidRPr="0056602E">
        <w:rPr>
          <w:rFonts w:eastAsia="Times New Roman"/>
          <w:sz w:val="28"/>
          <w:szCs w:val="28"/>
        </w:rPr>
        <w:lastRenderedPageBreak/>
        <w:t xml:space="preserve">терминология. В этот период модным «трендом» становится билингвизм. Так, </w:t>
      </w:r>
      <w:r w:rsidRPr="0056602E">
        <w:rPr>
          <w:sz w:val="28"/>
          <w:szCs w:val="28"/>
        </w:rPr>
        <w:t>ф</w:t>
      </w:r>
      <w:r w:rsidRPr="006A6117">
        <w:rPr>
          <w:sz w:val="28"/>
          <w:szCs w:val="28"/>
        </w:rPr>
        <w:t xml:space="preserve">ранцузский язык </w:t>
      </w:r>
      <w:r w:rsidRPr="0056602E">
        <w:rPr>
          <w:sz w:val="28"/>
          <w:szCs w:val="28"/>
        </w:rPr>
        <w:t xml:space="preserve">как </w:t>
      </w:r>
      <w:r w:rsidRPr="00B77623">
        <w:rPr>
          <w:sz w:val="28"/>
          <w:szCs w:val="28"/>
        </w:rPr>
        <w:t>язык</w:t>
      </w:r>
      <w:r w:rsidRPr="006A6117">
        <w:rPr>
          <w:sz w:val="28"/>
          <w:szCs w:val="28"/>
        </w:rPr>
        <w:t xml:space="preserve"> аристократии, </w:t>
      </w:r>
      <w:r w:rsidRPr="00B77623">
        <w:rPr>
          <w:sz w:val="28"/>
          <w:szCs w:val="28"/>
        </w:rPr>
        <w:t>привнес в русский язык</w:t>
      </w:r>
      <w:r w:rsidRPr="006A6117">
        <w:rPr>
          <w:sz w:val="28"/>
          <w:szCs w:val="28"/>
        </w:rPr>
        <w:t xml:space="preserve"> большо</w:t>
      </w:r>
      <w:r w:rsidRPr="00B77623">
        <w:rPr>
          <w:sz w:val="28"/>
          <w:szCs w:val="28"/>
        </w:rPr>
        <w:t>е</w:t>
      </w:r>
      <w:r w:rsidRPr="006A6117">
        <w:rPr>
          <w:sz w:val="28"/>
          <w:szCs w:val="28"/>
        </w:rPr>
        <w:t xml:space="preserve"> количеств</w:t>
      </w:r>
      <w:r w:rsidRPr="00B77623">
        <w:rPr>
          <w:sz w:val="28"/>
          <w:szCs w:val="28"/>
        </w:rPr>
        <w:t>о</w:t>
      </w:r>
      <w:r w:rsidRPr="006A6117">
        <w:rPr>
          <w:sz w:val="28"/>
          <w:szCs w:val="28"/>
        </w:rPr>
        <w:t xml:space="preserve"> французских </w:t>
      </w:r>
      <w:r w:rsidRPr="00B77623">
        <w:rPr>
          <w:sz w:val="28"/>
          <w:szCs w:val="28"/>
        </w:rPr>
        <w:t>заимствований (</w:t>
      </w:r>
      <w:r w:rsidRPr="00B77623">
        <w:rPr>
          <w:i/>
          <w:iCs/>
          <w:sz w:val="28"/>
          <w:szCs w:val="28"/>
        </w:rPr>
        <w:t>вуаль</w:t>
      </w:r>
      <w:r w:rsidRPr="006A6117">
        <w:rPr>
          <w:sz w:val="28"/>
          <w:szCs w:val="28"/>
        </w:rPr>
        <w:t xml:space="preserve">, </w:t>
      </w:r>
      <w:r w:rsidRPr="00B77623">
        <w:rPr>
          <w:i/>
          <w:iCs/>
          <w:sz w:val="28"/>
          <w:szCs w:val="28"/>
        </w:rPr>
        <w:t>меню</w:t>
      </w:r>
      <w:r w:rsidRPr="006A6117">
        <w:rPr>
          <w:sz w:val="28"/>
          <w:szCs w:val="28"/>
        </w:rPr>
        <w:t xml:space="preserve">, </w:t>
      </w:r>
      <w:r w:rsidRPr="00B77623">
        <w:rPr>
          <w:i/>
          <w:iCs/>
          <w:sz w:val="28"/>
          <w:szCs w:val="28"/>
        </w:rPr>
        <w:t>дебют</w:t>
      </w:r>
      <w:r w:rsidRPr="006A6117">
        <w:rPr>
          <w:sz w:val="28"/>
          <w:szCs w:val="28"/>
        </w:rPr>
        <w:t xml:space="preserve">, </w:t>
      </w:r>
      <w:r w:rsidRPr="00B77623">
        <w:rPr>
          <w:i/>
          <w:iCs/>
          <w:sz w:val="28"/>
          <w:szCs w:val="28"/>
        </w:rPr>
        <w:t>сюжет</w:t>
      </w:r>
      <w:r w:rsidRPr="00B77623">
        <w:rPr>
          <w:sz w:val="28"/>
          <w:szCs w:val="28"/>
        </w:rPr>
        <w:t xml:space="preserve"> и др.). Как отмечают исследователи, «</w:t>
      </w:r>
      <w:r w:rsidR="008B7C11">
        <w:rPr>
          <w:sz w:val="28"/>
          <w:szCs w:val="28"/>
        </w:rPr>
        <w:t>н</w:t>
      </w:r>
      <w:r w:rsidRPr="00B77623">
        <w:rPr>
          <w:sz w:val="28"/>
          <w:szCs w:val="28"/>
        </w:rPr>
        <w:t>аряду</w:t>
      </w:r>
      <w:r w:rsidRPr="00B77623">
        <w:rPr>
          <w:spacing w:val="1"/>
          <w:sz w:val="28"/>
          <w:szCs w:val="28"/>
        </w:rPr>
        <w:t xml:space="preserve"> </w:t>
      </w:r>
      <w:r w:rsidRPr="00B77623">
        <w:rPr>
          <w:sz w:val="28"/>
          <w:szCs w:val="28"/>
        </w:rPr>
        <w:t xml:space="preserve">с </w:t>
      </w:r>
      <w:r w:rsidR="008B7C11" w:rsidRPr="00B77623">
        <w:rPr>
          <w:sz w:val="28"/>
          <w:szCs w:val="28"/>
        </w:rPr>
        <w:t>заимствованиями</w:t>
      </w:r>
      <w:r w:rsidRPr="00B77623">
        <w:rPr>
          <w:sz w:val="28"/>
          <w:szCs w:val="28"/>
        </w:rPr>
        <w:t>, в литературно-книжный обиход первых десятилетий XIX в.</w:t>
      </w:r>
      <w:r w:rsidRPr="00B77623">
        <w:rPr>
          <w:spacing w:val="1"/>
          <w:sz w:val="28"/>
          <w:szCs w:val="28"/>
        </w:rPr>
        <w:t xml:space="preserve"> </w:t>
      </w:r>
      <w:r w:rsidRPr="00B77623">
        <w:rPr>
          <w:sz w:val="28"/>
          <w:szCs w:val="28"/>
        </w:rPr>
        <w:t>входит</w:t>
      </w:r>
      <w:r w:rsidRPr="00B77623">
        <w:rPr>
          <w:spacing w:val="1"/>
          <w:sz w:val="28"/>
          <w:szCs w:val="28"/>
        </w:rPr>
        <w:t xml:space="preserve"> </w:t>
      </w:r>
      <w:r w:rsidRPr="00B77623">
        <w:rPr>
          <w:sz w:val="28"/>
          <w:szCs w:val="28"/>
        </w:rPr>
        <w:t>ряд</w:t>
      </w:r>
      <w:r w:rsidRPr="00B77623">
        <w:rPr>
          <w:spacing w:val="1"/>
          <w:sz w:val="28"/>
          <w:szCs w:val="28"/>
        </w:rPr>
        <w:t xml:space="preserve"> </w:t>
      </w:r>
      <w:r w:rsidRPr="00B77623">
        <w:rPr>
          <w:sz w:val="28"/>
          <w:szCs w:val="28"/>
        </w:rPr>
        <w:t>словообразовательных</w:t>
      </w:r>
      <w:r w:rsidRPr="00B77623">
        <w:rPr>
          <w:spacing w:val="1"/>
          <w:sz w:val="28"/>
          <w:szCs w:val="28"/>
        </w:rPr>
        <w:t xml:space="preserve"> </w:t>
      </w:r>
      <w:r w:rsidRPr="00B77623">
        <w:rPr>
          <w:sz w:val="28"/>
          <w:szCs w:val="28"/>
        </w:rPr>
        <w:t>калек,</w:t>
      </w:r>
      <w:r w:rsidRPr="00B77623">
        <w:rPr>
          <w:spacing w:val="1"/>
          <w:sz w:val="28"/>
          <w:szCs w:val="28"/>
        </w:rPr>
        <w:t xml:space="preserve"> </w:t>
      </w:r>
      <w:r w:rsidRPr="00B77623">
        <w:rPr>
          <w:sz w:val="28"/>
          <w:szCs w:val="28"/>
        </w:rPr>
        <w:t>например</w:t>
      </w:r>
      <w:r w:rsidRPr="00B77623">
        <w:rPr>
          <w:spacing w:val="1"/>
          <w:sz w:val="28"/>
          <w:szCs w:val="28"/>
        </w:rPr>
        <w:t xml:space="preserve"> </w:t>
      </w:r>
      <w:r w:rsidRPr="00B77623">
        <w:rPr>
          <w:i/>
          <w:sz w:val="28"/>
          <w:szCs w:val="28"/>
        </w:rPr>
        <w:t>неделимый</w:t>
      </w:r>
      <w:r w:rsidRPr="00B77623">
        <w:rPr>
          <w:sz w:val="28"/>
          <w:szCs w:val="28"/>
        </w:rPr>
        <w:t>,</w:t>
      </w:r>
      <w:r w:rsidRPr="00B77623">
        <w:rPr>
          <w:spacing w:val="1"/>
          <w:sz w:val="28"/>
          <w:szCs w:val="28"/>
        </w:rPr>
        <w:t xml:space="preserve"> </w:t>
      </w:r>
      <w:r w:rsidRPr="00B77623">
        <w:rPr>
          <w:i/>
          <w:sz w:val="28"/>
          <w:szCs w:val="28"/>
        </w:rPr>
        <w:t>неразделимый</w:t>
      </w:r>
      <w:r w:rsidRPr="00B77623">
        <w:rPr>
          <w:i/>
          <w:spacing w:val="1"/>
          <w:sz w:val="28"/>
          <w:szCs w:val="28"/>
        </w:rPr>
        <w:t xml:space="preserve"> </w:t>
      </w:r>
      <w:r w:rsidRPr="00B77623">
        <w:rPr>
          <w:i/>
          <w:sz w:val="28"/>
          <w:szCs w:val="28"/>
        </w:rPr>
        <w:t>(нераздельный)</w:t>
      </w:r>
      <w:r w:rsidRPr="00B77623">
        <w:rPr>
          <w:sz w:val="28"/>
          <w:szCs w:val="28"/>
        </w:rPr>
        <w:t>,</w:t>
      </w:r>
      <w:r w:rsidRPr="00B77623">
        <w:rPr>
          <w:spacing w:val="1"/>
          <w:sz w:val="28"/>
          <w:szCs w:val="28"/>
        </w:rPr>
        <w:t xml:space="preserve"> </w:t>
      </w:r>
      <w:r w:rsidRPr="00B77623">
        <w:rPr>
          <w:sz w:val="28"/>
          <w:szCs w:val="28"/>
        </w:rPr>
        <w:t>воспроизводящие</w:t>
      </w:r>
      <w:r w:rsidRPr="00B77623">
        <w:rPr>
          <w:spacing w:val="1"/>
          <w:sz w:val="28"/>
          <w:szCs w:val="28"/>
        </w:rPr>
        <w:t xml:space="preserve"> </w:t>
      </w:r>
      <w:r w:rsidRPr="00B77623">
        <w:rPr>
          <w:sz w:val="28"/>
          <w:szCs w:val="28"/>
        </w:rPr>
        <w:t>структуру</w:t>
      </w:r>
      <w:r w:rsidRPr="00B77623">
        <w:rPr>
          <w:spacing w:val="1"/>
          <w:sz w:val="28"/>
          <w:szCs w:val="28"/>
        </w:rPr>
        <w:t xml:space="preserve"> </w:t>
      </w:r>
      <w:r w:rsidRPr="00B77623">
        <w:rPr>
          <w:sz w:val="28"/>
          <w:szCs w:val="28"/>
        </w:rPr>
        <w:t>латинского</w:t>
      </w:r>
      <w:r w:rsidRPr="00B77623">
        <w:rPr>
          <w:spacing w:val="1"/>
          <w:sz w:val="28"/>
          <w:szCs w:val="28"/>
        </w:rPr>
        <w:t xml:space="preserve"> </w:t>
      </w:r>
      <w:r w:rsidRPr="00B77623">
        <w:rPr>
          <w:sz w:val="28"/>
          <w:szCs w:val="28"/>
        </w:rPr>
        <w:t>прилагательного</w:t>
      </w:r>
      <w:r w:rsidRPr="00B77623">
        <w:rPr>
          <w:spacing w:val="1"/>
          <w:sz w:val="28"/>
          <w:szCs w:val="28"/>
        </w:rPr>
        <w:t xml:space="preserve"> </w:t>
      </w:r>
      <w:r w:rsidRPr="00B77623">
        <w:rPr>
          <w:i/>
          <w:sz w:val="28"/>
          <w:szCs w:val="28"/>
        </w:rPr>
        <w:t>individuus</w:t>
      </w:r>
      <w:r w:rsidRPr="00B77623">
        <w:rPr>
          <w:i/>
          <w:spacing w:val="3"/>
          <w:sz w:val="28"/>
          <w:szCs w:val="28"/>
        </w:rPr>
        <w:t xml:space="preserve"> </w:t>
      </w:r>
      <w:r w:rsidRPr="00B77623">
        <w:rPr>
          <w:sz w:val="28"/>
          <w:szCs w:val="28"/>
        </w:rPr>
        <w:t>и французского</w:t>
      </w:r>
      <w:r w:rsidRPr="00B77623">
        <w:rPr>
          <w:spacing w:val="3"/>
          <w:sz w:val="28"/>
          <w:szCs w:val="28"/>
        </w:rPr>
        <w:t xml:space="preserve"> </w:t>
      </w:r>
      <w:r w:rsidRPr="00B77623">
        <w:rPr>
          <w:i/>
          <w:sz w:val="28"/>
          <w:szCs w:val="28"/>
        </w:rPr>
        <w:t>individuelle</w:t>
      </w:r>
      <w:r w:rsidRPr="00B77623">
        <w:rPr>
          <w:sz w:val="28"/>
          <w:szCs w:val="28"/>
        </w:rPr>
        <w:t xml:space="preserve">» </w:t>
      </w:r>
      <w:r w:rsidRPr="0079252E">
        <w:rPr>
          <w:sz w:val="28"/>
          <w:szCs w:val="28"/>
        </w:rPr>
        <w:t xml:space="preserve">[118, </w:t>
      </w:r>
      <w:r w:rsidRPr="00B77623">
        <w:rPr>
          <w:sz w:val="28"/>
          <w:szCs w:val="28"/>
          <w:lang w:val="en-US"/>
        </w:rPr>
        <w:t>c</w:t>
      </w:r>
      <w:r w:rsidRPr="0079252E">
        <w:rPr>
          <w:sz w:val="28"/>
          <w:szCs w:val="28"/>
        </w:rPr>
        <w:t>. 34].</w:t>
      </w:r>
    </w:p>
    <w:p w14:paraId="0E3EC0FE" w14:textId="78F34CF0" w:rsidR="006A6117" w:rsidRPr="00B77623" w:rsidRDefault="006A6117" w:rsidP="000B0B64">
      <w:pPr>
        <w:ind w:right="-1" w:firstLine="567"/>
        <w:jc w:val="both"/>
        <w:rPr>
          <w:sz w:val="28"/>
          <w:szCs w:val="28"/>
        </w:rPr>
      </w:pPr>
      <w:r w:rsidRPr="006A6117">
        <w:rPr>
          <w:sz w:val="28"/>
          <w:szCs w:val="28"/>
        </w:rPr>
        <w:t>Параллельно с этим начал возрастать интерес к английской культуре, что привело к заимствованиям из английского, особенно в области спорта, транспорта и промышленности</w:t>
      </w:r>
      <w:r w:rsidR="000B0B64" w:rsidRPr="00B77623">
        <w:rPr>
          <w:sz w:val="28"/>
          <w:szCs w:val="28"/>
        </w:rPr>
        <w:t xml:space="preserve"> (например,</w:t>
      </w:r>
      <w:r w:rsidRPr="006A6117">
        <w:rPr>
          <w:sz w:val="28"/>
          <w:szCs w:val="28"/>
        </w:rPr>
        <w:t xml:space="preserve"> </w:t>
      </w:r>
      <w:r w:rsidRPr="00B77623">
        <w:rPr>
          <w:i/>
          <w:iCs/>
          <w:sz w:val="28"/>
          <w:szCs w:val="28"/>
        </w:rPr>
        <w:t>футбол</w:t>
      </w:r>
      <w:r w:rsidRPr="006A6117">
        <w:rPr>
          <w:sz w:val="28"/>
          <w:szCs w:val="28"/>
        </w:rPr>
        <w:t xml:space="preserve">, </w:t>
      </w:r>
      <w:r w:rsidRPr="00B77623">
        <w:rPr>
          <w:i/>
          <w:iCs/>
          <w:sz w:val="28"/>
          <w:szCs w:val="28"/>
        </w:rPr>
        <w:t>теннис</w:t>
      </w:r>
      <w:r w:rsidRPr="006A6117">
        <w:rPr>
          <w:sz w:val="28"/>
          <w:szCs w:val="28"/>
        </w:rPr>
        <w:t xml:space="preserve">, </w:t>
      </w:r>
      <w:r w:rsidRPr="00B77623">
        <w:rPr>
          <w:i/>
          <w:iCs/>
          <w:sz w:val="28"/>
          <w:szCs w:val="28"/>
        </w:rPr>
        <w:t>локомотив</w:t>
      </w:r>
      <w:r w:rsidRPr="006A6117">
        <w:rPr>
          <w:sz w:val="28"/>
          <w:szCs w:val="28"/>
        </w:rPr>
        <w:t xml:space="preserve">, </w:t>
      </w:r>
      <w:r w:rsidRPr="00B77623">
        <w:rPr>
          <w:i/>
          <w:iCs/>
          <w:sz w:val="28"/>
          <w:szCs w:val="28"/>
        </w:rPr>
        <w:t>инженер</w:t>
      </w:r>
      <w:r w:rsidR="000B0B64" w:rsidRPr="00B77623">
        <w:rPr>
          <w:i/>
          <w:iCs/>
          <w:sz w:val="28"/>
          <w:szCs w:val="28"/>
        </w:rPr>
        <w:t>)</w:t>
      </w:r>
      <w:r w:rsidRPr="006A6117">
        <w:rPr>
          <w:sz w:val="28"/>
          <w:szCs w:val="28"/>
        </w:rPr>
        <w:t>.</w:t>
      </w:r>
      <w:r w:rsidR="000B0B64" w:rsidRPr="00B77623">
        <w:rPr>
          <w:sz w:val="28"/>
          <w:szCs w:val="28"/>
        </w:rPr>
        <w:t xml:space="preserve"> </w:t>
      </w:r>
    </w:p>
    <w:p w14:paraId="603BAB4F" w14:textId="77777777" w:rsidR="00BE4609" w:rsidRPr="00B77623" w:rsidRDefault="000B0B64" w:rsidP="00BE4609">
      <w:pPr>
        <w:ind w:right="-1" w:firstLine="567"/>
        <w:jc w:val="both"/>
        <w:rPr>
          <w:sz w:val="28"/>
          <w:szCs w:val="28"/>
        </w:rPr>
      </w:pPr>
      <w:r w:rsidRPr="00B77623">
        <w:rPr>
          <w:sz w:val="28"/>
          <w:szCs w:val="28"/>
        </w:rPr>
        <w:t>В начале XIX</w:t>
      </w:r>
      <w:r w:rsidRPr="00B77623">
        <w:rPr>
          <w:spacing w:val="1"/>
          <w:sz w:val="28"/>
          <w:szCs w:val="28"/>
        </w:rPr>
        <w:t xml:space="preserve"> </w:t>
      </w:r>
      <w:r w:rsidR="00BE4609" w:rsidRPr="00B77623">
        <w:rPr>
          <w:sz w:val="28"/>
          <w:szCs w:val="28"/>
        </w:rPr>
        <w:t xml:space="preserve">века, как свидетельствуют ученые, </w:t>
      </w:r>
      <w:r w:rsidRPr="00B77623">
        <w:rPr>
          <w:sz w:val="28"/>
          <w:szCs w:val="28"/>
        </w:rPr>
        <w:t xml:space="preserve">в русском языке </w:t>
      </w:r>
      <w:r w:rsidR="00BE4609" w:rsidRPr="00B77623">
        <w:rPr>
          <w:sz w:val="28"/>
          <w:szCs w:val="28"/>
        </w:rPr>
        <w:t xml:space="preserve">продуктивным способом новых слов становится калькирование (по модели терминов философии из немецкого языка: </w:t>
      </w:r>
      <w:r w:rsidR="00BE4609" w:rsidRPr="00B77623">
        <w:rPr>
          <w:i/>
          <w:sz w:val="28"/>
          <w:szCs w:val="28"/>
        </w:rPr>
        <w:t>самосознание, самобытность</w:t>
      </w:r>
      <w:r w:rsidR="00BE4609" w:rsidRPr="00B77623">
        <w:rPr>
          <w:sz w:val="28"/>
          <w:szCs w:val="28"/>
        </w:rPr>
        <w:t xml:space="preserve"> и др.) [118, с.73]. Примечательно, что многие из них находятся в активном словоупотреблении и сегодня.</w:t>
      </w:r>
    </w:p>
    <w:p w14:paraId="3DE63392" w14:textId="69B4EA53" w:rsidR="00BE4609" w:rsidRPr="0056602E" w:rsidRDefault="00BE4609" w:rsidP="00BE4609">
      <w:pPr>
        <w:ind w:right="-1" w:firstLine="567"/>
        <w:jc w:val="both"/>
        <w:rPr>
          <w:sz w:val="28"/>
          <w:szCs w:val="28"/>
        </w:rPr>
      </w:pPr>
      <w:r w:rsidRPr="00BE4609">
        <w:rPr>
          <w:sz w:val="28"/>
          <w:szCs w:val="28"/>
        </w:rPr>
        <w:t xml:space="preserve">В XX веке на фоне индустриализации и научно-технического прогресса усилилось влияние английского языка. После Октябрьской революции начались тесные контакты с Западом, что привело к заимствованиям в области науки, технологии и техники. </w:t>
      </w:r>
      <w:r w:rsidRPr="00B77623">
        <w:rPr>
          <w:sz w:val="28"/>
          <w:szCs w:val="28"/>
        </w:rPr>
        <w:t>А также заимствуются научные термины интернационального характера (например, коммунизм, электрификация, пролетариат и др.). Исследователи отмечают, что с установлением советской власти активируются процессы новотворчества в антропонимиконе [12</w:t>
      </w:r>
      <w:r w:rsidR="00934E68">
        <w:rPr>
          <w:sz w:val="28"/>
          <w:szCs w:val="28"/>
        </w:rPr>
        <w:t>9</w:t>
      </w:r>
      <w:r w:rsidRPr="00B77623">
        <w:rPr>
          <w:sz w:val="28"/>
          <w:szCs w:val="28"/>
        </w:rPr>
        <w:t>].</w:t>
      </w:r>
    </w:p>
    <w:p w14:paraId="2389A050" w14:textId="5DC2F283" w:rsidR="00BE4609" w:rsidRPr="00BE4609" w:rsidRDefault="00BE4609" w:rsidP="00BE4609">
      <w:pPr>
        <w:ind w:right="-1" w:firstLine="567"/>
        <w:jc w:val="both"/>
        <w:rPr>
          <w:rFonts w:eastAsia="Times New Roman"/>
          <w:sz w:val="28"/>
          <w:szCs w:val="28"/>
        </w:rPr>
      </w:pPr>
      <w:r w:rsidRPr="00BE4609">
        <w:rPr>
          <w:sz w:val="28"/>
          <w:szCs w:val="28"/>
        </w:rPr>
        <w:t xml:space="preserve">После Второй мировой войны и в период </w:t>
      </w:r>
      <w:r w:rsidRPr="0056602E">
        <w:rPr>
          <w:sz w:val="28"/>
          <w:szCs w:val="28"/>
        </w:rPr>
        <w:t>«</w:t>
      </w:r>
      <w:r w:rsidRPr="00BE4609">
        <w:rPr>
          <w:sz w:val="28"/>
          <w:szCs w:val="28"/>
        </w:rPr>
        <w:t>холодной войны</w:t>
      </w:r>
      <w:r w:rsidRPr="0056602E">
        <w:rPr>
          <w:sz w:val="28"/>
          <w:szCs w:val="28"/>
        </w:rPr>
        <w:t>»</w:t>
      </w:r>
      <w:r w:rsidRPr="00BE4609">
        <w:rPr>
          <w:sz w:val="28"/>
          <w:szCs w:val="28"/>
        </w:rPr>
        <w:t xml:space="preserve"> англицизмы продолжали проникать в русский язык, особенно в технической сфере</w:t>
      </w:r>
      <w:r w:rsidRPr="0056602E">
        <w:rPr>
          <w:sz w:val="28"/>
          <w:szCs w:val="28"/>
        </w:rPr>
        <w:t xml:space="preserve"> (</w:t>
      </w:r>
      <w:r w:rsidRPr="0056602E">
        <w:rPr>
          <w:i/>
          <w:iCs/>
          <w:sz w:val="28"/>
          <w:szCs w:val="28"/>
        </w:rPr>
        <w:t>трактор</w:t>
      </w:r>
      <w:r w:rsidRPr="00BE4609">
        <w:rPr>
          <w:sz w:val="28"/>
          <w:szCs w:val="28"/>
        </w:rPr>
        <w:t xml:space="preserve">, </w:t>
      </w:r>
      <w:r w:rsidRPr="0056602E">
        <w:rPr>
          <w:i/>
          <w:iCs/>
          <w:sz w:val="28"/>
          <w:szCs w:val="28"/>
        </w:rPr>
        <w:t>дизель</w:t>
      </w:r>
      <w:r w:rsidRPr="00BE4609">
        <w:rPr>
          <w:sz w:val="28"/>
          <w:szCs w:val="28"/>
        </w:rPr>
        <w:t xml:space="preserve">, </w:t>
      </w:r>
      <w:r w:rsidRPr="0056602E">
        <w:rPr>
          <w:i/>
          <w:iCs/>
          <w:sz w:val="28"/>
          <w:szCs w:val="28"/>
        </w:rPr>
        <w:t>мотор</w:t>
      </w:r>
      <w:r w:rsidRPr="00BE4609">
        <w:rPr>
          <w:sz w:val="28"/>
          <w:szCs w:val="28"/>
        </w:rPr>
        <w:t xml:space="preserve">, </w:t>
      </w:r>
      <w:r w:rsidRPr="0056602E">
        <w:rPr>
          <w:i/>
          <w:iCs/>
          <w:sz w:val="28"/>
          <w:szCs w:val="28"/>
        </w:rPr>
        <w:t xml:space="preserve">теннис и </w:t>
      </w:r>
      <w:r w:rsidR="008B7C11">
        <w:rPr>
          <w:i/>
          <w:iCs/>
          <w:sz w:val="28"/>
          <w:szCs w:val="28"/>
        </w:rPr>
        <w:t>д</w:t>
      </w:r>
      <w:r w:rsidRPr="0056602E">
        <w:rPr>
          <w:i/>
          <w:iCs/>
          <w:sz w:val="28"/>
          <w:szCs w:val="28"/>
        </w:rPr>
        <w:t>р.)</w:t>
      </w:r>
      <w:r w:rsidRPr="00BE4609">
        <w:rPr>
          <w:sz w:val="28"/>
          <w:szCs w:val="28"/>
        </w:rPr>
        <w:t>.</w:t>
      </w:r>
    </w:p>
    <w:p w14:paraId="651D9CF4" w14:textId="6BBBB5D7" w:rsidR="00986B75" w:rsidRPr="0056602E" w:rsidRDefault="003A7508" w:rsidP="00986B75">
      <w:pPr>
        <w:ind w:firstLine="567"/>
        <w:jc w:val="both"/>
        <w:rPr>
          <w:sz w:val="28"/>
          <w:szCs w:val="28"/>
        </w:rPr>
      </w:pPr>
      <w:r>
        <w:rPr>
          <w:sz w:val="28"/>
          <w:szCs w:val="28"/>
        </w:rPr>
        <w:t>Немецкие заимствования, в</w:t>
      </w:r>
      <w:r w:rsidRPr="0056602E">
        <w:rPr>
          <w:sz w:val="28"/>
          <w:szCs w:val="28"/>
        </w:rPr>
        <w:t>о время Великой Отечественной войны</w:t>
      </w:r>
      <w:r>
        <w:rPr>
          <w:sz w:val="28"/>
          <w:szCs w:val="28"/>
        </w:rPr>
        <w:t>,</w:t>
      </w:r>
      <w:r w:rsidRPr="0056602E">
        <w:rPr>
          <w:sz w:val="28"/>
          <w:szCs w:val="28"/>
        </w:rPr>
        <w:t xml:space="preserve"> использовались для усиления выразительности речи, выполняя функции ярких экспрессивных элементов</w:t>
      </w:r>
      <w:r w:rsidR="00986B75" w:rsidRPr="0056602E">
        <w:rPr>
          <w:sz w:val="28"/>
          <w:szCs w:val="28"/>
        </w:rPr>
        <w:t xml:space="preserve">. Эти слова, такие как полицай (от нем. Polizei, «полиция»), блицкриг (от нем. Blitzkrieg, «молниеносная война»), рейх и др., служили для обозначения объектов и понятий, непосредственно связанных с фашистской Германией. Подобные заимствования использовались как лексика, несущая сильный эмоциональный заряд, создавая у русскоязычных носителей четкую ассоциацию с врагом и его агрессивной культурой, вызывая при этом негативное восприятие. Эти заимствования стали особой группой историзмов, так как их употребление ограничено контекстом Великой Отечественной войны и изображением событий, связанных с ней. После окончания войны такая лексика закрепилась в исторических текстах, художественной литературе и фильмах, создавая специфический колорит, связанный с описанием событий того времени. </w:t>
      </w:r>
    </w:p>
    <w:p w14:paraId="10E6E96C" w14:textId="77777777" w:rsidR="00986B75" w:rsidRPr="0056602E" w:rsidRDefault="00986B75" w:rsidP="00986B75">
      <w:pPr>
        <w:ind w:firstLine="567"/>
        <w:jc w:val="both"/>
        <w:rPr>
          <w:sz w:val="28"/>
          <w:szCs w:val="28"/>
        </w:rPr>
      </w:pPr>
      <w:r w:rsidRPr="0056602E">
        <w:rPr>
          <w:sz w:val="28"/>
          <w:szCs w:val="28"/>
        </w:rPr>
        <w:t xml:space="preserve">В послевоенные годы, особенно в конце 1940-х и начале 1950-х годов, в Советском Союзе наблюдалось резко отрицательное отношение к иноязычным заимствованиям. В условиях усиления идеологического контроля (период «холодной войны») и желания сохранить чистоту русского </w:t>
      </w:r>
      <w:r w:rsidRPr="0056602E">
        <w:rPr>
          <w:sz w:val="28"/>
          <w:szCs w:val="28"/>
        </w:rPr>
        <w:lastRenderedPageBreak/>
        <w:t xml:space="preserve">языка началась борьба с иностранной лексикой, которая воспринималась как потенциальная угроза культурной идентичности. </w:t>
      </w:r>
    </w:p>
    <w:p w14:paraId="2B230A9D" w14:textId="640DC0BB" w:rsidR="00F24947" w:rsidRPr="0056602E" w:rsidRDefault="00F24947" w:rsidP="00F24947">
      <w:pPr>
        <w:ind w:firstLine="567"/>
        <w:jc w:val="both"/>
        <w:rPr>
          <w:sz w:val="28"/>
          <w:szCs w:val="28"/>
        </w:rPr>
      </w:pPr>
      <w:r w:rsidRPr="0056602E">
        <w:rPr>
          <w:sz w:val="28"/>
          <w:szCs w:val="28"/>
        </w:rPr>
        <w:t xml:space="preserve">В конце XX века, на фоне масштабных геополитических изменений и распада Советского Союза, русский язык пережил интенсивный приток заимствований, главным образом из английского языка. Это явление было вызвано новыми социально-экономическими условиями, открытостью страны для международных контактов и значительным влиянием западной культуры. В это время в русский язык начинают активно проникать термины, связанные с рыночной экономикой, бизнесом, информационными технологиями и массовой культурой (например, </w:t>
      </w:r>
      <w:r w:rsidRPr="0056602E">
        <w:rPr>
          <w:i/>
          <w:sz w:val="28"/>
          <w:szCs w:val="28"/>
        </w:rPr>
        <w:t>маркетинг, менеджмент, аутсорсинг, девелопмен</w:t>
      </w:r>
      <w:r w:rsidRPr="0056602E">
        <w:rPr>
          <w:sz w:val="28"/>
          <w:szCs w:val="28"/>
        </w:rPr>
        <w:t xml:space="preserve">т и др.) Одновременно с этим появляются термины, касающиеся политической и социальной жизни, такие как </w:t>
      </w:r>
      <w:r w:rsidRPr="0056602E">
        <w:rPr>
          <w:i/>
          <w:sz w:val="28"/>
          <w:szCs w:val="28"/>
        </w:rPr>
        <w:t>президент, инаугурация,</w:t>
      </w:r>
      <w:r w:rsidRPr="0056602E">
        <w:rPr>
          <w:sz w:val="28"/>
          <w:szCs w:val="28"/>
        </w:rPr>
        <w:t xml:space="preserve"> </w:t>
      </w:r>
      <w:r w:rsidRPr="0056602E">
        <w:rPr>
          <w:i/>
          <w:sz w:val="28"/>
          <w:szCs w:val="28"/>
        </w:rPr>
        <w:t>праймериз, лояльность, оппозиция, имидж и т.д.</w:t>
      </w:r>
    </w:p>
    <w:p w14:paraId="7A5AE679" w14:textId="0A187A2D" w:rsidR="00F24947" w:rsidRPr="0056602E" w:rsidRDefault="00F24947" w:rsidP="00F24947">
      <w:pPr>
        <w:ind w:firstLine="567"/>
        <w:jc w:val="both"/>
        <w:rPr>
          <w:sz w:val="28"/>
          <w:szCs w:val="28"/>
        </w:rPr>
      </w:pPr>
      <w:r w:rsidRPr="0056602E">
        <w:rPr>
          <w:sz w:val="28"/>
          <w:szCs w:val="28"/>
        </w:rPr>
        <w:t xml:space="preserve">Информационные технологии, быстро развивавшиеся в 1990-е годы, принесли в русский язык множество новых терминов: </w:t>
      </w:r>
      <w:r w:rsidRPr="0056602E">
        <w:rPr>
          <w:i/>
          <w:sz w:val="28"/>
          <w:szCs w:val="28"/>
        </w:rPr>
        <w:t xml:space="preserve">компьютер, интернет, онлайн, офлайн, файл, вирус, сайт, чат, месседж. </w:t>
      </w:r>
      <w:r w:rsidRPr="0056602E">
        <w:rPr>
          <w:sz w:val="28"/>
          <w:szCs w:val="28"/>
        </w:rPr>
        <w:t>Термины, связанные с интернетом и цифровыми технологиями, стали повседневными и быстро адаптировались, отражая интеграцию русскоязычных пользователей в глобальную цифровую культуру.</w:t>
      </w:r>
    </w:p>
    <w:p w14:paraId="0C48AE11" w14:textId="5A82B95B" w:rsidR="00F24947" w:rsidRPr="0056602E" w:rsidRDefault="00F24947" w:rsidP="00F24947">
      <w:pPr>
        <w:ind w:firstLine="567"/>
        <w:jc w:val="both"/>
        <w:rPr>
          <w:sz w:val="28"/>
          <w:szCs w:val="28"/>
        </w:rPr>
      </w:pPr>
      <w:r w:rsidRPr="0056602E">
        <w:rPr>
          <w:sz w:val="28"/>
          <w:szCs w:val="28"/>
        </w:rPr>
        <w:t xml:space="preserve">Кроме того, западная массовая культура, особенно американская, оставила значительный след в языке, привнеся слова, связанные с модой, развлечениями и молодежными субкультурами. Появляются такие термины, как </w:t>
      </w:r>
      <w:r w:rsidRPr="0056602E">
        <w:rPr>
          <w:i/>
          <w:sz w:val="28"/>
          <w:szCs w:val="28"/>
        </w:rPr>
        <w:t>хит, клип, поп-культура, шоу-бизнес, медиа, реалити-шоу</w:t>
      </w:r>
      <w:r w:rsidRPr="0056602E">
        <w:rPr>
          <w:sz w:val="28"/>
          <w:szCs w:val="28"/>
        </w:rPr>
        <w:t>.</w:t>
      </w:r>
    </w:p>
    <w:p w14:paraId="0E1C08C1" w14:textId="29EB587C" w:rsidR="0056602E" w:rsidRDefault="00F24947" w:rsidP="0056602E">
      <w:pPr>
        <w:ind w:firstLine="567"/>
        <w:jc w:val="both"/>
        <w:rPr>
          <w:sz w:val="28"/>
          <w:szCs w:val="28"/>
        </w:rPr>
      </w:pPr>
      <w:r w:rsidRPr="0056602E">
        <w:rPr>
          <w:sz w:val="28"/>
          <w:szCs w:val="28"/>
        </w:rPr>
        <w:t xml:space="preserve">Наконец, последним этапом можно считать наше время – эпоху </w:t>
      </w:r>
      <w:r w:rsidRPr="0056602E">
        <w:rPr>
          <w:rStyle w:val="Strong"/>
          <w:rFonts w:eastAsia="Times New Roman"/>
          <w:b w:val="0"/>
          <w:bCs w:val="0"/>
          <w:sz w:val="28"/>
          <w:szCs w:val="28"/>
        </w:rPr>
        <w:t xml:space="preserve">глобализации и цифровизации, в которой мы наблюдаем доминирование английского языка. </w:t>
      </w:r>
      <w:r w:rsidRPr="0056602E">
        <w:rPr>
          <w:sz w:val="28"/>
          <w:szCs w:val="28"/>
        </w:rPr>
        <w:t xml:space="preserve">Заимствования (англицизмы) охватывают практически все сферы жизни, особенно технологии, интернет, бизнес и образование. Появляются новые </w:t>
      </w:r>
      <w:r w:rsidR="00786E31" w:rsidRPr="0056602E">
        <w:rPr>
          <w:sz w:val="28"/>
          <w:szCs w:val="28"/>
        </w:rPr>
        <w:t>слова</w:t>
      </w:r>
      <w:r w:rsidRPr="0056602E">
        <w:rPr>
          <w:sz w:val="28"/>
          <w:szCs w:val="28"/>
        </w:rPr>
        <w:t xml:space="preserve">, обозначающие понятия и реалии, которые не имеют аналогов в русском языке: </w:t>
      </w:r>
      <w:r w:rsidR="00EE3B61" w:rsidRPr="00EE3B61">
        <w:rPr>
          <w:i/>
          <w:sz w:val="28"/>
          <w:szCs w:val="28"/>
        </w:rPr>
        <w:t xml:space="preserve">пиар, </w:t>
      </w:r>
      <w:r w:rsidR="00786E31" w:rsidRPr="00EE3B61">
        <w:rPr>
          <w:rStyle w:val="Emphasis"/>
          <w:sz w:val="28"/>
          <w:szCs w:val="28"/>
        </w:rPr>
        <w:t xml:space="preserve">водкаст, подкаст, </w:t>
      </w:r>
      <w:r w:rsidRPr="00EE3B61">
        <w:rPr>
          <w:rStyle w:val="Emphasis"/>
          <w:sz w:val="28"/>
          <w:szCs w:val="28"/>
        </w:rPr>
        <w:t>стартап</w:t>
      </w:r>
      <w:r w:rsidR="00786E31" w:rsidRPr="00EE3B61">
        <w:rPr>
          <w:i/>
          <w:sz w:val="28"/>
          <w:szCs w:val="28"/>
        </w:rPr>
        <w:t>,</w:t>
      </w:r>
      <w:r w:rsidR="00786E31" w:rsidRPr="0056602E">
        <w:rPr>
          <w:i/>
          <w:sz w:val="28"/>
          <w:szCs w:val="28"/>
        </w:rPr>
        <w:t xml:space="preserve"> бэкенд, блогинг, скроллить</w:t>
      </w:r>
      <w:r w:rsidR="00786E31" w:rsidRPr="0056602E">
        <w:rPr>
          <w:sz w:val="28"/>
          <w:szCs w:val="28"/>
        </w:rPr>
        <w:t xml:space="preserve"> и др. </w:t>
      </w:r>
    </w:p>
    <w:p w14:paraId="116C42E5" w14:textId="77777777" w:rsidR="004255BF" w:rsidRDefault="0056602E" w:rsidP="004255BF">
      <w:pPr>
        <w:ind w:firstLine="567"/>
        <w:jc w:val="both"/>
        <w:rPr>
          <w:rFonts w:eastAsia="Times New Roman"/>
          <w:sz w:val="28"/>
          <w:szCs w:val="28"/>
        </w:rPr>
      </w:pPr>
      <w:r w:rsidRPr="0056602E">
        <w:rPr>
          <w:rFonts w:eastAsia="Times New Roman"/>
          <w:sz w:val="28"/>
          <w:szCs w:val="28"/>
        </w:rPr>
        <w:t xml:space="preserve">Хронологизация заимствований показывает, что каждый исторический этап добавлял в русский язык новые элементы, отражающие изменения в обществе, политике, науке и культуре. Влияние иностранных языков, особенно английского, стало особенно ощутимым в последние десятилетия в условиях глобализации. </w:t>
      </w:r>
    </w:p>
    <w:p w14:paraId="70045128" w14:textId="77777777" w:rsidR="004255BF" w:rsidRDefault="004255BF" w:rsidP="004255BF">
      <w:pPr>
        <w:ind w:firstLine="567"/>
        <w:jc w:val="both"/>
        <w:rPr>
          <w:rFonts w:eastAsia="Times New Roman"/>
          <w:sz w:val="28"/>
          <w:szCs w:val="28"/>
        </w:rPr>
      </w:pPr>
      <w:r w:rsidRPr="004255BF">
        <w:rPr>
          <w:sz w:val="28"/>
          <w:szCs w:val="28"/>
        </w:rPr>
        <w:t>Возникает закономерный вопрос, связанный с причинами тех или иных заимствований: почему в определенные исторические периоды язык активно пополняется иностранной лексикой, а в другие времена сохраняет устойчивость и консервативность? Этот вопрос особенно актуален для русского языка, пережившего несколько периодов активного заимствования в разные эпохи – от Петровских реформ до сегодняшнего дня.</w:t>
      </w:r>
    </w:p>
    <w:p w14:paraId="7FF2F4B7" w14:textId="2945E731" w:rsidR="00795A4A" w:rsidRPr="00B77623" w:rsidRDefault="004255BF" w:rsidP="00794CA8">
      <w:pPr>
        <w:ind w:firstLine="567"/>
        <w:jc w:val="both"/>
        <w:rPr>
          <w:color w:val="000000"/>
          <w:sz w:val="28"/>
          <w:szCs w:val="28"/>
        </w:rPr>
      </w:pPr>
      <w:r w:rsidRPr="00794CA8">
        <w:rPr>
          <w:rFonts w:eastAsia="Times New Roman"/>
          <w:sz w:val="28"/>
          <w:szCs w:val="28"/>
        </w:rPr>
        <w:t xml:space="preserve">Исследователь М.А. Брейтер выделяет ряд причин, которые способствуют заимствованию слов в русском языке. Эти причины можно рассматривать как внутренние (связанные с потребностями самого языка и </w:t>
      </w:r>
      <w:r w:rsidRPr="00794CA8">
        <w:rPr>
          <w:rFonts w:eastAsia="Times New Roman"/>
          <w:sz w:val="28"/>
          <w:szCs w:val="28"/>
        </w:rPr>
        <w:lastRenderedPageBreak/>
        <w:t xml:space="preserve">общества) и внешние (вызванные культурным, политическим и экономическим взаимодействием с другими </w:t>
      </w:r>
      <w:r w:rsidRPr="00B77623">
        <w:rPr>
          <w:rFonts w:eastAsia="Times New Roman"/>
          <w:sz w:val="28"/>
          <w:szCs w:val="28"/>
        </w:rPr>
        <w:t>народами)</w:t>
      </w:r>
      <w:r w:rsidRPr="00B77623">
        <w:rPr>
          <w:color w:val="000000"/>
          <w:sz w:val="28"/>
          <w:szCs w:val="28"/>
        </w:rPr>
        <w:t xml:space="preserve"> </w:t>
      </w:r>
      <w:r w:rsidR="00461083" w:rsidRPr="00B77623">
        <w:rPr>
          <w:color w:val="000000"/>
          <w:sz w:val="28"/>
          <w:szCs w:val="28"/>
        </w:rPr>
        <w:t>[</w:t>
      </w:r>
      <w:r w:rsidR="007C3044" w:rsidRPr="00B77623">
        <w:rPr>
          <w:color w:val="000000"/>
          <w:sz w:val="28"/>
          <w:szCs w:val="28"/>
        </w:rPr>
        <w:t>1</w:t>
      </w:r>
      <w:r w:rsidR="00934E68">
        <w:rPr>
          <w:color w:val="000000"/>
          <w:sz w:val="28"/>
          <w:szCs w:val="28"/>
        </w:rPr>
        <w:t>30</w:t>
      </w:r>
      <w:r w:rsidR="00461083" w:rsidRPr="00B77623">
        <w:rPr>
          <w:color w:val="000000"/>
          <w:sz w:val="28"/>
          <w:szCs w:val="28"/>
        </w:rPr>
        <w:t>]</w:t>
      </w:r>
      <w:r w:rsidRPr="00B77623">
        <w:rPr>
          <w:color w:val="000000"/>
          <w:sz w:val="28"/>
          <w:szCs w:val="28"/>
        </w:rPr>
        <w:t>.</w:t>
      </w:r>
    </w:p>
    <w:p w14:paraId="08A0C46B" w14:textId="79C31E23" w:rsidR="00BF0554" w:rsidRPr="00B77623" w:rsidRDefault="00795A4A" w:rsidP="00BF0554">
      <w:pPr>
        <w:ind w:firstLine="567"/>
        <w:jc w:val="both"/>
        <w:rPr>
          <w:rFonts w:eastAsia="Times New Roman"/>
          <w:sz w:val="28"/>
          <w:szCs w:val="28"/>
        </w:rPr>
      </w:pPr>
      <w:r w:rsidRPr="00B77623">
        <w:rPr>
          <w:rFonts w:eastAsia="Times New Roman"/>
          <w:sz w:val="28"/>
          <w:szCs w:val="28"/>
        </w:rPr>
        <w:t>Одной из первых причин ученый называет отсутствие аналогов в русском языке</w:t>
      </w:r>
      <w:r w:rsidRPr="00B77623">
        <w:rPr>
          <w:color w:val="000000"/>
          <w:sz w:val="28"/>
          <w:szCs w:val="28"/>
        </w:rPr>
        <w:t>.</w:t>
      </w:r>
      <w:r w:rsidR="00794CA8" w:rsidRPr="00B77623">
        <w:rPr>
          <w:color w:val="000000"/>
          <w:sz w:val="28"/>
          <w:szCs w:val="28"/>
        </w:rPr>
        <w:t xml:space="preserve"> Так, с конца прошлого столетия </w:t>
      </w:r>
      <w:r w:rsidR="00794CA8" w:rsidRPr="00B77623">
        <w:rPr>
          <w:rFonts w:eastAsia="Times New Roman"/>
          <w:sz w:val="28"/>
          <w:szCs w:val="28"/>
        </w:rPr>
        <w:t xml:space="preserve">возникли заимствования, связанные с личной и корпоративной связью: </w:t>
      </w:r>
      <w:r w:rsidR="00794CA8" w:rsidRPr="00B77623">
        <w:rPr>
          <w:rStyle w:val="Emphasis"/>
          <w:rFonts w:eastAsia="Times New Roman"/>
          <w:sz w:val="28"/>
          <w:szCs w:val="28"/>
        </w:rPr>
        <w:t>таймер</w:t>
      </w:r>
      <w:r w:rsidR="00794CA8" w:rsidRPr="00B77623">
        <w:rPr>
          <w:rFonts w:eastAsia="Times New Roman"/>
          <w:sz w:val="28"/>
          <w:szCs w:val="28"/>
        </w:rPr>
        <w:t xml:space="preserve"> (timer), </w:t>
      </w:r>
      <w:r w:rsidR="00794CA8" w:rsidRPr="00B77623">
        <w:rPr>
          <w:rStyle w:val="Emphasis"/>
          <w:rFonts w:eastAsia="Times New Roman"/>
          <w:sz w:val="28"/>
          <w:szCs w:val="28"/>
        </w:rPr>
        <w:t>бипер</w:t>
      </w:r>
      <w:r w:rsidR="00794CA8" w:rsidRPr="00B77623">
        <w:rPr>
          <w:rFonts w:eastAsia="Times New Roman"/>
          <w:sz w:val="28"/>
          <w:szCs w:val="28"/>
        </w:rPr>
        <w:t xml:space="preserve"> (beeper), </w:t>
      </w:r>
      <w:r w:rsidR="00794CA8" w:rsidRPr="00B77623">
        <w:rPr>
          <w:rStyle w:val="Emphasis"/>
          <w:rFonts w:eastAsia="Times New Roman"/>
          <w:sz w:val="28"/>
          <w:szCs w:val="28"/>
        </w:rPr>
        <w:t>скремблер</w:t>
      </w:r>
      <w:r w:rsidR="00794CA8" w:rsidRPr="00B77623">
        <w:rPr>
          <w:rFonts w:eastAsia="Times New Roman"/>
          <w:sz w:val="28"/>
          <w:szCs w:val="28"/>
        </w:rPr>
        <w:t xml:space="preserve"> (scrambler), </w:t>
      </w:r>
      <w:r w:rsidR="00794CA8" w:rsidRPr="00B77623">
        <w:rPr>
          <w:rStyle w:val="Emphasis"/>
          <w:rFonts w:eastAsia="Times New Roman"/>
          <w:sz w:val="28"/>
          <w:szCs w:val="28"/>
        </w:rPr>
        <w:t>интерком</w:t>
      </w:r>
      <w:r w:rsidR="00794CA8" w:rsidRPr="00B77623">
        <w:rPr>
          <w:rFonts w:eastAsia="Times New Roman"/>
          <w:sz w:val="28"/>
          <w:szCs w:val="28"/>
        </w:rPr>
        <w:t xml:space="preserve"> (intercom) – этих слов в русском языке не существовало.</w:t>
      </w:r>
      <w:r w:rsidR="00794CA8" w:rsidRPr="00B77623">
        <w:rPr>
          <w:color w:val="000000"/>
          <w:sz w:val="28"/>
          <w:szCs w:val="28"/>
        </w:rPr>
        <w:t xml:space="preserve"> </w:t>
      </w:r>
      <w:r w:rsidR="00794CA8" w:rsidRPr="00B77623">
        <w:rPr>
          <w:rFonts w:eastAsia="Times New Roman"/>
          <w:sz w:val="28"/>
          <w:szCs w:val="28"/>
        </w:rPr>
        <w:t xml:space="preserve">В дополнение к этому список заимствований пополнили специализированные термины для офисной и организационной техники: </w:t>
      </w:r>
      <w:r w:rsidR="00794CA8" w:rsidRPr="00B77623">
        <w:rPr>
          <w:rStyle w:val="Emphasis"/>
          <w:rFonts w:eastAsia="Times New Roman"/>
          <w:sz w:val="28"/>
          <w:szCs w:val="28"/>
        </w:rPr>
        <w:t>ноутбук</w:t>
      </w:r>
      <w:r w:rsidR="00794CA8" w:rsidRPr="00B77623">
        <w:rPr>
          <w:rFonts w:eastAsia="Times New Roman"/>
          <w:sz w:val="28"/>
          <w:szCs w:val="28"/>
        </w:rPr>
        <w:t xml:space="preserve"> (laptop), </w:t>
      </w:r>
      <w:r w:rsidR="00794CA8" w:rsidRPr="00B77623">
        <w:rPr>
          <w:rStyle w:val="Emphasis"/>
          <w:rFonts w:eastAsia="Times New Roman"/>
          <w:sz w:val="28"/>
          <w:szCs w:val="28"/>
        </w:rPr>
        <w:t>аудиобук</w:t>
      </w:r>
      <w:r w:rsidR="00794CA8" w:rsidRPr="00B77623">
        <w:rPr>
          <w:rFonts w:eastAsia="Times New Roman"/>
          <w:sz w:val="28"/>
          <w:szCs w:val="28"/>
        </w:rPr>
        <w:t xml:space="preserve"> (audiobook), </w:t>
      </w:r>
      <w:r w:rsidR="00794CA8" w:rsidRPr="00B77623">
        <w:rPr>
          <w:rStyle w:val="Emphasis"/>
          <w:rFonts w:eastAsia="Times New Roman"/>
          <w:sz w:val="28"/>
          <w:szCs w:val="28"/>
        </w:rPr>
        <w:t>пауэрбук</w:t>
      </w:r>
      <w:r w:rsidR="00794CA8" w:rsidRPr="00B77623">
        <w:rPr>
          <w:rFonts w:eastAsia="Times New Roman"/>
          <w:sz w:val="28"/>
          <w:szCs w:val="28"/>
        </w:rPr>
        <w:t xml:space="preserve"> (PowerBook), </w:t>
      </w:r>
      <w:r w:rsidR="00794CA8" w:rsidRPr="00B77623">
        <w:rPr>
          <w:rStyle w:val="Emphasis"/>
          <w:rFonts w:eastAsia="Times New Roman"/>
          <w:sz w:val="28"/>
          <w:szCs w:val="28"/>
        </w:rPr>
        <w:t>сканер</w:t>
      </w:r>
      <w:r w:rsidR="00794CA8" w:rsidRPr="00B77623">
        <w:rPr>
          <w:rFonts w:eastAsia="Times New Roman"/>
          <w:sz w:val="28"/>
          <w:szCs w:val="28"/>
        </w:rPr>
        <w:t xml:space="preserve"> (scanner), </w:t>
      </w:r>
      <w:r w:rsidR="00794CA8" w:rsidRPr="00B77623">
        <w:rPr>
          <w:rStyle w:val="Emphasis"/>
          <w:rFonts w:eastAsia="Times New Roman"/>
          <w:sz w:val="28"/>
          <w:szCs w:val="28"/>
        </w:rPr>
        <w:t>плоттер</w:t>
      </w:r>
      <w:r w:rsidR="00794CA8" w:rsidRPr="00B77623">
        <w:rPr>
          <w:rFonts w:eastAsia="Times New Roman"/>
          <w:sz w:val="28"/>
          <w:szCs w:val="28"/>
        </w:rPr>
        <w:t xml:space="preserve"> (plotter), </w:t>
      </w:r>
      <w:r w:rsidR="00794CA8" w:rsidRPr="00B77623">
        <w:rPr>
          <w:rStyle w:val="Emphasis"/>
          <w:rFonts w:eastAsia="Times New Roman"/>
          <w:sz w:val="28"/>
          <w:szCs w:val="28"/>
        </w:rPr>
        <w:t>шредер</w:t>
      </w:r>
      <w:r w:rsidR="00794CA8" w:rsidRPr="00B77623">
        <w:rPr>
          <w:rFonts w:eastAsia="Times New Roman"/>
          <w:sz w:val="28"/>
          <w:szCs w:val="28"/>
        </w:rPr>
        <w:t xml:space="preserve"> (shredder), </w:t>
      </w:r>
      <w:r w:rsidR="00794CA8" w:rsidRPr="00B77623">
        <w:rPr>
          <w:rStyle w:val="Emphasis"/>
          <w:rFonts w:eastAsia="Times New Roman"/>
          <w:sz w:val="28"/>
          <w:szCs w:val="28"/>
        </w:rPr>
        <w:t>овер хэд</w:t>
      </w:r>
      <w:r w:rsidR="00794CA8" w:rsidRPr="00B77623">
        <w:rPr>
          <w:rFonts w:eastAsia="Times New Roman"/>
          <w:sz w:val="28"/>
          <w:szCs w:val="28"/>
        </w:rPr>
        <w:t xml:space="preserve"> (overhead projector), которые были необходимы для описания современных технологий обработки и хранения информации.</w:t>
      </w:r>
      <w:r w:rsidR="004848AF" w:rsidRPr="00B77623">
        <w:rPr>
          <w:rFonts w:eastAsia="Times New Roman"/>
          <w:sz w:val="28"/>
          <w:szCs w:val="28"/>
        </w:rPr>
        <w:t xml:space="preserve"> Подобных случаев заимствования, по мнению М.А. Брейтер, приходится около 15-20 в процентном от всего объема заимствованной лексики </w:t>
      </w:r>
      <w:r w:rsidR="004848AF" w:rsidRPr="00B77623">
        <w:rPr>
          <w:color w:val="000000"/>
          <w:sz w:val="28"/>
          <w:szCs w:val="28"/>
        </w:rPr>
        <w:t>[1</w:t>
      </w:r>
      <w:r w:rsidR="00934E68">
        <w:rPr>
          <w:color w:val="000000"/>
          <w:sz w:val="28"/>
          <w:szCs w:val="28"/>
        </w:rPr>
        <w:t>30</w:t>
      </w:r>
      <w:r w:rsidR="00C5066C" w:rsidRPr="00B77623">
        <w:rPr>
          <w:color w:val="000000"/>
          <w:sz w:val="28"/>
          <w:szCs w:val="28"/>
        </w:rPr>
        <w:t>, с.132-135</w:t>
      </w:r>
      <w:r w:rsidR="004848AF" w:rsidRPr="00B77623">
        <w:rPr>
          <w:color w:val="000000"/>
          <w:sz w:val="28"/>
          <w:szCs w:val="28"/>
        </w:rPr>
        <w:t>]</w:t>
      </w:r>
      <w:r w:rsidR="004848AF" w:rsidRPr="00B77623">
        <w:rPr>
          <w:rFonts w:eastAsia="Times New Roman"/>
          <w:sz w:val="28"/>
          <w:szCs w:val="28"/>
        </w:rPr>
        <w:t>.</w:t>
      </w:r>
    </w:p>
    <w:p w14:paraId="799AF8E0" w14:textId="56B72E08" w:rsidR="00DD1BB3" w:rsidRDefault="00BF0554" w:rsidP="00DD1BB3">
      <w:pPr>
        <w:ind w:firstLine="567"/>
        <w:jc w:val="both"/>
        <w:rPr>
          <w:rFonts w:eastAsia="Times New Roman"/>
          <w:sz w:val="28"/>
          <w:szCs w:val="28"/>
        </w:rPr>
      </w:pPr>
      <w:r w:rsidRPr="00B77623">
        <w:rPr>
          <w:rFonts w:eastAsia="Times New Roman"/>
          <w:sz w:val="28"/>
          <w:szCs w:val="28"/>
        </w:rPr>
        <w:t xml:space="preserve">Другой причиной исследователь называет «отсутствие подходящего наименования или его неконкурентоспособность» </w:t>
      </w:r>
      <w:r w:rsidRPr="00B77623">
        <w:rPr>
          <w:color w:val="000000"/>
          <w:sz w:val="28"/>
          <w:szCs w:val="28"/>
        </w:rPr>
        <w:t>[12</w:t>
      </w:r>
      <w:r w:rsidR="00934E68">
        <w:rPr>
          <w:color w:val="000000"/>
          <w:sz w:val="28"/>
          <w:szCs w:val="28"/>
        </w:rPr>
        <w:t>9</w:t>
      </w:r>
      <w:r w:rsidRPr="00B77623">
        <w:rPr>
          <w:color w:val="000000"/>
          <w:sz w:val="28"/>
          <w:szCs w:val="28"/>
        </w:rPr>
        <w:t>, с.132-135].</w:t>
      </w:r>
      <w:r w:rsidR="00DD1BB3" w:rsidRPr="00B77623">
        <w:rPr>
          <w:color w:val="000000"/>
          <w:sz w:val="28"/>
          <w:szCs w:val="28"/>
        </w:rPr>
        <w:t xml:space="preserve"> Например, </w:t>
      </w:r>
      <w:r w:rsidR="00DD1BB3" w:rsidRPr="00B77623">
        <w:rPr>
          <w:rFonts w:eastAsia="Times New Roman"/>
          <w:sz w:val="28"/>
          <w:szCs w:val="28"/>
        </w:rPr>
        <w:t xml:space="preserve">такие слова, как </w:t>
      </w:r>
      <w:r w:rsidR="00DD1BB3" w:rsidRPr="00B77623">
        <w:rPr>
          <w:rStyle w:val="Emphasis"/>
          <w:rFonts w:eastAsia="Times New Roman"/>
          <w:sz w:val="28"/>
          <w:szCs w:val="28"/>
        </w:rPr>
        <w:t>бизнес</w:t>
      </w:r>
      <w:r w:rsidR="00DD1BB3" w:rsidRPr="00B77623">
        <w:rPr>
          <w:rFonts w:eastAsia="Times New Roman"/>
          <w:sz w:val="28"/>
          <w:szCs w:val="28"/>
        </w:rPr>
        <w:t xml:space="preserve"> вместо «предпринимательство», </w:t>
      </w:r>
      <w:r w:rsidR="00DD1BB3" w:rsidRPr="00B77623">
        <w:rPr>
          <w:rStyle w:val="Emphasis"/>
          <w:rFonts w:eastAsia="Times New Roman"/>
          <w:sz w:val="28"/>
          <w:szCs w:val="28"/>
        </w:rPr>
        <w:t>менеджмент</w:t>
      </w:r>
      <w:r w:rsidR="00DD1BB3" w:rsidRPr="00DD1BB3">
        <w:rPr>
          <w:rFonts w:eastAsia="Times New Roman"/>
          <w:sz w:val="28"/>
          <w:szCs w:val="28"/>
        </w:rPr>
        <w:t xml:space="preserve"> вместо «управление», </w:t>
      </w:r>
      <w:r w:rsidR="00DD1BB3" w:rsidRPr="00DD1BB3">
        <w:rPr>
          <w:rStyle w:val="Emphasis"/>
          <w:rFonts w:eastAsia="Times New Roman"/>
          <w:sz w:val="28"/>
          <w:szCs w:val="28"/>
        </w:rPr>
        <w:t>пиар</w:t>
      </w:r>
      <w:r w:rsidR="00DD1BB3" w:rsidRPr="00DD1BB3">
        <w:rPr>
          <w:rFonts w:eastAsia="Times New Roman"/>
          <w:sz w:val="28"/>
          <w:szCs w:val="28"/>
        </w:rPr>
        <w:t xml:space="preserve"> вместо «</w:t>
      </w:r>
      <w:r w:rsidR="00874D55">
        <w:rPr>
          <w:rFonts w:eastAsia="Times New Roman"/>
          <w:sz w:val="28"/>
          <w:szCs w:val="28"/>
        </w:rPr>
        <w:t>общественные связи</w:t>
      </w:r>
      <w:r w:rsidR="00DD1BB3" w:rsidRPr="00DD1BB3">
        <w:rPr>
          <w:rFonts w:eastAsia="Times New Roman"/>
          <w:sz w:val="28"/>
          <w:szCs w:val="28"/>
        </w:rPr>
        <w:t>» и т.д.</w:t>
      </w:r>
    </w:p>
    <w:p w14:paraId="0E922ADD" w14:textId="30E956FB" w:rsidR="004848AF" w:rsidRPr="004848AF" w:rsidRDefault="004848AF" w:rsidP="004848AF">
      <w:pPr>
        <w:ind w:firstLine="567"/>
        <w:jc w:val="both"/>
        <w:rPr>
          <w:rFonts w:eastAsia="Times New Roman"/>
          <w:sz w:val="28"/>
          <w:szCs w:val="28"/>
        </w:rPr>
      </w:pPr>
      <w:r>
        <w:rPr>
          <w:rFonts w:eastAsia="Times New Roman"/>
          <w:sz w:val="28"/>
          <w:szCs w:val="28"/>
        </w:rPr>
        <w:t xml:space="preserve">Еще одной причиной, влияющей на активность заимствованных слов в современном русском языке, </w:t>
      </w:r>
      <w:r w:rsidRPr="00794CA8">
        <w:rPr>
          <w:rFonts w:eastAsia="Times New Roman"/>
          <w:sz w:val="28"/>
          <w:szCs w:val="28"/>
        </w:rPr>
        <w:t>–</w:t>
      </w:r>
      <w:r>
        <w:rPr>
          <w:rFonts w:eastAsia="Times New Roman"/>
          <w:sz w:val="28"/>
          <w:szCs w:val="28"/>
        </w:rPr>
        <w:t xml:space="preserve"> это возможность создания стилистического эффекта. Эту точку зрения разделяет и казахстанский исследователь А.К. Казкенова, которая говорит, «эксплицитная языковая рефлексия служит средством привлечения внимания читателя, а также средством </w:t>
      </w:r>
      <w:r w:rsidRPr="00934E68">
        <w:rPr>
          <w:rFonts w:eastAsia="Times New Roman"/>
          <w:sz w:val="28"/>
          <w:szCs w:val="28"/>
        </w:rPr>
        <w:t xml:space="preserve">индивидуального стиля» </w:t>
      </w:r>
      <w:r w:rsidR="00934E68" w:rsidRPr="00934E68">
        <w:rPr>
          <w:rFonts w:eastAsia="Times New Roman"/>
          <w:sz w:val="28"/>
          <w:szCs w:val="28"/>
        </w:rPr>
        <w:t xml:space="preserve">[116, с. 168]. </w:t>
      </w:r>
    </w:p>
    <w:p w14:paraId="59E44AA9" w14:textId="000B5FDE" w:rsidR="00461083" w:rsidRPr="0066175A" w:rsidRDefault="008B7C11" w:rsidP="00461083">
      <w:pPr>
        <w:ind w:firstLine="708"/>
        <w:jc w:val="both"/>
        <w:rPr>
          <w:sz w:val="28"/>
          <w:szCs w:val="28"/>
        </w:rPr>
      </w:pPr>
      <w:r>
        <w:rPr>
          <w:sz w:val="28"/>
          <w:szCs w:val="28"/>
        </w:rPr>
        <w:t xml:space="preserve">Русский язык </w:t>
      </w:r>
      <w:r w:rsidR="000D34E5">
        <w:rPr>
          <w:sz w:val="28"/>
          <w:szCs w:val="28"/>
          <w:lang w:val="en-US"/>
        </w:rPr>
        <w:t>XXI</w:t>
      </w:r>
      <w:r w:rsidR="000D34E5" w:rsidRPr="000D34E5">
        <w:rPr>
          <w:sz w:val="28"/>
          <w:szCs w:val="28"/>
        </w:rPr>
        <w:t xml:space="preserve"> </w:t>
      </w:r>
      <w:r w:rsidR="000D34E5">
        <w:rPr>
          <w:sz w:val="28"/>
          <w:szCs w:val="28"/>
        </w:rPr>
        <w:t>века</w:t>
      </w:r>
      <w:r w:rsidR="00461083" w:rsidRPr="0066175A">
        <w:rPr>
          <w:sz w:val="28"/>
          <w:szCs w:val="28"/>
        </w:rPr>
        <w:t xml:space="preserve"> </w:t>
      </w:r>
      <w:r w:rsidR="00703164">
        <w:rPr>
          <w:sz w:val="28"/>
          <w:szCs w:val="28"/>
        </w:rPr>
        <w:t>о</w:t>
      </w:r>
      <w:r>
        <w:rPr>
          <w:sz w:val="28"/>
          <w:szCs w:val="28"/>
        </w:rPr>
        <w:t xml:space="preserve">тмечен </w:t>
      </w:r>
      <w:r w:rsidR="00703164">
        <w:rPr>
          <w:sz w:val="28"/>
          <w:szCs w:val="28"/>
        </w:rPr>
        <w:t>«дружелюбностью» к наплыву</w:t>
      </w:r>
      <w:r w:rsidR="00461083" w:rsidRPr="0066175A">
        <w:rPr>
          <w:sz w:val="28"/>
          <w:szCs w:val="28"/>
        </w:rPr>
        <w:t xml:space="preserve"> англицизмов, </w:t>
      </w:r>
      <w:r w:rsidR="00703164">
        <w:rPr>
          <w:sz w:val="28"/>
          <w:szCs w:val="28"/>
        </w:rPr>
        <w:t>инициировав</w:t>
      </w:r>
      <w:r w:rsidR="00461083" w:rsidRPr="0066175A">
        <w:rPr>
          <w:sz w:val="28"/>
          <w:szCs w:val="28"/>
        </w:rPr>
        <w:t xml:space="preserve"> новый </w:t>
      </w:r>
      <w:r w:rsidR="00703164">
        <w:rPr>
          <w:sz w:val="28"/>
          <w:szCs w:val="28"/>
        </w:rPr>
        <w:t>виток в истории</w:t>
      </w:r>
      <w:r w:rsidR="00461083" w:rsidRPr="0066175A">
        <w:rPr>
          <w:sz w:val="28"/>
          <w:szCs w:val="28"/>
        </w:rPr>
        <w:t xml:space="preserve"> </w:t>
      </w:r>
      <w:r w:rsidR="00703164">
        <w:rPr>
          <w:sz w:val="28"/>
          <w:szCs w:val="28"/>
        </w:rPr>
        <w:t>заимствован</w:t>
      </w:r>
      <w:r w:rsidR="00703164" w:rsidRPr="0066175A">
        <w:rPr>
          <w:sz w:val="28"/>
          <w:szCs w:val="28"/>
        </w:rPr>
        <w:t>ий</w:t>
      </w:r>
      <w:r w:rsidR="00461083" w:rsidRPr="0066175A">
        <w:rPr>
          <w:sz w:val="28"/>
          <w:szCs w:val="28"/>
        </w:rPr>
        <w:t xml:space="preserve">. </w:t>
      </w:r>
      <w:r w:rsidR="00660A15">
        <w:rPr>
          <w:sz w:val="28"/>
          <w:szCs w:val="28"/>
        </w:rPr>
        <w:t xml:space="preserve">Необходимо отметить, что данный процесс начался </w:t>
      </w:r>
      <w:r w:rsidR="000D34E5">
        <w:rPr>
          <w:sz w:val="28"/>
          <w:szCs w:val="28"/>
        </w:rPr>
        <w:t xml:space="preserve">ещё </w:t>
      </w:r>
      <w:r w:rsidR="00660A15">
        <w:rPr>
          <w:sz w:val="28"/>
          <w:szCs w:val="28"/>
        </w:rPr>
        <w:t xml:space="preserve">на пороге </w:t>
      </w:r>
      <w:r w:rsidR="00660A15">
        <w:rPr>
          <w:sz w:val="28"/>
          <w:szCs w:val="28"/>
          <w:lang w:val="en-US"/>
        </w:rPr>
        <w:t>XIX</w:t>
      </w:r>
      <w:r w:rsidR="00660A15" w:rsidRPr="00660A15">
        <w:rPr>
          <w:sz w:val="28"/>
          <w:szCs w:val="28"/>
        </w:rPr>
        <w:t xml:space="preserve"> </w:t>
      </w:r>
      <w:r w:rsidR="00660A15">
        <w:rPr>
          <w:sz w:val="28"/>
          <w:szCs w:val="28"/>
        </w:rPr>
        <w:t>века</w:t>
      </w:r>
      <w:r w:rsidR="000D34E5">
        <w:rPr>
          <w:sz w:val="28"/>
          <w:szCs w:val="28"/>
        </w:rPr>
        <w:t xml:space="preserve"> в результате упрочения международных экономических контактов.</w:t>
      </w:r>
      <w:r w:rsidR="00660A15">
        <w:rPr>
          <w:sz w:val="28"/>
          <w:szCs w:val="28"/>
        </w:rPr>
        <w:t xml:space="preserve"> </w:t>
      </w:r>
      <w:r w:rsidR="000D34E5">
        <w:rPr>
          <w:sz w:val="28"/>
          <w:szCs w:val="28"/>
        </w:rPr>
        <w:t>А</w:t>
      </w:r>
      <w:r w:rsidR="000D34E5" w:rsidRPr="0066175A">
        <w:rPr>
          <w:sz w:val="28"/>
          <w:szCs w:val="28"/>
        </w:rPr>
        <w:t>.В. Суперанск</w:t>
      </w:r>
      <w:r w:rsidR="000D34E5">
        <w:rPr>
          <w:sz w:val="28"/>
          <w:szCs w:val="28"/>
        </w:rPr>
        <w:t>ая, классик российской и советской лингвистики,</w:t>
      </w:r>
      <w:r w:rsidR="000D34E5" w:rsidRPr="0066175A">
        <w:rPr>
          <w:sz w:val="28"/>
          <w:szCs w:val="28"/>
        </w:rPr>
        <w:t xml:space="preserve"> справедливо</w:t>
      </w:r>
      <w:r w:rsidR="000D34E5">
        <w:rPr>
          <w:sz w:val="28"/>
          <w:szCs w:val="28"/>
        </w:rPr>
        <w:t xml:space="preserve"> отмеча</w:t>
      </w:r>
      <w:r w:rsidR="008823BA">
        <w:rPr>
          <w:sz w:val="28"/>
          <w:szCs w:val="28"/>
        </w:rPr>
        <w:t>ет</w:t>
      </w:r>
      <w:r w:rsidR="000D34E5" w:rsidRPr="0066175A">
        <w:rPr>
          <w:sz w:val="28"/>
          <w:szCs w:val="28"/>
        </w:rPr>
        <w:t xml:space="preserve"> преобладани</w:t>
      </w:r>
      <w:r w:rsidR="000D34E5">
        <w:rPr>
          <w:sz w:val="28"/>
          <w:szCs w:val="28"/>
        </w:rPr>
        <w:t>е</w:t>
      </w:r>
      <w:r w:rsidR="000D34E5" w:rsidRPr="0066175A">
        <w:rPr>
          <w:sz w:val="28"/>
          <w:szCs w:val="28"/>
        </w:rPr>
        <w:t xml:space="preserve"> непосредственных </w:t>
      </w:r>
      <w:r w:rsidR="000D34E5">
        <w:rPr>
          <w:sz w:val="28"/>
          <w:szCs w:val="28"/>
        </w:rPr>
        <w:t>заимствован</w:t>
      </w:r>
      <w:r w:rsidR="000D34E5" w:rsidRPr="0066175A">
        <w:rPr>
          <w:sz w:val="28"/>
          <w:szCs w:val="28"/>
        </w:rPr>
        <w:t>н</w:t>
      </w:r>
      <w:r w:rsidR="000D34E5">
        <w:rPr>
          <w:sz w:val="28"/>
          <w:szCs w:val="28"/>
        </w:rPr>
        <w:t>ых</w:t>
      </w:r>
      <w:r w:rsidR="000D34E5" w:rsidRPr="0066175A">
        <w:rPr>
          <w:sz w:val="28"/>
          <w:szCs w:val="28"/>
        </w:rPr>
        <w:t xml:space="preserve"> слов</w:t>
      </w:r>
      <w:r w:rsidR="000D34E5">
        <w:rPr>
          <w:sz w:val="28"/>
          <w:szCs w:val="28"/>
        </w:rPr>
        <w:t xml:space="preserve"> в составе русского языка в 80-ые годы прошлого века, в период массового распространения культур и воздействи</w:t>
      </w:r>
      <w:r w:rsidR="008823BA">
        <w:rPr>
          <w:sz w:val="28"/>
          <w:szCs w:val="28"/>
        </w:rPr>
        <w:t>я</w:t>
      </w:r>
      <w:r w:rsidR="000D34E5">
        <w:rPr>
          <w:sz w:val="28"/>
          <w:szCs w:val="28"/>
        </w:rPr>
        <w:t xml:space="preserve"> телевидения на общественность. Ускорение </w:t>
      </w:r>
      <w:r w:rsidR="00DC2FF5">
        <w:rPr>
          <w:sz w:val="28"/>
          <w:szCs w:val="28"/>
        </w:rPr>
        <w:t xml:space="preserve">процесса заимствования англицизмов </w:t>
      </w:r>
      <w:r w:rsidR="000D34E5">
        <w:rPr>
          <w:sz w:val="28"/>
          <w:szCs w:val="28"/>
        </w:rPr>
        <w:t xml:space="preserve">отмечено в конце </w:t>
      </w:r>
      <w:r w:rsidR="000D34E5">
        <w:rPr>
          <w:sz w:val="28"/>
          <w:szCs w:val="28"/>
          <w:lang w:val="en-US"/>
        </w:rPr>
        <w:t>XX</w:t>
      </w:r>
      <w:r w:rsidR="000D34E5" w:rsidRPr="000D34E5">
        <w:rPr>
          <w:sz w:val="28"/>
          <w:szCs w:val="28"/>
        </w:rPr>
        <w:t xml:space="preserve"> </w:t>
      </w:r>
      <w:r w:rsidR="000D34E5">
        <w:rPr>
          <w:sz w:val="28"/>
          <w:szCs w:val="28"/>
        </w:rPr>
        <w:t xml:space="preserve">в. и наблюдается весь период </w:t>
      </w:r>
      <w:r w:rsidR="000D34E5">
        <w:rPr>
          <w:sz w:val="28"/>
          <w:szCs w:val="28"/>
          <w:lang w:val="en-US"/>
        </w:rPr>
        <w:t>XIX</w:t>
      </w:r>
      <w:r w:rsidR="000D34E5" w:rsidRPr="000D34E5">
        <w:rPr>
          <w:sz w:val="28"/>
          <w:szCs w:val="28"/>
        </w:rPr>
        <w:t xml:space="preserve"> </w:t>
      </w:r>
      <w:r w:rsidR="000D34E5">
        <w:rPr>
          <w:sz w:val="28"/>
          <w:szCs w:val="28"/>
        </w:rPr>
        <w:t>в. Количественный скачок зарегистрирован в 2020 г., период пандемии</w:t>
      </w:r>
      <w:r w:rsidR="008823BA">
        <w:rPr>
          <w:sz w:val="28"/>
          <w:szCs w:val="28"/>
        </w:rPr>
        <w:t xml:space="preserve">, когда </w:t>
      </w:r>
      <w:r w:rsidR="00461083" w:rsidRPr="0066175A">
        <w:rPr>
          <w:sz w:val="28"/>
          <w:szCs w:val="28"/>
        </w:rPr>
        <w:t>слов</w:t>
      </w:r>
      <w:r w:rsidR="008823BA">
        <w:rPr>
          <w:sz w:val="28"/>
          <w:szCs w:val="28"/>
        </w:rPr>
        <w:t>а</w:t>
      </w:r>
      <w:r w:rsidR="00461083" w:rsidRPr="0066175A">
        <w:rPr>
          <w:sz w:val="28"/>
          <w:szCs w:val="28"/>
        </w:rPr>
        <w:t xml:space="preserve"> из языка-источника заимству</w:t>
      </w:r>
      <w:r w:rsidR="008823BA">
        <w:rPr>
          <w:sz w:val="28"/>
          <w:szCs w:val="28"/>
        </w:rPr>
        <w:t>ю</w:t>
      </w:r>
      <w:r w:rsidR="00461083" w:rsidRPr="0066175A">
        <w:rPr>
          <w:sz w:val="28"/>
          <w:szCs w:val="28"/>
        </w:rPr>
        <w:t xml:space="preserve">тся непосредственно </w:t>
      </w:r>
      <w:r w:rsidR="008823BA" w:rsidRPr="0066175A">
        <w:rPr>
          <w:sz w:val="28"/>
          <w:szCs w:val="28"/>
        </w:rPr>
        <w:t xml:space="preserve">в несколько языков </w:t>
      </w:r>
      <w:r w:rsidR="00461083" w:rsidRPr="0066175A">
        <w:rPr>
          <w:sz w:val="28"/>
          <w:szCs w:val="28"/>
        </w:rPr>
        <w:t xml:space="preserve">(без участия языка - посредника). </w:t>
      </w:r>
      <w:r w:rsidR="00DC2FF5">
        <w:rPr>
          <w:sz w:val="28"/>
          <w:szCs w:val="28"/>
        </w:rPr>
        <w:t>В этот период п</w:t>
      </w:r>
      <w:r w:rsidR="00461083" w:rsidRPr="0066175A">
        <w:rPr>
          <w:sz w:val="28"/>
          <w:szCs w:val="28"/>
        </w:rPr>
        <w:t xml:space="preserve">реобладают письменные </w:t>
      </w:r>
      <w:r w:rsidR="00DC2FF5">
        <w:rPr>
          <w:sz w:val="28"/>
          <w:szCs w:val="28"/>
        </w:rPr>
        <w:t>заимствован</w:t>
      </w:r>
      <w:r w:rsidR="00DC2FF5" w:rsidRPr="0066175A">
        <w:rPr>
          <w:sz w:val="28"/>
          <w:szCs w:val="28"/>
        </w:rPr>
        <w:t>ия</w:t>
      </w:r>
      <w:r w:rsidR="00461083" w:rsidRPr="0066175A">
        <w:rPr>
          <w:sz w:val="28"/>
          <w:szCs w:val="28"/>
        </w:rPr>
        <w:t xml:space="preserve">, поскольку «при наличии литературных языков любое </w:t>
      </w:r>
      <w:r w:rsidR="005A2523">
        <w:rPr>
          <w:sz w:val="28"/>
          <w:szCs w:val="28"/>
        </w:rPr>
        <w:t>заимствован</w:t>
      </w:r>
      <w:r w:rsidR="005A2523" w:rsidRPr="0066175A">
        <w:rPr>
          <w:sz w:val="28"/>
          <w:szCs w:val="28"/>
        </w:rPr>
        <w:t>ие</w:t>
      </w:r>
      <w:r w:rsidR="00461083" w:rsidRPr="0066175A">
        <w:rPr>
          <w:sz w:val="28"/>
          <w:szCs w:val="28"/>
        </w:rPr>
        <w:t xml:space="preserve"> быстро получает письменную фиксацию» [</w:t>
      </w:r>
      <w:r w:rsidR="007C3044">
        <w:rPr>
          <w:sz w:val="28"/>
          <w:szCs w:val="28"/>
        </w:rPr>
        <w:t>12</w:t>
      </w:r>
      <w:r w:rsidR="00934E68">
        <w:rPr>
          <w:sz w:val="28"/>
          <w:szCs w:val="28"/>
        </w:rPr>
        <w:t>9</w:t>
      </w:r>
      <w:r w:rsidR="007C3044">
        <w:rPr>
          <w:sz w:val="28"/>
          <w:szCs w:val="28"/>
        </w:rPr>
        <w:t>, с.</w:t>
      </w:r>
      <w:r w:rsidR="00461083" w:rsidRPr="0066175A">
        <w:rPr>
          <w:sz w:val="28"/>
          <w:szCs w:val="28"/>
        </w:rPr>
        <w:t>48]</w:t>
      </w:r>
      <w:r w:rsidR="008823BA">
        <w:rPr>
          <w:sz w:val="28"/>
          <w:szCs w:val="28"/>
        </w:rPr>
        <w:t>, частотно параллельное заимствование</w:t>
      </w:r>
      <w:r w:rsidR="00461083" w:rsidRPr="0066175A">
        <w:rPr>
          <w:sz w:val="28"/>
          <w:szCs w:val="28"/>
        </w:rPr>
        <w:t xml:space="preserve"> в устной и письменной форме</w:t>
      </w:r>
      <w:r w:rsidR="008823BA">
        <w:rPr>
          <w:sz w:val="28"/>
          <w:szCs w:val="28"/>
        </w:rPr>
        <w:t xml:space="preserve"> и</w:t>
      </w:r>
      <w:r w:rsidR="00461083" w:rsidRPr="0066175A">
        <w:rPr>
          <w:sz w:val="28"/>
          <w:szCs w:val="28"/>
        </w:rPr>
        <w:t xml:space="preserve"> </w:t>
      </w:r>
      <w:r w:rsidR="008823BA">
        <w:rPr>
          <w:sz w:val="28"/>
          <w:szCs w:val="28"/>
        </w:rPr>
        <w:t>менее продуктивно</w:t>
      </w:r>
      <w:r w:rsidR="00461083" w:rsidRPr="0066175A">
        <w:rPr>
          <w:sz w:val="28"/>
          <w:szCs w:val="28"/>
        </w:rPr>
        <w:t xml:space="preserve"> </w:t>
      </w:r>
      <w:r w:rsidR="0090494F">
        <w:rPr>
          <w:sz w:val="28"/>
          <w:szCs w:val="28"/>
        </w:rPr>
        <w:t xml:space="preserve">устное </w:t>
      </w:r>
      <w:r w:rsidR="005A2523">
        <w:rPr>
          <w:sz w:val="28"/>
          <w:szCs w:val="28"/>
        </w:rPr>
        <w:t>заимствован</w:t>
      </w:r>
      <w:r w:rsidR="005A2523" w:rsidRPr="0066175A">
        <w:rPr>
          <w:sz w:val="28"/>
          <w:szCs w:val="28"/>
        </w:rPr>
        <w:t>ие</w:t>
      </w:r>
      <w:r w:rsidR="008823BA">
        <w:rPr>
          <w:sz w:val="28"/>
          <w:szCs w:val="28"/>
        </w:rPr>
        <w:t>,</w:t>
      </w:r>
      <w:r w:rsidR="00461083" w:rsidRPr="0066175A">
        <w:rPr>
          <w:sz w:val="28"/>
          <w:szCs w:val="28"/>
        </w:rPr>
        <w:t xml:space="preserve"> </w:t>
      </w:r>
      <w:r w:rsidR="008823BA" w:rsidRPr="0066175A">
        <w:rPr>
          <w:sz w:val="28"/>
          <w:szCs w:val="28"/>
        </w:rPr>
        <w:t>предшествую</w:t>
      </w:r>
      <w:r w:rsidR="008823BA">
        <w:rPr>
          <w:sz w:val="28"/>
          <w:szCs w:val="28"/>
        </w:rPr>
        <w:t>щее</w:t>
      </w:r>
      <w:r w:rsidR="00461083" w:rsidRPr="0066175A">
        <w:rPr>
          <w:sz w:val="28"/>
          <w:szCs w:val="28"/>
        </w:rPr>
        <w:t xml:space="preserve"> письменн</w:t>
      </w:r>
      <w:r w:rsidR="009F4A30">
        <w:rPr>
          <w:sz w:val="28"/>
          <w:szCs w:val="28"/>
        </w:rPr>
        <w:t>ой</w:t>
      </w:r>
      <w:r w:rsidR="00461083" w:rsidRPr="0066175A">
        <w:rPr>
          <w:sz w:val="28"/>
          <w:szCs w:val="28"/>
        </w:rPr>
        <w:t xml:space="preserve"> фиксаци</w:t>
      </w:r>
      <w:r w:rsidR="009F4A30">
        <w:rPr>
          <w:sz w:val="28"/>
          <w:szCs w:val="28"/>
        </w:rPr>
        <w:t>и</w:t>
      </w:r>
      <w:r w:rsidR="00461083" w:rsidRPr="0066175A">
        <w:rPr>
          <w:sz w:val="28"/>
          <w:szCs w:val="28"/>
        </w:rPr>
        <w:t>.</w:t>
      </w:r>
    </w:p>
    <w:p w14:paraId="26111B26" w14:textId="0A1F1E03" w:rsidR="00461083" w:rsidRPr="0066175A" w:rsidRDefault="009F4A30" w:rsidP="00461083">
      <w:pPr>
        <w:ind w:firstLine="708"/>
        <w:jc w:val="both"/>
        <w:rPr>
          <w:sz w:val="28"/>
          <w:szCs w:val="28"/>
        </w:rPr>
      </w:pPr>
      <w:r>
        <w:rPr>
          <w:sz w:val="28"/>
          <w:szCs w:val="28"/>
        </w:rPr>
        <w:t>О</w:t>
      </w:r>
      <w:r w:rsidRPr="0066175A">
        <w:rPr>
          <w:sz w:val="28"/>
          <w:szCs w:val="28"/>
        </w:rPr>
        <w:t xml:space="preserve">бновление понятийно-терминологического аппарата </w:t>
      </w:r>
      <w:r>
        <w:rPr>
          <w:sz w:val="28"/>
          <w:szCs w:val="28"/>
        </w:rPr>
        <w:t>является п</w:t>
      </w:r>
      <w:r w:rsidR="00461083" w:rsidRPr="0066175A">
        <w:rPr>
          <w:sz w:val="28"/>
          <w:szCs w:val="28"/>
        </w:rPr>
        <w:t xml:space="preserve">оложительным последствием проникновения и закрепления английских </w:t>
      </w:r>
      <w:r>
        <w:rPr>
          <w:sz w:val="28"/>
          <w:szCs w:val="28"/>
        </w:rPr>
        <w:t>заимствован</w:t>
      </w:r>
      <w:r w:rsidRPr="0066175A">
        <w:rPr>
          <w:sz w:val="28"/>
          <w:szCs w:val="28"/>
        </w:rPr>
        <w:t>ии</w:t>
      </w:r>
      <w:r w:rsidR="00461083" w:rsidRPr="0066175A">
        <w:rPr>
          <w:sz w:val="28"/>
          <w:szCs w:val="28"/>
        </w:rPr>
        <w:t xml:space="preserve"> в педагогическ</w:t>
      </w:r>
      <w:r>
        <w:rPr>
          <w:sz w:val="28"/>
          <w:szCs w:val="28"/>
        </w:rPr>
        <w:t>ом</w:t>
      </w:r>
      <w:r w:rsidR="00461083" w:rsidRPr="0066175A">
        <w:rPr>
          <w:sz w:val="28"/>
          <w:szCs w:val="28"/>
        </w:rPr>
        <w:t xml:space="preserve"> дискурс</w:t>
      </w:r>
      <w:r>
        <w:rPr>
          <w:sz w:val="28"/>
          <w:szCs w:val="28"/>
        </w:rPr>
        <w:t>е.</w:t>
      </w:r>
      <w:r w:rsidR="00461083" w:rsidRPr="0066175A">
        <w:rPr>
          <w:sz w:val="28"/>
          <w:szCs w:val="28"/>
        </w:rPr>
        <w:t xml:space="preserve"> Медленно, но </w:t>
      </w:r>
      <w:r>
        <w:rPr>
          <w:sz w:val="28"/>
          <w:szCs w:val="28"/>
        </w:rPr>
        <w:t>основательно</w:t>
      </w:r>
      <w:r w:rsidR="00461083" w:rsidRPr="0066175A">
        <w:rPr>
          <w:sz w:val="28"/>
          <w:szCs w:val="28"/>
        </w:rPr>
        <w:t xml:space="preserve"> проходит межъязыковая унификация терминологии. В профессиональном </w:t>
      </w:r>
      <w:r>
        <w:rPr>
          <w:sz w:val="28"/>
          <w:szCs w:val="28"/>
        </w:rPr>
        <w:lastRenderedPageBreak/>
        <w:t>лексиконе</w:t>
      </w:r>
      <w:r w:rsidR="00461083" w:rsidRPr="0066175A">
        <w:rPr>
          <w:sz w:val="28"/>
          <w:szCs w:val="28"/>
        </w:rPr>
        <w:t xml:space="preserve"> специалистов </w:t>
      </w:r>
      <w:r>
        <w:rPr>
          <w:sz w:val="28"/>
          <w:szCs w:val="28"/>
        </w:rPr>
        <w:t xml:space="preserve">фиксируются </w:t>
      </w:r>
      <w:r w:rsidR="00461083" w:rsidRPr="0066175A">
        <w:rPr>
          <w:sz w:val="28"/>
          <w:szCs w:val="28"/>
        </w:rPr>
        <w:t xml:space="preserve">новые </w:t>
      </w:r>
      <w:r w:rsidR="000E1410">
        <w:rPr>
          <w:sz w:val="28"/>
          <w:szCs w:val="28"/>
        </w:rPr>
        <w:t>заимствοван</w:t>
      </w:r>
      <w:r w:rsidR="00461083" w:rsidRPr="0066175A">
        <w:rPr>
          <w:sz w:val="28"/>
          <w:szCs w:val="28"/>
        </w:rPr>
        <w:t>ные термины, не име</w:t>
      </w:r>
      <w:r>
        <w:rPr>
          <w:sz w:val="28"/>
          <w:szCs w:val="28"/>
        </w:rPr>
        <w:t>ющие</w:t>
      </w:r>
      <w:r w:rsidR="00461083" w:rsidRPr="0066175A">
        <w:rPr>
          <w:sz w:val="28"/>
          <w:szCs w:val="28"/>
        </w:rPr>
        <w:t xml:space="preserve"> аналогов в </w:t>
      </w:r>
      <w:r w:rsidR="008633AD">
        <w:rPr>
          <w:sz w:val="28"/>
          <w:szCs w:val="28"/>
        </w:rPr>
        <w:t>казахстанской</w:t>
      </w:r>
      <w:r w:rsidR="00461083" w:rsidRPr="0066175A">
        <w:rPr>
          <w:sz w:val="28"/>
          <w:szCs w:val="28"/>
        </w:rPr>
        <w:t xml:space="preserve"> </w:t>
      </w:r>
      <w:r w:rsidR="00461083" w:rsidRPr="0066007D">
        <w:rPr>
          <w:sz w:val="28"/>
          <w:szCs w:val="28"/>
          <w:shd w:val="clear" w:color="auto" w:fill="FFFFFF" w:themeFill="background1"/>
        </w:rPr>
        <w:t>науке (</w:t>
      </w:r>
      <w:r w:rsidR="00461083" w:rsidRPr="0066007D">
        <w:rPr>
          <w:i/>
          <w:iCs/>
          <w:sz w:val="28"/>
          <w:szCs w:val="28"/>
          <w:shd w:val="clear" w:color="auto" w:fill="FFFFFF" w:themeFill="background1"/>
        </w:rPr>
        <w:t>дескриптры уровней, языковой портфель, коммуникативная компетенция и др</w:t>
      </w:r>
      <w:r w:rsidR="00461083" w:rsidRPr="0066007D">
        <w:rPr>
          <w:sz w:val="28"/>
          <w:szCs w:val="28"/>
          <w:shd w:val="clear" w:color="auto" w:fill="FFFFFF" w:themeFill="background1"/>
        </w:rPr>
        <w:t xml:space="preserve">.). </w:t>
      </w:r>
      <w:r>
        <w:rPr>
          <w:sz w:val="28"/>
          <w:szCs w:val="28"/>
          <w:shd w:val="clear" w:color="auto" w:fill="FFFFFF" w:themeFill="background1"/>
        </w:rPr>
        <w:t>Точные а</w:t>
      </w:r>
      <w:r w:rsidR="00461083" w:rsidRPr="0066007D">
        <w:rPr>
          <w:sz w:val="28"/>
          <w:szCs w:val="28"/>
          <w:shd w:val="clear" w:color="auto" w:fill="FFFFFF" w:themeFill="background1"/>
        </w:rPr>
        <w:t xml:space="preserve">нглоязычные термины, </w:t>
      </w:r>
      <w:r>
        <w:rPr>
          <w:sz w:val="28"/>
          <w:szCs w:val="28"/>
          <w:shd w:val="clear" w:color="auto" w:fill="FFFFFF" w:themeFill="background1"/>
        </w:rPr>
        <w:t xml:space="preserve">однозначно </w:t>
      </w:r>
      <w:r w:rsidR="00461083" w:rsidRPr="0066007D">
        <w:rPr>
          <w:sz w:val="28"/>
          <w:szCs w:val="28"/>
          <w:shd w:val="clear" w:color="auto" w:fill="FFFFFF" w:themeFill="background1"/>
        </w:rPr>
        <w:t>выражаю</w:t>
      </w:r>
      <w:r>
        <w:rPr>
          <w:sz w:val="28"/>
          <w:szCs w:val="28"/>
          <w:shd w:val="clear" w:color="auto" w:fill="FFFFFF" w:themeFill="background1"/>
        </w:rPr>
        <w:t>щие</w:t>
      </w:r>
      <w:r w:rsidR="00461083" w:rsidRPr="0066007D">
        <w:rPr>
          <w:sz w:val="28"/>
          <w:szCs w:val="28"/>
          <w:shd w:val="clear" w:color="auto" w:fill="FFFFFF" w:themeFill="background1"/>
        </w:rPr>
        <w:t xml:space="preserve"> суть понятия в современной трактовке, вытесн</w:t>
      </w:r>
      <w:r>
        <w:rPr>
          <w:sz w:val="28"/>
          <w:szCs w:val="28"/>
          <w:shd w:val="clear" w:color="auto" w:fill="FFFFFF" w:themeFill="background1"/>
        </w:rPr>
        <w:t>яют</w:t>
      </w:r>
      <w:r w:rsidR="00461083" w:rsidRPr="0066007D">
        <w:rPr>
          <w:sz w:val="28"/>
          <w:szCs w:val="28"/>
          <w:shd w:val="clear" w:color="auto" w:fill="FFFFFF" w:themeFill="background1"/>
        </w:rPr>
        <w:t xml:space="preserve"> </w:t>
      </w:r>
      <w:r w:rsidR="008633AD" w:rsidRPr="0066007D">
        <w:rPr>
          <w:sz w:val="28"/>
          <w:szCs w:val="28"/>
          <w:shd w:val="clear" w:color="auto" w:fill="FFFFFF" w:themeFill="background1"/>
        </w:rPr>
        <w:t>русскоязычные</w:t>
      </w:r>
      <w:r w:rsidR="00461083" w:rsidRPr="0066007D">
        <w:rPr>
          <w:sz w:val="28"/>
          <w:szCs w:val="28"/>
          <w:shd w:val="clear" w:color="auto" w:fill="FFFFFF" w:themeFill="background1"/>
        </w:rPr>
        <w:t xml:space="preserve"> синонимы (</w:t>
      </w:r>
      <w:r w:rsidR="00461083" w:rsidRPr="0066007D">
        <w:rPr>
          <w:i/>
          <w:iCs/>
          <w:sz w:val="28"/>
          <w:szCs w:val="28"/>
          <w:shd w:val="clear" w:color="auto" w:fill="FFFFFF" w:themeFill="background1"/>
          <w:lang w:val="en-US"/>
        </w:rPr>
        <w:t>drill</w:t>
      </w:r>
      <w:r>
        <w:rPr>
          <w:i/>
          <w:iCs/>
          <w:sz w:val="28"/>
          <w:szCs w:val="28"/>
          <w:shd w:val="clear" w:color="auto" w:fill="FFFFFF" w:themeFill="background1"/>
        </w:rPr>
        <w:t xml:space="preserve"> – упражнение / </w:t>
      </w:r>
      <w:r w:rsidR="000F3A83">
        <w:rPr>
          <w:i/>
          <w:iCs/>
          <w:sz w:val="28"/>
          <w:szCs w:val="28"/>
          <w:shd w:val="clear" w:color="auto" w:fill="FFFFFF" w:themeFill="background1"/>
        </w:rPr>
        <w:t>тренировка</w:t>
      </w:r>
      <w:r w:rsidR="00E96DEF">
        <w:rPr>
          <w:i/>
          <w:iCs/>
          <w:sz w:val="28"/>
          <w:szCs w:val="28"/>
          <w:shd w:val="clear" w:color="auto" w:fill="FFFFFF" w:themeFill="background1"/>
        </w:rPr>
        <w:t>;</w:t>
      </w:r>
      <w:r w:rsidR="00461083" w:rsidRPr="0066007D">
        <w:rPr>
          <w:i/>
          <w:iCs/>
          <w:sz w:val="28"/>
          <w:szCs w:val="28"/>
          <w:shd w:val="clear" w:color="auto" w:fill="FFFFFF" w:themeFill="background1"/>
        </w:rPr>
        <w:t xml:space="preserve"> </w:t>
      </w:r>
      <w:r w:rsidR="00461083" w:rsidRPr="0066007D">
        <w:rPr>
          <w:i/>
          <w:iCs/>
          <w:sz w:val="28"/>
          <w:szCs w:val="28"/>
          <w:shd w:val="clear" w:color="auto" w:fill="FFFFFF" w:themeFill="background1"/>
          <w:lang w:val="en-US"/>
        </w:rPr>
        <w:t>warming</w:t>
      </w:r>
      <w:r w:rsidR="00461083" w:rsidRPr="0066007D">
        <w:rPr>
          <w:i/>
          <w:iCs/>
          <w:sz w:val="28"/>
          <w:szCs w:val="28"/>
          <w:shd w:val="clear" w:color="auto" w:fill="FFFFFF" w:themeFill="background1"/>
        </w:rPr>
        <w:t xml:space="preserve"> </w:t>
      </w:r>
      <w:r w:rsidR="00461083" w:rsidRPr="0066007D">
        <w:rPr>
          <w:i/>
          <w:iCs/>
          <w:sz w:val="28"/>
          <w:szCs w:val="28"/>
          <w:shd w:val="clear" w:color="auto" w:fill="FFFFFF" w:themeFill="background1"/>
          <w:lang w:val="en-US"/>
        </w:rPr>
        <w:t>up</w:t>
      </w:r>
      <w:r w:rsidR="00E96DEF" w:rsidRPr="00E96DEF">
        <w:rPr>
          <w:i/>
          <w:iCs/>
          <w:sz w:val="28"/>
          <w:szCs w:val="28"/>
          <w:shd w:val="clear" w:color="auto" w:fill="FFFFFF" w:themeFill="background1"/>
        </w:rPr>
        <w:t xml:space="preserve"> </w:t>
      </w:r>
      <w:r w:rsidR="00E96DEF">
        <w:rPr>
          <w:i/>
          <w:iCs/>
          <w:sz w:val="28"/>
          <w:szCs w:val="28"/>
          <w:shd w:val="clear" w:color="auto" w:fill="FFFFFF" w:themeFill="background1"/>
        </w:rPr>
        <w:t>–</w:t>
      </w:r>
      <w:r w:rsidR="00E96DEF" w:rsidRPr="00E96DEF">
        <w:rPr>
          <w:i/>
          <w:iCs/>
          <w:sz w:val="28"/>
          <w:szCs w:val="28"/>
          <w:shd w:val="clear" w:color="auto" w:fill="FFFFFF" w:themeFill="background1"/>
        </w:rPr>
        <w:t xml:space="preserve"> </w:t>
      </w:r>
      <w:r w:rsidR="00E96DEF">
        <w:rPr>
          <w:i/>
          <w:iCs/>
          <w:sz w:val="28"/>
          <w:szCs w:val="28"/>
          <w:shd w:val="clear" w:color="auto" w:fill="FFFFFF" w:themeFill="background1"/>
        </w:rPr>
        <w:t xml:space="preserve">разминка / первый этап урока; </w:t>
      </w:r>
      <w:r w:rsidR="00461083" w:rsidRPr="0066007D">
        <w:rPr>
          <w:i/>
          <w:iCs/>
          <w:sz w:val="28"/>
          <w:szCs w:val="28"/>
          <w:shd w:val="clear" w:color="auto" w:fill="FFFFFF" w:themeFill="background1"/>
          <w:lang w:val="en-US"/>
        </w:rPr>
        <w:t>summery</w:t>
      </w:r>
      <w:r w:rsidR="00E96DEF">
        <w:rPr>
          <w:i/>
          <w:iCs/>
          <w:sz w:val="28"/>
          <w:szCs w:val="28"/>
          <w:shd w:val="clear" w:color="auto" w:fill="FFFFFF" w:themeFill="background1"/>
        </w:rPr>
        <w:t xml:space="preserve"> – краткое изложение текста;</w:t>
      </w:r>
      <w:r w:rsidR="00461083" w:rsidRPr="0066007D">
        <w:rPr>
          <w:i/>
          <w:iCs/>
          <w:sz w:val="28"/>
          <w:szCs w:val="28"/>
          <w:shd w:val="clear" w:color="auto" w:fill="FFFFFF" w:themeFill="background1"/>
        </w:rPr>
        <w:t xml:space="preserve"> </w:t>
      </w:r>
      <w:r w:rsidR="00461083" w:rsidRPr="0066007D">
        <w:rPr>
          <w:i/>
          <w:iCs/>
          <w:sz w:val="28"/>
          <w:szCs w:val="28"/>
          <w:shd w:val="clear" w:color="auto" w:fill="FFFFFF" w:themeFill="background1"/>
          <w:lang w:val="en-US"/>
        </w:rPr>
        <w:t>brain</w:t>
      </w:r>
      <w:r w:rsidR="00461083" w:rsidRPr="0066007D">
        <w:rPr>
          <w:i/>
          <w:iCs/>
          <w:sz w:val="28"/>
          <w:szCs w:val="28"/>
          <w:shd w:val="clear" w:color="auto" w:fill="FFFFFF" w:themeFill="background1"/>
        </w:rPr>
        <w:t xml:space="preserve"> </w:t>
      </w:r>
      <w:r w:rsidR="00461083" w:rsidRPr="0066007D">
        <w:rPr>
          <w:i/>
          <w:iCs/>
          <w:sz w:val="28"/>
          <w:szCs w:val="28"/>
          <w:shd w:val="clear" w:color="auto" w:fill="FFFFFF" w:themeFill="background1"/>
          <w:lang w:val="en-US"/>
        </w:rPr>
        <w:t>storming</w:t>
      </w:r>
      <w:r w:rsidR="00E96DEF">
        <w:rPr>
          <w:i/>
          <w:iCs/>
          <w:sz w:val="28"/>
          <w:szCs w:val="28"/>
          <w:shd w:val="clear" w:color="auto" w:fill="FFFFFF" w:themeFill="background1"/>
        </w:rPr>
        <w:t xml:space="preserve"> – метод коллективного обдумывания нестандартных креативных идей;</w:t>
      </w:r>
      <w:r w:rsidR="00461083" w:rsidRPr="0066007D">
        <w:rPr>
          <w:i/>
          <w:iCs/>
          <w:sz w:val="28"/>
          <w:szCs w:val="28"/>
          <w:shd w:val="clear" w:color="auto" w:fill="FFFFFF" w:themeFill="background1"/>
        </w:rPr>
        <w:t xml:space="preserve"> </w:t>
      </w:r>
      <w:r w:rsidR="00461083" w:rsidRPr="0066007D">
        <w:rPr>
          <w:i/>
          <w:iCs/>
          <w:sz w:val="28"/>
          <w:szCs w:val="28"/>
          <w:shd w:val="clear" w:color="auto" w:fill="FFFFFF" w:themeFill="background1"/>
          <w:lang w:val="en-US"/>
        </w:rPr>
        <w:t>team</w:t>
      </w:r>
      <w:r w:rsidR="00461083" w:rsidRPr="0066007D">
        <w:rPr>
          <w:i/>
          <w:iCs/>
          <w:sz w:val="28"/>
          <w:szCs w:val="28"/>
          <w:shd w:val="clear" w:color="auto" w:fill="FFFFFF" w:themeFill="background1"/>
        </w:rPr>
        <w:t>-</w:t>
      </w:r>
      <w:r w:rsidR="00461083" w:rsidRPr="0066007D">
        <w:rPr>
          <w:i/>
          <w:iCs/>
          <w:sz w:val="28"/>
          <w:szCs w:val="28"/>
          <w:shd w:val="clear" w:color="auto" w:fill="FFFFFF" w:themeFill="background1"/>
          <w:lang w:val="en-US"/>
        </w:rPr>
        <w:t>teaching</w:t>
      </w:r>
      <w:r w:rsidR="00E96DEF">
        <w:rPr>
          <w:i/>
          <w:iCs/>
          <w:sz w:val="28"/>
          <w:szCs w:val="28"/>
          <w:shd w:val="clear" w:color="auto" w:fill="FFFFFF" w:themeFill="background1"/>
        </w:rPr>
        <w:t xml:space="preserve"> – совместная разработка, проведение обучающих мероприятий и оценка учебного процесса в меняющихся группах студентов;</w:t>
      </w:r>
      <w:r w:rsidR="00461083" w:rsidRPr="0066007D">
        <w:rPr>
          <w:i/>
          <w:iCs/>
          <w:sz w:val="28"/>
          <w:szCs w:val="28"/>
          <w:shd w:val="clear" w:color="auto" w:fill="FFFFFF" w:themeFill="background1"/>
        </w:rPr>
        <w:t xml:space="preserve"> </w:t>
      </w:r>
      <w:r w:rsidR="00461083" w:rsidRPr="0066007D">
        <w:rPr>
          <w:i/>
          <w:iCs/>
          <w:sz w:val="28"/>
          <w:szCs w:val="28"/>
          <w:shd w:val="clear" w:color="auto" w:fill="FFFFFF" w:themeFill="background1"/>
          <w:lang w:val="en-US"/>
        </w:rPr>
        <w:t>feedback</w:t>
      </w:r>
      <w:r w:rsidR="00E96DEF">
        <w:rPr>
          <w:i/>
          <w:iCs/>
          <w:sz w:val="28"/>
          <w:szCs w:val="28"/>
          <w:shd w:val="clear" w:color="auto" w:fill="FFFFFF" w:themeFill="background1"/>
        </w:rPr>
        <w:t xml:space="preserve"> – обратная связь</w:t>
      </w:r>
      <w:r w:rsidR="00461083" w:rsidRPr="0066007D">
        <w:rPr>
          <w:sz w:val="28"/>
          <w:szCs w:val="28"/>
          <w:shd w:val="clear" w:color="auto" w:fill="FFFFFF" w:themeFill="background1"/>
        </w:rPr>
        <w:t xml:space="preserve"> др). </w:t>
      </w:r>
      <w:r w:rsidR="00DC2FF5">
        <w:rPr>
          <w:sz w:val="28"/>
          <w:szCs w:val="28"/>
          <w:shd w:val="clear" w:color="auto" w:fill="FFFFFF" w:themeFill="background1"/>
        </w:rPr>
        <w:t>Предоставленные примеры подтверждают</w:t>
      </w:r>
      <w:r w:rsidR="00461083" w:rsidRPr="0066007D">
        <w:rPr>
          <w:sz w:val="28"/>
          <w:szCs w:val="28"/>
          <w:shd w:val="clear" w:color="auto" w:fill="FFFFFF" w:themeFill="background1"/>
        </w:rPr>
        <w:t xml:space="preserve"> </w:t>
      </w:r>
      <w:r w:rsidR="00DC2FF5">
        <w:rPr>
          <w:sz w:val="28"/>
          <w:szCs w:val="28"/>
          <w:shd w:val="clear" w:color="auto" w:fill="FFFFFF" w:themeFill="background1"/>
        </w:rPr>
        <w:t>процесс</w:t>
      </w:r>
      <w:r w:rsidR="00461083" w:rsidRPr="0066175A">
        <w:rPr>
          <w:sz w:val="28"/>
          <w:szCs w:val="28"/>
        </w:rPr>
        <w:t xml:space="preserve"> унификации терминологии [</w:t>
      </w:r>
      <w:r w:rsidR="007C3044">
        <w:rPr>
          <w:sz w:val="28"/>
          <w:szCs w:val="28"/>
        </w:rPr>
        <w:t>1</w:t>
      </w:r>
      <w:r w:rsidR="00934E68">
        <w:rPr>
          <w:sz w:val="28"/>
          <w:szCs w:val="28"/>
        </w:rPr>
        <w:t>31</w:t>
      </w:r>
      <w:r w:rsidR="008633AD">
        <w:rPr>
          <w:sz w:val="28"/>
          <w:szCs w:val="28"/>
        </w:rPr>
        <w:t>].</w:t>
      </w:r>
      <w:r w:rsidR="00461083" w:rsidRPr="0066175A">
        <w:rPr>
          <w:sz w:val="28"/>
          <w:szCs w:val="28"/>
        </w:rPr>
        <w:t xml:space="preserve"> Не последнюю роль в популяризации </w:t>
      </w:r>
      <w:r w:rsidR="000E1410">
        <w:rPr>
          <w:sz w:val="28"/>
          <w:szCs w:val="28"/>
        </w:rPr>
        <w:t>заимствοван</w:t>
      </w:r>
      <w:r w:rsidR="00461083" w:rsidRPr="0066175A">
        <w:rPr>
          <w:sz w:val="28"/>
          <w:szCs w:val="28"/>
        </w:rPr>
        <w:t>ий (особенно терминологического характера) играют научно-технические периодические издания. Больш</w:t>
      </w:r>
      <w:r w:rsidR="00DC2FF5">
        <w:rPr>
          <w:sz w:val="28"/>
          <w:szCs w:val="28"/>
        </w:rPr>
        <w:t>инство</w:t>
      </w:r>
      <w:r w:rsidR="00461083" w:rsidRPr="0066175A">
        <w:rPr>
          <w:sz w:val="28"/>
          <w:szCs w:val="28"/>
        </w:rPr>
        <w:t xml:space="preserve"> новых </w:t>
      </w:r>
      <w:r w:rsidR="00DC2FF5">
        <w:rPr>
          <w:sz w:val="28"/>
          <w:szCs w:val="28"/>
        </w:rPr>
        <w:t>заимствован</w:t>
      </w:r>
      <w:r w:rsidR="00DC2FF5" w:rsidRPr="0066175A">
        <w:rPr>
          <w:sz w:val="28"/>
          <w:szCs w:val="28"/>
        </w:rPr>
        <w:t>ий</w:t>
      </w:r>
      <w:r w:rsidR="00461083" w:rsidRPr="0066175A">
        <w:rPr>
          <w:sz w:val="28"/>
          <w:szCs w:val="28"/>
        </w:rPr>
        <w:t xml:space="preserve"> появляется впервые на страницах газет и журналов, интернет-сайтов и т.д. Язык газетных источников и журнальных статей, интернет источников, как правило, предназначен для широкого круга читателей. Следовательно, этот способ популяризации </w:t>
      </w:r>
      <w:r w:rsidR="000F3A83">
        <w:rPr>
          <w:sz w:val="28"/>
          <w:szCs w:val="28"/>
        </w:rPr>
        <w:t>заимствован</w:t>
      </w:r>
      <w:r w:rsidR="000F3A83" w:rsidRPr="0066175A">
        <w:rPr>
          <w:sz w:val="28"/>
          <w:szCs w:val="28"/>
        </w:rPr>
        <w:t>ий</w:t>
      </w:r>
      <w:r w:rsidR="00461083" w:rsidRPr="0066175A">
        <w:rPr>
          <w:sz w:val="28"/>
          <w:szCs w:val="28"/>
        </w:rPr>
        <w:t xml:space="preserve"> является важным</w:t>
      </w:r>
      <w:r w:rsidR="000F3A83">
        <w:rPr>
          <w:sz w:val="28"/>
          <w:szCs w:val="28"/>
        </w:rPr>
        <w:t xml:space="preserve"> </w:t>
      </w:r>
      <w:r w:rsidR="000F3A83" w:rsidRPr="00DC2FF5">
        <w:rPr>
          <w:sz w:val="28"/>
          <w:szCs w:val="28"/>
        </w:rPr>
        <w:t>[99</w:t>
      </w:r>
      <w:r w:rsidR="00023F6A">
        <w:rPr>
          <w:sz w:val="28"/>
          <w:szCs w:val="28"/>
        </w:rPr>
        <w:t>;</w:t>
      </w:r>
      <w:r w:rsidR="00DC2FF5">
        <w:rPr>
          <w:sz w:val="28"/>
          <w:szCs w:val="28"/>
        </w:rPr>
        <w:t xml:space="preserve"> 155</w:t>
      </w:r>
      <w:r w:rsidR="00023F6A">
        <w:rPr>
          <w:sz w:val="28"/>
          <w:szCs w:val="28"/>
        </w:rPr>
        <w:t>;</w:t>
      </w:r>
      <w:r w:rsidR="00DC2FF5">
        <w:rPr>
          <w:sz w:val="28"/>
          <w:szCs w:val="28"/>
        </w:rPr>
        <w:t xml:space="preserve"> 156</w:t>
      </w:r>
      <w:r w:rsidR="000F3A83" w:rsidRPr="00DC2FF5">
        <w:rPr>
          <w:sz w:val="28"/>
          <w:szCs w:val="28"/>
        </w:rPr>
        <w:t>]</w:t>
      </w:r>
      <w:r w:rsidR="00461083" w:rsidRPr="0066175A">
        <w:rPr>
          <w:sz w:val="28"/>
          <w:szCs w:val="28"/>
        </w:rPr>
        <w:t>.</w:t>
      </w:r>
    </w:p>
    <w:p w14:paraId="61E33076" w14:textId="559309E0" w:rsidR="00461083" w:rsidRPr="0066175A" w:rsidRDefault="000E1410" w:rsidP="00461083">
      <w:pPr>
        <w:ind w:firstLine="708"/>
        <w:jc w:val="both"/>
        <w:rPr>
          <w:color w:val="000000"/>
          <w:sz w:val="28"/>
          <w:szCs w:val="28"/>
        </w:rPr>
      </w:pPr>
      <w:r>
        <w:rPr>
          <w:color w:val="000000"/>
          <w:sz w:val="28"/>
          <w:szCs w:val="28"/>
        </w:rPr>
        <w:t>Заимствοван</w:t>
      </w:r>
      <w:r w:rsidR="00461083" w:rsidRPr="0066175A">
        <w:rPr>
          <w:color w:val="000000"/>
          <w:sz w:val="28"/>
          <w:szCs w:val="28"/>
        </w:rPr>
        <w:t>ие</w:t>
      </w:r>
      <w:r w:rsidR="00D45200">
        <w:rPr>
          <w:color w:val="000000"/>
          <w:sz w:val="28"/>
          <w:szCs w:val="28"/>
        </w:rPr>
        <w:t>, как процесс</w:t>
      </w:r>
      <w:r w:rsidR="00461083" w:rsidRPr="0066175A">
        <w:rPr>
          <w:color w:val="000000"/>
          <w:sz w:val="28"/>
          <w:szCs w:val="28"/>
        </w:rPr>
        <w:t xml:space="preserve">, по нашему мнению, является важным фактором развития языка, т.к. главным и основным моментом данного процесса является – вхождение и адаптация элементов другого языка, что способствует обогащению лексического состава языка, служит источником точных терминов, словообразовательных элементов. </w:t>
      </w:r>
      <w:r>
        <w:rPr>
          <w:color w:val="000000"/>
          <w:sz w:val="28"/>
          <w:szCs w:val="28"/>
        </w:rPr>
        <w:t>Заимствοван</w:t>
      </w:r>
      <w:r w:rsidR="00461083" w:rsidRPr="0066175A">
        <w:rPr>
          <w:color w:val="000000"/>
          <w:sz w:val="28"/>
          <w:szCs w:val="28"/>
        </w:rPr>
        <w:t xml:space="preserve">ие - процесс постоянный, он заложен в основе языковой деятельности и представляет собою следствие условий социальной жизни человечества. </w:t>
      </w:r>
    </w:p>
    <w:p w14:paraId="63C70C69" w14:textId="3ED41896" w:rsidR="00461083" w:rsidRPr="0066175A" w:rsidRDefault="000E1410" w:rsidP="00461083">
      <w:pPr>
        <w:ind w:firstLine="708"/>
        <w:jc w:val="both"/>
        <w:rPr>
          <w:color w:val="000000"/>
          <w:sz w:val="28"/>
          <w:szCs w:val="28"/>
        </w:rPr>
      </w:pPr>
      <w:r>
        <w:rPr>
          <w:color w:val="000000"/>
          <w:sz w:val="28"/>
          <w:szCs w:val="28"/>
        </w:rPr>
        <w:t>Заимствοван</w:t>
      </w:r>
      <w:r w:rsidR="00461083" w:rsidRPr="0066175A">
        <w:rPr>
          <w:color w:val="000000"/>
          <w:sz w:val="28"/>
          <w:szCs w:val="28"/>
        </w:rPr>
        <w:t xml:space="preserve">ие не имеет ярко выраженных негативных черт. Мы не имеем в ввиду злоупотребление </w:t>
      </w:r>
      <w:r>
        <w:rPr>
          <w:color w:val="000000"/>
          <w:sz w:val="28"/>
          <w:szCs w:val="28"/>
        </w:rPr>
        <w:t>заимствοван</w:t>
      </w:r>
      <w:r w:rsidR="00461083" w:rsidRPr="0066175A">
        <w:rPr>
          <w:color w:val="000000"/>
          <w:sz w:val="28"/>
          <w:szCs w:val="28"/>
        </w:rPr>
        <w:t>ием, во вс</w:t>
      </w:r>
      <w:r w:rsidR="00170113">
        <w:rPr>
          <w:color w:val="000000"/>
          <w:sz w:val="28"/>
          <w:szCs w:val="28"/>
        </w:rPr>
        <w:t>е</w:t>
      </w:r>
      <w:r w:rsidR="00461083" w:rsidRPr="0066175A">
        <w:rPr>
          <w:color w:val="000000"/>
          <w:sz w:val="28"/>
          <w:szCs w:val="28"/>
        </w:rPr>
        <w:t xml:space="preserve">м всегда, конечно, нужна мера. По мнению Н.Б. Мечковской: «Многочисленность </w:t>
      </w:r>
      <w:r>
        <w:rPr>
          <w:color w:val="000000"/>
          <w:sz w:val="28"/>
          <w:szCs w:val="28"/>
        </w:rPr>
        <w:t>заимствοван</w:t>
      </w:r>
      <w:r w:rsidR="00461083" w:rsidRPr="0066175A">
        <w:rPr>
          <w:color w:val="000000"/>
          <w:sz w:val="28"/>
          <w:szCs w:val="28"/>
        </w:rPr>
        <w:t xml:space="preserve">ий </w:t>
      </w:r>
      <w:r w:rsidR="007C3044" w:rsidRPr="0066175A">
        <w:rPr>
          <w:sz w:val="28"/>
          <w:szCs w:val="28"/>
        </w:rPr>
        <w:t>–</w:t>
      </w:r>
      <w:r w:rsidR="00461083" w:rsidRPr="0066175A">
        <w:rPr>
          <w:color w:val="000000"/>
          <w:sz w:val="28"/>
          <w:szCs w:val="28"/>
        </w:rPr>
        <w:t xml:space="preserve"> это отнюдь не признак слабости языка, а скорее открытости, восприимчивости к</w:t>
      </w:r>
      <w:r w:rsidR="007C3044">
        <w:rPr>
          <w:color w:val="000000"/>
          <w:sz w:val="28"/>
          <w:szCs w:val="28"/>
        </w:rPr>
        <w:t>ультуры народа к чужому новому»</w:t>
      </w:r>
      <w:r w:rsidR="00461083" w:rsidRPr="0066175A">
        <w:rPr>
          <w:color w:val="000000"/>
          <w:sz w:val="28"/>
          <w:szCs w:val="28"/>
        </w:rPr>
        <w:t xml:space="preserve"> [</w:t>
      </w:r>
      <w:r w:rsidR="007C3044">
        <w:rPr>
          <w:color w:val="000000"/>
          <w:sz w:val="28"/>
          <w:szCs w:val="28"/>
        </w:rPr>
        <w:t>12</w:t>
      </w:r>
      <w:r w:rsidR="00934E68">
        <w:rPr>
          <w:color w:val="000000"/>
          <w:sz w:val="28"/>
          <w:szCs w:val="28"/>
        </w:rPr>
        <w:t>4</w:t>
      </w:r>
      <w:r w:rsidR="007C3044">
        <w:rPr>
          <w:color w:val="000000"/>
          <w:sz w:val="28"/>
          <w:szCs w:val="28"/>
        </w:rPr>
        <w:t>, с.</w:t>
      </w:r>
      <w:r w:rsidR="00461083" w:rsidRPr="0066175A">
        <w:rPr>
          <w:color w:val="000000"/>
          <w:sz w:val="28"/>
          <w:szCs w:val="28"/>
        </w:rPr>
        <w:t xml:space="preserve">126]. Вильгельм фон Гумбольдт </w:t>
      </w:r>
      <w:r w:rsidR="001021B9">
        <w:rPr>
          <w:color w:val="000000"/>
          <w:sz w:val="28"/>
          <w:szCs w:val="28"/>
        </w:rPr>
        <w:t>считал, что</w:t>
      </w:r>
      <w:r w:rsidR="00461083" w:rsidRPr="0066175A">
        <w:rPr>
          <w:color w:val="000000"/>
          <w:sz w:val="28"/>
          <w:szCs w:val="28"/>
        </w:rPr>
        <w:t>: «Через многообразие языков для нас открывается богатство мира и многообразие того, что мы позна</w:t>
      </w:r>
      <w:r w:rsidR="00170113">
        <w:rPr>
          <w:color w:val="000000"/>
          <w:sz w:val="28"/>
          <w:szCs w:val="28"/>
        </w:rPr>
        <w:t>е</w:t>
      </w:r>
      <w:r w:rsidR="00461083" w:rsidRPr="0066175A">
        <w:rPr>
          <w:color w:val="000000"/>
          <w:sz w:val="28"/>
          <w:szCs w:val="28"/>
        </w:rPr>
        <w:t>м в н</w:t>
      </w:r>
      <w:r w:rsidR="00170113">
        <w:rPr>
          <w:color w:val="000000"/>
          <w:sz w:val="28"/>
          <w:szCs w:val="28"/>
        </w:rPr>
        <w:t>е</w:t>
      </w:r>
      <w:r w:rsidR="00461083" w:rsidRPr="0066175A">
        <w:rPr>
          <w:color w:val="000000"/>
          <w:sz w:val="28"/>
          <w:szCs w:val="28"/>
        </w:rPr>
        <w:t>м; и человеческое бытие становится для нас шире, поскольку языки в отч</w:t>
      </w:r>
      <w:r w:rsidR="00170113">
        <w:rPr>
          <w:color w:val="000000"/>
          <w:sz w:val="28"/>
          <w:szCs w:val="28"/>
        </w:rPr>
        <w:t>е</w:t>
      </w:r>
      <w:r w:rsidR="00461083" w:rsidRPr="0066175A">
        <w:rPr>
          <w:color w:val="000000"/>
          <w:sz w:val="28"/>
          <w:szCs w:val="28"/>
        </w:rPr>
        <w:t>тливых и действенных чертах дают нам различные способы мышления и восприятия» [</w:t>
      </w:r>
      <w:r w:rsidR="00934E68">
        <w:rPr>
          <w:color w:val="000000"/>
          <w:sz w:val="28"/>
          <w:szCs w:val="28"/>
        </w:rPr>
        <w:t>132</w:t>
      </w:r>
      <w:r w:rsidR="00461083" w:rsidRPr="0066175A">
        <w:rPr>
          <w:color w:val="000000"/>
          <w:sz w:val="28"/>
          <w:szCs w:val="28"/>
        </w:rPr>
        <w:t>].</w:t>
      </w:r>
    </w:p>
    <w:p w14:paraId="66340769" w14:textId="1416E52A" w:rsidR="00461083" w:rsidRPr="0066175A" w:rsidRDefault="00461083" w:rsidP="00461083">
      <w:pPr>
        <w:ind w:firstLine="708"/>
        <w:jc w:val="both"/>
        <w:rPr>
          <w:sz w:val="28"/>
          <w:szCs w:val="28"/>
        </w:rPr>
      </w:pPr>
      <w:r w:rsidRPr="0066175A">
        <w:rPr>
          <w:sz w:val="28"/>
          <w:szCs w:val="28"/>
        </w:rPr>
        <w:t xml:space="preserve">Каждый период времени ориентирован на моду говорить то на французском, то на немецком, испанском и т.д. Всегда этот процесс имел свои плюсы и минусы. Влияние современного английского языка способствует обогащению русского языка, совершенствует его коммуникативные возможности. Иноязычное </w:t>
      </w:r>
      <w:r w:rsidR="000E1410">
        <w:rPr>
          <w:sz w:val="28"/>
          <w:szCs w:val="28"/>
        </w:rPr>
        <w:t>заимствοван</w:t>
      </w:r>
      <w:r w:rsidRPr="0066175A">
        <w:rPr>
          <w:sz w:val="28"/>
          <w:szCs w:val="28"/>
        </w:rPr>
        <w:t xml:space="preserve">ие не вытесняет русское, а имеет иное или дополнительное значение. Относительно новых </w:t>
      </w:r>
      <w:r w:rsidR="000E1410">
        <w:rPr>
          <w:sz w:val="28"/>
          <w:szCs w:val="28"/>
        </w:rPr>
        <w:t>заимствοван</w:t>
      </w:r>
      <w:r w:rsidRPr="0066175A">
        <w:rPr>
          <w:sz w:val="28"/>
          <w:szCs w:val="28"/>
        </w:rPr>
        <w:t xml:space="preserve">ий Л.В. </w:t>
      </w:r>
      <w:r w:rsidR="00EC74C4">
        <w:rPr>
          <w:sz w:val="28"/>
          <w:szCs w:val="28"/>
        </w:rPr>
        <w:t xml:space="preserve">Крысин </w:t>
      </w:r>
      <w:r w:rsidRPr="0066175A">
        <w:rPr>
          <w:sz w:val="28"/>
          <w:szCs w:val="28"/>
        </w:rPr>
        <w:t>высказывает следующие опасения: «присутствует опасность внести их в словарь слишком рано или опоздать» [</w:t>
      </w:r>
      <w:r w:rsidR="004305C8">
        <w:rPr>
          <w:sz w:val="28"/>
          <w:szCs w:val="28"/>
        </w:rPr>
        <w:t>20</w:t>
      </w:r>
      <w:r w:rsidR="00023F6A">
        <w:rPr>
          <w:sz w:val="28"/>
          <w:szCs w:val="28"/>
        </w:rPr>
        <w:t>, с. 89</w:t>
      </w:r>
      <w:r w:rsidRPr="0066175A">
        <w:rPr>
          <w:sz w:val="28"/>
          <w:szCs w:val="28"/>
        </w:rPr>
        <w:t xml:space="preserve">]. </w:t>
      </w:r>
    </w:p>
    <w:p w14:paraId="750D3D3B" w14:textId="1447254A" w:rsidR="00461083" w:rsidRPr="0066175A" w:rsidRDefault="00461083" w:rsidP="0066007D">
      <w:pPr>
        <w:ind w:firstLine="708"/>
        <w:jc w:val="both"/>
        <w:rPr>
          <w:sz w:val="28"/>
          <w:szCs w:val="28"/>
        </w:rPr>
      </w:pPr>
      <w:r w:rsidRPr="0066175A">
        <w:rPr>
          <w:sz w:val="28"/>
          <w:szCs w:val="28"/>
        </w:rPr>
        <w:t xml:space="preserve">Исследуя </w:t>
      </w:r>
      <w:r w:rsidR="000E1410">
        <w:rPr>
          <w:sz w:val="28"/>
          <w:szCs w:val="28"/>
        </w:rPr>
        <w:t>заимствοван</w:t>
      </w:r>
      <w:r w:rsidRPr="0066175A">
        <w:rPr>
          <w:sz w:val="28"/>
          <w:szCs w:val="28"/>
        </w:rPr>
        <w:t xml:space="preserve">ную лексику на разных исторических этапах развития языка, можно проследить экономические и культурные контакты между языковыми коллективами. Появление </w:t>
      </w:r>
      <w:r w:rsidR="000E1410">
        <w:rPr>
          <w:sz w:val="28"/>
          <w:szCs w:val="28"/>
        </w:rPr>
        <w:t>заимствοван</w:t>
      </w:r>
      <w:r w:rsidRPr="0066175A">
        <w:rPr>
          <w:sz w:val="28"/>
          <w:szCs w:val="28"/>
        </w:rPr>
        <w:t>ий обусловлено, во-</w:t>
      </w:r>
      <w:r w:rsidRPr="0066175A">
        <w:rPr>
          <w:sz w:val="28"/>
          <w:szCs w:val="28"/>
        </w:rPr>
        <w:lastRenderedPageBreak/>
        <w:t xml:space="preserve">первых, </w:t>
      </w:r>
      <w:r w:rsidRPr="0066175A">
        <w:rPr>
          <w:i/>
          <w:sz w:val="28"/>
          <w:szCs w:val="28"/>
        </w:rPr>
        <w:t>географическим расположением</w:t>
      </w:r>
      <w:r w:rsidRPr="0066175A">
        <w:rPr>
          <w:sz w:val="28"/>
          <w:szCs w:val="28"/>
        </w:rPr>
        <w:t xml:space="preserve">, </w:t>
      </w:r>
      <w:r w:rsidRPr="0066175A">
        <w:rPr>
          <w:i/>
          <w:sz w:val="28"/>
          <w:szCs w:val="28"/>
        </w:rPr>
        <w:t>контактированием народов в силу места их проживания</w:t>
      </w:r>
      <w:r w:rsidRPr="0066175A">
        <w:rPr>
          <w:sz w:val="28"/>
          <w:szCs w:val="28"/>
        </w:rPr>
        <w:t xml:space="preserve"> и </w:t>
      </w:r>
      <w:r w:rsidRPr="0066175A">
        <w:rPr>
          <w:i/>
          <w:sz w:val="28"/>
          <w:szCs w:val="28"/>
        </w:rPr>
        <w:t>в результате военных и торговых морских контактов</w:t>
      </w:r>
      <w:r w:rsidRPr="0066175A">
        <w:rPr>
          <w:sz w:val="28"/>
          <w:szCs w:val="28"/>
        </w:rPr>
        <w:t xml:space="preserve">, во-вторых, </w:t>
      </w:r>
      <w:r w:rsidRPr="0066175A">
        <w:rPr>
          <w:i/>
          <w:sz w:val="28"/>
          <w:szCs w:val="28"/>
        </w:rPr>
        <w:t>отсутствием соответствующего понятия в когнитивной базе языка-рецептора</w:t>
      </w:r>
      <w:r w:rsidRPr="0066175A">
        <w:rPr>
          <w:sz w:val="28"/>
          <w:szCs w:val="28"/>
        </w:rPr>
        <w:t xml:space="preserve">. В-третьих, этот процесс можно объяснить </w:t>
      </w:r>
      <w:r w:rsidRPr="0066175A">
        <w:rPr>
          <w:i/>
          <w:sz w:val="28"/>
          <w:szCs w:val="28"/>
        </w:rPr>
        <w:t>модой</w:t>
      </w:r>
      <w:r w:rsidRPr="0066175A">
        <w:rPr>
          <w:sz w:val="28"/>
          <w:szCs w:val="28"/>
        </w:rPr>
        <w:t xml:space="preserve">. Препятствует вхождению </w:t>
      </w:r>
      <w:r w:rsidR="000E1410">
        <w:rPr>
          <w:sz w:val="28"/>
          <w:szCs w:val="28"/>
        </w:rPr>
        <w:t>заимствοван</w:t>
      </w:r>
      <w:r w:rsidRPr="0066175A">
        <w:rPr>
          <w:sz w:val="28"/>
          <w:szCs w:val="28"/>
        </w:rPr>
        <w:t xml:space="preserve">ий </w:t>
      </w:r>
      <w:r w:rsidRPr="0066175A">
        <w:rPr>
          <w:i/>
          <w:sz w:val="28"/>
          <w:szCs w:val="28"/>
        </w:rPr>
        <w:t>намеренное непринятие иноязычных слов</w:t>
      </w:r>
      <w:r w:rsidRPr="0066175A">
        <w:rPr>
          <w:sz w:val="28"/>
          <w:szCs w:val="28"/>
        </w:rPr>
        <w:t xml:space="preserve"> и </w:t>
      </w:r>
      <w:r w:rsidRPr="0066175A">
        <w:rPr>
          <w:i/>
          <w:sz w:val="28"/>
          <w:szCs w:val="28"/>
        </w:rPr>
        <w:t>фонетико-морфологические трудности адаптации</w:t>
      </w:r>
      <w:r w:rsidRPr="0066175A">
        <w:rPr>
          <w:sz w:val="28"/>
          <w:szCs w:val="28"/>
        </w:rPr>
        <w:t>.</w:t>
      </w:r>
    </w:p>
    <w:p w14:paraId="3C4CBCD6" w14:textId="068F199E" w:rsidR="00461083" w:rsidRPr="0066175A" w:rsidRDefault="00461083" w:rsidP="0066007D">
      <w:pPr>
        <w:tabs>
          <w:tab w:val="left" w:pos="993"/>
        </w:tabs>
        <w:ind w:right="-57" w:firstLine="567"/>
        <w:jc w:val="both"/>
        <w:rPr>
          <w:sz w:val="28"/>
          <w:szCs w:val="28"/>
        </w:rPr>
      </w:pPr>
      <w:r w:rsidRPr="0066175A">
        <w:rPr>
          <w:sz w:val="28"/>
          <w:szCs w:val="28"/>
        </w:rPr>
        <w:t xml:space="preserve">Таким образом, причинами </w:t>
      </w:r>
      <w:r w:rsidR="000E1410">
        <w:rPr>
          <w:sz w:val="28"/>
          <w:szCs w:val="28"/>
        </w:rPr>
        <w:t>заимствοван</w:t>
      </w:r>
      <w:r w:rsidRPr="0066175A">
        <w:rPr>
          <w:sz w:val="28"/>
          <w:szCs w:val="28"/>
        </w:rPr>
        <w:t>ия могу быть:</w:t>
      </w:r>
    </w:p>
    <w:p w14:paraId="66F5346F" w14:textId="1B49B115" w:rsidR="00461083" w:rsidRPr="0066175A" w:rsidRDefault="00461083" w:rsidP="001C3B38">
      <w:pPr>
        <w:pStyle w:val="ListParagraph"/>
        <w:numPr>
          <w:ilvl w:val="0"/>
          <w:numId w:val="6"/>
        </w:numPr>
        <w:tabs>
          <w:tab w:val="left" w:pos="993"/>
        </w:tabs>
        <w:ind w:left="0" w:right="-57" w:firstLine="567"/>
        <w:jc w:val="both"/>
        <w:rPr>
          <w:sz w:val="28"/>
          <w:szCs w:val="28"/>
        </w:rPr>
      </w:pPr>
      <w:r w:rsidRPr="0066175A">
        <w:rPr>
          <w:sz w:val="28"/>
          <w:szCs w:val="28"/>
        </w:rPr>
        <w:t>необходимость номинаций незнакомого понятия (</w:t>
      </w:r>
      <w:r w:rsidRPr="0066007D">
        <w:rPr>
          <w:sz w:val="28"/>
          <w:szCs w:val="28"/>
          <w:shd w:val="clear" w:color="auto" w:fill="FFFFFF" w:themeFill="background1"/>
        </w:rPr>
        <w:t>автобан, грант,</w:t>
      </w:r>
      <w:r w:rsidRPr="00EC74C4">
        <w:rPr>
          <w:sz w:val="28"/>
          <w:szCs w:val="28"/>
          <w:shd w:val="clear" w:color="auto" w:fill="F2CEED" w:themeFill="accent5" w:themeFillTint="33"/>
        </w:rPr>
        <w:t xml:space="preserve"> </w:t>
      </w:r>
      <w:r w:rsidRPr="0066007D">
        <w:rPr>
          <w:sz w:val="28"/>
          <w:szCs w:val="28"/>
          <w:shd w:val="clear" w:color="auto" w:fill="FFFFFF" w:themeFill="background1"/>
        </w:rPr>
        <w:t xml:space="preserve">дартс </w:t>
      </w:r>
      <w:r w:rsidRPr="0066175A">
        <w:rPr>
          <w:sz w:val="28"/>
          <w:szCs w:val="28"/>
        </w:rPr>
        <w:t>и т.д.</w:t>
      </w:r>
      <w:r w:rsidR="00EC74C4">
        <w:rPr>
          <w:sz w:val="28"/>
          <w:szCs w:val="28"/>
        </w:rPr>
        <w:t>)</w:t>
      </w:r>
      <w:r w:rsidRPr="0066175A">
        <w:rPr>
          <w:sz w:val="28"/>
          <w:szCs w:val="28"/>
        </w:rPr>
        <w:t>;</w:t>
      </w:r>
    </w:p>
    <w:p w14:paraId="67E9663B" w14:textId="2A8D0905" w:rsidR="00461083" w:rsidRPr="0066175A" w:rsidRDefault="00461083" w:rsidP="001C3B38">
      <w:pPr>
        <w:pStyle w:val="ListParagraph"/>
        <w:numPr>
          <w:ilvl w:val="0"/>
          <w:numId w:val="6"/>
        </w:numPr>
        <w:tabs>
          <w:tab w:val="left" w:pos="993"/>
        </w:tabs>
        <w:ind w:left="0" w:right="-57" w:firstLine="567"/>
        <w:jc w:val="both"/>
        <w:rPr>
          <w:sz w:val="28"/>
          <w:szCs w:val="28"/>
        </w:rPr>
      </w:pPr>
      <w:r w:rsidRPr="0066175A">
        <w:rPr>
          <w:sz w:val="28"/>
          <w:szCs w:val="28"/>
        </w:rPr>
        <w:t xml:space="preserve">потребность в конкретизации понятия в конкретной области </w:t>
      </w:r>
      <w:r w:rsidRPr="0066007D">
        <w:rPr>
          <w:sz w:val="28"/>
          <w:szCs w:val="28"/>
          <w:shd w:val="clear" w:color="auto" w:fill="FFFFFF" w:themeFill="background1"/>
        </w:rPr>
        <w:t>(киллер,</w:t>
      </w:r>
      <w:r w:rsidRPr="00EC74C4">
        <w:rPr>
          <w:sz w:val="28"/>
          <w:szCs w:val="28"/>
          <w:shd w:val="clear" w:color="auto" w:fill="F2CEED" w:themeFill="accent5" w:themeFillTint="33"/>
        </w:rPr>
        <w:t xml:space="preserve"> </w:t>
      </w:r>
      <w:r w:rsidRPr="0066007D">
        <w:rPr>
          <w:sz w:val="28"/>
          <w:szCs w:val="28"/>
          <w:shd w:val="clear" w:color="auto" w:fill="FFFFFF" w:themeFill="background1"/>
        </w:rPr>
        <w:t>вместо на</w:t>
      </w:r>
      <w:r w:rsidR="00170113" w:rsidRPr="0066007D">
        <w:rPr>
          <w:sz w:val="28"/>
          <w:szCs w:val="28"/>
          <w:shd w:val="clear" w:color="auto" w:fill="FFFFFF" w:themeFill="background1"/>
        </w:rPr>
        <w:t>е</w:t>
      </w:r>
      <w:r w:rsidRPr="0066007D">
        <w:rPr>
          <w:sz w:val="28"/>
          <w:szCs w:val="28"/>
          <w:shd w:val="clear" w:color="auto" w:fill="FFFFFF" w:themeFill="background1"/>
        </w:rPr>
        <w:t>мный убийца</w:t>
      </w:r>
      <w:r w:rsidRPr="0066175A">
        <w:rPr>
          <w:sz w:val="28"/>
          <w:szCs w:val="28"/>
        </w:rPr>
        <w:t>);</w:t>
      </w:r>
    </w:p>
    <w:p w14:paraId="0003D275" w14:textId="702EB489" w:rsidR="00461083" w:rsidRPr="0066175A" w:rsidRDefault="00461083" w:rsidP="001C3B38">
      <w:pPr>
        <w:pStyle w:val="ListParagraph"/>
        <w:numPr>
          <w:ilvl w:val="0"/>
          <w:numId w:val="6"/>
        </w:numPr>
        <w:tabs>
          <w:tab w:val="left" w:pos="993"/>
        </w:tabs>
        <w:ind w:left="0" w:right="-57" w:firstLine="567"/>
        <w:jc w:val="both"/>
        <w:rPr>
          <w:sz w:val="28"/>
          <w:szCs w:val="28"/>
        </w:rPr>
      </w:pPr>
      <w:r w:rsidRPr="0066175A">
        <w:rPr>
          <w:sz w:val="28"/>
          <w:szCs w:val="28"/>
        </w:rPr>
        <w:t>замена словосочетания более коротким или более точным вариантом (</w:t>
      </w:r>
      <w:r w:rsidRPr="0066007D">
        <w:rPr>
          <w:sz w:val="28"/>
          <w:szCs w:val="28"/>
          <w:shd w:val="clear" w:color="auto" w:fill="FFFFFF" w:themeFill="background1"/>
        </w:rPr>
        <w:t xml:space="preserve">снежный человек </w:t>
      </w:r>
      <w:r w:rsidR="00EE3B61">
        <w:rPr>
          <w:sz w:val="28"/>
          <w:szCs w:val="28"/>
          <w:shd w:val="clear" w:color="auto" w:fill="FFFFFF" w:themeFill="background1"/>
        </w:rPr>
        <w:t>–</w:t>
      </w:r>
      <w:r w:rsidRPr="0066007D">
        <w:rPr>
          <w:sz w:val="28"/>
          <w:szCs w:val="28"/>
          <w:shd w:val="clear" w:color="auto" w:fill="FFFFFF" w:themeFill="background1"/>
        </w:rPr>
        <w:t xml:space="preserve"> йети</w:t>
      </w:r>
      <w:r w:rsidRPr="0066175A">
        <w:rPr>
          <w:sz w:val="28"/>
          <w:szCs w:val="28"/>
        </w:rPr>
        <w:t>);</w:t>
      </w:r>
    </w:p>
    <w:p w14:paraId="2DAD90FF" w14:textId="77777777" w:rsidR="00461083" w:rsidRPr="0066175A" w:rsidRDefault="00461083" w:rsidP="001C3B38">
      <w:pPr>
        <w:pStyle w:val="ListParagraph"/>
        <w:numPr>
          <w:ilvl w:val="0"/>
          <w:numId w:val="6"/>
        </w:numPr>
        <w:tabs>
          <w:tab w:val="left" w:pos="993"/>
        </w:tabs>
        <w:ind w:left="0" w:right="-57" w:firstLine="567"/>
        <w:jc w:val="both"/>
        <w:rPr>
          <w:sz w:val="28"/>
          <w:szCs w:val="28"/>
        </w:rPr>
      </w:pPr>
      <w:r w:rsidRPr="0066175A">
        <w:rPr>
          <w:sz w:val="28"/>
          <w:szCs w:val="28"/>
        </w:rPr>
        <w:t>уже существующие в языке однородные по источнику происхождения семантические группы слов (компьютерно-техническая лексика);</w:t>
      </w:r>
    </w:p>
    <w:p w14:paraId="71F3F391" w14:textId="77777777" w:rsidR="008D2609" w:rsidRDefault="00461083" w:rsidP="008D2609">
      <w:pPr>
        <w:pStyle w:val="ListParagraph"/>
        <w:numPr>
          <w:ilvl w:val="0"/>
          <w:numId w:val="6"/>
        </w:numPr>
        <w:tabs>
          <w:tab w:val="left" w:pos="993"/>
        </w:tabs>
        <w:ind w:left="0" w:right="-57" w:firstLine="567"/>
        <w:jc w:val="both"/>
        <w:rPr>
          <w:sz w:val="28"/>
          <w:szCs w:val="28"/>
        </w:rPr>
      </w:pPr>
      <w:r w:rsidRPr="0066175A">
        <w:rPr>
          <w:sz w:val="28"/>
          <w:szCs w:val="28"/>
        </w:rPr>
        <w:t>социально-психологические причины (Л.П. Крысин уточняет эти причины с уч</w:t>
      </w:r>
      <w:r w:rsidR="00170113">
        <w:rPr>
          <w:sz w:val="28"/>
          <w:szCs w:val="28"/>
        </w:rPr>
        <w:t>е</w:t>
      </w:r>
      <w:r w:rsidRPr="0066175A">
        <w:rPr>
          <w:sz w:val="28"/>
          <w:szCs w:val="28"/>
        </w:rPr>
        <w:t xml:space="preserve">том таких параметров, как престижность </w:t>
      </w:r>
      <w:r w:rsidR="000E1410">
        <w:rPr>
          <w:sz w:val="28"/>
          <w:szCs w:val="28"/>
        </w:rPr>
        <w:t>заимствοван</w:t>
      </w:r>
      <w:r w:rsidRPr="0066175A">
        <w:rPr>
          <w:sz w:val="28"/>
          <w:szCs w:val="28"/>
        </w:rPr>
        <w:t xml:space="preserve">ного слова и коммуникативная актуальность понятий – </w:t>
      </w:r>
      <w:r w:rsidRPr="0066007D">
        <w:rPr>
          <w:sz w:val="28"/>
          <w:szCs w:val="28"/>
          <w:shd w:val="clear" w:color="auto" w:fill="FFFFFF" w:themeFill="background1"/>
        </w:rPr>
        <w:t>уборка-клининг</w:t>
      </w:r>
      <w:r w:rsidRPr="0066175A">
        <w:rPr>
          <w:sz w:val="28"/>
          <w:szCs w:val="28"/>
        </w:rPr>
        <w:t>).</w:t>
      </w:r>
    </w:p>
    <w:p w14:paraId="6C189DD0" w14:textId="0241D11E" w:rsidR="00F42650" w:rsidRPr="0066175A" w:rsidRDefault="008D2609" w:rsidP="00EE3B61">
      <w:pPr>
        <w:tabs>
          <w:tab w:val="left" w:pos="993"/>
        </w:tabs>
        <w:ind w:right="-57" w:firstLine="567"/>
        <w:jc w:val="both"/>
        <w:rPr>
          <w:sz w:val="28"/>
          <w:szCs w:val="28"/>
        </w:rPr>
      </w:pPr>
      <w:r w:rsidRPr="008D2609">
        <w:rPr>
          <w:rFonts w:eastAsia="Times New Roman"/>
          <w:sz w:val="28"/>
          <w:szCs w:val="28"/>
        </w:rPr>
        <w:t xml:space="preserve">Таким образом, заимствования (в частности, из английского языка) способствуют расширению семантического и стилистического диапазона русского языка, позволяя ему описывать и интегрировать современные реалии, которые возникают в ответ на новые социальные и экономические вызовы. </w:t>
      </w:r>
    </w:p>
    <w:p w14:paraId="677FFB83" w14:textId="77777777" w:rsidR="00F42650" w:rsidRPr="0066175A" w:rsidRDefault="00F42650" w:rsidP="00F42650">
      <w:pPr>
        <w:ind w:right="-1" w:firstLine="567"/>
        <w:jc w:val="both"/>
        <w:rPr>
          <w:rFonts w:eastAsia="Times New Roman"/>
          <w:b/>
          <w:bCs/>
          <w:color w:val="22253B"/>
          <w:sz w:val="28"/>
          <w:szCs w:val="28"/>
          <w:shd w:val="clear" w:color="auto" w:fill="FFFFFF"/>
          <w:lang w:eastAsia="en-US"/>
        </w:rPr>
      </w:pPr>
    </w:p>
    <w:p w14:paraId="2AD6202F" w14:textId="77777777" w:rsidR="002B21EA" w:rsidRPr="00AD7902" w:rsidRDefault="004D503E" w:rsidP="002B21EA">
      <w:pPr>
        <w:ind w:right="-1" w:firstLine="567"/>
        <w:jc w:val="both"/>
        <w:rPr>
          <w:rFonts w:eastAsia="Times New Roman"/>
          <w:color w:val="000000" w:themeColor="text1"/>
          <w:sz w:val="28"/>
          <w:szCs w:val="28"/>
          <w:shd w:val="clear" w:color="auto" w:fill="FFFFFF"/>
          <w:lang w:eastAsia="en-US"/>
        </w:rPr>
      </w:pPr>
      <w:r w:rsidRPr="00AD7902">
        <w:rPr>
          <w:rFonts w:eastAsia="Times New Roman"/>
          <w:color w:val="000000" w:themeColor="text1"/>
          <w:sz w:val="28"/>
          <w:szCs w:val="28"/>
          <w:shd w:val="clear" w:color="auto" w:fill="FFFFFF"/>
          <w:lang w:eastAsia="en-US"/>
        </w:rPr>
        <w:t>2.</w:t>
      </w:r>
      <w:r w:rsidR="00F42650" w:rsidRPr="00AD7902">
        <w:rPr>
          <w:rFonts w:eastAsia="Times New Roman"/>
          <w:color w:val="000000" w:themeColor="text1"/>
          <w:sz w:val="28"/>
          <w:szCs w:val="28"/>
          <w:shd w:val="clear" w:color="auto" w:fill="FFFFFF"/>
          <w:lang w:eastAsia="en-US"/>
        </w:rPr>
        <w:t>3</w:t>
      </w:r>
      <w:r w:rsidR="00F00DEB" w:rsidRPr="00AD7902">
        <w:rPr>
          <w:rFonts w:eastAsia="Times New Roman"/>
          <w:color w:val="000000" w:themeColor="text1"/>
          <w:sz w:val="28"/>
          <w:szCs w:val="28"/>
          <w:shd w:val="clear" w:color="auto" w:fill="FFFFFF"/>
          <w:lang w:eastAsia="en-US"/>
        </w:rPr>
        <w:t xml:space="preserve"> </w:t>
      </w:r>
      <w:r w:rsidR="00B77623" w:rsidRPr="0059149F">
        <w:rPr>
          <w:rFonts w:eastAsia="Times New Roman"/>
          <w:color w:val="000000" w:themeColor="text1"/>
          <w:sz w:val="28"/>
          <w:szCs w:val="28"/>
          <w:shd w:val="clear" w:color="auto" w:fill="FFFFFF"/>
          <w:lang w:eastAsia="en-US"/>
        </w:rPr>
        <w:t xml:space="preserve">Англицизмы </w:t>
      </w:r>
      <w:r w:rsidR="00F42650" w:rsidRPr="0059149F">
        <w:rPr>
          <w:rFonts w:eastAsia="Times New Roman"/>
          <w:color w:val="000000" w:themeColor="text1"/>
          <w:sz w:val="28"/>
          <w:szCs w:val="28"/>
          <w:shd w:val="clear" w:color="auto" w:fill="FFFFFF"/>
          <w:lang w:eastAsia="en-US"/>
        </w:rPr>
        <w:t>в педагогическ</w:t>
      </w:r>
      <w:r w:rsidR="00B77623" w:rsidRPr="0059149F">
        <w:rPr>
          <w:rFonts w:eastAsia="Times New Roman"/>
          <w:color w:val="000000" w:themeColor="text1"/>
          <w:sz w:val="28"/>
          <w:szCs w:val="28"/>
          <w:shd w:val="clear" w:color="auto" w:fill="FFFFFF"/>
          <w:lang w:eastAsia="en-US"/>
        </w:rPr>
        <w:t xml:space="preserve">ом </w:t>
      </w:r>
      <w:r w:rsidR="00F42650" w:rsidRPr="0059149F">
        <w:rPr>
          <w:rFonts w:eastAsia="Times New Roman"/>
          <w:color w:val="000000" w:themeColor="text1"/>
          <w:sz w:val="28"/>
          <w:szCs w:val="28"/>
          <w:shd w:val="clear" w:color="auto" w:fill="FFFFFF"/>
          <w:lang w:eastAsia="en-US"/>
        </w:rPr>
        <w:t>дискурс</w:t>
      </w:r>
      <w:r w:rsidR="00B77623" w:rsidRPr="0059149F">
        <w:rPr>
          <w:rFonts w:eastAsia="Times New Roman"/>
          <w:color w:val="000000" w:themeColor="text1"/>
          <w:sz w:val="28"/>
          <w:szCs w:val="28"/>
          <w:shd w:val="clear" w:color="auto" w:fill="FFFFFF"/>
          <w:lang w:eastAsia="en-US"/>
        </w:rPr>
        <w:t>е</w:t>
      </w:r>
    </w:p>
    <w:p w14:paraId="7C180127" w14:textId="77777777" w:rsidR="002B21EA" w:rsidRPr="00AD7902" w:rsidRDefault="002B21EA" w:rsidP="002B21EA">
      <w:pPr>
        <w:ind w:right="-1" w:firstLine="567"/>
        <w:jc w:val="both"/>
        <w:rPr>
          <w:rFonts w:eastAsia="Times New Roman"/>
          <w:color w:val="000000" w:themeColor="text1"/>
          <w:sz w:val="28"/>
          <w:szCs w:val="28"/>
          <w:shd w:val="clear" w:color="auto" w:fill="FFFFFF"/>
          <w:lang w:eastAsia="en-US"/>
        </w:rPr>
      </w:pPr>
    </w:p>
    <w:p w14:paraId="529DDDF1" w14:textId="21D323B2" w:rsidR="002B21EA" w:rsidRPr="00AD7902" w:rsidRDefault="002B21EA" w:rsidP="002B21EA">
      <w:pPr>
        <w:ind w:right="-1" w:firstLine="567"/>
        <w:jc w:val="both"/>
        <w:rPr>
          <w:rFonts w:eastAsia="Times New Roman"/>
          <w:color w:val="000000" w:themeColor="text1"/>
          <w:sz w:val="28"/>
          <w:szCs w:val="28"/>
          <w:shd w:val="clear" w:color="auto" w:fill="FFFFFF"/>
          <w:lang w:eastAsia="en-US"/>
        </w:rPr>
      </w:pPr>
      <w:r w:rsidRPr="00AD7902">
        <w:rPr>
          <w:rFonts w:eastAsia="Times New Roman"/>
          <w:color w:val="000000" w:themeColor="text1"/>
          <w:sz w:val="28"/>
          <w:szCs w:val="28"/>
        </w:rPr>
        <w:t>В XX веке активизация заимствований, как уже было сказано в предыдущем параграфе, усилилась благодаря тесным экономическим, политическим и культурным контактам, а также распространению интернета, который стал мощным каналом для внедрения английской лексики в русский язык.</w:t>
      </w:r>
    </w:p>
    <w:p w14:paraId="00DF281A" w14:textId="77777777" w:rsidR="00AD7902" w:rsidRPr="00951FDB" w:rsidRDefault="002B21EA" w:rsidP="002B21EA">
      <w:pPr>
        <w:pStyle w:val="BodyText"/>
        <w:ind w:right="-1" w:firstLine="567"/>
        <w:jc w:val="both"/>
        <w:rPr>
          <w:rFonts w:ascii="Times New Roman" w:hAnsi="Times New Roman" w:cs="Times New Roman"/>
          <w:color w:val="000000" w:themeColor="text1"/>
          <w:sz w:val="28"/>
          <w:szCs w:val="28"/>
        </w:rPr>
      </w:pPr>
      <w:r w:rsidRPr="00951FDB">
        <w:rPr>
          <w:rFonts w:ascii="Times New Roman" w:hAnsi="Times New Roman" w:cs="Times New Roman"/>
          <w:color w:val="000000" w:themeColor="text1"/>
          <w:sz w:val="28"/>
          <w:szCs w:val="28"/>
        </w:rPr>
        <w:t xml:space="preserve">При этом «слова и выражения, заимствованные из английского языка», принято называть англицизмами. По аналогии заимствования из американского вариант английского языка считают американизмами.  </w:t>
      </w:r>
    </w:p>
    <w:p w14:paraId="59580567" w14:textId="77777777" w:rsidR="00AD7902" w:rsidRPr="00951FDB" w:rsidRDefault="00AD7902" w:rsidP="00AD7902">
      <w:pPr>
        <w:ind w:right="-1" w:firstLine="567"/>
        <w:jc w:val="both"/>
        <w:rPr>
          <w:rFonts w:eastAsia="Times New Roman"/>
          <w:color w:val="000000" w:themeColor="text1"/>
          <w:sz w:val="28"/>
          <w:szCs w:val="28"/>
          <w:shd w:val="clear" w:color="auto" w:fill="FFFFFF"/>
          <w:lang w:eastAsia="en-US"/>
        </w:rPr>
      </w:pPr>
      <w:r w:rsidRPr="00951FDB">
        <w:rPr>
          <w:rFonts w:eastAsia="Times New Roman"/>
          <w:color w:val="000000" w:themeColor="text1"/>
          <w:sz w:val="28"/>
          <w:szCs w:val="28"/>
          <w:shd w:val="clear" w:color="auto" w:fill="FFFFFF"/>
          <w:lang w:eastAsia="en-US"/>
        </w:rPr>
        <w:t xml:space="preserve">Не все ученые дают определения англицизму и определяют их основные характеристики. В соответствии с данными словаря Т.В. Жеребило, впервые англоамериканизмы отмечены в русском языке в середине </w:t>
      </w:r>
      <w:r w:rsidRPr="00951FDB">
        <w:rPr>
          <w:rFonts w:eastAsia="Times New Roman"/>
          <w:color w:val="000000" w:themeColor="text1"/>
          <w:sz w:val="28"/>
          <w:szCs w:val="28"/>
          <w:shd w:val="clear" w:color="auto" w:fill="FFFFFF"/>
          <w:lang w:val="en-US" w:eastAsia="en-US"/>
        </w:rPr>
        <w:t>XIX</w:t>
      </w:r>
      <w:r w:rsidRPr="00951FDB">
        <w:rPr>
          <w:rFonts w:eastAsia="Times New Roman"/>
          <w:color w:val="000000" w:themeColor="text1"/>
          <w:sz w:val="28"/>
          <w:szCs w:val="28"/>
          <w:shd w:val="clear" w:color="auto" w:fill="FFFFFF"/>
          <w:lang w:eastAsia="en-US"/>
        </w:rPr>
        <w:t xml:space="preserve"> века [1, с.106]. </w:t>
      </w:r>
    </w:p>
    <w:p w14:paraId="20FFFEE5" w14:textId="261F24BB" w:rsidR="00951FDB" w:rsidRPr="00951FDB" w:rsidRDefault="00F42650" w:rsidP="00951FDB">
      <w:pPr>
        <w:pStyle w:val="BodyText"/>
        <w:ind w:right="-1" w:firstLine="567"/>
        <w:jc w:val="both"/>
        <w:rPr>
          <w:rFonts w:ascii="Times New Roman" w:hAnsi="Times New Roman" w:cs="Times New Roman"/>
          <w:color w:val="000000" w:themeColor="text1"/>
          <w:sz w:val="28"/>
          <w:szCs w:val="28"/>
        </w:rPr>
      </w:pPr>
      <w:r w:rsidRPr="00951FDB">
        <w:rPr>
          <w:rFonts w:ascii="Times New Roman" w:hAnsi="Times New Roman" w:cs="Times New Roman"/>
          <w:color w:val="000000" w:themeColor="text1"/>
          <w:sz w:val="28"/>
          <w:szCs w:val="28"/>
        </w:rPr>
        <w:t>В.М.</w:t>
      </w:r>
      <w:r w:rsidR="004305C8" w:rsidRPr="00951FDB">
        <w:rPr>
          <w:rFonts w:ascii="Times New Roman" w:hAnsi="Times New Roman" w:cs="Times New Roman"/>
          <w:color w:val="000000" w:themeColor="text1"/>
          <w:sz w:val="28"/>
          <w:szCs w:val="28"/>
        </w:rPr>
        <w:t xml:space="preserve"> </w:t>
      </w:r>
      <w:r w:rsidRPr="00951FDB">
        <w:rPr>
          <w:rFonts w:ascii="Times New Roman" w:hAnsi="Times New Roman" w:cs="Times New Roman"/>
          <w:color w:val="000000" w:themeColor="text1"/>
          <w:sz w:val="28"/>
          <w:szCs w:val="28"/>
        </w:rPr>
        <w:t>Аристова</w:t>
      </w:r>
      <w:r w:rsidR="001021B9">
        <w:rPr>
          <w:rFonts w:ascii="Times New Roman" w:hAnsi="Times New Roman" w:cs="Times New Roman"/>
          <w:color w:val="000000" w:themeColor="text1"/>
          <w:sz w:val="28"/>
          <w:szCs w:val="28"/>
        </w:rPr>
        <w:t xml:space="preserve"> полагает</w:t>
      </w:r>
      <w:r w:rsidR="00AD7902" w:rsidRPr="00951FDB">
        <w:rPr>
          <w:rFonts w:ascii="Times New Roman" w:hAnsi="Times New Roman" w:cs="Times New Roman"/>
          <w:color w:val="000000" w:themeColor="text1"/>
          <w:spacing w:val="1"/>
          <w:sz w:val="28"/>
          <w:szCs w:val="28"/>
        </w:rPr>
        <w:t>,</w:t>
      </w:r>
      <w:r w:rsidR="001021B9">
        <w:rPr>
          <w:rFonts w:ascii="Times New Roman" w:hAnsi="Times New Roman" w:cs="Times New Roman"/>
          <w:color w:val="000000" w:themeColor="text1"/>
          <w:spacing w:val="1"/>
          <w:sz w:val="28"/>
          <w:szCs w:val="28"/>
        </w:rPr>
        <w:t xml:space="preserve"> что</w:t>
      </w:r>
      <w:r w:rsidR="00AD7902" w:rsidRPr="00951FDB">
        <w:rPr>
          <w:rFonts w:ascii="Times New Roman" w:hAnsi="Times New Roman" w:cs="Times New Roman"/>
          <w:color w:val="000000" w:themeColor="text1"/>
          <w:spacing w:val="1"/>
          <w:sz w:val="28"/>
          <w:szCs w:val="28"/>
        </w:rPr>
        <w:t xml:space="preserve"> </w:t>
      </w:r>
      <w:r w:rsidR="004305C8" w:rsidRPr="00951FDB">
        <w:rPr>
          <w:rFonts w:ascii="Times New Roman" w:hAnsi="Times New Roman" w:cs="Times New Roman"/>
          <w:color w:val="000000" w:themeColor="text1"/>
          <w:sz w:val="28"/>
          <w:szCs w:val="28"/>
        </w:rPr>
        <w:t>«</w:t>
      </w:r>
      <w:r w:rsidRPr="00951FDB">
        <w:rPr>
          <w:rFonts w:ascii="Times New Roman" w:hAnsi="Times New Roman" w:cs="Times New Roman"/>
          <w:color w:val="000000" w:themeColor="text1"/>
          <w:sz w:val="28"/>
          <w:szCs w:val="28"/>
        </w:rPr>
        <w:t>англицизм</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понятие</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лингвистическое,</w:t>
      </w:r>
      <w:r w:rsidRPr="00951FDB">
        <w:rPr>
          <w:rFonts w:ascii="Times New Roman" w:hAnsi="Times New Roman" w:cs="Times New Roman"/>
          <w:color w:val="000000" w:themeColor="text1"/>
          <w:spacing w:val="71"/>
          <w:sz w:val="28"/>
          <w:szCs w:val="28"/>
        </w:rPr>
        <w:t xml:space="preserve"> </w:t>
      </w:r>
      <w:r w:rsidRPr="00951FDB">
        <w:rPr>
          <w:rFonts w:ascii="Times New Roman" w:hAnsi="Times New Roman" w:cs="Times New Roman"/>
          <w:color w:val="000000" w:themeColor="text1"/>
          <w:sz w:val="28"/>
          <w:szCs w:val="28"/>
        </w:rPr>
        <w:t>поэтому</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исходным</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считается</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язык,</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а</w:t>
      </w:r>
      <w:r w:rsidRPr="00951FDB">
        <w:rPr>
          <w:rFonts w:ascii="Times New Roman" w:hAnsi="Times New Roman" w:cs="Times New Roman"/>
          <w:color w:val="000000" w:themeColor="text1"/>
          <w:spacing w:val="70"/>
          <w:sz w:val="28"/>
          <w:szCs w:val="28"/>
        </w:rPr>
        <w:t xml:space="preserve"> </w:t>
      </w:r>
      <w:r w:rsidRPr="00951FDB">
        <w:rPr>
          <w:rFonts w:ascii="Times New Roman" w:hAnsi="Times New Roman" w:cs="Times New Roman"/>
          <w:color w:val="000000" w:themeColor="text1"/>
          <w:sz w:val="28"/>
          <w:szCs w:val="28"/>
        </w:rPr>
        <w:t>не национальные, этнические особенности</w:t>
      </w:r>
      <w:r w:rsidRPr="00951FDB">
        <w:rPr>
          <w:rFonts w:ascii="Times New Roman" w:hAnsi="Times New Roman" w:cs="Times New Roman"/>
          <w:color w:val="000000" w:themeColor="text1"/>
          <w:spacing w:val="70"/>
          <w:sz w:val="28"/>
          <w:szCs w:val="28"/>
        </w:rPr>
        <w:t xml:space="preserve"> </w:t>
      </w:r>
      <w:r w:rsidRPr="00951FDB">
        <w:rPr>
          <w:rFonts w:ascii="Times New Roman" w:hAnsi="Times New Roman" w:cs="Times New Roman"/>
          <w:color w:val="000000" w:themeColor="text1"/>
          <w:sz w:val="28"/>
          <w:szCs w:val="28"/>
        </w:rPr>
        <w:t>того</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или</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иного</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языкового</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ареала.</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На</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этом</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основании</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в</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группу</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англицизмов</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включены</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слова</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из</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американского,</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австралийского,</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индийского</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и</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других</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вариантов</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английского</w:t>
      </w:r>
      <w:r w:rsidRPr="00951FDB">
        <w:rPr>
          <w:rFonts w:ascii="Times New Roman" w:hAnsi="Times New Roman" w:cs="Times New Roman"/>
          <w:color w:val="000000" w:themeColor="text1"/>
          <w:spacing w:val="1"/>
          <w:sz w:val="28"/>
          <w:szCs w:val="28"/>
        </w:rPr>
        <w:t xml:space="preserve"> </w:t>
      </w:r>
      <w:r w:rsidRPr="00951FDB">
        <w:rPr>
          <w:rFonts w:ascii="Times New Roman" w:hAnsi="Times New Roman" w:cs="Times New Roman"/>
          <w:color w:val="000000" w:themeColor="text1"/>
          <w:sz w:val="28"/>
          <w:szCs w:val="28"/>
        </w:rPr>
        <w:t>языка</w:t>
      </w:r>
      <w:r w:rsidR="00C46429" w:rsidRPr="00951FDB">
        <w:rPr>
          <w:rFonts w:ascii="Times New Roman" w:hAnsi="Times New Roman" w:cs="Times New Roman"/>
          <w:color w:val="000000" w:themeColor="text1"/>
          <w:sz w:val="28"/>
          <w:szCs w:val="28"/>
        </w:rPr>
        <w:t>»</w:t>
      </w:r>
      <w:r w:rsidRPr="00951FDB">
        <w:rPr>
          <w:rFonts w:ascii="Times New Roman" w:hAnsi="Times New Roman" w:cs="Times New Roman"/>
          <w:color w:val="000000" w:themeColor="text1"/>
          <w:spacing w:val="1"/>
          <w:sz w:val="28"/>
          <w:szCs w:val="28"/>
        </w:rPr>
        <w:t xml:space="preserve"> </w:t>
      </w:r>
      <w:r w:rsidR="00934E68">
        <w:rPr>
          <w:rFonts w:ascii="Times New Roman" w:hAnsi="Times New Roman" w:cs="Times New Roman"/>
          <w:color w:val="000000" w:themeColor="text1"/>
          <w:sz w:val="28"/>
          <w:szCs w:val="28"/>
        </w:rPr>
        <w:t>[133</w:t>
      </w:r>
      <w:r w:rsidR="00AD7902" w:rsidRPr="00951FDB">
        <w:rPr>
          <w:rFonts w:ascii="Times New Roman" w:hAnsi="Times New Roman" w:cs="Times New Roman"/>
          <w:color w:val="000000" w:themeColor="text1"/>
          <w:sz w:val="28"/>
          <w:szCs w:val="28"/>
        </w:rPr>
        <w:t>].</w:t>
      </w:r>
    </w:p>
    <w:p w14:paraId="48FEDD8B" w14:textId="77777777" w:rsidR="00951FDB" w:rsidRPr="00951FDB" w:rsidRDefault="00951FDB" w:rsidP="00951FDB">
      <w:pPr>
        <w:pStyle w:val="BodyText"/>
        <w:ind w:right="-1" w:firstLine="567"/>
        <w:jc w:val="both"/>
        <w:rPr>
          <w:rFonts w:ascii="Times New Roman" w:hAnsi="Times New Roman" w:cs="Times New Roman"/>
          <w:color w:val="000000" w:themeColor="text1"/>
          <w:sz w:val="28"/>
          <w:szCs w:val="28"/>
        </w:rPr>
      </w:pPr>
      <w:r w:rsidRPr="00951FDB">
        <w:rPr>
          <w:rFonts w:ascii="Times New Roman" w:hAnsi="Times New Roman" w:cs="Times New Roman"/>
          <w:color w:val="000000" w:themeColor="text1"/>
          <w:sz w:val="28"/>
          <w:szCs w:val="28"/>
        </w:rPr>
        <w:t>Ученый выделяет четыре группы слов, которые можно отнести к англицизмам.</w:t>
      </w:r>
    </w:p>
    <w:p w14:paraId="7A7B3D73" w14:textId="77777777" w:rsidR="00060829" w:rsidRDefault="00951FDB" w:rsidP="00060829">
      <w:pPr>
        <w:pStyle w:val="BodyText"/>
        <w:ind w:right="-1" w:firstLine="567"/>
        <w:jc w:val="both"/>
        <w:rPr>
          <w:rFonts w:ascii="Times New Roman" w:eastAsia="Times New Roman" w:hAnsi="Times New Roman" w:cs="Times New Roman"/>
          <w:sz w:val="28"/>
          <w:szCs w:val="28"/>
        </w:rPr>
      </w:pPr>
      <w:r w:rsidRPr="00951FDB">
        <w:rPr>
          <w:rFonts w:ascii="Times New Roman" w:hAnsi="Times New Roman" w:cs="Times New Roman"/>
          <w:color w:val="000000" w:themeColor="text1"/>
          <w:sz w:val="28"/>
          <w:szCs w:val="28"/>
        </w:rPr>
        <w:t xml:space="preserve">К первой группе слов относятся иноязычное слово, где </w:t>
      </w:r>
      <w:r w:rsidRPr="00951FDB">
        <w:rPr>
          <w:rFonts w:ascii="Times New Roman" w:eastAsia="Times New Roman" w:hAnsi="Times New Roman" w:cs="Times New Roman"/>
          <w:sz w:val="28"/>
          <w:szCs w:val="28"/>
        </w:rPr>
        <w:t xml:space="preserve">прототипом выступает английское слово, а в русском языке появилось его адаптированное </w:t>
      </w:r>
      <w:r w:rsidRPr="00951FDB">
        <w:rPr>
          <w:rFonts w:ascii="Times New Roman" w:eastAsia="Times New Roman" w:hAnsi="Times New Roman" w:cs="Times New Roman"/>
          <w:sz w:val="28"/>
          <w:szCs w:val="28"/>
        </w:rPr>
        <w:lastRenderedPageBreak/>
        <w:t xml:space="preserve">или неадаптированное заимствование: </w:t>
      </w:r>
      <w:r w:rsidRPr="00951FDB">
        <w:rPr>
          <w:rStyle w:val="Strong"/>
          <w:rFonts w:ascii="Times New Roman" w:eastAsia="Times New Roman" w:hAnsi="Times New Roman" w:cs="Times New Roman"/>
          <w:b w:val="0"/>
          <w:i/>
          <w:sz w:val="28"/>
          <w:szCs w:val="28"/>
        </w:rPr>
        <w:t>тайминг</w:t>
      </w:r>
      <w:r w:rsidRPr="00951FDB">
        <w:rPr>
          <w:rFonts w:ascii="Times New Roman" w:eastAsia="Times New Roman" w:hAnsi="Times New Roman" w:cs="Times New Roman"/>
          <w:b/>
          <w:i/>
          <w:sz w:val="28"/>
          <w:szCs w:val="28"/>
        </w:rPr>
        <w:t xml:space="preserve"> </w:t>
      </w:r>
      <w:r w:rsidRPr="00951FDB">
        <w:rPr>
          <w:rFonts w:ascii="Times New Roman" w:eastAsia="Times New Roman" w:hAnsi="Times New Roman" w:cs="Times New Roman"/>
          <w:sz w:val="28"/>
          <w:szCs w:val="28"/>
        </w:rPr>
        <w:t xml:space="preserve">(от англ. </w:t>
      </w:r>
      <w:r w:rsidRPr="00951FDB">
        <w:rPr>
          <w:rStyle w:val="Emphasis"/>
          <w:rFonts w:ascii="Times New Roman" w:eastAsia="Times New Roman" w:hAnsi="Times New Roman" w:cs="Times New Roman"/>
          <w:sz w:val="28"/>
          <w:szCs w:val="28"/>
        </w:rPr>
        <w:t>timing</w:t>
      </w:r>
      <w:r w:rsidRPr="00951FDB">
        <w:rPr>
          <w:rFonts w:ascii="Times New Roman" w:eastAsia="Times New Roman" w:hAnsi="Times New Roman" w:cs="Times New Roman"/>
          <w:sz w:val="28"/>
          <w:szCs w:val="28"/>
        </w:rPr>
        <w:t xml:space="preserve">) – обозначает расписание или последовательность действий, как в русском, так и в английском; </w:t>
      </w:r>
      <w:r w:rsidRPr="00951FDB">
        <w:rPr>
          <w:rStyle w:val="Strong"/>
          <w:rFonts w:ascii="Times New Roman" w:eastAsia="Times New Roman" w:hAnsi="Times New Roman" w:cs="Times New Roman"/>
          <w:b w:val="0"/>
          <w:i/>
          <w:sz w:val="28"/>
          <w:szCs w:val="28"/>
        </w:rPr>
        <w:t>рейтинг</w:t>
      </w:r>
      <w:r w:rsidRPr="00951FDB">
        <w:rPr>
          <w:rFonts w:ascii="Times New Roman" w:eastAsia="Times New Roman" w:hAnsi="Times New Roman" w:cs="Times New Roman"/>
          <w:sz w:val="28"/>
          <w:szCs w:val="28"/>
        </w:rPr>
        <w:t xml:space="preserve"> (от англ. </w:t>
      </w:r>
      <w:r w:rsidRPr="00951FDB">
        <w:rPr>
          <w:rStyle w:val="Emphasis"/>
          <w:rFonts w:ascii="Times New Roman" w:eastAsia="Times New Roman" w:hAnsi="Times New Roman" w:cs="Times New Roman"/>
          <w:sz w:val="28"/>
          <w:szCs w:val="28"/>
        </w:rPr>
        <w:t>rating</w:t>
      </w:r>
      <w:r w:rsidRPr="00951FDB">
        <w:rPr>
          <w:rFonts w:ascii="Times New Roman" w:eastAsia="Times New Roman" w:hAnsi="Times New Roman" w:cs="Times New Roman"/>
          <w:sz w:val="28"/>
          <w:szCs w:val="28"/>
        </w:rPr>
        <w:t>) – используется для обозначения ранжирования или оценки, также схоже с оригинальным значением.</w:t>
      </w:r>
    </w:p>
    <w:p w14:paraId="21BF9C79" w14:textId="77777777" w:rsidR="00585949" w:rsidRDefault="00951FDB" w:rsidP="00585949">
      <w:pPr>
        <w:pStyle w:val="BodyText"/>
        <w:ind w:right="-1" w:firstLine="567"/>
        <w:jc w:val="both"/>
        <w:rPr>
          <w:rFonts w:ascii="Times New Roman" w:eastAsia="Times New Roman" w:hAnsi="Times New Roman" w:cs="Times New Roman"/>
          <w:sz w:val="28"/>
          <w:szCs w:val="28"/>
        </w:rPr>
      </w:pPr>
      <w:r w:rsidRPr="00060829">
        <w:rPr>
          <w:rFonts w:ascii="Times New Roman" w:hAnsi="Times New Roman" w:cs="Times New Roman"/>
          <w:color w:val="000000" w:themeColor="text1"/>
          <w:sz w:val="28"/>
          <w:szCs w:val="28"/>
        </w:rPr>
        <w:t>Ко второй группе англицизмов относятся</w:t>
      </w:r>
      <w:r w:rsidR="00060829" w:rsidRPr="00060829">
        <w:rPr>
          <w:rFonts w:ascii="Times New Roman" w:hAnsi="Times New Roman" w:cs="Times New Roman"/>
          <w:color w:val="000000" w:themeColor="text1"/>
          <w:sz w:val="28"/>
          <w:szCs w:val="28"/>
        </w:rPr>
        <w:t xml:space="preserve"> </w:t>
      </w:r>
      <w:r w:rsidR="00060829" w:rsidRPr="00060829">
        <w:rPr>
          <w:rFonts w:ascii="Times New Roman" w:eastAsia="Times New Roman" w:hAnsi="Times New Roman" w:cs="Times New Roman"/>
          <w:sz w:val="28"/>
          <w:szCs w:val="28"/>
        </w:rPr>
        <w:t xml:space="preserve">термины или имена, изначально существовавшие как конкретные слова или личные имена в английском языке, но со временем получившие обобщенное значение и ставшие нарицательными. Такие слова и имена используются для обозначения характеристик, типов людей, категорий предметов и т. д., и часто в них сохраняется связь с изначальными личными именами или конкретными понятиями. К примеру, </w:t>
      </w:r>
      <w:r w:rsidR="00060829" w:rsidRPr="00060829">
        <w:rPr>
          <w:rStyle w:val="Strong"/>
          <w:rFonts w:ascii="Times New Roman" w:eastAsia="Times New Roman" w:hAnsi="Times New Roman" w:cs="Times New Roman"/>
          <w:b w:val="0"/>
          <w:i/>
          <w:sz w:val="28"/>
          <w:szCs w:val="28"/>
        </w:rPr>
        <w:t>бойкот</w:t>
      </w:r>
      <w:r w:rsidR="00060829" w:rsidRPr="00060829">
        <w:rPr>
          <w:rFonts w:ascii="Times New Roman" w:eastAsia="Times New Roman" w:hAnsi="Times New Roman" w:cs="Times New Roman"/>
          <w:sz w:val="28"/>
          <w:szCs w:val="28"/>
        </w:rPr>
        <w:t xml:space="preserve"> (от фамилии Чарльза Бойкота, ирландского землевладельца) – отказ от сотрудничества, связанный с отказом обслуживать, помогать или общаться с кем-либо.</w:t>
      </w:r>
    </w:p>
    <w:p w14:paraId="5DE8DE6C" w14:textId="51986344" w:rsidR="00621AE9" w:rsidRPr="00621AE9" w:rsidRDefault="00060829" w:rsidP="00621AE9">
      <w:pPr>
        <w:pStyle w:val="BodyText"/>
        <w:ind w:right="-1" w:firstLine="567"/>
        <w:jc w:val="both"/>
        <w:rPr>
          <w:rFonts w:ascii="Times New Roman" w:eastAsia="Times New Roman" w:hAnsi="Times New Roman" w:cs="Times New Roman"/>
          <w:sz w:val="28"/>
          <w:szCs w:val="28"/>
        </w:rPr>
      </w:pPr>
      <w:r w:rsidRPr="00621AE9">
        <w:rPr>
          <w:rFonts w:ascii="Times New Roman" w:eastAsia="Times New Roman" w:hAnsi="Times New Roman" w:cs="Times New Roman"/>
          <w:sz w:val="28"/>
          <w:szCs w:val="28"/>
        </w:rPr>
        <w:t>К третьей группе В.М. Аристова причисляет слов</w:t>
      </w:r>
      <w:r w:rsidR="001021B9">
        <w:rPr>
          <w:rFonts w:ascii="Times New Roman" w:eastAsia="Times New Roman" w:hAnsi="Times New Roman" w:cs="Times New Roman"/>
          <w:sz w:val="28"/>
          <w:szCs w:val="28"/>
        </w:rPr>
        <w:t>а</w:t>
      </w:r>
      <w:r w:rsidRPr="00621AE9">
        <w:rPr>
          <w:rFonts w:ascii="Times New Roman" w:eastAsia="Times New Roman" w:hAnsi="Times New Roman" w:cs="Times New Roman"/>
          <w:sz w:val="28"/>
          <w:szCs w:val="28"/>
        </w:rPr>
        <w:t xml:space="preserve">, </w:t>
      </w:r>
      <w:r w:rsidR="001021B9">
        <w:rPr>
          <w:rFonts w:ascii="Times New Roman" w:eastAsia="Times New Roman" w:hAnsi="Times New Roman" w:cs="Times New Roman"/>
          <w:sz w:val="28"/>
          <w:szCs w:val="28"/>
        </w:rPr>
        <w:t>созданные</w:t>
      </w:r>
      <w:r w:rsidRPr="00621AE9">
        <w:rPr>
          <w:rFonts w:ascii="Times New Roman" w:eastAsia="Times New Roman" w:hAnsi="Times New Roman" w:cs="Times New Roman"/>
          <w:sz w:val="28"/>
          <w:szCs w:val="28"/>
        </w:rPr>
        <w:t xml:space="preserve"> созданы из элементов других языков, особенно латинского и древнегреческого, а также произвольно образованных слов, которые затем приобрели популярность и стали нарицательными или широко известными. Эти слова часто создаются для обозначения новых понятий, изобретений или продуктов и затем закрепляются в языке-реципиенте.</w:t>
      </w:r>
      <w:r w:rsidR="00585949" w:rsidRPr="00621AE9">
        <w:rPr>
          <w:rFonts w:ascii="Times New Roman" w:eastAsia="Times New Roman" w:hAnsi="Times New Roman" w:cs="Times New Roman"/>
          <w:sz w:val="28"/>
          <w:szCs w:val="28"/>
        </w:rPr>
        <w:t xml:space="preserve"> К примеру, </w:t>
      </w:r>
      <w:r w:rsidR="00585949" w:rsidRPr="00621AE9">
        <w:rPr>
          <w:rStyle w:val="Strong"/>
          <w:rFonts w:ascii="Times New Roman" w:eastAsia="Times New Roman" w:hAnsi="Times New Roman" w:cs="Times New Roman"/>
          <w:b w:val="0"/>
          <w:i/>
          <w:sz w:val="28"/>
          <w:szCs w:val="28"/>
        </w:rPr>
        <w:t>телевизор</w:t>
      </w:r>
      <w:r w:rsidR="00585949" w:rsidRPr="00621AE9">
        <w:rPr>
          <w:rFonts w:ascii="Times New Roman" w:eastAsia="Times New Roman" w:hAnsi="Times New Roman" w:cs="Times New Roman"/>
          <w:sz w:val="28"/>
          <w:szCs w:val="28"/>
        </w:rPr>
        <w:t xml:space="preserve"> (</w:t>
      </w:r>
      <w:r w:rsidR="00585949" w:rsidRPr="00621AE9">
        <w:rPr>
          <w:rStyle w:val="Emphasis"/>
          <w:rFonts w:ascii="Times New Roman" w:eastAsia="Times New Roman" w:hAnsi="Times New Roman" w:cs="Times New Roman"/>
          <w:sz w:val="28"/>
          <w:szCs w:val="28"/>
        </w:rPr>
        <w:t>television</w:t>
      </w:r>
      <w:r w:rsidR="00585949" w:rsidRPr="00621AE9">
        <w:rPr>
          <w:rFonts w:ascii="Times New Roman" w:eastAsia="Times New Roman" w:hAnsi="Times New Roman" w:cs="Times New Roman"/>
          <w:sz w:val="28"/>
          <w:szCs w:val="28"/>
        </w:rPr>
        <w:t xml:space="preserve">) — от греческого </w:t>
      </w:r>
      <w:r w:rsidR="00585949" w:rsidRPr="00621AE9">
        <w:rPr>
          <w:rStyle w:val="Emphasis"/>
          <w:rFonts w:ascii="Times New Roman" w:eastAsia="Times New Roman" w:hAnsi="Times New Roman" w:cs="Times New Roman"/>
          <w:sz w:val="28"/>
          <w:szCs w:val="28"/>
        </w:rPr>
        <w:t>tele</w:t>
      </w:r>
      <w:r w:rsidR="00585949" w:rsidRPr="00621AE9">
        <w:rPr>
          <w:rFonts w:ascii="Times New Roman" w:eastAsia="Times New Roman" w:hAnsi="Times New Roman" w:cs="Times New Roman"/>
          <w:sz w:val="28"/>
          <w:szCs w:val="28"/>
        </w:rPr>
        <w:t xml:space="preserve"> («далеко») и латинского </w:t>
      </w:r>
      <w:r w:rsidR="00585949" w:rsidRPr="00621AE9">
        <w:rPr>
          <w:rStyle w:val="Emphasis"/>
          <w:rFonts w:ascii="Times New Roman" w:eastAsia="Times New Roman" w:hAnsi="Times New Roman" w:cs="Times New Roman"/>
          <w:sz w:val="28"/>
          <w:szCs w:val="28"/>
        </w:rPr>
        <w:t>visio</w:t>
      </w:r>
      <w:r w:rsidR="00585949" w:rsidRPr="00621AE9">
        <w:rPr>
          <w:rFonts w:ascii="Times New Roman" w:eastAsia="Times New Roman" w:hAnsi="Times New Roman" w:cs="Times New Roman"/>
          <w:sz w:val="28"/>
          <w:szCs w:val="28"/>
        </w:rPr>
        <w:t xml:space="preserve"> («видение»); обозначает устройство для приема и воспроизведения изображения и звука на расстоянии.</w:t>
      </w:r>
    </w:p>
    <w:p w14:paraId="2403281D" w14:textId="77777777" w:rsidR="00BC774B" w:rsidRDefault="00585949" w:rsidP="00BC774B">
      <w:pPr>
        <w:pStyle w:val="BodyText"/>
        <w:ind w:right="-1" w:firstLine="567"/>
        <w:jc w:val="both"/>
        <w:rPr>
          <w:rFonts w:ascii="Times New Roman" w:hAnsi="Times New Roman" w:cs="Times New Roman"/>
          <w:sz w:val="28"/>
          <w:szCs w:val="28"/>
          <w:shd w:val="clear" w:color="auto" w:fill="FFFFFF" w:themeFill="background1"/>
        </w:rPr>
      </w:pPr>
      <w:r w:rsidRPr="00621AE9">
        <w:rPr>
          <w:rFonts w:ascii="Times New Roman" w:eastAsia="Times New Roman" w:hAnsi="Times New Roman" w:cs="Times New Roman"/>
          <w:sz w:val="28"/>
          <w:szCs w:val="28"/>
        </w:rPr>
        <w:t xml:space="preserve">В четвертую группу исследователь включила аббревиатуры в английском языке. </w:t>
      </w:r>
      <w:r w:rsidR="00621AE9" w:rsidRPr="00621AE9">
        <w:rPr>
          <w:rFonts w:ascii="Times New Roman" w:eastAsia="Times New Roman" w:hAnsi="Times New Roman" w:cs="Times New Roman"/>
          <w:sz w:val="28"/>
          <w:szCs w:val="28"/>
        </w:rPr>
        <w:t xml:space="preserve">Слова последней группы – это популярный и распространенный тип заимствования, особенно в современных сферах, таких как технологии, бизнес, наука и массовая культура. Английский язык активно использует аббревиатуры для сокращения длинных словосочетаний и упрощения коммуникации. Например: </w:t>
      </w:r>
      <w:r w:rsidR="00621AE9" w:rsidRPr="00621AE9">
        <w:rPr>
          <w:rStyle w:val="Strong"/>
          <w:rFonts w:ascii="Times New Roman" w:eastAsia="Times New Roman" w:hAnsi="Times New Roman" w:cs="Times New Roman"/>
          <w:b w:val="0"/>
          <w:sz w:val="28"/>
          <w:szCs w:val="28"/>
        </w:rPr>
        <w:t>GPA</w:t>
      </w:r>
      <w:r w:rsidR="00621AE9" w:rsidRPr="00621AE9">
        <w:rPr>
          <w:rFonts w:ascii="Times New Roman" w:eastAsia="Times New Roman" w:hAnsi="Times New Roman" w:cs="Times New Roman"/>
          <w:sz w:val="28"/>
          <w:szCs w:val="28"/>
        </w:rPr>
        <w:t xml:space="preserve"> (</w:t>
      </w:r>
      <w:r w:rsidR="00621AE9" w:rsidRPr="00621AE9">
        <w:rPr>
          <w:rStyle w:val="Emphasis"/>
          <w:rFonts w:ascii="Times New Roman" w:eastAsia="Times New Roman" w:hAnsi="Times New Roman" w:cs="Times New Roman"/>
          <w:sz w:val="28"/>
          <w:szCs w:val="28"/>
        </w:rPr>
        <w:t>Grade Point Average</w:t>
      </w:r>
      <w:r w:rsidR="00621AE9" w:rsidRPr="00621AE9">
        <w:rPr>
          <w:rFonts w:ascii="Times New Roman" w:eastAsia="Times New Roman" w:hAnsi="Times New Roman" w:cs="Times New Roman"/>
          <w:sz w:val="28"/>
          <w:szCs w:val="28"/>
        </w:rPr>
        <w:t xml:space="preserve">) – средний балл успеваемости; </w:t>
      </w:r>
      <w:r w:rsidR="00621AE9" w:rsidRPr="00621AE9">
        <w:rPr>
          <w:rStyle w:val="Strong"/>
          <w:rFonts w:ascii="Times New Roman" w:eastAsia="Times New Roman" w:hAnsi="Times New Roman" w:cs="Times New Roman"/>
          <w:b w:val="0"/>
          <w:sz w:val="28"/>
          <w:szCs w:val="28"/>
        </w:rPr>
        <w:t>PhD</w:t>
      </w:r>
      <w:r w:rsidR="00621AE9" w:rsidRPr="00621AE9">
        <w:rPr>
          <w:rFonts w:ascii="Times New Roman" w:eastAsia="Times New Roman" w:hAnsi="Times New Roman" w:cs="Times New Roman"/>
          <w:b/>
          <w:sz w:val="28"/>
          <w:szCs w:val="28"/>
        </w:rPr>
        <w:t xml:space="preserve"> </w:t>
      </w:r>
      <w:r w:rsidR="00621AE9" w:rsidRPr="00621AE9">
        <w:rPr>
          <w:rFonts w:ascii="Times New Roman" w:eastAsia="Times New Roman" w:hAnsi="Times New Roman" w:cs="Times New Roman"/>
          <w:sz w:val="28"/>
          <w:szCs w:val="28"/>
        </w:rPr>
        <w:t>(</w:t>
      </w:r>
      <w:r w:rsidR="00621AE9" w:rsidRPr="00621AE9">
        <w:rPr>
          <w:rStyle w:val="Emphasis"/>
          <w:rFonts w:ascii="Times New Roman" w:eastAsia="Times New Roman" w:hAnsi="Times New Roman" w:cs="Times New Roman"/>
          <w:sz w:val="28"/>
          <w:szCs w:val="28"/>
        </w:rPr>
        <w:t>Doctor of Philosophy</w:t>
      </w:r>
      <w:r w:rsidR="00621AE9" w:rsidRPr="00621AE9">
        <w:rPr>
          <w:rFonts w:ascii="Times New Roman" w:eastAsia="Times New Roman" w:hAnsi="Times New Roman" w:cs="Times New Roman"/>
          <w:sz w:val="28"/>
          <w:szCs w:val="28"/>
        </w:rPr>
        <w:t xml:space="preserve">) – доктор философии, научная степень; </w:t>
      </w:r>
      <w:r w:rsidR="00621AE9" w:rsidRPr="00934E68">
        <w:rPr>
          <w:rStyle w:val="Strong"/>
          <w:rFonts w:ascii="Times New Roman" w:eastAsia="Times New Roman" w:hAnsi="Times New Roman" w:cs="Times New Roman"/>
          <w:b w:val="0"/>
          <w:sz w:val="28"/>
          <w:szCs w:val="28"/>
        </w:rPr>
        <w:t>SAT</w:t>
      </w:r>
      <w:r w:rsidR="00621AE9" w:rsidRPr="00934E68">
        <w:rPr>
          <w:rFonts w:ascii="Times New Roman" w:eastAsia="Times New Roman" w:hAnsi="Times New Roman" w:cs="Times New Roman"/>
          <w:b/>
          <w:sz w:val="28"/>
          <w:szCs w:val="28"/>
        </w:rPr>
        <w:t xml:space="preserve"> (</w:t>
      </w:r>
      <w:r w:rsidR="00621AE9" w:rsidRPr="00934E68">
        <w:rPr>
          <w:rStyle w:val="Emphasis"/>
          <w:rFonts w:ascii="Times New Roman" w:eastAsia="Times New Roman" w:hAnsi="Times New Roman" w:cs="Times New Roman"/>
          <w:sz w:val="28"/>
          <w:szCs w:val="28"/>
        </w:rPr>
        <w:t>Scholastic Assessment Test</w:t>
      </w:r>
      <w:r w:rsidR="00621AE9" w:rsidRPr="00934E68">
        <w:rPr>
          <w:rFonts w:ascii="Times New Roman" w:eastAsia="Times New Roman" w:hAnsi="Times New Roman" w:cs="Times New Roman"/>
          <w:sz w:val="28"/>
          <w:szCs w:val="28"/>
        </w:rPr>
        <w:t xml:space="preserve">) – стандартный тест для поступления в колледжи США </w:t>
      </w:r>
      <w:r w:rsidR="00934E68" w:rsidRPr="00934E68">
        <w:rPr>
          <w:rFonts w:ascii="Times New Roman" w:hAnsi="Times New Roman" w:cs="Times New Roman"/>
          <w:sz w:val="28"/>
          <w:szCs w:val="28"/>
          <w:shd w:val="clear" w:color="auto" w:fill="FFFFFF" w:themeFill="background1"/>
        </w:rPr>
        <w:t>[134</w:t>
      </w:r>
      <w:r w:rsidR="00C46429" w:rsidRPr="00934E68">
        <w:rPr>
          <w:rFonts w:ascii="Times New Roman" w:hAnsi="Times New Roman" w:cs="Times New Roman"/>
          <w:sz w:val="28"/>
          <w:szCs w:val="28"/>
          <w:shd w:val="clear" w:color="auto" w:fill="FFFFFF" w:themeFill="background1"/>
        </w:rPr>
        <w:t>].</w:t>
      </w:r>
    </w:p>
    <w:p w14:paraId="30DFB710" w14:textId="60CCABC9" w:rsidR="00BC774B" w:rsidRPr="00BC774B" w:rsidRDefault="00BC774B" w:rsidP="00BC774B">
      <w:pPr>
        <w:pStyle w:val="BodyText"/>
        <w:ind w:right="-1" w:firstLine="567"/>
        <w:jc w:val="both"/>
        <w:rPr>
          <w:rFonts w:ascii="Times New Roman" w:hAnsi="Times New Roman" w:cs="Times New Roman"/>
          <w:sz w:val="28"/>
          <w:szCs w:val="28"/>
        </w:rPr>
      </w:pPr>
      <w:r w:rsidRPr="00BC774B">
        <w:rPr>
          <w:rFonts w:ascii="Times New Roman" w:hAnsi="Times New Roman" w:cs="Times New Roman"/>
          <w:sz w:val="28"/>
          <w:szCs w:val="28"/>
        </w:rPr>
        <w:t>Современные образовательные технологии обогатили педагогический дискурс множеством новых терминов, отражающих реалии дистанционного обучения</w:t>
      </w:r>
      <w:r w:rsidR="001021B9">
        <w:rPr>
          <w:rFonts w:ascii="Times New Roman" w:hAnsi="Times New Roman" w:cs="Times New Roman"/>
          <w:sz w:val="28"/>
          <w:szCs w:val="28"/>
        </w:rPr>
        <w:t xml:space="preserve">: </w:t>
      </w:r>
      <w:r w:rsidRPr="00BC774B">
        <w:rPr>
          <w:rStyle w:val="Strong"/>
          <w:rFonts w:ascii="Times New Roman" w:hAnsi="Times New Roman" w:cs="Times New Roman"/>
          <w:b w:val="0"/>
          <w:i/>
          <w:sz w:val="28"/>
          <w:szCs w:val="28"/>
        </w:rPr>
        <w:t>вебинар, интернет-класс, виртуальная образовательная среда, тьютор, коучинг, кейс-стади, электронное обучение</w:t>
      </w:r>
      <w:r w:rsidRPr="00BC774B">
        <w:rPr>
          <w:rFonts w:ascii="Times New Roman" w:hAnsi="Times New Roman" w:cs="Times New Roman"/>
          <w:sz w:val="28"/>
          <w:szCs w:val="28"/>
        </w:rPr>
        <w:t xml:space="preserve"> и многие другие.</w:t>
      </w:r>
    </w:p>
    <w:p w14:paraId="2E025987" w14:textId="226AC39C" w:rsidR="00BC774B" w:rsidRDefault="001021B9" w:rsidP="00BC774B">
      <w:pPr>
        <w:pStyle w:val="BodyText"/>
        <w:ind w:right="-1" w:firstLine="567"/>
        <w:jc w:val="both"/>
        <w:rPr>
          <w:rFonts w:ascii="Times New Roman" w:hAnsi="Times New Roman" w:cs="Times New Roman"/>
          <w:color w:val="000000"/>
          <w:sz w:val="28"/>
          <w:szCs w:val="28"/>
        </w:rPr>
      </w:pPr>
      <w:r>
        <w:rPr>
          <w:rFonts w:ascii="Times New Roman" w:hAnsi="Times New Roman" w:cs="Times New Roman"/>
          <w:sz w:val="28"/>
          <w:szCs w:val="28"/>
        </w:rPr>
        <w:t>Лексема</w:t>
      </w:r>
      <w:r w:rsidR="00BC774B" w:rsidRPr="00BC774B">
        <w:rPr>
          <w:rFonts w:ascii="Times New Roman" w:hAnsi="Times New Roman" w:cs="Times New Roman"/>
          <w:sz w:val="28"/>
          <w:szCs w:val="28"/>
        </w:rPr>
        <w:t xml:space="preserve"> </w:t>
      </w:r>
      <w:r w:rsidR="00BC774B" w:rsidRPr="00BC774B">
        <w:rPr>
          <w:rFonts w:ascii="Times New Roman" w:hAnsi="Times New Roman" w:cs="Times New Roman"/>
          <w:bCs/>
          <w:i/>
          <w:sz w:val="28"/>
          <w:szCs w:val="28"/>
        </w:rPr>
        <w:t>тьютор</w:t>
      </w:r>
      <w:r w:rsidR="00BC774B" w:rsidRPr="00BC774B">
        <w:rPr>
          <w:rFonts w:ascii="Times New Roman" w:hAnsi="Times New Roman" w:cs="Times New Roman"/>
          <w:i/>
          <w:sz w:val="28"/>
          <w:szCs w:val="28"/>
        </w:rPr>
        <w:t>,</w:t>
      </w:r>
      <w:r w:rsidR="00BC774B" w:rsidRPr="00BC774B">
        <w:rPr>
          <w:rFonts w:ascii="Times New Roman" w:hAnsi="Times New Roman" w:cs="Times New Roman"/>
          <w:sz w:val="28"/>
          <w:szCs w:val="28"/>
        </w:rPr>
        <w:t xml:space="preserve"> из английского </w:t>
      </w:r>
      <w:r w:rsidR="00BC774B" w:rsidRPr="00BC774B">
        <w:rPr>
          <w:rFonts w:ascii="Times New Roman" w:hAnsi="Times New Roman" w:cs="Times New Roman"/>
          <w:i/>
          <w:iCs/>
          <w:sz w:val="28"/>
          <w:szCs w:val="28"/>
        </w:rPr>
        <w:t>tutor</w:t>
      </w:r>
      <w:r w:rsidR="00BC774B" w:rsidRPr="00BC774B">
        <w:rPr>
          <w:rFonts w:ascii="Times New Roman" w:hAnsi="Times New Roman" w:cs="Times New Roman"/>
          <w:sz w:val="28"/>
          <w:szCs w:val="28"/>
        </w:rPr>
        <w:t xml:space="preserve"> (буквально </w:t>
      </w:r>
      <w:r w:rsidR="00BC774B" w:rsidRPr="0079252E">
        <w:rPr>
          <w:rFonts w:ascii="Times New Roman" w:hAnsi="Times New Roman" w:cs="Times New Roman"/>
          <w:sz w:val="28"/>
          <w:szCs w:val="28"/>
        </w:rPr>
        <w:t>‘</w:t>
      </w:r>
      <w:r w:rsidR="00BC774B" w:rsidRPr="00BC774B">
        <w:rPr>
          <w:rFonts w:ascii="Times New Roman" w:hAnsi="Times New Roman" w:cs="Times New Roman"/>
          <w:sz w:val="28"/>
          <w:szCs w:val="28"/>
        </w:rPr>
        <w:t>наставник</w:t>
      </w:r>
      <w:r w:rsidR="00BC774B" w:rsidRPr="0079252E">
        <w:rPr>
          <w:rFonts w:ascii="Times New Roman" w:hAnsi="Times New Roman" w:cs="Times New Roman"/>
          <w:sz w:val="28"/>
          <w:szCs w:val="28"/>
        </w:rPr>
        <w:t>’</w:t>
      </w:r>
      <w:r w:rsidR="00BC774B" w:rsidRPr="00BC774B">
        <w:rPr>
          <w:rFonts w:ascii="Times New Roman" w:hAnsi="Times New Roman" w:cs="Times New Roman"/>
          <w:sz w:val="28"/>
          <w:szCs w:val="28"/>
        </w:rPr>
        <w:t>), активно используется в педагогическом дискурсе</w:t>
      </w:r>
      <w:r>
        <w:rPr>
          <w:rFonts w:ascii="Times New Roman" w:hAnsi="Times New Roman" w:cs="Times New Roman"/>
          <w:sz w:val="28"/>
          <w:szCs w:val="28"/>
        </w:rPr>
        <w:t>. В</w:t>
      </w:r>
      <w:r w:rsidR="00BC774B" w:rsidRPr="00BC774B">
        <w:rPr>
          <w:rFonts w:ascii="Times New Roman" w:hAnsi="Times New Roman" w:cs="Times New Roman"/>
          <w:sz w:val="28"/>
          <w:szCs w:val="28"/>
        </w:rPr>
        <w:t xml:space="preserve"> </w:t>
      </w:r>
      <w:r w:rsidR="00BC774B" w:rsidRPr="00BC774B">
        <w:rPr>
          <w:rFonts w:ascii="Times New Roman" w:hAnsi="Times New Roman" w:cs="Times New Roman"/>
          <w:bCs/>
          <w:sz w:val="28"/>
          <w:szCs w:val="28"/>
        </w:rPr>
        <w:t>Национальном корпусе русского языка</w:t>
      </w:r>
      <w:r w:rsidR="00BC774B" w:rsidRPr="00BC774B">
        <w:rPr>
          <w:rFonts w:ascii="Times New Roman" w:hAnsi="Times New Roman" w:cs="Times New Roman"/>
          <w:sz w:val="28"/>
          <w:szCs w:val="28"/>
        </w:rPr>
        <w:t xml:space="preserve"> зафиксировано 36 примеров его употребления. В </w:t>
      </w:r>
      <w:r>
        <w:rPr>
          <w:rFonts w:ascii="Times New Roman" w:hAnsi="Times New Roman" w:cs="Times New Roman"/>
          <w:sz w:val="28"/>
          <w:szCs w:val="28"/>
        </w:rPr>
        <w:t xml:space="preserve">педагогическом дискурсе </w:t>
      </w:r>
      <w:r>
        <w:rPr>
          <w:rFonts w:ascii="Times New Roman" w:hAnsi="Times New Roman" w:cs="Times New Roman"/>
          <w:sz w:val="28"/>
          <w:szCs w:val="28"/>
          <w:lang w:val="en-US"/>
        </w:rPr>
        <w:t>XXI</w:t>
      </w:r>
      <w:r w:rsidRPr="001021B9">
        <w:rPr>
          <w:rFonts w:ascii="Times New Roman" w:hAnsi="Times New Roman" w:cs="Times New Roman"/>
          <w:sz w:val="28"/>
          <w:szCs w:val="28"/>
        </w:rPr>
        <w:t xml:space="preserve"> </w:t>
      </w:r>
      <w:r>
        <w:rPr>
          <w:rFonts w:ascii="Times New Roman" w:hAnsi="Times New Roman" w:cs="Times New Roman"/>
          <w:sz w:val="28"/>
          <w:szCs w:val="28"/>
        </w:rPr>
        <w:t>века</w:t>
      </w:r>
      <w:r w:rsidR="00BC774B" w:rsidRPr="00BC774B">
        <w:rPr>
          <w:rFonts w:ascii="Times New Roman" w:hAnsi="Times New Roman" w:cs="Times New Roman"/>
          <w:sz w:val="28"/>
          <w:szCs w:val="28"/>
        </w:rPr>
        <w:t xml:space="preserve"> оно </w:t>
      </w:r>
      <w:r>
        <w:rPr>
          <w:rFonts w:ascii="Times New Roman" w:hAnsi="Times New Roman" w:cs="Times New Roman"/>
          <w:sz w:val="28"/>
          <w:szCs w:val="28"/>
        </w:rPr>
        <w:t>имеет</w:t>
      </w:r>
      <w:r w:rsidR="00BC774B" w:rsidRPr="00BC774B">
        <w:rPr>
          <w:rFonts w:ascii="Times New Roman" w:hAnsi="Times New Roman" w:cs="Times New Roman"/>
          <w:sz w:val="28"/>
          <w:szCs w:val="28"/>
        </w:rPr>
        <w:t xml:space="preserve"> дв</w:t>
      </w:r>
      <w:r>
        <w:rPr>
          <w:rFonts w:ascii="Times New Roman" w:hAnsi="Times New Roman" w:cs="Times New Roman"/>
          <w:sz w:val="28"/>
          <w:szCs w:val="28"/>
        </w:rPr>
        <w:t>а</w:t>
      </w:r>
      <w:r w:rsidR="00BC774B" w:rsidRPr="00BC774B">
        <w:rPr>
          <w:rFonts w:ascii="Times New Roman" w:hAnsi="Times New Roman" w:cs="Times New Roman"/>
          <w:sz w:val="28"/>
          <w:szCs w:val="28"/>
        </w:rPr>
        <w:t xml:space="preserve"> значени</w:t>
      </w:r>
      <w:r>
        <w:rPr>
          <w:rFonts w:ascii="Times New Roman" w:hAnsi="Times New Roman" w:cs="Times New Roman"/>
          <w:sz w:val="28"/>
          <w:szCs w:val="28"/>
        </w:rPr>
        <w:t>я</w:t>
      </w:r>
      <w:r w:rsidR="00BC774B" w:rsidRPr="00BC774B">
        <w:rPr>
          <w:rFonts w:ascii="Times New Roman" w:hAnsi="Times New Roman" w:cs="Times New Roman"/>
          <w:sz w:val="28"/>
          <w:szCs w:val="28"/>
        </w:rPr>
        <w:t xml:space="preserve">: 1) </w:t>
      </w:r>
      <w:r w:rsidR="00241B96">
        <w:rPr>
          <w:rFonts w:ascii="Times New Roman" w:hAnsi="Times New Roman" w:cs="Times New Roman"/>
          <w:bCs/>
          <w:i/>
          <w:sz w:val="28"/>
          <w:szCs w:val="28"/>
        </w:rPr>
        <w:t>т</w:t>
      </w:r>
      <w:r w:rsidR="00BC774B" w:rsidRPr="00BC774B">
        <w:rPr>
          <w:rFonts w:ascii="Times New Roman" w:hAnsi="Times New Roman" w:cs="Times New Roman"/>
          <w:bCs/>
          <w:i/>
          <w:sz w:val="28"/>
          <w:szCs w:val="28"/>
        </w:rPr>
        <w:t>ьютор 'как куратор, опекун, воспитатель</w:t>
      </w:r>
      <w:r w:rsidR="00BC774B" w:rsidRPr="00BC774B">
        <w:rPr>
          <w:rFonts w:ascii="Times New Roman" w:hAnsi="Times New Roman" w:cs="Times New Roman"/>
          <w:sz w:val="28"/>
          <w:szCs w:val="28"/>
        </w:rPr>
        <w:t xml:space="preserve"> в учебных заведениях'</w:t>
      </w:r>
      <w:r w:rsidR="00241B96">
        <w:rPr>
          <w:rFonts w:ascii="Times New Roman" w:hAnsi="Times New Roman" w:cs="Times New Roman"/>
          <w:sz w:val="28"/>
          <w:szCs w:val="28"/>
        </w:rPr>
        <w:t>, консультирует</w:t>
      </w:r>
      <w:r w:rsidR="00BC774B" w:rsidRPr="00BC774B">
        <w:rPr>
          <w:rFonts w:ascii="Times New Roman" w:hAnsi="Times New Roman" w:cs="Times New Roman"/>
          <w:sz w:val="28"/>
          <w:szCs w:val="28"/>
        </w:rPr>
        <w:t xml:space="preserve"> учащи</w:t>
      </w:r>
      <w:r w:rsidR="00241B96">
        <w:rPr>
          <w:rFonts w:ascii="Times New Roman" w:hAnsi="Times New Roman" w:cs="Times New Roman"/>
          <w:sz w:val="28"/>
          <w:szCs w:val="28"/>
        </w:rPr>
        <w:t>хся</w:t>
      </w:r>
      <w:r w:rsidR="00BC774B" w:rsidRPr="00BC774B">
        <w:rPr>
          <w:rFonts w:ascii="Times New Roman" w:hAnsi="Times New Roman" w:cs="Times New Roman"/>
          <w:sz w:val="28"/>
          <w:szCs w:val="28"/>
        </w:rPr>
        <w:t xml:space="preserve"> </w:t>
      </w:r>
      <w:r w:rsidR="00241B96">
        <w:rPr>
          <w:rFonts w:ascii="Times New Roman" w:hAnsi="Times New Roman" w:cs="Times New Roman"/>
          <w:sz w:val="28"/>
          <w:szCs w:val="28"/>
        </w:rPr>
        <w:t>относительно</w:t>
      </w:r>
      <w:r w:rsidR="00BC774B" w:rsidRPr="00BC774B">
        <w:rPr>
          <w:rFonts w:ascii="Times New Roman" w:hAnsi="Times New Roman" w:cs="Times New Roman"/>
          <w:sz w:val="28"/>
          <w:szCs w:val="28"/>
        </w:rPr>
        <w:t xml:space="preserve"> образовательно</w:t>
      </w:r>
      <w:r w:rsidR="00241B96">
        <w:rPr>
          <w:rFonts w:ascii="Times New Roman" w:hAnsi="Times New Roman" w:cs="Times New Roman"/>
          <w:sz w:val="28"/>
          <w:szCs w:val="28"/>
        </w:rPr>
        <w:t>го процесса</w:t>
      </w:r>
      <w:r w:rsidR="00BC774B" w:rsidRPr="00BC774B">
        <w:rPr>
          <w:rFonts w:ascii="Times New Roman" w:hAnsi="Times New Roman" w:cs="Times New Roman"/>
          <w:sz w:val="28"/>
          <w:szCs w:val="28"/>
        </w:rPr>
        <w:t xml:space="preserve">, </w:t>
      </w:r>
      <w:r w:rsidR="00241B96">
        <w:rPr>
          <w:rFonts w:ascii="Times New Roman" w:hAnsi="Times New Roman" w:cs="Times New Roman"/>
          <w:sz w:val="28"/>
          <w:szCs w:val="28"/>
        </w:rPr>
        <w:t>учитывая</w:t>
      </w:r>
      <w:r w:rsidR="00BC774B" w:rsidRPr="00BC774B">
        <w:rPr>
          <w:rFonts w:ascii="Times New Roman" w:hAnsi="Times New Roman" w:cs="Times New Roman"/>
          <w:sz w:val="28"/>
          <w:szCs w:val="28"/>
        </w:rPr>
        <w:t xml:space="preserve"> их индивидуальн</w:t>
      </w:r>
      <w:r w:rsidR="00241B96">
        <w:rPr>
          <w:rFonts w:ascii="Times New Roman" w:hAnsi="Times New Roman" w:cs="Times New Roman"/>
          <w:sz w:val="28"/>
          <w:szCs w:val="28"/>
        </w:rPr>
        <w:t>ость</w:t>
      </w:r>
      <w:r w:rsidR="00BC774B" w:rsidRPr="00BC774B">
        <w:rPr>
          <w:rFonts w:ascii="Times New Roman" w:hAnsi="Times New Roman" w:cs="Times New Roman"/>
          <w:sz w:val="28"/>
          <w:szCs w:val="28"/>
        </w:rPr>
        <w:t xml:space="preserve">; 2) </w:t>
      </w:r>
      <w:r w:rsidR="00BC774B" w:rsidRPr="00BC774B">
        <w:rPr>
          <w:rFonts w:ascii="Times New Roman" w:hAnsi="Times New Roman" w:cs="Times New Roman"/>
          <w:i/>
          <w:sz w:val="28"/>
          <w:szCs w:val="28"/>
        </w:rPr>
        <w:t>т</w:t>
      </w:r>
      <w:r w:rsidR="00BC774B" w:rsidRPr="00BC774B">
        <w:rPr>
          <w:rFonts w:ascii="Times New Roman" w:hAnsi="Times New Roman" w:cs="Times New Roman"/>
          <w:bCs/>
          <w:i/>
          <w:sz w:val="28"/>
          <w:szCs w:val="28"/>
        </w:rPr>
        <w:t xml:space="preserve">ьютор </w:t>
      </w:r>
      <w:r w:rsidR="00BC774B" w:rsidRPr="0079252E">
        <w:rPr>
          <w:rFonts w:ascii="Times New Roman" w:hAnsi="Times New Roman" w:cs="Times New Roman"/>
          <w:bCs/>
          <w:i/>
          <w:sz w:val="28"/>
          <w:szCs w:val="28"/>
        </w:rPr>
        <w:t>‘</w:t>
      </w:r>
      <w:r w:rsidR="00BC774B" w:rsidRPr="00BC774B">
        <w:rPr>
          <w:rFonts w:ascii="Times New Roman" w:hAnsi="Times New Roman" w:cs="Times New Roman"/>
          <w:bCs/>
          <w:i/>
          <w:sz w:val="28"/>
          <w:szCs w:val="28"/>
        </w:rPr>
        <w:t>как преподаватель-консультант дистанционного обучения'</w:t>
      </w:r>
      <w:r w:rsidR="00BC774B" w:rsidRPr="00BC774B">
        <w:rPr>
          <w:rFonts w:ascii="Times New Roman" w:hAnsi="Times New Roman" w:cs="Times New Roman"/>
          <w:i/>
          <w:sz w:val="28"/>
          <w:szCs w:val="28"/>
        </w:rPr>
        <w:t>.</w:t>
      </w:r>
      <w:r w:rsidR="00BC774B" w:rsidRPr="00BC774B">
        <w:rPr>
          <w:rFonts w:ascii="Times New Roman" w:hAnsi="Times New Roman" w:cs="Times New Roman"/>
          <w:sz w:val="28"/>
          <w:szCs w:val="28"/>
        </w:rPr>
        <w:t xml:space="preserve"> В этом контексте тьютор выполняет функции организатора учебного процесса в онлайн-формате, консультирует студентов, следит за выполнением ими заданий и помогает в освоении учебного материала</w:t>
      </w:r>
      <w:r w:rsidR="00934E68" w:rsidRPr="00BC774B">
        <w:rPr>
          <w:rFonts w:ascii="Times New Roman" w:hAnsi="Times New Roman" w:cs="Times New Roman"/>
          <w:sz w:val="28"/>
          <w:szCs w:val="28"/>
        </w:rPr>
        <w:t xml:space="preserve"> </w:t>
      </w:r>
      <w:r w:rsidR="00F42650" w:rsidRPr="00BC774B">
        <w:rPr>
          <w:rFonts w:ascii="Times New Roman" w:hAnsi="Times New Roman" w:cs="Times New Roman"/>
          <w:sz w:val="28"/>
          <w:szCs w:val="28"/>
        </w:rPr>
        <w:t>[1</w:t>
      </w:r>
      <w:r w:rsidR="009D30C9">
        <w:rPr>
          <w:rFonts w:ascii="Times New Roman" w:hAnsi="Times New Roman" w:cs="Times New Roman"/>
          <w:sz w:val="28"/>
          <w:szCs w:val="28"/>
        </w:rPr>
        <w:t>2</w:t>
      </w:r>
      <w:r w:rsidR="00F42650" w:rsidRPr="00BC774B">
        <w:rPr>
          <w:rFonts w:ascii="Times New Roman" w:hAnsi="Times New Roman" w:cs="Times New Roman"/>
          <w:sz w:val="28"/>
          <w:szCs w:val="28"/>
        </w:rPr>
        <w:t>, с.</w:t>
      </w:r>
      <w:r w:rsidR="009D30C9">
        <w:rPr>
          <w:rFonts w:ascii="Times New Roman" w:hAnsi="Times New Roman" w:cs="Times New Roman"/>
          <w:sz w:val="28"/>
          <w:szCs w:val="28"/>
        </w:rPr>
        <w:t>1</w:t>
      </w:r>
      <w:r w:rsidR="00F42650" w:rsidRPr="00BC774B">
        <w:rPr>
          <w:rFonts w:ascii="Times New Roman" w:hAnsi="Times New Roman" w:cs="Times New Roman"/>
          <w:sz w:val="28"/>
          <w:szCs w:val="28"/>
        </w:rPr>
        <w:t>2</w:t>
      </w:r>
      <w:r w:rsidR="009D30C9">
        <w:rPr>
          <w:rFonts w:ascii="Times New Roman" w:hAnsi="Times New Roman" w:cs="Times New Roman"/>
          <w:sz w:val="28"/>
          <w:szCs w:val="28"/>
        </w:rPr>
        <w:t>8</w:t>
      </w:r>
      <w:r w:rsidR="00F42650" w:rsidRPr="00BC774B">
        <w:rPr>
          <w:rFonts w:ascii="Times New Roman" w:hAnsi="Times New Roman" w:cs="Times New Roman"/>
          <w:sz w:val="28"/>
          <w:szCs w:val="28"/>
        </w:rPr>
        <w:t xml:space="preserve">]. </w:t>
      </w:r>
      <w:r w:rsidR="00B75911" w:rsidRPr="00BC774B">
        <w:rPr>
          <w:rFonts w:ascii="Times New Roman" w:hAnsi="Times New Roman" w:cs="Times New Roman"/>
          <w:sz w:val="28"/>
          <w:szCs w:val="28"/>
        </w:rPr>
        <w:t xml:space="preserve">В соответствии с базой НКРЯ, </w:t>
      </w:r>
      <w:r w:rsidR="00EC7FF9" w:rsidRPr="00BC774B">
        <w:rPr>
          <w:rFonts w:ascii="Times New Roman" w:eastAsia="Times New Roman" w:hAnsi="Times New Roman" w:cs="Times New Roman"/>
          <w:color w:val="000000"/>
          <w:sz w:val="28"/>
          <w:szCs w:val="28"/>
        </w:rPr>
        <w:t xml:space="preserve">отмечено изменение значения, что видно из следующего примера: </w:t>
      </w:r>
      <w:r w:rsidR="00EC7FF9" w:rsidRPr="00BC774B">
        <w:rPr>
          <w:rFonts w:ascii="Times New Roman" w:eastAsia="Times New Roman" w:hAnsi="Times New Roman" w:cs="Times New Roman"/>
          <w:color w:val="000000"/>
          <w:sz w:val="28"/>
          <w:szCs w:val="28"/>
        </w:rPr>
        <w:lastRenderedPageBreak/>
        <w:t>«</w:t>
      </w:r>
      <w:r w:rsidR="00EC7FF9" w:rsidRPr="00BC774B">
        <w:rPr>
          <w:rFonts w:ascii="Times New Roman" w:hAnsi="Times New Roman" w:cs="Times New Roman"/>
          <w:color w:val="000000"/>
          <w:sz w:val="28"/>
          <w:szCs w:val="28"/>
        </w:rPr>
        <w:t>Преподавание осуществляется по принципу супервизии: лектор проводит занятия, формирует наполнение курса, а</w:t>
      </w:r>
      <w:r w:rsidR="00EC7FF9" w:rsidRPr="00BC774B">
        <w:rPr>
          <w:rFonts w:ascii="Times New Roman" w:eastAsia="Times New Roman" w:hAnsi="Times New Roman" w:cs="Times New Roman"/>
          <w:color w:val="000000"/>
          <w:sz w:val="28"/>
          <w:szCs w:val="28"/>
        </w:rPr>
        <w:t xml:space="preserve"> </w:t>
      </w:r>
      <w:r w:rsidR="00EC7FF9" w:rsidRPr="00BC774B">
        <w:rPr>
          <w:rFonts w:ascii="Times New Roman" w:hAnsi="Times New Roman" w:cs="Times New Roman"/>
          <w:bCs/>
          <w:i/>
          <w:iCs/>
          <w:color w:val="000000"/>
          <w:sz w:val="28"/>
          <w:szCs w:val="28"/>
        </w:rPr>
        <w:t>тьютор</w:t>
      </w:r>
      <w:r w:rsidR="00EC7FF9" w:rsidRPr="00BC774B">
        <w:rPr>
          <w:rFonts w:ascii="Times New Roman" w:eastAsia="Times New Roman" w:hAnsi="Times New Roman" w:cs="Times New Roman"/>
          <w:color w:val="000000"/>
          <w:sz w:val="28"/>
          <w:szCs w:val="28"/>
        </w:rPr>
        <w:t xml:space="preserve"> </w:t>
      </w:r>
      <w:r w:rsidR="00EC7FF9" w:rsidRPr="00BC774B">
        <w:rPr>
          <w:rFonts w:ascii="Times New Roman" w:hAnsi="Times New Roman" w:cs="Times New Roman"/>
          <w:color w:val="000000"/>
          <w:sz w:val="28"/>
          <w:szCs w:val="28"/>
        </w:rPr>
        <w:t>осуществляет коммуникацию со студентами, отвечает на вопросы, помогает с решением задач. [Л.В. Баева. Проблемы и перспективы развития открытого дистанционного образования в условиях электронной культуры // «Информационное общество», 2017]</w:t>
      </w:r>
      <w:r w:rsidR="00BC774B">
        <w:rPr>
          <w:rFonts w:ascii="Times New Roman" w:hAnsi="Times New Roman" w:cs="Times New Roman"/>
          <w:color w:val="000000"/>
          <w:sz w:val="28"/>
          <w:szCs w:val="28"/>
        </w:rPr>
        <w:t>.</w:t>
      </w:r>
    </w:p>
    <w:p w14:paraId="4F8E301A" w14:textId="74F49CD2" w:rsidR="00BC774B" w:rsidRPr="00241B96" w:rsidRDefault="00BC774B" w:rsidP="00241B96">
      <w:pPr>
        <w:pStyle w:val="NormalWeb"/>
        <w:spacing w:before="0" w:beforeAutospacing="0" w:after="0" w:afterAutospacing="0"/>
        <w:ind w:firstLine="567"/>
        <w:jc w:val="both"/>
        <w:rPr>
          <w:sz w:val="28"/>
          <w:szCs w:val="28"/>
        </w:rPr>
      </w:pPr>
      <w:r w:rsidRPr="00BC774B">
        <w:rPr>
          <w:sz w:val="28"/>
          <w:szCs w:val="28"/>
        </w:rPr>
        <w:t xml:space="preserve">Термин </w:t>
      </w:r>
      <w:r w:rsidRPr="00BC774B">
        <w:rPr>
          <w:rStyle w:val="Strong"/>
          <w:b w:val="0"/>
          <w:sz w:val="28"/>
          <w:szCs w:val="28"/>
        </w:rPr>
        <w:t>коучинг</w:t>
      </w:r>
      <w:r w:rsidRPr="00BC774B">
        <w:rPr>
          <w:sz w:val="28"/>
          <w:szCs w:val="28"/>
        </w:rPr>
        <w:t xml:space="preserve">, заимствованный из английского </w:t>
      </w:r>
      <w:r w:rsidRPr="00BC774B">
        <w:rPr>
          <w:rStyle w:val="Emphasis"/>
          <w:sz w:val="28"/>
          <w:szCs w:val="28"/>
        </w:rPr>
        <w:t xml:space="preserve">coaching </w:t>
      </w:r>
      <w:r w:rsidRPr="00BC774B">
        <w:rPr>
          <w:sz w:val="28"/>
          <w:szCs w:val="28"/>
        </w:rPr>
        <w:t>‘обучение, тренировки’, использу</w:t>
      </w:r>
      <w:r w:rsidR="00241B96">
        <w:rPr>
          <w:sz w:val="28"/>
          <w:szCs w:val="28"/>
        </w:rPr>
        <w:t>ют</w:t>
      </w:r>
      <w:r w:rsidRPr="00BC774B">
        <w:rPr>
          <w:sz w:val="28"/>
          <w:szCs w:val="28"/>
        </w:rPr>
        <w:t xml:space="preserve"> для обозначения процесса </w:t>
      </w:r>
      <w:r w:rsidRPr="00BC774B">
        <w:rPr>
          <w:rStyle w:val="Strong"/>
          <w:b w:val="0"/>
          <w:i/>
          <w:sz w:val="28"/>
          <w:szCs w:val="28"/>
        </w:rPr>
        <w:t>индивидуального консультирования и поддержки учащихся тьютором</w:t>
      </w:r>
      <w:r w:rsidRPr="00BC774B">
        <w:rPr>
          <w:b/>
          <w:i/>
          <w:sz w:val="28"/>
          <w:szCs w:val="28"/>
        </w:rPr>
        <w:t xml:space="preserve">. </w:t>
      </w:r>
      <w:r w:rsidRPr="00BC774B">
        <w:rPr>
          <w:sz w:val="28"/>
          <w:szCs w:val="28"/>
        </w:rPr>
        <w:t xml:space="preserve">В современном педагогическом дискурсе коучинг </w:t>
      </w:r>
      <w:r w:rsidR="00241B96">
        <w:rPr>
          <w:sz w:val="28"/>
          <w:szCs w:val="28"/>
        </w:rPr>
        <w:t xml:space="preserve">– это </w:t>
      </w:r>
      <w:r w:rsidRPr="00BC774B">
        <w:rPr>
          <w:sz w:val="28"/>
          <w:szCs w:val="28"/>
        </w:rPr>
        <w:t>персонал</w:t>
      </w:r>
      <w:r w:rsidR="00241B96">
        <w:rPr>
          <w:sz w:val="28"/>
          <w:szCs w:val="28"/>
        </w:rPr>
        <w:t>ьное</w:t>
      </w:r>
      <w:r w:rsidRPr="00BC774B">
        <w:rPr>
          <w:sz w:val="28"/>
          <w:szCs w:val="28"/>
        </w:rPr>
        <w:t xml:space="preserve"> сопровождение учащегося</w:t>
      </w:r>
      <w:r w:rsidR="00241B96">
        <w:rPr>
          <w:sz w:val="28"/>
          <w:szCs w:val="28"/>
        </w:rPr>
        <w:t xml:space="preserve"> для </w:t>
      </w:r>
      <w:r w:rsidRPr="00BC774B">
        <w:rPr>
          <w:sz w:val="28"/>
          <w:szCs w:val="28"/>
        </w:rPr>
        <w:t>достижени</w:t>
      </w:r>
      <w:r w:rsidR="00241B96">
        <w:rPr>
          <w:sz w:val="28"/>
          <w:szCs w:val="28"/>
        </w:rPr>
        <w:t>я</w:t>
      </w:r>
      <w:r w:rsidRPr="00BC774B">
        <w:rPr>
          <w:sz w:val="28"/>
          <w:szCs w:val="28"/>
        </w:rPr>
        <w:t xml:space="preserve"> </w:t>
      </w:r>
      <w:r w:rsidR="00241B96">
        <w:rPr>
          <w:sz w:val="28"/>
          <w:szCs w:val="28"/>
        </w:rPr>
        <w:t>поставленных</w:t>
      </w:r>
      <w:r w:rsidRPr="00BC774B">
        <w:rPr>
          <w:sz w:val="28"/>
          <w:szCs w:val="28"/>
        </w:rPr>
        <w:t xml:space="preserve"> образовательных целей и развити</w:t>
      </w:r>
      <w:r w:rsidR="00241B96">
        <w:rPr>
          <w:sz w:val="28"/>
          <w:szCs w:val="28"/>
        </w:rPr>
        <w:t>я</w:t>
      </w:r>
      <w:r w:rsidRPr="00BC774B">
        <w:rPr>
          <w:sz w:val="28"/>
          <w:szCs w:val="28"/>
        </w:rPr>
        <w:t xml:space="preserve"> навыков. В </w:t>
      </w:r>
      <w:r w:rsidR="00F42650" w:rsidRPr="00BC774B">
        <w:rPr>
          <w:sz w:val="28"/>
          <w:szCs w:val="28"/>
        </w:rPr>
        <w:t xml:space="preserve">«Новом словаре методических терминов и понятий» отмечается: </w:t>
      </w:r>
      <w:r w:rsidRPr="00BC774B">
        <w:rPr>
          <w:sz w:val="28"/>
          <w:szCs w:val="28"/>
        </w:rPr>
        <w:t>«</w:t>
      </w:r>
      <w:r w:rsidR="00F42650" w:rsidRPr="00BC774B">
        <w:rPr>
          <w:sz w:val="28"/>
          <w:szCs w:val="28"/>
        </w:rPr>
        <w:t>коучинг – процесс консультирования учащихся, направленный на достижение целей в различных областях жизни, в том числе и в процессе овладения иностранным языком</w:t>
      </w:r>
      <w:r w:rsidRPr="00BC774B">
        <w:rPr>
          <w:sz w:val="28"/>
          <w:szCs w:val="28"/>
        </w:rPr>
        <w:t>»</w:t>
      </w:r>
      <w:r w:rsidR="00F42650" w:rsidRPr="00BC774B">
        <w:rPr>
          <w:sz w:val="28"/>
          <w:szCs w:val="28"/>
        </w:rPr>
        <w:t xml:space="preserve"> [1</w:t>
      </w:r>
      <w:r w:rsidR="00934E68" w:rsidRPr="00BC774B">
        <w:rPr>
          <w:sz w:val="28"/>
          <w:szCs w:val="28"/>
        </w:rPr>
        <w:t>34</w:t>
      </w:r>
      <w:r w:rsidR="00F42650" w:rsidRPr="00BC774B">
        <w:rPr>
          <w:sz w:val="28"/>
          <w:szCs w:val="28"/>
        </w:rPr>
        <w:t>, с</w:t>
      </w:r>
      <w:r w:rsidR="001978B8" w:rsidRPr="00BC774B">
        <w:rPr>
          <w:sz w:val="28"/>
          <w:szCs w:val="28"/>
        </w:rPr>
        <w:t>.</w:t>
      </w:r>
      <w:r w:rsidR="00F42650" w:rsidRPr="00BC774B">
        <w:rPr>
          <w:sz w:val="28"/>
          <w:szCs w:val="28"/>
        </w:rPr>
        <w:t xml:space="preserve">115]. </w:t>
      </w:r>
      <w:r w:rsidR="00241B96">
        <w:rPr>
          <w:rFonts w:eastAsiaTheme="minorEastAsia"/>
          <w:sz w:val="28"/>
          <w:szCs w:val="28"/>
          <w:lang w:eastAsia="ru-RU"/>
        </w:rPr>
        <w:t xml:space="preserve">В сети </w:t>
      </w:r>
      <w:r w:rsidRPr="00BC774B">
        <w:rPr>
          <w:rFonts w:eastAsiaTheme="minorEastAsia"/>
          <w:bCs/>
          <w:sz w:val="28"/>
          <w:szCs w:val="28"/>
          <w:lang w:eastAsia="ru-RU"/>
        </w:rPr>
        <w:t>Национального корпуса русского языка (НКРЯ)</w:t>
      </w:r>
      <w:r w:rsidRPr="00BC774B">
        <w:rPr>
          <w:rFonts w:eastAsiaTheme="minorEastAsia"/>
          <w:sz w:val="28"/>
          <w:szCs w:val="28"/>
          <w:lang w:eastAsia="ru-RU"/>
        </w:rPr>
        <w:t xml:space="preserve">, слово </w:t>
      </w:r>
      <w:r w:rsidRPr="00BC774B">
        <w:rPr>
          <w:rFonts w:eastAsiaTheme="minorEastAsia"/>
          <w:bCs/>
          <w:i/>
          <w:sz w:val="28"/>
          <w:szCs w:val="28"/>
          <w:lang w:eastAsia="ru-RU"/>
        </w:rPr>
        <w:t>коучинг</w:t>
      </w:r>
      <w:r w:rsidRPr="00BC774B">
        <w:rPr>
          <w:rFonts w:eastAsiaTheme="minorEastAsia"/>
          <w:sz w:val="28"/>
          <w:szCs w:val="28"/>
          <w:lang w:eastAsia="ru-RU"/>
        </w:rPr>
        <w:t xml:space="preserve"> </w:t>
      </w:r>
      <w:r w:rsidR="00241B96">
        <w:rPr>
          <w:rFonts w:eastAsiaTheme="minorEastAsia"/>
          <w:sz w:val="28"/>
          <w:szCs w:val="28"/>
          <w:lang w:eastAsia="ru-RU"/>
        </w:rPr>
        <w:t>зафиксировано</w:t>
      </w:r>
      <w:r w:rsidRPr="00BC774B">
        <w:rPr>
          <w:rFonts w:eastAsiaTheme="minorEastAsia"/>
          <w:sz w:val="28"/>
          <w:szCs w:val="28"/>
          <w:lang w:eastAsia="ru-RU"/>
        </w:rPr>
        <w:t xml:space="preserve"> чаще всего в </w:t>
      </w:r>
      <w:r w:rsidR="00241B96" w:rsidRPr="00BC774B">
        <w:rPr>
          <w:rFonts w:eastAsiaTheme="minorEastAsia"/>
          <w:sz w:val="28"/>
          <w:szCs w:val="28"/>
          <w:lang w:eastAsia="ru-RU"/>
        </w:rPr>
        <w:t>бизнес</w:t>
      </w:r>
      <w:r w:rsidR="00241B96">
        <w:rPr>
          <w:rFonts w:eastAsiaTheme="minorEastAsia"/>
          <w:sz w:val="28"/>
          <w:szCs w:val="28"/>
          <w:lang w:eastAsia="ru-RU"/>
        </w:rPr>
        <w:t xml:space="preserve"> </w:t>
      </w:r>
      <w:r w:rsidRPr="00BC774B">
        <w:rPr>
          <w:rFonts w:eastAsiaTheme="minorEastAsia"/>
          <w:sz w:val="28"/>
          <w:szCs w:val="28"/>
          <w:lang w:eastAsia="ru-RU"/>
        </w:rPr>
        <w:t>контекст</w:t>
      </w:r>
      <w:r w:rsidR="00241B96">
        <w:rPr>
          <w:rFonts w:eastAsiaTheme="minorEastAsia"/>
          <w:sz w:val="28"/>
          <w:szCs w:val="28"/>
          <w:lang w:eastAsia="ru-RU"/>
        </w:rPr>
        <w:t>е, как</w:t>
      </w:r>
      <w:r w:rsidRPr="00BC774B">
        <w:rPr>
          <w:rFonts w:eastAsiaTheme="minorEastAsia"/>
          <w:sz w:val="28"/>
          <w:szCs w:val="28"/>
          <w:lang w:eastAsia="ru-RU"/>
        </w:rPr>
        <w:t xml:space="preserve"> метод консультирования или консалтинга. В этом значении коучинг направлен на развитие профессиональных и личностных качеств клиента, помощь в достижении карьерных или бизнес-целей. Частотность его употребления в бизнес-среде, судя по данным корпуса (123 примера), значительно превышает частоту использования в образовательном контексте.</w:t>
      </w:r>
      <w:r>
        <w:rPr>
          <w:rFonts w:eastAsiaTheme="minorEastAsia"/>
          <w:sz w:val="28"/>
          <w:szCs w:val="28"/>
          <w:lang w:eastAsia="ru-RU"/>
        </w:rPr>
        <w:t xml:space="preserve"> </w:t>
      </w:r>
      <w:r w:rsidRPr="00BC774B">
        <w:rPr>
          <w:sz w:val="28"/>
          <w:szCs w:val="28"/>
        </w:rPr>
        <w:t>В педагогическом дискурсе коучинг заимствует основные принципы из бизнес-модели, но адаптируется под задачи обучения. В образовательной сфере он становится процессом, где тьютор помогает учащемуся достигать учебных целей, поддерживая его личное развитие, особенно в условиях индивидуального и дистанционного обучения.</w:t>
      </w:r>
    </w:p>
    <w:p w14:paraId="426E4B07" w14:textId="617CFEB4" w:rsidR="00614D04" w:rsidRDefault="00900461" w:rsidP="00BC774B">
      <w:pPr>
        <w:pStyle w:val="NormalWeb"/>
        <w:spacing w:before="0" w:beforeAutospacing="0" w:after="0" w:afterAutospacing="0"/>
        <w:ind w:firstLine="567"/>
        <w:jc w:val="both"/>
        <w:rPr>
          <w:sz w:val="28"/>
          <w:szCs w:val="28"/>
        </w:rPr>
      </w:pPr>
      <w:r w:rsidRPr="00900461">
        <w:rPr>
          <w:sz w:val="28"/>
          <w:szCs w:val="28"/>
        </w:rPr>
        <w:t xml:space="preserve">В системе электронного обучения активно применяются термины </w:t>
      </w:r>
      <w:r>
        <w:rPr>
          <w:sz w:val="28"/>
          <w:szCs w:val="28"/>
        </w:rPr>
        <w:t>«</w:t>
      </w:r>
      <w:r w:rsidRPr="00900461">
        <w:rPr>
          <w:sz w:val="28"/>
          <w:szCs w:val="28"/>
        </w:rPr>
        <w:t>электронный словарь</w:t>
      </w:r>
      <w:r>
        <w:rPr>
          <w:sz w:val="28"/>
          <w:szCs w:val="28"/>
        </w:rPr>
        <w:t>»</w:t>
      </w:r>
      <w:r w:rsidR="00241B96">
        <w:rPr>
          <w:sz w:val="28"/>
          <w:szCs w:val="28"/>
        </w:rPr>
        <w:t xml:space="preserve"> / «онлайн</w:t>
      </w:r>
      <w:r w:rsidR="00241B96" w:rsidRPr="00241B96">
        <w:rPr>
          <w:sz w:val="28"/>
          <w:szCs w:val="28"/>
        </w:rPr>
        <w:t>-</w:t>
      </w:r>
      <w:r w:rsidR="00241B96">
        <w:rPr>
          <w:sz w:val="28"/>
          <w:szCs w:val="28"/>
        </w:rPr>
        <w:t>словарь»</w:t>
      </w:r>
      <w:r w:rsidRPr="00900461">
        <w:rPr>
          <w:sz w:val="28"/>
          <w:szCs w:val="28"/>
        </w:rPr>
        <w:t xml:space="preserve">, </w:t>
      </w:r>
      <w:r>
        <w:rPr>
          <w:sz w:val="28"/>
          <w:szCs w:val="28"/>
        </w:rPr>
        <w:t>«</w:t>
      </w:r>
      <w:r w:rsidRPr="00900461">
        <w:rPr>
          <w:sz w:val="28"/>
          <w:szCs w:val="28"/>
        </w:rPr>
        <w:t>электронный учебник</w:t>
      </w:r>
      <w:r>
        <w:rPr>
          <w:sz w:val="28"/>
          <w:szCs w:val="28"/>
        </w:rPr>
        <w:t>»</w:t>
      </w:r>
      <w:r w:rsidR="00241B96">
        <w:rPr>
          <w:sz w:val="28"/>
          <w:szCs w:val="28"/>
        </w:rPr>
        <w:t xml:space="preserve"> / «онлайн учебник»</w:t>
      </w:r>
      <w:r w:rsidRPr="00900461">
        <w:rPr>
          <w:sz w:val="28"/>
          <w:szCs w:val="28"/>
        </w:rPr>
        <w:t xml:space="preserve">, </w:t>
      </w:r>
      <w:r>
        <w:rPr>
          <w:sz w:val="28"/>
          <w:szCs w:val="28"/>
        </w:rPr>
        <w:t>«</w:t>
      </w:r>
      <w:r w:rsidRPr="00900461">
        <w:rPr>
          <w:sz w:val="28"/>
          <w:szCs w:val="28"/>
        </w:rPr>
        <w:t>электронный учебный курс</w:t>
      </w:r>
      <w:r>
        <w:rPr>
          <w:sz w:val="28"/>
          <w:szCs w:val="28"/>
        </w:rPr>
        <w:t>»</w:t>
      </w:r>
      <w:r w:rsidR="00241B96">
        <w:rPr>
          <w:sz w:val="28"/>
          <w:szCs w:val="28"/>
        </w:rPr>
        <w:t xml:space="preserve"> / «онлайн учебный курс»</w:t>
      </w:r>
      <w:r w:rsidRPr="00900461">
        <w:rPr>
          <w:sz w:val="28"/>
          <w:szCs w:val="28"/>
        </w:rPr>
        <w:t xml:space="preserve">, </w:t>
      </w:r>
      <w:r>
        <w:rPr>
          <w:sz w:val="28"/>
          <w:szCs w:val="28"/>
        </w:rPr>
        <w:t>«</w:t>
      </w:r>
      <w:r w:rsidRPr="00900461">
        <w:rPr>
          <w:sz w:val="28"/>
          <w:szCs w:val="28"/>
        </w:rPr>
        <w:t>электронный образовательный ресурс</w:t>
      </w:r>
      <w:r>
        <w:rPr>
          <w:sz w:val="28"/>
          <w:szCs w:val="28"/>
        </w:rPr>
        <w:t>»</w:t>
      </w:r>
      <w:r w:rsidRPr="00900461">
        <w:rPr>
          <w:sz w:val="28"/>
          <w:szCs w:val="28"/>
        </w:rPr>
        <w:t xml:space="preserve"> и другие, обозначающие </w:t>
      </w:r>
      <w:r w:rsidRPr="00934E68">
        <w:rPr>
          <w:sz w:val="28"/>
          <w:szCs w:val="28"/>
        </w:rPr>
        <w:t>ресурсы, разработанные для дистанционного взаимодействия и обеспечения гибкости в образовательном процессе [1, с.355]. Эти термины отражают новые формы учебных материалов, которые можно обновлять и распространять быстрее, чем традиционные аналоги. Кроме того, цифровые образовательные ресурсы обеспечивают доступ к материалам, не зависящий от времени и места, способствуют индивидуализации обучения и могут</w:t>
      </w:r>
      <w:r w:rsidRPr="00900461">
        <w:rPr>
          <w:sz w:val="28"/>
          <w:szCs w:val="28"/>
        </w:rPr>
        <w:t xml:space="preserve"> включать интерактивные элементы, которые повышают вовлеченность и эффективность обучения. Такой словарь терминов необходим для стандартизации учебных ресурсов, улучшения коммуникации между участниками образовательного процесса и повышения качества образовательного контента.</w:t>
      </w:r>
    </w:p>
    <w:p w14:paraId="4E8842E3" w14:textId="19AB8596" w:rsidR="00614D04" w:rsidRPr="00614D04" w:rsidRDefault="00614D04" w:rsidP="00614D04">
      <w:pPr>
        <w:ind w:firstLine="567"/>
        <w:jc w:val="both"/>
        <w:rPr>
          <w:sz w:val="28"/>
        </w:rPr>
      </w:pPr>
      <w:r w:rsidRPr="00614D04">
        <w:rPr>
          <w:sz w:val="28"/>
        </w:rPr>
        <w:t xml:space="preserve">Слово кейс стало значимой единицей в образовательном дискурсе, обозначая материалы и методики, способствующие углубленному изучению учебных ситуаций и практическому применению знаний. Слово кейс происходит от английского </w:t>
      </w:r>
      <w:r w:rsidRPr="00934E68">
        <w:rPr>
          <w:i/>
          <w:sz w:val="28"/>
        </w:rPr>
        <w:t>case,</w:t>
      </w:r>
      <w:r w:rsidRPr="00614D04">
        <w:rPr>
          <w:sz w:val="28"/>
        </w:rPr>
        <w:t xml:space="preserve"> которое в оригинале имеет широкий спектр значений, включая </w:t>
      </w:r>
      <w:r>
        <w:rPr>
          <w:sz w:val="28"/>
        </w:rPr>
        <w:t>«</w:t>
      </w:r>
      <w:r w:rsidRPr="00614D04">
        <w:rPr>
          <w:sz w:val="28"/>
        </w:rPr>
        <w:t>случай</w:t>
      </w:r>
      <w:r>
        <w:rPr>
          <w:sz w:val="28"/>
        </w:rPr>
        <w:t>»</w:t>
      </w:r>
      <w:r w:rsidRPr="00614D04">
        <w:rPr>
          <w:sz w:val="28"/>
        </w:rPr>
        <w:t xml:space="preserve">, </w:t>
      </w:r>
      <w:r>
        <w:rPr>
          <w:sz w:val="28"/>
        </w:rPr>
        <w:t>«</w:t>
      </w:r>
      <w:r w:rsidRPr="00614D04">
        <w:rPr>
          <w:sz w:val="28"/>
        </w:rPr>
        <w:t>дело</w:t>
      </w:r>
      <w:r>
        <w:rPr>
          <w:sz w:val="28"/>
        </w:rPr>
        <w:t>»</w:t>
      </w:r>
      <w:r w:rsidRPr="00614D04">
        <w:rPr>
          <w:sz w:val="28"/>
        </w:rPr>
        <w:t xml:space="preserve"> и </w:t>
      </w:r>
      <w:r>
        <w:rPr>
          <w:sz w:val="28"/>
        </w:rPr>
        <w:t>«</w:t>
      </w:r>
      <w:r w:rsidRPr="00614D04">
        <w:rPr>
          <w:sz w:val="28"/>
        </w:rPr>
        <w:t>сумка, портфель</w:t>
      </w:r>
      <w:r>
        <w:rPr>
          <w:sz w:val="28"/>
        </w:rPr>
        <w:t>»</w:t>
      </w:r>
      <w:r w:rsidRPr="00614D04">
        <w:rPr>
          <w:sz w:val="28"/>
        </w:rPr>
        <w:t xml:space="preserve">. В образовательном </w:t>
      </w:r>
      <w:r w:rsidRPr="00614D04">
        <w:rPr>
          <w:sz w:val="28"/>
        </w:rPr>
        <w:lastRenderedPageBreak/>
        <w:t xml:space="preserve">контексте русского языка оно приобрело более узкое и специализированное значение, обозначая набор учебных материалов для самостоятельного изучения, часто представленных на различных носителях (печатных, аудио-, видео-, и электронных). Этот смысл отражает переносное значение, придавая термину </w:t>
      </w:r>
      <w:r>
        <w:rPr>
          <w:sz w:val="28"/>
        </w:rPr>
        <w:t>«</w:t>
      </w:r>
      <w:r w:rsidRPr="00614D04">
        <w:rPr>
          <w:sz w:val="28"/>
        </w:rPr>
        <w:t>пакет</w:t>
      </w:r>
      <w:r>
        <w:rPr>
          <w:sz w:val="28"/>
        </w:rPr>
        <w:t>»</w:t>
      </w:r>
      <w:r w:rsidRPr="00614D04">
        <w:rPr>
          <w:sz w:val="28"/>
        </w:rPr>
        <w:t xml:space="preserve"> или </w:t>
      </w:r>
      <w:r>
        <w:rPr>
          <w:sz w:val="28"/>
        </w:rPr>
        <w:t>«</w:t>
      </w:r>
      <w:r w:rsidRPr="00614D04">
        <w:rPr>
          <w:sz w:val="28"/>
        </w:rPr>
        <w:t>сборник материалов</w:t>
      </w:r>
      <w:r>
        <w:rPr>
          <w:sz w:val="28"/>
        </w:rPr>
        <w:t>»</w:t>
      </w:r>
      <w:r w:rsidRPr="00614D04">
        <w:rPr>
          <w:sz w:val="28"/>
        </w:rPr>
        <w:t>, которые студенты могут использовать для самостоятельной работы.</w:t>
      </w:r>
    </w:p>
    <w:p w14:paraId="1045DCE6" w14:textId="77777777" w:rsidR="00614D04" w:rsidRDefault="00614D04" w:rsidP="00614D04">
      <w:pPr>
        <w:ind w:firstLine="567"/>
        <w:jc w:val="both"/>
        <w:rPr>
          <w:sz w:val="28"/>
        </w:rPr>
      </w:pPr>
      <w:r w:rsidRPr="00614D04">
        <w:rPr>
          <w:sz w:val="28"/>
        </w:rPr>
        <w:t xml:space="preserve">Заимствованное слово кейс не только сохранило своё основное значение, но и стало основой для создания ряда производных. Например, появились такие словосочетания, как </w:t>
      </w:r>
      <w:r w:rsidRPr="00614D04">
        <w:rPr>
          <w:i/>
          <w:sz w:val="28"/>
        </w:rPr>
        <w:t>видеокейс</w:t>
      </w:r>
      <w:r w:rsidRPr="00614D04">
        <w:rPr>
          <w:sz w:val="28"/>
        </w:rPr>
        <w:t xml:space="preserve"> и </w:t>
      </w:r>
      <w:r w:rsidRPr="00614D04">
        <w:rPr>
          <w:i/>
          <w:sz w:val="28"/>
        </w:rPr>
        <w:t>мини-кейс</w:t>
      </w:r>
      <w:r w:rsidRPr="00614D04">
        <w:rPr>
          <w:sz w:val="28"/>
        </w:rPr>
        <w:t>, которые обозначают специфические форматы учебных видеоматер</w:t>
      </w:r>
      <w:r>
        <w:rPr>
          <w:sz w:val="28"/>
        </w:rPr>
        <w:t xml:space="preserve">иалов. </w:t>
      </w:r>
      <w:r w:rsidRPr="00614D04">
        <w:rPr>
          <w:sz w:val="28"/>
        </w:rPr>
        <w:t>Появление таких производных указывает на активную адаптацию и интеграцию слова кейс в образовательную лексику и свидетельствует о расширении его семантического поля.</w:t>
      </w:r>
    </w:p>
    <w:p w14:paraId="464E5CEA" w14:textId="77777777" w:rsidR="00B41C5A" w:rsidRDefault="00614D04" w:rsidP="00B41C5A">
      <w:pPr>
        <w:ind w:firstLine="567"/>
        <w:jc w:val="both"/>
        <w:rPr>
          <w:sz w:val="28"/>
        </w:rPr>
      </w:pPr>
      <w:r w:rsidRPr="00614D04">
        <w:rPr>
          <w:sz w:val="28"/>
        </w:rPr>
        <w:t>Слово кейс также используется как составная часть для обозначения образовательных методик, например, кейс-технология. Этот термин описывает метод обучения, при котором используются наборы текстовых, аудиовизуальных и мультимедийных материалов (кейсы), предназначенные для самостоятельного изучения. Кейс-технология может быть применена как в традиционном, так и в дистанционном обучении, что делает её универсальным инструментом в образовательной среде.</w:t>
      </w:r>
      <w:r>
        <w:rPr>
          <w:sz w:val="28"/>
        </w:rPr>
        <w:t xml:space="preserve"> </w:t>
      </w:r>
      <w:r w:rsidRPr="00614D04">
        <w:rPr>
          <w:sz w:val="28"/>
        </w:rPr>
        <w:t>Кейс-технология является одним из методов проблемного обучения, направленного на развитие у студентов навыков критического мышления, анализа ситуаций и принятия решений.</w:t>
      </w:r>
    </w:p>
    <w:p w14:paraId="2C59F1A2" w14:textId="01DE306D" w:rsidR="00B41C5A" w:rsidRPr="00241B96" w:rsidRDefault="00B41C5A" w:rsidP="00241B96">
      <w:pPr>
        <w:ind w:firstLine="567"/>
        <w:jc w:val="both"/>
        <w:rPr>
          <w:rFonts w:eastAsia="Times New Roman"/>
          <w:sz w:val="28"/>
          <w:szCs w:val="28"/>
        </w:rPr>
      </w:pPr>
      <w:r w:rsidRPr="002A5837">
        <w:rPr>
          <w:rFonts w:eastAsia="Times New Roman"/>
          <w:sz w:val="28"/>
          <w:szCs w:val="28"/>
        </w:rPr>
        <w:t xml:space="preserve">Другой вектор семантического развития демонстрирует слово </w:t>
      </w:r>
      <w:r w:rsidRPr="002A5837">
        <w:rPr>
          <w:rStyle w:val="Strong"/>
          <w:rFonts w:eastAsia="Times New Roman"/>
          <w:b w:val="0"/>
          <w:i/>
          <w:sz w:val="28"/>
          <w:szCs w:val="28"/>
        </w:rPr>
        <w:t>кейс</w:t>
      </w:r>
      <w:r w:rsidRPr="002A5837">
        <w:rPr>
          <w:rFonts w:eastAsia="Times New Roman"/>
          <w:b/>
          <w:i/>
          <w:sz w:val="28"/>
          <w:szCs w:val="28"/>
        </w:rPr>
        <w:t>,</w:t>
      </w:r>
      <w:r w:rsidRPr="002A5837">
        <w:rPr>
          <w:rFonts w:eastAsia="Times New Roman"/>
          <w:sz w:val="28"/>
          <w:szCs w:val="28"/>
        </w:rPr>
        <w:t xml:space="preserve"> </w:t>
      </w:r>
      <w:r w:rsidR="00241B96" w:rsidRPr="002A5837">
        <w:rPr>
          <w:rFonts w:eastAsia="Times New Roman"/>
          <w:sz w:val="28"/>
          <w:szCs w:val="28"/>
        </w:rPr>
        <w:t>обознач</w:t>
      </w:r>
      <w:r w:rsidR="00241B96">
        <w:rPr>
          <w:rFonts w:eastAsia="Times New Roman"/>
          <w:sz w:val="28"/>
          <w:szCs w:val="28"/>
        </w:rPr>
        <w:t>ающее</w:t>
      </w:r>
      <w:r w:rsidR="00241B96" w:rsidRPr="002A5837">
        <w:rPr>
          <w:rFonts w:eastAsia="Times New Roman"/>
          <w:sz w:val="28"/>
          <w:szCs w:val="28"/>
        </w:rPr>
        <w:t xml:space="preserve"> специфическ</w:t>
      </w:r>
      <w:r w:rsidR="00241B96">
        <w:rPr>
          <w:rFonts w:eastAsia="Times New Roman"/>
          <w:sz w:val="28"/>
          <w:szCs w:val="28"/>
        </w:rPr>
        <w:t>ую</w:t>
      </w:r>
      <w:r w:rsidR="00241B96" w:rsidRPr="002A5837">
        <w:rPr>
          <w:rFonts w:eastAsia="Times New Roman"/>
          <w:sz w:val="28"/>
          <w:szCs w:val="28"/>
        </w:rPr>
        <w:t xml:space="preserve"> учебн</w:t>
      </w:r>
      <w:r w:rsidR="00241B96">
        <w:rPr>
          <w:rFonts w:eastAsia="Times New Roman"/>
          <w:sz w:val="28"/>
          <w:szCs w:val="28"/>
        </w:rPr>
        <w:t>ую</w:t>
      </w:r>
      <w:r w:rsidR="00241B96" w:rsidRPr="002A5837">
        <w:rPr>
          <w:rFonts w:eastAsia="Times New Roman"/>
          <w:sz w:val="28"/>
          <w:szCs w:val="28"/>
        </w:rPr>
        <w:t xml:space="preserve"> задач</w:t>
      </w:r>
      <w:r w:rsidR="00241B96">
        <w:rPr>
          <w:rFonts w:eastAsia="Times New Roman"/>
          <w:sz w:val="28"/>
          <w:szCs w:val="28"/>
        </w:rPr>
        <w:t>у</w:t>
      </w:r>
      <w:r w:rsidR="00241B96" w:rsidRPr="002A5837">
        <w:rPr>
          <w:rFonts w:eastAsia="Times New Roman"/>
          <w:sz w:val="28"/>
          <w:szCs w:val="28"/>
        </w:rPr>
        <w:t xml:space="preserve"> </w:t>
      </w:r>
      <w:r w:rsidRPr="002A5837">
        <w:rPr>
          <w:rFonts w:eastAsia="Times New Roman"/>
          <w:sz w:val="28"/>
          <w:szCs w:val="28"/>
        </w:rPr>
        <w:t xml:space="preserve">в области экономики и социологии. </w:t>
      </w:r>
      <w:r w:rsidRPr="002A5837">
        <w:rPr>
          <w:rStyle w:val="Strong"/>
          <w:rFonts w:eastAsia="Times New Roman"/>
          <w:b w:val="0"/>
          <w:i/>
          <w:sz w:val="28"/>
          <w:szCs w:val="28"/>
        </w:rPr>
        <w:t>Кейс</w:t>
      </w:r>
      <w:r w:rsidRPr="002A5837">
        <w:rPr>
          <w:rFonts w:eastAsia="Times New Roman"/>
          <w:sz w:val="28"/>
          <w:szCs w:val="28"/>
        </w:rPr>
        <w:t xml:space="preserve"> (от англ. </w:t>
      </w:r>
      <w:r w:rsidRPr="002A5837">
        <w:rPr>
          <w:rStyle w:val="Emphasis"/>
          <w:rFonts w:eastAsia="Times New Roman"/>
          <w:sz w:val="28"/>
          <w:szCs w:val="28"/>
        </w:rPr>
        <w:t>case</w:t>
      </w:r>
      <w:r w:rsidRPr="002A5837">
        <w:rPr>
          <w:rFonts w:eastAsia="Times New Roman"/>
          <w:sz w:val="28"/>
          <w:szCs w:val="28"/>
        </w:rPr>
        <w:t xml:space="preserve"> – «случай») </w:t>
      </w:r>
      <w:r w:rsidR="00241B96">
        <w:rPr>
          <w:rFonts w:eastAsia="Times New Roman"/>
          <w:sz w:val="28"/>
          <w:szCs w:val="28"/>
        </w:rPr>
        <w:t>–</w:t>
      </w:r>
      <w:r w:rsidRPr="002A5837">
        <w:rPr>
          <w:rFonts w:eastAsia="Times New Roman"/>
          <w:sz w:val="28"/>
          <w:szCs w:val="28"/>
        </w:rPr>
        <w:t xml:space="preserve"> бизнес-ситуаци</w:t>
      </w:r>
      <w:r w:rsidR="00241B96">
        <w:rPr>
          <w:rFonts w:eastAsia="Times New Roman"/>
          <w:sz w:val="28"/>
          <w:szCs w:val="28"/>
        </w:rPr>
        <w:t xml:space="preserve">я </w:t>
      </w:r>
      <w:r w:rsidRPr="002A5837">
        <w:rPr>
          <w:rFonts w:eastAsia="Times New Roman"/>
          <w:sz w:val="28"/>
          <w:szCs w:val="28"/>
        </w:rPr>
        <w:t>реальной практики компании, учреждения или организации, предложенн</w:t>
      </w:r>
      <w:r w:rsidR="00241B96">
        <w:rPr>
          <w:rFonts w:eastAsia="Times New Roman"/>
          <w:sz w:val="28"/>
          <w:szCs w:val="28"/>
        </w:rPr>
        <w:t>ая</w:t>
      </w:r>
      <w:r w:rsidRPr="002A5837">
        <w:rPr>
          <w:rFonts w:eastAsia="Times New Roman"/>
          <w:sz w:val="28"/>
          <w:szCs w:val="28"/>
        </w:rPr>
        <w:t xml:space="preserve"> для анализа в рамках учебного процесса [135].</w:t>
      </w:r>
    </w:p>
    <w:p w14:paraId="427F2F6F" w14:textId="77777777" w:rsidR="002A5837" w:rsidRPr="002A5837" w:rsidRDefault="002A5837" w:rsidP="002A5837">
      <w:pPr>
        <w:ind w:firstLine="567"/>
        <w:jc w:val="both"/>
        <w:rPr>
          <w:sz w:val="28"/>
          <w:szCs w:val="28"/>
        </w:rPr>
      </w:pPr>
      <w:r w:rsidRPr="002A5837">
        <w:rPr>
          <w:sz w:val="28"/>
          <w:szCs w:val="28"/>
        </w:rPr>
        <w:t xml:space="preserve">Слово </w:t>
      </w:r>
      <w:r w:rsidRPr="002A5837">
        <w:rPr>
          <w:rStyle w:val="Strong"/>
          <w:rFonts w:eastAsia="Times New Roman"/>
          <w:b w:val="0"/>
          <w:i/>
          <w:sz w:val="28"/>
          <w:szCs w:val="28"/>
        </w:rPr>
        <w:t>с</w:t>
      </w:r>
      <w:r w:rsidR="00B41C5A" w:rsidRPr="002A5837">
        <w:rPr>
          <w:rStyle w:val="Strong"/>
          <w:rFonts w:eastAsia="Times New Roman"/>
          <w:b w:val="0"/>
          <w:i/>
          <w:sz w:val="28"/>
          <w:szCs w:val="28"/>
        </w:rPr>
        <w:t>торителлинг</w:t>
      </w:r>
      <w:r w:rsidR="00B41C5A" w:rsidRPr="002A5837">
        <w:rPr>
          <w:rFonts w:eastAsia="Times New Roman"/>
          <w:b/>
          <w:i/>
          <w:sz w:val="28"/>
          <w:szCs w:val="28"/>
        </w:rPr>
        <w:t xml:space="preserve"> </w:t>
      </w:r>
      <w:r w:rsidR="00B41C5A" w:rsidRPr="002A5837">
        <w:rPr>
          <w:rFonts w:eastAsia="Times New Roman"/>
          <w:sz w:val="28"/>
          <w:szCs w:val="28"/>
        </w:rPr>
        <w:t xml:space="preserve">(от англ. </w:t>
      </w:r>
      <w:r w:rsidR="00B41C5A" w:rsidRPr="002A5837">
        <w:rPr>
          <w:rStyle w:val="Emphasis"/>
          <w:rFonts w:eastAsia="Times New Roman"/>
          <w:sz w:val="28"/>
          <w:szCs w:val="28"/>
        </w:rPr>
        <w:t>storytelling</w:t>
      </w:r>
      <w:r w:rsidR="00B41C5A" w:rsidRPr="002A5837">
        <w:rPr>
          <w:rFonts w:eastAsia="Times New Roman"/>
          <w:sz w:val="28"/>
          <w:szCs w:val="28"/>
        </w:rPr>
        <w:t xml:space="preserve"> </w:t>
      </w:r>
      <w:r w:rsidRPr="002A5837">
        <w:rPr>
          <w:rFonts w:eastAsia="Times New Roman"/>
          <w:sz w:val="28"/>
          <w:szCs w:val="28"/>
        </w:rPr>
        <w:t>–</w:t>
      </w:r>
      <w:r w:rsidR="00B41C5A" w:rsidRPr="002A5837">
        <w:rPr>
          <w:rFonts w:eastAsia="Times New Roman"/>
          <w:sz w:val="28"/>
          <w:szCs w:val="28"/>
        </w:rPr>
        <w:t xml:space="preserve"> «рассказывание историй») </w:t>
      </w:r>
      <w:r w:rsidRPr="002A5837">
        <w:rPr>
          <w:rFonts w:eastAsia="Times New Roman"/>
          <w:sz w:val="28"/>
          <w:szCs w:val="28"/>
        </w:rPr>
        <w:t>–</w:t>
      </w:r>
      <w:r w:rsidR="00B41C5A" w:rsidRPr="002A5837">
        <w:rPr>
          <w:rFonts w:eastAsia="Times New Roman"/>
          <w:sz w:val="28"/>
          <w:szCs w:val="28"/>
        </w:rPr>
        <w:t xml:space="preserve"> это англицизм, который активно используется не только в маркетинге, но и в педагогическом дискурсе. В маркетинговой сфере сторителлинг обозначает приём, с помощью которого информация преподносится в форме рассказа, чтобы заинтересовать и эмоционально вовлечь аудиторию. Этот приём часто используется в рекламе, социальных сетях и блогах, где рассказанная история помогает установить более тесный контакт с аудиторией.</w:t>
      </w:r>
    </w:p>
    <w:p w14:paraId="3D422DB6" w14:textId="77777777" w:rsidR="002A5837" w:rsidRPr="002A5837" w:rsidRDefault="002A5837" w:rsidP="002A5837">
      <w:pPr>
        <w:ind w:firstLine="567"/>
        <w:jc w:val="both"/>
        <w:rPr>
          <w:sz w:val="28"/>
          <w:szCs w:val="28"/>
        </w:rPr>
      </w:pPr>
      <w:r w:rsidRPr="002A5837">
        <w:rPr>
          <w:rFonts w:eastAsia="Times New Roman"/>
          <w:sz w:val="28"/>
          <w:szCs w:val="28"/>
        </w:rPr>
        <w:t>В последние годы сторителлинг получил широкое распространение и в образовательной среде, где он используется для того, чтобы сделать обучение более увлекательным, эффективным и запоминающимся. В педагогике сторителлинг выступает как методический приём, способствующий развитию навыков критического мышления, воображения и эмоциональной вовлеченности.</w:t>
      </w:r>
    </w:p>
    <w:p w14:paraId="61B2CCC9" w14:textId="77777777" w:rsidR="00906B4D" w:rsidRDefault="002A5837" w:rsidP="00906B4D">
      <w:pPr>
        <w:ind w:firstLine="567"/>
        <w:jc w:val="both"/>
        <w:rPr>
          <w:sz w:val="28"/>
          <w:szCs w:val="28"/>
        </w:rPr>
      </w:pPr>
      <w:r w:rsidRPr="002A5837">
        <w:rPr>
          <w:rFonts w:eastAsia="Times New Roman"/>
          <w:sz w:val="28"/>
          <w:szCs w:val="28"/>
        </w:rPr>
        <w:t xml:space="preserve">В педагогическом дискурсе сторителлинг сочетается с такими терминами, как </w:t>
      </w:r>
      <w:r w:rsidRPr="002A5837">
        <w:rPr>
          <w:rStyle w:val="Strong"/>
          <w:rFonts w:eastAsia="Times New Roman"/>
          <w:b w:val="0"/>
          <w:i/>
          <w:sz w:val="28"/>
          <w:szCs w:val="28"/>
        </w:rPr>
        <w:t>методика обучения</w:t>
      </w:r>
      <w:r w:rsidRPr="002A5837">
        <w:rPr>
          <w:rFonts w:eastAsia="Times New Roman"/>
          <w:b/>
          <w:i/>
          <w:sz w:val="28"/>
          <w:szCs w:val="28"/>
        </w:rPr>
        <w:t xml:space="preserve">, </w:t>
      </w:r>
      <w:r w:rsidRPr="002A5837">
        <w:rPr>
          <w:rStyle w:val="Strong"/>
          <w:rFonts w:eastAsia="Times New Roman"/>
          <w:b w:val="0"/>
          <w:i/>
          <w:sz w:val="28"/>
          <w:szCs w:val="28"/>
        </w:rPr>
        <w:t>развитие эмоционального интеллекта</w:t>
      </w:r>
      <w:r w:rsidRPr="002A5837">
        <w:rPr>
          <w:rFonts w:eastAsia="Times New Roman"/>
          <w:b/>
          <w:i/>
          <w:sz w:val="28"/>
          <w:szCs w:val="28"/>
        </w:rPr>
        <w:t xml:space="preserve">, </w:t>
      </w:r>
      <w:r w:rsidRPr="002A5837">
        <w:rPr>
          <w:rStyle w:val="Strong"/>
          <w:rFonts w:eastAsia="Times New Roman"/>
          <w:b w:val="0"/>
          <w:i/>
          <w:sz w:val="28"/>
          <w:szCs w:val="28"/>
        </w:rPr>
        <w:t>креативное мышление</w:t>
      </w:r>
      <w:r w:rsidRPr="002A5837">
        <w:rPr>
          <w:rFonts w:eastAsia="Times New Roman"/>
          <w:b/>
          <w:i/>
          <w:sz w:val="28"/>
          <w:szCs w:val="28"/>
        </w:rPr>
        <w:t>.</w:t>
      </w:r>
      <w:r w:rsidRPr="002A5837">
        <w:rPr>
          <w:rFonts w:eastAsia="Times New Roman"/>
          <w:sz w:val="28"/>
          <w:szCs w:val="28"/>
        </w:rPr>
        <w:t xml:space="preserve"> В речевой практике встречаются фразы, такие как </w:t>
      </w:r>
      <w:r w:rsidRPr="002A5837">
        <w:rPr>
          <w:rStyle w:val="Emphasis"/>
          <w:rFonts w:eastAsia="Times New Roman"/>
          <w:sz w:val="28"/>
          <w:szCs w:val="28"/>
        </w:rPr>
        <w:lastRenderedPageBreak/>
        <w:t>метод сторителлинга</w:t>
      </w:r>
      <w:r w:rsidRPr="002A5837">
        <w:rPr>
          <w:rFonts w:eastAsia="Times New Roman"/>
          <w:sz w:val="28"/>
          <w:szCs w:val="28"/>
        </w:rPr>
        <w:t xml:space="preserve">, </w:t>
      </w:r>
      <w:r w:rsidRPr="002A5837">
        <w:rPr>
          <w:rStyle w:val="Emphasis"/>
          <w:rFonts w:eastAsia="Times New Roman"/>
          <w:sz w:val="28"/>
          <w:szCs w:val="28"/>
        </w:rPr>
        <w:t>применение сторителлинга в обучении</w:t>
      </w:r>
      <w:r w:rsidRPr="002A5837">
        <w:rPr>
          <w:rFonts w:eastAsia="Times New Roman"/>
          <w:sz w:val="28"/>
          <w:szCs w:val="28"/>
        </w:rPr>
        <w:t xml:space="preserve">, </w:t>
      </w:r>
      <w:r w:rsidRPr="002A5837">
        <w:rPr>
          <w:rStyle w:val="Emphasis"/>
          <w:rFonts w:eastAsia="Times New Roman"/>
          <w:sz w:val="28"/>
          <w:szCs w:val="28"/>
        </w:rPr>
        <w:t>развивающий сторителлинг</w:t>
      </w:r>
      <w:r w:rsidRPr="002A5837">
        <w:rPr>
          <w:rFonts w:eastAsia="Times New Roman"/>
          <w:sz w:val="28"/>
          <w:szCs w:val="28"/>
        </w:rPr>
        <w:t xml:space="preserve"> и </w:t>
      </w:r>
      <w:r w:rsidRPr="002A5837">
        <w:rPr>
          <w:rStyle w:val="Emphasis"/>
          <w:rFonts w:eastAsia="Times New Roman"/>
          <w:sz w:val="28"/>
          <w:szCs w:val="28"/>
        </w:rPr>
        <w:t>образовательный сторителлинг</w:t>
      </w:r>
      <w:r w:rsidRPr="002A5837">
        <w:rPr>
          <w:rFonts w:eastAsia="Times New Roman"/>
          <w:sz w:val="28"/>
          <w:szCs w:val="28"/>
        </w:rPr>
        <w:t xml:space="preserve">. </w:t>
      </w:r>
    </w:p>
    <w:p w14:paraId="65CB49B5" w14:textId="4AFA73B1" w:rsidR="00906B4D" w:rsidRPr="00906B4D" w:rsidRDefault="00906B4D" w:rsidP="00906B4D">
      <w:pPr>
        <w:ind w:firstLine="709"/>
        <w:jc w:val="both"/>
        <w:rPr>
          <w:sz w:val="28"/>
        </w:rPr>
      </w:pPr>
      <w:r w:rsidRPr="00906B4D">
        <w:rPr>
          <w:sz w:val="28"/>
        </w:rPr>
        <w:t xml:space="preserve">Заимствованное </w:t>
      </w:r>
      <w:r w:rsidRPr="00906B4D">
        <w:rPr>
          <w:i/>
          <w:sz w:val="28"/>
        </w:rPr>
        <w:t xml:space="preserve">пруфридинг </w:t>
      </w:r>
      <w:r w:rsidRPr="00906B4D">
        <w:rPr>
          <w:sz w:val="28"/>
        </w:rPr>
        <w:t>(от англ. proofreading – «корректура») в педагогическом дискурсе обозначает процесс вычитки текста для выявления и исправления ошибок. Этот термин активно используется в образовательной среде, особенно в контексте обучения языкам, подготовки письменных работ и развития навыков грамотного письма. Пруфридинг помогает ученикам осознать свои ошибки и повысить качество текстов, будь то эссе, доклады, научные статьи или курсовые работы.</w:t>
      </w:r>
    </w:p>
    <w:p w14:paraId="61423446" w14:textId="77777777" w:rsidR="00906B4D" w:rsidRDefault="00F42650" w:rsidP="00906B4D">
      <w:pPr>
        <w:ind w:firstLine="709"/>
        <w:jc w:val="both"/>
        <w:rPr>
          <w:sz w:val="28"/>
        </w:rPr>
      </w:pPr>
      <w:r w:rsidRPr="00906B4D">
        <w:rPr>
          <w:sz w:val="28"/>
        </w:rPr>
        <w:t xml:space="preserve">Частотно употребление слова </w:t>
      </w:r>
      <w:r w:rsidR="00906B4D" w:rsidRPr="00906B4D">
        <w:rPr>
          <w:i/>
          <w:sz w:val="28"/>
        </w:rPr>
        <w:t>пруфридинг</w:t>
      </w:r>
      <w:r w:rsidR="00906B4D" w:rsidRPr="00906B4D">
        <w:rPr>
          <w:sz w:val="28"/>
        </w:rPr>
        <w:t xml:space="preserve"> </w:t>
      </w:r>
      <w:r w:rsidRPr="00906B4D">
        <w:rPr>
          <w:sz w:val="28"/>
        </w:rPr>
        <w:t xml:space="preserve">в сочетаниях типа </w:t>
      </w:r>
      <w:r w:rsidR="00906B4D" w:rsidRPr="00906B4D">
        <w:rPr>
          <w:i/>
          <w:sz w:val="28"/>
        </w:rPr>
        <w:t>пруфридинг текстов</w:t>
      </w:r>
      <w:r w:rsidR="00906B4D" w:rsidRPr="00906B4D">
        <w:rPr>
          <w:sz w:val="28"/>
        </w:rPr>
        <w:t xml:space="preserve"> (вычитка и корректировка письменных работ); </w:t>
      </w:r>
      <w:r w:rsidR="00906B4D" w:rsidRPr="00906B4D">
        <w:rPr>
          <w:i/>
          <w:sz w:val="28"/>
        </w:rPr>
        <w:t>пруфридинг сочинений, эссе, курсовых работ</w:t>
      </w:r>
      <w:r w:rsidR="00906B4D" w:rsidRPr="00906B4D">
        <w:rPr>
          <w:sz w:val="28"/>
        </w:rPr>
        <w:t xml:space="preserve"> (корректура студенческих работ); </w:t>
      </w:r>
      <w:r w:rsidR="00906B4D" w:rsidRPr="00906B4D">
        <w:rPr>
          <w:i/>
          <w:sz w:val="28"/>
        </w:rPr>
        <w:t>выполнить пруфридинг</w:t>
      </w:r>
      <w:r w:rsidR="00906B4D" w:rsidRPr="00906B4D">
        <w:rPr>
          <w:sz w:val="28"/>
        </w:rPr>
        <w:t xml:space="preserve"> (проверить текст на наличие ошибок); </w:t>
      </w:r>
      <w:r w:rsidR="00906B4D" w:rsidRPr="00906B4D">
        <w:rPr>
          <w:i/>
          <w:sz w:val="28"/>
        </w:rPr>
        <w:t>уроки пруфридинга</w:t>
      </w:r>
      <w:r w:rsidR="00906B4D" w:rsidRPr="00906B4D">
        <w:rPr>
          <w:sz w:val="28"/>
        </w:rPr>
        <w:t xml:space="preserve"> (занятия, направленные на обучение корректуре текстов); </w:t>
      </w:r>
      <w:r w:rsidR="00906B4D" w:rsidRPr="00906B4D">
        <w:rPr>
          <w:i/>
          <w:sz w:val="28"/>
        </w:rPr>
        <w:t>профессиональный пруфридинг</w:t>
      </w:r>
      <w:r w:rsidR="00906B4D" w:rsidRPr="00906B4D">
        <w:rPr>
          <w:sz w:val="28"/>
        </w:rPr>
        <w:t xml:space="preserve"> (вычитка текстов специалистами, преподавателями).</w:t>
      </w:r>
      <w:r w:rsidR="00906B4D">
        <w:rPr>
          <w:sz w:val="28"/>
        </w:rPr>
        <w:t xml:space="preserve"> Отметим, что для казахстанского дискурса это слово пока еще не получило широкое использование.</w:t>
      </w:r>
    </w:p>
    <w:p w14:paraId="7AB52763" w14:textId="77777777" w:rsidR="00906B4D" w:rsidRDefault="00906B4D" w:rsidP="00906B4D">
      <w:pPr>
        <w:ind w:firstLine="567"/>
        <w:jc w:val="both"/>
        <w:rPr>
          <w:rFonts w:eastAsia="Times New Roman"/>
          <w:sz w:val="28"/>
        </w:rPr>
      </w:pPr>
      <w:r w:rsidRPr="00906B4D">
        <w:rPr>
          <w:rStyle w:val="Strong"/>
          <w:rFonts w:eastAsia="Times New Roman"/>
          <w:b w:val="0"/>
          <w:i/>
          <w:sz w:val="28"/>
        </w:rPr>
        <w:t>Ментор</w:t>
      </w:r>
      <w:r w:rsidRPr="00906B4D">
        <w:rPr>
          <w:rFonts w:eastAsia="Times New Roman"/>
          <w:i/>
          <w:sz w:val="28"/>
        </w:rPr>
        <w:t xml:space="preserve"> </w:t>
      </w:r>
      <w:r w:rsidRPr="00906B4D">
        <w:rPr>
          <w:rFonts w:eastAsia="Times New Roman"/>
          <w:sz w:val="28"/>
        </w:rPr>
        <w:t xml:space="preserve">и </w:t>
      </w:r>
      <w:r w:rsidRPr="00906B4D">
        <w:rPr>
          <w:rStyle w:val="Strong"/>
          <w:rFonts w:eastAsia="Times New Roman"/>
          <w:b w:val="0"/>
          <w:i/>
          <w:sz w:val="28"/>
        </w:rPr>
        <w:t>менторство</w:t>
      </w:r>
      <w:r w:rsidRPr="00906B4D">
        <w:rPr>
          <w:rFonts w:eastAsia="Times New Roman"/>
          <w:sz w:val="28"/>
        </w:rPr>
        <w:t xml:space="preserve"> – это термины, которые всё чаще встречаются в педагогических текстах, отражая новые подходы к наставничеству и обучению. Заимствованные из английского языка, они происходят от слова </w:t>
      </w:r>
      <w:r w:rsidRPr="00906B4D">
        <w:rPr>
          <w:rStyle w:val="Emphasis"/>
          <w:rFonts w:eastAsia="Times New Roman"/>
          <w:sz w:val="28"/>
        </w:rPr>
        <w:t>mentor</w:t>
      </w:r>
      <w:r w:rsidRPr="00906B4D">
        <w:rPr>
          <w:rFonts w:eastAsia="Times New Roman"/>
          <w:sz w:val="28"/>
        </w:rPr>
        <w:t xml:space="preserve">, которое восходит к древнегреческой мифологии, где Ментор был мудрым советником и наставником Телемаха, сына Одиссея. </w:t>
      </w:r>
    </w:p>
    <w:p w14:paraId="5D2B8DF6" w14:textId="12B4F003" w:rsidR="00906B4D" w:rsidRDefault="00906B4D" w:rsidP="00906B4D">
      <w:pPr>
        <w:ind w:firstLine="567"/>
        <w:jc w:val="both"/>
        <w:rPr>
          <w:sz w:val="28"/>
        </w:rPr>
      </w:pPr>
      <w:r w:rsidRPr="00906B4D">
        <w:rPr>
          <w:rFonts w:eastAsia="Times New Roman"/>
          <w:sz w:val="28"/>
        </w:rPr>
        <w:t>В современном педагогическом дискурсе эти термины обозначают форму наставничества, направленную на поддержку и развитие учащихся. Активно используется в сочетаниях типа</w:t>
      </w:r>
      <w:r w:rsidRPr="00906B4D">
        <w:rPr>
          <w:sz w:val="28"/>
        </w:rPr>
        <w:t xml:space="preserve"> </w:t>
      </w:r>
      <w:r w:rsidRPr="00906B4D">
        <w:rPr>
          <w:i/>
          <w:sz w:val="28"/>
        </w:rPr>
        <w:t>наставник-ментор</w:t>
      </w:r>
      <w:r w:rsidRPr="00906B4D">
        <w:rPr>
          <w:sz w:val="28"/>
        </w:rPr>
        <w:t xml:space="preserve"> (учитель-наставник, который поддерживает учащегося); </w:t>
      </w:r>
      <w:r w:rsidRPr="00906B4D">
        <w:rPr>
          <w:i/>
          <w:sz w:val="28"/>
        </w:rPr>
        <w:t>менторская программа, программа менторства</w:t>
      </w:r>
      <w:r w:rsidRPr="00906B4D">
        <w:rPr>
          <w:sz w:val="28"/>
        </w:rPr>
        <w:t xml:space="preserve"> (система поддержки и наставничества для студентов); </w:t>
      </w:r>
      <w:r w:rsidRPr="00906B4D">
        <w:rPr>
          <w:i/>
          <w:sz w:val="28"/>
        </w:rPr>
        <w:t>развитие менторства в учебных заведения</w:t>
      </w:r>
      <w:r w:rsidRPr="00906B4D">
        <w:rPr>
          <w:sz w:val="28"/>
        </w:rPr>
        <w:t xml:space="preserve">х (введение менторских программ в образовательные учреждения); </w:t>
      </w:r>
      <w:r w:rsidRPr="00906B4D">
        <w:rPr>
          <w:i/>
          <w:sz w:val="28"/>
        </w:rPr>
        <w:t>ментор по профессиональной подготовке, ментор по развитию навыков</w:t>
      </w:r>
      <w:r w:rsidRPr="00906B4D">
        <w:rPr>
          <w:sz w:val="28"/>
        </w:rPr>
        <w:t xml:space="preserve"> (педагог, который помогает студентам освоить практические навыки); </w:t>
      </w:r>
      <w:r w:rsidRPr="00906B4D">
        <w:rPr>
          <w:i/>
          <w:sz w:val="28"/>
        </w:rPr>
        <w:t>менторская поддержка</w:t>
      </w:r>
      <w:r w:rsidRPr="00906B4D">
        <w:rPr>
          <w:sz w:val="28"/>
        </w:rPr>
        <w:t xml:space="preserve"> (консультирование и наставничество, предоставляемое учащимся).</w:t>
      </w:r>
    </w:p>
    <w:p w14:paraId="196E69D5" w14:textId="76D23B95" w:rsidR="00906B4D" w:rsidRPr="00241B96" w:rsidRDefault="0073002D" w:rsidP="00241B96">
      <w:pPr>
        <w:ind w:firstLine="567"/>
        <w:jc w:val="both"/>
        <w:rPr>
          <w:color w:val="000000" w:themeColor="text1"/>
          <w:sz w:val="28"/>
          <w:szCs w:val="28"/>
        </w:rPr>
      </w:pPr>
      <w:r w:rsidRPr="0073002D">
        <w:rPr>
          <w:color w:val="000000" w:themeColor="text1"/>
          <w:sz w:val="28"/>
          <w:szCs w:val="28"/>
        </w:rPr>
        <w:t xml:space="preserve">Примечательно, что наряду с ментор / менторство, в русский язык проникло и другое заимствование, имеющее одинаковый корень. Слово </w:t>
      </w:r>
      <w:r w:rsidRPr="0073002D">
        <w:rPr>
          <w:i/>
          <w:color w:val="000000" w:themeColor="text1"/>
          <w:sz w:val="28"/>
          <w:szCs w:val="28"/>
        </w:rPr>
        <w:t>м</w:t>
      </w:r>
      <w:r w:rsidRPr="0073002D">
        <w:rPr>
          <w:rStyle w:val="Strong"/>
          <w:rFonts w:eastAsia="Times New Roman"/>
          <w:b w:val="0"/>
          <w:i/>
          <w:color w:val="000000" w:themeColor="text1"/>
          <w:sz w:val="28"/>
          <w:szCs w:val="28"/>
        </w:rPr>
        <w:t>енти</w:t>
      </w:r>
      <w:r w:rsidRPr="0073002D">
        <w:rPr>
          <w:rFonts w:eastAsia="Times New Roman"/>
          <w:color w:val="000000" w:themeColor="text1"/>
          <w:sz w:val="28"/>
          <w:szCs w:val="28"/>
        </w:rPr>
        <w:t xml:space="preserve"> (от англ. </w:t>
      </w:r>
      <w:r w:rsidRPr="0073002D">
        <w:rPr>
          <w:rStyle w:val="Emphasis"/>
          <w:rFonts w:eastAsia="Times New Roman"/>
          <w:color w:val="000000" w:themeColor="text1"/>
          <w:sz w:val="28"/>
          <w:szCs w:val="28"/>
        </w:rPr>
        <w:t>mentee</w:t>
      </w:r>
      <w:r w:rsidRPr="0073002D">
        <w:rPr>
          <w:rFonts w:eastAsia="Times New Roman"/>
          <w:color w:val="000000" w:themeColor="text1"/>
          <w:sz w:val="28"/>
          <w:szCs w:val="28"/>
        </w:rPr>
        <w:t xml:space="preserve">) </w:t>
      </w:r>
      <w:r w:rsidRPr="00906B4D">
        <w:rPr>
          <w:rFonts w:eastAsia="Times New Roman"/>
          <w:sz w:val="28"/>
        </w:rPr>
        <w:t>–</w:t>
      </w:r>
      <w:r w:rsidRPr="0073002D">
        <w:rPr>
          <w:rFonts w:eastAsia="Times New Roman"/>
          <w:color w:val="000000" w:themeColor="text1"/>
          <w:sz w:val="28"/>
          <w:szCs w:val="28"/>
        </w:rPr>
        <w:t xml:space="preserve"> это человек, который находится под наставничеством ментора, получая от него поддержку, советы и помощь в личностном или профессиональном развитии. Менти </w:t>
      </w:r>
      <w:r w:rsidRPr="00906B4D">
        <w:rPr>
          <w:rFonts w:eastAsia="Times New Roman"/>
          <w:sz w:val="28"/>
        </w:rPr>
        <w:t>–</w:t>
      </w:r>
      <w:r>
        <w:rPr>
          <w:rFonts w:eastAsia="Times New Roman"/>
          <w:sz w:val="28"/>
        </w:rPr>
        <w:t xml:space="preserve"> </w:t>
      </w:r>
      <w:r w:rsidRPr="0073002D">
        <w:rPr>
          <w:rFonts w:eastAsia="Times New Roman"/>
          <w:color w:val="000000" w:themeColor="text1"/>
          <w:sz w:val="28"/>
          <w:szCs w:val="28"/>
        </w:rPr>
        <w:t>это ученик, подопечный или стажёр, который обучается у более опытного человека и стремится достичь поставленных целей с его помощью.</w:t>
      </w:r>
    </w:p>
    <w:p w14:paraId="3839B115" w14:textId="7A44C2A7" w:rsidR="003A3AA7" w:rsidRPr="003A3AA7" w:rsidRDefault="00F42650" w:rsidP="003A3AA7">
      <w:pPr>
        <w:ind w:firstLine="567"/>
        <w:jc w:val="both"/>
        <w:rPr>
          <w:rStyle w:val="Strong"/>
          <w:rFonts w:eastAsia="Times New Roman"/>
          <w:b w:val="0"/>
          <w:color w:val="000000" w:themeColor="text1"/>
          <w:sz w:val="28"/>
          <w:szCs w:val="28"/>
        </w:rPr>
      </w:pPr>
      <w:r w:rsidRPr="003A3AA7">
        <w:rPr>
          <w:color w:val="000000" w:themeColor="text1"/>
          <w:sz w:val="28"/>
          <w:szCs w:val="28"/>
        </w:rPr>
        <w:t xml:space="preserve">К новым </w:t>
      </w:r>
      <w:r w:rsidR="00886009" w:rsidRPr="003A3AA7">
        <w:rPr>
          <w:color w:val="000000" w:themeColor="text1"/>
          <w:sz w:val="28"/>
          <w:szCs w:val="28"/>
        </w:rPr>
        <w:t>заимствованиям</w:t>
      </w:r>
      <w:r w:rsidRPr="003A3AA7">
        <w:rPr>
          <w:color w:val="000000" w:themeColor="text1"/>
          <w:sz w:val="28"/>
          <w:szCs w:val="28"/>
        </w:rPr>
        <w:t>, участвующи</w:t>
      </w:r>
      <w:r w:rsidR="00886009" w:rsidRPr="003A3AA7">
        <w:rPr>
          <w:color w:val="000000" w:themeColor="text1"/>
          <w:sz w:val="28"/>
          <w:szCs w:val="28"/>
        </w:rPr>
        <w:t>м</w:t>
      </w:r>
      <w:r w:rsidRPr="003A3AA7">
        <w:rPr>
          <w:color w:val="000000" w:themeColor="text1"/>
          <w:sz w:val="28"/>
          <w:szCs w:val="28"/>
        </w:rPr>
        <w:t xml:space="preserve"> в образовательном процессе, относятся такж</w:t>
      </w:r>
      <w:r w:rsidR="00886009" w:rsidRPr="003A3AA7">
        <w:rPr>
          <w:color w:val="000000" w:themeColor="text1"/>
          <w:sz w:val="28"/>
          <w:szCs w:val="28"/>
        </w:rPr>
        <w:t>е слова</w:t>
      </w:r>
      <w:r w:rsidR="00886009" w:rsidRPr="003A3AA7">
        <w:rPr>
          <w:i/>
          <w:color w:val="000000" w:themeColor="text1"/>
          <w:sz w:val="28"/>
          <w:szCs w:val="28"/>
        </w:rPr>
        <w:t xml:space="preserve"> </w:t>
      </w:r>
      <w:r w:rsidR="00886009" w:rsidRPr="003A3AA7">
        <w:rPr>
          <w:rStyle w:val="Strong"/>
          <w:rFonts w:eastAsia="Times New Roman"/>
          <w:b w:val="0"/>
          <w:i/>
          <w:color w:val="000000" w:themeColor="text1"/>
          <w:sz w:val="28"/>
          <w:szCs w:val="28"/>
        </w:rPr>
        <w:t>буллинг</w:t>
      </w:r>
      <w:r w:rsidR="00886009" w:rsidRPr="003A3AA7">
        <w:rPr>
          <w:rFonts w:eastAsia="Times New Roman"/>
          <w:b/>
          <w:color w:val="000000" w:themeColor="text1"/>
          <w:sz w:val="28"/>
          <w:szCs w:val="28"/>
        </w:rPr>
        <w:t xml:space="preserve"> </w:t>
      </w:r>
      <w:r w:rsidR="00886009" w:rsidRPr="003A3AA7">
        <w:rPr>
          <w:rFonts w:eastAsia="Times New Roman"/>
          <w:color w:val="000000" w:themeColor="text1"/>
          <w:sz w:val="28"/>
          <w:szCs w:val="28"/>
        </w:rPr>
        <w:t xml:space="preserve">(от англ. </w:t>
      </w:r>
      <w:r w:rsidR="00886009" w:rsidRPr="003A3AA7">
        <w:rPr>
          <w:rStyle w:val="Emphasis"/>
          <w:rFonts w:eastAsia="Times New Roman"/>
          <w:color w:val="000000" w:themeColor="text1"/>
          <w:sz w:val="28"/>
          <w:szCs w:val="28"/>
        </w:rPr>
        <w:t>bullying</w:t>
      </w:r>
      <w:r w:rsidR="00886009" w:rsidRPr="003A3AA7">
        <w:rPr>
          <w:rFonts w:eastAsia="Times New Roman"/>
          <w:color w:val="000000" w:themeColor="text1"/>
          <w:sz w:val="28"/>
          <w:szCs w:val="28"/>
        </w:rPr>
        <w:t xml:space="preserve"> – «травля, запугивание») и </w:t>
      </w:r>
      <w:r w:rsidR="00886009" w:rsidRPr="003A3AA7">
        <w:rPr>
          <w:rStyle w:val="Strong"/>
          <w:rFonts w:eastAsia="Times New Roman"/>
          <w:b w:val="0"/>
          <w:i/>
          <w:color w:val="000000" w:themeColor="text1"/>
          <w:sz w:val="28"/>
          <w:szCs w:val="28"/>
        </w:rPr>
        <w:t>газлайтинг</w:t>
      </w:r>
      <w:r w:rsidR="00886009" w:rsidRPr="003A3AA7">
        <w:rPr>
          <w:rFonts w:eastAsia="Times New Roman"/>
          <w:color w:val="000000" w:themeColor="text1"/>
          <w:sz w:val="28"/>
          <w:szCs w:val="28"/>
        </w:rPr>
        <w:t xml:space="preserve"> (от англ. </w:t>
      </w:r>
      <w:r w:rsidR="00886009" w:rsidRPr="003A3AA7">
        <w:rPr>
          <w:rStyle w:val="Emphasis"/>
          <w:rFonts w:eastAsia="Times New Roman"/>
          <w:color w:val="000000" w:themeColor="text1"/>
          <w:sz w:val="28"/>
          <w:szCs w:val="28"/>
        </w:rPr>
        <w:t>gaslighting</w:t>
      </w:r>
      <w:r w:rsidR="00886009" w:rsidRPr="003A3AA7">
        <w:rPr>
          <w:rFonts w:eastAsia="Times New Roman"/>
          <w:color w:val="000000" w:themeColor="text1"/>
          <w:sz w:val="28"/>
          <w:szCs w:val="28"/>
        </w:rPr>
        <w:t xml:space="preserve"> – «манипуляция с целью заставить другого сомневаться в своей адекватности») стали популярными заимствованиями в русском языке, отражающими явления психологического общения в коллективе. Эти заимствования пришли из английского языка на фоне </w:t>
      </w:r>
      <w:r w:rsidR="00886009" w:rsidRPr="003A3AA7">
        <w:rPr>
          <w:rFonts w:eastAsia="Times New Roman"/>
          <w:color w:val="000000" w:themeColor="text1"/>
          <w:sz w:val="28"/>
          <w:szCs w:val="28"/>
        </w:rPr>
        <w:lastRenderedPageBreak/>
        <w:t xml:space="preserve">растущего интереса к теме психологии и стремления общества более чётко обозначить деструктивные формы взаимодействия, которые влияют на эмоциональное и психическое здоровье человека. </w:t>
      </w:r>
      <w:r w:rsidR="00886009" w:rsidRPr="003A3AA7">
        <w:rPr>
          <w:color w:val="000000" w:themeColor="text1"/>
          <w:sz w:val="28"/>
          <w:szCs w:val="28"/>
        </w:rPr>
        <w:t xml:space="preserve">По данным </w:t>
      </w:r>
      <w:r w:rsidR="00886009" w:rsidRPr="003A3AA7">
        <w:rPr>
          <w:bCs/>
          <w:color w:val="000000" w:themeColor="text1"/>
          <w:sz w:val="28"/>
          <w:szCs w:val="28"/>
        </w:rPr>
        <w:t>Национального корпуса русского языка (НКРЯ)</w:t>
      </w:r>
      <w:r w:rsidR="00886009" w:rsidRPr="003A3AA7">
        <w:rPr>
          <w:color w:val="000000" w:themeColor="text1"/>
          <w:sz w:val="28"/>
          <w:szCs w:val="28"/>
        </w:rPr>
        <w:t xml:space="preserve">, слово </w:t>
      </w:r>
      <w:r w:rsidR="00886009" w:rsidRPr="003A3AA7">
        <w:rPr>
          <w:rStyle w:val="Strong"/>
          <w:rFonts w:eastAsia="Times New Roman"/>
          <w:b w:val="0"/>
          <w:i/>
          <w:color w:val="000000" w:themeColor="text1"/>
          <w:sz w:val="28"/>
          <w:szCs w:val="28"/>
        </w:rPr>
        <w:t xml:space="preserve">буллинг </w:t>
      </w:r>
      <w:r w:rsidR="00886009" w:rsidRPr="003A3AA7">
        <w:rPr>
          <w:rStyle w:val="Strong"/>
          <w:rFonts w:eastAsia="Times New Roman"/>
          <w:b w:val="0"/>
          <w:color w:val="000000" w:themeColor="text1"/>
          <w:sz w:val="28"/>
          <w:szCs w:val="28"/>
        </w:rPr>
        <w:t xml:space="preserve">имеет 23 случая употребления. В основном, конечно, частотность демонстрируется в публицистическом дискурсе. Однако, в некоторых контекстах описывается школьный буллинг. </w:t>
      </w:r>
    </w:p>
    <w:p w14:paraId="6C3CD2BF" w14:textId="184B47AD" w:rsidR="003A3AA7" w:rsidRPr="003A3AA7" w:rsidRDefault="003A3AA7" w:rsidP="003A3AA7">
      <w:pPr>
        <w:ind w:firstLine="567"/>
        <w:jc w:val="both"/>
        <w:rPr>
          <w:rFonts w:eastAsia="Times New Roman"/>
          <w:bCs/>
          <w:color w:val="000000" w:themeColor="text1"/>
          <w:sz w:val="28"/>
          <w:szCs w:val="28"/>
        </w:rPr>
      </w:pPr>
      <w:r w:rsidRPr="003A3AA7">
        <w:rPr>
          <w:rFonts w:eastAsia="Times New Roman"/>
          <w:color w:val="000000" w:themeColor="text1"/>
          <w:sz w:val="28"/>
          <w:szCs w:val="28"/>
        </w:rPr>
        <w:t xml:space="preserve">Термин буллинг успешно адаптировался в русском языке и способен образовывать производные слова, такие как </w:t>
      </w:r>
      <w:r w:rsidRPr="003A3AA7">
        <w:rPr>
          <w:rStyle w:val="Emphasis"/>
          <w:rFonts w:eastAsia="Times New Roman"/>
          <w:color w:val="000000" w:themeColor="text1"/>
          <w:sz w:val="28"/>
          <w:szCs w:val="28"/>
        </w:rPr>
        <w:t>буллить</w:t>
      </w:r>
      <w:r w:rsidRPr="003A3AA7">
        <w:rPr>
          <w:rFonts w:eastAsia="Times New Roman"/>
          <w:color w:val="000000" w:themeColor="text1"/>
          <w:sz w:val="28"/>
          <w:szCs w:val="28"/>
        </w:rPr>
        <w:t xml:space="preserve"> (глагол), </w:t>
      </w:r>
      <w:r w:rsidRPr="003A3AA7">
        <w:rPr>
          <w:rStyle w:val="Emphasis"/>
          <w:rFonts w:eastAsia="Times New Roman"/>
          <w:color w:val="000000" w:themeColor="text1"/>
          <w:sz w:val="28"/>
          <w:szCs w:val="28"/>
        </w:rPr>
        <w:t>буллер</w:t>
      </w:r>
      <w:r w:rsidRPr="003A3AA7">
        <w:rPr>
          <w:rFonts w:eastAsia="Times New Roman"/>
          <w:color w:val="000000" w:themeColor="text1"/>
          <w:sz w:val="28"/>
          <w:szCs w:val="28"/>
        </w:rPr>
        <w:t xml:space="preserve"> (агрессор), </w:t>
      </w:r>
      <w:r w:rsidRPr="003A3AA7">
        <w:rPr>
          <w:rStyle w:val="Emphasis"/>
          <w:rFonts w:eastAsia="Times New Roman"/>
          <w:color w:val="000000" w:themeColor="text1"/>
          <w:sz w:val="28"/>
          <w:szCs w:val="28"/>
        </w:rPr>
        <w:t>антибуллинговая программа</w:t>
      </w:r>
      <w:r w:rsidRPr="003A3AA7">
        <w:rPr>
          <w:rFonts w:eastAsia="Times New Roman"/>
          <w:color w:val="000000" w:themeColor="text1"/>
          <w:sz w:val="28"/>
          <w:szCs w:val="28"/>
        </w:rPr>
        <w:t xml:space="preserve"> (программа по борьбе с травлей). Это расширяет его возможности и позволяет использовать слово в различных речевых ситуациях.</w:t>
      </w:r>
    </w:p>
    <w:p w14:paraId="4E79D5F3" w14:textId="77777777" w:rsidR="003A3AA7" w:rsidRPr="003A3AA7" w:rsidRDefault="003A3AA7" w:rsidP="003A3AA7">
      <w:pPr>
        <w:ind w:firstLine="567"/>
        <w:jc w:val="both"/>
        <w:rPr>
          <w:rFonts w:eastAsia="Times New Roman"/>
          <w:color w:val="000000" w:themeColor="text1"/>
          <w:sz w:val="28"/>
          <w:szCs w:val="28"/>
        </w:rPr>
      </w:pPr>
      <w:r w:rsidRPr="003A3AA7">
        <w:rPr>
          <w:rFonts w:eastAsia="Times New Roman"/>
          <w:color w:val="000000" w:themeColor="text1"/>
          <w:sz w:val="28"/>
          <w:szCs w:val="28"/>
        </w:rPr>
        <w:t xml:space="preserve">Как и буллинг, газлайтинг также демонстрирует гибкость в словопроизводстве: встречаются производные слова, такие как </w:t>
      </w:r>
      <w:r w:rsidRPr="003A3AA7">
        <w:rPr>
          <w:rStyle w:val="Emphasis"/>
          <w:rFonts w:eastAsia="Times New Roman"/>
          <w:color w:val="000000" w:themeColor="text1"/>
          <w:sz w:val="28"/>
          <w:szCs w:val="28"/>
        </w:rPr>
        <w:t>газлайтер</w:t>
      </w:r>
      <w:r w:rsidRPr="003A3AA7">
        <w:rPr>
          <w:rFonts w:eastAsia="Times New Roman"/>
          <w:color w:val="000000" w:themeColor="text1"/>
          <w:sz w:val="28"/>
          <w:szCs w:val="28"/>
        </w:rPr>
        <w:t xml:space="preserve"> (манипулятор), </w:t>
      </w:r>
      <w:r w:rsidRPr="003A3AA7">
        <w:rPr>
          <w:rStyle w:val="Emphasis"/>
          <w:rFonts w:eastAsia="Times New Roman"/>
          <w:color w:val="000000" w:themeColor="text1"/>
          <w:sz w:val="28"/>
          <w:szCs w:val="28"/>
        </w:rPr>
        <w:t>газлайтить</w:t>
      </w:r>
      <w:r w:rsidRPr="003A3AA7">
        <w:rPr>
          <w:rFonts w:eastAsia="Times New Roman"/>
          <w:color w:val="000000" w:themeColor="text1"/>
          <w:sz w:val="28"/>
          <w:szCs w:val="28"/>
        </w:rPr>
        <w:t xml:space="preserve"> (оказывать манипулятивное воздействие), </w:t>
      </w:r>
      <w:r w:rsidRPr="003A3AA7">
        <w:rPr>
          <w:rStyle w:val="Emphasis"/>
          <w:rFonts w:eastAsia="Times New Roman"/>
          <w:color w:val="000000" w:themeColor="text1"/>
          <w:sz w:val="28"/>
          <w:szCs w:val="28"/>
        </w:rPr>
        <w:t>антигазлайтинговая программа</w:t>
      </w:r>
      <w:r w:rsidRPr="003A3AA7">
        <w:rPr>
          <w:rFonts w:eastAsia="Times New Roman"/>
          <w:color w:val="000000" w:themeColor="text1"/>
          <w:sz w:val="28"/>
          <w:szCs w:val="28"/>
        </w:rPr>
        <w:t xml:space="preserve"> (меры против манипуляций). Это позволяет использовать термин в различных контекстах и подчеркивает его интеграцию в русский язык.</w:t>
      </w:r>
    </w:p>
    <w:p w14:paraId="54BDB60A" w14:textId="77777777" w:rsidR="00D75AAC" w:rsidRDefault="003A3AA7" w:rsidP="00D75AAC">
      <w:pPr>
        <w:ind w:firstLine="567"/>
        <w:jc w:val="both"/>
        <w:rPr>
          <w:rFonts w:eastAsia="Times New Roman"/>
          <w:color w:val="000000" w:themeColor="text1"/>
          <w:sz w:val="28"/>
          <w:szCs w:val="28"/>
        </w:rPr>
      </w:pPr>
      <w:r w:rsidRPr="003A3AA7">
        <w:rPr>
          <w:rFonts w:eastAsia="Times New Roman"/>
          <w:color w:val="000000" w:themeColor="text1"/>
          <w:sz w:val="28"/>
          <w:szCs w:val="28"/>
        </w:rPr>
        <w:t>Несмотря на различия, оба термина стали важными инструментами для обсуждения психологической безопасности и токсичных форм общения. Их использование в русском языке отражает усилия общества по созданию языковых инструментов для обозначения и анализа негативных психологических явлений. Буллинг и газлайтинг указывают на востребованность специализированных терминов, которые помогают осознавать и описывать скрытые угрозы, особенно в образовательной и социальной сферах.</w:t>
      </w:r>
    </w:p>
    <w:p w14:paraId="1DFA06A0" w14:textId="3A0644D1" w:rsidR="00D75AAC" w:rsidRPr="003A3AA7" w:rsidRDefault="00D75AAC" w:rsidP="00D75AAC">
      <w:pPr>
        <w:ind w:firstLine="567"/>
        <w:jc w:val="both"/>
        <w:rPr>
          <w:rFonts w:eastAsia="Times New Roman"/>
          <w:color w:val="000000" w:themeColor="text1"/>
          <w:sz w:val="28"/>
          <w:szCs w:val="28"/>
        </w:rPr>
      </w:pPr>
      <w:r w:rsidRPr="00D75AAC">
        <w:rPr>
          <w:rFonts w:eastAsia="Times New Roman"/>
          <w:i/>
          <w:color w:val="000000" w:themeColor="text1"/>
          <w:sz w:val="28"/>
          <w:szCs w:val="28"/>
        </w:rPr>
        <w:t>Т</w:t>
      </w:r>
      <w:r w:rsidRPr="00D75AAC">
        <w:rPr>
          <w:rStyle w:val="Strong"/>
          <w:rFonts w:eastAsia="Times New Roman"/>
          <w:b w:val="0"/>
          <w:i/>
          <w:sz w:val="28"/>
          <w:szCs w:val="28"/>
        </w:rPr>
        <w:t>роллинг</w:t>
      </w:r>
      <w:r w:rsidRPr="00D75AAC">
        <w:rPr>
          <w:rFonts w:eastAsia="Times New Roman"/>
          <w:sz w:val="28"/>
          <w:szCs w:val="28"/>
        </w:rPr>
        <w:t xml:space="preserve"> (от англ. </w:t>
      </w:r>
      <w:r w:rsidRPr="00D75AAC">
        <w:rPr>
          <w:rStyle w:val="Emphasis"/>
          <w:rFonts w:eastAsia="Times New Roman"/>
          <w:sz w:val="28"/>
          <w:szCs w:val="28"/>
        </w:rPr>
        <w:t>trolling</w:t>
      </w:r>
      <w:r w:rsidRPr="00D75AAC">
        <w:rPr>
          <w:rFonts w:eastAsia="Times New Roman"/>
          <w:sz w:val="28"/>
          <w:szCs w:val="28"/>
        </w:rPr>
        <w:t xml:space="preserve">) – заимствованное слово из английского языка для обозначения провокационного или агрессивного поведения, особенно в интернете и социальных сетях. Первоначально слово </w:t>
      </w:r>
      <w:r w:rsidRPr="00D75AAC">
        <w:rPr>
          <w:rStyle w:val="Emphasis"/>
          <w:rFonts w:eastAsia="Times New Roman"/>
          <w:sz w:val="28"/>
          <w:szCs w:val="28"/>
        </w:rPr>
        <w:t>trolling</w:t>
      </w:r>
      <w:r w:rsidRPr="00D75AAC">
        <w:rPr>
          <w:rFonts w:eastAsia="Times New Roman"/>
          <w:sz w:val="28"/>
          <w:szCs w:val="28"/>
        </w:rPr>
        <w:t xml:space="preserve"> использовалось в английском языке для обозначения метода ловли рыбы, при котором приманку медленно тянут за лодкой, привлекая внимание рыбы. В интернет-культуре троллинг приобрёл новое значение и стал обозначать намеренное привлечение внимания к себе через провокацию, оскорбления или создание конфликтных ситуаций.</w:t>
      </w:r>
      <w:r w:rsidRPr="00D75AAC">
        <w:rPr>
          <w:rFonts w:eastAsia="Times New Roman"/>
          <w:color w:val="000000" w:themeColor="text1"/>
          <w:sz w:val="28"/>
          <w:szCs w:val="28"/>
        </w:rPr>
        <w:t xml:space="preserve"> Слово </w:t>
      </w:r>
      <w:r w:rsidRPr="00D75AAC">
        <w:rPr>
          <w:rFonts w:eastAsia="Times New Roman"/>
          <w:sz w:val="28"/>
          <w:szCs w:val="28"/>
        </w:rPr>
        <w:t xml:space="preserve">активно используется в русском языке и адаптировано к разговорной и профессиональной речи: «троллинг» породил целую семантическую группу, включающую такие производные, как </w:t>
      </w:r>
      <w:r w:rsidRPr="00D75AAC">
        <w:rPr>
          <w:rStyle w:val="Emphasis"/>
          <w:rFonts w:eastAsia="Times New Roman"/>
          <w:sz w:val="28"/>
          <w:szCs w:val="28"/>
        </w:rPr>
        <w:t>тролль</w:t>
      </w:r>
      <w:r w:rsidRPr="00D75AAC">
        <w:rPr>
          <w:rFonts w:eastAsia="Times New Roman"/>
          <w:sz w:val="28"/>
          <w:szCs w:val="28"/>
        </w:rPr>
        <w:t xml:space="preserve"> (человек, занимающийся троллингом), </w:t>
      </w:r>
      <w:r w:rsidRPr="00D75AAC">
        <w:rPr>
          <w:rStyle w:val="Emphasis"/>
          <w:rFonts w:eastAsia="Times New Roman"/>
          <w:sz w:val="28"/>
          <w:szCs w:val="28"/>
        </w:rPr>
        <w:t>троллить</w:t>
      </w:r>
      <w:r w:rsidRPr="00D75AAC">
        <w:rPr>
          <w:rFonts w:eastAsia="Times New Roman"/>
          <w:sz w:val="28"/>
          <w:szCs w:val="28"/>
        </w:rPr>
        <w:t xml:space="preserve"> (провоцировать), </w:t>
      </w:r>
      <w:r w:rsidRPr="00D75AAC">
        <w:rPr>
          <w:rStyle w:val="Emphasis"/>
          <w:rFonts w:eastAsia="Times New Roman"/>
          <w:sz w:val="28"/>
          <w:szCs w:val="28"/>
        </w:rPr>
        <w:t>троллинговый пост</w:t>
      </w:r>
      <w:r w:rsidRPr="00D75AAC">
        <w:rPr>
          <w:rFonts w:eastAsia="Times New Roman"/>
          <w:sz w:val="28"/>
          <w:szCs w:val="28"/>
        </w:rPr>
        <w:t xml:space="preserve"> (публикация с провокационной целью). </w:t>
      </w:r>
    </w:p>
    <w:p w14:paraId="6CD724C9" w14:textId="6801F4B9" w:rsidR="009F583B" w:rsidRPr="009F583B" w:rsidRDefault="009F583B" w:rsidP="00886009">
      <w:pPr>
        <w:ind w:firstLine="567"/>
        <w:jc w:val="both"/>
        <w:rPr>
          <w:sz w:val="28"/>
        </w:rPr>
      </w:pPr>
      <w:r w:rsidRPr="009F583B">
        <w:rPr>
          <w:sz w:val="28"/>
        </w:rPr>
        <w:t xml:space="preserve"> </w:t>
      </w:r>
      <w:r w:rsidR="00ED1954">
        <w:rPr>
          <w:sz w:val="28"/>
        </w:rPr>
        <w:t>Р</w:t>
      </w:r>
      <w:r w:rsidRPr="009F583B">
        <w:rPr>
          <w:sz w:val="28"/>
        </w:rPr>
        <w:t xml:space="preserve">езультаты </w:t>
      </w:r>
      <w:r w:rsidR="00ED1954">
        <w:rPr>
          <w:sz w:val="28"/>
        </w:rPr>
        <w:t xml:space="preserve">настоящего </w:t>
      </w:r>
      <w:r w:rsidRPr="009F583B">
        <w:rPr>
          <w:sz w:val="28"/>
        </w:rPr>
        <w:t>исследования</w:t>
      </w:r>
      <w:r w:rsidR="00CB0460">
        <w:rPr>
          <w:sz w:val="28"/>
        </w:rPr>
        <w:t xml:space="preserve"> </w:t>
      </w:r>
      <w:r w:rsidR="00ED1954">
        <w:rPr>
          <w:sz w:val="28"/>
        </w:rPr>
        <w:t>подтверждают интенсивное</w:t>
      </w:r>
      <w:r w:rsidRPr="009F583B">
        <w:rPr>
          <w:sz w:val="28"/>
        </w:rPr>
        <w:t xml:space="preserve"> </w:t>
      </w:r>
      <w:r w:rsidR="00ED1954">
        <w:rPr>
          <w:sz w:val="28"/>
        </w:rPr>
        <w:t>становление</w:t>
      </w:r>
      <w:r w:rsidRPr="009F583B">
        <w:rPr>
          <w:sz w:val="28"/>
        </w:rPr>
        <w:t xml:space="preserve"> </w:t>
      </w:r>
      <w:r w:rsidR="00ED1954">
        <w:rPr>
          <w:sz w:val="28"/>
        </w:rPr>
        <w:t xml:space="preserve">системы </w:t>
      </w:r>
      <w:r w:rsidRPr="009F583B">
        <w:rPr>
          <w:sz w:val="28"/>
        </w:rPr>
        <w:t xml:space="preserve">новых терминов в данном направлении. </w:t>
      </w:r>
      <w:r w:rsidR="00B57FB5">
        <w:rPr>
          <w:sz w:val="28"/>
        </w:rPr>
        <w:t>Большинство</w:t>
      </w:r>
      <w:r w:rsidRPr="009F583B">
        <w:rPr>
          <w:sz w:val="28"/>
        </w:rPr>
        <w:t xml:space="preserve"> из них укоренились в языке и </w:t>
      </w:r>
      <w:r w:rsidR="00CB0460">
        <w:rPr>
          <w:sz w:val="28"/>
        </w:rPr>
        <w:t>имеют</w:t>
      </w:r>
      <w:r w:rsidRPr="009F583B">
        <w:rPr>
          <w:sz w:val="28"/>
        </w:rPr>
        <w:t xml:space="preserve"> высок</w:t>
      </w:r>
      <w:r w:rsidR="00CB0460">
        <w:rPr>
          <w:sz w:val="28"/>
        </w:rPr>
        <w:t>ую</w:t>
      </w:r>
      <w:r w:rsidRPr="009F583B">
        <w:rPr>
          <w:sz w:val="28"/>
        </w:rPr>
        <w:t xml:space="preserve"> частотность употребления (например, дистанционное обучение, тьютор, </w:t>
      </w:r>
      <w:r w:rsidR="00B57FB5">
        <w:rPr>
          <w:sz w:val="28"/>
        </w:rPr>
        <w:t>ритейк</w:t>
      </w:r>
      <w:r w:rsidRPr="009F583B">
        <w:rPr>
          <w:sz w:val="28"/>
        </w:rPr>
        <w:t xml:space="preserve">, лэпбук, тотальный диктант, портфолио), тогда как другие ещё находятся на этапе </w:t>
      </w:r>
      <w:r w:rsidR="00CB0460">
        <w:rPr>
          <w:sz w:val="28"/>
        </w:rPr>
        <w:t>укоренения</w:t>
      </w:r>
      <w:r w:rsidRPr="009F583B">
        <w:rPr>
          <w:sz w:val="28"/>
        </w:rPr>
        <w:t xml:space="preserve"> и используются реже (такие как </w:t>
      </w:r>
      <w:r w:rsidR="00B57FB5">
        <w:rPr>
          <w:sz w:val="28"/>
        </w:rPr>
        <w:t>эдвайзер</w:t>
      </w:r>
      <w:r w:rsidRPr="009F583B">
        <w:rPr>
          <w:sz w:val="28"/>
        </w:rPr>
        <w:t xml:space="preserve">, веб-квест, шорт-лист, чат-бот, диктатор). Отмечены случаи вариативного написания и произношения, что </w:t>
      </w:r>
      <w:r w:rsidR="00CB0460">
        <w:rPr>
          <w:sz w:val="28"/>
        </w:rPr>
        <w:t>вызывает</w:t>
      </w:r>
      <w:r w:rsidRPr="009F583B">
        <w:rPr>
          <w:sz w:val="28"/>
        </w:rPr>
        <w:t xml:space="preserve"> путаниц</w:t>
      </w:r>
      <w:r w:rsidR="00CB0460">
        <w:rPr>
          <w:sz w:val="28"/>
        </w:rPr>
        <w:t>у</w:t>
      </w:r>
      <w:r w:rsidRPr="009F583B">
        <w:rPr>
          <w:sz w:val="28"/>
        </w:rPr>
        <w:t xml:space="preserve"> в </w:t>
      </w:r>
      <w:r w:rsidR="00CB0460">
        <w:rPr>
          <w:sz w:val="28"/>
        </w:rPr>
        <w:t>применении</w:t>
      </w:r>
      <w:r w:rsidRPr="009F583B">
        <w:rPr>
          <w:sz w:val="28"/>
        </w:rPr>
        <w:t xml:space="preserve"> терминов (например, тестор или тестер; </w:t>
      </w:r>
      <w:r w:rsidRPr="009F583B">
        <w:rPr>
          <w:sz w:val="28"/>
        </w:rPr>
        <w:lastRenderedPageBreak/>
        <w:t>диджитализация или дигитализация).</w:t>
      </w:r>
      <w:r w:rsidR="00CB0460">
        <w:rPr>
          <w:sz w:val="28"/>
        </w:rPr>
        <w:t xml:space="preserve"> Главным образом</w:t>
      </w:r>
      <w:r w:rsidRPr="009F583B">
        <w:rPr>
          <w:sz w:val="28"/>
        </w:rPr>
        <w:t xml:space="preserve">, процесс </w:t>
      </w:r>
      <w:r w:rsidR="00CB0460">
        <w:rPr>
          <w:sz w:val="28"/>
        </w:rPr>
        <w:t>обновления</w:t>
      </w:r>
      <w:r w:rsidRPr="009F583B">
        <w:rPr>
          <w:sz w:val="28"/>
        </w:rPr>
        <w:t xml:space="preserve"> лексики тематической группы «Образование» </w:t>
      </w:r>
      <w:r w:rsidR="00CB0460">
        <w:rPr>
          <w:sz w:val="28"/>
        </w:rPr>
        <w:t>осуществляется</w:t>
      </w:r>
      <w:r w:rsidRPr="009F583B">
        <w:rPr>
          <w:sz w:val="28"/>
        </w:rPr>
        <w:t xml:space="preserve"> за счёт </w:t>
      </w:r>
      <w:r w:rsidR="00CB0460">
        <w:rPr>
          <w:sz w:val="28"/>
        </w:rPr>
        <w:t xml:space="preserve">проникновения </w:t>
      </w:r>
      <w:r w:rsidRPr="009F583B">
        <w:rPr>
          <w:sz w:val="28"/>
        </w:rPr>
        <w:t>заимствований из английского языка.</w:t>
      </w:r>
    </w:p>
    <w:p w14:paraId="14AB26A3" w14:textId="47685E4D" w:rsidR="009F583B" w:rsidRPr="009F583B" w:rsidRDefault="00CB0460" w:rsidP="009F583B">
      <w:pPr>
        <w:ind w:firstLine="567"/>
        <w:jc w:val="both"/>
        <w:rPr>
          <w:sz w:val="28"/>
        </w:rPr>
      </w:pPr>
      <w:r>
        <w:rPr>
          <w:sz w:val="28"/>
        </w:rPr>
        <w:t>П</w:t>
      </w:r>
      <w:r w:rsidR="009F583B" w:rsidRPr="009F583B">
        <w:rPr>
          <w:sz w:val="28"/>
        </w:rPr>
        <w:t>редставленны</w:t>
      </w:r>
      <w:r>
        <w:rPr>
          <w:sz w:val="28"/>
        </w:rPr>
        <w:t>е</w:t>
      </w:r>
      <w:r w:rsidR="009F583B" w:rsidRPr="009F583B">
        <w:rPr>
          <w:sz w:val="28"/>
        </w:rPr>
        <w:t xml:space="preserve"> неологизм</w:t>
      </w:r>
      <w:r>
        <w:rPr>
          <w:sz w:val="28"/>
        </w:rPr>
        <w:t>ы</w:t>
      </w:r>
      <w:r w:rsidR="009F583B" w:rsidRPr="009F583B">
        <w:rPr>
          <w:sz w:val="28"/>
        </w:rPr>
        <w:t xml:space="preserve"> </w:t>
      </w:r>
      <w:r w:rsidRPr="009F583B">
        <w:rPr>
          <w:sz w:val="28"/>
        </w:rPr>
        <w:t>явля</w:t>
      </w:r>
      <w:r>
        <w:rPr>
          <w:sz w:val="28"/>
        </w:rPr>
        <w:t>ются</w:t>
      </w:r>
      <w:r w:rsidR="009F583B" w:rsidRPr="009F583B">
        <w:rPr>
          <w:sz w:val="28"/>
        </w:rPr>
        <w:t xml:space="preserve"> адаптированными кальками, приобретаю</w:t>
      </w:r>
      <w:r>
        <w:rPr>
          <w:sz w:val="28"/>
        </w:rPr>
        <w:t>т</w:t>
      </w:r>
      <w:r w:rsidR="009F583B" w:rsidRPr="009F583B">
        <w:rPr>
          <w:sz w:val="28"/>
        </w:rPr>
        <w:t xml:space="preserve"> графический и фонетический облик</w:t>
      </w:r>
      <w:r>
        <w:rPr>
          <w:sz w:val="28"/>
        </w:rPr>
        <w:t>, свойственный русскому языку</w:t>
      </w:r>
      <w:r w:rsidR="009F583B" w:rsidRPr="009F583B">
        <w:rPr>
          <w:sz w:val="28"/>
        </w:rPr>
        <w:t xml:space="preserve">. </w:t>
      </w:r>
      <w:r>
        <w:rPr>
          <w:sz w:val="28"/>
        </w:rPr>
        <w:t>С</w:t>
      </w:r>
      <w:r w:rsidR="009F583B" w:rsidRPr="009F583B">
        <w:rPr>
          <w:sz w:val="28"/>
        </w:rPr>
        <w:t>ловообразовательные особенности этих лексем</w:t>
      </w:r>
      <w:r>
        <w:rPr>
          <w:sz w:val="28"/>
        </w:rPr>
        <w:t xml:space="preserve"> </w:t>
      </w:r>
      <w:r w:rsidR="009F583B" w:rsidRPr="009F583B">
        <w:rPr>
          <w:sz w:val="28"/>
        </w:rPr>
        <w:t>демонстрируют различный деривационный потенциал (способность служить базой для создания новых слов посредством определённых способов словообразования)</w:t>
      </w:r>
      <w:r>
        <w:rPr>
          <w:sz w:val="28"/>
        </w:rPr>
        <w:t xml:space="preserve">: </w:t>
      </w:r>
      <w:r w:rsidR="009F583B" w:rsidRPr="009F583B">
        <w:rPr>
          <w:sz w:val="28"/>
        </w:rPr>
        <w:t>формируют словообразовательные цепочки, в которых неологизм служит основой (например, кейс – видеокейс, миникейс, кейс-технология; квест – веб-квест, квестовый; портфолио – веб-портфолио, лэпбук – лэпбуковский)</w:t>
      </w:r>
      <w:r>
        <w:rPr>
          <w:sz w:val="28"/>
        </w:rPr>
        <w:t>, либо</w:t>
      </w:r>
      <w:r w:rsidR="009F583B" w:rsidRPr="009F583B">
        <w:rPr>
          <w:sz w:val="28"/>
        </w:rPr>
        <w:t xml:space="preserve"> образу</w:t>
      </w:r>
      <w:r>
        <w:rPr>
          <w:sz w:val="28"/>
        </w:rPr>
        <w:t>ю</w:t>
      </w:r>
      <w:r w:rsidR="009F583B" w:rsidRPr="009F583B">
        <w:rPr>
          <w:sz w:val="28"/>
        </w:rPr>
        <w:t>т словообразовательное гнездо (например, с вершиной «тест»).</w:t>
      </w:r>
    </w:p>
    <w:p w14:paraId="04F5F92F" w14:textId="1C20A987" w:rsidR="009F583B" w:rsidRPr="009F583B" w:rsidRDefault="00CB0460" w:rsidP="009F583B">
      <w:pPr>
        <w:ind w:firstLine="567"/>
        <w:jc w:val="both"/>
        <w:rPr>
          <w:sz w:val="28"/>
        </w:rPr>
      </w:pPr>
      <w:r>
        <w:rPr>
          <w:sz w:val="28"/>
        </w:rPr>
        <w:t>О</w:t>
      </w:r>
      <w:r w:rsidR="009F583B" w:rsidRPr="009F583B">
        <w:rPr>
          <w:sz w:val="28"/>
        </w:rPr>
        <w:t>ткрыто</w:t>
      </w:r>
      <w:r>
        <w:rPr>
          <w:sz w:val="28"/>
        </w:rPr>
        <w:t>е</w:t>
      </w:r>
      <w:r w:rsidR="009F583B" w:rsidRPr="009F583B">
        <w:rPr>
          <w:sz w:val="28"/>
        </w:rPr>
        <w:t xml:space="preserve"> социально</w:t>
      </w:r>
      <w:r>
        <w:rPr>
          <w:sz w:val="28"/>
        </w:rPr>
        <w:t>е</w:t>
      </w:r>
      <w:r w:rsidR="009F583B" w:rsidRPr="009F583B">
        <w:rPr>
          <w:sz w:val="28"/>
        </w:rPr>
        <w:t xml:space="preserve"> обучени</w:t>
      </w:r>
      <w:r>
        <w:rPr>
          <w:sz w:val="28"/>
        </w:rPr>
        <w:t>е</w:t>
      </w:r>
      <w:r w:rsidR="009F583B" w:rsidRPr="009F583B">
        <w:rPr>
          <w:sz w:val="28"/>
        </w:rPr>
        <w:t xml:space="preserve"> </w:t>
      </w:r>
      <w:r>
        <w:rPr>
          <w:sz w:val="28"/>
        </w:rPr>
        <w:t>стало катализатором</w:t>
      </w:r>
      <w:r w:rsidR="009F583B" w:rsidRPr="009F583B">
        <w:rPr>
          <w:sz w:val="28"/>
        </w:rPr>
        <w:t xml:space="preserve"> появл</w:t>
      </w:r>
      <w:r>
        <w:rPr>
          <w:sz w:val="28"/>
        </w:rPr>
        <w:t>ения</w:t>
      </w:r>
      <w:r w:rsidR="009F583B" w:rsidRPr="009F583B">
        <w:rPr>
          <w:sz w:val="28"/>
        </w:rPr>
        <w:t xml:space="preserve"> новых слов, относящихся к тематике «Образование». </w:t>
      </w:r>
      <w:r>
        <w:rPr>
          <w:sz w:val="28"/>
        </w:rPr>
        <w:t>С</w:t>
      </w:r>
      <w:r w:rsidR="009F583B" w:rsidRPr="009F583B">
        <w:rPr>
          <w:sz w:val="28"/>
        </w:rPr>
        <w:t xml:space="preserve">реди </w:t>
      </w:r>
      <w:r>
        <w:rPr>
          <w:sz w:val="28"/>
        </w:rPr>
        <w:t xml:space="preserve">основных </w:t>
      </w:r>
      <w:r w:rsidR="009F583B" w:rsidRPr="009F583B">
        <w:rPr>
          <w:sz w:val="28"/>
        </w:rPr>
        <w:t>факторов, способствующих возникновению этих лексем, выдел</w:t>
      </w:r>
      <w:r>
        <w:rPr>
          <w:sz w:val="28"/>
        </w:rPr>
        <w:t>яют</w:t>
      </w:r>
      <w:r w:rsidR="009F583B" w:rsidRPr="009F583B">
        <w:rPr>
          <w:sz w:val="28"/>
        </w:rPr>
        <w:t xml:space="preserve"> внедрение новых образовательных технологий, разработку инновационных форм обучения и образовательного контента (мультимедийных комплексов). </w:t>
      </w:r>
      <w:r>
        <w:rPr>
          <w:sz w:val="28"/>
        </w:rPr>
        <w:t>Подавляющее б</w:t>
      </w:r>
      <w:r w:rsidR="009F583B" w:rsidRPr="009F583B">
        <w:rPr>
          <w:sz w:val="28"/>
        </w:rPr>
        <w:t>ольшинство неологизмов</w:t>
      </w:r>
      <w:r>
        <w:rPr>
          <w:sz w:val="28"/>
        </w:rPr>
        <w:t>, рассмотренных в данном исследовании,</w:t>
      </w:r>
      <w:r w:rsidR="009F583B" w:rsidRPr="009F583B">
        <w:rPr>
          <w:sz w:val="28"/>
        </w:rPr>
        <w:t xml:space="preserve"> употребляются в сфере электронного, дистанционного и проблемного обучения.</w:t>
      </w:r>
    </w:p>
    <w:p w14:paraId="2CA87C49" w14:textId="00457350" w:rsidR="0065101C" w:rsidRPr="0065101C" w:rsidRDefault="0065101C" w:rsidP="0065101C">
      <w:pPr>
        <w:ind w:firstLine="567"/>
        <w:jc w:val="both"/>
        <w:rPr>
          <w:sz w:val="28"/>
        </w:rPr>
      </w:pPr>
      <w:r w:rsidRPr="0065101C">
        <w:rPr>
          <w:sz w:val="28"/>
        </w:rPr>
        <w:t>Педагогические термины</w:t>
      </w:r>
      <w:r>
        <w:rPr>
          <w:sz w:val="28"/>
        </w:rPr>
        <w:t xml:space="preserve"> </w:t>
      </w:r>
      <w:r w:rsidRPr="0065101C">
        <w:rPr>
          <w:sz w:val="28"/>
        </w:rPr>
        <w:t>фиксируют и структурируют ключевые понятия педагогической науки, отражая основные идеи и концепции этой дисциплины. Формирование и развитие понятийно-терминологического аппарата в области педагогики обусловлено как внутренними закономерностями роста педагогического знания, так и динамикой общественного развития.</w:t>
      </w:r>
    </w:p>
    <w:p w14:paraId="56B4CF2A" w14:textId="6DA9E222" w:rsidR="0065101C" w:rsidRPr="0065101C" w:rsidRDefault="0065101C" w:rsidP="0065101C">
      <w:pPr>
        <w:ind w:firstLine="567"/>
        <w:jc w:val="both"/>
        <w:rPr>
          <w:sz w:val="28"/>
        </w:rPr>
      </w:pPr>
      <w:r w:rsidRPr="0065101C">
        <w:rPr>
          <w:sz w:val="28"/>
        </w:rPr>
        <w:t>Несмотря на различные подходы к пониманию процесса становления педагогической науки как самостоятельной дисциплины, можно утверждать, что на каждом этапе е</w:t>
      </w:r>
      <w:r w:rsidR="00170113">
        <w:rPr>
          <w:sz w:val="28"/>
        </w:rPr>
        <w:t>е</w:t>
      </w:r>
      <w:r w:rsidRPr="0065101C">
        <w:rPr>
          <w:sz w:val="28"/>
        </w:rPr>
        <w:t xml:space="preserve"> развития формируется своя интерпретация предмета и природы изучаемых явлений. Данная интерпретация невозможна без использования терминов и понятий, которые позволяют точно и последовательно описывать исследуемые явления.</w:t>
      </w:r>
    </w:p>
    <w:p w14:paraId="717C6582" w14:textId="1E6360BE" w:rsidR="0065101C" w:rsidRPr="0065101C" w:rsidRDefault="0065101C" w:rsidP="0065101C">
      <w:pPr>
        <w:ind w:firstLine="567"/>
        <w:jc w:val="both"/>
        <w:rPr>
          <w:sz w:val="28"/>
        </w:rPr>
      </w:pPr>
      <w:r w:rsidRPr="0065101C">
        <w:rPr>
          <w:sz w:val="28"/>
        </w:rPr>
        <w:t>Терминологические системы, как известно, включают как общенаучные, так и узкоспециализированные термины. Являясь подвижной частью лексики общего языка, педагогическая и медико-педагогическая терминология отражает уровень научного и общественного развития своего времени. Границы между терминосистемами, тем не менее, условны: термины часто переходят из одной системы в другую, например, такие как hearing disorder (нарушение слуха), speech disorder (речевое расстройство), interpreting (интерпретация) и auditory-verbal approach (аудиовербальный метод)</w:t>
      </w:r>
      <w:r>
        <w:rPr>
          <w:sz w:val="28"/>
        </w:rPr>
        <w:t xml:space="preserve"> и др</w:t>
      </w:r>
      <w:r w:rsidRPr="0065101C">
        <w:rPr>
          <w:sz w:val="28"/>
        </w:rPr>
        <w:t>.</w:t>
      </w:r>
    </w:p>
    <w:p w14:paraId="46A74B0C" w14:textId="3AA27BC1" w:rsidR="0065101C" w:rsidRDefault="0065101C" w:rsidP="0065101C">
      <w:pPr>
        <w:ind w:firstLine="567"/>
        <w:jc w:val="both"/>
        <w:rPr>
          <w:sz w:val="28"/>
        </w:rPr>
      </w:pPr>
      <w:r w:rsidRPr="0065101C">
        <w:rPr>
          <w:sz w:val="28"/>
        </w:rPr>
        <w:t>Основной особенностью терминосистемы как целостной структуры является то, что она охватывает все термины, используемые в определенной области знаний, тогда как терминология может включать более широкие и менее строго организованные лексические единицы. Признаками терминологии также являются:</w:t>
      </w:r>
      <w:r>
        <w:rPr>
          <w:sz w:val="28"/>
        </w:rPr>
        <w:t xml:space="preserve"> </w:t>
      </w:r>
      <w:r w:rsidRPr="0065101C">
        <w:rPr>
          <w:sz w:val="28"/>
        </w:rPr>
        <w:t>привязанность к конкретной сфере знаний;</w:t>
      </w:r>
      <w:r>
        <w:rPr>
          <w:sz w:val="28"/>
        </w:rPr>
        <w:t xml:space="preserve"> </w:t>
      </w:r>
      <w:r w:rsidRPr="0065101C">
        <w:rPr>
          <w:sz w:val="28"/>
        </w:rPr>
        <w:lastRenderedPageBreak/>
        <w:t>принадлежность к строго организованной системе понятий в рамках этой сферы.</w:t>
      </w:r>
    </w:p>
    <w:p w14:paraId="3F06F101" w14:textId="58295A02" w:rsidR="00ED223C" w:rsidRPr="00ED223C" w:rsidRDefault="006A36EF" w:rsidP="006A36EF">
      <w:pPr>
        <w:ind w:firstLine="567"/>
        <w:jc w:val="both"/>
        <w:rPr>
          <w:sz w:val="28"/>
        </w:rPr>
      </w:pPr>
      <w:r>
        <w:rPr>
          <w:sz w:val="28"/>
        </w:rPr>
        <w:t xml:space="preserve">Исследователи предлагают следующее обоснование дифференциации понятий «терминология» и «терминосистема»: </w:t>
      </w:r>
      <w:r w:rsidR="00A20177" w:rsidRPr="0066175A">
        <w:rPr>
          <w:sz w:val="28"/>
        </w:rPr>
        <w:t xml:space="preserve">«что совокупности терминов могут формироваться стихийно или сознательно. Стихийно сложившуюся совокупность терминов предлагается называть терминологией, а сознательно сформированную </w:t>
      </w:r>
      <w:r w:rsidR="003C6190">
        <w:rPr>
          <w:sz w:val="28"/>
        </w:rPr>
        <w:t xml:space="preserve">– </w:t>
      </w:r>
      <w:r w:rsidR="00A20177" w:rsidRPr="0066175A">
        <w:rPr>
          <w:sz w:val="28"/>
        </w:rPr>
        <w:t>терминосистемой»</w:t>
      </w:r>
      <w:r w:rsidR="003C6190">
        <w:rPr>
          <w:sz w:val="28"/>
        </w:rPr>
        <w:t xml:space="preserve"> </w:t>
      </w:r>
      <w:r w:rsidR="00934E68">
        <w:rPr>
          <w:sz w:val="28"/>
        </w:rPr>
        <w:t>[135</w:t>
      </w:r>
      <w:r>
        <w:rPr>
          <w:sz w:val="28"/>
        </w:rPr>
        <w:t>, с.98</w:t>
      </w:r>
      <w:r w:rsidR="003C6190" w:rsidRPr="00FD5ED2">
        <w:rPr>
          <w:sz w:val="28"/>
        </w:rPr>
        <w:t>]</w:t>
      </w:r>
      <w:r w:rsidR="00A20177" w:rsidRPr="0066175A">
        <w:rPr>
          <w:sz w:val="28"/>
        </w:rPr>
        <w:t xml:space="preserve">. </w:t>
      </w:r>
      <w:r>
        <w:rPr>
          <w:sz w:val="28"/>
        </w:rPr>
        <w:t xml:space="preserve">Данный аспект </w:t>
      </w:r>
      <w:r w:rsidR="004014E1">
        <w:rPr>
          <w:sz w:val="28"/>
        </w:rPr>
        <w:t>очень</w:t>
      </w:r>
      <w:r>
        <w:rPr>
          <w:sz w:val="28"/>
        </w:rPr>
        <w:t xml:space="preserve"> важен в связи с тем, что </w:t>
      </w:r>
      <w:r w:rsidR="00ED223C" w:rsidRPr="00ED223C">
        <w:rPr>
          <w:sz w:val="28"/>
        </w:rPr>
        <w:t xml:space="preserve">неправильно использованные термины могут вводить читателей в заблуждение и приводить к искажению восприятия реального положения вещей. </w:t>
      </w:r>
      <w:r w:rsidR="004014E1" w:rsidRPr="00ED223C">
        <w:rPr>
          <w:sz w:val="28"/>
        </w:rPr>
        <w:t>Ошиб</w:t>
      </w:r>
      <w:r w:rsidR="004014E1">
        <w:rPr>
          <w:sz w:val="28"/>
        </w:rPr>
        <w:t>о</w:t>
      </w:r>
      <w:r w:rsidR="004014E1" w:rsidRPr="00ED223C">
        <w:rPr>
          <w:sz w:val="28"/>
        </w:rPr>
        <w:t>чная</w:t>
      </w:r>
      <w:r w:rsidR="00ED223C" w:rsidRPr="00ED223C">
        <w:rPr>
          <w:sz w:val="28"/>
        </w:rPr>
        <w:t xml:space="preserve"> терминология может создать неверное представление о научных достижениях и фактах, что в некоторых случаях влияет на общественное мнение и восприятие политики в данной области. Лингвистическое исследование научных, технических и деловых текстов началось сравнительно недавно, в 30-40-х годах XX века. Сегодня язык науки занимает полноправное место среди объектов лингвистического анализа наряду с языком художественной литературы, разговорной речью и диалектами, что подчеркивает его самостоятельную ценность.</w:t>
      </w:r>
    </w:p>
    <w:p w14:paraId="2D137F99" w14:textId="4E791CC5" w:rsidR="00D75AAC" w:rsidRPr="00D75AAC" w:rsidRDefault="00ED223C" w:rsidP="00D75AAC">
      <w:pPr>
        <w:ind w:firstLine="567"/>
        <w:jc w:val="both"/>
        <w:rPr>
          <w:rFonts w:eastAsia="Times New Roman"/>
          <w:sz w:val="28"/>
          <w:szCs w:val="28"/>
        </w:rPr>
      </w:pPr>
      <w:r w:rsidRPr="00D75AAC">
        <w:rPr>
          <w:sz w:val="28"/>
          <w:szCs w:val="28"/>
        </w:rPr>
        <w:t>Вопрос об отношении языка науки к литературному и национальному языкам остается сложным и дискуссионным. Однако этот аспект, будучи предметом более общей филологической теории, не рассматривается в рамках прикладного языкознания</w:t>
      </w:r>
      <w:r w:rsidR="00D75AAC" w:rsidRPr="00D75AAC">
        <w:rPr>
          <w:sz w:val="28"/>
          <w:szCs w:val="28"/>
        </w:rPr>
        <w:t xml:space="preserve">, </w:t>
      </w:r>
      <w:r w:rsidR="00D75AAC" w:rsidRPr="00D75AAC">
        <w:rPr>
          <w:rFonts w:eastAsia="Times New Roman"/>
          <w:sz w:val="28"/>
          <w:szCs w:val="28"/>
        </w:rPr>
        <w:t>поскольку прикладная лингвистика ориентирована на конкретные практические задачи, связанные с использованием языка. В последние десятилетия интерес к научному языку и языкам науки и техники значительно возрос, что объясняется актуальными задачами прикладной лингвистики, связанными с быстрым развитием научно-технического прогресса.</w:t>
      </w:r>
    </w:p>
    <w:p w14:paraId="17519D8A" w14:textId="0CB91992" w:rsidR="00D75AAC" w:rsidRPr="00D75AAC" w:rsidRDefault="00D75AAC" w:rsidP="00D75AAC">
      <w:pPr>
        <w:ind w:firstLine="567"/>
        <w:jc w:val="both"/>
        <w:rPr>
          <w:sz w:val="28"/>
          <w:szCs w:val="28"/>
        </w:rPr>
      </w:pPr>
      <w:r w:rsidRPr="00D75AAC">
        <w:rPr>
          <w:sz w:val="28"/>
          <w:szCs w:val="28"/>
        </w:rPr>
        <w:t xml:space="preserve">Прежде всего, в </w:t>
      </w:r>
      <w:r w:rsidRPr="00D75AAC">
        <w:rPr>
          <w:rFonts w:eastAsia="Times New Roman"/>
          <w:sz w:val="28"/>
          <w:szCs w:val="28"/>
        </w:rPr>
        <w:t>научных текстах важно использование стандартизированных терминов, чтобы избежать путаницы и обеспечить однозначное понимание. Стандартизация терминологии особенно важна в международном научном сообществе, где термины должны быть понятны специалистам из разных стран.</w:t>
      </w:r>
    </w:p>
    <w:p w14:paraId="477B9D95" w14:textId="7C73F26A" w:rsidR="00ED223C" w:rsidRPr="00A8304F" w:rsidRDefault="00ED223C" w:rsidP="00ED223C">
      <w:pPr>
        <w:ind w:firstLine="567"/>
        <w:jc w:val="both"/>
        <w:rPr>
          <w:sz w:val="28"/>
        </w:rPr>
      </w:pPr>
      <w:r w:rsidRPr="00ED223C">
        <w:rPr>
          <w:sz w:val="28"/>
        </w:rPr>
        <w:t>В последние годы педагогическая наука обогатилась новыми направлениями и дисциплинами, такими как «не</w:t>
      </w:r>
      <w:r>
        <w:rPr>
          <w:sz w:val="28"/>
        </w:rPr>
        <w:t>ο</w:t>
      </w:r>
      <w:r w:rsidRPr="00ED223C">
        <w:rPr>
          <w:sz w:val="28"/>
        </w:rPr>
        <w:t xml:space="preserve">педагогика», «педагогика развития», «педагогика среды» и </w:t>
      </w:r>
      <w:r>
        <w:rPr>
          <w:sz w:val="28"/>
        </w:rPr>
        <w:t>др</w:t>
      </w:r>
      <w:r w:rsidRPr="00ED223C">
        <w:rPr>
          <w:sz w:val="28"/>
        </w:rPr>
        <w:t>. Это многообразие новых направлений ведет к утрате четкости самого термина «педагогика», снижая его категориальную ценность, поскольку термин обретает множество значений и обобщающих характеристик, что создает трудности для стандартизации и систематизации знаний в этой области [13</w:t>
      </w:r>
      <w:r w:rsidR="00934E68">
        <w:rPr>
          <w:sz w:val="28"/>
        </w:rPr>
        <w:t>5</w:t>
      </w:r>
      <w:r w:rsidRPr="00ED223C">
        <w:rPr>
          <w:sz w:val="28"/>
        </w:rPr>
        <w:t>, с.124].</w:t>
      </w:r>
    </w:p>
    <w:p w14:paraId="4A1058BB" w14:textId="77777777" w:rsidR="00C45624" w:rsidRDefault="00637082" w:rsidP="00C45624">
      <w:pPr>
        <w:ind w:firstLine="567"/>
        <w:jc w:val="both"/>
        <w:rPr>
          <w:sz w:val="28"/>
        </w:rPr>
      </w:pPr>
      <w:r w:rsidRPr="00637082">
        <w:rPr>
          <w:sz w:val="28"/>
        </w:rPr>
        <w:t>Следует подчеркнуть, что основным признаком терминосистемы</w:t>
      </w:r>
      <w:r>
        <w:rPr>
          <w:sz w:val="28"/>
        </w:rPr>
        <w:t xml:space="preserve"> </w:t>
      </w:r>
      <w:r w:rsidRPr="00637082">
        <w:rPr>
          <w:sz w:val="28"/>
        </w:rPr>
        <w:t>является е</w:t>
      </w:r>
      <w:r w:rsidR="00170113">
        <w:rPr>
          <w:sz w:val="28"/>
        </w:rPr>
        <w:t>е</w:t>
      </w:r>
      <w:r w:rsidRPr="00637082">
        <w:rPr>
          <w:sz w:val="28"/>
        </w:rPr>
        <w:t xml:space="preserve"> структурная системность и строгая логическая взаимосвязь между компонентами.</w:t>
      </w:r>
    </w:p>
    <w:p w14:paraId="595DAC54" w14:textId="3FC1EAF3" w:rsidR="00C45624" w:rsidRPr="0079252E" w:rsidRDefault="00C45624" w:rsidP="00C45624">
      <w:pPr>
        <w:ind w:firstLine="567"/>
        <w:jc w:val="both"/>
        <w:rPr>
          <w:sz w:val="28"/>
          <w:szCs w:val="28"/>
        </w:rPr>
      </w:pPr>
      <w:r w:rsidRPr="00C45624">
        <w:rPr>
          <w:rStyle w:val="Strong"/>
          <w:rFonts w:eastAsia="Times New Roman"/>
          <w:b w:val="0"/>
          <w:sz w:val="28"/>
          <w:szCs w:val="28"/>
        </w:rPr>
        <w:t>Экстралингвистические факторы</w:t>
      </w:r>
      <w:r w:rsidRPr="00C45624">
        <w:rPr>
          <w:rFonts w:eastAsia="Times New Roman"/>
          <w:sz w:val="28"/>
          <w:szCs w:val="28"/>
        </w:rPr>
        <w:t xml:space="preserve"> играют значительную роль в процессе заимствования и служат своего рода стимулом для переноса лексики из одного языка в другой. Основной причиной заимствований является </w:t>
      </w:r>
      <w:r w:rsidRPr="00C45624">
        <w:rPr>
          <w:rStyle w:val="Strong"/>
          <w:rFonts w:eastAsia="Times New Roman"/>
          <w:b w:val="0"/>
          <w:sz w:val="28"/>
          <w:szCs w:val="28"/>
        </w:rPr>
        <w:t>коммуникативная необходимость</w:t>
      </w:r>
      <w:r w:rsidRPr="00C45624">
        <w:rPr>
          <w:rFonts w:eastAsia="Times New Roman"/>
          <w:sz w:val="28"/>
          <w:szCs w:val="28"/>
        </w:rPr>
        <w:t xml:space="preserve"> – потребность обозначить новую вещь, </w:t>
      </w:r>
      <w:r w:rsidRPr="00C45624">
        <w:rPr>
          <w:rFonts w:eastAsia="Times New Roman"/>
          <w:sz w:val="28"/>
          <w:szCs w:val="28"/>
        </w:rPr>
        <w:lastRenderedPageBreak/>
        <w:t xml:space="preserve">явление или понятие, для которого в языке-реципиенте нет точного эквивалента. К числу таких факторов отнесем: а) новые технологии, культурные тренды, научные открытия и развитие профессиональных сфер (например, бизнеса, медицины, педагогики) создают спрос на новые термины и понятия; б) влияние международных экономических и политических связей приводит к заимствованию терминов, связанных с бизнесом, управлением, политикой и другими сферами; в) некоторые заимствования обусловлены высоким статусом языка-источника, который воспринимается как носитель передовых знаний или модных тенденций. Российский ученый </w:t>
      </w:r>
      <w:r w:rsidRPr="00C45624">
        <w:rPr>
          <w:sz w:val="28"/>
          <w:szCs w:val="28"/>
        </w:rPr>
        <w:t xml:space="preserve">Л.П. Крысин называет такое явление «повышением в ранге» </w:t>
      </w:r>
      <w:r w:rsidRPr="0079252E">
        <w:rPr>
          <w:sz w:val="28"/>
          <w:szCs w:val="28"/>
        </w:rPr>
        <w:t>[6</w:t>
      </w:r>
      <w:r w:rsidR="004014E1">
        <w:rPr>
          <w:sz w:val="28"/>
          <w:szCs w:val="28"/>
        </w:rPr>
        <w:t>, с.49</w:t>
      </w:r>
      <w:r w:rsidRPr="0079252E">
        <w:rPr>
          <w:sz w:val="28"/>
          <w:szCs w:val="28"/>
        </w:rPr>
        <w:t>].</w:t>
      </w:r>
    </w:p>
    <w:p w14:paraId="50D7345C" w14:textId="7F9A4FE6" w:rsidR="00977645" w:rsidRPr="008D2609" w:rsidRDefault="00977645" w:rsidP="008D2609">
      <w:pPr>
        <w:ind w:firstLine="567"/>
        <w:jc w:val="both"/>
        <w:rPr>
          <w:sz w:val="28"/>
          <w:szCs w:val="28"/>
        </w:rPr>
      </w:pPr>
      <w:r w:rsidRPr="008D2609">
        <w:rPr>
          <w:sz w:val="28"/>
          <w:szCs w:val="28"/>
        </w:rPr>
        <w:t>Изменения, произошедшие в образовательной системе в последние десятилетия, расширили возможности молодежи, предоставив выбор более качественного и доступного образования.</w:t>
      </w:r>
      <w:r w:rsidR="004C757F" w:rsidRPr="008D2609">
        <w:rPr>
          <w:sz w:val="28"/>
          <w:szCs w:val="28"/>
        </w:rPr>
        <w:t xml:space="preserve"> В частности, </w:t>
      </w:r>
      <w:r w:rsidR="008D2609" w:rsidRPr="008D2609">
        <w:rPr>
          <w:rFonts w:eastAsia="Times New Roman"/>
          <w:sz w:val="28"/>
          <w:szCs w:val="28"/>
        </w:rPr>
        <w:t>Болонский процесс, начавшийся как проект европейской образовательной интеграции, быстро стал моделью для стран за пределами Европы. В условиях глобализации многие государства приняли на себя обязательства по внедрению стандартов Болонского процесса</w:t>
      </w:r>
      <w:r w:rsidR="008D2609">
        <w:rPr>
          <w:sz w:val="28"/>
          <w:szCs w:val="28"/>
        </w:rPr>
        <w:t xml:space="preserve">. </w:t>
      </w:r>
      <w:r w:rsidRPr="00977645">
        <w:rPr>
          <w:sz w:val="28"/>
        </w:rPr>
        <w:t>Казахстан также включился в эти процессы, вступив в Болонский процесс в марте 2010 года. Этот шаг открыл двери к преобразованию системы образования, адаптируя ее к европейским стандартам. Основные изменения включают</w:t>
      </w:r>
      <w:r w:rsidR="004C757F">
        <w:rPr>
          <w:sz w:val="28"/>
        </w:rPr>
        <w:t xml:space="preserve"> такие опциональные показатели, как </w:t>
      </w:r>
      <w:r w:rsidRPr="00977645">
        <w:rPr>
          <w:sz w:val="28"/>
        </w:rPr>
        <w:t>взаимное признание дипломов</w:t>
      </w:r>
      <w:r w:rsidR="004C757F">
        <w:rPr>
          <w:sz w:val="28"/>
        </w:rPr>
        <w:t xml:space="preserve">; </w:t>
      </w:r>
      <w:r w:rsidRPr="00977645">
        <w:rPr>
          <w:sz w:val="28"/>
        </w:rPr>
        <w:t>уве</w:t>
      </w:r>
      <w:r w:rsidR="004C757F">
        <w:rPr>
          <w:sz w:val="28"/>
        </w:rPr>
        <w:t>личение мобильности студентов и ППС; трехступенчатая модель обучения (вместо традиционно существовавшего специалитета – бакалариат, аспирантуры – магистратура и докторантура).</w:t>
      </w:r>
    </w:p>
    <w:p w14:paraId="18A47FA3" w14:textId="77777777" w:rsidR="00977645" w:rsidRPr="00977645" w:rsidRDefault="00977645" w:rsidP="00977645">
      <w:pPr>
        <w:ind w:firstLine="567"/>
        <w:jc w:val="both"/>
        <w:rPr>
          <w:sz w:val="28"/>
        </w:rPr>
      </w:pPr>
      <w:r w:rsidRPr="00977645">
        <w:rPr>
          <w:sz w:val="28"/>
        </w:rPr>
        <w:t>Эти реформы положительно сказались на развитии казахстанской науки, усиливая научно-исследовательский потенциал вузов и их участие в совместных исследовательских программах с европейскими университетами. Болонский процесс также способствовал повышению уровня владения иностранными языками среди преподавателей и студентов, что привело к глубоким изменениям в структуре образования — от оценочных шкал до академических степеней. В результате в образовательной среде возникли новые термины, заимствованные для обозначения понятий и объектов, ранее отсутствовавших в казахстанской практике.</w:t>
      </w:r>
    </w:p>
    <w:p w14:paraId="298DC341" w14:textId="0AFCB028" w:rsidR="00A20177" w:rsidRPr="00977645" w:rsidRDefault="00977645" w:rsidP="00977645">
      <w:pPr>
        <w:ind w:firstLine="567"/>
        <w:jc w:val="both"/>
        <w:rPr>
          <w:sz w:val="28"/>
        </w:rPr>
      </w:pPr>
      <w:r w:rsidRPr="00977645">
        <w:rPr>
          <w:sz w:val="28"/>
        </w:rPr>
        <w:t>Некоторые из этих заимствований стали повседневными терминами, хотя и имеют русскоязычные аналоги. Например, вместо «куратор» в вузах часто используется слово «</w:t>
      </w:r>
      <w:r w:rsidRPr="00977645">
        <w:rPr>
          <w:i/>
          <w:sz w:val="28"/>
        </w:rPr>
        <w:t>тьютор</w:t>
      </w:r>
      <w:r w:rsidRPr="00977645">
        <w:rPr>
          <w:sz w:val="28"/>
        </w:rPr>
        <w:t>» (от англ.</w:t>
      </w:r>
      <w:r>
        <w:rPr>
          <w:sz w:val="28"/>
        </w:rPr>
        <w:t xml:space="preserve"> tutor), вместо «краткий обзор» – </w:t>
      </w:r>
      <w:r w:rsidRPr="00977645">
        <w:rPr>
          <w:sz w:val="28"/>
        </w:rPr>
        <w:t xml:space="preserve"> «</w:t>
      </w:r>
      <w:r w:rsidRPr="00977645">
        <w:rPr>
          <w:i/>
          <w:sz w:val="28"/>
        </w:rPr>
        <w:t>дайджес</w:t>
      </w:r>
      <w:r w:rsidRPr="00977645">
        <w:rPr>
          <w:sz w:val="28"/>
        </w:rPr>
        <w:t>т» (англ. digest), а термин «</w:t>
      </w:r>
      <w:r w:rsidRPr="00977645">
        <w:rPr>
          <w:i/>
          <w:sz w:val="28"/>
        </w:rPr>
        <w:t>дрилл</w:t>
      </w:r>
      <w:r w:rsidRPr="00977645">
        <w:rPr>
          <w:sz w:val="28"/>
        </w:rPr>
        <w:t>» (англ. drill) обозначает серию практических упражнений для закрепления языковых навыков. Хотя такие термины редко фиксируются в официальных словарях, они получили широкое распространение и используются в речи преподавателей, учебных пособиях и даже научных текстах. Эти лексические заимствования становятся частью педагогического дискурса, отражая изменения и адаптацию образовательной системы к международным стандартам.</w:t>
      </w:r>
    </w:p>
    <w:p w14:paraId="7FBF6D10" w14:textId="65A278D9" w:rsidR="005477A5" w:rsidRPr="005E4C3B" w:rsidRDefault="00C65F2C" w:rsidP="000F134D">
      <w:pPr>
        <w:ind w:firstLine="567"/>
        <w:jc w:val="both"/>
        <w:rPr>
          <w:sz w:val="28"/>
        </w:rPr>
      </w:pPr>
      <w:r w:rsidRPr="00623286">
        <w:rPr>
          <w:sz w:val="28"/>
        </w:rPr>
        <w:t xml:space="preserve">Рассмотрим </w:t>
      </w:r>
      <w:r w:rsidR="00031D60" w:rsidRPr="00623286">
        <w:rPr>
          <w:sz w:val="28"/>
        </w:rPr>
        <w:t xml:space="preserve">некоторые </w:t>
      </w:r>
      <w:r w:rsidR="000E1410" w:rsidRPr="00623286">
        <w:rPr>
          <w:sz w:val="28"/>
        </w:rPr>
        <w:t>заимствοван</w:t>
      </w:r>
      <w:r w:rsidR="00D75DCB" w:rsidRPr="00623286">
        <w:rPr>
          <w:sz w:val="28"/>
        </w:rPr>
        <w:t>ные слова</w:t>
      </w:r>
      <w:r w:rsidRPr="00623286">
        <w:rPr>
          <w:sz w:val="28"/>
        </w:rPr>
        <w:t>, обусловленные Болонским процессом</w:t>
      </w:r>
      <w:r w:rsidR="00DA38A9" w:rsidRPr="00623286">
        <w:rPr>
          <w:sz w:val="28"/>
        </w:rPr>
        <w:t xml:space="preserve">, зафиксированные в </w:t>
      </w:r>
      <w:r w:rsidR="00977645" w:rsidRPr="00623286">
        <w:rPr>
          <w:sz w:val="28"/>
        </w:rPr>
        <w:t xml:space="preserve">таком </w:t>
      </w:r>
      <w:r w:rsidR="00DA38A9" w:rsidRPr="00623286">
        <w:rPr>
          <w:sz w:val="28"/>
        </w:rPr>
        <w:t>нормативном документе</w:t>
      </w:r>
      <w:r w:rsidR="00977645" w:rsidRPr="00623286">
        <w:rPr>
          <w:sz w:val="28"/>
        </w:rPr>
        <w:t xml:space="preserve">, как </w:t>
      </w:r>
      <w:r w:rsidR="00977645" w:rsidRPr="00623286">
        <w:rPr>
          <w:sz w:val="28"/>
        </w:rPr>
        <w:lastRenderedPageBreak/>
        <w:t>«</w:t>
      </w:r>
      <w:r w:rsidR="00DA38A9" w:rsidRPr="00623286">
        <w:rPr>
          <w:sz w:val="28"/>
        </w:rPr>
        <w:t>Закон Республики Казахстан Об образовании</w:t>
      </w:r>
      <w:r w:rsidR="00977645" w:rsidRPr="00623286">
        <w:rPr>
          <w:sz w:val="28"/>
        </w:rPr>
        <w:t>»</w:t>
      </w:r>
      <w:r w:rsidR="005477A5" w:rsidRPr="00623286">
        <w:rPr>
          <w:sz w:val="28"/>
        </w:rPr>
        <w:t xml:space="preserve"> [13</w:t>
      </w:r>
      <w:r w:rsidR="00934E68">
        <w:rPr>
          <w:sz w:val="28"/>
        </w:rPr>
        <w:t>6</w:t>
      </w:r>
      <w:r w:rsidR="005477A5" w:rsidRPr="00623286">
        <w:rPr>
          <w:sz w:val="28"/>
        </w:rPr>
        <w:t>].</w:t>
      </w:r>
      <w:r w:rsidR="00D75DCB" w:rsidRPr="00623286">
        <w:rPr>
          <w:sz w:val="28"/>
        </w:rPr>
        <w:t xml:space="preserve"> Данный документ был утвержден и представлен общественности в 2007 году. </w:t>
      </w:r>
      <w:r w:rsidR="000F134D">
        <w:rPr>
          <w:sz w:val="28"/>
        </w:rPr>
        <w:t xml:space="preserve">На тот момент действовала система традиционного вузовского и поствузовского обучения: </w:t>
      </w:r>
      <w:r w:rsidR="000F134D" w:rsidRPr="005E4C3B">
        <w:rPr>
          <w:sz w:val="28"/>
        </w:rPr>
        <w:t xml:space="preserve">специалитет (квалификация «специалист»), аспирантура (с получением звания «кандидат наук»), докторантура (с получением звания «профессор наук»). В Законе «Об образовании» в ст.2 впервые получили фиксацию новые термины, их дефиниции. </w:t>
      </w:r>
      <w:r w:rsidR="005477A5" w:rsidRPr="005E4C3B">
        <w:rPr>
          <w:sz w:val="28"/>
        </w:rPr>
        <w:t xml:space="preserve">Мы разделили термины на несколько тематических </w:t>
      </w:r>
      <w:r w:rsidR="000F134D" w:rsidRPr="005E4C3B">
        <w:rPr>
          <w:sz w:val="28"/>
        </w:rPr>
        <w:t>групп:</w:t>
      </w:r>
    </w:p>
    <w:p w14:paraId="69E0B11D" w14:textId="516CA764" w:rsidR="000F134D" w:rsidRPr="005E4C3B" w:rsidRDefault="005E4C3B" w:rsidP="005E4C3B">
      <w:pPr>
        <w:pStyle w:val="ListParagraph"/>
        <w:numPr>
          <w:ilvl w:val="0"/>
          <w:numId w:val="22"/>
        </w:numPr>
        <w:tabs>
          <w:tab w:val="left" w:pos="993"/>
        </w:tabs>
        <w:ind w:left="0" w:firstLine="567"/>
        <w:jc w:val="both"/>
        <w:rPr>
          <w:rFonts w:eastAsia="Times New Roman"/>
          <w:sz w:val="28"/>
          <w:szCs w:val="28"/>
        </w:rPr>
      </w:pPr>
      <w:r w:rsidRPr="005E4C3B">
        <w:rPr>
          <w:rFonts w:eastAsia="Times New Roman"/>
          <w:sz w:val="28"/>
          <w:szCs w:val="28"/>
        </w:rPr>
        <w:t xml:space="preserve">степени образования: </w:t>
      </w:r>
      <w:r w:rsidRPr="005E4C3B">
        <w:rPr>
          <w:rFonts w:eastAsia="Times New Roman"/>
          <w:i/>
          <w:sz w:val="28"/>
          <w:szCs w:val="28"/>
        </w:rPr>
        <w:t>бакалавр, доктор философии (</w:t>
      </w:r>
      <w:r w:rsidR="00D00A36">
        <w:rPr>
          <w:rFonts w:eastAsia="Times New Roman"/>
          <w:i/>
          <w:sz w:val="28"/>
          <w:szCs w:val="28"/>
          <w:lang w:val="en-US"/>
        </w:rPr>
        <w:t>P</w:t>
      </w:r>
      <w:r w:rsidRPr="005E4C3B">
        <w:rPr>
          <w:rFonts w:eastAsia="Times New Roman"/>
          <w:i/>
          <w:sz w:val="28"/>
          <w:szCs w:val="28"/>
        </w:rPr>
        <w:t>h</w:t>
      </w:r>
      <w:r w:rsidR="00D00A36">
        <w:rPr>
          <w:rFonts w:eastAsia="Times New Roman"/>
          <w:i/>
          <w:sz w:val="28"/>
          <w:szCs w:val="28"/>
          <w:lang w:val="en-US"/>
        </w:rPr>
        <w:t>D</w:t>
      </w:r>
      <w:r w:rsidRPr="005E4C3B">
        <w:rPr>
          <w:rFonts w:eastAsia="Times New Roman"/>
          <w:i/>
          <w:sz w:val="28"/>
          <w:szCs w:val="28"/>
        </w:rPr>
        <w:t>), магистр;</w:t>
      </w:r>
    </w:p>
    <w:p w14:paraId="25612C27" w14:textId="18FB6CAA" w:rsidR="000F134D" w:rsidRPr="005E4C3B" w:rsidRDefault="005E4C3B" w:rsidP="005E4C3B">
      <w:pPr>
        <w:pStyle w:val="ListParagraph"/>
        <w:numPr>
          <w:ilvl w:val="0"/>
          <w:numId w:val="22"/>
        </w:numPr>
        <w:tabs>
          <w:tab w:val="left" w:pos="993"/>
        </w:tabs>
        <w:ind w:left="0" w:firstLine="567"/>
        <w:jc w:val="both"/>
        <w:rPr>
          <w:rFonts w:eastAsia="Times New Roman"/>
          <w:i/>
          <w:sz w:val="28"/>
          <w:szCs w:val="28"/>
        </w:rPr>
      </w:pPr>
      <w:r w:rsidRPr="005E4C3B">
        <w:rPr>
          <w:rFonts w:eastAsia="Times New Roman"/>
          <w:sz w:val="28"/>
          <w:szCs w:val="28"/>
        </w:rPr>
        <w:t xml:space="preserve">образовательные программы: </w:t>
      </w:r>
      <w:r w:rsidRPr="005E4C3B">
        <w:rPr>
          <w:rFonts w:eastAsia="Times New Roman"/>
          <w:i/>
          <w:sz w:val="28"/>
          <w:szCs w:val="28"/>
        </w:rPr>
        <w:t>бакалавриат, магистратура, докторантура;</w:t>
      </w:r>
    </w:p>
    <w:p w14:paraId="341279CD" w14:textId="3E0DEF90" w:rsidR="000F134D" w:rsidRPr="005E4C3B" w:rsidRDefault="005E4C3B" w:rsidP="005E4C3B">
      <w:pPr>
        <w:pStyle w:val="ListParagraph"/>
        <w:numPr>
          <w:ilvl w:val="0"/>
          <w:numId w:val="22"/>
        </w:numPr>
        <w:tabs>
          <w:tab w:val="left" w:pos="993"/>
        </w:tabs>
        <w:ind w:left="0" w:firstLine="567"/>
        <w:jc w:val="both"/>
        <w:rPr>
          <w:rFonts w:eastAsia="Times New Roman"/>
          <w:i/>
          <w:sz w:val="28"/>
          <w:szCs w:val="28"/>
        </w:rPr>
      </w:pPr>
      <w:r w:rsidRPr="005E4C3B">
        <w:rPr>
          <w:rFonts w:eastAsia="Times New Roman"/>
          <w:sz w:val="28"/>
          <w:szCs w:val="28"/>
        </w:rPr>
        <w:t xml:space="preserve">ученые звания: </w:t>
      </w:r>
      <w:r w:rsidRPr="005E4C3B">
        <w:rPr>
          <w:rFonts w:eastAsia="Times New Roman"/>
          <w:i/>
          <w:sz w:val="28"/>
          <w:szCs w:val="28"/>
        </w:rPr>
        <w:t>ассоциированный профессор (доцент), профессор;</w:t>
      </w:r>
      <w:r w:rsidRPr="005E4C3B">
        <w:rPr>
          <w:rFonts w:eastAsia="Times New Roman"/>
          <w:sz w:val="28"/>
          <w:szCs w:val="28"/>
        </w:rPr>
        <w:t xml:space="preserve"> </w:t>
      </w:r>
    </w:p>
    <w:p w14:paraId="6998DCB5" w14:textId="6A56E76B" w:rsidR="000F134D" w:rsidRPr="005E4C3B" w:rsidRDefault="005E4C3B" w:rsidP="005E4C3B">
      <w:pPr>
        <w:pStyle w:val="ListParagraph"/>
        <w:numPr>
          <w:ilvl w:val="0"/>
          <w:numId w:val="22"/>
        </w:numPr>
        <w:tabs>
          <w:tab w:val="left" w:pos="993"/>
        </w:tabs>
        <w:ind w:left="0" w:firstLine="567"/>
        <w:jc w:val="both"/>
        <w:rPr>
          <w:rFonts w:eastAsia="Times New Roman"/>
          <w:i/>
          <w:sz w:val="28"/>
          <w:szCs w:val="28"/>
        </w:rPr>
      </w:pPr>
      <w:r w:rsidRPr="005E4C3B">
        <w:rPr>
          <w:rFonts w:eastAsia="Times New Roman"/>
          <w:sz w:val="28"/>
          <w:szCs w:val="28"/>
        </w:rPr>
        <w:t xml:space="preserve">учебная деятельность: </w:t>
      </w:r>
      <w:r w:rsidRPr="005E4C3B">
        <w:rPr>
          <w:rFonts w:eastAsia="Times New Roman"/>
          <w:i/>
          <w:sz w:val="28"/>
          <w:szCs w:val="28"/>
        </w:rPr>
        <w:t>академический кредит, кредитная технология обучения, докторант;</w:t>
      </w:r>
    </w:p>
    <w:p w14:paraId="22F5C172" w14:textId="1A1F4668" w:rsidR="000F134D" w:rsidRPr="005E4C3B" w:rsidRDefault="005E4C3B" w:rsidP="005E4C3B">
      <w:pPr>
        <w:pStyle w:val="ListParagraph"/>
        <w:numPr>
          <w:ilvl w:val="0"/>
          <w:numId w:val="22"/>
        </w:numPr>
        <w:tabs>
          <w:tab w:val="left" w:pos="993"/>
        </w:tabs>
        <w:ind w:left="0" w:firstLine="567"/>
        <w:jc w:val="both"/>
        <w:rPr>
          <w:rFonts w:eastAsia="Times New Roman"/>
          <w:i/>
          <w:sz w:val="28"/>
          <w:szCs w:val="28"/>
        </w:rPr>
      </w:pPr>
      <w:r w:rsidRPr="005E4C3B">
        <w:rPr>
          <w:rFonts w:eastAsia="Times New Roman"/>
          <w:sz w:val="28"/>
          <w:szCs w:val="28"/>
        </w:rPr>
        <w:t xml:space="preserve">формы обучения: </w:t>
      </w:r>
      <w:r w:rsidRPr="005E4C3B">
        <w:rPr>
          <w:rFonts w:eastAsia="Times New Roman"/>
          <w:i/>
          <w:sz w:val="28"/>
          <w:szCs w:val="28"/>
        </w:rPr>
        <w:t>дистанционное обучение, дуальное обучение, онлайн обучение;</w:t>
      </w:r>
    </w:p>
    <w:p w14:paraId="5AB31580" w14:textId="3CA8B795" w:rsidR="005E4C3B" w:rsidRPr="005E4C3B" w:rsidRDefault="005E4C3B" w:rsidP="005E4C3B">
      <w:pPr>
        <w:pStyle w:val="ListParagraph"/>
        <w:numPr>
          <w:ilvl w:val="0"/>
          <w:numId w:val="22"/>
        </w:numPr>
        <w:tabs>
          <w:tab w:val="left" w:pos="993"/>
        </w:tabs>
        <w:ind w:left="0" w:firstLine="567"/>
        <w:jc w:val="both"/>
        <w:rPr>
          <w:rFonts w:eastAsia="Times New Roman"/>
          <w:i/>
          <w:sz w:val="28"/>
          <w:szCs w:val="28"/>
        </w:rPr>
      </w:pPr>
      <w:r w:rsidRPr="005E4C3B">
        <w:rPr>
          <w:rFonts w:eastAsia="Times New Roman"/>
          <w:sz w:val="28"/>
          <w:szCs w:val="28"/>
        </w:rPr>
        <w:t xml:space="preserve">социальная защита: </w:t>
      </w:r>
      <w:r w:rsidRPr="005E4C3B">
        <w:rPr>
          <w:rFonts w:eastAsia="Times New Roman"/>
          <w:i/>
          <w:sz w:val="28"/>
          <w:szCs w:val="28"/>
        </w:rPr>
        <w:t>буллинг ребенка, инклюзивное образование;</w:t>
      </w:r>
    </w:p>
    <w:p w14:paraId="6E5159D8" w14:textId="2AD90A5D" w:rsidR="005E4C3B" w:rsidRPr="005E4C3B" w:rsidRDefault="005E4C3B" w:rsidP="005E4C3B">
      <w:pPr>
        <w:pStyle w:val="ListParagraph"/>
        <w:numPr>
          <w:ilvl w:val="0"/>
          <w:numId w:val="22"/>
        </w:numPr>
        <w:tabs>
          <w:tab w:val="left" w:pos="993"/>
        </w:tabs>
        <w:ind w:left="0" w:firstLine="567"/>
        <w:jc w:val="both"/>
        <w:rPr>
          <w:rFonts w:eastAsia="Times New Roman"/>
          <w:i/>
          <w:sz w:val="28"/>
          <w:szCs w:val="28"/>
        </w:rPr>
      </w:pPr>
      <w:r w:rsidRPr="005E4C3B">
        <w:rPr>
          <w:rFonts w:eastAsia="Times New Roman"/>
          <w:sz w:val="28"/>
          <w:szCs w:val="28"/>
        </w:rPr>
        <w:t xml:space="preserve">оценка качества образования: </w:t>
      </w:r>
      <w:r w:rsidRPr="005E4C3B">
        <w:rPr>
          <w:rFonts w:eastAsia="Times New Roman"/>
          <w:i/>
          <w:sz w:val="28"/>
          <w:szCs w:val="28"/>
        </w:rPr>
        <w:t>образовательный мониторинг;</w:t>
      </w:r>
    </w:p>
    <w:p w14:paraId="01B32DD0" w14:textId="59067C9B" w:rsidR="005E4C3B" w:rsidRPr="005E4C3B" w:rsidRDefault="005E4C3B" w:rsidP="005E4C3B">
      <w:pPr>
        <w:pStyle w:val="ListParagraph"/>
        <w:numPr>
          <w:ilvl w:val="0"/>
          <w:numId w:val="22"/>
        </w:numPr>
        <w:tabs>
          <w:tab w:val="left" w:pos="993"/>
        </w:tabs>
        <w:ind w:left="0" w:firstLine="567"/>
        <w:jc w:val="both"/>
        <w:rPr>
          <w:rFonts w:eastAsia="Times New Roman"/>
          <w:i/>
          <w:sz w:val="28"/>
          <w:szCs w:val="28"/>
        </w:rPr>
      </w:pPr>
      <w:r w:rsidRPr="005E4C3B">
        <w:rPr>
          <w:rFonts w:eastAsia="Times New Roman"/>
          <w:sz w:val="28"/>
          <w:szCs w:val="28"/>
        </w:rPr>
        <w:t xml:space="preserve">оценка знаний: </w:t>
      </w:r>
      <w:r w:rsidRPr="005E4C3B">
        <w:rPr>
          <w:rFonts w:eastAsia="Times New Roman"/>
          <w:i/>
          <w:sz w:val="28"/>
          <w:szCs w:val="28"/>
        </w:rPr>
        <w:t>комплексное тестирование;</w:t>
      </w:r>
    </w:p>
    <w:p w14:paraId="5B39FF3D" w14:textId="0D1D3F97" w:rsidR="005E4C3B" w:rsidRDefault="005E4C3B" w:rsidP="005E4C3B">
      <w:pPr>
        <w:pStyle w:val="ListParagraph"/>
        <w:numPr>
          <w:ilvl w:val="0"/>
          <w:numId w:val="22"/>
        </w:numPr>
        <w:tabs>
          <w:tab w:val="left" w:pos="993"/>
        </w:tabs>
        <w:ind w:left="0" w:firstLine="567"/>
        <w:jc w:val="both"/>
        <w:rPr>
          <w:rFonts w:eastAsia="Times New Roman"/>
          <w:i/>
          <w:sz w:val="28"/>
          <w:szCs w:val="28"/>
        </w:rPr>
      </w:pPr>
      <w:r w:rsidRPr="005E4C3B">
        <w:rPr>
          <w:rFonts w:eastAsia="Times New Roman"/>
          <w:sz w:val="28"/>
          <w:szCs w:val="28"/>
        </w:rPr>
        <w:t xml:space="preserve">структура образования: </w:t>
      </w:r>
      <w:r>
        <w:rPr>
          <w:rFonts w:eastAsia="Times New Roman"/>
          <w:i/>
          <w:sz w:val="28"/>
          <w:szCs w:val="28"/>
        </w:rPr>
        <w:t>сетевые школы;</w:t>
      </w:r>
    </w:p>
    <w:p w14:paraId="21A33461" w14:textId="2013F660" w:rsidR="005E4C3B" w:rsidRPr="005E4C3B" w:rsidRDefault="005E4C3B" w:rsidP="005E4C3B">
      <w:pPr>
        <w:pStyle w:val="ListParagraph"/>
        <w:numPr>
          <w:ilvl w:val="0"/>
          <w:numId w:val="22"/>
        </w:numPr>
        <w:tabs>
          <w:tab w:val="left" w:pos="709"/>
          <w:tab w:val="left" w:pos="851"/>
          <w:tab w:val="left" w:pos="993"/>
        </w:tabs>
        <w:ind w:left="0" w:firstLine="567"/>
        <w:jc w:val="both"/>
        <w:rPr>
          <w:rFonts w:eastAsia="Times New Roman"/>
          <w:i/>
          <w:sz w:val="32"/>
          <w:szCs w:val="28"/>
        </w:rPr>
      </w:pPr>
      <w:r w:rsidRPr="005E4C3B">
        <w:rPr>
          <w:rFonts w:eastAsia="Times New Roman"/>
          <w:sz w:val="28"/>
        </w:rPr>
        <w:t>ф</w:t>
      </w:r>
      <w:r w:rsidRPr="00DE37C0">
        <w:rPr>
          <w:rFonts w:eastAsia="Times New Roman"/>
          <w:sz w:val="28"/>
        </w:rPr>
        <w:t>инансирование образования</w:t>
      </w:r>
      <w:r w:rsidRPr="005E4C3B">
        <w:rPr>
          <w:rFonts w:eastAsia="Times New Roman"/>
          <w:sz w:val="28"/>
        </w:rPr>
        <w:t xml:space="preserve">: </w:t>
      </w:r>
      <w:r w:rsidRPr="005E4C3B">
        <w:rPr>
          <w:rFonts w:eastAsia="Times New Roman"/>
          <w:i/>
          <w:sz w:val="28"/>
        </w:rPr>
        <w:t>эндаумент</w:t>
      </w:r>
      <w:r w:rsidRPr="005E4C3B">
        <w:rPr>
          <w:rFonts w:eastAsia="Times New Roman"/>
          <w:sz w:val="28"/>
        </w:rPr>
        <w:t xml:space="preserve"> </w:t>
      </w:r>
      <w:r w:rsidRPr="005E4C3B">
        <w:rPr>
          <w:rFonts w:eastAsia="Times New Roman"/>
          <w:sz w:val="28"/>
          <w:lang w:val="en-US"/>
        </w:rPr>
        <w:t>[13</w:t>
      </w:r>
      <w:r w:rsidR="00934E68">
        <w:rPr>
          <w:rFonts w:eastAsia="Times New Roman"/>
          <w:sz w:val="28"/>
          <w:lang w:val="en-US"/>
        </w:rPr>
        <w:t>6</w:t>
      </w:r>
      <w:r w:rsidRPr="005E4C3B">
        <w:rPr>
          <w:rFonts w:eastAsia="Times New Roman"/>
          <w:sz w:val="28"/>
          <w:lang w:val="en-US"/>
        </w:rPr>
        <w:t>]</w:t>
      </w:r>
      <w:r w:rsidRPr="005E4C3B">
        <w:rPr>
          <w:rFonts w:eastAsia="Times New Roman"/>
          <w:sz w:val="28"/>
        </w:rPr>
        <w:t>.</w:t>
      </w:r>
    </w:p>
    <w:p w14:paraId="538D8B21" w14:textId="77777777" w:rsidR="000F134D" w:rsidRPr="000F134D" w:rsidRDefault="000F134D" w:rsidP="000F134D">
      <w:pPr>
        <w:ind w:firstLine="567"/>
        <w:jc w:val="both"/>
        <w:rPr>
          <w:rFonts w:eastAsia="Times New Roman"/>
        </w:rPr>
      </w:pPr>
    </w:p>
    <w:p w14:paraId="1428B0B9" w14:textId="640174DF" w:rsidR="00CD1661" w:rsidRPr="00CD1661" w:rsidRDefault="00CD1661" w:rsidP="00CD1661">
      <w:pPr>
        <w:ind w:firstLine="567"/>
        <w:jc w:val="both"/>
        <w:rPr>
          <w:sz w:val="28"/>
          <w:szCs w:val="28"/>
        </w:rPr>
      </w:pPr>
      <w:r w:rsidRPr="00CD1661">
        <w:rPr>
          <w:sz w:val="28"/>
          <w:szCs w:val="28"/>
        </w:rPr>
        <w:t xml:space="preserve">Отметим, что </w:t>
      </w:r>
      <w:r w:rsidRPr="00CD1661">
        <w:rPr>
          <w:rFonts w:eastAsia="Times New Roman"/>
          <w:sz w:val="28"/>
          <w:szCs w:val="28"/>
        </w:rPr>
        <w:t>заимствования часто выполняют роль маркирования новых явлений и понятий, которые появились в казахстанской системе образования сравнительно недавно. Например, «сетевые школы», «дуальное обучение» связаны с новыми подходами в образовании, которые были заимствованы из зарубежного опыта.</w:t>
      </w:r>
    </w:p>
    <w:p w14:paraId="694E7DDB" w14:textId="52A297CB" w:rsidR="00660AAC" w:rsidRPr="00CD1661" w:rsidRDefault="00660AAC" w:rsidP="00CD1661">
      <w:pPr>
        <w:ind w:firstLine="567"/>
        <w:jc w:val="both"/>
        <w:rPr>
          <w:sz w:val="28"/>
          <w:szCs w:val="28"/>
        </w:rPr>
      </w:pPr>
      <w:r w:rsidRPr="00CD1661">
        <w:rPr>
          <w:sz w:val="28"/>
          <w:szCs w:val="28"/>
        </w:rPr>
        <w:t>Привед</w:t>
      </w:r>
      <w:r w:rsidR="00170113" w:rsidRPr="00CD1661">
        <w:rPr>
          <w:sz w:val="28"/>
          <w:szCs w:val="28"/>
        </w:rPr>
        <w:t>е</w:t>
      </w:r>
      <w:r w:rsidRPr="00CD1661">
        <w:rPr>
          <w:sz w:val="28"/>
          <w:szCs w:val="28"/>
        </w:rPr>
        <w:t xml:space="preserve">нные примеры англицизмов и других иноязычных терминов легко воспринимаются большинством носителей русского языка, поскольку они прочно закрепились в педагогическом дискурсе и образовательной среде. </w:t>
      </w:r>
      <w:r w:rsidR="00CD1661" w:rsidRPr="00CD1661">
        <w:rPr>
          <w:rFonts w:eastAsia="Times New Roman"/>
          <w:sz w:val="28"/>
          <w:szCs w:val="28"/>
        </w:rPr>
        <w:t>Поскольку некоторые термины имеют правовую закрепленность (например, «академический кредит», «образовательный грант», «ротация первых руководителей государственных организаций»), они отражают интеграцию Казахстана в мировую образовательную систему, но при этом регулируются национальным законодательством.</w:t>
      </w:r>
      <w:r w:rsidR="00CD1661" w:rsidRPr="00CD1661">
        <w:rPr>
          <w:sz w:val="28"/>
          <w:szCs w:val="28"/>
        </w:rPr>
        <w:t xml:space="preserve"> Вместе с тем</w:t>
      </w:r>
      <w:r w:rsidRPr="00CD1661">
        <w:rPr>
          <w:sz w:val="28"/>
          <w:szCs w:val="28"/>
        </w:rPr>
        <w:t xml:space="preserve"> заимствованные слова воспринимаются как цельные, немотивированные и неразложимые на морфемы</w:t>
      </w:r>
      <w:r w:rsidR="00CD1661" w:rsidRPr="00CD1661">
        <w:rPr>
          <w:sz w:val="28"/>
          <w:szCs w:val="28"/>
        </w:rPr>
        <w:t>.</w:t>
      </w:r>
    </w:p>
    <w:p w14:paraId="033F384B" w14:textId="77777777" w:rsidR="00660AAC" w:rsidRPr="00660AAC" w:rsidRDefault="00660AAC" w:rsidP="00660AAC">
      <w:pPr>
        <w:ind w:firstLine="567"/>
        <w:jc w:val="both"/>
        <w:rPr>
          <w:sz w:val="28"/>
        </w:rPr>
      </w:pPr>
      <w:r w:rsidRPr="00660AAC">
        <w:rPr>
          <w:sz w:val="28"/>
        </w:rPr>
        <w:t>Иноязычные заимствования упрощают систематизацию научной терминологии, обеспечивая адекватное и точное выражение понятий, важных для образовательной и научной деятельности. Благодаря своей гибкости такие термины легче адаптировать для создания новых слов и понятий, необходимых в условиях быстро развивающихся научных направлений. Они способствуют разработке универсального языка, понятного представителям разных культур и облегчающего обмен знаниями в науке и образовании.</w:t>
      </w:r>
    </w:p>
    <w:p w14:paraId="2B5F40C8" w14:textId="462D0A6D" w:rsidR="00660AAC" w:rsidRPr="00660AAC" w:rsidRDefault="00660AAC" w:rsidP="00660AAC">
      <w:pPr>
        <w:ind w:firstLine="567"/>
        <w:jc w:val="both"/>
        <w:rPr>
          <w:sz w:val="28"/>
        </w:rPr>
      </w:pPr>
      <w:r w:rsidRPr="00660AAC">
        <w:rPr>
          <w:sz w:val="28"/>
        </w:rPr>
        <w:t xml:space="preserve">Кроме того, исследования показывают, что при использовании иноязычных терминов их семантические особенности иногда остаются не до </w:t>
      </w:r>
      <w:r w:rsidRPr="00660AAC">
        <w:rPr>
          <w:sz w:val="28"/>
        </w:rPr>
        <w:lastRenderedPageBreak/>
        <w:t>конца понятыми носителями литературного языка. Заимствованные слова, как правило, воспринимаются и запоминаются в обобщ</w:t>
      </w:r>
      <w:r w:rsidR="00170113">
        <w:rPr>
          <w:sz w:val="28"/>
        </w:rPr>
        <w:t>е</w:t>
      </w:r>
      <w:r w:rsidRPr="00660AAC">
        <w:rPr>
          <w:sz w:val="28"/>
        </w:rPr>
        <w:t>нной форме, не требующей детального анализа их морфологического состава. В то же время, иноязычные термины могут выполнять социально-психологические функции, включая предотвращение коммуникативного дискомфорта, формирование профессиональной солидарности и повышение престижа определ</w:t>
      </w:r>
      <w:r w:rsidR="00170113">
        <w:rPr>
          <w:sz w:val="28"/>
        </w:rPr>
        <w:t>е</w:t>
      </w:r>
      <w:r w:rsidRPr="00660AAC">
        <w:rPr>
          <w:sz w:val="28"/>
        </w:rPr>
        <w:t>нных профессий.</w:t>
      </w:r>
    </w:p>
    <w:p w14:paraId="00450098" w14:textId="77777777" w:rsidR="00660AAC" w:rsidRPr="00660AAC" w:rsidRDefault="00660AAC" w:rsidP="00660AAC">
      <w:pPr>
        <w:ind w:firstLine="567"/>
        <w:jc w:val="both"/>
        <w:rPr>
          <w:sz w:val="28"/>
        </w:rPr>
      </w:pPr>
      <w:r w:rsidRPr="00660AAC">
        <w:rPr>
          <w:sz w:val="28"/>
        </w:rPr>
        <w:t>Заимствованные термины в образовательной и научной сферах часто воспринимаются как символы книжности и учености, что добавляет им особую весомость в профессиональной коммуникации. Они не только обозначают специфические понятия, но и создают культурный слой, который подчеркивает высокую степень образованности и профессиональной принадлежности говорящего, позволяя адаптировать язык к потребностям глобального сообщества.</w:t>
      </w:r>
    </w:p>
    <w:p w14:paraId="33F38A3C" w14:textId="77777777" w:rsidR="009E51FB" w:rsidRPr="0066175A" w:rsidRDefault="009E51FB" w:rsidP="009E51FB">
      <w:pPr>
        <w:ind w:firstLine="567"/>
        <w:jc w:val="both"/>
        <w:rPr>
          <w:sz w:val="28"/>
        </w:rPr>
      </w:pPr>
    </w:p>
    <w:p w14:paraId="7E6A6973" w14:textId="77777777" w:rsidR="00C45624" w:rsidRDefault="00B27FCD" w:rsidP="00C45624">
      <w:pPr>
        <w:ind w:firstLine="567"/>
        <w:jc w:val="both"/>
        <w:rPr>
          <w:rFonts w:eastAsia="Aptos"/>
          <w:bCs/>
          <w:sz w:val="28"/>
          <w:szCs w:val="28"/>
        </w:rPr>
      </w:pPr>
      <w:r w:rsidRPr="003A3DA8">
        <w:rPr>
          <w:rFonts w:eastAsia="Times New Roman"/>
          <w:bCs/>
          <w:sz w:val="28"/>
          <w:szCs w:val="28"/>
        </w:rPr>
        <w:t>2.4</w:t>
      </w:r>
      <w:r w:rsidR="009E51FB" w:rsidRPr="003A3DA8">
        <w:rPr>
          <w:rFonts w:eastAsia="Times New Roman"/>
          <w:bCs/>
          <w:sz w:val="28"/>
          <w:szCs w:val="28"/>
        </w:rPr>
        <w:t xml:space="preserve"> Специфика адаптации английских </w:t>
      </w:r>
      <w:r w:rsidR="000E1410">
        <w:rPr>
          <w:rFonts w:eastAsia="Times New Roman"/>
          <w:bCs/>
          <w:sz w:val="28"/>
          <w:szCs w:val="28"/>
        </w:rPr>
        <w:t>заимствοван</w:t>
      </w:r>
      <w:r w:rsidR="009E51FB" w:rsidRPr="003A3DA8">
        <w:rPr>
          <w:rFonts w:eastAsia="Times New Roman"/>
          <w:bCs/>
          <w:sz w:val="28"/>
          <w:szCs w:val="28"/>
        </w:rPr>
        <w:t xml:space="preserve">ий </w:t>
      </w:r>
      <w:r w:rsidR="00650BCA" w:rsidRPr="003A3DA8">
        <w:rPr>
          <w:rFonts w:eastAsia="Times New Roman"/>
          <w:bCs/>
          <w:sz w:val="28"/>
          <w:szCs w:val="28"/>
        </w:rPr>
        <w:t xml:space="preserve">в </w:t>
      </w:r>
      <w:r w:rsidR="005A2523" w:rsidRPr="003A3DA8">
        <w:rPr>
          <w:rFonts w:eastAsia="Aptos"/>
          <w:bCs/>
          <w:sz w:val="28"/>
          <w:szCs w:val="28"/>
        </w:rPr>
        <w:t>педаг</w:t>
      </w:r>
      <w:r w:rsidR="005A2523">
        <w:rPr>
          <w:rFonts w:eastAsia="Aptos"/>
          <w:bCs/>
          <w:sz w:val="28"/>
          <w:szCs w:val="28"/>
        </w:rPr>
        <w:t>о</w:t>
      </w:r>
      <w:r w:rsidR="005A2523" w:rsidRPr="003A3DA8">
        <w:rPr>
          <w:rFonts w:eastAsia="Aptos"/>
          <w:bCs/>
          <w:sz w:val="28"/>
          <w:szCs w:val="28"/>
        </w:rPr>
        <w:t>гическ</w:t>
      </w:r>
      <w:r w:rsidR="005A2523">
        <w:rPr>
          <w:rFonts w:eastAsia="Aptos"/>
          <w:bCs/>
          <w:sz w:val="28"/>
          <w:szCs w:val="28"/>
        </w:rPr>
        <w:t>ом</w:t>
      </w:r>
      <w:r w:rsidR="00C65F2C" w:rsidRPr="003A3DA8">
        <w:rPr>
          <w:rFonts w:eastAsia="Aptos"/>
          <w:bCs/>
          <w:sz w:val="28"/>
          <w:szCs w:val="28"/>
        </w:rPr>
        <w:t xml:space="preserve"> дискурсе</w:t>
      </w:r>
    </w:p>
    <w:p w14:paraId="1A436C09" w14:textId="77777777" w:rsidR="00C45624" w:rsidRDefault="00C45624" w:rsidP="00C45624">
      <w:pPr>
        <w:ind w:firstLine="567"/>
        <w:jc w:val="both"/>
        <w:rPr>
          <w:rFonts w:eastAsia="Aptos"/>
          <w:bCs/>
          <w:sz w:val="28"/>
          <w:szCs w:val="28"/>
        </w:rPr>
      </w:pPr>
    </w:p>
    <w:p w14:paraId="7D39516B" w14:textId="77777777" w:rsidR="00C45624" w:rsidRPr="00C45624" w:rsidRDefault="00C45624" w:rsidP="00C45624">
      <w:pPr>
        <w:ind w:firstLine="567"/>
        <w:jc w:val="both"/>
        <w:rPr>
          <w:rFonts w:eastAsia="Aptos"/>
          <w:bCs/>
          <w:sz w:val="28"/>
          <w:szCs w:val="28"/>
        </w:rPr>
      </w:pPr>
      <w:r w:rsidRPr="00C45624">
        <w:rPr>
          <w:rFonts w:eastAsia="Times New Roman"/>
          <w:sz w:val="28"/>
          <w:szCs w:val="28"/>
        </w:rPr>
        <w:t>В условиях глобализации действительно наблюдается процесс активного заимствования и интеграции западного опыта, что приводит к существенному наплыву иностранных терминов, особенно в таких сферах, как педагогика. Формирование и расширение терминологического аппарата в педагогическом дискурсе происходит естественно, поскольку общество адаптируется к новым реалиям, методам и технологиям, а также к социальным и культурным изменениям.</w:t>
      </w:r>
    </w:p>
    <w:p w14:paraId="47F7EDDA" w14:textId="1AF58177" w:rsidR="00C45624" w:rsidRPr="00C45624" w:rsidRDefault="00C45624" w:rsidP="00C45624">
      <w:pPr>
        <w:ind w:firstLine="567"/>
        <w:jc w:val="both"/>
        <w:rPr>
          <w:rFonts w:eastAsia="Aptos"/>
          <w:bCs/>
          <w:sz w:val="28"/>
          <w:szCs w:val="28"/>
        </w:rPr>
      </w:pPr>
      <w:r w:rsidRPr="00C45624">
        <w:rPr>
          <w:rFonts w:eastAsia="Times New Roman"/>
          <w:sz w:val="28"/>
          <w:szCs w:val="28"/>
        </w:rPr>
        <w:t>Интерес к образовательной тематике, активно проявляющийся в современной массовой культуре, стал заметным явлением в интернете, СМИ, общественной жизни страны. Слова и термины, ранее ограниченные профессиональными кругами, все чаще встречаются в общественных дискуссиях и новостных программах. Это способствует тому, что даже люди, не связанные напрямую с педагогикой, знакомятся с такими терминами и начинают их использовать.</w:t>
      </w:r>
    </w:p>
    <w:p w14:paraId="1E3A4459" w14:textId="5407BD59" w:rsidR="00B50179" w:rsidRPr="0066175A" w:rsidRDefault="00B50179" w:rsidP="00C45624">
      <w:pPr>
        <w:ind w:firstLine="567"/>
        <w:jc w:val="both"/>
        <w:rPr>
          <w:rFonts w:eastAsiaTheme="minorHAnsi"/>
          <w:sz w:val="28"/>
          <w:szCs w:val="28"/>
          <w:shd w:val="clear" w:color="auto" w:fill="FFFFFF"/>
        </w:rPr>
      </w:pPr>
      <w:r w:rsidRPr="0066175A">
        <w:rPr>
          <w:rFonts w:eastAsiaTheme="minorHAnsi"/>
          <w:sz w:val="28"/>
          <w:szCs w:val="28"/>
          <w:shd w:val="clear" w:color="auto" w:fill="FFFFFF"/>
        </w:rPr>
        <w:t xml:space="preserve">В науке процесс формирования терминологии не ограничивается созданием новых терминов, а также часто включает </w:t>
      </w:r>
      <w:r w:rsidR="000E1410">
        <w:rPr>
          <w:rFonts w:eastAsiaTheme="minorHAnsi"/>
          <w:sz w:val="28"/>
          <w:szCs w:val="28"/>
          <w:shd w:val="clear" w:color="auto" w:fill="FFFFFF"/>
        </w:rPr>
        <w:t>заимствοван</w:t>
      </w:r>
      <w:r w:rsidRPr="0066175A">
        <w:rPr>
          <w:rFonts w:eastAsiaTheme="minorHAnsi"/>
          <w:sz w:val="28"/>
          <w:szCs w:val="28"/>
          <w:shd w:val="clear" w:color="auto" w:fill="FFFFFF"/>
        </w:rPr>
        <w:t xml:space="preserve">ие из одного языка в другой. Этот процесс неизбежен, потому что новые идеи, концепции и открытия возникают в различных странах, где тут же появляется необходимость обозначить их определенным термином. В то время как сами открытия и новации могут быть доступными для использования практически сразу после их появления, процесс формирования и принятия терминологии в другом языке </w:t>
      </w:r>
      <w:r w:rsidR="006A36EF">
        <w:rPr>
          <w:rFonts w:eastAsiaTheme="minorHAnsi"/>
          <w:sz w:val="28"/>
          <w:szCs w:val="28"/>
          <w:shd w:val="clear" w:color="auto" w:fill="FFFFFF"/>
        </w:rPr>
        <w:t>может быть продолжительным.</w:t>
      </w:r>
    </w:p>
    <w:p w14:paraId="210613CC" w14:textId="4C2498B6" w:rsidR="00850A9C" w:rsidRPr="00850A9C" w:rsidRDefault="00850A9C" w:rsidP="00850A9C">
      <w:pPr>
        <w:ind w:firstLine="567"/>
        <w:jc w:val="both"/>
        <w:rPr>
          <w:sz w:val="28"/>
        </w:rPr>
      </w:pPr>
      <w:r>
        <w:rPr>
          <w:sz w:val="28"/>
        </w:rPr>
        <w:t xml:space="preserve">Российский исследователь </w:t>
      </w:r>
      <w:r w:rsidRPr="00850A9C">
        <w:rPr>
          <w:sz w:val="28"/>
        </w:rPr>
        <w:t xml:space="preserve">В.М. Аристова </w:t>
      </w:r>
      <w:r>
        <w:rPr>
          <w:sz w:val="28"/>
        </w:rPr>
        <w:t xml:space="preserve">выделяет несколько степеней освоенности англицизма в русском языке </w:t>
      </w:r>
      <w:r w:rsidR="00934E68">
        <w:rPr>
          <w:sz w:val="28"/>
        </w:rPr>
        <w:t>[133</w:t>
      </w:r>
      <w:r w:rsidR="004014E1">
        <w:rPr>
          <w:sz w:val="28"/>
        </w:rPr>
        <w:t>, с.15</w:t>
      </w:r>
      <w:r w:rsidRPr="00850A9C">
        <w:rPr>
          <w:sz w:val="28"/>
        </w:rPr>
        <w:t>]. Этот процесс отражает постепенное включение заимствований в языковую систему, начиная от первичной адаптации до обретения семантической самостоятельности и новых смысловых функций.</w:t>
      </w:r>
    </w:p>
    <w:p w14:paraId="01323069" w14:textId="3BA56656" w:rsidR="00850A9C" w:rsidRPr="00850A9C" w:rsidRDefault="00850A9C" w:rsidP="00850A9C">
      <w:pPr>
        <w:ind w:firstLine="567"/>
        <w:jc w:val="both"/>
        <w:rPr>
          <w:sz w:val="28"/>
        </w:rPr>
      </w:pPr>
      <w:r>
        <w:rPr>
          <w:sz w:val="28"/>
        </w:rPr>
        <w:lastRenderedPageBreak/>
        <w:t>Первая степень – это г</w:t>
      </w:r>
      <w:r w:rsidRPr="00850A9C">
        <w:rPr>
          <w:sz w:val="28"/>
        </w:rPr>
        <w:t>рафическое освоение</w:t>
      </w:r>
      <w:r>
        <w:rPr>
          <w:sz w:val="28"/>
        </w:rPr>
        <w:t>. На этом</w:t>
      </w:r>
      <w:r w:rsidRPr="00850A9C">
        <w:rPr>
          <w:sz w:val="28"/>
        </w:rPr>
        <w:t xml:space="preserve"> этапе англицизмы адаптируются к кириллической графике, принимая написание, близкое к русским орфографическим нормам. Примером может служить слово </w:t>
      </w:r>
      <w:r w:rsidRPr="00D40D59">
        <w:rPr>
          <w:i/>
          <w:sz w:val="28"/>
        </w:rPr>
        <w:t>компьютер</w:t>
      </w:r>
      <w:r w:rsidRPr="00850A9C">
        <w:rPr>
          <w:sz w:val="28"/>
        </w:rPr>
        <w:t>, которое вначале заимствуется в оригинальной форме</w:t>
      </w:r>
      <w:r w:rsidRPr="00D40D59">
        <w:rPr>
          <w:i/>
          <w:sz w:val="28"/>
        </w:rPr>
        <w:t xml:space="preserve"> computer</w:t>
      </w:r>
      <w:r w:rsidRPr="00850A9C">
        <w:rPr>
          <w:sz w:val="28"/>
        </w:rPr>
        <w:t>, но быстро преобразуется для удобного восприятия русскоязычной аудиторией.</w:t>
      </w:r>
    </w:p>
    <w:p w14:paraId="230C44BA" w14:textId="77777777" w:rsidR="003A6537" w:rsidRDefault="00D40D59" w:rsidP="003A6537">
      <w:pPr>
        <w:ind w:firstLine="567"/>
        <w:jc w:val="both"/>
        <w:rPr>
          <w:sz w:val="28"/>
        </w:rPr>
      </w:pPr>
      <w:r>
        <w:rPr>
          <w:sz w:val="28"/>
        </w:rPr>
        <w:t>Вторая степень – г</w:t>
      </w:r>
      <w:r w:rsidR="00850A9C" w:rsidRPr="00850A9C">
        <w:rPr>
          <w:sz w:val="28"/>
        </w:rPr>
        <w:t>рамматическое освоение</w:t>
      </w:r>
      <w:r>
        <w:rPr>
          <w:sz w:val="28"/>
        </w:rPr>
        <w:t>, которое</w:t>
      </w:r>
      <w:r w:rsidR="00850A9C" w:rsidRPr="00850A9C">
        <w:rPr>
          <w:sz w:val="28"/>
        </w:rPr>
        <w:t xml:space="preserve"> включает адаптацию заимствованных слов к русской грамматике. Слова </w:t>
      </w:r>
      <w:r>
        <w:rPr>
          <w:sz w:val="28"/>
        </w:rPr>
        <w:t xml:space="preserve">получают способность склоняться (изменяться по числам и падежам). </w:t>
      </w:r>
      <w:r w:rsidR="00850A9C" w:rsidRPr="00850A9C">
        <w:rPr>
          <w:sz w:val="28"/>
        </w:rPr>
        <w:t>Например, англицизмы</w:t>
      </w:r>
      <w:r w:rsidR="00850A9C" w:rsidRPr="00D40D59">
        <w:rPr>
          <w:i/>
          <w:sz w:val="28"/>
        </w:rPr>
        <w:t xml:space="preserve"> контент</w:t>
      </w:r>
      <w:r w:rsidR="00850A9C" w:rsidRPr="00850A9C">
        <w:rPr>
          <w:sz w:val="28"/>
        </w:rPr>
        <w:t xml:space="preserve"> и </w:t>
      </w:r>
      <w:r w:rsidR="00850A9C" w:rsidRPr="00D40D59">
        <w:rPr>
          <w:i/>
          <w:sz w:val="28"/>
        </w:rPr>
        <w:t xml:space="preserve">пост </w:t>
      </w:r>
      <w:r w:rsidR="00850A9C" w:rsidRPr="00850A9C">
        <w:rPr>
          <w:sz w:val="28"/>
        </w:rPr>
        <w:t>легко подчиняются правилам русской морфологии, приобретая окончания в зависимости от падежей и числа</w:t>
      </w:r>
      <w:r>
        <w:rPr>
          <w:sz w:val="28"/>
        </w:rPr>
        <w:t xml:space="preserve">: </w:t>
      </w:r>
      <w:r w:rsidRPr="00D40D59">
        <w:rPr>
          <w:i/>
          <w:sz w:val="28"/>
        </w:rPr>
        <w:t>контенты, контента, контентом, постом, посты</w:t>
      </w:r>
      <w:r>
        <w:rPr>
          <w:sz w:val="28"/>
        </w:rPr>
        <w:t xml:space="preserve"> и т.д.</w:t>
      </w:r>
    </w:p>
    <w:p w14:paraId="7B156512" w14:textId="7ACA8D7A" w:rsidR="00850A9C" w:rsidRPr="003A6537" w:rsidRDefault="00850A9C" w:rsidP="003A6537">
      <w:pPr>
        <w:ind w:firstLine="567"/>
        <w:jc w:val="both"/>
        <w:rPr>
          <w:sz w:val="28"/>
          <w:szCs w:val="28"/>
        </w:rPr>
      </w:pPr>
      <w:r w:rsidRPr="003A6537">
        <w:rPr>
          <w:sz w:val="28"/>
          <w:szCs w:val="28"/>
        </w:rPr>
        <w:t>Лексико-семантическое освоение</w:t>
      </w:r>
      <w:r w:rsidR="00D40D59" w:rsidRPr="003A6537">
        <w:rPr>
          <w:sz w:val="28"/>
          <w:szCs w:val="28"/>
        </w:rPr>
        <w:t xml:space="preserve"> – это третья степень. В этом случае </w:t>
      </w:r>
      <w:r w:rsidRPr="003A6537">
        <w:rPr>
          <w:sz w:val="28"/>
          <w:szCs w:val="28"/>
        </w:rPr>
        <w:t xml:space="preserve"> заимствование обретает определенное значение, близкое к его английскому аналогу, и закрепляется в русской речи. </w:t>
      </w:r>
      <w:r w:rsidR="003A6537" w:rsidRPr="003A6537">
        <w:rPr>
          <w:sz w:val="28"/>
          <w:szCs w:val="28"/>
        </w:rPr>
        <w:t xml:space="preserve">может служить слово </w:t>
      </w:r>
      <w:r w:rsidR="003A6537" w:rsidRPr="003A6537">
        <w:rPr>
          <w:i/>
          <w:iCs/>
          <w:sz w:val="28"/>
          <w:szCs w:val="28"/>
        </w:rPr>
        <w:t>менеджмент</w:t>
      </w:r>
      <w:r w:rsidR="003A6537" w:rsidRPr="003A6537">
        <w:rPr>
          <w:sz w:val="28"/>
          <w:szCs w:val="28"/>
        </w:rPr>
        <w:t>. В английском языке (</w:t>
      </w:r>
      <w:r w:rsidR="003A6537" w:rsidRPr="003A6537">
        <w:rPr>
          <w:i/>
          <w:iCs/>
          <w:sz w:val="28"/>
          <w:szCs w:val="28"/>
        </w:rPr>
        <w:t>management</w:t>
      </w:r>
      <w:r w:rsidR="003A6537" w:rsidRPr="003A6537">
        <w:rPr>
          <w:sz w:val="28"/>
          <w:szCs w:val="28"/>
        </w:rPr>
        <w:t xml:space="preserve">) это слово имеет значение </w:t>
      </w:r>
      <w:r w:rsidR="003A6537" w:rsidRPr="0079252E">
        <w:rPr>
          <w:sz w:val="28"/>
          <w:szCs w:val="28"/>
        </w:rPr>
        <w:t>‘</w:t>
      </w:r>
      <w:r w:rsidR="003A6537">
        <w:rPr>
          <w:sz w:val="28"/>
          <w:szCs w:val="28"/>
        </w:rPr>
        <w:t>управление</w:t>
      </w:r>
      <w:r w:rsidR="003A6537" w:rsidRPr="0079252E">
        <w:rPr>
          <w:sz w:val="28"/>
          <w:szCs w:val="28"/>
        </w:rPr>
        <w:t>’</w:t>
      </w:r>
      <w:r w:rsidR="003A6537" w:rsidRPr="003A6537">
        <w:rPr>
          <w:sz w:val="28"/>
          <w:szCs w:val="28"/>
        </w:rPr>
        <w:t>, и в таком же значении оно было заимствовано в русский язык.</w:t>
      </w:r>
      <w:r w:rsidR="003A6537">
        <w:rPr>
          <w:sz w:val="28"/>
          <w:szCs w:val="28"/>
        </w:rPr>
        <w:t xml:space="preserve"> </w:t>
      </w:r>
      <w:r w:rsidR="003A6537" w:rsidRPr="003A6537">
        <w:rPr>
          <w:sz w:val="28"/>
          <w:szCs w:val="28"/>
        </w:rPr>
        <w:t xml:space="preserve">Постепенно, после заимствования, </w:t>
      </w:r>
      <w:r w:rsidR="003A6537" w:rsidRPr="003A6537">
        <w:rPr>
          <w:i/>
          <w:iCs/>
          <w:sz w:val="28"/>
          <w:szCs w:val="28"/>
        </w:rPr>
        <w:t>менеджмент</w:t>
      </w:r>
      <w:r w:rsidR="003A6537" w:rsidRPr="003A6537">
        <w:rPr>
          <w:sz w:val="28"/>
          <w:szCs w:val="28"/>
        </w:rPr>
        <w:t xml:space="preserve"> прочно закрепилось в русской профессиональной и повседневной лексике, обретя определённое значение и привязавшись к специфическим сферам</w:t>
      </w:r>
      <w:r w:rsidR="003A6537">
        <w:rPr>
          <w:sz w:val="28"/>
          <w:szCs w:val="28"/>
        </w:rPr>
        <w:t>:</w:t>
      </w:r>
      <w:r w:rsidR="003A6537" w:rsidRPr="003A6537">
        <w:rPr>
          <w:sz w:val="28"/>
          <w:szCs w:val="28"/>
        </w:rPr>
        <w:t xml:space="preserve"> от бизнес-управления до образовательной и культурной сфер. Например, в русском языке широко распространены словосочетания </w:t>
      </w:r>
      <w:r w:rsidR="003A6537" w:rsidRPr="003A6537">
        <w:rPr>
          <w:i/>
          <w:iCs/>
          <w:sz w:val="28"/>
          <w:szCs w:val="28"/>
        </w:rPr>
        <w:t>кризис-менеджмент</w:t>
      </w:r>
      <w:r w:rsidR="003A6537" w:rsidRPr="003A6537">
        <w:rPr>
          <w:sz w:val="28"/>
          <w:szCs w:val="28"/>
        </w:rPr>
        <w:t xml:space="preserve"> (управление кризисными ситуациями), </w:t>
      </w:r>
      <w:r w:rsidR="003A6537" w:rsidRPr="003A6537">
        <w:rPr>
          <w:i/>
          <w:iCs/>
          <w:sz w:val="28"/>
          <w:szCs w:val="28"/>
        </w:rPr>
        <w:t>проектный менеджмент</w:t>
      </w:r>
      <w:r w:rsidR="003A6537" w:rsidRPr="003A6537">
        <w:rPr>
          <w:sz w:val="28"/>
          <w:szCs w:val="28"/>
        </w:rPr>
        <w:t xml:space="preserve"> (управление проектами), </w:t>
      </w:r>
      <w:r w:rsidR="003A6537" w:rsidRPr="003A6537">
        <w:rPr>
          <w:i/>
          <w:iCs/>
          <w:sz w:val="28"/>
          <w:szCs w:val="28"/>
        </w:rPr>
        <w:t>менеджмент в образовании</w:t>
      </w:r>
      <w:r w:rsidR="003A6537" w:rsidRPr="003A6537">
        <w:rPr>
          <w:sz w:val="28"/>
          <w:szCs w:val="28"/>
        </w:rPr>
        <w:t>.</w:t>
      </w:r>
    </w:p>
    <w:p w14:paraId="7ED35068" w14:textId="5F3C9659" w:rsidR="00850A9C" w:rsidRPr="00850A9C" w:rsidRDefault="003A6537" w:rsidP="00850A9C">
      <w:pPr>
        <w:ind w:firstLine="567"/>
        <w:jc w:val="both"/>
        <w:rPr>
          <w:sz w:val="28"/>
        </w:rPr>
      </w:pPr>
      <w:r>
        <w:rPr>
          <w:sz w:val="28"/>
        </w:rPr>
        <w:t>Четвертая степень освоения – это п</w:t>
      </w:r>
      <w:r w:rsidR="00850A9C" w:rsidRPr="00850A9C">
        <w:rPr>
          <w:sz w:val="28"/>
        </w:rPr>
        <w:t>олная семантическая самостоятельность слова</w:t>
      </w:r>
      <w:r>
        <w:rPr>
          <w:sz w:val="28"/>
        </w:rPr>
        <w:t xml:space="preserve">. На </w:t>
      </w:r>
      <w:r w:rsidR="00850A9C" w:rsidRPr="00850A9C">
        <w:rPr>
          <w:sz w:val="28"/>
        </w:rPr>
        <w:t xml:space="preserve">этом этапе слово становится полностью интегрированным в русскую лексику, получая самостоятельный статус. Оно уже не воспринимается как иностранное, а ассоциируется с конкретным значением в русскоязычном контексте. Так, слово </w:t>
      </w:r>
      <w:r w:rsidR="00850A9C" w:rsidRPr="003A6537">
        <w:rPr>
          <w:i/>
          <w:sz w:val="28"/>
        </w:rPr>
        <w:t>офис</w:t>
      </w:r>
      <w:r w:rsidR="00850A9C" w:rsidRPr="00850A9C">
        <w:rPr>
          <w:sz w:val="28"/>
        </w:rPr>
        <w:t xml:space="preserve"> воспринимается как стандартное обозначение рабочего места, и его англоязычное происхождение уже не очевидно для большинства носителей языка.</w:t>
      </w:r>
    </w:p>
    <w:p w14:paraId="0BC0A324" w14:textId="5C2C0968" w:rsidR="00850A9C" w:rsidRPr="00850A9C" w:rsidRDefault="003A6537" w:rsidP="00850A9C">
      <w:pPr>
        <w:ind w:firstLine="567"/>
        <w:jc w:val="both"/>
        <w:rPr>
          <w:sz w:val="28"/>
        </w:rPr>
      </w:pPr>
      <w:r>
        <w:rPr>
          <w:sz w:val="28"/>
        </w:rPr>
        <w:t xml:space="preserve">Пятая степень освоения – возникновение </w:t>
      </w:r>
      <w:r w:rsidR="00850A9C" w:rsidRPr="00850A9C">
        <w:rPr>
          <w:sz w:val="28"/>
        </w:rPr>
        <w:t>новых значений на русской почве</w:t>
      </w:r>
      <w:r>
        <w:rPr>
          <w:sz w:val="28"/>
        </w:rPr>
        <w:t>, когда</w:t>
      </w:r>
      <w:r w:rsidR="00850A9C" w:rsidRPr="00850A9C">
        <w:rPr>
          <w:sz w:val="28"/>
        </w:rPr>
        <w:t xml:space="preserve"> англицизмы начинают развивать дополнительные значения, связанные с русской культурой и спецификой. Примером может быть слово </w:t>
      </w:r>
      <w:r w:rsidR="00850A9C" w:rsidRPr="003A6537">
        <w:rPr>
          <w:i/>
          <w:sz w:val="28"/>
        </w:rPr>
        <w:t>бизнес,</w:t>
      </w:r>
      <w:r w:rsidR="00850A9C" w:rsidRPr="00850A9C">
        <w:rPr>
          <w:sz w:val="28"/>
        </w:rPr>
        <w:t xml:space="preserve"> которое в русском языке приобрело более широкий смысл, обозначая предпринимательскую деятельность в целом, тогда как в английском оно может иметь более узкий смысл.</w:t>
      </w:r>
    </w:p>
    <w:p w14:paraId="783F4B34" w14:textId="582F6846" w:rsidR="00850A9C" w:rsidRPr="00850A9C" w:rsidRDefault="00850A9C" w:rsidP="00850A9C">
      <w:pPr>
        <w:ind w:firstLine="567"/>
        <w:jc w:val="both"/>
        <w:rPr>
          <w:sz w:val="28"/>
        </w:rPr>
      </w:pPr>
      <w:r w:rsidRPr="00850A9C">
        <w:rPr>
          <w:sz w:val="28"/>
        </w:rPr>
        <w:t>Широкая употребляемость слова</w:t>
      </w:r>
      <w:r w:rsidR="003A6537">
        <w:rPr>
          <w:sz w:val="28"/>
        </w:rPr>
        <w:t xml:space="preserve"> – это следующая, шестая, степень освоения заимствованного слова. </w:t>
      </w:r>
      <w:r w:rsidRPr="00850A9C">
        <w:rPr>
          <w:sz w:val="28"/>
        </w:rPr>
        <w:t xml:space="preserve">Оно становится понятным не только в профессиональном, но и в бытовом контексте. Например, слово </w:t>
      </w:r>
      <w:r w:rsidRPr="003A6537">
        <w:rPr>
          <w:i/>
          <w:sz w:val="28"/>
        </w:rPr>
        <w:t xml:space="preserve">интернет </w:t>
      </w:r>
      <w:r w:rsidRPr="00850A9C">
        <w:rPr>
          <w:sz w:val="28"/>
        </w:rPr>
        <w:t>стало настолько распространенным, что его используют практически все слои населения.</w:t>
      </w:r>
    </w:p>
    <w:p w14:paraId="2F3513C3" w14:textId="1846A844" w:rsidR="00850A9C" w:rsidRPr="00850A9C" w:rsidRDefault="00351641" w:rsidP="00351641">
      <w:pPr>
        <w:ind w:firstLine="567"/>
        <w:jc w:val="both"/>
        <w:rPr>
          <w:sz w:val="28"/>
        </w:rPr>
      </w:pPr>
      <w:r>
        <w:rPr>
          <w:sz w:val="28"/>
        </w:rPr>
        <w:t>На седьмом этапе (В.М. Аристова называет эту степень «в</w:t>
      </w:r>
      <w:r w:rsidR="00850A9C" w:rsidRPr="00850A9C">
        <w:rPr>
          <w:sz w:val="28"/>
        </w:rPr>
        <w:t>ысок</w:t>
      </w:r>
      <w:r>
        <w:rPr>
          <w:sz w:val="28"/>
        </w:rPr>
        <w:t xml:space="preserve">ой </w:t>
      </w:r>
      <w:r w:rsidR="00850A9C" w:rsidRPr="00850A9C">
        <w:rPr>
          <w:sz w:val="28"/>
        </w:rPr>
        <w:t>активность</w:t>
      </w:r>
      <w:r>
        <w:rPr>
          <w:sz w:val="28"/>
        </w:rPr>
        <w:t xml:space="preserve">ю» </w:t>
      </w:r>
      <w:r w:rsidR="00934E68" w:rsidRPr="0079252E">
        <w:rPr>
          <w:sz w:val="28"/>
        </w:rPr>
        <w:t>[133</w:t>
      </w:r>
      <w:r w:rsidR="004014E1">
        <w:rPr>
          <w:sz w:val="28"/>
        </w:rPr>
        <w:t>, с.17</w:t>
      </w:r>
      <w:r w:rsidRPr="0079252E">
        <w:rPr>
          <w:sz w:val="28"/>
        </w:rPr>
        <w:t>]</w:t>
      </w:r>
      <w:r>
        <w:rPr>
          <w:sz w:val="28"/>
        </w:rPr>
        <w:t>)</w:t>
      </w:r>
      <w:r w:rsidR="00850A9C" w:rsidRPr="00850A9C">
        <w:rPr>
          <w:sz w:val="28"/>
        </w:rPr>
        <w:t xml:space="preserve"> заимствование активно участвует в словообразовательных процессах. Появляются производные слова с </w:t>
      </w:r>
      <w:r w:rsidR="00850A9C" w:rsidRPr="00850A9C">
        <w:rPr>
          <w:sz w:val="28"/>
        </w:rPr>
        <w:lastRenderedPageBreak/>
        <w:t xml:space="preserve">добавлением суффиксов и префиксов, такие как </w:t>
      </w:r>
      <w:r w:rsidR="00850A9C" w:rsidRPr="00351641">
        <w:rPr>
          <w:i/>
          <w:sz w:val="28"/>
        </w:rPr>
        <w:t xml:space="preserve">гуглить </w:t>
      </w:r>
      <w:r w:rsidR="00850A9C" w:rsidRPr="00850A9C">
        <w:rPr>
          <w:sz w:val="28"/>
        </w:rPr>
        <w:t xml:space="preserve">от </w:t>
      </w:r>
      <w:r w:rsidR="00850A9C" w:rsidRPr="00351641">
        <w:rPr>
          <w:i/>
          <w:sz w:val="28"/>
        </w:rPr>
        <w:t xml:space="preserve">Google </w:t>
      </w:r>
      <w:r w:rsidR="00850A9C" w:rsidRPr="00850A9C">
        <w:rPr>
          <w:sz w:val="28"/>
        </w:rPr>
        <w:t xml:space="preserve">или </w:t>
      </w:r>
      <w:r w:rsidR="00850A9C" w:rsidRPr="00351641">
        <w:rPr>
          <w:i/>
          <w:sz w:val="28"/>
        </w:rPr>
        <w:t xml:space="preserve">лайкать </w:t>
      </w:r>
      <w:r w:rsidR="00850A9C" w:rsidRPr="00850A9C">
        <w:rPr>
          <w:sz w:val="28"/>
        </w:rPr>
        <w:t xml:space="preserve">от </w:t>
      </w:r>
      <w:r w:rsidR="00850A9C" w:rsidRPr="00351641">
        <w:rPr>
          <w:i/>
          <w:sz w:val="28"/>
        </w:rPr>
        <w:t>like</w:t>
      </w:r>
      <w:r>
        <w:rPr>
          <w:sz w:val="28"/>
        </w:rPr>
        <w:t>.</w:t>
      </w:r>
    </w:p>
    <w:p w14:paraId="2243DBB6" w14:textId="20EF4D01" w:rsidR="00850A9C" w:rsidRPr="00850A9C" w:rsidRDefault="00351641" w:rsidP="00850A9C">
      <w:pPr>
        <w:ind w:firstLine="567"/>
        <w:jc w:val="both"/>
        <w:rPr>
          <w:sz w:val="28"/>
        </w:rPr>
      </w:pPr>
      <w:r>
        <w:rPr>
          <w:sz w:val="28"/>
        </w:rPr>
        <w:t>Восьмая степень освоения – с</w:t>
      </w:r>
      <w:r w:rsidR="00850A9C" w:rsidRPr="00850A9C">
        <w:rPr>
          <w:sz w:val="28"/>
        </w:rPr>
        <w:t>мысловые трансформации слова в связи с явлениями моно- и полисемии</w:t>
      </w:r>
      <w:r>
        <w:rPr>
          <w:sz w:val="28"/>
        </w:rPr>
        <w:t xml:space="preserve">. В этом случае слово </w:t>
      </w:r>
      <w:r w:rsidR="00850A9C" w:rsidRPr="00850A9C">
        <w:rPr>
          <w:sz w:val="28"/>
        </w:rPr>
        <w:t xml:space="preserve">может развивать несколько значений, как это происходит со словами </w:t>
      </w:r>
      <w:r w:rsidR="00850A9C" w:rsidRPr="00351641">
        <w:rPr>
          <w:i/>
          <w:sz w:val="28"/>
        </w:rPr>
        <w:t xml:space="preserve">кейс </w:t>
      </w:r>
      <w:r w:rsidR="00850A9C" w:rsidRPr="00351641">
        <w:rPr>
          <w:sz w:val="28"/>
        </w:rPr>
        <w:t>и</w:t>
      </w:r>
      <w:r w:rsidR="00850A9C" w:rsidRPr="00351641">
        <w:rPr>
          <w:i/>
          <w:sz w:val="28"/>
        </w:rPr>
        <w:t xml:space="preserve"> кейс-метод</w:t>
      </w:r>
      <w:r>
        <w:rPr>
          <w:sz w:val="28"/>
        </w:rPr>
        <w:t xml:space="preserve">. У них </w:t>
      </w:r>
      <w:r w:rsidR="00850A9C" w:rsidRPr="00850A9C">
        <w:rPr>
          <w:sz w:val="28"/>
        </w:rPr>
        <w:t>появл</w:t>
      </w:r>
      <w:r>
        <w:rPr>
          <w:sz w:val="28"/>
        </w:rPr>
        <w:t xml:space="preserve">яются </w:t>
      </w:r>
      <w:r w:rsidR="00850A9C" w:rsidRPr="00850A9C">
        <w:rPr>
          <w:sz w:val="28"/>
        </w:rPr>
        <w:t>новы</w:t>
      </w:r>
      <w:r>
        <w:rPr>
          <w:sz w:val="28"/>
        </w:rPr>
        <w:t>е</w:t>
      </w:r>
      <w:r w:rsidR="00850A9C" w:rsidRPr="00850A9C">
        <w:rPr>
          <w:sz w:val="28"/>
        </w:rPr>
        <w:t xml:space="preserve"> оттенк</w:t>
      </w:r>
      <w:r>
        <w:rPr>
          <w:sz w:val="28"/>
        </w:rPr>
        <w:t>и значений</w:t>
      </w:r>
      <w:r w:rsidR="00850A9C" w:rsidRPr="00850A9C">
        <w:rPr>
          <w:sz w:val="28"/>
        </w:rPr>
        <w:t>, адаптированных к новым контекстам и сферам применения.</w:t>
      </w:r>
    </w:p>
    <w:p w14:paraId="20508D9E" w14:textId="0F114A00" w:rsidR="00850A9C" w:rsidRPr="00850A9C" w:rsidRDefault="00351641" w:rsidP="00850A9C">
      <w:pPr>
        <w:ind w:firstLine="567"/>
        <w:jc w:val="both"/>
        <w:rPr>
          <w:sz w:val="28"/>
        </w:rPr>
      </w:pPr>
      <w:r>
        <w:rPr>
          <w:sz w:val="28"/>
        </w:rPr>
        <w:t>Последняя степень освоения – это р</w:t>
      </w:r>
      <w:r w:rsidR="00850A9C" w:rsidRPr="00850A9C">
        <w:rPr>
          <w:sz w:val="28"/>
        </w:rPr>
        <w:t>асширение смыслового диапазона слова за счет детерминологизации и ретерминологизации</w:t>
      </w:r>
      <w:r>
        <w:rPr>
          <w:sz w:val="28"/>
        </w:rPr>
        <w:t>.</w:t>
      </w:r>
      <w:r w:rsidR="00850A9C" w:rsidRPr="00850A9C">
        <w:rPr>
          <w:sz w:val="28"/>
        </w:rPr>
        <w:t xml:space="preserve"> </w:t>
      </w:r>
      <w:r>
        <w:rPr>
          <w:sz w:val="28"/>
        </w:rPr>
        <w:t>Т</w:t>
      </w:r>
      <w:r w:rsidR="00850A9C" w:rsidRPr="00850A9C">
        <w:rPr>
          <w:sz w:val="28"/>
        </w:rPr>
        <w:t xml:space="preserve">ерминологические слова становятся частью общего лексикона (детерминологизация) или приобретают новые, узкоспециализированные значения (ретерминологизация). Например, слово </w:t>
      </w:r>
      <w:r w:rsidR="00850A9C" w:rsidRPr="00351641">
        <w:rPr>
          <w:i/>
          <w:sz w:val="28"/>
        </w:rPr>
        <w:t>лайфхак</w:t>
      </w:r>
      <w:r w:rsidR="00850A9C" w:rsidRPr="00850A9C">
        <w:rPr>
          <w:sz w:val="28"/>
        </w:rPr>
        <w:t>, изначально используемое в IT-культуре, стало популярным обозначением для полезных советов в повседневной жизни, то есть вышло за рамки своей первоначальной сферы.</w:t>
      </w:r>
    </w:p>
    <w:p w14:paraId="6F4F21A9" w14:textId="77777777" w:rsidR="005845EC" w:rsidRDefault="00850A9C" w:rsidP="005845EC">
      <w:pPr>
        <w:ind w:firstLine="567"/>
        <w:jc w:val="both"/>
        <w:rPr>
          <w:sz w:val="28"/>
        </w:rPr>
      </w:pPr>
      <w:r w:rsidRPr="00850A9C">
        <w:rPr>
          <w:sz w:val="28"/>
        </w:rPr>
        <w:t xml:space="preserve">Таким образом, </w:t>
      </w:r>
      <w:r w:rsidR="00351641">
        <w:rPr>
          <w:sz w:val="28"/>
        </w:rPr>
        <w:t>используя предложенную</w:t>
      </w:r>
      <w:r w:rsidRPr="00850A9C">
        <w:rPr>
          <w:sz w:val="28"/>
        </w:rPr>
        <w:t xml:space="preserve"> В.М. Аристовой последовательность этапов освоения англицизмов</w:t>
      </w:r>
      <w:r w:rsidR="00351641">
        <w:rPr>
          <w:sz w:val="28"/>
        </w:rPr>
        <w:t>, можно «проследить»</w:t>
      </w:r>
      <w:r w:rsidRPr="00850A9C">
        <w:rPr>
          <w:sz w:val="28"/>
        </w:rPr>
        <w:t xml:space="preserve"> </w:t>
      </w:r>
      <w:r w:rsidR="00351641">
        <w:rPr>
          <w:sz w:val="28"/>
        </w:rPr>
        <w:t>степень адаптации того или иного англицизма в современн</w:t>
      </w:r>
      <w:r w:rsidR="005845EC">
        <w:rPr>
          <w:sz w:val="28"/>
        </w:rPr>
        <w:t>ом русском языке.</w:t>
      </w:r>
    </w:p>
    <w:p w14:paraId="2F206035" w14:textId="69B202CE" w:rsidR="005845EC" w:rsidRPr="005845EC" w:rsidRDefault="005845EC" w:rsidP="005845EC">
      <w:pPr>
        <w:ind w:firstLine="567"/>
        <w:jc w:val="both"/>
        <w:rPr>
          <w:sz w:val="28"/>
          <w:szCs w:val="28"/>
        </w:rPr>
      </w:pPr>
      <w:r w:rsidRPr="005845EC">
        <w:rPr>
          <w:sz w:val="28"/>
          <w:szCs w:val="28"/>
        </w:rPr>
        <w:t xml:space="preserve">Наряду с понятием адаптации заимствованного слова существует понятие ассимиляции. По сути это два очень близких, но тем не менее различных процесса. </w:t>
      </w:r>
      <w:r w:rsidRPr="005845EC">
        <w:rPr>
          <w:rFonts w:eastAsia="Times New Roman"/>
          <w:sz w:val="28"/>
          <w:szCs w:val="28"/>
        </w:rPr>
        <w:t>Адаптация – это более широкий процесс, который охватывает начальные этапы приспособления заимствованного слова к нормам языка-реципиента. Ассим</w:t>
      </w:r>
      <w:r w:rsidRPr="00934E68">
        <w:rPr>
          <w:rFonts w:eastAsia="Times New Roman"/>
          <w:sz w:val="28"/>
          <w:szCs w:val="28"/>
        </w:rPr>
        <w:t xml:space="preserve">иляция, в свою очередь, является более сложным процессом, результатом которого является полное «усвоение» заимствованного слова </w:t>
      </w:r>
      <w:r w:rsidR="00934E68" w:rsidRPr="00934E68">
        <w:rPr>
          <w:color w:val="000000"/>
          <w:sz w:val="28"/>
          <w:szCs w:val="28"/>
        </w:rPr>
        <w:t>[133</w:t>
      </w:r>
      <w:r w:rsidRPr="00934E68">
        <w:rPr>
          <w:color w:val="000000"/>
          <w:sz w:val="28"/>
          <w:szCs w:val="28"/>
        </w:rPr>
        <w:t>, с.14].</w:t>
      </w:r>
      <w:r w:rsidRPr="00934E68">
        <w:rPr>
          <w:rFonts w:eastAsia="Times New Roman"/>
          <w:sz w:val="28"/>
          <w:szCs w:val="28"/>
        </w:rPr>
        <w:t xml:space="preserve"> После ассимиляции слово перестаёт восприниматься как иностранное и становится естественной частью языка-реципиента.</w:t>
      </w:r>
    </w:p>
    <w:p w14:paraId="544BF2C0" w14:textId="29CBDAA4" w:rsidR="00911149" w:rsidRDefault="00C72F67" w:rsidP="005845EC">
      <w:pPr>
        <w:pStyle w:val="BodyText"/>
        <w:ind w:right="-1" w:firstLine="567"/>
        <w:jc w:val="both"/>
        <w:rPr>
          <w:rFonts w:ascii="Times New Roman" w:hAnsi="Times New Roman" w:cs="Times New Roman"/>
          <w:sz w:val="28"/>
          <w:szCs w:val="28"/>
        </w:rPr>
      </w:pPr>
      <w:r w:rsidRPr="005845EC">
        <w:rPr>
          <w:rFonts w:ascii="Times New Roman" w:hAnsi="Times New Roman" w:cs="Times New Roman"/>
          <w:sz w:val="28"/>
          <w:szCs w:val="28"/>
        </w:rPr>
        <w:t>М.А.</w:t>
      </w:r>
      <w:r w:rsidR="003A493A" w:rsidRPr="005845EC">
        <w:rPr>
          <w:rFonts w:ascii="Times New Roman" w:hAnsi="Times New Roman" w:cs="Times New Roman"/>
          <w:sz w:val="28"/>
          <w:szCs w:val="28"/>
        </w:rPr>
        <w:t xml:space="preserve"> </w:t>
      </w:r>
      <w:r w:rsidR="005845EC" w:rsidRPr="005845EC">
        <w:rPr>
          <w:rFonts w:ascii="Times New Roman" w:hAnsi="Times New Roman" w:cs="Times New Roman"/>
          <w:sz w:val="28"/>
          <w:szCs w:val="28"/>
        </w:rPr>
        <w:t>Брейтер предложил</w:t>
      </w:r>
      <w:r w:rsidRPr="005845EC">
        <w:rPr>
          <w:rFonts w:ascii="Times New Roman" w:hAnsi="Times New Roman" w:cs="Times New Roman"/>
          <w:sz w:val="28"/>
          <w:szCs w:val="28"/>
        </w:rPr>
        <w:t xml:space="preserve"> </w:t>
      </w:r>
      <w:r w:rsidR="00CB0460">
        <w:rPr>
          <w:rFonts w:ascii="Times New Roman" w:hAnsi="Times New Roman" w:cs="Times New Roman"/>
          <w:sz w:val="28"/>
          <w:szCs w:val="28"/>
        </w:rPr>
        <w:t>следующие</w:t>
      </w:r>
      <w:r w:rsidRPr="005845EC">
        <w:rPr>
          <w:rFonts w:ascii="Times New Roman" w:hAnsi="Times New Roman" w:cs="Times New Roman"/>
          <w:sz w:val="28"/>
          <w:szCs w:val="28"/>
        </w:rPr>
        <w:t xml:space="preserve"> уровн</w:t>
      </w:r>
      <w:r w:rsidR="00CB0460">
        <w:rPr>
          <w:rFonts w:ascii="Times New Roman" w:hAnsi="Times New Roman" w:cs="Times New Roman"/>
          <w:sz w:val="28"/>
          <w:szCs w:val="28"/>
        </w:rPr>
        <w:t>и</w:t>
      </w:r>
      <w:r w:rsidRPr="005845EC">
        <w:rPr>
          <w:rFonts w:ascii="Times New Roman" w:hAnsi="Times New Roman" w:cs="Times New Roman"/>
          <w:spacing w:val="1"/>
          <w:sz w:val="28"/>
          <w:szCs w:val="28"/>
        </w:rPr>
        <w:t xml:space="preserve"> </w:t>
      </w:r>
      <w:r w:rsidRPr="005845EC">
        <w:rPr>
          <w:rFonts w:ascii="Times New Roman" w:hAnsi="Times New Roman" w:cs="Times New Roman"/>
          <w:sz w:val="28"/>
          <w:szCs w:val="28"/>
        </w:rPr>
        <w:t>освоенности</w:t>
      </w:r>
      <w:r w:rsidRPr="005845EC">
        <w:rPr>
          <w:rFonts w:ascii="Times New Roman" w:hAnsi="Times New Roman" w:cs="Times New Roman"/>
          <w:spacing w:val="1"/>
          <w:sz w:val="28"/>
          <w:szCs w:val="28"/>
        </w:rPr>
        <w:t xml:space="preserve"> </w:t>
      </w:r>
      <w:r w:rsidR="005845EC" w:rsidRPr="005845EC">
        <w:rPr>
          <w:rFonts w:ascii="Times New Roman" w:hAnsi="Times New Roman" w:cs="Times New Roman"/>
          <w:sz w:val="28"/>
          <w:szCs w:val="28"/>
        </w:rPr>
        <w:t xml:space="preserve">заимствованного слова: «1) </w:t>
      </w:r>
      <w:r w:rsidRPr="005845EC">
        <w:rPr>
          <w:rFonts w:ascii="Times New Roman" w:hAnsi="Times New Roman" w:cs="Times New Roman"/>
          <w:i/>
          <w:iCs/>
          <w:sz w:val="28"/>
          <w:szCs w:val="28"/>
        </w:rPr>
        <w:t>фонетическая</w:t>
      </w:r>
      <w:r w:rsidRPr="005845EC">
        <w:rPr>
          <w:rFonts w:ascii="Times New Roman" w:hAnsi="Times New Roman" w:cs="Times New Roman"/>
          <w:i/>
          <w:iCs/>
          <w:spacing w:val="1"/>
          <w:sz w:val="28"/>
          <w:szCs w:val="28"/>
        </w:rPr>
        <w:t xml:space="preserve"> </w:t>
      </w:r>
      <w:r w:rsidRPr="005845EC">
        <w:rPr>
          <w:rFonts w:ascii="Times New Roman" w:hAnsi="Times New Roman" w:cs="Times New Roman"/>
          <w:i/>
          <w:iCs/>
          <w:sz w:val="28"/>
          <w:szCs w:val="28"/>
        </w:rPr>
        <w:t>и</w:t>
      </w:r>
      <w:r w:rsidRPr="005845EC">
        <w:rPr>
          <w:rFonts w:ascii="Times New Roman" w:hAnsi="Times New Roman" w:cs="Times New Roman"/>
          <w:i/>
          <w:iCs/>
          <w:spacing w:val="1"/>
          <w:sz w:val="28"/>
          <w:szCs w:val="28"/>
        </w:rPr>
        <w:t xml:space="preserve"> </w:t>
      </w:r>
      <w:r w:rsidRPr="005845EC">
        <w:rPr>
          <w:rFonts w:ascii="Times New Roman" w:hAnsi="Times New Roman" w:cs="Times New Roman"/>
          <w:i/>
          <w:iCs/>
          <w:sz w:val="28"/>
          <w:szCs w:val="28"/>
        </w:rPr>
        <w:t>графическая</w:t>
      </w:r>
      <w:r w:rsidRPr="005845EC">
        <w:rPr>
          <w:rFonts w:ascii="Times New Roman" w:hAnsi="Times New Roman" w:cs="Times New Roman"/>
          <w:i/>
          <w:iCs/>
          <w:spacing w:val="1"/>
          <w:sz w:val="28"/>
          <w:szCs w:val="28"/>
        </w:rPr>
        <w:t xml:space="preserve"> </w:t>
      </w:r>
      <w:r w:rsidRPr="005845EC">
        <w:rPr>
          <w:rFonts w:ascii="Times New Roman" w:hAnsi="Times New Roman" w:cs="Times New Roman"/>
          <w:i/>
          <w:iCs/>
          <w:sz w:val="28"/>
          <w:szCs w:val="28"/>
        </w:rPr>
        <w:t>ассимиляция,</w:t>
      </w:r>
      <w:r w:rsidRPr="005845EC">
        <w:rPr>
          <w:rFonts w:ascii="Times New Roman" w:hAnsi="Times New Roman" w:cs="Times New Roman"/>
          <w:i/>
          <w:iCs/>
          <w:spacing w:val="1"/>
          <w:sz w:val="28"/>
          <w:szCs w:val="28"/>
        </w:rPr>
        <w:t xml:space="preserve"> </w:t>
      </w:r>
      <w:r w:rsidR="005845EC" w:rsidRPr="005845EC">
        <w:rPr>
          <w:rFonts w:ascii="Times New Roman" w:hAnsi="Times New Roman" w:cs="Times New Roman"/>
          <w:i/>
          <w:iCs/>
          <w:spacing w:val="1"/>
          <w:sz w:val="28"/>
          <w:szCs w:val="28"/>
        </w:rPr>
        <w:t xml:space="preserve">2) </w:t>
      </w:r>
      <w:r w:rsidRPr="005845EC">
        <w:rPr>
          <w:rFonts w:ascii="Times New Roman" w:hAnsi="Times New Roman" w:cs="Times New Roman"/>
          <w:i/>
          <w:iCs/>
          <w:sz w:val="28"/>
          <w:szCs w:val="28"/>
        </w:rPr>
        <w:t xml:space="preserve">морфологическое освоение, </w:t>
      </w:r>
      <w:r w:rsidR="005845EC" w:rsidRPr="005845EC">
        <w:rPr>
          <w:rFonts w:ascii="Times New Roman" w:hAnsi="Times New Roman" w:cs="Times New Roman"/>
          <w:i/>
          <w:iCs/>
          <w:sz w:val="28"/>
          <w:szCs w:val="28"/>
        </w:rPr>
        <w:t xml:space="preserve">3) </w:t>
      </w:r>
      <w:r w:rsidRPr="005845EC">
        <w:rPr>
          <w:rFonts w:ascii="Times New Roman" w:hAnsi="Times New Roman" w:cs="Times New Roman"/>
          <w:i/>
          <w:iCs/>
          <w:sz w:val="28"/>
          <w:szCs w:val="28"/>
        </w:rPr>
        <w:t xml:space="preserve">словообразовательная интеграция и </w:t>
      </w:r>
      <w:r w:rsidR="005845EC" w:rsidRPr="005845EC">
        <w:rPr>
          <w:rFonts w:ascii="Times New Roman" w:hAnsi="Times New Roman" w:cs="Times New Roman"/>
          <w:i/>
          <w:iCs/>
          <w:sz w:val="28"/>
          <w:szCs w:val="28"/>
        </w:rPr>
        <w:t xml:space="preserve">4) </w:t>
      </w:r>
      <w:r w:rsidRPr="005845EC">
        <w:rPr>
          <w:rFonts w:ascii="Times New Roman" w:hAnsi="Times New Roman" w:cs="Times New Roman"/>
          <w:i/>
          <w:iCs/>
          <w:sz w:val="28"/>
          <w:szCs w:val="28"/>
        </w:rPr>
        <w:t>семантическое</w:t>
      </w:r>
      <w:r w:rsidRPr="005845EC">
        <w:rPr>
          <w:rFonts w:ascii="Times New Roman" w:hAnsi="Times New Roman" w:cs="Times New Roman"/>
          <w:i/>
          <w:iCs/>
          <w:spacing w:val="1"/>
          <w:sz w:val="28"/>
          <w:szCs w:val="28"/>
        </w:rPr>
        <w:t xml:space="preserve"> </w:t>
      </w:r>
      <w:r w:rsidRPr="005845EC">
        <w:rPr>
          <w:rFonts w:ascii="Times New Roman" w:hAnsi="Times New Roman" w:cs="Times New Roman"/>
          <w:i/>
          <w:iCs/>
          <w:sz w:val="28"/>
          <w:szCs w:val="28"/>
        </w:rPr>
        <w:t>освоение</w:t>
      </w:r>
      <w:r w:rsidR="005845EC" w:rsidRPr="005845EC">
        <w:rPr>
          <w:rFonts w:ascii="Times New Roman" w:hAnsi="Times New Roman" w:cs="Times New Roman"/>
          <w:i/>
          <w:iCs/>
          <w:sz w:val="28"/>
          <w:szCs w:val="28"/>
        </w:rPr>
        <w:t>»</w:t>
      </w:r>
      <w:r w:rsidRPr="005845EC">
        <w:rPr>
          <w:rFonts w:ascii="Times New Roman" w:hAnsi="Times New Roman" w:cs="Times New Roman"/>
          <w:i/>
          <w:iCs/>
          <w:sz w:val="28"/>
          <w:szCs w:val="28"/>
        </w:rPr>
        <w:t xml:space="preserve"> </w:t>
      </w:r>
      <w:r w:rsidRPr="005845EC">
        <w:rPr>
          <w:rFonts w:ascii="Times New Roman" w:hAnsi="Times New Roman" w:cs="Times New Roman"/>
          <w:sz w:val="28"/>
          <w:szCs w:val="28"/>
        </w:rPr>
        <w:t>[</w:t>
      </w:r>
      <w:r w:rsidR="00427CCB">
        <w:rPr>
          <w:rFonts w:ascii="Times New Roman" w:hAnsi="Times New Roman" w:cs="Times New Roman"/>
          <w:sz w:val="28"/>
          <w:szCs w:val="28"/>
        </w:rPr>
        <w:t>130</w:t>
      </w:r>
      <w:r w:rsidR="003C6190" w:rsidRPr="005845EC">
        <w:rPr>
          <w:rFonts w:ascii="Times New Roman" w:hAnsi="Times New Roman" w:cs="Times New Roman"/>
          <w:sz w:val="28"/>
          <w:szCs w:val="28"/>
        </w:rPr>
        <w:t>, с.</w:t>
      </w:r>
      <w:r w:rsidRPr="005845EC">
        <w:rPr>
          <w:rFonts w:ascii="Times New Roman" w:hAnsi="Times New Roman" w:cs="Times New Roman"/>
          <w:sz w:val="28"/>
          <w:szCs w:val="28"/>
        </w:rPr>
        <w:t>60</w:t>
      </w:r>
      <w:r w:rsidR="005845EC">
        <w:rPr>
          <w:rFonts w:ascii="Times New Roman" w:hAnsi="Times New Roman" w:cs="Times New Roman"/>
          <w:sz w:val="28"/>
          <w:szCs w:val="28"/>
        </w:rPr>
        <w:t xml:space="preserve">] (Рис. </w:t>
      </w:r>
      <w:r w:rsidR="00CB0460">
        <w:rPr>
          <w:rFonts w:ascii="Times New Roman" w:hAnsi="Times New Roman" w:cs="Times New Roman"/>
          <w:sz w:val="28"/>
          <w:szCs w:val="28"/>
        </w:rPr>
        <w:t>4</w:t>
      </w:r>
      <w:r w:rsidR="005845EC">
        <w:rPr>
          <w:rFonts w:ascii="Times New Roman" w:hAnsi="Times New Roman" w:cs="Times New Roman"/>
          <w:sz w:val="28"/>
          <w:szCs w:val="28"/>
        </w:rPr>
        <w:t>)</w:t>
      </w:r>
    </w:p>
    <w:p w14:paraId="7763694C" w14:textId="77777777" w:rsidR="00911149" w:rsidRDefault="00911149" w:rsidP="00CB0460">
      <w:pPr>
        <w:pStyle w:val="BodyText"/>
        <w:ind w:right="-1"/>
        <w:jc w:val="both"/>
        <w:rPr>
          <w:rFonts w:ascii="Times New Roman" w:eastAsia="Times New Roman" w:hAnsi="Times New Roman" w:cs="Times New Roman"/>
          <w:sz w:val="28"/>
          <w:szCs w:val="28"/>
        </w:rPr>
      </w:pPr>
    </w:p>
    <w:p w14:paraId="3BCB8F68" w14:textId="4073FB0C" w:rsidR="00911149" w:rsidRDefault="00911149" w:rsidP="0042286D">
      <w:pPr>
        <w:pStyle w:val="BodyText"/>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14:ligatures w14:val="standardContextual"/>
        </w:rPr>
        <w:drawing>
          <wp:inline distT="0" distB="0" distL="0" distR="0" wp14:anchorId="3C72CBFC" wp14:editId="1B08471C">
            <wp:extent cx="5384800" cy="622300"/>
            <wp:effectExtent l="0" t="0" r="1270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B496579" w14:textId="331D6001" w:rsidR="00911149" w:rsidRDefault="005845EC" w:rsidP="00D00A36">
      <w:pPr>
        <w:pStyle w:val="BodyText"/>
        <w:ind w:right="-1"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D00A36" w:rsidRPr="00D00A36">
        <w:rPr>
          <w:rFonts w:ascii="Times New Roman" w:eastAsia="Times New Roman" w:hAnsi="Times New Roman" w:cs="Times New Roman"/>
          <w:sz w:val="28"/>
          <w:szCs w:val="28"/>
        </w:rPr>
        <w:t>4</w:t>
      </w:r>
      <w:r w:rsidR="00D00A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Уровни освоенности заимствованного слова (по М.А. Брейтеру).</w:t>
      </w:r>
    </w:p>
    <w:p w14:paraId="186B6A59" w14:textId="77777777" w:rsidR="005845EC" w:rsidRDefault="005845EC" w:rsidP="0042286D">
      <w:pPr>
        <w:pStyle w:val="BodyText"/>
        <w:ind w:right="-1" w:firstLine="567"/>
        <w:jc w:val="both"/>
        <w:rPr>
          <w:rFonts w:ascii="Times New Roman" w:eastAsia="Times New Roman" w:hAnsi="Times New Roman" w:cs="Times New Roman"/>
          <w:sz w:val="28"/>
          <w:szCs w:val="28"/>
        </w:rPr>
      </w:pPr>
    </w:p>
    <w:p w14:paraId="6F0B156E" w14:textId="1822678E" w:rsidR="00911149" w:rsidRDefault="00650BCA" w:rsidP="00911149">
      <w:pPr>
        <w:ind w:firstLine="567"/>
        <w:jc w:val="both"/>
        <w:rPr>
          <w:rFonts w:eastAsia="Times New Roman"/>
          <w:sz w:val="28"/>
          <w:szCs w:val="28"/>
        </w:rPr>
      </w:pPr>
      <w:r w:rsidRPr="000D37C7">
        <w:rPr>
          <w:rFonts w:eastAsia="Times New Roman"/>
          <w:i/>
          <w:sz w:val="28"/>
          <w:szCs w:val="28"/>
        </w:rPr>
        <w:t>Фонетическая и графическая ассимиляция англицизмов</w:t>
      </w:r>
      <w:r w:rsidR="00911149" w:rsidRPr="000D37C7">
        <w:rPr>
          <w:rFonts w:eastAsia="Times New Roman"/>
          <w:i/>
          <w:sz w:val="28"/>
          <w:szCs w:val="28"/>
        </w:rPr>
        <w:t>,</w:t>
      </w:r>
      <w:r w:rsidR="00911149" w:rsidRPr="00911149">
        <w:rPr>
          <w:rFonts w:eastAsia="Times New Roman"/>
          <w:sz w:val="28"/>
          <w:szCs w:val="28"/>
        </w:rPr>
        <w:t xml:space="preserve"> по мнению исследователей, является начальными этапами проникновения заимствований</w:t>
      </w:r>
      <w:r w:rsidRPr="00911149">
        <w:rPr>
          <w:rFonts w:eastAsia="Times New Roman"/>
          <w:sz w:val="28"/>
          <w:szCs w:val="28"/>
        </w:rPr>
        <w:t xml:space="preserve"> </w:t>
      </w:r>
      <w:r w:rsidR="00427CCB">
        <w:rPr>
          <w:sz w:val="28"/>
          <w:szCs w:val="28"/>
        </w:rPr>
        <w:t>[130</w:t>
      </w:r>
      <w:r w:rsidR="00911149" w:rsidRPr="00911149">
        <w:rPr>
          <w:sz w:val="28"/>
          <w:szCs w:val="28"/>
        </w:rPr>
        <w:t>, с.129; 128</w:t>
      </w:r>
      <w:r w:rsidR="006305BA">
        <w:rPr>
          <w:sz w:val="28"/>
          <w:szCs w:val="28"/>
        </w:rPr>
        <w:t>, с.123</w:t>
      </w:r>
      <w:r w:rsidR="00911149" w:rsidRPr="00911149">
        <w:rPr>
          <w:sz w:val="28"/>
          <w:szCs w:val="28"/>
        </w:rPr>
        <w:t>]</w:t>
      </w:r>
      <w:r w:rsidR="00C72F67" w:rsidRPr="00911149">
        <w:rPr>
          <w:rFonts w:eastAsia="Times New Roman"/>
          <w:sz w:val="28"/>
          <w:szCs w:val="28"/>
        </w:rPr>
        <w:t>.</w:t>
      </w:r>
      <w:r w:rsidR="00911149" w:rsidRPr="00911149">
        <w:rPr>
          <w:rFonts w:eastAsia="Times New Roman"/>
          <w:sz w:val="28"/>
          <w:szCs w:val="28"/>
        </w:rPr>
        <w:t xml:space="preserve"> </w:t>
      </w:r>
    </w:p>
    <w:p w14:paraId="67101539" w14:textId="2E824889" w:rsidR="00911149" w:rsidRPr="00911149" w:rsidRDefault="00911149" w:rsidP="00911149">
      <w:pPr>
        <w:ind w:firstLine="567"/>
        <w:jc w:val="both"/>
        <w:rPr>
          <w:rFonts w:eastAsia="Times New Roman"/>
          <w:sz w:val="28"/>
          <w:szCs w:val="28"/>
        </w:rPr>
      </w:pPr>
      <w:r w:rsidRPr="00911149">
        <w:rPr>
          <w:rFonts w:eastAsia="Times New Roman"/>
          <w:sz w:val="28"/>
          <w:szCs w:val="28"/>
        </w:rPr>
        <w:t xml:space="preserve">Рассмотрим примеры </w:t>
      </w:r>
      <w:r w:rsidR="00300AD6">
        <w:rPr>
          <w:rFonts w:eastAsia="Times New Roman"/>
          <w:sz w:val="28"/>
          <w:szCs w:val="28"/>
        </w:rPr>
        <w:t xml:space="preserve">фонетической </w:t>
      </w:r>
      <w:r w:rsidRPr="00911149">
        <w:rPr>
          <w:rFonts w:eastAsia="Times New Roman"/>
          <w:sz w:val="28"/>
          <w:szCs w:val="28"/>
        </w:rPr>
        <w:t>ассимиляции англицизмов в педагогической терминологии.</w:t>
      </w:r>
    </w:p>
    <w:p w14:paraId="2A75C65B" w14:textId="77777777" w:rsidR="00300AD6" w:rsidRPr="00300AD6" w:rsidRDefault="00300AD6" w:rsidP="00300AD6">
      <w:pPr>
        <w:pStyle w:val="BodyText"/>
        <w:ind w:right="-1" w:firstLine="567"/>
        <w:jc w:val="both"/>
        <w:rPr>
          <w:rFonts w:ascii="Times New Roman" w:eastAsia="Times New Roman" w:hAnsi="Times New Roman" w:cs="Times New Roman"/>
          <w:sz w:val="28"/>
          <w:szCs w:val="28"/>
        </w:rPr>
      </w:pPr>
      <w:r w:rsidRPr="00300AD6">
        <w:rPr>
          <w:rFonts w:ascii="Times New Roman" w:eastAsia="Times New Roman" w:hAnsi="Times New Roman" w:cs="Times New Roman"/>
          <w:sz w:val="28"/>
          <w:szCs w:val="28"/>
        </w:rPr>
        <w:t xml:space="preserve">Так, английское выражение </w:t>
      </w:r>
      <w:r w:rsidRPr="00300AD6">
        <w:rPr>
          <w:rStyle w:val="Emphasis"/>
          <w:rFonts w:ascii="Times New Roman" w:eastAsia="Times New Roman" w:hAnsi="Times New Roman" w:cs="Times New Roman"/>
          <w:sz w:val="28"/>
          <w:szCs w:val="28"/>
        </w:rPr>
        <w:t>Open Master Class</w:t>
      </w:r>
      <w:r w:rsidRPr="00300AD6">
        <w:rPr>
          <w:rFonts w:ascii="Times New Roman" w:eastAsia="Times New Roman" w:hAnsi="Times New Roman" w:cs="Times New Roman"/>
          <w:sz w:val="28"/>
          <w:szCs w:val="28"/>
        </w:rPr>
        <w:t xml:space="preserve"> адаптируется в русском языке как «оупен мастер-класс». Слово </w:t>
      </w:r>
      <w:r w:rsidRPr="00300AD6">
        <w:rPr>
          <w:rStyle w:val="Emphasis"/>
          <w:rFonts w:ascii="Times New Roman" w:eastAsia="Times New Roman" w:hAnsi="Times New Roman" w:cs="Times New Roman"/>
          <w:sz w:val="28"/>
          <w:szCs w:val="28"/>
        </w:rPr>
        <w:t>open</w:t>
      </w:r>
      <w:r w:rsidRPr="00300AD6">
        <w:rPr>
          <w:rFonts w:ascii="Times New Roman" w:eastAsia="Times New Roman" w:hAnsi="Times New Roman" w:cs="Times New Roman"/>
          <w:sz w:val="28"/>
          <w:szCs w:val="28"/>
        </w:rPr>
        <w:t xml:space="preserve"> сохраняет характерный звук [oʊ] в виде «оу», передавая приблизительное звучание английского слова. В </w:t>
      </w:r>
      <w:r w:rsidRPr="00300AD6">
        <w:rPr>
          <w:rFonts w:ascii="Times New Roman" w:eastAsia="Times New Roman" w:hAnsi="Times New Roman" w:cs="Times New Roman"/>
          <w:sz w:val="28"/>
          <w:szCs w:val="28"/>
        </w:rPr>
        <w:lastRenderedPageBreak/>
        <w:t>педагогическом контексте термин обозначает открытое занятие, доступное для широкой аудитории, часто с участием приглашенных экспертов.</w:t>
      </w:r>
    </w:p>
    <w:p w14:paraId="451B7105" w14:textId="77777777" w:rsidR="00300AD6" w:rsidRPr="00300AD6" w:rsidRDefault="00300AD6" w:rsidP="00300AD6">
      <w:pPr>
        <w:pStyle w:val="BodyText"/>
        <w:ind w:right="-1" w:firstLine="567"/>
        <w:jc w:val="both"/>
        <w:rPr>
          <w:rFonts w:ascii="Times New Roman" w:eastAsia="Times New Roman" w:hAnsi="Times New Roman" w:cs="Times New Roman"/>
          <w:sz w:val="28"/>
          <w:szCs w:val="28"/>
        </w:rPr>
      </w:pPr>
      <w:r w:rsidRPr="00300AD6">
        <w:rPr>
          <w:rFonts w:ascii="Times New Roman" w:eastAsia="Times New Roman" w:hAnsi="Times New Roman" w:cs="Times New Roman"/>
          <w:sz w:val="28"/>
          <w:szCs w:val="28"/>
        </w:rPr>
        <w:t xml:space="preserve">Еще одним примером является слово </w:t>
      </w:r>
      <w:r w:rsidRPr="00300AD6">
        <w:rPr>
          <w:rStyle w:val="Emphasis"/>
          <w:rFonts w:ascii="Times New Roman" w:eastAsia="Times New Roman" w:hAnsi="Times New Roman" w:cs="Times New Roman"/>
          <w:sz w:val="28"/>
          <w:szCs w:val="28"/>
        </w:rPr>
        <w:t>username</w:t>
      </w:r>
      <w:r w:rsidRPr="00300AD6">
        <w:rPr>
          <w:rFonts w:ascii="Times New Roman" w:eastAsia="Times New Roman" w:hAnsi="Times New Roman" w:cs="Times New Roman"/>
          <w:sz w:val="28"/>
          <w:szCs w:val="28"/>
        </w:rPr>
        <w:t xml:space="preserve"> (произносится как [ˈjuːzərneɪm]). В педагогическом дискурсе «юзернейм» обозначает уникальное имя пользователя в системе дистанционного обучения или образовательной платформе, например, Moodle или Google Classroom.</w:t>
      </w:r>
    </w:p>
    <w:p w14:paraId="4C834461" w14:textId="6E0AC707" w:rsidR="00300AD6" w:rsidRDefault="00300AD6" w:rsidP="00300AD6">
      <w:pPr>
        <w:pStyle w:val="BodyText"/>
        <w:ind w:right="-1" w:firstLine="567"/>
        <w:jc w:val="both"/>
        <w:rPr>
          <w:rFonts w:ascii="Times New Roman" w:eastAsia="Times New Roman" w:hAnsi="Times New Roman" w:cs="Times New Roman"/>
          <w:sz w:val="28"/>
          <w:szCs w:val="28"/>
        </w:rPr>
      </w:pPr>
      <w:r w:rsidRPr="00300AD6">
        <w:rPr>
          <w:rFonts w:ascii="Times New Roman" w:eastAsia="Times New Roman" w:hAnsi="Times New Roman" w:cs="Times New Roman"/>
          <w:sz w:val="28"/>
          <w:szCs w:val="28"/>
        </w:rPr>
        <w:t xml:space="preserve">Аббревиатура </w:t>
      </w:r>
      <w:r w:rsidRPr="00300AD6">
        <w:rPr>
          <w:rStyle w:val="Emphasis"/>
          <w:rFonts w:ascii="Times New Roman" w:eastAsia="Times New Roman" w:hAnsi="Times New Roman" w:cs="Times New Roman"/>
          <w:sz w:val="28"/>
          <w:szCs w:val="28"/>
        </w:rPr>
        <w:t>GPA</w:t>
      </w:r>
      <w:r w:rsidRPr="00300AD6">
        <w:rPr>
          <w:rFonts w:ascii="Times New Roman" w:eastAsia="Times New Roman" w:hAnsi="Times New Roman" w:cs="Times New Roman"/>
          <w:sz w:val="28"/>
          <w:szCs w:val="28"/>
        </w:rPr>
        <w:t xml:space="preserve"> (Grade Point Average) обозначает средний балл студента. В русском языке она передается фонетически как «джи-пи-эй». Звук [dʒ] в слове </w:t>
      </w:r>
      <w:r w:rsidRPr="00300AD6">
        <w:rPr>
          <w:rStyle w:val="Emphasis"/>
          <w:rFonts w:ascii="Times New Roman" w:eastAsia="Times New Roman" w:hAnsi="Times New Roman" w:cs="Times New Roman"/>
          <w:sz w:val="28"/>
          <w:szCs w:val="28"/>
        </w:rPr>
        <w:t>GPA</w:t>
      </w:r>
      <w:r w:rsidRPr="00300AD6">
        <w:rPr>
          <w:rFonts w:ascii="Times New Roman" w:eastAsia="Times New Roman" w:hAnsi="Times New Roman" w:cs="Times New Roman"/>
          <w:sz w:val="28"/>
          <w:szCs w:val="28"/>
        </w:rPr>
        <w:t xml:space="preserve"> адаптируется как «дж», что приближает его звучание к русским фонетическим нормам. </w:t>
      </w:r>
    </w:p>
    <w:p w14:paraId="2600EFB1" w14:textId="77777777" w:rsidR="00300AD6" w:rsidRDefault="00300AD6" w:rsidP="00300AD6">
      <w:pPr>
        <w:ind w:firstLine="567"/>
        <w:jc w:val="both"/>
        <w:rPr>
          <w:rFonts w:eastAsia="Times New Roman"/>
          <w:sz w:val="28"/>
          <w:szCs w:val="28"/>
        </w:rPr>
      </w:pPr>
      <w:r w:rsidRPr="00300AD6">
        <w:rPr>
          <w:rFonts w:eastAsia="Times New Roman"/>
          <w:sz w:val="28"/>
          <w:szCs w:val="28"/>
        </w:rPr>
        <w:t xml:space="preserve">Отметим, что случаев фонетической ассимиляции нами обнаружено значительно меньше, чем примеров графической ассимиляции. К числу последних можно отнести термин </w:t>
      </w:r>
      <w:r w:rsidRPr="00300AD6">
        <w:rPr>
          <w:rStyle w:val="Strong"/>
          <w:rFonts w:eastAsia="Times New Roman"/>
          <w:sz w:val="28"/>
          <w:szCs w:val="28"/>
        </w:rPr>
        <w:t>«</w:t>
      </w:r>
      <w:r w:rsidRPr="00300AD6">
        <w:rPr>
          <w:rStyle w:val="Strong"/>
          <w:rFonts w:eastAsia="Times New Roman"/>
          <w:b w:val="0"/>
          <w:i/>
          <w:sz w:val="28"/>
          <w:szCs w:val="28"/>
        </w:rPr>
        <w:t>ключевые показатели эффективности</w:t>
      </w:r>
      <w:r w:rsidRPr="00300AD6">
        <w:rPr>
          <w:rStyle w:val="Strong"/>
          <w:rFonts w:eastAsia="Times New Roman"/>
          <w:b w:val="0"/>
          <w:sz w:val="28"/>
          <w:szCs w:val="28"/>
        </w:rPr>
        <w:t xml:space="preserve">», который употребляется как показатель выполнения индикативного плана преподавателем. Чаще всего данный термин представлен в виде аббревиатуры – </w:t>
      </w:r>
      <w:r w:rsidRPr="00300AD6">
        <w:rPr>
          <w:rStyle w:val="Strong"/>
          <w:rFonts w:eastAsia="Times New Roman"/>
          <w:b w:val="0"/>
          <w:i/>
          <w:sz w:val="28"/>
          <w:szCs w:val="28"/>
        </w:rPr>
        <w:t xml:space="preserve">KPI </w:t>
      </w:r>
      <w:r w:rsidRPr="00300AD6">
        <w:rPr>
          <w:rStyle w:val="Strong"/>
          <w:rFonts w:eastAsia="Times New Roman"/>
          <w:b w:val="0"/>
          <w:sz w:val="28"/>
          <w:szCs w:val="28"/>
        </w:rPr>
        <w:t xml:space="preserve">(от англ. </w:t>
      </w:r>
      <w:r w:rsidRPr="00300AD6">
        <w:rPr>
          <w:rStyle w:val="Emphasis"/>
          <w:rFonts w:eastAsia="Times New Roman"/>
          <w:sz w:val="28"/>
          <w:szCs w:val="28"/>
        </w:rPr>
        <w:t>Key Performance Indicators</w:t>
      </w:r>
      <w:r w:rsidRPr="00300AD6">
        <w:rPr>
          <w:rFonts w:eastAsia="Times New Roman"/>
          <w:sz w:val="28"/>
          <w:szCs w:val="28"/>
        </w:rPr>
        <w:t>)</w:t>
      </w:r>
      <w:r>
        <w:rPr>
          <w:rFonts w:eastAsia="Times New Roman"/>
          <w:sz w:val="28"/>
          <w:szCs w:val="28"/>
        </w:rPr>
        <w:t>.</w:t>
      </w:r>
    </w:p>
    <w:p w14:paraId="7E12A452" w14:textId="619F9EE7" w:rsidR="00EC0B65" w:rsidRDefault="00300AD6" w:rsidP="00EC0B65">
      <w:pPr>
        <w:ind w:firstLine="567"/>
        <w:jc w:val="both"/>
        <w:rPr>
          <w:rFonts w:eastAsia="Times New Roman"/>
          <w:sz w:val="28"/>
          <w:szCs w:val="28"/>
        </w:rPr>
      </w:pPr>
      <w:r w:rsidRPr="00300AD6">
        <w:rPr>
          <w:rFonts w:eastAsia="Times New Roman"/>
          <w:sz w:val="28"/>
          <w:szCs w:val="28"/>
        </w:rPr>
        <w:t xml:space="preserve">Еще одним примером подобных случаев </w:t>
      </w:r>
      <w:r w:rsidR="006305BA" w:rsidRPr="00300AD6">
        <w:rPr>
          <w:rFonts w:eastAsia="Times New Roman"/>
          <w:sz w:val="28"/>
          <w:szCs w:val="28"/>
        </w:rPr>
        <w:t>ассимиляции</w:t>
      </w:r>
      <w:r w:rsidRPr="00300AD6">
        <w:rPr>
          <w:rFonts w:eastAsia="Times New Roman"/>
          <w:sz w:val="28"/>
          <w:szCs w:val="28"/>
        </w:rPr>
        <w:t xml:space="preserve"> </w:t>
      </w:r>
      <w:r>
        <w:rPr>
          <w:rFonts w:eastAsia="Times New Roman"/>
          <w:sz w:val="28"/>
          <w:szCs w:val="28"/>
        </w:rPr>
        <w:t>я</w:t>
      </w:r>
      <w:r w:rsidRPr="00300AD6">
        <w:rPr>
          <w:rFonts w:eastAsia="Times New Roman"/>
          <w:sz w:val="28"/>
          <w:szCs w:val="28"/>
        </w:rPr>
        <w:t xml:space="preserve">вляется </w:t>
      </w:r>
      <w:r>
        <w:rPr>
          <w:rFonts w:eastAsia="Times New Roman"/>
          <w:sz w:val="28"/>
          <w:szCs w:val="28"/>
        </w:rPr>
        <w:t>с</w:t>
      </w:r>
      <w:r w:rsidRPr="00300AD6">
        <w:rPr>
          <w:rFonts w:eastAsia="Times New Roman"/>
          <w:sz w:val="28"/>
          <w:szCs w:val="28"/>
        </w:rPr>
        <w:t xml:space="preserve">лово </w:t>
      </w:r>
      <w:r w:rsidRPr="00300AD6">
        <w:rPr>
          <w:rStyle w:val="Emphasis"/>
          <w:rFonts w:eastAsia="Times New Roman"/>
          <w:sz w:val="28"/>
          <w:szCs w:val="28"/>
        </w:rPr>
        <w:t>campus</w:t>
      </w:r>
      <w:r w:rsidRPr="00300AD6">
        <w:rPr>
          <w:rFonts w:eastAsia="Times New Roman"/>
          <w:sz w:val="28"/>
          <w:szCs w:val="28"/>
        </w:rPr>
        <w:t xml:space="preserve">, обозначающее территорию учебного заведения, графически адаптируется в русском как </w:t>
      </w:r>
      <w:r>
        <w:rPr>
          <w:rFonts w:eastAsia="Times New Roman"/>
          <w:sz w:val="28"/>
          <w:szCs w:val="28"/>
        </w:rPr>
        <w:t>«</w:t>
      </w:r>
      <w:r w:rsidRPr="00300AD6">
        <w:rPr>
          <w:rFonts w:eastAsia="Times New Roman"/>
          <w:sz w:val="28"/>
          <w:szCs w:val="28"/>
        </w:rPr>
        <w:t>кампус</w:t>
      </w:r>
      <w:r>
        <w:rPr>
          <w:rFonts w:eastAsia="Times New Roman"/>
          <w:sz w:val="28"/>
          <w:szCs w:val="28"/>
        </w:rPr>
        <w:t>»</w:t>
      </w:r>
      <w:r w:rsidRPr="00300AD6">
        <w:rPr>
          <w:rFonts w:eastAsia="Times New Roman"/>
          <w:sz w:val="28"/>
          <w:szCs w:val="28"/>
        </w:rPr>
        <w:t xml:space="preserve">. Это слово часто встречается в университетской среде и обозначает не только физическое пространство, но и цифровую среду, как в выражении </w:t>
      </w:r>
      <w:r w:rsidRPr="00300AD6">
        <w:rPr>
          <w:rStyle w:val="Emphasis"/>
          <w:rFonts w:eastAsia="Times New Roman"/>
          <w:sz w:val="28"/>
          <w:szCs w:val="28"/>
        </w:rPr>
        <w:t>e-campus</w:t>
      </w:r>
      <w:r w:rsidRPr="00300AD6">
        <w:rPr>
          <w:rFonts w:eastAsia="Times New Roman"/>
          <w:sz w:val="28"/>
          <w:szCs w:val="28"/>
        </w:rPr>
        <w:t xml:space="preserve"> или </w:t>
      </w:r>
      <w:r>
        <w:rPr>
          <w:rFonts w:eastAsia="Times New Roman"/>
          <w:sz w:val="28"/>
          <w:szCs w:val="28"/>
        </w:rPr>
        <w:t>«</w:t>
      </w:r>
      <w:r w:rsidRPr="00300AD6">
        <w:rPr>
          <w:rFonts w:eastAsia="Times New Roman"/>
          <w:sz w:val="28"/>
          <w:szCs w:val="28"/>
        </w:rPr>
        <w:t>виртуальный кампус</w:t>
      </w:r>
      <w:r>
        <w:rPr>
          <w:rFonts w:eastAsia="Times New Roman"/>
          <w:sz w:val="28"/>
          <w:szCs w:val="28"/>
        </w:rPr>
        <w:t>»</w:t>
      </w:r>
      <w:r w:rsidRPr="00300AD6">
        <w:rPr>
          <w:rFonts w:eastAsia="Times New Roman"/>
          <w:sz w:val="28"/>
          <w:szCs w:val="28"/>
        </w:rPr>
        <w:t>.</w:t>
      </w:r>
    </w:p>
    <w:p w14:paraId="65F9E441" w14:textId="190FFEC5" w:rsidR="00EC0B65" w:rsidRDefault="00EC0B65" w:rsidP="00EC0B65">
      <w:pPr>
        <w:ind w:firstLine="567"/>
        <w:jc w:val="both"/>
        <w:rPr>
          <w:sz w:val="28"/>
          <w:szCs w:val="28"/>
        </w:rPr>
      </w:pPr>
      <w:r>
        <w:rPr>
          <w:sz w:val="28"/>
          <w:szCs w:val="28"/>
        </w:rPr>
        <w:t xml:space="preserve">Исследователь </w:t>
      </w:r>
      <w:r w:rsidR="00B82B6B" w:rsidRPr="0066175A">
        <w:rPr>
          <w:sz w:val="28"/>
          <w:szCs w:val="28"/>
        </w:rPr>
        <w:t>В.М.</w:t>
      </w:r>
      <w:r w:rsidR="00B82B6B" w:rsidRPr="0066175A">
        <w:rPr>
          <w:spacing w:val="1"/>
          <w:sz w:val="28"/>
          <w:szCs w:val="28"/>
        </w:rPr>
        <w:t xml:space="preserve"> </w:t>
      </w:r>
      <w:r w:rsidR="00B82B6B" w:rsidRPr="0066175A">
        <w:rPr>
          <w:sz w:val="28"/>
          <w:szCs w:val="28"/>
        </w:rPr>
        <w:t>Аристова</w:t>
      </w:r>
      <w:r>
        <w:rPr>
          <w:sz w:val="28"/>
          <w:szCs w:val="28"/>
        </w:rPr>
        <w:t>, анализируя способы заимствования, отмечает, что большая часть заимствованных слов подвергается транслитерации, меньшая часть трансфонируется</w:t>
      </w:r>
      <w:r w:rsidR="00B82B6B" w:rsidRPr="0066175A">
        <w:rPr>
          <w:spacing w:val="1"/>
          <w:sz w:val="28"/>
          <w:szCs w:val="28"/>
        </w:rPr>
        <w:t xml:space="preserve"> </w:t>
      </w:r>
      <w:r w:rsidR="00B82B6B" w:rsidRPr="0066175A">
        <w:rPr>
          <w:sz w:val="28"/>
          <w:szCs w:val="28"/>
        </w:rPr>
        <w:t>[</w:t>
      </w:r>
      <w:r w:rsidR="00427CCB">
        <w:rPr>
          <w:sz w:val="28"/>
          <w:szCs w:val="28"/>
        </w:rPr>
        <w:t>133</w:t>
      </w:r>
      <w:r w:rsidR="003C6190">
        <w:rPr>
          <w:sz w:val="28"/>
          <w:szCs w:val="28"/>
        </w:rPr>
        <w:t>, с.</w:t>
      </w:r>
      <w:r w:rsidR="00B82B6B" w:rsidRPr="0066175A">
        <w:rPr>
          <w:sz w:val="28"/>
          <w:szCs w:val="28"/>
        </w:rPr>
        <w:t xml:space="preserve">17]. </w:t>
      </w:r>
    </w:p>
    <w:p w14:paraId="3F7E7145" w14:textId="3EB67A97" w:rsidR="00EC0B65" w:rsidRPr="00F61748" w:rsidRDefault="00EC0B65" w:rsidP="00EC0B65">
      <w:pPr>
        <w:ind w:firstLine="567"/>
        <w:jc w:val="both"/>
        <w:rPr>
          <w:rFonts w:eastAsia="Times New Roman"/>
          <w:sz w:val="28"/>
          <w:szCs w:val="28"/>
        </w:rPr>
      </w:pPr>
      <w:r w:rsidRPr="00F61748">
        <w:rPr>
          <w:sz w:val="28"/>
          <w:szCs w:val="28"/>
        </w:rPr>
        <w:t xml:space="preserve">Транслитерация, как способ адаптации, позволяет сохранить близость к исходному звучанию, но при этом адаптировать слово к русской орфографии и грамматике. Например, слова </w:t>
      </w:r>
      <w:r w:rsidRPr="00F61748">
        <w:rPr>
          <w:i/>
          <w:iCs/>
          <w:sz w:val="28"/>
          <w:szCs w:val="28"/>
        </w:rPr>
        <w:t>computer</w:t>
      </w:r>
      <w:r w:rsidRPr="00F61748">
        <w:rPr>
          <w:sz w:val="28"/>
          <w:szCs w:val="28"/>
        </w:rPr>
        <w:t xml:space="preserve"> и </w:t>
      </w:r>
      <w:r w:rsidRPr="00F61748">
        <w:rPr>
          <w:i/>
          <w:iCs/>
          <w:sz w:val="28"/>
          <w:szCs w:val="28"/>
        </w:rPr>
        <w:t>smartphone</w:t>
      </w:r>
      <w:r w:rsidRPr="00F61748">
        <w:rPr>
          <w:sz w:val="28"/>
          <w:szCs w:val="28"/>
        </w:rPr>
        <w:t xml:space="preserve"> в русском языке трансформируются в «компьютер» и «смартфон», что позволяет сохранить их фонетическое сходство с оригиналом.</w:t>
      </w:r>
    </w:p>
    <w:p w14:paraId="58045231" w14:textId="77777777" w:rsidR="00F61748" w:rsidRPr="00F61748" w:rsidRDefault="00EC0B65" w:rsidP="00F61748">
      <w:pPr>
        <w:ind w:firstLine="567"/>
        <w:jc w:val="both"/>
        <w:rPr>
          <w:sz w:val="28"/>
          <w:szCs w:val="28"/>
        </w:rPr>
      </w:pPr>
      <w:r w:rsidRPr="00EC0B65">
        <w:rPr>
          <w:sz w:val="28"/>
          <w:szCs w:val="28"/>
        </w:rPr>
        <w:t>Трансфонирование, напротив, встречается реже и используется для упрощения передачи звуков, отсутствующих в русском языке, что часто приводит к значительным изменениям в звучании слова.</w:t>
      </w:r>
    </w:p>
    <w:p w14:paraId="3B8FD65F" w14:textId="4FAC1C05" w:rsidR="000D37C7" w:rsidRPr="000D37C7" w:rsidRDefault="00EC0B65" w:rsidP="000D37C7">
      <w:pPr>
        <w:ind w:firstLine="567"/>
        <w:jc w:val="both"/>
        <w:rPr>
          <w:sz w:val="28"/>
          <w:szCs w:val="28"/>
        </w:rPr>
      </w:pPr>
      <w:r w:rsidRPr="00F61748">
        <w:rPr>
          <w:sz w:val="28"/>
          <w:szCs w:val="28"/>
        </w:rPr>
        <w:t xml:space="preserve">Как показал анализ материала, в педагогическом дискурсе </w:t>
      </w:r>
      <w:r w:rsidR="00F61748" w:rsidRPr="00F61748">
        <w:rPr>
          <w:sz w:val="28"/>
          <w:szCs w:val="28"/>
        </w:rPr>
        <w:t xml:space="preserve">наблюдается преобладание </w:t>
      </w:r>
      <w:r w:rsidR="00F61748" w:rsidRPr="00F61748">
        <w:rPr>
          <w:rFonts w:eastAsia="Times New Roman"/>
          <w:sz w:val="28"/>
          <w:szCs w:val="28"/>
        </w:rPr>
        <w:t>транслитерации как способа адаптации англицизмов в русском языке.</w:t>
      </w:r>
      <w:r w:rsidR="000D37C7">
        <w:rPr>
          <w:sz w:val="28"/>
          <w:szCs w:val="28"/>
        </w:rPr>
        <w:t xml:space="preserve"> Примечательно, что н</w:t>
      </w:r>
      <w:r w:rsidR="000D37C7" w:rsidRPr="000D37C7">
        <w:rPr>
          <w:sz w:val="28"/>
        </w:rPr>
        <w:t xml:space="preserve">екоторые заимствованные слова транслитерируются в русском языке практически без вариаций, принимая одну устойчивую форму. К примеру, такие слова, как speaker и trigger, закрепились в русском языке в виде </w:t>
      </w:r>
      <w:r w:rsidR="000D37C7">
        <w:rPr>
          <w:sz w:val="28"/>
        </w:rPr>
        <w:t>«</w:t>
      </w:r>
      <w:r w:rsidR="000D37C7" w:rsidRPr="000D37C7">
        <w:rPr>
          <w:sz w:val="28"/>
        </w:rPr>
        <w:t>спикер</w:t>
      </w:r>
      <w:r w:rsidR="000D37C7">
        <w:rPr>
          <w:sz w:val="28"/>
        </w:rPr>
        <w:t>»</w:t>
      </w:r>
      <w:r w:rsidR="000D37C7" w:rsidRPr="000D37C7">
        <w:rPr>
          <w:sz w:val="28"/>
        </w:rPr>
        <w:t xml:space="preserve"> и </w:t>
      </w:r>
      <w:r w:rsidR="000D37C7">
        <w:rPr>
          <w:sz w:val="28"/>
        </w:rPr>
        <w:t>«</w:t>
      </w:r>
      <w:r w:rsidR="000D37C7" w:rsidRPr="000D37C7">
        <w:rPr>
          <w:sz w:val="28"/>
        </w:rPr>
        <w:t>триггер</w:t>
      </w:r>
      <w:r w:rsidR="000D37C7">
        <w:rPr>
          <w:sz w:val="28"/>
        </w:rPr>
        <w:t>»</w:t>
      </w:r>
      <w:r w:rsidR="000D37C7" w:rsidRPr="000D37C7">
        <w:rPr>
          <w:sz w:val="28"/>
        </w:rPr>
        <w:t xml:space="preserve">. Платформа для дистанционного обучения Moodle также транслитерируется как </w:t>
      </w:r>
      <w:r w:rsidR="000D37C7">
        <w:rPr>
          <w:sz w:val="28"/>
        </w:rPr>
        <w:t>«</w:t>
      </w:r>
      <w:r w:rsidR="000D37C7" w:rsidRPr="000D37C7">
        <w:rPr>
          <w:sz w:val="28"/>
        </w:rPr>
        <w:t>Мудл</w:t>
      </w:r>
      <w:r w:rsidR="000D37C7">
        <w:rPr>
          <w:sz w:val="28"/>
        </w:rPr>
        <w:t>»</w:t>
      </w:r>
      <w:r w:rsidR="000D37C7" w:rsidRPr="000D37C7">
        <w:rPr>
          <w:sz w:val="28"/>
        </w:rPr>
        <w:t>, адаптируя английское написание под русскую графику и приближая звучание к оригиналу.</w:t>
      </w:r>
    </w:p>
    <w:p w14:paraId="181FC811" w14:textId="64FBCC82" w:rsidR="000D37C7" w:rsidRPr="000D37C7" w:rsidRDefault="000D37C7" w:rsidP="000D37C7">
      <w:pPr>
        <w:ind w:firstLine="567"/>
        <w:jc w:val="both"/>
        <w:rPr>
          <w:sz w:val="28"/>
        </w:rPr>
      </w:pPr>
      <w:r w:rsidRPr="000D37C7">
        <w:rPr>
          <w:sz w:val="28"/>
        </w:rPr>
        <w:t xml:space="preserve">Однако существует и другой тип заимствованных слов, транслитерация которых варьируется. Например, слово random может быть записано как </w:t>
      </w:r>
      <w:r>
        <w:rPr>
          <w:sz w:val="28"/>
        </w:rPr>
        <w:t>«</w:t>
      </w:r>
      <w:r w:rsidRPr="000D37C7">
        <w:rPr>
          <w:sz w:val="28"/>
        </w:rPr>
        <w:t>рандом</w:t>
      </w:r>
      <w:r>
        <w:rPr>
          <w:sz w:val="28"/>
        </w:rPr>
        <w:t>»</w:t>
      </w:r>
      <w:r w:rsidRPr="000D37C7">
        <w:rPr>
          <w:sz w:val="28"/>
        </w:rPr>
        <w:t xml:space="preserve"> или </w:t>
      </w:r>
      <w:r>
        <w:rPr>
          <w:sz w:val="28"/>
        </w:rPr>
        <w:t>«</w:t>
      </w:r>
      <w:r w:rsidRPr="000D37C7">
        <w:rPr>
          <w:sz w:val="28"/>
        </w:rPr>
        <w:t>рэндом</w:t>
      </w:r>
      <w:r>
        <w:rPr>
          <w:sz w:val="28"/>
        </w:rPr>
        <w:t>»</w:t>
      </w:r>
      <w:r w:rsidRPr="000D37C7">
        <w:rPr>
          <w:sz w:val="28"/>
        </w:rPr>
        <w:t xml:space="preserve">, что отражает разные подходы к передаче звука [æ] на письме. Подобная вариативность характерна для англицизмов XXI века и </w:t>
      </w:r>
      <w:r w:rsidRPr="000D37C7">
        <w:rPr>
          <w:sz w:val="28"/>
        </w:rPr>
        <w:lastRenderedPageBreak/>
        <w:t>подчеркивает сложности, возникающие при графической ассимиляции слов, содержащих звуки, отсутствующие в русском языке.</w:t>
      </w:r>
    </w:p>
    <w:p w14:paraId="1D95F0DE" w14:textId="29AF5B3A" w:rsidR="000D37C7" w:rsidRPr="000D37C7" w:rsidRDefault="000D37C7" w:rsidP="000D37C7">
      <w:pPr>
        <w:ind w:firstLine="567"/>
        <w:jc w:val="both"/>
        <w:rPr>
          <w:sz w:val="28"/>
        </w:rPr>
      </w:pPr>
      <w:r w:rsidRPr="000D37C7">
        <w:rPr>
          <w:sz w:val="28"/>
        </w:rPr>
        <w:t xml:space="preserve">В случае таких слов, как </w:t>
      </w:r>
      <w:r w:rsidRPr="000D37C7">
        <w:rPr>
          <w:i/>
          <w:sz w:val="28"/>
        </w:rPr>
        <w:t>random,</w:t>
      </w:r>
      <w:r w:rsidRPr="000D37C7">
        <w:rPr>
          <w:sz w:val="28"/>
        </w:rPr>
        <w:t xml:space="preserve"> существуют два подхода к транслитерации:</w:t>
      </w:r>
      <w:r>
        <w:rPr>
          <w:sz w:val="28"/>
        </w:rPr>
        <w:t xml:space="preserve"> а) б</w:t>
      </w:r>
      <w:r w:rsidRPr="000D37C7">
        <w:rPr>
          <w:sz w:val="28"/>
        </w:rPr>
        <w:t>лиже к фонетическому оригиналу</w:t>
      </w:r>
      <w:r>
        <w:rPr>
          <w:sz w:val="28"/>
        </w:rPr>
        <w:t>, то есть когда</w:t>
      </w:r>
      <w:r w:rsidRPr="000D37C7">
        <w:rPr>
          <w:sz w:val="28"/>
        </w:rPr>
        <w:t xml:space="preserve"> </w:t>
      </w:r>
      <w:r>
        <w:rPr>
          <w:sz w:val="28"/>
        </w:rPr>
        <w:t>«</w:t>
      </w:r>
      <w:r w:rsidRPr="000D37C7">
        <w:rPr>
          <w:sz w:val="28"/>
        </w:rPr>
        <w:t xml:space="preserve">рэндом" старается передать английский звук [æ] через </w:t>
      </w:r>
      <w:r>
        <w:rPr>
          <w:sz w:val="28"/>
        </w:rPr>
        <w:t>«</w:t>
      </w:r>
      <w:r w:rsidRPr="000D37C7">
        <w:rPr>
          <w:sz w:val="28"/>
        </w:rPr>
        <w:t>э</w:t>
      </w:r>
      <w:r>
        <w:rPr>
          <w:sz w:val="28"/>
        </w:rPr>
        <w:t>» (отметим, что</w:t>
      </w:r>
      <w:r w:rsidRPr="000D37C7">
        <w:rPr>
          <w:sz w:val="28"/>
        </w:rPr>
        <w:t xml:space="preserve"> такая форма менее распространена</w:t>
      </w:r>
      <w:r>
        <w:rPr>
          <w:sz w:val="28"/>
        </w:rPr>
        <w:t>); б) у</w:t>
      </w:r>
      <w:r w:rsidRPr="000D37C7">
        <w:rPr>
          <w:sz w:val="28"/>
        </w:rPr>
        <w:t>прощенная адаптация</w:t>
      </w:r>
      <w:r>
        <w:rPr>
          <w:sz w:val="28"/>
        </w:rPr>
        <w:t>, то четь написание «</w:t>
      </w:r>
      <w:r w:rsidRPr="000D37C7">
        <w:rPr>
          <w:sz w:val="28"/>
        </w:rPr>
        <w:t>рандом</w:t>
      </w:r>
      <w:r>
        <w:rPr>
          <w:sz w:val="28"/>
        </w:rPr>
        <w:t>»</w:t>
      </w:r>
      <w:r w:rsidRPr="000D37C7">
        <w:rPr>
          <w:sz w:val="28"/>
        </w:rPr>
        <w:t xml:space="preserve"> опирается на более привычное и удобное для русскоязычных произношение, заменяя английский [æ] на более понятный звук [а]. Эта форма, несмотря на отличие от оригинала, стала более популярной.</w:t>
      </w:r>
    </w:p>
    <w:p w14:paraId="7FA4C928" w14:textId="77777777" w:rsidR="00927E33" w:rsidRDefault="000D37C7" w:rsidP="00927E33">
      <w:pPr>
        <w:ind w:firstLine="567"/>
        <w:jc w:val="both"/>
        <w:rPr>
          <w:sz w:val="28"/>
        </w:rPr>
      </w:pPr>
      <w:r w:rsidRPr="000D37C7">
        <w:rPr>
          <w:sz w:val="28"/>
        </w:rPr>
        <w:t>Как видим, особенности графического оформления англицизмов XXI века свидетельствуют о динамике и адаптивности русского языка, который, с одной стороны, стремится к сохранению близости к оригиналу, а с другой – к удобству восприятия и использования слова в русскоязычной среде.</w:t>
      </w:r>
    </w:p>
    <w:p w14:paraId="11C4C52D" w14:textId="6FC5FEF0" w:rsidR="00927E33" w:rsidRPr="005803B0" w:rsidRDefault="00B82B6B" w:rsidP="005803B0">
      <w:pPr>
        <w:ind w:firstLine="567"/>
        <w:jc w:val="both"/>
        <w:rPr>
          <w:rFonts w:eastAsia="Times New Roman"/>
          <w:sz w:val="28"/>
          <w:szCs w:val="28"/>
        </w:rPr>
      </w:pPr>
      <w:r w:rsidRPr="005803B0">
        <w:rPr>
          <w:i/>
          <w:sz w:val="28"/>
          <w:szCs w:val="28"/>
        </w:rPr>
        <w:t>Морфологическое освоение англицизмов</w:t>
      </w:r>
      <w:r w:rsidR="00927E33" w:rsidRPr="005803B0">
        <w:rPr>
          <w:b/>
          <w:i/>
          <w:sz w:val="28"/>
          <w:szCs w:val="28"/>
        </w:rPr>
        <w:t xml:space="preserve"> </w:t>
      </w:r>
      <w:r w:rsidR="00927E33" w:rsidRPr="005803B0">
        <w:rPr>
          <w:sz w:val="28"/>
          <w:szCs w:val="28"/>
        </w:rPr>
        <w:t>представляет собой</w:t>
      </w:r>
      <w:r w:rsidR="00927E33" w:rsidRPr="005803B0">
        <w:rPr>
          <w:rFonts w:eastAsia="Times New Roman"/>
          <w:sz w:val="28"/>
          <w:szCs w:val="28"/>
        </w:rPr>
        <w:t xml:space="preserve"> процесс приспособления заимствованных слов к грамматическим и морфологическим правилам русского языка. В педагогическом дискурсе морфологическая адаптация англицизмов часто включает добавление русских окончаний, приставок или суффиксов для изменения грамматической формы слова, чтобы оно стало частью системы русского языка.</w:t>
      </w:r>
    </w:p>
    <w:p w14:paraId="7384447F" w14:textId="77777777" w:rsidR="00032E7D" w:rsidRDefault="005803B0" w:rsidP="00032E7D">
      <w:pPr>
        <w:ind w:firstLine="567"/>
        <w:jc w:val="both"/>
        <w:rPr>
          <w:rFonts w:eastAsia="Times New Roman"/>
          <w:sz w:val="28"/>
          <w:szCs w:val="28"/>
        </w:rPr>
      </w:pPr>
      <w:r w:rsidRPr="005803B0">
        <w:rPr>
          <w:rFonts w:eastAsia="Times New Roman"/>
          <w:sz w:val="28"/>
          <w:szCs w:val="28"/>
        </w:rPr>
        <w:t xml:space="preserve">Так, например, заимствованное слово «супервайзер» используется для обозначения руководителя или наставника, который курирует работу студентов или сотрудников. В русском языке оно получает типичные для существительных окончания, изменяясь по падежам: </w:t>
      </w:r>
      <w:r w:rsidRPr="005803B0">
        <w:rPr>
          <w:rFonts w:eastAsia="Times New Roman"/>
          <w:i/>
          <w:sz w:val="28"/>
          <w:szCs w:val="28"/>
        </w:rPr>
        <w:t xml:space="preserve">супервайзера </w:t>
      </w:r>
      <w:r w:rsidRPr="005803B0">
        <w:rPr>
          <w:rFonts w:eastAsia="Times New Roman"/>
          <w:sz w:val="28"/>
          <w:szCs w:val="28"/>
        </w:rPr>
        <w:t xml:space="preserve">(родительный падеж), </w:t>
      </w:r>
      <w:r w:rsidRPr="005803B0">
        <w:rPr>
          <w:rFonts w:eastAsia="Times New Roman"/>
          <w:i/>
          <w:sz w:val="28"/>
          <w:szCs w:val="28"/>
        </w:rPr>
        <w:t>супервайзеру</w:t>
      </w:r>
      <w:r w:rsidRPr="005803B0">
        <w:rPr>
          <w:rFonts w:eastAsia="Times New Roman"/>
          <w:sz w:val="28"/>
          <w:szCs w:val="28"/>
        </w:rPr>
        <w:t xml:space="preserve"> (дательный падеж), </w:t>
      </w:r>
      <w:r w:rsidRPr="005803B0">
        <w:rPr>
          <w:rFonts w:eastAsia="Times New Roman"/>
          <w:i/>
          <w:sz w:val="28"/>
          <w:szCs w:val="28"/>
        </w:rPr>
        <w:t>супервайзером</w:t>
      </w:r>
      <w:r w:rsidRPr="005803B0">
        <w:rPr>
          <w:rFonts w:eastAsia="Times New Roman"/>
          <w:sz w:val="28"/>
          <w:szCs w:val="28"/>
        </w:rPr>
        <w:t xml:space="preserve"> (творительный падеж) и др.</w:t>
      </w:r>
      <w:r>
        <w:rPr>
          <w:rFonts w:eastAsia="Times New Roman"/>
          <w:sz w:val="28"/>
          <w:szCs w:val="28"/>
        </w:rPr>
        <w:t xml:space="preserve"> К этой группе слов можно отнести заимствованные слова, обозначающие участников педагогического процесса: </w:t>
      </w:r>
      <w:r w:rsidRPr="005803B0">
        <w:rPr>
          <w:rFonts w:eastAsia="Times New Roman"/>
          <w:i/>
          <w:sz w:val="28"/>
          <w:szCs w:val="28"/>
        </w:rPr>
        <w:t>тьютор, куратор, проктор, инструктор, фасилитатор</w:t>
      </w:r>
      <w:r>
        <w:rPr>
          <w:rFonts w:eastAsia="Times New Roman"/>
          <w:sz w:val="28"/>
          <w:szCs w:val="28"/>
        </w:rPr>
        <w:t xml:space="preserve"> и др. </w:t>
      </w:r>
      <w:r w:rsidRPr="006A24ED">
        <w:rPr>
          <w:sz w:val="28"/>
          <w:szCs w:val="28"/>
        </w:rPr>
        <w:t xml:space="preserve">Нередко грамматическое освоение сопровождается словообразовательным: «…Все больше вузов вводят систему </w:t>
      </w:r>
      <w:r w:rsidRPr="006A24ED">
        <w:rPr>
          <w:bCs/>
          <w:i/>
          <w:sz w:val="28"/>
          <w:szCs w:val="28"/>
        </w:rPr>
        <w:t>тьюторства</w:t>
      </w:r>
      <w:r w:rsidRPr="006A24ED">
        <w:rPr>
          <w:i/>
          <w:sz w:val="28"/>
          <w:szCs w:val="28"/>
        </w:rPr>
        <w:t>,</w:t>
      </w:r>
      <w:r w:rsidRPr="006A24ED">
        <w:rPr>
          <w:sz w:val="28"/>
          <w:szCs w:val="28"/>
        </w:rPr>
        <w:t xml:space="preserve"> позволяющую студентам получать индивидуальную поддержку в учебном процессе и развивать свои профессиональные навыки под руководством опытных наставников</w:t>
      </w:r>
      <w:r w:rsidRPr="005A2523">
        <w:rPr>
          <w:sz w:val="28"/>
          <w:szCs w:val="28"/>
        </w:rPr>
        <w:t>» (АИФ. Казахстан</w:t>
      </w:r>
      <w:r w:rsidRPr="006A24ED">
        <w:rPr>
          <w:sz w:val="28"/>
          <w:szCs w:val="28"/>
        </w:rPr>
        <w:t xml:space="preserve">, 2020. 16.03). </w:t>
      </w:r>
    </w:p>
    <w:p w14:paraId="304F6D2B" w14:textId="48F20A45" w:rsidR="005803B0" w:rsidRPr="005803B0" w:rsidRDefault="00032E7D" w:rsidP="00032E7D">
      <w:pPr>
        <w:ind w:firstLine="567"/>
        <w:jc w:val="both"/>
        <w:rPr>
          <w:rFonts w:eastAsia="Times New Roman"/>
          <w:sz w:val="28"/>
          <w:szCs w:val="28"/>
        </w:rPr>
      </w:pPr>
      <w:r w:rsidRPr="00032E7D">
        <w:rPr>
          <w:sz w:val="28"/>
        </w:rPr>
        <w:t>Неизменяемые английские заимствования, адаптированные в русский язык, успешно компенсируют свою «грамматическую несостоятельность» с помощью образования сложных слов и композитов, в которых английский корень соединяется с русскими лексемами. Такие конструкции, как «ассистент-</w:t>
      </w:r>
      <w:r w:rsidRPr="00032E7D">
        <w:rPr>
          <w:sz w:val="28"/>
          <w:szCs w:val="28"/>
        </w:rPr>
        <w:t xml:space="preserve">профессор», «сеньор-лектор» и другие, позволяют англицизмам функционально встраиваться в русский язык. Например, </w:t>
      </w:r>
      <w:r w:rsidRPr="00032E7D">
        <w:rPr>
          <w:rFonts w:eastAsia="Times New Roman"/>
          <w:sz w:val="28"/>
          <w:szCs w:val="28"/>
        </w:rPr>
        <w:t>композит «джуниор-менеджер» обозначает младшего менеджера или специалиста начального уровня. Сочетание английского слова «джуниор» (junior) и заимствованного «менеджер» помогает точно определить иерархическое положение работника.</w:t>
      </w:r>
    </w:p>
    <w:p w14:paraId="63AE511F" w14:textId="77777777" w:rsidR="00A8168B" w:rsidRDefault="005803B0" w:rsidP="00A8168B">
      <w:pPr>
        <w:ind w:firstLine="567"/>
        <w:jc w:val="both"/>
        <w:rPr>
          <w:sz w:val="28"/>
          <w:szCs w:val="28"/>
        </w:rPr>
      </w:pPr>
      <w:r w:rsidRPr="005803B0">
        <w:rPr>
          <w:sz w:val="28"/>
          <w:szCs w:val="28"/>
        </w:rPr>
        <w:t xml:space="preserve">Еще одним примером </w:t>
      </w:r>
      <w:r w:rsidR="00032E7D">
        <w:rPr>
          <w:sz w:val="28"/>
          <w:szCs w:val="28"/>
        </w:rPr>
        <w:t xml:space="preserve">морфологического освоения англицизмов </w:t>
      </w:r>
      <w:r w:rsidRPr="005803B0">
        <w:rPr>
          <w:sz w:val="28"/>
          <w:szCs w:val="28"/>
        </w:rPr>
        <w:t xml:space="preserve">является слово </w:t>
      </w:r>
      <w:r w:rsidRPr="005803B0">
        <w:rPr>
          <w:rFonts w:eastAsia="Times New Roman"/>
          <w:sz w:val="28"/>
          <w:szCs w:val="28"/>
        </w:rPr>
        <w:t xml:space="preserve">«трек» и производное «трекинг» используются для обозначения отслеживания или контроля: «трекинг успеваемости студентов». В русском </w:t>
      </w:r>
      <w:r w:rsidRPr="005803B0">
        <w:rPr>
          <w:rFonts w:eastAsia="Times New Roman"/>
          <w:sz w:val="28"/>
          <w:szCs w:val="28"/>
        </w:rPr>
        <w:lastRenderedPageBreak/>
        <w:t>языке оно адаптировано с добавлением окончания «-инг», а также может иметь форму множественного числа – «трекинги».</w:t>
      </w:r>
      <w:bookmarkStart w:id="17" w:name="_TOC_250022"/>
    </w:p>
    <w:p w14:paraId="1B90941F" w14:textId="77777777" w:rsidR="006402D2" w:rsidRDefault="00FB6349" w:rsidP="006402D2">
      <w:pPr>
        <w:ind w:firstLine="567"/>
        <w:jc w:val="both"/>
        <w:rPr>
          <w:sz w:val="28"/>
          <w:szCs w:val="28"/>
        </w:rPr>
      </w:pPr>
      <w:r w:rsidRPr="00A8168B">
        <w:rPr>
          <w:i/>
          <w:sz w:val="28"/>
          <w:szCs w:val="28"/>
        </w:rPr>
        <w:t>Лексико-семантическое освоение англицизмов</w:t>
      </w:r>
      <w:bookmarkEnd w:id="17"/>
      <w:r w:rsidR="00A8168B" w:rsidRPr="00A8168B">
        <w:rPr>
          <w:i/>
          <w:sz w:val="28"/>
          <w:szCs w:val="28"/>
        </w:rPr>
        <w:t xml:space="preserve"> –</w:t>
      </w:r>
      <w:r w:rsidR="00A8168B" w:rsidRPr="00A8168B">
        <w:rPr>
          <w:b/>
          <w:i/>
          <w:sz w:val="28"/>
          <w:szCs w:val="28"/>
        </w:rPr>
        <w:t xml:space="preserve"> </w:t>
      </w:r>
      <w:r w:rsidR="00A8168B" w:rsidRPr="00A8168B">
        <w:rPr>
          <w:rFonts w:eastAsia="Times New Roman"/>
          <w:sz w:val="28"/>
          <w:szCs w:val="28"/>
        </w:rPr>
        <w:t xml:space="preserve">это процесс, при котором заимствованные слова приспосабливаются к новым реалиям языка-реципиента, зачастую обретая новые значения или дополнительные оттенки смысла. В результате, такие слова начинают восприниматься в русском языке с учетом профессиональной специфики. </w:t>
      </w:r>
    </w:p>
    <w:p w14:paraId="2D339B52" w14:textId="148F1FD0" w:rsidR="006402D2" w:rsidRPr="006402D2" w:rsidRDefault="006402D2" w:rsidP="006402D2">
      <w:pPr>
        <w:ind w:firstLine="567"/>
        <w:jc w:val="both"/>
        <w:rPr>
          <w:color w:val="000000" w:themeColor="text1"/>
          <w:sz w:val="28"/>
          <w:szCs w:val="28"/>
        </w:rPr>
      </w:pPr>
      <w:r w:rsidRPr="006402D2">
        <w:rPr>
          <w:rFonts w:eastAsia="Times New Roman"/>
          <w:color w:val="000000" w:themeColor="text1"/>
          <w:sz w:val="28"/>
          <w:szCs w:val="28"/>
        </w:rPr>
        <w:t xml:space="preserve">Лексико-семантические группы объединяют слова по общему значению, как в случае с терминами, относящимися к образованию: </w:t>
      </w:r>
      <w:r w:rsidRPr="006402D2">
        <w:rPr>
          <w:rStyle w:val="Emphasis"/>
          <w:rFonts w:eastAsia="Times New Roman"/>
          <w:color w:val="000000" w:themeColor="text1"/>
          <w:sz w:val="28"/>
          <w:szCs w:val="28"/>
        </w:rPr>
        <w:t>учитель</w:t>
      </w:r>
      <w:r w:rsidRPr="006402D2">
        <w:rPr>
          <w:rFonts w:eastAsia="Times New Roman"/>
          <w:color w:val="000000" w:themeColor="text1"/>
          <w:sz w:val="28"/>
          <w:szCs w:val="28"/>
        </w:rPr>
        <w:t xml:space="preserve">, </w:t>
      </w:r>
      <w:r w:rsidRPr="006402D2">
        <w:rPr>
          <w:rStyle w:val="Emphasis"/>
          <w:rFonts w:eastAsia="Times New Roman"/>
          <w:color w:val="000000" w:themeColor="text1"/>
          <w:sz w:val="28"/>
          <w:szCs w:val="28"/>
        </w:rPr>
        <w:t>ученик</w:t>
      </w:r>
      <w:r w:rsidRPr="006402D2">
        <w:rPr>
          <w:rFonts w:eastAsia="Times New Roman"/>
          <w:color w:val="000000" w:themeColor="text1"/>
          <w:sz w:val="28"/>
          <w:szCs w:val="28"/>
        </w:rPr>
        <w:t xml:space="preserve">, </w:t>
      </w:r>
      <w:r w:rsidRPr="006402D2">
        <w:rPr>
          <w:rStyle w:val="Emphasis"/>
          <w:rFonts w:eastAsia="Times New Roman"/>
          <w:color w:val="000000" w:themeColor="text1"/>
          <w:sz w:val="28"/>
          <w:szCs w:val="28"/>
        </w:rPr>
        <w:t>школа</w:t>
      </w:r>
      <w:r w:rsidRPr="006402D2">
        <w:rPr>
          <w:rFonts w:eastAsia="Times New Roman"/>
          <w:color w:val="000000" w:themeColor="text1"/>
          <w:sz w:val="28"/>
          <w:szCs w:val="28"/>
        </w:rPr>
        <w:t xml:space="preserve">, </w:t>
      </w:r>
      <w:r w:rsidRPr="006402D2">
        <w:rPr>
          <w:rStyle w:val="Emphasis"/>
          <w:rFonts w:eastAsia="Times New Roman"/>
          <w:color w:val="000000" w:themeColor="text1"/>
          <w:sz w:val="28"/>
          <w:szCs w:val="28"/>
        </w:rPr>
        <w:t>урок</w:t>
      </w:r>
      <w:r w:rsidRPr="006402D2">
        <w:rPr>
          <w:rFonts w:eastAsia="Times New Roman"/>
          <w:color w:val="000000" w:themeColor="text1"/>
          <w:sz w:val="28"/>
          <w:szCs w:val="28"/>
        </w:rPr>
        <w:t xml:space="preserve">. Синонимические ряды собирают слова, выражающие схожие оттенки одного понятия, как </w:t>
      </w:r>
      <w:r w:rsidRPr="006402D2">
        <w:rPr>
          <w:rStyle w:val="Emphasis"/>
          <w:rFonts w:eastAsia="Times New Roman"/>
          <w:color w:val="000000" w:themeColor="text1"/>
          <w:sz w:val="28"/>
          <w:szCs w:val="28"/>
        </w:rPr>
        <w:t>инструктор</w:t>
      </w:r>
      <w:r w:rsidRPr="006402D2">
        <w:rPr>
          <w:rFonts w:eastAsia="Times New Roman"/>
          <w:color w:val="000000" w:themeColor="text1"/>
          <w:sz w:val="28"/>
          <w:szCs w:val="28"/>
        </w:rPr>
        <w:t xml:space="preserve">, </w:t>
      </w:r>
      <w:r w:rsidRPr="006402D2">
        <w:rPr>
          <w:rStyle w:val="Emphasis"/>
          <w:rFonts w:eastAsia="Times New Roman"/>
          <w:color w:val="000000" w:themeColor="text1"/>
          <w:sz w:val="28"/>
          <w:szCs w:val="28"/>
        </w:rPr>
        <w:t>наставник</w:t>
      </w:r>
      <w:r w:rsidRPr="006402D2">
        <w:rPr>
          <w:rFonts w:eastAsia="Times New Roman"/>
          <w:color w:val="000000" w:themeColor="text1"/>
          <w:sz w:val="28"/>
          <w:szCs w:val="28"/>
        </w:rPr>
        <w:t xml:space="preserve">, </w:t>
      </w:r>
      <w:r w:rsidRPr="006402D2">
        <w:rPr>
          <w:rStyle w:val="Emphasis"/>
          <w:rFonts w:eastAsia="Times New Roman"/>
          <w:color w:val="000000" w:themeColor="text1"/>
          <w:sz w:val="28"/>
          <w:szCs w:val="28"/>
        </w:rPr>
        <w:t>преподаватель</w:t>
      </w:r>
      <w:r w:rsidRPr="006402D2">
        <w:rPr>
          <w:rFonts w:eastAsia="Times New Roman"/>
          <w:color w:val="000000" w:themeColor="text1"/>
          <w:sz w:val="28"/>
          <w:szCs w:val="28"/>
        </w:rPr>
        <w:t>.</w:t>
      </w:r>
    </w:p>
    <w:p w14:paraId="2D256D19" w14:textId="77777777" w:rsidR="006402D2" w:rsidRPr="006402D2" w:rsidRDefault="006402D2" w:rsidP="006402D2">
      <w:pPr>
        <w:ind w:firstLine="567"/>
        <w:jc w:val="both"/>
        <w:rPr>
          <w:color w:val="000000" w:themeColor="text1"/>
          <w:sz w:val="28"/>
          <w:szCs w:val="28"/>
        </w:rPr>
      </w:pPr>
      <w:r w:rsidRPr="006402D2">
        <w:rPr>
          <w:color w:val="000000" w:themeColor="text1"/>
          <w:sz w:val="28"/>
          <w:szCs w:val="28"/>
        </w:rPr>
        <w:t>В английском и русском языках также существуют слова, которые, несмотря на сходную форму, могут различаться по своему значению и контексту применения. Наиболее частой причиной расхождения является несовпадение предметно-логического содержания: в одном языке слово может иметь больше значений или использоваться в других контекстах, чем в другом.</w:t>
      </w:r>
    </w:p>
    <w:p w14:paraId="0FD72BA1" w14:textId="205321B5" w:rsidR="006402D2" w:rsidRPr="006402D2" w:rsidRDefault="006402D2" w:rsidP="006402D2">
      <w:pPr>
        <w:ind w:firstLine="567"/>
        <w:jc w:val="both"/>
        <w:rPr>
          <w:color w:val="000000" w:themeColor="text1"/>
          <w:sz w:val="28"/>
          <w:szCs w:val="28"/>
        </w:rPr>
      </w:pPr>
      <w:r w:rsidRPr="006402D2">
        <w:rPr>
          <w:color w:val="000000" w:themeColor="text1"/>
          <w:sz w:val="28"/>
          <w:szCs w:val="28"/>
        </w:rPr>
        <w:t xml:space="preserve">Например, слово </w:t>
      </w:r>
      <w:r w:rsidRPr="006402D2">
        <w:rPr>
          <w:i/>
          <w:iCs/>
          <w:color w:val="000000" w:themeColor="text1"/>
          <w:sz w:val="28"/>
          <w:szCs w:val="28"/>
        </w:rPr>
        <w:t>аудитория</w:t>
      </w:r>
      <w:r w:rsidRPr="006402D2">
        <w:rPr>
          <w:color w:val="000000" w:themeColor="text1"/>
          <w:sz w:val="28"/>
          <w:szCs w:val="28"/>
        </w:rPr>
        <w:t xml:space="preserve"> в русском языке и </w:t>
      </w:r>
      <w:r w:rsidRPr="006402D2">
        <w:rPr>
          <w:i/>
          <w:iCs/>
          <w:color w:val="000000" w:themeColor="text1"/>
          <w:sz w:val="28"/>
          <w:szCs w:val="28"/>
        </w:rPr>
        <w:t>auditorium</w:t>
      </w:r>
      <w:r w:rsidRPr="006402D2">
        <w:rPr>
          <w:color w:val="000000" w:themeColor="text1"/>
          <w:sz w:val="28"/>
          <w:szCs w:val="28"/>
        </w:rPr>
        <w:t xml:space="preserve"> в английском имеют схожее значение </w:t>
      </w:r>
      <w:r>
        <w:rPr>
          <w:color w:val="000000" w:themeColor="text1"/>
          <w:sz w:val="28"/>
          <w:szCs w:val="28"/>
        </w:rPr>
        <w:t>– «</w:t>
      </w:r>
      <w:r w:rsidRPr="006402D2">
        <w:rPr>
          <w:color w:val="000000" w:themeColor="text1"/>
          <w:sz w:val="28"/>
          <w:szCs w:val="28"/>
        </w:rPr>
        <w:t>слушатели лекции или доклада</w:t>
      </w:r>
      <w:r>
        <w:rPr>
          <w:color w:val="000000" w:themeColor="text1"/>
          <w:sz w:val="28"/>
          <w:szCs w:val="28"/>
        </w:rPr>
        <w:t>»</w:t>
      </w:r>
      <w:r w:rsidRPr="006402D2">
        <w:rPr>
          <w:color w:val="000000" w:themeColor="text1"/>
          <w:sz w:val="28"/>
          <w:szCs w:val="28"/>
        </w:rPr>
        <w:t xml:space="preserve">. Однако значения этих слов различаются в зависимости от контекста. В русском языке </w:t>
      </w:r>
      <w:r>
        <w:rPr>
          <w:color w:val="000000" w:themeColor="text1"/>
          <w:sz w:val="28"/>
          <w:szCs w:val="28"/>
        </w:rPr>
        <w:t>«</w:t>
      </w:r>
      <w:r w:rsidRPr="006402D2">
        <w:rPr>
          <w:color w:val="000000" w:themeColor="text1"/>
          <w:sz w:val="28"/>
          <w:szCs w:val="28"/>
        </w:rPr>
        <w:t>аудитория</w:t>
      </w:r>
      <w:r>
        <w:rPr>
          <w:color w:val="000000" w:themeColor="text1"/>
          <w:sz w:val="28"/>
          <w:szCs w:val="28"/>
        </w:rPr>
        <w:t>»</w:t>
      </w:r>
      <w:r w:rsidRPr="006402D2">
        <w:rPr>
          <w:color w:val="000000" w:themeColor="text1"/>
          <w:sz w:val="28"/>
          <w:szCs w:val="28"/>
        </w:rPr>
        <w:t xml:space="preserve"> может означать не только людей, слушающих лекцию, но и помещение, в котором она проходит. В английском же слово </w:t>
      </w:r>
      <w:r w:rsidRPr="006402D2">
        <w:rPr>
          <w:i/>
          <w:iCs/>
          <w:color w:val="000000" w:themeColor="text1"/>
          <w:sz w:val="28"/>
          <w:szCs w:val="28"/>
        </w:rPr>
        <w:t>auditorium</w:t>
      </w:r>
      <w:r w:rsidRPr="006402D2">
        <w:rPr>
          <w:color w:val="000000" w:themeColor="text1"/>
          <w:sz w:val="28"/>
          <w:szCs w:val="28"/>
        </w:rPr>
        <w:t xml:space="preserve"> не имеет значения </w:t>
      </w:r>
      <w:r>
        <w:rPr>
          <w:color w:val="000000" w:themeColor="text1"/>
          <w:sz w:val="28"/>
          <w:szCs w:val="28"/>
        </w:rPr>
        <w:t>«</w:t>
      </w:r>
      <w:r w:rsidRPr="006402D2">
        <w:rPr>
          <w:color w:val="000000" w:themeColor="text1"/>
          <w:sz w:val="28"/>
          <w:szCs w:val="28"/>
        </w:rPr>
        <w:t>помещение</w:t>
      </w:r>
      <w:r>
        <w:rPr>
          <w:color w:val="000000" w:themeColor="text1"/>
          <w:sz w:val="28"/>
          <w:szCs w:val="28"/>
        </w:rPr>
        <w:t>»</w:t>
      </w:r>
      <w:r w:rsidRPr="006402D2">
        <w:rPr>
          <w:color w:val="000000" w:themeColor="text1"/>
          <w:sz w:val="28"/>
          <w:szCs w:val="28"/>
        </w:rPr>
        <w:t xml:space="preserve"> и может относиться к группе слушателей или читателей, чего нет в русском языке.</w:t>
      </w:r>
    </w:p>
    <w:p w14:paraId="43C67024" w14:textId="098CF767" w:rsidR="006402D2" w:rsidRPr="006402D2" w:rsidRDefault="006402D2" w:rsidP="006402D2">
      <w:pPr>
        <w:ind w:firstLine="567"/>
        <w:jc w:val="both"/>
        <w:rPr>
          <w:rFonts w:eastAsia="Times New Roman"/>
          <w:color w:val="000000" w:themeColor="text1"/>
          <w:sz w:val="28"/>
          <w:szCs w:val="28"/>
        </w:rPr>
      </w:pPr>
      <w:r w:rsidRPr="006402D2">
        <w:rPr>
          <w:rFonts w:eastAsia="Times New Roman"/>
          <w:color w:val="000000" w:themeColor="text1"/>
          <w:sz w:val="28"/>
          <w:szCs w:val="28"/>
        </w:rPr>
        <w:t xml:space="preserve">Этот вид несовпадения значений часто наблюдается при переводе слов, которые внешне кажутся синонимами. Например, русское слово </w:t>
      </w:r>
      <w:r>
        <w:rPr>
          <w:rFonts w:eastAsia="Times New Roman"/>
          <w:color w:val="000000" w:themeColor="text1"/>
          <w:sz w:val="28"/>
          <w:szCs w:val="28"/>
        </w:rPr>
        <w:t>«</w:t>
      </w:r>
      <w:r w:rsidRPr="006402D2">
        <w:rPr>
          <w:rFonts w:eastAsia="Times New Roman"/>
          <w:color w:val="000000" w:themeColor="text1"/>
          <w:sz w:val="28"/>
          <w:szCs w:val="28"/>
        </w:rPr>
        <w:t>школа</w:t>
      </w:r>
      <w:r>
        <w:rPr>
          <w:rFonts w:eastAsia="Times New Roman"/>
          <w:color w:val="000000" w:themeColor="text1"/>
          <w:sz w:val="28"/>
          <w:szCs w:val="28"/>
        </w:rPr>
        <w:t>»</w:t>
      </w:r>
      <w:r w:rsidRPr="006402D2">
        <w:rPr>
          <w:rFonts w:eastAsia="Times New Roman"/>
          <w:color w:val="000000" w:themeColor="text1"/>
          <w:sz w:val="28"/>
          <w:szCs w:val="28"/>
        </w:rPr>
        <w:t xml:space="preserve"> может обозначать как учебное заведение, так и определенное направление (например, </w:t>
      </w:r>
      <w:r>
        <w:rPr>
          <w:rFonts w:eastAsia="Times New Roman"/>
          <w:color w:val="000000" w:themeColor="text1"/>
          <w:sz w:val="28"/>
          <w:szCs w:val="28"/>
        </w:rPr>
        <w:t>«</w:t>
      </w:r>
      <w:r w:rsidRPr="006402D2">
        <w:rPr>
          <w:rFonts w:eastAsia="Times New Roman"/>
          <w:color w:val="000000" w:themeColor="text1"/>
          <w:sz w:val="28"/>
          <w:szCs w:val="28"/>
        </w:rPr>
        <w:t>школа философии</w:t>
      </w:r>
      <w:r>
        <w:rPr>
          <w:rFonts w:eastAsia="Times New Roman"/>
          <w:color w:val="000000" w:themeColor="text1"/>
          <w:sz w:val="28"/>
          <w:szCs w:val="28"/>
        </w:rPr>
        <w:t>»</w:t>
      </w:r>
      <w:r w:rsidRPr="006402D2">
        <w:rPr>
          <w:rFonts w:eastAsia="Times New Roman"/>
          <w:color w:val="000000" w:themeColor="text1"/>
          <w:sz w:val="28"/>
          <w:szCs w:val="28"/>
        </w:rPr>
        <w:t xml:space="preserve">), тогда как английское </w:t>
      </w:r>
      <w:r w:rsidRPr="006402D2">
        <w:rPr>
          <w:rStyle w:val="Emphasis"/>
          <w:rFonts w:eastAsia="Times New Roman"/>
          <w:color w:val="000000" w:themeColor="text1"/>
          <w:sz w:val="28"/>
          <w:szCs w:val="28"/>
        </w:rPr>
        <w:t>school</w:t>
      </w:r>
      <w:r w:rsidRPr="006402D2">
        <w:rPr>
          <w:rFonts w:eastAsia="Times New Roman"/>
          <w:color w:val="000000" w:themeColor="text1"/>
          <w:sz w:val="28"/>
          <w:szCs w:val="28"/>
        </w:rPr>
        <w:t xml:space="preserve"> чаще ассоциируется с учебным заведением и не всегда передает значение школы как направления. Подобные различия указывают на многообразие и сложность лексико-семантической структуры языков, которая становится особенно важной при изучении межкультурных и межъязыковых особенностей.</w:t>
      </w:r>
    </w:p>
    <w:p w14:paraId="1069AEE4" w14:textId="50213DF4" w:rsidR="00B86C07" w:rsidRPr="00B86C07" w:rsidRDefault="00B86C07" w:rsidP="00B86C07">
      <w:pPr>
        <w:ind w:firstLine="567"/>
        <w:jc w:val="both"/>
        <w:rPr>
          <w:sz w:val="28"/>
        </w:rPr>
      </w:pPr>
      <w:r w:rsidRPr="00B86C07">
        <w:rPr>
          <w:sz w:val="28"/>
        </w:rPr>
        <w:t xml:space="preserve">Семантическая выраженность слова </w:t>
      </w:r>
      <w:r>
        <w:rPr>
          <w:sz w:val="28"/>
        </w:rPr>
        <w:t xml:space="preserve">как </w:t>
      </w:r>
      <w:r w:rsidRPr="00B86C07">
        <w:rPr>
          <w:sz w:val="28"/>
        </w:rPr>
        <w:t>это показатель</w:t>
      </w:r>
      <w:r>
        <w:rPr>
          <w:sz w:val="28"/>
        </w:rPr>
        <w:t xml:space="preserve"> актуальности</w:t>
      </w:r>
      <w:r w:rsidRPr="00B86C07">
        <w:rPr>
          <w:sz w:val="28"/>
        </w:rPr>
        <w:t xml:space="preserve"> значения слова в языке</w:t>
      </w:r>
      <w:r>
        <w:rPr>
          <w:sz w:val="28"/>
        </w:rPr>
        <w:t xml:space="preserve"> </w:t>
      </w:r>
      <w:r w:rsidRPr="00B86C07">
        <w:rPr>
          <w:sz w:val="28"/>
        </w:rPr>
        <w:t>подвержена влиянию различных факторов. В первую очередь, частота употребления того или иного значения слова играет ключевую роль. Если какое-то значение слова перестает активно использоваться в повседневной речи или профессиональной среде, то оно постепенно теряет свою значимость, отодвигаясь на периферию семантического поля.</w:t>
      </w:r>
    </w:p>
    <w:p w14:paraId="33EC7E48" w14:textId="77777777" w:rsidR="002E6464" w:rsidRDefault="00B86C07" w:rsidP="002E6464">
      <w:pPr>
        <w:ind w:firstLine="567"/>
        <w:jc w:val="both"/>
        <w:rPr>
          <w:sz w:val="28"/>
        </w:rPr>
      </w:pPr>
      <w:r w:rsidRPr="00B86C07">
        <w:rPr>
          <w:sz w:val="28"/>
        </w:rPr>
        <w:t xml:space="preserve">Когда значение слова выходит из частого употребления, оно со временем перемещается на второстепенные позиции и в толковых словарях оказывается ближе к концу списка значений. Например, </w:t>
      </w:r>
      <w:r>
        <w:rPr>
          <w:sz w:val="28"/>
        </w:rPr>
        <w:t xml:space="preserve">общеизвестный факт, что </w:t>
      </w:r>
      <w:r w:rsidRPr="00B86C07">
        <w:rPr>
          <w:sz w:val="28"/>
        </w:rPr>
        <w:t xml:space="preserve">слово </w:t>
      </w:r>
      <w:r>
        <w:rPr>
          <w:sz w:val="28"/>
        </w:rPr>
        <w:t>«</w:t>
      </w:r>
      <w:r w:rsidRPr="00B86C07">
        <w:rPr>
          <w:sz w:val="28"/>
        </w:rPr>
        <w:t>трапеза</w:t>
      </w:r>
      <w:r>
        <w:rPr>
          <w:sz w:val="28"/>
        </w:rPr>
        <w:t>»</w:t>
      </w:r>
      <w:r w:rsidRPr="00B86C07">
        <w:rPr>
          <w:sz w:val="28"/>
        </w:rPr>
        <w:t xml:space="preserve"> когда-то означало просто </w:t>
      </w:r>
      <w:r>
        <w:rPr>
          <w:sz w:val="28"/>
        </w:rPr>
        <w:t>«</w:t>
      </w:r>
      <w:r w:rsidRPr="00B86C07">
        <w:rPr>
          <w:sz w:val="28"/>
        </w:rPr>
        <w:t>еда</w:t>
      </w:r>
      <w:r>
        <w:rPr>
          <w:sz w:val="28"/>
        </w:rPr>
        <w:t>»</w:t>
      </w:r>
      <w:r w:rsidRPr="00B86C07">
        <w:rPr>
          <w:sz w:val="28"/>
        </w:rPr>
        <w:t xml:space="preserve"> или </w:t>
      </w:r>
      <w:r>
        <w:rPr>
          <w:sz w:val="28"/>
        </w:rPr>
        <w:t>«</w:t>
      </w:r>
      <w:r w:rsidRPr="00B86C07">
        <w:rPr>
          <w:sz w:val="28"/>
        </w:rPr>
        <w:t>прием пищи</w:t>
      </w:r>
      <w:r>
        <w:rPr>
          <w:sz w:val="28"/>
        </w:rPr>
        <w:t>»</w:t>
      </w:r>
      <w:r w:rsidRPr="00B86C07">
        <w:rPr>
          <w:sz w:val="28"/>
        </w:rPr>
        <w:t>, но с уменьшением частоты его использования в этом значении оно стало восприниматься как устаревшее или архаичное.</w:t>
      </w:r>
      <w:r w:rsidR="002E6464">
        <w:rPr>
          <w:sz w:val="28"/>
        </w:rPr>
        <w:t xml:space="preserve"> </w:t>
      </w:r>
    </w:p>
    <w:p w14:paraId="7A711B5A" w14:textId="77777777" w:rsidR="00255A2A" w:rsidRDefault="002E6464" w:rsidP="00255A2A">
      <w:pPr>
        <w:ind w:firstLine="567"/>
        <w:jc w:val="both"/>
        <w:rPr>
          <w:rFonts w:eastAsia="Times New Roman"/>
          <w:sz w:val="28"/>
          <w:szCs w:val="28"/>
        </w:rPr>
      </w:pPr>
      <w:r w:rsidRPr="002E6464">
        <w:rPr>
          <w:sz w:val="28"/>
          <w:szCs w:val="28"/>
        </w:rPr>
        <w:lastRenderedPageBreak/>
        <w:t>В</w:t>
      </w:r>
      <w:r w:rsidRPr="002E6464">
        <w:rPr>
          <w:rFonts w:eastAsia="Times New Roman"/>
          <w:sz w:val="28"/>
          <w:szCs w:val="28"/>
        </w:rPr>
        <w:t xml:space="preserve">лияние иностранных слов и заимствований может также менять семантическую значимость существующих значений. Так, английское слово </w:t>
      </w:r>
      <w:r w:rsidRPr="002E6464">
        <w:rPr>
          <w:rStyle w:val="Emphasis"/>
          <w:rFonts w:eastAsia="Times New Roman"/>
          <w:sz w:val="28"/>
          <w:szCs w:val="28"/>
        </w:rPr>
        <w:t>computer</w:t>
      </w:r>
      <w:r w:rsidRPr="002E6464">
        <w:rPr>
          <w:rFonts w:eastAsia="Times New Roman"/>
          <w:sz w:val="28"/>
          <w:szCs w:val="28"/>
        </w:rPr>
        <w:t xml:space="preserve"> полностью вытеснило долгие годы существовавшее в русскоязычном пространстве слово ЭВМ (электронно-вычислительная машина), сильно изменив представление о значении слова «машина» и его использовании в технологическом контексте.</w:t>
      </w:r>
    </w:p>
    <w:p w14:paraId="41437593" w14:textId="74DA8437" w:rsidR="00255A2A" w:rsidRPr="00255A2A" w:rsidRDefault="00255A2A" w:rsidP="00255A2A">
      <w:pPr>
        <w:ind w:firstLine="567"/>
        <w:jc w:val="both"/>
        <w:rPr>
          <w:color w:val="000000" w:themeColor="text1"/>
          <w:sz w:val="28"/>
          <w:szCs w:val="28"/>
        </w:rPr>
      </w:pPr>
      <w:r w:rsidRPr="00255A2A">
        <w:rPr>
          <w:color w:val="000000" w:themeColor="text1"/>
          <w:sz w:val="28"/>
          <w:szCs w:val="28"/>
        </w:rPr>
        <w:t>Таким образом, заимствования, попадая в систему другого языка, проходят сложный и многоступенчатый процесс адаптации и освоения, который позволяет им стать неотъемлемой частью новой языковой среды. Эти процессы можно условно разделить на два основных направления. С одной стороны, заимствования могут полностью интегрироваться в язык-реципиент, подстраиваясь под его фонетические, грамматические и лексические нормы. В таком случае они «растворяются» в системе, утрачивая свою иноязычную окраску и становясь практически неотличимыми от исконной лексики. С другой стороны, существуют заимствования, которые, хотя и входят в новую языковую систему, сохраняют свои характерные черты и даже вносят изменения в язык, подстраивая его под свои фонетические, морфологические или семантические особенности. Такие заимствования часто сопровождаются минимальными изменениями, удерживая на себе «отпечаток» исходного языка. Этот процесс можно назвать интеграцией на условиях заимствованного слова, которое привносит в язык-реципиент новые лексические и грамматические конструкции. Примеры таких заимствований включают современные англицизмы, такие как «</w:t>
      </w:r>
      <w:r w:rsidRPr="00255A2A">
        <w:rPr>
          <w:i/>
          <w:color w:val="000000" w:themeColor="text1"/>
          <w:sz w:val="28"/>
          <w:szCs w:val="28"/>
        </w:rPr>
        <w:t>брейншторминг</w:t>
      </w:r>
      <w:r w:rsidRPr="00255A2A">
        <w:rPr>
          <w:color w:val="000000" w:themeColor="text1"/>
          <w:sz w:val="28"/>
          <w:szCs w:val="28"/>
        </w:rPr>
        <w:t>», «</w:t>
      </w:r>
      <w:r w:rsidRPr="00255A2A">
        <w:rPr>
          <w:i/>
          <w:color w:val="000000" w:themeColor="text1"/>
          <w:sz w:val="28"/>
          <w:szCs w:val="28"/>
        </w:rPr>
        <w:t>тайминг</w:t>
      </w:r>
      <w:r w:rsidRPr="00255A2A">
        <w:rPr>
          <w:color w:val="000000" w:themeColor="text1"/>
          <w:sz w:val="28"/>
          <w:szCs w:val="28"/>
        </w:rPr>
        <w:t>» или «</w:t>
      </w:r>
      <w:r w:rsidRPr="00255A2A">
        <w:rPr>
          <w:i/>
          <w:color w:val="000000" w:themeColor="text1"/>
          <w:sz w:val="28"/>
          <w:szCs w:val="28"/>
        </w:rPr>
        <w:t>онлайн</w:t>
      </w:r>
      <w:r w:rsidRPr="00255A2A">
        <w:rPr>
          <w:color w:val="000000" w:themeColor="text1"/>
          <w:sz w:val="28"/>
          <w:szCs w:val="28"/>
        </w:rPr>
        <w:t xml:space="preserve">» и </w:t>
      </w:r>
      <w:r w:rsidR="006305BA" w:rsidRPr="00255A2A">
        <w:rPr>
          <w:color w:val="000000" w:themeColor="text1"/>
          <w:sz w:val="28"/>
          <w:szCs w:val="28"/>
        </w:rPr>
        <w:t>мн. др</w:t>
      </w:r>
      <w:r>
        <w:rPr>
          <w:color w:val="000000" w:themeColor="text1"/>
          <w:sz w:val="28"/>
          <w:szCs w:val="28"/>
        </w:rPr>
        <w:t>.</w:t>
      </w:r>
      <w:r w:rsidRPr="00255A2A">
        <w:rPr>
          <w:color w:val="000000" w:themeColor="text1"/>
          <w:sz w:val="28"/>
          <w:szCs w:val="28"/>
        </w:rPr>
        <w:t>, которые сохраняют уникальные черты и дополняют русский язык новыми понятиями и функциями.</w:t>
      </w:r>
    </w:p>
    <w:p w14:paraId="19105C5D" w14:textId="2387DC23" w:rsidR="002E6464" w:rsidRPr="0066175A" w:rsidRDefault="002E6464" w:rsidP="00255A2A">
      <w:pPr>
        <w:jc w:val="both"/>
        <w:rPr>
          <w:sz w:val="28"/>
        </w:rPr>
      </w:pPr>
    </w:p>
    <w:p w14:paraId="3E9931E3" w14:textId="2746BC3E" w:rsidR="00B50179" w:rsidRPr="0066175A" w:rsidRDefault="00C65F2C" w:rsidP="00685664">
      <w:pPr>
        <w:rPr>
          <w:rFonts w:eastAsiaTheme="minorHAnsi"/>
          <w:b/>
          <w:bCs/>
          <w:sz w:val="28"/>
          <w:szCs w:val="28"/>
        </w:rPr>
      </w:pPr>
      <w:r w:rsidRPr="0066175A">
        <w:rPr>
          <w:rFonts w:eastAsiaTheme="minorHAnsi"/>
          <w:b/>
          <w:bCs/>
          <w:sz w:val="28"/>
          <w:szCs w:val="28"/>
        </w:rPr>
        <w:br w:type="page"/>
      </w:r>
    </w:p>
    <w:p w14:paraId="36729C57" w14:textId="7D2C9045" w:rsidR="00B50179" w:rsidRPr="0066175A" w:rsidRDefault="00B50179" w:rsidP="008C17A0">
      <w:pPr>
        <w:ind w:right="-1" w:firstLine="567"/>
        <w:jc w:val="both"/>
        <w:rPr>
          <w:rFonts w:eastAsiaTheme="minorHAnsi"/>
          <w:b/>
          <w:bCs/>
          <w:sz w:val="28"/>
          <w:szCs w:val="28"/>
          <w:shd w:val="clear" w:color="auto" w:fill="FFFFFF"/>
          <w:lang w:eastAsia="en-US"/>
        </w:rPr>
      </w:pPr>
      <w:r w:rsidRPr="0066175A">
        <w:rPr>
          <w:rFonts w:eastAsiaTheme="minorHAnsi"/>
          <w:b/>
          <w:bCs/>
          <w:sz w:val="28"/>
          <w:szCs w:val="28"/>
          <w:shd w:val="clear" w:color="auto" w:fill="FFFFFF"/>
          <w:lang w:eastAsia="en-US"/>
        </w:rPr>
        <w:lastRenderedPageBreak/>
        <w:t xml:space="preserve">Выводы по </w:t>
      </w:r>
      <w:r w:rsidR="00C65F2C" w:rsidRPr="0066175A">
        <w:rPr>
          <w:rFonts w:eastAsiaTheme="minorHAnsi"/>
          <w:b/>
          <w:bCs/>
          <w:sz w:val="28"/>
          <w:szCs w:val="28"/>
          <w:shd w:val="clear" w:color="auto" w:fill="FFFFFF"/>
          <w:lang w:eastAsia="en-US"/>
        </w:rPr>
        <w:t>второй</w:t>
      </w:r>
      <w:r w:rsidRPr="0066175A">
        <w:rPr>
          <w:rFonts w:eastAsiaTheme="minorHAnsi"/>
          <w:b/>
          <w:bCs/>
          <w:sz w:val="28"/>
          <w:szCs w:val="28"/>
          <w:shd w:val="clear" w:color="auto" w:fill="FFFFFF"/>
          <w:lang w:eastAsia="en-US"/>
        </w:rPr>
        <w:t xml:space="preserve"> главе</w:t>
      </w:r>
    </w:p>
    <w:p w14:paraId="09EA7DD7" w14:textId="37FB0C7A" w:rsidR="00F55C32" w:rsidRPr="00F55C32" w:rsidRDefault="00F55C32" w:rsidP="00F55C32">
      <w:pPr>
        <w:ind w:firstLine="567"/>
        <w:jc w:val="both"/>
        <w:rPr>
          <w:sz w:val="28"/>
        </w:rPr>
      </w:pPr>
      <w:r w:rsidRPr="00F55C32">
        <w:rPr>
          <w:sz w:val="28"/>
        </w:rPr>
        <w:t xml:space="preserve">В результате проведенного анализа можно сделать вывод, что основную часть заимствований в педагогическом дискурсе составляют прямые заимствования. Эти англицизмы сохраняют исходное написание и произношение либо подвергаются минимальной адаптации, отражая новые концепции и технологии, которые становятся неотъемлемой частью образовательного процесса. Прямые заимствования, такие как </w:t>
      </w:r>
      <w:r w:rsidRPr="00F55C32">
        <w:rPr>
          <w:i/>
          <w:sz w:val="28"/>
        </w:rPr>
        <w:t xml:space="preserve">вебинар, мидтерм, инсайт, и воркшоп, </w:t>
      </w:r>
      <w:r w:rsidRPr="00F55C32">
        <w:rPr>
          <w:sz w:val="28"/>
        </w:rPr>
        <w:t>активно входят в язык, поскольку они обозначают понятия, ранее отсутствовавшие в образовательной системе и требующие уникальных терминов.</w:t>
      </w:r>
    </w:p>
    <w:p w14:paraId="03EA4AFF" w14:textId="22A019E1" w:rsidR="00F55C32" w:rsidRPr="00F55C32" w:rsidRDefault="00F55C32" w:rsidP="00F55C32">
      <w:pPr>
        <w:ind w:firstLine="567"/>
        <w:jc w:val="both"/>
        <w:rPr>
          <w:sz w:val="28"/>
        </w:rPr>
      </w:pPr>
      <w:r w:rsidRPr="00F55C32">
        <w:rPr>
          <w:sz w:val="28"/>
        </w:rPr>
        <w:t>На втором месте находятся кальки</w:t>
      </w:r>
      <w:r>
        <w:rPr>
          <w:sz w:val="28"/>
        </w:rPr>
        <w:t xml:space="preserve">, которые </w:t>
      </w:r>
      <w:r w:rsidRPr="00F55C32">
        <w:rPr>
          <w:sz w:val="28"/>
        </w:rPr>
        <w:t xml:space="preserve">более точно передают конкретные процессы или идеи, требующие краткости и точности в педагогическом контексте. Такие термины, как </w:t>
      </w:r>
      <w:r w:rsidRPr="00F55C32">
        <w:rPr>
          <w:i/>
          <w:sz w:val="28"/>
        </w:rPr>
        <w:t>дедлайн и коллаборация</w:t>
      </w:r>
      <w:r w:rsidRPr="00F55C32">
        <w:rPr>
          <w:sz w:val="28"/>
        </w:rPr>
        <w:t>, отражают специфику образовательного процесса и используются для выражения нюансов, не всегда доступных русским эквивалентам.</w:t>
      </w:r>
    </w:p>
    <w:p w14:paraId="4E4BBA5B" w14:textId="29769C61" w:rsidR="00F55C32" w:rsidRPr="00F55C32" w:rsidRDefault="00F55C32" w:rsidP="00F55C32">
      <w:pPr>
        <w:ind w:firstLine="567"/>
        <w:jc w:val="both"/>
        <w:rPr>
          <w:sz w:val="28"/>
        </w:rPr>
      </w:pPr>
      <w:r w:rsidRPr="00F55C32">
        <w:rPr>
          <w:sz w:val="28"/>
        </w:rPr>
        <w:t xml:space="preserve">Гибридные заимствования занимают меньшую долю среди англицизмов и включают слова, имеющие русские аналоги, но используемые как </w:t>
      </w:r>
      <w:r>
        <w:rPr>
          <w:sz w:val="28"/>
        </w:rPr>
        <w:t>термины-дублеты</w:t>
      </w:r>
      <w:r w:rsidRPr="00F55C32">
        <w:rPr>
          <w:sz w:val="28"/>
        </w:rPr>
        <w:t xml:space="preserve">. Эти заимствования не привносят нового содержания, но популярны благодаря своей краткости или международной престижности, как в случае с </w:t>
      </w:r>
      <w:r w:rsidRPr="00F55C32">
        <w:rPr>
          <w:i/>
          <w:sz w:val="28"/>
        </w:rPr>
        <w:t>E-кампусом.</w:t>
      </w:r>
    </w:p>
    <w:p w14:paraId="1C7384E9" w14:textId="77777777" w:rsidR="00F55C32" w:rsidRDefault="00F55C32" w:rsidP="00F55C32">
      <w:pPr>
        <w:ind w:firstLine="567"/>
        <w:jc w:val="both"/>
        <w:rPr>
          <w:sz w:val="28"/>
        </w:rPr>
      </w:pPr>
      <w:r w:rsidRPr="00795926">
        <w:rPr>
          <w:sz w:val="28"/>
        </w:rPr>
        <w:t xml:space="preserve">Анализ путей заимствования в педагогическом дискурсе оказался непростой задачей из-за различных подходов к пониманию и интерпретации этого явления. </w:t>
      </w:r>
    </w:p>
    <w:p w14:paraId="2D388CCC" w14:textId="77777777" w:rsidR="00795926" w:rsidRPr="00795926" w:rsidRDefault="00795926" w:rsidP="00795926">
      <w:pPr>
        <w:ind w:firstLine="567"/>
        <w:jc w:val="both"/>
        <w:rPr>
          <w:sz w:val="28"/>
        </w:rPr>
      </w:pPr>
      <w:r w:rsidRPr="00795926">
        <w:rPr>
          <w:sz w:val="28"/>
        </w:rPr>
        <w:t>Чаще всего педагогические термины проникают в дискурс в виде, близком к их звучанию, или через адаптацию значений уже существующих в русском языке слов. Точная передача графической формы слова источника встречается реже и, как правило, применима к узкоспециализированным терминам, где сохранение написания имеет ключевое значение для профессиональной идентификации понятия.</w:t>
      </w:r>
    </w:p>
    <w:p w14:paraId="6CE3FD7F" w14:textId="70FC36FB" w:rsidR="00795926" w:rsidRPr="00795926" w:rsidRDefault="00795926" w:rsidP="00795926">
      <w:pPr>
        <w:ind w:firstLine="567"/>
        <w:jc w:val="both"/>
        <w:rPr>
          <w:sz w:val="28"/>
        </w:rPr>
      </w:pPr>
      <w:r w:rsidRPr="00795926">
        <w:rPr>
          <w:sz w:val="28"/>
        </w:rPr>
        <w:t xml:space="preserve">Таким образом, можно сделать вывод, что </w:t>
      </w:r>
      <w:r w:rsidR="00473E03">
        <w:rPr>
          <w:sz w:val="28"/>
        </w:rPr>
        <w:t>большая часть</w:t>
      </w:r>
      <w:r w:rsidRPr="00795926">
        <w:rPr>
          <w:sz w:val="28"/>
        </w:rPr>
        <w:t xml:space="preserve"> заимствованной терминологии педагогического дискурса уже прошл</w:t>
      </w:r>
      <w:r w:rsidR="00473E03">
        <w:rPr>
          <w:sz w:val="28"/>
        </w:rPr>
        <w:t>а</w:t>
      </w:r>
      <w:r w:rsidRPr="00795926">
        <w:rPr>
          <w:sz w:val="28"/>
        </w:rPr>
        <w:t xml:space="preserve"> адаптацию на различных уровнях русского языка, в то время как </w:t>
      </w:r>
      <w:r w:rsidR="00473E03">
        <w:rPr>
          <w:sz w:val="28"/>
        </w:rPr>
        <w:t xml:space="preserve">относительно небольшая часть заимствованных слов </w:t>
      </w:r>
      <w:r w:rsidRPr="00795926">
        <w:rPr>
          <w:sz w:val="28"/>
        </w:rPr>
        <w:t>оста</w:t>
      </w:r>
      <w:r w:rsidR="00473E03">
        <w:rPr>
          <w:sz w:val="28"/>
        </w:rPr>
        <w:t>е</w:t>
      </w:r>
      <w:r w:rsidRPr="00795926">
        <w:rPr>
          <w:sz w:val="28"/>
        </w:rPr>
        <w:t>тся неадаптированными и требуют дальнейшего лингвистического анализа и интеграции в языковую систему.</w:t>
      </w:r>
    </w:p>
    <w:p w14:paraId="7AA028FB" w14:textId="77777777" w:rsidR="00B50179" w:rsidRPr="0066175A" w:rsidRDefault="00B50179" w:rsidP="008C17A0">
      <w:pPr>
        <w:ind w:right="-1" w:firstLine="567"/>
        <w:contextualSpacing/>
        <w:jc w:val="both"/>
        <w:rPr>
          <w:rFonts w:eastAsia="Aptos"/>
          <w:sz w:val="28"/>
          <w:szCs w:val="28"/>
          <w:lang w:eastAsia="en-US"/>
        </w:rPr>
      </w:pPr>
    </w:p>
    <w:p w14:paraId="3241083F" w14:textId="4A71667E" w:rsidR="005944D4" w:rsidRPr="0066175A" w:rsidRDefault="005944D4">
      <w:pPr>
        <w:rPr>
          <w:sz w:val="28"/>
          <w:szCs w:val="28"/>
        </w:rPr>
      </w:pPr>
      <w:r w:rsidRPr="0066175A">
        <w:rPr>
          <w:sz w:val="28"/>
          <w:szCs w:val="28"/>
        </w:rPr>
        <w:br w:type="page"/>
      </w:r>
    </w:p>
    <w:p w14:paraId="521CE159" w14:textId="2C6C8B61" w:rsidR="00F0286A" w:rsidRPr="00BE2E77" w:rsidRDefault="00F0286A" w:rsidP="00F0286A">
      <w:pPr>
        <w:pStyle w:val="NoSpacing"/>
        <w:ind w:right="-1" w:firstLine="567"/>
        <w:jc w:val="both"/>
        <w:rPr>
          <w:rFonts w:ascii="Times New Roman" w:hAnsi="Times New Roman"/>
          <w:b/>
          <w:bCs/>
          <w:sz w:val="28"/>
          <w:szCs w:val="28"/>
        </w:rPr>
      </w:pPr>
      <w:r w:rsidRPr="00BE2E77">
        <w:rPr>
          <w:rFonts w:ascii="Times New Roman" w:hAnsi="Times New Roman"/>
          <w:b/>
          <w:bCs/>
          <w:sz w:val="28"/>
          <w:szCs w:val="28"/>
        </w:rPr>
        <w:lastRenderedPageBreak/>
        <w:t xml:space="preserve">3 ЛИНГВОДИДАКТИЧЕСКИЙ ПОТЕНЦИАЛ АНГЛИЙСКИХ </w:t>
      </w:r>
      <w:r w:rsidR="000E1410">
        <w:rPr>
          <w:rFonts w:ascii="Times New Roman" w:hAnsi="Times New Roman"/>
          <w:b/>
          <w:bCs/>
          <w:sz w:val="28"/>
          <w:szCs w:val="28"/>
        </w:rPr>
        <w:t>ЗАИМСТВΟВАН</w:t>
      </w:r>
      <w:r w:rsidRPr="00BE2E77">
        <w:rPr>
          <w:rFonts w:ascii="Times New Roman" w:hAnsi="Times New Roman"/>
          <w:b/>
          <w:bCs/>
          <w:sz w:val="28"/>
          <w:szCs w:val="28"/>
        </w:rPr>
        <w:t xml:space="preserve">ИЙ В ПЕДАГОГИЧЕСКОМ ДИСКУРСЕ КАЗАХСТАНА </w:t>
      </w:r>
    </w:p>
    <w:p w14:paraId="38FDF890" w14:textId="77777777" w:rsidR="00F0286A" w:rsidRPr="00BE2E77" w:rsidRDefault="00F0286A" w:rsidP="00F0286A">
      <w:pPr>
        <w:pStyle w:val="NoSpacing"/>
        <w:ind w:right="-1" w:firstLine="567"/>
        <w:jc w:val="both"/>
        <w:rPr>
          <w:rFonts w:ascii="Times New Roman" w:hAnsi="Times New Roman"/>
          <w:b/>
          <w:bCs/>
          <w:sz w:val="28"/>
          <w:szCs w:val="28"/>
        </w:rPr>
      </w:pPr>
    </w:p>
    <w:p w14:paraId="02356F01" w14:textId="6B4B391A" w:rsidR="00F0286A" w:rsidRPr="000F3355" w:rsidRDefault="00F0286A" w:rsidP="00F0286A">
      <w:pPr>
        <w:ind w:right="-1" w:firstLine="567"/>
        <w:jc w:val="both"/>
        <w:rPr>
          <w:sz w:val="28"/>
          <w:szCs w:val="28"/>
        </w:rPr>
      </w:pPr>
      <w:r w:rsidRPr="000F3355">
        <w:rPr>
          <w:sz w:val="28"/>
          <w:szCs w:val="28"/>
        </w:rPr>
        <w:t xml:space="preserve">3.1 Лингводидактический потенциал </w:t>
      </w:r>
      <w:r w:rsidR="00780AC7">
        <w:rPr>
          <w:sz w:val="28"/>
          <w:szCs w:val="28"/>
        </w:rPr>
        <w:t>заимствован</w:t>
      </w:r>
      <w:r w:rsidR="00780AC7" w:rsidRPr="000F3355">
        <w:rPr>
          <w:sz w:val="28"/>
          <w:szCs w:val="28"/>
        </w:rPr>
        <w:t>ной</w:t>
      </w:r>
      <w:r w:rsidRPr="000F3355">
        <w:rPr>
          <w:sz w:val="28"/>
          <w:szCs w:val="28"/>
        </w:rPr>
        <w:t xml:space="preserve"> терминологии </w:t>
      </w:r>
    </w:p>
    <w:p w14:paraId="77697EA7" w14:textId="77777777" w:rsidR="000F3355" w:rsidRPr="00BE2E77" w:rsidRDefault="000F3355" w:rsidP="00F0286A">
      <w:pPr>
        <w:ind w:right="-1" w:firstLine="567"/>
        <w:jc w:val="both"/>
        <w:rPr>
          <w:b/>
          <w:bCs/>
          <w:sz w:val="28"/>
          <w:szCs w:val="28"/>
        </w:rPr>
      </w:pPr>
    </w:p>
    <w:p w14:paraId="5C61F4F2" w14:textId="2459110A" w:rsidR="00170113" w:rsidRDefault="00780AC7" w:rsidP="00170113">
      <w:pPr>
        <w:ind w:firstLine="567"/>
        <w:jc w:val="both"/>
        <w:rPr>
          <w:sz w:val="28"/>
        </w:rPr>
      </w:pPr>
      <w:r>
        <w:rPr>
          <w:sz w:val="28"/>
        </w:rPr>
        <w:t>Авторы</w:t>
      </w:r>
      <w:r w:rsidR="00F0286A" w:rsidRPr="00170113">
        <w:rPr>
          <w:sz w:val="28"/>
        </w:rPr>
        <w:t xml:space="preserve"> словаря Э. Азимов и А. Щукин в своих работах говорят о том, что лингводидактический потенциал является «различными способами и возможностями использования аутентичных материалов на изучаемом языке (текстовых файлов, музыкальных произведений, веб-страниц и т.д.) в процесс</w:t>
      </w:r>
      <w:r w:rsidR="003C6190" w:rsidRPr="00170113">
        <w:rPr>
          <w:sz w:val="28"/>
        </w:rPr>
        <w:t>е обучения языку» [1</w:t>
      </w:r>
      <w:r w:rsidR="00427CCB">
        <w:rPr>
          <w:sz w:val="28"/>
        </w:rPr>
        <w:t>34</w:t>
      </w:r>
      <w:r w:rsidR="003C6190" w:rsidRPr="00170113">
        <w:rPr>
          <w:sz w:val="28"/>
        </w:rPr>
        <w:t>, с.12</w:t>
      </w:r>
      <w:r w:rsidR="006305BA">
        <w:rPr>
          <w:sz w:val="28"/>
        </w:rPr>
        <w:t>0</w:t>
      </w:r>
      <w:r w:rsidR="003C6190" w:rsidRPr="00170113">
        <w:rPr>
          <w:sz w:val="28"/>
        </w:rPr>
        <w:t>]</w:t>
      </w:r>
      <w:r w:rsidR="00F0286A" w:rsidRPr="00170113">
        <w:rPr>
          <w:sz w:val="28"/>
        </w:rPr>
        <w:t xml:space="preserve">. </w:t>
      </w:r>
    </w:p>
    <w:p w14:paraId="055DB9A9" w14:textId="60CAA3CA" w:rsidR="00170113" w:rsidRPr="00170113" w:rsidRDefault="00170113" w:rsidP="00170113">
      <w:pPr>
        <w:ind w:firstLine="567"/>
        <w:jc w:val="both"/>
        <w:rPr>
          <w:sz w:val="28"/>
        </w:rPr>
      </w:pPr>
      <w:r w:rsidRPr="00170113">
        <w:rPr>
          <w:sz w:val="28"/>
        </w:rPr>
        <w:t>Исследования в области лингвистики подтверждают, что изменения в языковой системе, а также е</w:t>
      </w:r>
      <w:r>
        <w:rPr>
          <w:sz w:val="28"/>
        </w:rPr>
        <w:t>е</w:t>
      </w:r>
      <w:r w:rsidRPr="00170113">
        <w:rPr>
          <w:sz w:val="28"/>
        </w:rPr>
        <w:t xml:space="preserve"> структура и функционирование на всех уровнях языка представляют собой естественные и неизбежные процессы. Сегодня, в эпоху стремительного технологического прогресса и глобальной информатизации, результаты этих изменений становятся особенно очевидными: они влияют на язык, его формы и способы использования в самых разных сферах жизни. </w:t>
      </w:r>
    </w:p>
    <w:p w14:paraId="2813B8B6" w14:textId="77777777" w:rsidR="00170113" w:rsidRPr="00170113" w:rsidRDefault="00170113" w:rsidP="00170113">
      <w:pPr>
        <w:ind w:firstLine="567"/>
        <w:jc w:val="both"/>
        <w:rPr>
          <w:sz w:val="28"/>
        </w:rPr>
      </w:pPr>
      <w:r w:rsidRPr="00170113">
        <w:rPr>
          <w:sz w:val="28"/>
        </w:rPr>
        <w:t xml:space="preserve">Степень интенсивности этих изменений различна и зависит от структуры языковой системы. Наиболее устойчивыми элементами </w:t>
      </w:r>
      <w:r w:rsidRPr="003B193F">
        <w:rPr>
          <w:sz w:val="28"/>
        </w:rPr>
        <w:t xml:space="preserve">оказываются </w:t>
      </w:r>
      <w:r w:rsidRPr="00170113">
        <w:rPr>
          <w:sz w:val="28"/>
        </w:rPr>
        <w:t>фонетика и грамматика, отличающиеся так называемым «консерватизмом». Это означает, что они развиваются медленнее и менее восприимчивы к изменениям, особенно к тем, что возникают в результате языковых контактов. Причина этого кроется в том, что фонетика и грамматика представляют собой наиболее стабильные и устоявшиеся части языковой системы, где даже незначительные изменения требуют длительной адаптации и воспринимаются как значительные.</w:t>
      </w:r>
    </w:p>
    <w:p w14:paraId="35D7E493" w14:textId="47CC23DA" w:rsidR="00CC4C14" w:rsidRDefault="00170113" w:rsidP="00170113">
      <w:pPr>
        <w:ind w:firstLine="567"/>
        <w:jc w:val="both"/>
        <w:rPr>
          <w:sz w:val="28"/>
        </w:rPr>
      </w:pPr>
      <w:r w:rsidRPr="00170113">
        <w:rPr>
          <w:sz w:val="28"/>
        </w:rPr>
        <w:t>В отличие от грамматики и фонетики, лексическая система языка обладает большей гибкостью и быстрее адаптируется к новым реалиям.</w:t>
      </w:r>
      <w:r>
        <w:rPr>
          <w:sz w:val="28"/>
        </w:rPr>
        <w:t xml:space="preserve"> Заимствование иностранных слов является</w:t>
      </w:r>
      <w:r w:rsidRPr="00170113">
        <w:rPr>
          <w:sz w:val="28"/>
        </w:rPr>
        <w:t xml:space="preserve"> од</w:t>
      </w:r>
      <w:r>
        <w:rPr>
          <w:sz w:val="28"/>
        </w:rPr>
        <w:t>ним</w:t>
      </w:r>
      <w:r w:rsidRPr="00170113">
        <w:rPr>
          <w:sz w:val="28"/>
        </w:rPr>
        <w:t xml:space="preserve"> из наиболее распростран</w:t>
      </w:r>
      <w:r>
        <w:rPr>
          <w:sz w:val="28"/>
        </w:rPr>
        <w:t>е</w:t>
      </w:r>
      <w:r w:rsidRPr="00170113">
        <w:rPr>
          <w:sz w:val="28"/>
        </w:rPr>
        <w:t>нных способов пополнения лексического состава языка. В ходе анализа причин заимствований выдел</w:t>
      </w:r>
      <w:r w:rsidR="00CC4C14">
        <w:rPr>
          <w:sz w:val="28"/>
        </w:rPr>
        <w:t>ены</w:t>
      </w:r>
      <w:r w:rsidRPr="00170113">
        <w:rPr>
          <w:sz w:val="28"/>
        </w:rPr>
        <w:t xml:space="preserve"> три</w:t>
      </w:r>
      <w:r w:rsidR="00CC4C14">
        <w:rPr>
          <w:sz w:val="28"/>
        </w:rPr>
        <w:t xml:space="preserve"> первостепенных</w:t>
      </w:r>
      <w:r w:rsidRPr="00170113">
        <w:rPr>
          <w:sz w:val="28"/>
        </w:rPr>
        <w:t xml:space="preserve"> фактора: </w:t>
      </w:r>
    </w:p>
    <w:p w14:paraId="7D883477" w14:textId="6D51A400" w:rsidR="00CC4C14" w:rsidRDefault="00CC4C14" w:rsidP="00170113">
      <w:pPr>
        <w:ind w:firstLine="567"/>
        <w:jc w:val="both"/>
        <w:rPr>
          <w:sz w:val="28"/>
        </w:rPr>
      </w:pPr>
    </w:p>
    <w:p w14:paraId="700D8E0E" w14:textId="1B29429E" w:rsidR="00CC4C14" w:rsidRDefault="00CC4C14" w:rsidP="00170113">
      <w:pPr>
        <w:ind w:firstLine="567"/>
        <w:jc w:val="both"/>
        <w:rPr>
          <w:sz w:val="28"/>
        </w:rPr>
      </w:pPr>
      <w:r>
        <w:rPr>
          <w:noProof/>
          <w:sz w:val="28"/>
          <w14:ligatures w14:val="standardContextual"/>
        </w:rPr>
        <w:drawing>
          <wp:inline distT="0" distB="0" distL="0" distR="0" wp14:anchorId="18ED59C1" wp14:editId="590FF679">
            <wp:extent cx="5515956" cy="292963"/>
            <wp:effectExtent l="12700" t="0" r="21590" b="2476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B1B25AE" w14:textId="77777777" w:rsidR="00CC4C14" w:rsidRDefault="00CC4C14" w:rsidP="00170113">
      <w:pPr>
        <w:ind w:firstLine="567"/>
        <w:jc w:val="both"/>
        <w:rPr>
          <w:sz w:val="28"/>
        </w:rPr>
      </w:pPr>
    </w:p>
    <w:p w14:paraId="18404704" w14:textId="07EF649C" w:rsidR="00170113" w:rsidRDefault="00705275" w:rsidP="00170113">
      <w:pPr>
        <w:ind w:firstLine="567"/>
        <w:jc w:val="both"/>
        <w:rPr>
          <w:sz w:val="28"/>
        </w:rPr>
      </w:pPr>
      <w:r>
        <w:rPr>
          <w:sz w:val="28"/>
        </w:rPr>
        <w:t xml:space="preserve">Каждый язык испытывает внешнее влияние </w:t>
      </w:r>
      <w:r w:rsidR="00172535">
        <w:rPr>
          <w:sz w:val="28"/>
        </w:rPr>
        <w:t>вызванное</w:t>
      </w:r>
      <w:r>
        <w:rPr>
          <w:sz w:val="28"/>
        </w:rPr>
        <w:t xml:space="preserve"> необходимостью </w:t>
      </w:r>
      <w:r w:rsidR="00307E52">
        <w:rPr>
          <w:sz w:val="28"/>
        </w:rPr>
        <w:t>политических и экономических контактов</w:t>
      </w:r>
      <w:r>
        <w:rPr>
          <w:sz w:val="28"/>
        </w:rPr>
        <w:t xml:space="preserve">, </w:t>
      </w:r>
      <w:r w:rsidR="00307E52">
        <w:rPr>
          <w:sz w:val="28"/>
        </w:rPr>
        <w:t xml:space="preserve">катаклизмов, </w:t>
      </w:r>
      <w:r>
        <w:rPr>
          <w:sz w:val="28"/>
        </w:rPr>
        <w:t>обмен</w:t>
      </w:r>
      <w:r w:rsidR="00307E52">
        <w:rPr>
          <w:sz w:val="28"/>
        </w:rPr>
        <w:t>а</w:t>
      </w:r>
      <w:r>
        <w:rPr>
          <w:sz w:val="28"/>
        </w:rPr>
        <w:t xml:space="preserve"> культур, изменения систем образования, профессиональны</w:t>
      </w:r>
      <w:r w:rsidR="003B193F">
        <w:rPr>
          <w:sz w:val="28"/>
        </w:rPr>
        <w:t>х</w:t>
      </w:r>
      <w:r>
        <w:rPr>
          <w:sz w:val="28"/>
        </w:rPr>
        <w:t xml:space="preserve"> инноваци</w:t>
      </w:r>
      <w:r w:rsidR="003B193F">
        <w:rPr>
          <w:sz w:val="28"/>
        </w:rPr>
        <w:t>й</w:t>
      </w:r>
      <w:r w:rsidR="00172535">
        <w:rPr>
          <w:sz w:val="28"/>
        </w:rPr>
        <w:t xml:space="preserve">  </w:t>
      </w:r>
      <w:r w:rsidR="001F1467">
        <w:rPr>
          <w:sz w:val="28"/>
        </w:rPr>
        <w:t xml:space="preserve">и </w:t>
      </w:r>
      <w:r w:rsidR="00172535">
        <w:rPr>
          <w:sz w:val="28"/>
        </w:rPr>
        <w:t>пр</w:t>
      </w:r>
      <w:r>
        <w:rPr>
          <w:sz w:val="28"/>
        </w:rPr>
        <w:t>. Более стабильн</w:t>
      </w:r>
      <w:r w:rsidR="00307E52">
        <w:rPr>
          <w:sz w:val="28"/>
        </w:rPr>
        <w:t>ый</w:t>
      </w:r>
      <w:r>
        <w:rPr>
          <w:sz w:val="28"/>
        </w:rPr>
        <w:t>, влиятель</w:t>
      </w:r>
      <w:r w:rsidR="00307E52">
        <w:rPr>
          <w:sz w:val="28"/>
        </w:rPr>
        <w:t>ный язык или</w:t>
      </w:r>
      <w:r>
        <w:rPr>
          <w:sz w:val="28"/>
        </w:rPr>
        <w:t xml:space="preserve"> культура способствует проникновению иных реалий с иноязычными наименованиями. Такие процессы </w:t>
      </w:r>
      <w:r w:rsidR="00172535">
        <w:rPr>
          <w:sz w:val="28"/>
        </w:rPr>
        <w:t xml:space="preserve">несомненно </w:t>
      </w:r>
      <w:r>
        <w:rPr>
          <w:sz w:val="28"/>
        </w:rPr>
        <w:t>развивают язык повышая его потенциал</w:t>
      </w:r>
      <w:r w:rsidR="00172535">
        <w:rPr>
          <w:sz w:val="28"/>
        </w:rPr>
        <w:t xml:space="preserve"> для осуществления продуктивного кооперирования, общения, и обучения. </w:t>
      </w:r>
    </w:p>
    <w:p w14:paraId="3636D617" w14:textId="05F35C17" w:rsidR="003B193F" w:rsidRDefault="00F756C0" w:rsidP="00170113">
      <w:pPr>
        <w:ind w:firstLine="567"/>
        <w:jc w:val="both"/>
        <w:rPr>
          <w:sz w:val="28"/>
        </w:rPr>
      </w:pPr>
      <w:r>
        <w:rPr>
          <w:sz w:val="28"/>
        </w:rPr>
        <w:t>Реалией</w:t>
      </w:r>
      <w:r w:rsidR="00172535">
        <w:rPr>
          <w:sz w:val="28"/>
        </w:rPr>
        <w:t xml:space="preserve"> настоящего тысячелетия</w:t>
      </w:r>
      <w:r w:rsidR="00307E52">
        <w:rPr>
          <w:sz w:val="28"/>
        </w:rPr>
        <w:t xml:space="preserve"> </w:t>
      </w:r>
      <w:r w:rsidR="00172535">
        <w:rPr>
          <w:sz w:val="28"/>
        </w:rPr>
        <w:t>является прямое влияние английского языка</w:t>
      </w:r>
      <w:r w:rsidR="006540CA">
        <w:rPr>
          <w:sz w:val="28"/>
        </w:rPr>
        <w:t>, языка глобализации</w:t>
      </w:r>
      <w:r w:rsidR="00172535">
        <w:rPr>
          <w:sz w:val="28"/>
        </w:rPr>
        <w:t xml:space="preserve">. </w:t>
      </w:r>
      <w:r w:rsidR="00307E52">
        <w:rPr>
          <w:sz w:val="28"/>
        </w:rPr>
        <w:t>Статус английского языка</w:t>
      </w:r>
      <w:r w:rsidR="00172535">
        <w:rPr>
          <w:sz w:val="28"/>
        </w:rPr>
        <w:t xml:space="preserve"> </w:t>
      </w:r>
      <w:r w:rsidR="00307E52">
        <w:rPr>
          <w:sz w:val="28"/>
        </w:rPr>
        <w:t xml:space="preserve">подтверждён, в первую </w:t>
      </w:r>
      <w:r w:rsidR="00307E52">
        <w:rPr>
          <w:sz w:val="28"/>
        </w:rPr>
        <w:lastRenderedPageBreak/>
        <w:t>очередь,</w:t>
      </w:r>
      <w:r w:rsidR="00172535">
        <w:rPr>
          <w:sz w:val="28"/>
        </w:rPr>
        <w:t xml:space="preserve"> проникновением интернационализмов</w:t>
      </w:r>
      <w:r w:rsidR="006540CA">
        <w:rPr>
          <w:sz w:val="28"/>
        </w:rPr>
        <w:t>. Так</w:t>
      </w:r>
      <w:r w:rsidR="00310845">
        <w:rPr>
          <w:sz w:val="28"/>
        </w:rPr>
        <w:t>,</w:t>
      </w:r>
      <w:r w:rsidR="006540CA">
        <w:rPr>
          <w:sz w:val="28"/>
        </w:rPr>
        <w:t xml:space="preserve"> в </w:t>
      </w:r>
      <w:r w:rsidR="00190D18">
        <w:rPr>
          <w:sz w:val="28"/>
        </w:rPr>
        <w:t>результате</w:t>
      </w:r>
      <w:r w:rsidR="006540CA">
        <w:rPr>
          <w:sz w:val="28"/>
        </w:rPr>
        <w:t xml:space="preserve"> </w:t>
      </w:r>
      <w:r w:rsidR="00310845">
        <w:rPr>
          <w:sz w:val="28"/>
        </w:rPr>
        <w:t>присоединения ряда стран к Болонской декларации в педагогический дискурс вошло около 80 новых слов и понятий из английского языка</w:t>
      </w:r>
      <w:r w:rsidR="009460C1">
        <w:rPr>
          <w:sz w:val="28"/>
        </w:rPr>
        <w:t xml:space="preserve"> в целях детализации, унификации, понимания и качественного перехода на новую систему образования</w:t>
      </w:r>
      <w:r w:rsidR="00DA3747">
        <w:rPr>
          <w:sz w:val="28"/>
        </w:rPr>
        <w:t xml:space="preserve">. Для подтверждения данного факта в русском языке мы обратились к Приказу Министра образования и науки Республики Казахстан от 20 апреля 2011 года № 152 </w:t>
      </w:r>
      <w:r w:rsidR="00DA3747" w:rsidRPr="00DA3747">
        <w:rPr>
          <w:sz w:val="28"/>
        </w:rPr>
        <w:t>[</w:t>
      </w:r>
      <w:r w:rsidR="00DA3747">
        <w:rPr>
          <w:sz w:val="28"/>
          <w:lang w:val="en-US"/>
        </w:rPr>
        <w:t>URL</w:t>
      </w:r>
      <w:r w:rsidR="00DA3747" w:rsidRPr="00DA3747">
        <w:rPr>
          <w:sz w:val="28"/>
        </w:rPr>
        <w:t xml:space="preserve">: </w:t>
      </w:r>
      <w:hyperlink r:id="rId38" w:history="1">
        <w:r w:rsidR="003B193F" w:rsidRPr="00A51FA3">
          <w:rPr>
            <w:rStyle w:val="Hyperlink"/>
            <w:sz w:val="28"/>
          </w:rPr>
          <w:t>https://adilet.zan.kz/rus/docs/V1100006976</w:t>
        </w:r>
      </w:hyperlink>
      <w:r w:rsidR="00DA3747" w:rsidRPr="00DA3747">
        <w:rPr>
          <w:sz w:val="28"/>
        </w:rPr>
        <w:t>]</w:t>
      </w:r>
      <w:r w:rsidR="00DA3747">
        <w:rPr>
          <w:sz w:val="28"/>
        </w:rPr>
        <w:t>.</w:t>
      </w:r>
    </w:p>
    <w:p w14:paraId="5C07448B" w14:textId="3CC5F9FC" w:rsidR="00F756C0" w:rsidRDefault="000C58E2" w:rsidP="00170113">
      <w:pPr>
        <w:ind w:firstLine="567"/>
        <w:jc w:val="both"/>
        <w:rPr>
          <w:sz w:val="28"/>
          <w:szCs w:val="28"/>
        </w:rPr>
      </w:pPr>
      <w:r>
        <w:rPr>
          <w:sz w:val="28"/>
        </w:rPr>
        <w:t>П</w:t>
      </w:r>
      <w:r w:rsidR="006540CA">
        <w:rPr>
          <w:sz w:val="28"/>
        </w:rPr>
        <w:t>андеми</w:t>
      </w:r>
      <w:r>
        <w:rPr>
          <w:sz w:val="28"/>
        </w:rPr>
        <w:t>я</w:t>
      </w:r>
      <w:r w:rsidR="006540CA">
        <w:rPr>
          <w:sz w:val="28"/>
        </w:rPr>
        <w:t xml:space="preserve"> </w:t>
      </w:r>
      <w:r w:rsidR="006540CA">
        <w:rPr>
          <w:sz w:val="28"/>
          <w:lang w:val="en-US"/>
        </w:rPr>
        <w:t>COVID</w:t>
      </w:r>
      <w:r w:rsidR="006540CA">
        <w:rPr>
          <w:sz w:val="28"/>
        </w:rPr>
        <w:t>-</w:t>
      </w:r>
      <w:r w:rsidR="006540CA" w:rsidRPr="006540CA">
        <w:rPr>
          <w:sz w:val="28"/>
        </w:rPr>
        <w:t>19</w:t>
      </w:r>
      <w:r w:rsidR="00DA3747">
        <w:rPr>
          <w:sz w:val="28"/>
        </w:rPr>
        <w:t xml:space="preserve"> </w:t>
      </w:r>
      <w:r>
        <w:rPr>
          <w:sz w:val="28"/>
        </w:rPr>
        <w:t>способствовала</w:t>
      </w:r>
      <w:r w:rsidR="00DA3747">
        <w:rPr>
          <w:sz w:val="28"/>
        </w:rPr>
        <w:t xml:space="preserve"> проникновени</w:t>
      </w:r>
      <w:r>
        <w:rPr>
          <w:sz w:val="28"/>
        </w:rPr>
        <w:t>ю</w:t>
      </w:r>
      <w:r w:rsidR="00DA3747">
        <w:rPr>
          <w:sz w:val="28"/>
        </w:rPr>
        <w:t xml:space="preserve"> около 4 000 лексем. В</w:t>
      </w:r>
      <w:r w:rsidR="006540CA">
        <w:rPr>
          <w:sz w:val="28"/>
        </w:rPr>
        <w:t xml:space="preserve"> соответствии со  </w:t>
      </w:r>
      <w:r w:rsidR="006540CA">
        <w:rPr>
          <w:sz w:val="28"/>
          <w:szCs w:val="28"/>
        </w:rPr>
        <w:t>Словарём русского языка коронавирусной эпохи Института лингвистических исследований</w:t>
      </w:r>
      <w:r w:rsidR="00307E52">
        <w:rPr>
          <w:sz w:val="28"/>
          <w:szCs w:val="28"/>
        </w:rPr>
        <w:t>,</w:t>
      </w:r>
      <w:r w:rsidR="006540CA">
        <w:rPr>
          <w:sz w:val="28"/>
          <w:szCs w:val="28"/>
        </w:rPr>
        <w:t xml:space="preserve"> </w:t>
      </w:r>
      <w:r>
        <w:rPr>
          <w:sz w:val="28"/>
          <w:szCs w:val="28"/>
        </w:rPr>
        <w:t>за</w:t>
      </w:r>
      <w:r w:rsidR="00190D18">
        <w:rPr>
          <w:sz w:val="28"/>
          <w:szCs w:val="28"/>
        </w:rPr>
        <w:t xml:space="preserve"> период 2020-</w:t>
      </w:r>
      <w:r w:rsidR="006540CA">
        <w:rPr>
          <w:sz w:val="28"/>
          <w:szCs w:val="28"/>
        </w:rPr>
        <w:t>2021</w:t>
      </w:r>
      <w:r w:rsidR="00190D18">
        <w:rPr>
          <w:sz w:val="28"/>
          <w:szCs w:val="28"/>
        </w:rPr>
        <w:t xml:space="preserve"> </w:t>
      </w:r>
      <w:r w:rsidR="00E62631">
        <w:rPr>
          <w:sz w:val="28"/>
          <w:szCs w:val="28"/>
        </w:rPr>
        <w:t xml:space="preserve">в современный русский язык </w:t>
      </w:r>
      <w:r w:rsidR="00190D18">
        <w:rPr>
          <w:sz w:val="28"/>
          <w:szCs w:val="28"/>
        </w:rPr>
        <w:t>проникло и закрепилось 3 5</w:t>
      </w:r>
      <w:r w:rsidR="007779DD">
        <w:rPr>
          <w:sz w:val="28"/>
          <w:szCs w:val="28"/>
        </w:rPr>
        <w:t>17</w:t>
      </w:r>
      <w:r w:rsidR="00190D18">
        <w:rPr>
          <w:sz w:val="28"/>
          <w:szCs w:val="28"/>
        </w:rPr>
        <w:t xml:space="preserve"> слов и выражений. Из которых 1</w:t>
      </w:r>
      <w:r w:rsidR="00307E52">
        <w:rPr>
          <w:sz w:val="28"/>
          <w:szCs w:val="28"/>
        </w:rPr>
        <w:t xml:space="preserve"> </w:t>
      </w:r>
      <w:r w:rsidR="00190D18">
        <w:rPr>
          <w:sz w:val="28"/>
          <w:szCs w:val="28"/>
        </w:rPr>
        <w:t xml:space="preserve">000 </w:t>
      </w:r>
      <w:r w:rsidR="00DA3747">
        <w:rPr>
          <w:sz w:val="28"/>
          <w:szCs w:val="28"/>
        </w:rPr>
        <w:t>единиц</w:t>
      </w:r>
      <w:r w:rsidR="00307E52">
        <w:rPr>
          <w:sz w:val="28"/>
          <w:szCs w:val="28"/>
        </w:rPr>
        <w:t xml:space="preserve"> </w:t>
      </w:r>
      <w:r w:rsidR="00F756C0">
        <w:rPr>
          <w:sz w:val="28"/>
          <w:szCs w:val="28"/>
        </w:rPr>
        <w:t xml:space="preserve">представлены с подробным лексикографическим описанием и </w:t>
      </w:r>
      <w:r w:rsidR="00307E52">
        <w:rPr>
          <w:sz w:val="28"/>
          <w:szCs w:val="28"/>
        </w:rPr>
        <w:t>отмечены</w:t>
      </w:r>
      <w:r w:rsidR="007779DD">
        <w:rPr>
          <w:sz w:val="28"/>
          <w:szCs w:val="28"/>
        </w:rPr>
        <w:t>,</w:t>
      </w:r>
      <w:r w:rsidR="00307E52">
        <w:rPr>
          <w:sz w:val="28"/>
          <w:szCs w:val="28"/>
        </w:rPr>
        <w:t xml:space="preserve"> </w:t>
      </w:r>
      <w:r w:rsidR="007779DD">
        <w:rPr>
          <w:sz w:val="28"/>
          <w:szCs w:val="28"/>
        </w:rPr>
        <w:t xml:space="preserve">как </w:t>
      </w:r>
      <w:r w:rsidR="00307E52">
        <w:rPr>
          <w:sz w:val="28"/>
          <w:szCs w:val="28"/>
        </w:rPr>
        <w:t>своевременны</w:t>
      </w:r>
      <w:r w:rsidR="007779DD">
        <w:rPr>
          <w:sz w:val="28"/>
          <w:szCs w:val="28"/>
        </w:rPr>
        <w:t>е</w:t>
      </w:r>
      <w:r w:rsidR="00307E52">
        <w:rPr>
          <w:sz w:val="28"/>
          <w:szCs w:val="28"/>
        </w:rPr>
        <w:t>,</w:t>
      </w:r>
      <w:r w:rsidR="00190D18">
        <w:rPr>
          <w:sz w:val="28"/>
          <w:szCs w:val="28"/>
        </w:rPr>
        <w:t xml:space="preserve"> </w:t>
      </w:r>
      <w:r w:rsidR="00DA3747">
        <w:rPr>
          <w:sz w:val="28"/>
          <w:szCs w:val="28"/>
        </w:rPr>
        <w:t>востребованные</w:t>
      </w:r>
      <w:r w:rsidR="00EB4062">
        <w:rPr>
          <w:sz w:val="28"/>
          <w:szCs w:val="28"/>
        </w:rPr>
        <w:t xml:space="preserve"> в виду отсутствия соответствующего понятия </w:t>
      </w:r>
      <w:r w:rsidR="00190D18">
        <w:rPr>
          <w:sz w:val="28"/>
          <w:szCs w:val="28"/>
        </w:rPr>
        <w:t>отвечающ</w:t>
      </w:r>
      <w:r w:rsidR="00DA3747">
        <w:rPr>
          <w:sz w:val="28"/>
          <w:szCs w:val="28"/>
        </w:rPr>
        <w:t>его</w:t>
      </w:r>
      <w:r w:rsidR="00190D18">
        <w:rPr>
          <w:sz w:val="28"/>
          <w:szCs w:val="28"/>
        </w:rPr>
        <w:t xml:space="preserve"> языковой ситуации</w:t>
      </w:r>
      <w:r w:rsidR="00307E52">
        <w:rPr>
          <w:sz w:val="28"/>
          <w:szCs w:val="28"/>
        </w:rPr>
        <w:t xml:space="preserve"> данного периода</w:t>
      </w:r>
      <w:r w:rsidR="00DA3747">
        <w:rPr>
          <w:sz w:val="28"/>
          <w:szCs w:val="28"/>
        </w:rPr>
        <w:t>;</w:t>
      </w:r>
      <w:r w:rsidR="00190D18">
        <w:rPr>
          <w:sz w:val="28"/>
          <w:szCs w:val="28"/>
        </w:rPr>
        <w:t xml:space="preserve"> 2 5</w:t>
      </w:r>
      <w:r w:rsidR="007779DD">
        <w:rPr>
          <w:sz w:val="28"/>
          <w:szCs w:val="28"/>
        </w:rPr>
        <w:t>17</w:t>
      </w:r>
      <w:r w:rsidR="00190D18">
        <w:rPr>
          <w:sz w:val="28"/>
          <w:szCs w:val="28"/>
        </w:rPr>
        <w:t xml:space="preserve"> слов приведены</w:t>
      </w:r>
      <w:r w:rsidR="00307E52">
        <w:rPr>
          <w:sz w:val="28"/>
          <w:szCs w:val="28"/>
        </w:rPr>
        <w:t xml:space="preserve"> с переводом, но</w:t>
      </w:r>
      <w:r w:rsidR="00190D18">
        <w:rPr>
          <w:sz w:val="28"/>
          <w:szCs w:val="28"/>
        </w:rPr>
        <w:t xml:space="preserve"> без </w:t>
      </w:r>
      <w:r w:rsidR="00307E52" w:rsidRPr="00760D29">
        <w:rPr>
          <w:sz w:val="28"/>
          <w:szCs w:val="28"/>
          <w:shd w:val="clear" w:color="auto" w:fill="FFFFFF" w:themeFill="background1"/>
        </w:rPr>
        <w:t>лексикографического толкования</w:t>
      </w:r>
      <w:r w:rsidR="00E62631">
        <w:rPr>
          <w:sz w:val="28"/>
          <w:szCs w:val="28"/>
          <w:shd w:val="clear" w:color="auto" w:fill="F2CEED" w:themeFill="accent5" w:themeFillTint="33"/>
        </w:rPr>
        <w:t xml:space="preserve"> </w:t>
      </w:r>
      <w:r w:rsidR="00E62631" w:rsidRPr="00E62631">
        <w:rPr>
          <w:sz w:val="28"/>
          <w:szCs w:val="28"/>
        </w:rPr>
        <w:t>(</w:t>
      </w:r>
      <w:r w:rsidR="00E62631" w:rsidRPr="00E62631">
        <w:rPr>
          <w:i/>
          <w:iCs/>
          <w:sz w:val="28"/>
          <w:szCs w:val="28"/>
        </w:rPr>
        <w:t>экстралингвистический и социологический факто</w:t>
      </w:r>
      <w:r w:rsidR="004B4684">
        <w:rPr>
          <w:i/>
          <w:iCs/>
          <w:sz w:val="28"/>
          <w:szCs w:val="28"/>
        </w:rPr>
        <w:t>р</w:t>
      </w:r>
      <w:r w:rsidR="00E62631" w:rsidRPr="00760D29">
        <w:rPr>
          <w:i/>
          <w:iCs/>
          <w:sz w:val="28"/>
          <w:szCs w:val="28"/>
          <w:shd w:val="clear" w:color="auto" w:fill="FFFFFF" w:themeFill="background1"/>
        </w:rPr>
        <w:t>ы</w:t>
      </w:r>
      <w:r w:rsidR="00E62631" w:rsidRPr="00760D29">
        <w:rPr>
          <w:sz w:val="28"/>
          <w:szCs w:val="28"/>
          <w:shd w:val="clear" w:color="auto" w:fill="FFFFFF" w:themeFill="background1"/>
        </w:rPr>
        <w:t>)</w:t>
      </w:r>
      <w:r w:rsidR="00307E52" w:rsidRPr="00760D29">
        <w:rPr>
          <w:sz w:val="28"/>
          <w:szCs w:val="28"/>
          <w:shd w:val="clear" w:color="auto" w:fill="FFFFFF" w:themeFill="background1"/>
        </w:rPr>
        <w:t>.</w:t>
      </w:r>
    </w:p>
    <w:p w14:paraId="6B1F295B" w14:textId="1A9A19CE" w:rsidR="00172535" w:rsidRPr="00190D18" w:rsidRDefault="00F756C0" w:rsidP="00170113">
      <w:pPr>
        <w:ind w:firstLine="567"/>
        <w:jc w:val="both"/>
        <w:rPr>
          <w:sz w:val="28"/>
        </w:rPr>
      </w:pPr>
      <w:r>
        <w:rPr>
          <w:sz w:val="28"/>
          <w:szCs w:val="28"/>
        </w:rPr>
        <w:t xml:space="preserve">Ряд заимствованных слов, имеющий низкий индекс употребления </w:t>
      </w:r>
      <w:r w:rsidR="00DA3747">
        <w:rPr>
          <w:sz w:val="28"/>
          <w:szCs w:val="28"/>
        </w:rPr>
        <w:t xml:space="preserve">уже </w:t>
      </w:r>
      <w:r>
        <w:rPr>
          <w:sz w:val="28"/>
          <w:szCs w:val="28"/>
        </w:rPr>
        <w:t xml:space="preserve">выходит из употребления, наблюдается  </w:t>
      </w:r>
      <w:r w:rsidR="009460C1">
        <w:rPr>
          <w:sz w:val="28"/>
          <w:szCs w:val="28"/>
        </w:rPr>
        <w:t xml:space="preserve">появление новых </w:t>
      </w:r>
      <w:r>
        <w:rPr>
          <w:sz w:val="28"/>
          <w:szCs w:val="28"/>
        </w:rPr>
        <w:t>слов</w:t>
      </w:r>
      <w:r w:rsidR="009460C1">
        <w:rPr>
          <w:sz w:val="28"/>
          <w:szCs w:val="28"/>
        </w:rPr>
        <w:t>, необходимых в данный период (</w:t>
      </w:r>
      <w:r w:rsidR="009460C1" w:rsidRPr="00E62631">
        <w:rPr>
          <w:i/>
          <w:iCs/>
          <w:sz w:val="28"/>
          <w:szCs w:val="28"/>
        </w:rPr>
        <w:t>лингвистический фактор</w:t>
      </w:r>
      <w:r w:rsidR="009460C1">
        <w:rPr>
          <w:sz w:val="28"/>
          <w:szCs w:val="28"/>
        </w:rPr>
        <w:t xml:space="preserve">). Язык, не перестаёт нас удивлять своей способностью к обеспечению коммуникативной лаконичности и самоочищению. </w:t>
      </w:r>
    </w:p>
    <w:p w14:paraId="6299FC3B" w14:textId="5CFABDE4" w:rsidR="00275B6E" w:rsidRDefault="00994FDC" w:rsidP="00F0286A">
      <w:pPr>
        <w:ind w:firstLine="567"/>
        <w:jc w:val="both"/>
        <w:rPr>
          <w:sz w:val="28"/>
          <w:szCs w:val="28"/>
        </w:rPr>
      </w:pPr>
      <w:r>
        <w:rPr>
          <w:sz w:val="28"/>
          <w:szCs w:val="28"/>
        </w:rPr>
        <w:t>При</w:t>
      </w:r>
      <w:r w:rsidR="00F0286A" w:rsidRPr="00BE2E77">
        <w:rPr>
          <w:sz w:val="28"/>
          <w:szCs w:val="28"/>
        </w:rPr>
        <w:t xml:space="preserve"> анализе языкового материала </w:t>
      </w:r>
      <w:r w:rsidR="000C58E2">
        <w:rPr>
          <w:sz w:val="28"/>
          <w:szCs w:val="28"/>
        </w:rPr>
        <w:t xml:space="preserve">(Глава 2) </w:t>
      </w:r>
      <w:r w:rsidR="00F0286A" w:rsidRPr="00BE2E77">
        <w:rPr>
          <w:sz w:val="28"/>
          <w:szCs w:val="28"/>
        </w:rPr>
        <w:t>выдел</w:t>
      </w:r>
      <w:r>
        <w:rPr>
          <w:sz w:val="28"/>
          <w:szCs w:val="28"/>
        </w:rPr>
        <w:t>ено</w:t>
      </w:r>
      <w:r w:rsidR="00F0286A" w:rsidRPr="00BE2E77">
        <w:rPr>
          <w:sz w:val="28"/>
          <w:szCs w:val="28"/>
        </w:rPr>
        <w:t xml:space="preserve"> два основных </w:t>
      </w:r>
      <w:r w:rsidR="00E62631">
        <w:rPr>
          <w:sz w:val="28"/>
          <w:szCs w:val="28"/>
        </w:rPr>
        <w:t>способа</w:t>
      </w:r>
      <w:r w:rsidR="00F0286A" w:rsidRPr="00BE2E77">
        <w:rPr>
          <w:sz w:val="28"/>
          <w:szCs w:val="28"/>
        </w:rPr>
        <w:t xml:space="preserve"> </w:t>
      </w:r>
      <w:r w:rsidR="00E62631">
        <w:rPr>
          <w:sz w:val="28"/>
          <w:szCs w:val="28"/>
        </w:rPr>
        <w:t>вхождения</w:t>
      </w:r>
      <w:r w:rsidR="00F0286A" w:rsidRPr="00BE2E77">
        <w:rPr>
          <w:sz w:val="28"/>
          <w:szCs w:val="28"/>
        </w:rPr>
        <w:t xml:space="preserve"> </w:t>
      </w:r>
      <w:r w:rsidR="00E62631">
        <w:rPr>
          <w:sz w:val="28"/>
          <w:szCs w:val="28"/>
        </w:rPr>
        <w:t>заимствοван</w:t>
      </w:r>
      <w:r w:rsidR="00E62631" w:rsidRPr="00BE2E77">
        <w:rPr>
          <w:sz w:val="28"/>
          <w:szCs w:val="28"/>
        </w:rPr>
        <w:t xml:space="preserve">ной лексики </w:t>
      </w:r>
      <w:r w:rsidR="00F0286A" w:rsidRPr="00BE2E77">
        <w:rPr>
          <w:sz w:val="28"/>
          <w:szCs w:val="28"/>
        </w:rPr>
        <w:t>в принимающий язык</w:t>
      </w:r>
      <w:r w:rsidR="00275B6E">
        <w:rPr>
          <w:sz w:val="28"/>
          <w:szCs w:val="28"/>
        </w:rPr>
        <w:t xml:space="preserve">: </w:t>
      </w:r>
    </w:p>
    <w:p w14:paraId="1C0117D9" w14:textId="77777777" w:rsidR="00275B6E" w:rsidRDefault="00275B6E" w:rsidP="00F0286A">
      <w:pPr>
        <w:ind w:firstLine="567"/>
        <w:jc w:val="both"/>
        <w:rPr>
          <w:sz w:val="28"/>
          <w:szCs w:val="28"/>
        </w:rPr>
      </w:pPr>
    </w:p>
    <w:p w14:paraId="13FB6F43" w14:textId="70FCB27A" w:rsidR="00275B6E" w:rsidRDefault="00275B6E" w:rsidP="00F0286A">
      <w:pPr>
        <w:ind w:firstLine="567"/>
        <w:jc w:val="both"/>
        <w:rPr>
          <w:sz w:val="28"/>
          <w:szCs w:val="28"/>
        </w:rPr>
      </w:pPr>
      <w:r w:rsidRPr="00760D29">
        <w:rPr>
          <w:noProof/>
          <w:color w:val="DAE9F7" w:themeColor="text2" w:themeTint="1A"/>
          <w:sz w:val="28"/>
          <w:szCs w:val="28"/>
          <w14:ligatures w14:val="standardContextual"/>
        </w:rPr>
        <w:drawing>
          <wp:inline distT="0" distB="0" distL="0" distR="0" wp14:anchorId="0360DE31" wp14:editId="6D540338">
            <wp:extent cx="5486400" cy="932156"/>
            <wp:effectExtent l="0" t="0" r="0" b="825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34B684D" w14:textId="77777777" w:rsidR="00FE0E1F" w:rsidRDefault="00FE0E1F" w:rsidP="00FE0E1F">
      <w:pPr>
        <w:ind w:firstLine="567"/>
        <w:jc w:val="center"/>
        <w:rPr>
          <w:sz w:val="28"/>
          <w:szCs w:val="28"/>
        </w:rPr>
      </w:pPr>
    </w:p>
    <w:p w14:paraId="73E5A390" w14:textId="4CF21141" w:rsidR="00FE0E1F" w:rsidRDefault="00FE0E1F" w:rsidP="00FE0E1F">
      <w:pPr>
        <w:ind w:firstLine="567"/>
        <w:jc w:val="center"/>
        <w:rPr>
          <w:sz w:val="28"/>
          <w:szCs w:val="28"/>
        </w:rPr>
      </w:pPr>
      <w:r>
        <w:rPr>
          <w:sz w:val="28"/>
          <w:szCs w:val="28"/>
        </w:rPr>
        <w:t xml:space="preserve">Рисунок </w:t>
      </w:r>
      <w:r w:rsidR="00D00A36" w:rsidRPr="00D00A36">
        <w:rPr>
          <w:sz w:val="28"/>
          <w:szCs w:val="28"/>
        </w:rPr>
        <w:t>5</w:t>
      </w:r>
      <w:r>
        <w:rPr>
          <w:sz w:val="28"/>
          <w:szCs w:val="28"/>
        </w:rPr>
        <w:t>. – Способы проникновения заимствованной лексики</w:t>
      </w:r>
    </w:p>
    <w:p w14:paraId="4A33F0BD" w14:textId="77777777" w:rsidR="00FE0E1F" w:rsidRDefault="00FE0E1F" w:rsidP="00FE0E1F">
      <w:pPr>
        <w:ind w:firstLine="567"/>
        <w:jc w:val="center"/>
        <w:rPr>
          <w:sz w:val="28"/>
          <w:szCs w:val="28"/>
        </w:rPr>
      </w:pPr>
    </w:p>
    <w:p w14:paraId="3830C4A6" w14:textId="42E27AB6" w:rsidR="00F0286A" w:rsidRPr="00275B6E" w:rsidRDefault="00943553" w:rsidP="00275B6E">
      <w:pPr>
        <w:ind w:firstLine="567"/>
        <w:jc w:val="both"/>
        <w:rPr>
          <w:sz w:val="28"/>
          <w:szCs w:val="28"/>
        </w:rPr>
      </w:pPr>
      <w:r>
        <w:rPr>
          <w:sz w:val="28"/>
          <w:szCs w:val="28"/>
        </w:rPr>
        <w:t>Оба способа проникновения заимствований актуальны в настоящем тысячелетии</w:t>
      </w:r>
      <w:r w:rsidR="00F0286A" w:rsidRPr="00275B6E">
        <w:rPr>
          <w:sz w:val="28"/>
          <w:szCs w:val="28"/>
        </w:rPr>
        <w:t>.</w:t>
      </w:r>
      <w:r>
        <w:rPr>
          <w:sz w:val="28"/>
          <w:szCs w:val="28"/>
        </w:rPr>
        <w:t xml:space="preserve"> Основным различием данных типов</w:t>
      </w:r>
      <w:r w:rsidR="000C4237">
        <w:rPr>
          <w:sz w:val="28"/>
          <w:szCs w:val="28"/>
        </w:rPr>
        <w:t xml:space="preserve"> </w:t>
      </w:r>
      <w:r>
        <w:rPr>
          <w:sz w:val="28"/>
          <w:szCs w:val="28"/>
        </w:rPr>
        <w:t>следует считать упорядоченность и устойчивость, присущие письменной речи</w:t>
      </w:r>
      <w:r w:rsidR="000C4237">
        <w:rPr>
          <w:sz w:val="28"/>
          <w:szCs w:val="28"/>
        </w:rPr>
        <w:t>, а преобладающи</w:t>
      </w:r>
      <w:r w:rsidR="00AF7A26">
        <w:rPr>
          <w:sz w:val="28"/>
          <w:szCs w:val="28"/>
        </w:rPr>
        <w:t>м</w:t>
      </w:r>
      <w:r>
        <w:rPr>
          <w:sz w:val="28"/>
          <w:szCs w:val="28"/>
        </w:rPr>
        <w:t xml:space="preserve"> </w:t>
      </w:r>
      <w:r w:rsidR="00BE1B55">
        <w:rPr>
          <w:sz w:val="28"/>
          <w:szCs w:val="28"/>
        </w:rPr>
        <w:t>тип</w:t>
      </w:r>
      <w:r w:rsidR="00AF7A26">
        <w:rPr>
          <w:sz w:val="28"/>
          <w:szCs w:val="28"/>
        </w:rPr>
        <w:t>ом</w:t>
      </w:r>
      <w:r w:rsidR="00BE1B55">
        <w:rPr>
          <w:sz w:val="28"/>
          <w:szCs w:val="28"/>
        </w:rPr>
        <w:t xml:space="preserve"> проникновения – </w:t>
      </w:r>
      <w:r w:rsidR="00BE1B55" w:rsidRPr="00BE1B55">
        <w:rPr>
          <w:i/>
          <w:iCs/>
          <w:sz w:val="28"/>
          <w:szCs w:val="28"/>
        </w:rPr>
        <w:t>прямое заимствование</w:t>
      </w:r>
      <w:r w:rsidR="00BE1B55">
        <w:rPr>
          <w:sz w:val="28"/>
          <w:szCs w:val="28"/>
        </w:rPr>
        <w:t xml:space="preserve">. </w:t>
      </w:r>
    </w:p>
    <w:p w14:paraId="3BBEF3D5" w14:textId="7F5C326C" w:rsidR="00485AF4" w:rsidRPr="0019637C" w:rsidRDefault="000C4237" w:rsidP="00485A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7"/>
        <w:jc w:val="both"/>
        <w:rPr>
          <w:color w:val="000000"/>
          <w:sz w:val="28"/>
          <w:szCs w:val="28"/>
        </w:rPr>
      </w:pPr>
      <w:r>
        <w:rPr>
          <w:color w:val="000000"/>
          <w:sz w:val="28"/>
          <w:szCs w:val="28"/>
        </w:rPr>
        <w:t xml:space="preserve">Педагогический дискурс третьего десятилетия </w:t>
      </w:r>
      <w:r>
        <w:rPr>
          <w:color w:val="000000"/>
          <w:sz w:val="28"/>
          <w:szCs w:val="28"/>
          <w:lang w:val="en-US"/>
        </w:rPr>
        <w:t>XXI</w:t>
      </w:r>
      <w:r w:rsidRPr="000C4237">
        <w:rPr>
          <w:color w:val="000000"/>
          <w:sz w:val="28"/>
          <w:szCs w:val="28"/>
        </w:rPr>
        <w:t xml:space="preserve"> </w:t>
      </w:r>
      <w:r>
        <w:rPr>
          <w:color w:val="000000"/>
          <w:sz w:val="28"/>
          <w:szCs w:val="28"/>
        </w:rPr>
        <w:t xml:space="preserve">века имеет тенденцию открытости к принятию и освоению терминов английского происхождения. </w:t>
      </w:r>
      <w:r w:rsidR="00D1410E">
        <w:rPr>
          <w:color w:val="000000"/>
          <w:sz w:val="28"/>
          <w:szCs w:val="28"/>
        </w:rPr>
        <w:t xml:space="preserve">Это связано не только с глобализацией всех сфер жизнедеятельности, но и </w:t>
      </w:r>
      <w:r w:rsidR="00AF7A26">
        <w:rPr>
          <w:color w:val="000000"/>
          <w:sz w:val="28"/>
          <w:szCs w:val="28"/>
        </w:rPr>
        <w:t xml:space="preserve">особенностями </w:t>
      </w:r>
      <w:r w:rsidR="0019637C">
        <w:rPr>
          <w:color w:val="000000"/>
          <w:sz w:val="28"/>
          <w:szCs w:val="28"/>
        </w:rPr>
        <w:t xml:space="preserve">существования </w:t>
      </w:r>
      <w:r w:rsidR="00D1410E">
        <w:rPr>
          <w:color w:val="000000"/>
          <w:sz w:val="28"/>
          <w:szCs w:val="28"/>
        </w:rPr>
        <w:t xml:space="preserve">превалирующего поколения. </w:t>
      </w:r>
      <w:r w:rsidR="0019637C">
        <w:rPr>
          <w:color w:val="000000"/>
          <w:sz w:val="28"/>
          <w:szCs w:val="28"/>
        </w:rPr>
        <w:t>Н</w:t>
      </w:r>
      <w:r>
        <w:rPr>
          <w:color w:val="000000"/>
          <w:sz w:val="28"/>
          <w:szCs w:val="28"/>
        </w:rPr>
        <w:t>ынешние студенты</w:t>
      </w:r>
      <w:r w:rsidR="00AF7A26">
        <w:rPr>
          <w:color w:val="000000"/>
          <w:sz w:val="28"/>
          <w:szCs w:val="28"/>
        </w:rPr>
        <w:t xml:space="preserve">, </w:t>
      </w:r>
      <w:r w:rsidR="0019637C">
        <w:rPr>
          <w:color w:val="000000"/>
          <w:sz w:val="28"/>
          <w:szCs w:val="28"/>
        </w:rPr>
        <w:t xml:space="preserve">представители поколения Альфа, </w:t>
      </w:r>
      <w:r w:rsidR="00D1410E">
        <w:rPr>
          <w:color w:val="000000"/>
          <w:sz w:val="28"/>
          <w:szCs w:val="28"/>
        </w:rPr>
        <w:t xml:space="preserve">чувствуют себя комфортно в цифровом пространстве и демонстрируют высокую степень адаптации. </w:t>
      </w:r>
      <w:r>
        <w:rPr>
          <w:color w:val="000000"/>
          <w:sz w:val="28"/>
          <w:szCs w:val="28"/>
        </w:rPr>
        <w:t>Диджитализация понятна</w:t>
      </w:r>
      <w:r w:rsidR="00D1410E">
        <w:rPr>
          <w:color w:val="000000"/>
          <w:sz w:val="28"/>
          <w:szCs w:val="28"/>
        </w:rPr>
        <w:t xml:space="preserve"> и их педагогам, в большей части </w:t>
      </w:r>
      <w:r w:rsidR="0019637C">
        <w:rPr>
          <w:color w:val="000000"/>
          <w:sz w:val="28"/>
          <w:szCs w:val="28"/>
        </w:rPr>
        <w:t>это</w:t>
      </w:r>
      <w:r w:rsidR="00D1410E">
        <w:rPr>
          <w:color w:val="000000"/>
          <w:sz w:val="28"/>
          <w:szCs w:val="28"/>
        </w:rPr>
        <w:t xml:space="preserve"> поколени</w:t>
      </w:r>
      <w:r w:rsidR="0019637C">
        <w:rPr>
          <w:color w:val="000000"/>
          <w:sz w:val="28"/>
          <w:szCs w:val="28"/>
        </w:rPr>
        <w:t>е</w:t>
      </w:r>
      <w:r w:rsidR="00D1410E">
        <w:rPr>
          <w:color w:val="000000"/>
          <w:sz w:val="28"/>
          <w:szCs w:val="28"/>
        </w:rPr>
        <w:t xml:space="preserve"> </w:t>
      </w:r>
      <w:r w:rsidR="00D1410E">
        <w:rPr>
          <w:color w:val="000000"/>
          <w:sz w:val="28"/>
          <w:szCs w:val="28"/>
          <w:lang w:val="en-US"/>
        </w:rPr>
        <w:t>X</w:t>
      </w:r>
      <w:r w:rsidR="00D1410E" w:rsidRPr="00D1410E">
        <w:rPr>
          <w:color w:val="000000"/>
          <w:sz w:val="28"/>
          <w:szCs w:val="28"/>
        </w:rPr>
        <w:t xml:space="preserve"> </w:t>
      </w:r>
      <w:r w:rsidR="00D1410E">
        <w:rPr>
          <w:color w:val="000000"/>
          <w:sz w:val="28"/>
          <w:szCs w:val="28"/>
        </w:rPr>
        <w:t>и, в некоторой степени, поколени</w:t>
      </w:r>
      <w:r w:rsidR="0019637C">
        <w:rPr>
          <w:color w:val="000000"/>
          <w:sz w:val="28"/>
          <w:szCs w:val="28"/>
        </w:rPr>
        <w:t>е</w:t>
      </w:r>
      <w:r w:rsidR="00D1410E">
        <w:rPr>
          <w:color w:val="000000"/>
          <w:sz w:val="28"/>
          <w:szCs w:val="28"/>
        </w:rPr>
        <w:t xml:space="preserve"> </w:t>
      </w:r>
      <w:r w:rsidR="00D1410E">
        <w:rPr>
          <w:color w:val="000000"/>
          <w:sz w:val="28"/>
          <w:szCs w:val="28"/>
          <w:lang w:val="en-US"/>
        </w:rPr>
        <w:t>Y</w:t>
      </w:r>
      <w:r w:rsidR="00D1410E" w:rsidRPr="0019637C">
        <w:rPr>
          <w:color w:val="000000"/>
          <w:sz w:val="28"/>
          <w:szCs w:val="28"/>
        </w:rPr>
        <w:t>.</w:t>
      </w:r>
      <w:r>
        <w:rPr>
          <w:color w:val="000000"/>
          <w:sz w:val="28"/>
          <w:szCs w:val="28"/>
        </w:rPr>
        <w:t xml:space="preserve"> </w:t>
      </w:r>
      <w:r w:rsidR="0019637C">
        <w:rPr>
          <w:color w:val="000000"/>
          <w:sz w:val="28"/>
          <w:szCs w:val="28"/>
        </w:rPr>
        <w:t xml:space="preserve">Преподавателям данных поколений присущи такие качества как стремление к постоянному развитию, готовность </w:t>
      </w:r>
      <w:r w:rsidR="0019637C">
        <w:rPr>
          <w:color w:val="000000"/>
          <w:sz w:val="28"/>
          <w:szCs w:val="28"/>
        </w:rPr>
        <w:lastRenderedPageBreak/>
        <w:t>к преодолению трудностей, тотальная информированность, как данность глобализации</w:t>
      </w:r>
      <w:r w:rsidR="00AF7A26">
        <w:rPr>
          <w:color w:val="000000"/>
          <w:sz w:val="28"/>
          <w:szCs w:val="28"/>
        </w:rPr>
        <w:t>,</w:t>
      </w:r>
      <w:r w:rsidR="0019637C">
        <w:rPr>
          <w:color w:val="000000"/>
          <w:sz w:val="28"/>
          <w:szCs w:val="28"/>
        </w:rPr>
        <w:t xml:space="preserve"> </w:t>
      </w:r>
      <w:r w:rsidR="00485AF4">
        <w:rPr>
          <w:color w:val="000000"/>
          <w:sz w:val="28"/>
          <w:szCs w:val="28"/>
        </w:rPr>
        <w:t>высокий потенциал владения и совершенствования технических навыков.</w:t>
      </w:r>
    </w:p>
    <w:p w14:paraId="1A36240B" w14:textId="6420804C" w:rsidR="00F0286A" w:rsidRDefault="00485AF4"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7"/>
        <w:jc w:val="both"/>
        <w:rPr>
          <w:color w:val="000000"/>
          <w:sz w:val="28"/>
          <w:szCs w:val="28"/>
        </w:rPr>
      </w:pPr>
      <w:r>
        <w:rPr>
          <w:color w:val="000000"/>
          <w:sz w:val="28"/>
          <w:szCs w:val="28"/>
        </w:rPr>
        <w:t>Л</w:t>
      </w:r>
      <w:r w:rsidR="00F0286A" w:rsidRPr="00BE2E77">
        <w:rPr>
          <w:color w:val="000000"/>
          <w:sz w:val="28"/>
          <w:szCs w:val="28"/>
        </w:rPr>
        <w:t>ингвистический анализ</w:t>
      </w:r>
      <w:r>
        <w:rPr>
          <w:color w:val="000000"/>
          <w:sz w:val="28"/>
          <w:szCs w:val="28"/>
        </w:rPr>
        <w:t>, представленный в Главе 2 настоящего исследования,</w:t>
      </w:r>
      <w:r w:rsidR="00F0286A" w:rsidRPr="00BE2E77">
        <w:rPr>
          <w:color w:val="000000"/>
          <w:sz w:val="28"/>
          <w:szCs w:val="28"/>
        </w:rPr>
        <w:t xml:space="preserve"> по</w:t>
      </w:r>
      <w:r>
        <w:rPr>
          <w:color w:val="000000"/>
          <w:sz w:val="28"/>
          <w:szCs w:val="28"/>
        </w:rPr>
        <w:t>дтверждает неизбежность и необратимость запущенного процесса развития</w:t>
      </w:r>
      <w:r w:rsidR="00F0286A" w:rsidRPr="00BE2E77">
        <w:rPr>
          <w:color w:val="000000"/>
          <w:sz w:val="28"/>
          <w:szCs w:val="28"/>
        </w:rPr>
        <w:t xml:space="preserve"> терминосистемы.</w:t>
      </w:r>
      <w:r w:rsidR="00590E7E">
        <w:rPr>
          <w:color w:val="000000"/>
          <w:sz w:val="28"/>
          <w:szCs w:val="28"/>
        </w:rPr>
        <w:t xml:space="preserve"> </w:t>
      </w:r>
      <w:r>
        <w:rPr>
          <w:i/>
          <w:iCs/>
          <w:color w:val="000000"/>
          <w:sz w:val="28"/>
          <w:szCs w:val="28"/>
        </w:rPr>
        <w:t>Л</w:t>
      </w:r>
      <w:r w:rsidRPr="00BE2E77">
        <w:rPr>
          <w:i/>
          <w:iCs/>
          <w:color w:val="000000"/>
          <w:sz w:val="28"/>
          <w:szCs w:val="28"/>
        </w:rPr>
        <w:t>ингводидакти</w:t>
      </w:r>
      <w:r w:rsidR="003321B9">
        <w:rPr>
          <w:i/>
          <w:iCs/>
          <w:color w:val="000000"/>
          <w:sz w:val="28"/>
          <w:szCs w:val="28"/>
        </w:rPr>
        <w:t>ка</w:t>
      </w:r>
      <w:r>
        <w:rPr>
          <w:i/>
          <w:iCs/>
          <w:color w:val="000000"/>
          <w:sz w:val="28"/>
          <w:szCs w:val="28"/>
        </w:rPr>
        <w:t xml:space="preserve"> </w:t>
      </w:r>
      <w:r w:rsidRPr="00485AF4">
        <w:rPr>
          <w:color w:val="000000"/>
          <w:sz w:val="28"/>
          <w:szCs w:val="28"/>
        </w:rPr>
        <w:t>настоящего</w:t>
      </w:r>
      <w:r>
        <w:rPr>
          <w:i/>
          <w:iCs/>
          <w:color w:val="000000"/>
          <w:sz w:val="28"/>
          <w:szCs w:val="28"/>
        </w:rPr>
        <w:t xml:space="preserve"> </w:t>
      </w:r>
      <w:r>
        <w:rPr>
          <w:color w:val="000000"/>
          <w:sz w:val="28"/>
          <w:szCs w:val="28"/>
        </w:rPr>
        <w:t>тысячелетия</w:t>
      </w:r>
      <w:r>
        <w:rPr>
          <w:i/>
          <w:iCs/>
          <w:color w:val="000000"/>
          <w:sz w:val="28"/>
          <w:szCs w:val="28"/>
        </w:rPr>
        <w:t xml:space="preserve"> </w:t>
      </w:r>
      <w:r w:rsidRPr="00485AF4">
        <w:rPr>
          <w:color w:val="000000"/>
          <w:sz w:val="28"/>
          <w:szCs w:val="28"/>
        </w:rPr>
        <w:t>отражает</w:t>
      </w:r>
      <w:r w:rsidRPr="00BE2E77">
        <w:rPr>
          <w:color w:val="000000"/>
          <w:sz w:val="28"/>
          <w:szCs w:val="28"/>
        </w:rPr>
        <w:t xml:space="preserve"> </w:t>
      </w:r>
      <w:r>
        <w:rPr>
          <w:color w:val="000000"/>
          <w:sz w:val="28"/>
          <w:szCs w:val="28"/>
        </w:rPr>
        <w:t>результаты данных трендов в контексте педагогического дискурса</w:t>
      </w:r>
      <w:r w:rsidR="00F0286A" w:rsidRPr="00BE2E77">
        <w:rPr>
          <w:color w:val="000000"/>
          <w:sz w:val="28"/>
          <w:szCs w:val="28"/>
        </w:rPr>
        <w:t xml:space="preserve"> </w:t>
      </w:r>
      <w:r>
        <w:rPr>
          <w:color w:val="000000"/>
          <w:sz w:val="28"/>
          <w:szCs w:val="28"/>
        </w:rPr>
        <w:t xml:space="preserve">студентов, </w:t>
      </w:r>
      <w:r w:rsidR="00F0286A" w:rsidRPr="00BE2E77">
        <w:rPr>
          <w:color w:val="000000"/>
          <w:sz w:val="28"/>
          <w:szCs w:val="28"/>
        </w:rPr>
        <w:t>педагогов, специалистов в области научно-образовательной деятельности.</w:t>
      </w:r>
    </w:p>
    <w:p w14:paraId="1CBD02DF" w14:textId="1915BA48" w:rsidR="00170113" w:rsidRPr="0031086C" w:rsidRDefault="00590E7E" w:rsidP="00310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7"/>
        <w:jc w:val="both"/>
        <w:rPr>
          <w:color w:val="000000"/>
          <w:sz w:val="28"/>
          <w:szCs w:val="28"/>
        </w:rPr>
      </w:pPr>
      <w:r>
        <w:rPr>
          <w:color w:val="000000"/>
          <w:sz w:val="28"/>
          <w:szCs w:val="28"/>
        </w:rPr>
        <w:t xml:space="preserve">Процесс презентации и систематизации педагогических терминов формирует солидный межкультурный потенциал  студентов и генерирует их культурные компетенции. Владение этимологией термина и культурной коннотацией способствует пониманию </w:t>
      </w:r>
      <w:r w:rsidR="0031086C">
        <w:rPr>
          <w:color w:val="000000"/>
          <w:sz w:val="28"/>
          <w:szCs w:val="28"/>
        </w:rPr>
        <w:t xml:space="preserve">глобальных интеграционных процессов сферы образования, моделирует квалифицированную поли-культурную ментальность, </w:t>
      </w:r>
      <w:r w:rsidR="00170113" w:rsidRPr="00170113">
        <w:rPr>
          <w:sz w:val="28"/>
          <w:szCs w:val="28"/>
        </w:rPr>
        <w:t>где навыки понимания и взаимодействия с различными культурными системами приобретают вс</w:t>
      </w:r>
      <w:r w:rsidR="00170113">
        <w:rPr>
          <w:sz w:val="28"/>
          <w:szCs w:val="28"/>
        </w:rPr>
        <w:t>е</w:t>
      </w:r>
      <w:r w:rsidR="00170113" w:rsidRPr="00170113">
        <w:rPr>
          <w:sz w:val="28"/>
          <w:szCs w:val="28"/>
        </w:rPr>
        <w:t xml:space="preserve"> большую значимость.</w:t>
      </w:r>
    </w:p>
    <w:p w14:paraId="1A23E634" w14:textId="59378671" w:rsidR="00170113" w:rsidRPr="00170113" w:rsidRDefault="003321B9" w:rsidP="00170113">
      <w:pPr>
        <w:ind w:firstLine="567"/>
        <w:jc w:val="both"/>
        <w:rPr>
          <w:sz w:val="28"/>
          <w:szCs w:val="28"/>
        </w:rPr>
      </w:pPr>
      <w:r>
        <w:rPr>
          <w:sz w:val="28"/>
          <w:szCs w:val="28"/>
        </w:rPr>
        <w:t>Г</w:t>
      </w:r>
      <w:r w:rsidR="00170113" w:rsidRPr="00170113">
        <w:rPr>
          <w:sz w:val="28"/>
          <w:szCs w:val="28"/>
        </w:rPr>
        <w:t>лобальны</w:t>
      </w:r>
      <w:r>
        <w:rPr>
          <w:sz w:val="28"/>
          <w:szCs w:val="28"/>
        </w:rPr>
        <w:t>е</w:t>
      </w:r>
      <w:r w:rsidR="00170113" w:rsidRPr="00170113">
        <w:rPr>
          <w:sz w:val="28"/>
          <w:szCs w:val="28"/>
        </w:rPr>
        <w:t xml:space="preserve"> изменений в мировоззрении будущего специалиста</w:t>
      </w:r>
      <w:r>
        <w:rPr>
          <w:sz w:val="28"/>
          <w:szCs w:val="28"/>
        </w:rPr>
        <w:t xml:space="preserve"> </w:t>
      </w:r>
      <w:r w:rsidR="00170113" w:rsidRPr="00170113">
        <w:rPr>
          <w:sz w:val="28"/>
          <w:szCs w:val="28"/>
        </w:rPr>
        <w:t xml:space="preserve">способствуют </w:t>
      </w:r>
      <w:r>
        <w:rPr>
          <w:sz w:val="28"/>
          <w:szCs w:val="28"/>
        </w:rPr>
        <w:t>развитию</w:t>
      </w:r>
      <w:r w:rsidR="00170113" w:rsidRPr="00170113">
        <w:rPr>
          <w:sz w:val="28"/>
          <w:szCs w:val="28"/>
        </w:rPr>
        <w:t xml:space="preserve"> прагматичны</w:t>
      </w:r>
      <w:r w:rsidR="000C58E2">
        <w:rPr>
          <w:sz w:val="28"/>
          <w:szCs w:val="28"/>
        </w:rPr>
        <w:t>х</w:t>
      </w:r>
      <w:r w:rsidR="00170113" w:rsidRPr="00170113">
        <w:rPr>
          <w:sz w:val="28"/>
          <w:szCs w:val="28"/>
        </w:rPr>
        <w:t xml:space="preserve"> навык</w:t>
      </w:r>
      <w:r w:rsidR="000C58E2">
        <w:rPr>
          <w:sz w:val="28"/>
          <w:szCs w:val="28"/>
        </w:rPr>
        <w:t>ов</w:t>
      </w:r>
      <w:r w:rsidR="00170113" w:rsidRPr="00170113">
        <w:rPr>
          <w:sz w:val="28"/>
          <w:szCs w:val="28"/>
        </w:rPr>
        <w:t>, связанны</w:t>
      </w:r>
      <w:r w:rsidR="000C58E2">
        <w:rPr>
          <w:sz w:val="28"/>
          <w:szCs w:val="28"/>
        </w:rPr>
        <w:t>х</w:t>
      </w:r>
      <w:r w:rsidR="00170113" w:rsidRPr="00170113">
        <w:rPr>
          <w:sz w:val="28"/>
          <w:szCs w:val="28"/>
        </w:rPr>
        <w:t xml:space="preserve"> с освоением</w:t>
      </w:r>
      <w:r>
        <w:rPr>
          <w:sz w:val="28"/>
          <w:szCs w:val="28"/>
        </w:rPr>
        <w:t xml:space="preserve"> новаций</w:t>
      </w:r>
      <w:r w:rsidR="00170113" w:rsidRPr="00170113">
        <w:rPr>
          <w:sz w:val="28"/>
          <w:szCs w:val="28"/>
        </w:rPr>
        <w:t xml:space="preserve"> языка. Понимание сути заимствования, причин необратимости</w:t>
      </w:r>
      <w:r w:rsidR="000C58E2">
        <w:rPr>
          <w:sz w:val="28"/>
          <w:szCs w:val="28"/>
        </w:rPr>
        <w:t xml:space="preserve"> данного процесса</w:t>
      </w:r>
      <w:r w:rsidR="00170113" w:rsidRPr="00170113">
        <w:rPr>
          <w:sz w:val="28"/>
          <w:szCs w:val="28"/>
        </w:rPr>
        <w:t>, знание закономерностей адаптации и прогнозирование будущих путей интеграции новых терминов в лексическую систему помогает студентам глубже осваивать заимствованные термины. Это знание не только облегчает запоминание и усвоение таких слов, но и делает их использование естественным и свободным в профессиональной речи, особенно в условиях международного сотрудничества.</w:t>
      </w:r>
    </w:p>
    <w:p w14:paraId="6E430D6A" w14:textId="519C71E7" w:rsidR="00170113" w:rsidRDefault="00170113" w:rsidP="00170113">
      <w:pPr>
        <w:ind w:firstLine="567"/>
        <w:jc w:val="both"/>
        <w:rPr>
          <w:sz w:val="28"/>
          <w:szCs w:val="28"/>
        </w:rPr>
      </w:pPr>
      <w:r w:rsidRPr="00170113">
        <w:rPr>
          <w:sz w:val="28"/>
          <w:szCs w:val="28"/>
        </w:rPr>
        <w:t>Терминологическая лексика неизменно оста</w:t>
      </w:r>
      <w:r>
        <w:rPr>
          <w:sz w:val="28"/>
          <w:szCs w:val="28"/>
        </w:rPr>
        <w:t>е</w:t>
      </w:r>
      <w:r w:rsidRPr="00170113">
        <w:rPr>
          <w:sz w:val="28"/>
          <w:szCs w:val="28"/>
        </w:rPr>
        <w:t xml:space="preserve">тся важнейшей частью программы обучения русскому языку, требует постоянного пересмотра. Количественный состав терминов стабилен, однако в качественном отношении он нуждается в гибком подходе. Терминосистема языка развивается, что обязывает регулярно обновлять отбираемые для обучения термины, добавляя новые заимствования, научно обоснованные и нормативно утвержденные в языке. В то же время это требует и исключения из терминологического минимума устаревших или менее значимых единиц, что </w:t>
      </w:r>
      <w:r w:rsidR="003321B9" w:rsidRPr="00170113">
        <w:rPr>
          <w:sz w:val="28"/>
          <w:szCs w:val="28"/>
        </w:rPr>
        <w:t>поддержива</w:t>
      </w:r>
      <w:r w:rsidR="003321B9">
        <w:rPr>
          <w:sz w:val="28"/>
          <w:szCs w:val="28"/>
        </w:rPr>
        <w:t>ет</w:t>
      </w:r>
      <w:r w:rsidRPr="00170113">
        <w:rPr>
          <w:sz w:val="28"/>
          <w:szCs w:val="28"/>
        </w:rPr>
        <w:t xml:space="preserve"> актуальность и соответствие современны</w:t>
      </w:r>
      <w:r w:rsidR="003321B9">
        <w:rPr>
          <w:sz w:val="28"/>
          <w:szCs w:val="28"/>
        </w:rPr>
        <w:t>м</w:t>
      </w:r>
      <w:r w:rsidRPr="00170113">
        <w:rPr>
          <w:sz w:val="28"/>
          <w:szCs w:val="28"/>
        </w:rPr>
        <w:t xml:space="preserve"> образовательны</w:t>
      </w:r>
      <w:r w:rsidR="003321B9">
        <w:rPr>
          <w:sz w:val="28"/>
          <w:szCs w:val="28"/>
        </w:rPr>
        <w:t>м</w:t>
      </w:r>
      <w:r w:rsidRPr="00170113">
        <w:rPr>
          <w:sz w:val="28"/>
          <w:szCs w:val="28"/>
        </w:rPr>
        <w:t xml:space="preserve"> цел</w:t>
      </w:r>
      <w:r w:rsidR="003321B9">
        <w:rPr>
          <w:sz w:val="28"/>
          <w:szCs w:val="28"/>
        </w:rPr>
        <w:t>ям</w:t>
      </w:r>
      <w:r w:rsidRPr="00170113">
        <w:rPr>
          <w:sz w:val="28"/>
          <w:szCs w:val="28"/>
        </w:rPr>
        <w:t>.</w:t>
      </w:r>
    </w:p>
    <w:p w14:paraId="7147D75B" w14:textId="1ECB3793" w:rsidR="000141DC" w:rsidRDefault="004B4684" w:rsidP="00A43531">
      <w:pPr>
        <w:ind w:firstLine="567"/>
        <w:jc w:val="both"/>
        <w:rPr>
          <w:color w:val="000000"/>
          <w:sz w:val="28"/>
          <w:szCs w:val="28"/>
        </w:rPr>
      </w:pPr>
      <w:r>
        <w:rPr>
          <w:sz w:val="28"/>
          <w:szCs w:val="28"/>
        </w:rPr>
        <w:t xml:space="preserve">Тенденция глобализации в образовании обусловлена </w:t>
      </w:r>
      <w:r w:rsidR="000C58E2">
        <w:rPr>
          <w:sz w:val="28"/>
          <w:szCs w:val="28"/>
        </w:rPr>
        <w:t>смещением</w:t>
      </w:r>
      <w:r>
        <w:rPr>
          <w:sz w:val="28"/>
          <w:szCs w:val="28"/>
        </w:rPr>
        <w:t xml:space="preserve"> фокуса на подготовку качественного специалиста, способного успешно оперировать современной терминологией</w:t>
      </w:r>
      <w:r w:rsidR="00F0286A" w:rsidRPr="00BE2E77">
        <w:rPr>
          <w:color w:val="000000"/>
          <w:sz w:val="28"/>
          <w:szCs w:val="28"/>
        </w:rPr>
        <w:t xml:space="preserve"> [76</w:t>
      </w:r>
      <w:r w:rsidR="00A43531">
        <w:rPr>
          <w:color w:val="000000"/>
          <w:sz w:val="28"/>
          <w:szCs w:val="28"/>
        </w:rPr>
        <w:t>,</w:t>
      </w:r>
      <w:r w:rsidR="00F0286A" w:rsidRPr="00BE2E77">
        <w:rPr>
          <w:color w:val="000000"/>
          <w:sz w:val="28"/>
          <w:szCs w:val="28"/>
        </w:rPr>
        <w:t xml:space="preserve"> </w:t>
      </w:r>
      <w:r w:rsidR="0034352E">
        <w:rPr>
          <w:color w:val="000000"/>
          <w:sz w:val="28"/>
          <w:szCs w:val="28"/>
        </w:rPr>
        <w:t>с.</w:t>
      </w:r>
      <w:r w:rsidR="006305BA">
        <w:rPr>
          <w:color w:val="000000"/>
          <w:sz w:val="28"/>
          <w:szCs w:val="28"/>
        </w:rPr>
        <w:t>48</w:t>
      </w:r>
      <w:r w:rsidR="00F0286A" w:rsidRPr="00BE2E77">
        <w:rPr>
          <w:color w:val="000000"/>
          <w:sz w:val="28"/>
          <w:szCs w:val="28"/>
        </w:rPr>
        <w:t>]</w:t>
      </w:r>
      <w:r w:rsidR="00A43531">
        <w:rPr>
          <w:color w:val="000000"/>
          <w:sz w:val="28"/>
          <w:szCs w:val="28"/>
        </w:rPr>
        <w:t>. В этой связи, необходимо</w:t>
      </w:r>
      <w:r w:rsidR="00F0286A" w:rsidRPr="00BE2E77">
        <w:rPr>
          <w:color w:val="000000"/>
          <w:sz w:val="28"/>
          <w:szCs w:val="28"/>
        </w:rPr>
        <w:t xml:space="preserve"> </w:t>
      </w:r>
      <w:r>
        <w:rPr>
          <w:color w:val="000000"/>
          <w:sz w:val="28"/>
          <w:szCs w:val="28"/>
        </w:rPr>
        <w:t>обновление</w:t>
      </w:r>
      <w:r w:rsidR="00F0286A" w:rsidRPr="00BE2E77">
        <w:rPr>
          <w:color w:val="000000"/>
          <w:sz w:val="28"/>
          <w:szCs w:val="28"/>
        </w:rPr>
        <w:t xml:space="preserve"> </w:t>
      </w:r>
      <w:r>
        <w:rPr>
          <w:color w:val="000000"/>
          <w:sz w:val="28"/>
          <w:szCs w:val="28"/>
        </w:rPr>
        <w:t xml:space="preserve">контента дисциплины </w:t>
      </w:r>
      <w:r w:rsidR="00F0286A" w:rsidRPr="00BE2E77">
        <w:rPr>
          <w:color w:val="000000"/>
          <w:sz w:val="28"/>
          <w:szCs w:val="28"/>
        </w:rPr>
        <w:t xml:space="preserve">лингводидактики как </w:t>
      </w:r>
      <w:r>
        <w:rPr>
          <w:color w:val="000000"/>
          <w:sz w:val="28"/>
          <w:szCs w:val="28"/>
        </w:rPr>
        <w:t xml:space="preserve">в </w:t>
      </w:r>
      <w:r w:rsidR="00F0286A" w:rsidRPr="00BE2E77">
        <w:rPr>
          <w:color w:val="000000"/>
          <w:sz w:val="28"/>
          <w:szCs w:val="28"/>
        </w:rPr>
        <w:t>научно</w:t>
      </w:r>
      <w:r>
        <w:rPr>
          <w:color w:val="000000"/>
          <w:sz w:val="28"/>
          <w:szCs w:val="28"/>
        </w:rPr>
        <w:t>м ключе</w:t>
      </w:r>
      <w:r w:rsidR="0034352E">
        <w:rPr>
          <w:color w:val="000000"/>
          <w:sz w:val="28"/>
          <w:szCs w:val="28"/>
        </w:rPr>
        <w:t>, так</w:t>
      </w:r>
      <w:r w:rsidR="00F0286A" w:rsidRPr="00BE2E77">
        <w:rPr>
          <w:color w:val="000000"/>
          <w:sz w:val="28"/>
          <w:szCs w:val="28"/>
        </w:rPr>
        <w:t xml:space="preserve"> и образовательно</w:t>
      </w:r>
      <w:r>
        <w:rPr>
          <w:color w:val="000000"/>
          <w:sz w:val="28"/>
          <w:szCs w:val="28"/>
        </w:rPr>
        <w:t>м</w:t>
      </w:r>
      <w:r w:rsidR="00F0286A" w:rsidRPr="00BE2E77">
        <w:rPr>
          <w:i/>
          <w:iCs/>
          <w:color w:val="000000"/>
          <w:sz w:val="28"/>
          <w:szCs w:val="28"/>
        </w:rPr>
        <w:t xml:space="preserve"> </w:t>
      </w:r>
      <w:r w:rsidR="00F0286A" w:rsidRPr="00BE2E77">
        <w:rPr>
          <w:color w:val="000000"/>
          <w:sz w:val="28"/>
          <w:szCs w:val="28"/>
        </w:rPr>
        <w:t>[37</w:t>
      </w:r>
      <w:r w:rsidR="006305BA">
        <w:rPr>
          <w:color w:val="000000"/>
          <w:sz w:val="28"/>
          <w:szCs w:val="28"/>
        </w:rPr>
        <w:t>, с.201</w:t>
      </w:r>
      <w:r w:rsidR="00F0286A" w:rsidRPr="00BE2E77">
        <w:rPr>
          <w:color w:val="000000"/>
          <w:sz w:val="28"/>
          <w:szCs w:val="28"/>
        </w:rPr>
        <w:t xml:space="preserve">]. </w:t>
      </w:r>
      <w:r w:rsidR="00A43531">
        <w:rPr>
          <w:color w:val="000000"/>
          <w:sz w:val="28"/>
          <w:szCs w:val="28"/>
        </w:rPr>
        <w:t xml:space="preserve">Всё это не означает необходимость заучивания терминологии учащимися, а напротив побуждение их к анализу, рефлексии, разъяснению и применению, т.е. другими словами, развитие у будущего специалиста терминологической культуры. </w:t>
      </w:r>
    </w:p>
    <w:p w14:paraId="53B483E2" w14:textId="5F9899F3" w:rsidR="00F0286A" w:rsidRDefault="00C97A80" w:rsidP="00A43531">
      <w:pPr>
        <w:ind w:firstLine="567"/>
        <w:jc w:val="both"/>
        <w:rPr>
          <w:color w:val="000000"/>
          <w:sz w:val="28"/>
          <w:szCs w:val="28"/>
        </w:rPr>
      </w:pPr>
      <w:r>
        <w:rPr>
          <w:color w:val="000000"/>
          <w:sz w:val="28"/>
          <w:szCs w:val="28"/>
        </w:rPr>
        <w:t xml:space="preserve">Понятие </w:t>
      </w:r>
      <w:r w:rsidRPr="00C97A80">
        <w:rPr>
          <w:color w:val="000000"/>
          <w:sz w:val="28"/>
          <w:szCs w:val="28"/>
        </w:rPr>
        <w:t>‘</w:t>
      </w:r>
      <w:r>
        <w:rPr>
          <w:color w:val="000000"/>
          <w:sz w:val="28"/>
          <w:szCs w:val="28"/>
        </w:rPr>
        <w:t>терминологическая культура</w:t>
      </w:r>
      <w:r w:rsidRPr="00C97A80">
        <w:rPr>
          <w:color w:val="000000"/>
          <w:sz w:val="28"/>
          <w:szCs w:val="28"/>
        </w:rPr>
        <w:t>’</w:t>
      </w:r>
      <w:r>
        <w:rPr>
          <w:color w:val="000000"/>
          <w:sz w:val="28"/>
          <w:szCs w:val="28"/>
        </w:rPr>
        <w:t xml:space="preserve"> синонимично понятию </w:t>
      </w:r>
      <w:r w:rsidRPr="00C97A80">
        <w:rPr>
          <w:color w:val="000000"/>
          <w:sz w:val="28"/>
          <w:szCs w:val="28"/>
        </w:rPr>
        <w:t>‘</w:t>
      </w:r>
      <w:r>
        <w:rPr>
          <w:color w:val="000000"/>
          <w:sz w:val="28"/>
          <w:szCs w:val="28"/>
        </w:rPr>
        <w:t>профессионализм</w:t>
      </w:r>
      <w:r w:rsidRPr="00C97A80">
        <w:rPr>
          <w:color w:val="000000"/>
          <w:sz w:val="28"/>
          <w:szCs w:val="28"/>
        </w:rPr>
        <w:t>’</w:t>
      </w:r>
      <w:r>
        <w:rPr>
          <w:color w:val="000000"/>
          <w:sz w:val="28"/>
          <w:szCs w:val="28"/>
        </w:rPr>
        <w:t xml:space="preserve">. Специфика педагогической деятельности – </w:t>
      </w:r>
      <w:r w:rsidR="003321B9">
        <w:rPr>
          <w:color w:val="000000"/>
          <w:sz w:val="28"/>
          <w:szCs w:val="28"/>
        </w:rPr>
        <w:t xml:space="preserve">это </w:t>
      </w:r>
      <w:r>
        <w:rPr>
          <w:color w:val="000000"/>
          <w:sz w:val="28"/>
          <w:szCs w:val="28"/>
        </w:rPr>
        <w:lastRenderedPageBreak/>
        <w:t>постоянное развитие и совершенствование.</w:t>
      </w:r>
      <w:r w:rsidR="000141DC">
        <w:rPr>
          <w:color w:val="000000"/>
          <w:sz w:val="28"/>
          <w:szCs w:val="28"/>
        </w:rPr>
        <w:t xml:space="preserve"> </w:t>
      </w:r>
      <w:r>
        <w:rPr>
          <w:color w:val="000000"/>
          <w:sz w:val="28"/>
          <w:szCs w:val="28"/>
        </w:rPr>
        <w:t xml:space="preserve">Особенностью современного педагога является способность расширять семантическую составляющую термина, </w:t>
      </w:r>
      <w:r w:rsidR="00FA6BA0">
        <w:rPr>
          <w:color w:val="000000"/>
          <w:sz w:val="28"/>
          <w:szCs w:val="28"/>
        </w:rPr>
        <w:t>понять</w:t>
      </w:r>
      <w:r>
        <w:rPr>
          <w:color w:val="000000"/>
          <w:sz w:val="28"/>
          <w:szCs w:val="28"/>
        </w:rPr>
        <w:t xml:space="preserve"> потенциал сочетаемости и масштаб применения</w:t>
      </w:r>
      <w:r w:rsidR="00FA6BA0">
        <w:rPr>
          <w:color w:val="000000"/>
          <w:sz w:val="28"/>
          <w:szCs w:val="28"/>
        </w:rPr>
        <w:t xml:space="preserve"> в рамках академической компетенции</w:t>
      </w:r>
      <w:r>
        <w:rPr>
          <w:color w:val="000000"/>
          <w:sz w:val="28"/>
          <w:szCs w:val="28"/>
        </w:rPr>
        <w:t>.</w:t>
      </w:r>
    </w:p>
    <w:p w14:paraId="23A5D228" w14:textId="5D36C747" w:rsidR="00F0286A" w:rsidRPr="00BE2E77" w:rsidRDefault="00FA6BA0" w:rsidP="00DC74E2">
      <w:pPr>
        <w:ind w:firstLine="567"/>
        <w:jc w:val="both"/>
        <w:rPr>
          <w:color w:val="000000"/>
          <w:sz w:val="28"/>
          <w:szCs w:val="28"/>
        </w:rPr>
      </w:pPr>
      <w:r>
        <w:rPr>
          <w:color w:val="000000"/>
          <w:sz w:val="28"/>
          <w:szCs w:val="28"/>
        </w:rPr>
        <w:t xml:space="preserve">Культуроцентричный подход актуализировался на рубеже </w:t>
      </w:r>
      <w:r>
        <w:rPr>
          <w:color w:val="000000"/>
          <w:sz w:val="28"/>
          <w:szCs w:val="28"/>
          <w:lang w:val="en-US"/>
        </w:rPr>
        <w:t>XIX</w:t>
      </w:r>
      <w:r w:rsidRPr="00FA6BA0">
        <w:rPr>
          <w:color w:val="000000"/>
          <w:sz w:val="28"/>
          <w:szCs w:val="28"/>
        </w:rPr>
        <w:t xml:space="preserve"> </w:t>
      </w:r>
      <w:r>
        <w:rPr>
          <w:color w:val="000000"/>
          <w:sz w:val="28"/>
          <w:szCs w:val="28"/>
        </w:rPr>
        <w:t xml:space="preserve">и </w:t>
      </w:r>
      <w:r>
        <w:rPr>
          <w:color w:val="000000"/>
          <w:sz w:val="28"/>
          <w:szCs w:val="28"/>
          <w:lang w:val="en-US"/>
        </w:rPr>
        <w:t>XX</w:t>
      </w:r>
      <w:r w:rsidRPr="00FA6BA0">
        <w:rPr>
          <w:color w:val="000000"/>
          <w:sz w:val="28"/>
          <w:szCs w:val="28"/>
        </w:rPr>
        <w:t xml:space="preserve"> </w:t>
      </w:r>
      <w:r>
        <w:rPr>
          <w:color w:val="000000"/>
          <w:sz w:val="28"/>
          <w:szCs w:val="28"/>
        </w:rPr>
        <w:t xml:space="preserve">вв. в период </w:t>
      </w:r>
      <w:r w:rsidR="00DC74E2">
        <w:rPr>
          <w:color w:val="000000"/>
          <w:sz w:val="28"/>
          <w:szCs w:val="28"/>
        </w:rPr>
        <w:t>всплеска</w:t>
      </w:r>
      <w:r w:rsidR="008C3B32">
        <w:rPr>
          <w:color w:val="000000"/>
          <w:sz w:val="28"/>
          <w:szCs w:val="28"/>
        </w:rPr>
        <w:t xml:space="preserve"> заинтересованности в изучении социальных явлений. В начале </w:t>
      </w:r>
      <w:r w:rsidR="008C3B32">
        <w:rPr>
          <w:color w:val="000000"/>
          <w:sz w:val="28"/>
          <w:szCs w:val="28"/>
          <w:lang w:val="en-US"/>
        </w:rPr>
        <w:t>XXI</w:t>
      </w:r>
      <w:r w:rsidR="008C3B32" w:rsidRPr="008C3B32">
        <w:rPr>
          <w:color w:val="000000"/>
          <w:sz w:val="28"/>
          <w:szCs w:val="28"/>
        </w:rPr>
        <w:t xml:space="preserve"> </w:t>
      </w:r>
      <w:r w:rsidR="00DC74E2">
        <w:rPr>
          <w:color w:val="000000"/>
          <w:sz w:val="28"/>
          <w:szCs w:val="28"/>
        </w:rPr>
        <w:t>отмечен сдвиг внимания на культуроцентричность в сфере образования</w:t>
      </w:r>
      <w:r w:rsidR="003321B9">
        <w:rPr>
          <w:color w:val="000000"/>
          <w:sz w:val="28"/>
          <w:szCs w:val="28"/>
        </w:rPr>
        <w:t>,</w:t>
      </w:r>
      <w:r w:rsidR="00DC74E2">
        <w:rPr>
          <w:color w:val="000000"/>
          <w:sz w:val="28"/>
          <w:szCs w:val="28"/>
        </w:rPr>
        <w:t xml:space="preserve"> как условие и гарантированный результат подготовки качественного специалиста</w:t>
      </w:r>
      <w:r w:rsidR="00F0286A" w:rsidRPr="00BE2E77">
        <w:rPr>
          <w:color w:val="000000"/>
          <w:sz w:val="28"/>
          <w:szCs w:val="28"/>
        </w:rPr>
        <w:t xml:space="preserve"> [</w:t>
      </w:r>
      <w:r w:rsidR="00EB2FFF">
        <w:rPr>
          <w:color w:val="000000"/>
          <w:sz w:val="28"/>
          <w:szCs w:val="28"/>
        </w:rPr>
        <w:t>104, с.137</w:t>
      </w:r>
      <w:r w:rsidR="00F0286A" w:rsidRPr="00BE2E77">
        <w:rPr>
          <w:color w:val="000000"/>
          <w:sz w:val="28"/>
          <w:szCs w:val="28"/>
        </w:rPr>
        <w:t>].</w:t>
      </w:r>
    </w:p>
    <w:p w14:paraId="2B7C1808" w14:textId="38E30DEA" w:rsidR="00F0286A" w:rsidRPr="00BE2E77" w:rsidRDefault="00282A6A"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color w:val="000000"/>
          <w:sz w:val="28"/>
          <w:szCs w:val="28"/>
        </w:rPr>
        <w:t>Развитие</w:t>
      </w:r>
      <w:r w:rsidR="00F0286A" w:rsidRPr="00BE2E77">
        <w:rPr>
          <w:color w:val="000000"/>
          <w:sz w:val="28"/>
          <w:szCs w:val="28"/>
        </w:rPr>
        <w:t xml:space="preserve"> педагогической культуры </w:t>
      </w:r>
      <w:r w:rsidR="009309AD">
        <w:rPr>
          <w:color w:val="000000"/>
          <w:sz w:val="28"/>
          <w:szCs w:val="28"/>
        </w:rPr>
        <w:t>является</w:t>
      </w:r>
      <w:r w:rsidR="00F0286A" w:rsidRPr="00BE2E77">
        <w:rPr>
          <w:color w:val="000000"/>
          <w:sz w:val="28"/>
          <w:szCs w:val="28"/>
        </w:rPr>
        <w:t xml:space="preserve"> </w:t>
      </w:r>
      <w:r w:rsidR="009309AD">
        <w:rPr>
          <w:color w:val="000000"/>
          <w:sz w:val="28"/>
          <w:szCs w:val="28"/>
        </w:rPr>
        <w:t xml:space="preserve">первостепенным </w:t>
      </w:r>
      <w:r w:rsidR="00F0286A" w:rsidRPr="00BE2E77">
        <w:rPr>
          <w:color w:val="000000"/>
          <w:sz w:val="28"/>
          <w:szCs w:val="28"/>
        </w:rPr>
        <w:t xml:space="preserve">фактором профессионального </w:t>
      </w:r>
      <w:r w:rsidR="009309AD">
        <w:rPr>
          <w:color w:val="000000"/>
          <w:sz w:val="28"/>
          <w:szCs w:val="28"/>
        </w:rPr>
        <w:t>формирования</w:t>
      </w:r>
      <w:r w:rsidR="00F0286A" w:rsidRPr="00BE2E77">
        <w:rPr>
          <w:color w:val="000000"/>
          <w:sz w:val="28"/>
          <w:szCs w:val="28"/>
        </w:rPr>
        <w:t xml:space="preserve"> педагога.</w:t>
      </w:r>
      <w:r w:rsidR="003321B9">
        <w:rPr>
          <w:color w:val="FB0007"/>
          <w:sz w:val="28"/>
          <w:szCs w:val="28"/>
        </w:rPr>
        <w:t xml:space="preserve"> </w:t>
      </w:r>
      <w:r w:rsidR="009309AD">
        <w:rPr>
          <w:color w:val="000000"/>
          <w:sz w:val="28"/>
          <w:szCs w:val="28"/>
        </w:rPr>
        <w:t xml:space="preserve">Основополагающими особенностями данной культуры </w:t>
      </w:r>
      <w:r w:rsidR="003321B9">
        <w:rPr>
          <w:color w:val="000000"/>
          <w:sz w:val="28"/>
          <w:szCs w:val="28"/>
        </w:rPr>
        <w:t>выс</w:t>
      </w:r>
      <w:r w:rsidR="000C58E2">
        <w:rPr>
          <w:color w:val="000000"/>
          <w:sz w:val="28"/>
          <w:szCs w:val="28"/>
        </w:rPr>
        <w:t>тупает</w:t>
      </w:r>
      <w:r w:rsidR="00427CCB">
        <w:rPr>
          <w:color w:val="000000"/>
          <w:sz w:val="28"/>
          <w:szCs w:val="28"/>
        </w:rPr>
        <w:t xml:space="preserve"> умение коммуницировать</w:t>
      </w:r>
      <w:r w:rsidR="00F0286A" w:rsidRPr="00BE2E77">
        <w:rPr>
          <w:color w:val="000000"/>
          <w:sz w:val="28"/>
          <w:szCs w:val="28"/>
        </w:rPr>
        <w:t xml:space="preserve"> [10</w:t>
      </w:r>
      <w:r w:rsidR="00685664">
        <w:rPr>
          <w:color w:val="000000"/>
          <w:sz w:val="28"/>
          <w:szCs w:val="28"/>
        </w:rPr>
        <w:t>6</w:t>
      </w:r>
      <w:r w:rsidR="00782704">
        <w:rPr>
          <w:color w:val="000000"/>
          <w:sz w:val="28"/>
          <w:szCs w:val="28"/>
        </w:rPr>
        <w:t xml:space="preserve">, </w:t>
      </w:r>
      <w:r w:rsidR="00EB2FFF">
        <w:rPr>
          <w:color w:val="000000"/>
          <w:sz w:val="28"/>
          <w:szCs w:val="28"/>
        </w:rPr>
        <w:t>с.</w:t>
      </w:r>
      <w:r w:rsidR="00782704">
        <w:rPr>
          <w:color w:val="000000"/>
          <w:sz w:val="28"/>
          <w:szCs w:val="28"/>
        </w:rPr>
        <w:t>238</w:t>
      </w:r>
      <w:r w:rsidR="00F0286A" w:rsidRPr="00BE2E77">
        <w:rPr>
          <w:color w:val="000000"/>
          <w:sz w:val="28"/>
          <w:szCs w:val="28"/>
        </w:rPr>
        <w:t>]</w:t>
      </w:r>
      <w:r w:rsidR="009309AD">
        <w:rPr>
          <w:color w:val="000000"/>
          <w:sz w:val="28"/>
          <w:szCs w:val="28"/>
        </w:rPr>
        <w:t>,</w:t>
      </w:r>
      <w:r w:rsidR="00F0286A" w:rsidRPr="00BE2E77">
        <w:rPr>
          <w:color w:val="000000"/>
          <w:sz w:val="28"/>
          <w:szCs w:val="28"/>
        </w:rPr>
        <w:t xml:space="preserve"> </w:t>
      </w:r>
      <w:r w:rsidR="009309AD">
        <w:rPr>
          <w:color w:val="000000"/>
          <w:sz w:val="28"/>
          <w:szCs w:val="28"/>
        </w:rPr>
        <w:t>обладать</w:t>
      </w:r>
      <w:r w:rsidR="00F0286A" w:rsidRPr="00BE2E77">
        <w:rPr>
          <w:color w:val="000000"/>
          <w:sz w:val="28"/>
          <w:szCs w:val="28"/>
        </w:rPr>
        <w:t xml:space="preserve"> </w:t>
      </w:r>
      <w:r w:rsidR="009309AD">
        <w:rPr>
          <w:color w:val="000000"/>
          <w:sz w:val="28"/>
          <w:szCs w:val="28"/>
        </w:rPr>
        <w:t>аксиологическими, персональными и</w:t>
      </w:r>
      <w:r w:rsidR="00BE0E64">
        <w:rPr>
          <w:color w:val="000000"/>
          <w:sz w:val="28"/>
          <w:szCs w:val="28"/>
        </w:rPr>
        <w:t xml:space="preserve"> </w:t>
      </w:r>
      <w:r w:rsidR="009309AD">
        <w:rPr>
          <w:color w:val="000000"/>
          <w:sz w:val="28"/>
          <w:szCs w:val="28"/>
        </w:rPr>
        <w:t xml:space="preserve">продуктивными </w:t>
      </w:r>
      <w:r w:rsidR="00E94613">
        <w:rPr>
          <w:color w:val="000000"/>
          <w:sz w:val="28"/>
          <w:szCs w:val="28"/>
        </w:rPr>
        <w:t>навыками</w:t>
      </w:r>
      <w:r w:rsidR="00F0286A" w:rsidRPr="00BE2E77">
        <w:rPr>
          <w:color w:val="000000"/>
          <w:sz w:val="28"/>
          <w:szCs w:val="28"/>
        </w:rPr>
        <w:t xml:space="preserve">. </w:t>
      </w:r>
      <w:r w:rsidR="00BE0E64">
        <w:rPr>
          <w:color w:val="000000"/>
          <w:sz w:val="28"/>
          <w:szCs w:val="28"/>
        </w:rPr>
        <w:t xml:space="preserve">Современный педагог успешно оперирует профессиональной терминологией, постоянно расширяя её базу с учётом образовательных трендов того или иного исторического периода выстраивая продуктивную работу в соответствии с особенностями текущего поколения и повышая результативность своей деятельности </w:t>
      </w:r>
      <w:r w:rsidR="00F0286A" w:rsidRPr="00BE2E77">
        <w:rPr>
          <w:color w:val="000000"/>
          <w:sz w:val="28"/>
          <w:szCs w:val="28"/>
        </w:rPr>
        <w:t>[1</w:t>
      </w:r>
      <w:r w:rsidR="00EB2FFF">
        <w:rPr>
          <w:color w:val="000000"/>
          <w:sz w:val="28"/>
          <w:szCs w:val="28"/>
        </w:rPr>
        <w:t>36</w:t>
      </w:r>
      <w:r w:rsidR="00F0286A" w:rsidRPr="00BE2E77">
        <w:rPr>
          <w:color w:val="000000"/>
          <w:sz w:val="28"/>
          <w:szCs w:val="28"/>
        </w:rPr>
        <w:t>].</w:t>
      </w:r>
    </w:p>
    <w:p w14:paraId="52B2BA08" w14:textId="1A58E0AF" w:rsidR="00F0286A" w:rsidRPr="00BE2E77" w:rsidRDefault="00BE0E64"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color w:val="000000"/>
          <w:sz w:val="28"/>
          <w:szCs w:val="28"/>
        </w:rPr>
        <w:t>С</w:t>
      </w:r>
      <w:r w:rsidR="00F0286A" w:rsidRPr="00BE2E77">
        <w:rPr>
          <w:color w:val="000000"/>
          <w:sz w:val="28"/>
          <w:szCs w:val="28"/>
        </w:rPr>
        <w:t>овременн</w:t>
      </w:r>
      <w:r>
        <w:rPr>
          <w:color w:val="000000"/>
          <w:sz w:val="28"/>
          <w:szCs w:val="28"/>
        </w:rPr>
        <w:t>ая</w:t>
      </w:r>
      <w:r w:rsidR="00F0286A" w:rsidRPr="00BE2E77">
        <w:rPr>
          <w:color w:val="000000"/>
          <w:sz w:val="28"/>
          <w:szCs w:val="28"/>
        </w:rPr>
        <w:t xml:space="preserve"> педагогическ</w:t>
      </w:r>
      <w:r>
        <w:rPr>
          <w:color w:val="000000"/>
          <w:sz w:val="28"/>
          <w:szCs w:val="28"/>
        </w:rPr>
        <w:t>ая</w:t>
      </w:r>
      <w:r w:rsidR="00F0286A" w:rsidRPr="00BE2E77">
        <w:rPr>
          <w:color w:val="000000"/>
          <w:sz w:val="28"/>
          <w:szCs w:val="28"/>
        </w:rPr>
        <w:t xml:space="preserve"> наук</w:t>
      </w:r>
      <w:r>
        <w:rPr>
          <w:color w:val="000000"/>
          <w:sz w:val="28"/>
          <w:szCs w:val="28"/>
        </w:rPr>
        <w:t>а</w:t>
      </w:r>
      <w:r w:rsidR="00836BF5">
        <w:rPr>
          <w:color w:val="000000"/>
          <w:sz w:val="28"/>
          <w:szCs w:val="28"/>
        </w:rPr>
        <w:t>, исходя из вышесказанного,</w:t>
      </w:r>
      <w:r w:rsidR="00F0286A" w:rsidRPr="00BE2E77">
        <w:rPr>
          <w:color w:val="000000"/>
          <w:sz w:val="28"/>
          <w:szCs w:val="28"/>
        </w:rPr>
        <w:t xml:space="preserve"> </w:t>
      </w:r>
      <w:r w:rsidR="003321B9">
        <w:rPr>
          <w:color w:val="000000"/>
          <w:sz w:val="28"/>
          <w:szCs w:val="28"/>
        </w:rPr>
        <w:t>предлагает</w:t>
      </w:r>
      <w:r w:rsidR="00836BF5">
        <w:rPr>
          <w:color w:val="000000"/>
          <w:sz w:val="28"/>
          <w:szCs w:val="28"/>
        </w:rPr>
        <w:t xml:space="preserve"> следующие </w:t>
      </w:r>
      <w:r w:rsidR="00F0286A" w:rsidRPr="00BE2E77">
        <w:rPr>
          <w:color w:val="000000"/>
          <w:sz w:val="28"/>
          <w:szCs w:val="28"/>
        </w:rPr>
        <w:t>характеристики педагогической культуры:</w:t>
      </w:r>
    </w:p>
    <w:p w14:paraId="62C15A87" w14:textId="77777777" w:rsidR="00836BF5" w:rsidRDefault="00F0286A"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BE2E77">
        <w:rPr>
          <w:color w:val="000000"/>
          <w:sz w:val="28"/>
          <w:szCs w:val="28"/>
        </w:rPr>
        <w:t>‒</w:t>
      </w:r>
      <w:r w:rsidRPr="00BE2E77">
        <w:rPr>
          <w:rFonts w:ascii="Arial" w:hAnsi="Arial" w:cs="Arial"/>
          <w:color w:val="000000"/>
          <w:sz w:val="28"/>
          <w:szCs w:val="28"/>
        </w:rPr>
        <w:t xml:space="preserve"> </w:t>
      </w:r>
      <w:r w:rsidRPr="00BE2E77">
        <w:rPr>
          <w:color w:val="000000"/>
          <w:sz w:val="28"/>
          <w:szCs w:val="28"/>
        </w:rPr>
        <w:t>универсально</w:t>
      </w:r>
      <w:r w:rsidR="00836BF5">
        <w:rPr>
          <w:color w:val="000000"/>
          <w:sz w:val="28"/>
          <w:szCs w:val="28"/>
        </w:rPr>
        <w:t>сть, применимость к меняющейся</w:t>
      </w:r>
      <w:r w:rsidRPr="00BE2E77">
        <w:rPr>
          <w:color w:val="000000"/>
          <w:sz w:val="28"/>
          <w:szCs w:val="28"/>
        </w:rPr>
        <w:t xml:space="preserve"> педагогической реальности</w:t>
      </w:r>
      <w:r w:rsidR="00836BF5">
        <w:rPr>
          <w:color w:val="000000"/>
          <w:sz w:val="28"/>
          <w:szCs w:val="28"/>
        </w:rPr>
        <w:t>;</w:t>
      </w:r>
    </w:p>
    <w:p w14:paraId="00B940C6" w14:textId="503E34E9" w:rsidR="00836BF5" w:rsidRDefault="00836BF5" w:rsidP="00836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BE2E77">
        <w:rPr>
          <w:color w:val="000000"/>
          <w:sz w:val="28"/>
          <w:szCs w:val="28"/>
        </w:rPr>
        <w:t>‒</w:t>
      </w:r>
      <w:r w:rsidR="00F0286A" w:rsidRPr="00BE2E77">
        <w:rPr>
          <w:color w:val="000000"/>
          <w:sz w:val="28"/>
          <w:szCs w:val="28"/>
        </w:rPr>
        <w:t xml:space="preserve"> интериоризированн</w:t>
      </w:r>
      <w:r>
        <w:rPr>
          <w:color w:val="000000"/>
          <w:sz w:val="28"/>
          <w:szCs w:val="28"/>
        </w:rPr>
        <w:t>ая, творческая</w:t>
      </w:r>
      <w:r w:rsidR="00F0286A" w:rsidRPr="00BE2E77">
        <w:rPr>
          <w:color w:val="000000"/>
          <w:sz w:val="28"/>
          <w:szCs w:val="28"/>
        </w:rPr>
        <w:t xml:space="preserve"> </w:t>
      </w:r>
      <w:r>
        <w:rPr>
          <w:color w:val="000000"/>
          <w:sz w:val="28"/>
          <w:szCs w:val="28"/>
        </w:rPr>
        <w:t>направленность</w:t>
      </w:r>
      <w:r w:rsidR="0034352E">
        <w:rPr>
          <w:color w:val="000000"/>
          <w:sz w:val="28"/>
          <w:szCs w:val="28"/>
        </w:rPr>
        <w:t>;</w:t>
      </w:r>
      <w:r w:rsidR="00F0286A" w:rsidRPr="00BE2E77">
        <w:rPr>
          <w:color w:val="000000"/>
          <w:sz w:val="28"/>
          <w:szCs w:val="28"/>
        </w:rPr>
        <w:t xml:space="preserve"> </w:t>
      </w:r>
    </w:p>
    <w:p w14:paraId="3CF779DE" w14:textId="34C2FD4A" w:rsidR="00F0286A" w:rsidRPr="00BE2E77" w:rsidRDefault="00F0286A" w:rsidP="005C66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BE2E77">
        <w:rPr>
          <w:color w:val="000000"/>
          <w:sz w:val="28"/>
          <w:szCs w:val="28"/>
        </w:rPr>
        <w:t xml:space="preserve">− </w:t>
      </w:r>
      <w:r w:rsidR="00836BF5">
        <w:rPr>
          <w:color w:val="000000"/>
          <w:sz w:val="28"/>
          <w:szCs w:val="28"/>
        </w:rPr>
        <w:t xml:space="preserve">моделирование </w:t>
      </w:r>
      <w:r w:rsidRPr="00BE2E77">
        <w:rPr>
          <w:color w:val="000000"/>
          <w:sz w:val="28"/>
          <w:szCs w:val="28"/>
        </w:rPr>
        <w:t xml:space="preserve">общей </w:t>
      </w:r>
      <w:r w:rsidR="00836BF5">
        <w:rPr>
          <w:color w:val="000000"/>
          <w:sz w:val="28"/>
          <w:szCs w:val="28"/>
        </w:rPr>
        <w:t xml:space="preserve">педагогической </w:t>
      </w:r>
      <w:r w:rsidRPr="00BE2E77">
        <w:rPr>
          <w:color w:val="000000"/>
          <w:sz w:val="28"/>
          <w:szCs w:val="28"/>
        </w:rPr>
        <w:t>культуры [10</w:t>
      </w:r>
      <w:r w:rsidR="00685664">
        <w:rPr>
          <w:color w:val="000000"/>
          <w:sz w:val="28"/>
          <w:szCs w:val="28"/>
        </w:rPr>
        <w:t>6</w:t>
      </w:r>
      <w:r w:rsidR="00782704">
        <w:rPr>
          <w:color w:val="000000"/>
          <w:sz w:val="28"/>
          <w:szCs w:val="28"/>
        </w:rPr>
        <w:t xml:space="preserve">, </w:t>
      </w:r>
      <w:r w:rsidR="00EB2FFF">
        <w:rPr>
          <w:color w:val="000000"/>
          <w:sz w:val="28"/>
          <w:szCs w:val="28"/>
        </w:rPr>
        <w:t xml:space="preserve">с. </w:t>
      </w:r>
      <w:r w:rsidR="00782704">
        <w:rPr>
          <w:color w:val="000000"/>
          <w:sz w:val="28"/>
          <w:szCs w:val="28"/>
        </w:rPr>
        <w:t>2</w:t>
      </w:r>
      <w:r w:rsidR="00EB2FFF">
        <w:rPr>
          <w:color w:val="000000"/>
          <w:sz w:val="28"/>
          <w:szCs w:val="28"/>
        </w:rPr>
        <w:t>36</w:t>
      </w:r>
      <w:r w:rsidRPr="00BE2E77">
        <w:rPr>
          <w:color w:val="000000"/>
          <w:sz w:val="28"/>
          <w:szCs w:val="28"/>
        </w:rPr>
        <w:t>].</w:t>
      </w:r>
    </w:p>
    <w:p w14:paraId="245DEDD5" w14:textId="2D13898B" w:rsidR="003321B9" w:rsidRDefault="005C66F1"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color w:val="000000"/>
          <w:sz w:val="28"/>
          <w:szCs w:val="28"/>
        </w:rPr>
        <w:t xml:space="preserve">Целесообразно считать, что педагог обладающий </w:t>
      </w:r>
      <w:r w:rsidR="002648D5">
        <w:rPr>
          <w:color w:val="000000"/>
          <w:sz w:val="28"/>
          <w:szCs w:val="28"/>
        </w:rPr>
        <w:t xml:space="preserve">профессиональной </w:t>
      </w:r>
      <w:r>
        <w:rPr>
          <w:color w:val="000000"/>
          <w:sz w:val="28"/>
          <w:szCs w:val="28"/>
        </w:rPr>
        <w:t>п</w:t>
      </w:r>
      <w:r w:rsidR="00F0286A" w:rsidRPr="00BE2E77">
        <w:rPr>
          <w:color w:val="000000"/>
          <w:sz w:val="28"/>
          <w:szCs w:val="28"/>
        </w:rPr>
        <w:t>едагогическ</w:t>
      </w:r>
      <w:r>
        <w:rPr>
          <w:color w:val="000000"/>
          <w:sz w:val="28"/>
          <w:szCs w:val="28"/>
        </w:rPr>
        <w:t>ой</w:t>
      </w:r>
      <w:r w:rsidR="00F0286A" w:rsidRPr="00BE2E77">
        <w:rPr>
          <w:color w:val="000000"/>
          <w:sz w:val="28"/>
          <w:szCs w:val="28"/>
        </w:rPr>
        <w:t xml:space="preserve"> культур</w:t>
      </w:r>
      <w:r>
        <w:rPr>
          <w:color w:val="000000"/>
          <w:sz w:val="28"/>
          <w:szCs w:val="28"/>
        </w:rPr>
        <w:t>ой</w:t>
      </w:r>
      <w:r w:rsidR="00F0286A" w:rsidRPr="00BE2E77">
        <w:rPr>
          <w:color w:val="000000"/>
          <w:sz w:val="28"/>
          <w:szCs w:val="28"/>
        </w:rPr>
        <w:t xml:space="preserve">, </w:t>
      </w:r>
      <w:r>
        <w:rPr>
          <w:color w:val="000000"/>
          <w:sz w:val="28"/>
          <w:szCs w:val="28"/>
        </w:rPr>
        <w:t>как</w:t>
      </w:r>
      <w:r w:rsidR="00F0286A" w:rsidRPr="00BE2E77">
        <w:rPr>
          <w:color w:val="000000"/>
          <w:sz w:val="28"/>
          <w:szCs w:val="28"/>
        </w:rPr>
        <w:t xml:space="preserve"> </w:t>
      </w:r>
      <w:r>
        <w:rPr>
          <w:color w:val="000000"/>
          <w:sz w:val="28"/>
          <w:szCs w:val="28"/>
        </w:rPr>
        <w:t>целостной</w:t>
      </w:r>
      <w:r w:rsidR="00F0286A" w:rsidRPr="00BE2E77">
        <w:rPr>
          <w:color w:val="000000"/>
          <w:sz w:val="28"/>
          <w:szCs w:val="28"/>
        </w:rPr>
        <w:t xml:space="preserve"> характеристик</w:t>
      </w:r>
      <w:r>
        <w:rPr>
          <w:color w:val="000000"/>
          <w:sz w:val="28"/>
          <w:szCs w:val="28"/>
        </w:rPr>
        <w:t>ой</w:t>
      </w:r>
      <w:r w:rsidR="00F0286A" w:rsidRPr="00BE2E77">
        <w:rPr>
          <w:color w:val="000000"/>
          <w:sz w:val="28"/>
          <w:szCs w:val="28"/>
        </w:rPr>
        <w:t xml:space="preserve"> </w:t>
      </w:r>
      <w:r>
        <w:rPr>
          <w:color w:val="000000"/>
          <w:sz w:val="28"/>
          <w:szCs w:val="28"/>
        </w:rPr>
        <w:t>разносторонней</w:t>
      </w:r>
      <w:r w:rsidR="00F0286A" w:rsidRPr="00BE2E77">
        <w:rPr>
          <w:color w:val="000000"/>
          <w:sz w:val="28"/>
          <w:szCs w:val="28"/>
        </w:rPr>
        <w:t xml:space="preserve"> педагогической деятельности и педагогическо</w:t>
      </w:r>
      <w:r>
        <w:rPr>
          <w:color w:val="000000"/>
          <w:sz w:val="28"/>
          <w:szCs w:val="28"/>
        </w:rPr>
        <w:t>й интеракции</w:t>
      </w:r>
      <w:r w:rsidR="00F0286A" w:rsidRPr="00BE2E77">
        <w:rPr>
          <w:color w:val="000000"/>
          <w:sz w:val="28"/>
          <w:szCs w:val="28"/>
        </w:rPr>
        <w:t xml:space="preserve">, </w:t>
      </w:r>
      <w:r>
        <w:rPr>
          <w:color w:val="000000"/>
          <w:sz w:val="28"/>
          <w:szCs w:val="28"/>
        </w:rPr>
        <w:t xml:space="preserve">имеет </w:t>
      </w:r>
      <w:r w:rsidR="00F0286A" w:rsidRPr="00BE2E77">
        <w:rPr>
          <w:color w:val="000000"/>
          <w:sz w:val="28"/>
          <w:szCs w:val="28"/>
        </w:rPr>
        <w:t xml:space="preserve"> высок</w:t>
      </w:r>
      <w:r>
        <w:rPr>
          <w:color w:val="000000"/>
          <w:sz w:val="28"/>
          <w:szCs w:val="28"/>
        </w:rPr>
        <w:t>ий</w:t>
      </w:r>
      <w:r w:rsidR="00F0286A" w:rsidRPr="00BE2E77">
        <w:rPr>
          <w:color w:val="000000"/>
          <w:sz w:val="28"/>
          <w:szCs w:val="28"/>
        </w:rPr>
        <w:t xml:space="preserve"> уров</w:t>
      </w:r>
      <w:r>
        <w:rPr>
          <w:color w:val="000000"/>
          <w:sz w:val="28"/>
          <w:szCs w:val="28"/>
        </w:rPr>
        <w:t>ень</w:t>
      </w:r>
      <w:r w:rsidR="00F0286A" w:rsidRPr="00BE2E77">
        <w:rPr>
          <w:color w:val="000000"/>
          <w:sz w:val="28"/>
          <w:szCs w:val="28"/>
        </w:rPr>
        <w:t xml:space="preserve"> речевой культуры</w:t>
      </w:r>
      <w:r>
        <w:rPr>
          <w:color w:val="000000"/>
          <w:sz w:val="28"/>
          <w:szCs w:val="28"/>
        </w:rPr>
        <w:t>, т.е. терминологической кул</w:t>
      </w:r>
      <w:r w:rsidR="002648D5">
        <w:rPr>
          <w:color w:val="000000"/>
          <w:sz w:val="28"/>
          <w:szCs w:val="28"/>
        </w:rPr>
        <w:t>ь</w:t>
      </w:r>
      <w:r>
        <w:rPr>
          <w:color w:val="000000"/>
          <w:sz w:val="28"/>
          <w:szCs w:val="28"/>
        </w:rPr>
        <w:t>туры</w:t>
      </w:r>
      <w:r w:rsidR="004B3DE5">
        <w:rPr>
          <w:color w:val="000000"/>
          <w:sz w:val="28"/>
          <w:szCs w:val="28"/>
        </w:rPr>
        <w:t xml:space="preserve"> </w:t>
      </w:r>
      <w:r w:rsidR="004B3DE5" w:rsidRPr="00BE2E77">
        <w:rPr>
          <w:color w:val="000000"/>
          <w:sz w:val="28"/>
          <w:szCs w:val="28"/>
        </w:rPr>
        <w:t>[</w:t>
      </w:r>
      <w:r w:rsidR="00EB2FFF">
        <w:rPr>
          <w:color w:val="000000"/>
          <w:sz w:val="28"/>
          <w:szCs w:val="28"/>
        </w:rPr>
        <w:t>102</w:t>
      </w:r>
      <w:r w:rsidR="004B3DE5">
        <w:rPr>
          <w:color w:val="000000"/>
          <w:sz w:val="28"/>
          <w:szCs w:val="28"/>
        </w:rPr>
        <w:t>,</w:t>
      </w:r>
      <w:r w:rsidR="004B3DE5" w:rsidRPr="00BE2E77">
        <w:rPr>
          <w:color w:val="000000"/>
          <w:sz w:val="28"/>
          <w:szCs w:val="28"/>
        </w:rPr>
        <w:t xml:space="preserve"> </w:t>
      </w:r>
      <w:r w:rsidR="004B3DE5">
        <w:rPr>
          <w:color w:val="000000"/>
          <w:sz w:val="28"/>
          <w:szCs w:val="28"/>
        </w:rPr>
        <w:t>с.</w:t>
      </w:r>
      <w:r w:rsidR="00EB2FFF">
        <w:rPr>
          <w:color w:val="000000"/>
          <w:sz w:val="28"/>
          <w:szCs w:val="28"/>
        </w:rPr>
        <w:t>180</w:t>
      </w:r>
      <w:r w:rsidR="004B3DE5" w:rsidRPr="00BE2E77">
        <w:rPr>
          <w:color w:val="000000"/>
          <w:sz w:val="28"/>
          <w:szCs w:val="28"/>
        </w:rPr>
        <w:t>]</w:t>
      </w:r>
      <w:r w:rsidR="002648D5">
        <w:rPr>
          <w:color w:val="000000"/>
          <w:sz w:val="28"/>
          <w:szCs w:val="28"/>
        </w:rPr>
        <w:t>.</w:t>
      </w:r>
      <w:r w:rsidR="003321B9">
        <w:rPr>
          <w:color w:val="000000"/>
          <w:sz w:val="28"/>
          <w:szCs w:val="28"/>
        </w:rPr>
        <w:t xml:space="preserve"> </w:t>
      </w:r>
    </w:p>
    <w:p w14:paraId="4C3C24F0" w14:textId="1A114A59" w:rsidR="002648D5" w:rsidRDefault="002648D5"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color w:val="000000"/>
          <w:sz w:val="28"/>
          <w:szCs w:val="28"/>
        </w:rPr>
        <w:t>Основными критериями культуры речи определены следующие:</w:t>
      </w:r>
    </w:p>
    <w:p w14:paraId="609984C6" w14:textId="4621F3E6" w:rsidR="003413CF" w:rsidRDefault="003413CF" w:rsidP="001C3B3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jc w:val="both"/>
        <w:rPr>
          <w:color w:val="000000"/>
          <w:sz w:val="28"/>
          <w:szCs w:val="28"/>
        </w:rPr>
      </w:pPr>
      <w:r>
        <w:rPr>
          <w:color w:val="000000"/>
          <w:sz w:val="28"/>
          <w:szCs w:val="28"/>
        </w:rPr>
        <w:t>логичность;</w:t>
      </w:r>
    </w:p>
    <w:p w14:paraId="1F968F68" w14:textId="3C97E269" w:rsidR="003413CF" w:rsidRDefault="003413CF" w:rsidP="001C3B3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jc w:val="both"/>
        <w:rPr>
          <w:color w:val="000000"/>
          <w:sz w:val="28"/>
          <w:szCs w:val="28"/>
        </w:rPr>
      </w:pPr>
      <w:r>
        <w:rPr>
          <w:color w:val="000000"/>
          <w:sz w:val="28"/>
          <w:szCs w:val="28"/>
        </w:rPr>
        <w:t>корректность;</w:t>
      </w:r>
    </w:p>
    <w:p w14:paraId="29D59B15" w14:textId="5625BDB8" w:rsidR="003413CF" w:rsidRDefault="003413CF" w:rsidP="001C3B3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jc w:val="both"/>
        <w:rPr>
          <w:color w:val="000000"/>
          <w:sz w:val="28"/>
          <w:szCs w:val="28"/>
        </w:rPr>
      </w:pPr>
      <w:r>
        <w:rPr>
          <w:color w:val="000000"/>
          <w:sz w:val="28"/>
          <w:szCs w:val="28"/>
        </w:rPr>
        <w:t>обоснованность;</w:t>
      </w:r>
    </w:p>
    <w:p w14:paraId="7D0AFE34" w14:textId="6ED0C059" w:rsidR="00F0286A" w:rsidRPr="003413CF" w:rsidRDefault="003413CF" w:rsidP="001C3B3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jc w:val="both"/>
        <w:rPr>
          <w:color w:val="000000"/>
          <w:sz w:val="28"/>
          <w:szCs w:val="28"/>
        </w:rPr>
      </w:pPr>
      <w:r>
        <w:rPr>
          <w:color w:val="000000"/>
          <w:sz w:val="28"/>
          <w:szCs w:val="28"/>
        </w:rPr>
        <w:t>точность.</w:t>
      </w:r>
    </w:p>
    <w:p w14:paraId="55C6FD6E" w14:textId="238DDD79" w:rsidR="00F0286A" w:rsidRDefault="004B3DE5"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color w:val="000000"/>
          <w:sz w:val="28"/>
          <w:szCs w:val="28"/>
        </w:rPr>
        <w:t>Т</w:t>
      </w:r>
      <w:r w:rsidR="00F0286A" w:rsidRPr="00BE2E77">
        <w:rPr>
          <w:color w:val="000000"/>
          <w:sz w:val="28"/>
          <w:szCs w:val="28"/>
        </w:rPr>
        <w:t>ерминологическ</w:t>
      </w:r>
      <w:r>
        <w:rPr>
          <w:color w:val="000000"/>
          <w:sz w:val="28"/>
          <w:szCs w:val="28"/>
        </w:rPr>
        <w:t>ая</w:t>
      </w:r>
      <w:r w:rsidR="00F0286A" w:rsidRPr="00BE2E77">
        <w:rPr>
          <w:color w:val="000000"/>
          <w:sz w:val="28"/>
          <w:szCs w:val="28"/>
        </w:rPr>
        <w:t xml:space="preserve"> культур</w:t>
      </w:r>
      <w:r>
        <w:rPr>
          <w:color w:val="000000"/>
          <w:sz w:val="28"/>
          <w:szCs w:val="28"/>
        </w:rPr>
        <w:t>а</w:t>
      </w:r>
      <w:r w:rsidR="00F0286A" w:rsidRPr="00BE2E77">
        <w:rPr>
          <w:color w:val="000000"/>
          <w:sz w:val="28"/>
          <w:szCs w:val="28"/>
        </w:rPr>
        <w:t xml:space="preserve"> педагог</w:t>
      </w:r>
      <w:r>
        <w:rPr>
          <w:color w:val="000000"/>
          <w:sz w:val="28"/>
          <w:szCs w:val="28"/>
        </w:rPr>
        <w:t>а</w:t>
      </w:r>
      <w:r w:rsidR="00F0286A" w:rsidRPr="00BE2E77">
        <w:rPr>
          <w:color w:val="000000"/>
          <w:sz w:val="28"/>
          <w:szCs w:val="28"/>
        </w:rPr>
        <w:t xml:space="preserve"> </w:t>
      </w:r>
      <w:r>
        <w:rPr>
          <w:color w:val="000000"/>
          <w:sz w:val="28"/>
          <w:szCs w:val="28"/>
        </w:rPr>
        <w:t xml:space="preserve">даёт возможность </w:t>
      </w:r>
      <w:r w:rsidR="001514B1">
        <w:rPr>
          <w:color w:val="000000"/>
          <w:sz w:val="28"/>
          <w:szCs w:val="28"/>
        </w:rPr>
        <w:t>качественно</w:t>
      </w:r>
      <w:r w:rsidR="00F0286A" w:rsidRPr="00BE2E77">
        <w:rPr>
          <w:color w:val="000000"/>
          <w:sz w:val="28"/>
          <w:szCs w:val="28"/>
        </w:rPr>
        <w:t xml:space="preserve"> </w:t>
      </w:r>
      <w:r w:rsidR="001514B1" w:rsidRPr="00BE2E77">
        <w:rPr>
          <w:color w:val="000000"/>
          <w:sz w:val="28"/>
          <w:szCs w:val="28"/>
        </w:rPr>
        <w:t>осмысливать педагогическую деятельность</w:t>
      </w:r>
      <w:r w:rsidR="001514B1">
        <w:rPr>
          <w:color w:val="000000"/>
          <w:sz w:val="28"/>
          <w:szCs w:val="28"/>
        </w:rPr>
        <w:t xml:space="preserve">, творить, управлять терминологическим аппаратом и концептами педагогики </w:t>
      </w:r>
      <w:r w:rsidR="001514B1" w:rsidRPr="00BE2E77">
        <w:rPr>
          <w:color w:val="000000"/>
          <w:sz w:val="28"/>
          <w:szCs w:val="28"/>
        </w:rPr>
        <w:t xml:space="preserve"> </w:t>
      </w:r>
      <w:r w:rsidR="00F0286A" w:rsidRPr="00BE2E77">
        <w:rPr>
          <w:color w:val="000000"/>
          <w:sz w:val="28"/>
          <w:szCs w:val="28"/>
        </w:rPr>
        <w:t>на высоко</w:t>
      </w:r>
      <w:r w:rsidR="001514B1">
        <w:rPr>
          <w:color w:val="000000"/>
          <w:sz w:val="28"/>
          <w:szCs w:val="28"/>
        </w:rPr>
        <w:t>квалифицированном</w:t>
      </w:r>
      <w:r w:rsidR="00F0286A" w:rsidRPr="00BE2E77">
        <w:rPr>
          <w:color w:val="000000"/>
          <w:sz w:val="28"/>
          <w:szCs w:val="28"/>
        </w:rPr>
        <w:t xml:space="preserve"> уровне [1</w:t>
      </w:r>
      <w:r w:rsidR="008A7A08">
        <w:rPr>
          <w:color w:val="000000"/>
          <w:sz w:val="28"/>
          <w:szCs w:val="28"/>
        </w:rPr>
        <w:t>3</w:t>
      </w:r>
      <w:r w:rsidR="00427CCB">
        <w:rPr>
          <w:color w:val="000000"/>
          <w:sz w:val="28"/>
          <w:szCs w:val="28"/>
        </w:rPr>
        <w:t>7</w:t>
      </w:r>
      <w:r w:rsidR="00F0286A" w:rsidRPr="00BE2E77">
        <w:rPr>
          <w:color w:val="000000"/>
          <w:sz w:val="28"/>
          <w:szCs w:val="28"/>
        </w:rPr>
        <w:t xml:space="preserve">]. Она </w:t>
      </w:r>
      <w:r w:rsidR="001514B1">
        <w:rPr>
          <w:color w:val="000000"/>
          <w:sz w:val="28"/>
          <w:szCs w:val="28"/>
        </w:rPr>
        <w:t>сводит к минимуму</w:t>
      </w:r>
      <w:r w:rsidR="00F0286A" w:rsidRPr="00BE2E77">
        <w:rPr>
          <w:color w:val="000000"/>
          <w:sz w:val="28"/>
          <w:szCs w:val="28"/>
        </w:rPr>
        <w:t xml:space="preserve"> </w:t>
      </w:r>
      <w:r w:rsidR="001514B1">
        <w:rPr>
          <w:color w:val="000000"/>
          <w:sz w:val="28"/>
          <w:szCs w:val="28"/>
        </w:rPr>
        <w:t>трудности</w:t>
      </w:r>
      <w:r w:rsidR="00F0286A" w:rsidRPr="00BE2E77">
        <w:rPr>
          <w:color w:val="000000"/>
          <w:sz w:val="28"/>
          <w:szCs w:val="28"/>
        </w:rPr>
        <w:t xml:space="preserve"> развити</w:t>
      </w:r>
      <w:r w:rsidR="001514B1">
        <w:rPr>
          <w:color w:val="000000"/>
          <w:sz w:val="28"/>
          <w:szCs w:val="28"/>
        </w:rPr>
        <w:t>я</w:t>
      </w:r>
      <w:r w:rsidR="00F0286A" w:rsidRPr="00BE2E77">
        <w:rPr>
          <w:color w:val="000000"/>
          <w:sz w:val="28"/>
          <w:szCs w:val="28"/>
        </w:rPr>
        <w:t xml:space="preserve"> терминосистемы</w:t>
      </w:r>
      <w:r w:rsidR="001514B1">
        <w:rPr>
          <w:color w:val="000000"/>
          <w:sz w:val="28"/>
          <w:szCs w:val="28"/>
        </w:rPr>
        <w:t xml:space="preserve"> педагогического дискурса</w:t>
      </w:r>
      <w:r w:rsidR="00F0286A" w:rsidRPr="00BE2E77">
        <w:rPr>
          <w:color w:val="000000"/>
          <w:sz w:val="28"/>
          <w:szCs w:val="28"/>
        </w:rPr>
        <w:t xml:space="preserve">. </w:t>
      </w:r>
      <w:r w:rsidR="009C45E6">
        <w:rPr>
          <w:color w:val="000000"/>
          <w:sz w:val="28"/>
          <w:szCs w:val="28"/>
        </w:rPr>
        <w:t>Бесспорно</w:t>
      </w:r>
      <w:r w:rsidR="00F0286A" w:rsidRPr="00BE2E77">
        <w:rPr>
          <w:color w:val="000000"/>
          <w:sz w:val="28"/>
          <w:szCs w:val="28"/>
        </w:rPr>
        <w:t xml:space="preserve">, </w:t>
      </w:r>
      <w:r w:rsidR="009C45E6">
        <w:rPr>
          <w:color w:val="000000"/>
          <w:sz w:val="28"/>
          <w:szCs w:val="28"/>
        </w:rPr>
        <w:t xml:space="preserve">педагогу  </w:t>
      </w:r>
      <w:r w:rsidR="00F0286A" w:rsidRPr="00BE2E77">
        <w:rPr>
          <w:color w:val="000000"/>
          <w:sz w:val="28"/>
          <w:szCs w:val="28"/>
        </w:rPr>
        <w:t xml:space="preserve">необходимо </w:t>
      </w:r>
      <w:r w:rsidR="009C45E6">
        <w:rPr>
          <w:color w:val="000000"/>
          <w:sz w:val="28"/>
          <w:szCs w:val="28"/>
        </w:rPr>
        <w:t>обладать достаточными</w:t>
      </w:r>
      <w:r w:rsidR="00F0286A" w:rsidRPr="00BE2E77">
        <w:rPr>
          <w:color w:val="000000"/>
          <w:sz w:val="28"/>
          <w:szCs w:val="28"/>
        </w:rPr>
        <w:t xml:space="preserve"> этимологи</w:t>
      </w:r>
      <w:r w:rsidR="009C45E6">
        <w:rPr>
          <w:color w:val="000000"/>
          <w:sz w:val="28"/>
          <w:szCs w:val="28"/>
        </w:rPr>
        <w:t>ческими</w:t>
      </w:r>
      <w:r w:rsidR="00F0286A" w:rsidRPr="00BE2E77">
        <w:rPr>
          <w:color w:val="000000"/>
          <w:sz w:val="28"/>
          <w:szCs w:val="28"/>
        </w:rPr>
        <w:t xml:space="preserve"> </w:t>
      </w:r>
      <w:r w:rsidR="009C45E6">
        <w:rPr>
          <w:color w:val="000000"/>
          <w:sz w:val="28"/>
          <w:szCs w:val="28"/>
        </w:rPr>
        <w:t>знаниями используемых терминов</w:t>
      </w:r>
      <w:r w:rsidR="00F0286A" w:rsidRPr="00BE2E77">
        <w:rPr>
          <w:color w:val="000000"/>
          <w:sz w:val="28"/>
          <w:szCs w:val="28"/>
        </w:rPr>
        <w:t xml:space="preserve">; адекватно применять их в речи, </w:t>
      </w:r>
      <w:r w:rsidR="009C45E6">
        <w:rPr>
          <w:color w:val="000000"/>
          <w:sz w:val="28"/>
          <w:szCs w:val="28"/>
        </w:rPr>
        <w:t>избегать многозначности</w:t>
      </w:r>
      <w:r w:rsidR="00F0286A" w:rsidRPr="00BE2E77">
        <w:rPr>
          <w:color w:val="000000"/>
          <w:sz w:val="28"/>
          <w:szCs w:val="28"/>
        </w:rPr>
        <w:t xml:space="preserve"> и не</w:t>
      </w:r>
      <w:r w:rsidR="009C45E6">
        <w:rPr>
          <w:color w:val="000000"/>
          <w:sz w:val="28"/>
          <w:szCs w:val="28"/>
        </w:rPr>
        <w:t>точности</w:t>
      </w:r>
      <w:r w:rsidR="00F0286A" w:rsidRPr="00BE2E77">
        <w:rPr>
          <w:color w:val="000000"/>
          <w:sz w:val="28"/>
          <w:szCs w:val="28"/>
        </w:rPr>
        <w:t>.</w:t>
      </w:r>
    </w:p>
    <w:p w14:paraId="715D70CE" w14:textId="5CF8979C" w:rsidR="00510D22" w:rsidRPr="00510D22" w:rsidRDefault="009C45E6" w:rsidP="00510D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color w:val="000000"/>
          <w:sz w:val="28"/>
          <w:szCs w:val="28"/>
        </w:rPr>
        <w:t>Результативность обучения определяется качеством речевой интерактивности субъектов образования. Значимость продуктивного общения</w:t>
      </w:r>
      <w:r w:rsidR="00134288">
        <w:rPr>
          <w:color w:val="000000"/>
          <w:sz w:val="28"/>
          <w:szCs w:val="28"/>
        </w:rPr>
        <w:t xml:space="preserve">, как особой формы </w:t>
      </w:r>
      <w:r w:rsidR="00F97EB7">
        <w:rPr>
          <w:color w:val="000000"/>
          <w:sz w:val="28"/>
          <w:szCs w:val="28"/>
        </w:rPr>
        <w:t>взаимодействия,</w:t>
      </w:r>
      <w:r w:rsidR="00134288">
        <w:rPr>
          <w:color w:val="000000"/>
          <w:sz w:val="28"/>
          <w:szCs w:val="28"/>
        </w:rPr>
        <w:t xml:space="preserve"> является основополагающим фактором современного образования</w:t>
      </w:r>
      <w:r w:rsidR="00F0286A" w:rsidRPr="00BE2E77">
        <w:rPr>
          <w:color w:val="000000"/>
          <w:sz w:val="28"/>
          <w:szCs w:val="28"/>
        </w:rPr>
        <w:t xml:space="preserve"> [8</w:t>
      </w:r>
      <w:r w:rsidR="002853C4">
        <w:rPr>
          <w:color w:val="000000"/>
          <w:sz w:val="28"/>
          <w:szCs w:val="28"/>
        </w:rPr>
        <w:t>,</w:t>
      </w:r>
      <w:r w:rsidR="00F0286A" w:rsidRPr="00BE2E77">
        <w:rPr>
          <w:color w:val="000000"/>
          <w:sz w:val="28"/>
          <w:szCs w:val="28"/>
        </w:rPr>
        <w:t xml:space="preserve"> </w:t>
      </w:r>
      <w:r w:rsidR="0034352E">
        <w:rPr>
          <w:color w:val="000000"/>
          <w:sz w:val="28"/>
          <w:szCs w:val="28"/>
        </w:rPr>
        <w:t>с.</w:t>
      </w:r>
      <w:r w:rsidR="00F0286A" w:rsidRPr="00BE2E77">
        <w:rPr>
          <w:color w:val="000000"/>
          <w:sz w:val="28"/>
          <w:szCs w:val="28"/>
        </w:rPr>
        <w:t>84]</w:t>
      </w:r>
      <w:r w:rsidR="00F0286A" w:rsidRPr="00BE2E77">
        <w:rPr>
          <w:rFonts w:ascii="Helvetica" w:hAnsi="Helvetica" w:cs="Helvetica"/>
          <w:color w:val="000000"/>
          <w:sz w:val="28"/>
          <w:szCs w:val="28"/>
        </w:rPr>
        <w:t>.</w:t>
      </w:r>
      <w:r w:rsidR="00F0286A" w:rsidRPr="00BE2E77">
        <w:rPr>
          <w:color w:val="000000"/>
          <w:sz w:val="28"/>
          <w:szCs w:val="28"/>
        </w:rPr>
        <w:t xml:space="preserve"> </w:t>
      </w:r>
      <w:r w:rsidR="00134288">
        <w:rPr>
          <w:color w:val="000000"/>
          <w:sz w:val="28"/>
          <w:szCs w:val="28"/>
        </w:rPr>
        <w:t xml:space="preserve">Индикатором необходимого </w:t>
      </w:r>
      <w:r w:rsidR="00134288">
        <w:rPr>
          <w:color w:val="000000"/>
          <w:sz w:val="28"/>
          <w:szCs w:val="28"/>
        </w:rPr>
        <w:lastRenderedPageBreak/>
        <w:t>уровня владения  терминологической культуры является умение оперировать</w:t>
      </w:r>
      <w:r w:rsidR="00F0286A" w:rsidRPr="00BE2E77">
        <w:rPr>
          <w:color w:val="000000"/>
          <w:sz w:val="28"/>
          <w:szCs w:val="28"/>
        </w:rPr>
        <w:t xml:space="preserve"> учителем лексикой </w:t>
      </w:r>
      <w:r w:rsidR="00510D22">
        <w:rPr>
          <w:color w:val="000000"/>
          <w:sz w:val="28"/>
          <w:szCs w:val="28"/>
        </w:rPr>
        <w:t>в рамках своей дисциплины</w:t>
      </w:r>
      <w:r w:rsidR="00F0286A" w:rsidRPr="00BE2E77">
        <w:rPr>
          <w:color w:val="000000"/>
          <w:sz w:val="28"/>
          <w:szCs w:val="28"/>
        </w:rPr>
        <w:t xml:space="preserve">. Вместе с тем, нередко </w:t>
      </w:r>
      <w:r w:rsidR="00134288">
        <w:rPr>
          <w:color w:val="000000"/>
          <w:sz w:val="28"/>
          <w:szCs w:val="28"/>
        </w:rPr>
        <w:t xml:space="preserve">педагог испытывает сложности в использовании разнообразной и точной лексики педагогического дискурса. </w:t>
      </w:r>
    </w:p>
    <w:p w14:paraId="4516006B" w14:textId="5EEE79CF" w:rsidR="00F0286A" w:rsidRPr="00784E45" w:rsidRDefault="002868B3"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color w:val="000000"/>
          <w:sz w:val="28"/>
          <w:szCs w:val="28"/>
        </w:rPr>
        <w:t>Терминоведение, как научное направлени</w:t>
      </w:r>
      <w:r w:rsidR="00E94613">
        <w:rPr>
          <w:color w:val="000000"/>
          <w:sz w:val="28"/>
          <w:szCs w:val="28"/>
        </w:rPr>
        <w:t>я</w:t>
      </w:r>
      <w:r w:rsidR="00E94613" w:rsidRPr="00E94613">
        <w:rPr>
          <w:color w:val="000000"/>
          <w:sz w:val="28"/>
          <w:szCs w:val="28"/>
        </w:rPr>
        <w:t xml:space="preserve"> </w:t>
      </w:r>
      <w:r w:rsidR="00E94613">
        <w:rPr>
          <w:color w:val="000000"/>
          <w:sz w:val="28"/>
          <w:szCs w:val="28"/>
        </w:rPr>
        <w:t>настоящего тысячелетия</w:t>
      </w:r>
      <w:r>
        <w:rPr>
          <w:color w:val="000000"/>
          <w:sz w:val="28"/>
          <w:szCs w:val="28"/>
        </w:rPr>
        <w:t xml:space="preserve">, набирает обороты. Это подтверждено выявленными </w:t>
      </w:r>
      <w:r w:rsidR="00784E45">
        <w:rPr>
          <w:color w:val="000000"/>
          <w:sz w:val="28"/>
          <w:szCs w:val="28"/>
        </w:rPr>
        <w:t>труд</w:t>
      </w:r>
      <w:r>
        <w:rPr>
          <w:color w:val="000000"/>
          <w:sz w:val="28"/>
          <w:szCs w:val="28"/>
        </w:rPr>
        <w:t>ами</w:t>
      </w:r>
      <w:r w:rsidR="00784E45">
        <w:rPr>
          <w:color w:val="000000"/>
          <w:sz w:val="28"/>
          <w:szCs w:val="28"/>
        </w:rPr>
        <w:t xml:space="preserve"> раскрывающие понятие </w:t>
      </w:r>
      <w:r w:rsidR="00FB1B26" w:rsidRPr="0079252E">
        <w:rPr>
          <w:i/>
          <w:iCs/>
          <w:color w:val="000000"/>
          <w:sz w:val="28"/>
          <w:szCs w:val="28"/>
        </w:rPr>
        <w:t>‘</w:t>
      </w:r>
      <w:r w:rsidR="00F0286A" w:rsidRPr="00E94613">
        <w:rPr>
          <w:i/>
          <w:iCs/>
          <w:color w:val="000000"/>
          <w:sz w:val="28"/>
          <w:szCs w:val="28"/>
        </w:rPr>
        <w:t>терминологическая культура</w:t>
      </w:r>
      <w:r w:rsidR="00FB1B26" w:rsidRPr="0079252E">
        <w:rPr>
          <w:i/>
          <w:iCs/>
          <w:color w:val="000000"/>
          <w:sz w:val="28"/>
          <w:szCs w:val="28"/>
        </w:rPr>
        <w:t>’</w:t>
      </w:r>
      <w:r w:rsidR="00F0286A" w:rsidRPr="00BE2E77">
        <w:rPr>
          <w:color w:val="000000"/>
          <w:sz w:val="28"/>
          <w:szCs w:val="28"/>
        </w:rPr>
        <w:t xml:space="preserve"> [</w:t>
      </w:r>
      <w:r w:rsidR="00970A21">
        <w:rPr>
          <w:color w:val="000000"/>
          <w:sz w:val="28"/>
          <w:szCs w:val="28"/>
        </w:rPr>
        <w:t>26</w:t>
      </w:r>
      <w:r w:rsidR="00F0286A" w:rsidRPr="00BE2E77">
        <w:rPr>
          <w:color w:val="000000"/>
          <w:sz w:val="28"/>
          <w:szCs w:val="28"/>
        </w:rPr>
        <w:t xml:space="preserve">; </w:t>
      </w:r>
      <w:r w:rsidR="00970A21">
        <w:rPr>
          <w:color w:val="000000"/>
          <w:sz w:val="28"/>
          <w:szCs w:val="28"/>
        </w:rPr>
        <w:t>27; 76;</w:t>
      </w:r>
      <w:r w:rsidR="00F0286A" w:rsidRPr="00BE2E77">
        <w:rPr>
          <w:color w:val="000000"/>
          <w:sz w:val="28"/>
          <w:szCs w:val="28"/>
        </w:rPr>
        <w:t xml:space="preserve"> </w:t>
      </w:r>
      <w:r w:rsidR="00970A21">
        <w:rPr>
          <w:color w:val="000000"/>
          <w:sz w:val="28"/>
          <w:szCs w:val="28"/>
        </w:rPr>
        <w:t xml:space="preserve">91; </w:t>
      </w:r>
      <w:r w:rsidR="00F0286A" w:rsidRPr="00BE2E77">
        <w:rPr>
          <w:color w:val="000000"/>
          <w:sz w:val="28"/>
          <w:szCs w:val="28"/>
        </w:rPr>
        <w:t xml:space="preserve">108; </w:t>
      </w:r>
      <w:r w:rsidR="007B76DA">
        <w:rPr>
          <w:color w:val="000000"/>
          <w:sz w:val="28"/>
          <w:szCs w:val="28"/>
        </w:rPr>
        <w:t xml:space="preserve">148; </w:t>
      </w:r>
      <w:r w:rsidR="004703DA">
        <w:rPr>
          <w:color w:val="000000"/>
          <w:sz w:val="28"/>
          <w:szCs w:val="28"/>
        </w:rPr>
        <w:t>149</w:t>
      </w:r>
      <w:r w:rsidR="00F0286A" w:rsidRPr="00BE2E77">
        <w:rPr>
          <w:color w:val="000000"/>
          <w:sz w:val="28"/>
          <w:szCs w:val="28"/>
        </w:rPr>
        <w:t>]</w:t>
      </w:r>
      <w:r w:rsidR="00784E45">
        <w:rPr>
          <w:color w:val="000000"/>
          <w:sz w:val="28"/>
          <w:szCs w:val="28"/>
        </w:rPr>
        <w:t>.</w:t>
      </w:r>
      <w:r w:rsidR="00F0286A" w:rsidRPr="00BE2E77">
        <w:rPr>
          <w:color w:val="000000"/>
          <w:sz w:val="28"/>
          <w:szCs w:val="28"/>
        </w:rPr>
        <w:t xml:space="preserve"> </w:t>
      </w:r>
      <w:r w:rsidR="00784E45">
        <w:rPr>
          <w:color w:val="000000"/>
          <w:sz w:val="28"/>
          <w:szCs w:val="28"/>
        </w:rPr>
        <w:t>Однако</w:t>
      </w:r>
      <w:r w:rsidR="00F0286A" w:rsidRPr="00BE2E77">
        <w:rPr>
          <w:color w:val="000000"/>
          <w:sz w:val="28"/>
          <w:szCs w:val="28"/>
        </w:rPr>
        <w:t>, лишь некоторы</w:t>
      </w:r>
      <w:r w:rsidR="00784E45">
        <w:rPr>
          <w:color w:val="000000"/>
          <w:sz w:val="28"/>
          <w:szCs w:val="28"/>
        </w:rPr>
        <w:t>е</w:t>
      </w:r>
      <w:r w:rsidR="00F0286A" w:rsidRPr="00BE2E77">
        <w:rPr>
          <w:color w:val="000000"/>
          <w:sz w:val="28"/>
          <w:szCs w:val="28"/>
        </w:rPr>
        <w:t xml:space="preserve"> из них </w:t>
      </w:r>
      <w:r w:rsidR="00607A2D">
        <w:rPr>
          <w:color w:val="000000"/>
          <w:sz w:val="28"/>
          <w:szCs w:val="28"/>
        </w:rPr>
        <w:t>индикируют</w:t>
      </w:r>
      <w:r w:rsidR="00784E45">
        <w:rPr>
          <w:color w:val="000000"/>
          <w:sz w:val="28"/>
          <w:szCs w:val="28"/>
        </w:rPr>
        <w:t xml:space="preserve"> особенности</w:t>
      </w:r>
      <w:r w:rsidR="00F0286A" w:rsidRPr="00BE2E77">
        <w:rPr>
          <w:color w:val="000000"/>
          <w:sz w:val="28"/>
          <w:szCs w:val="28"/>
        </w:rPr>
        <w:t xml:space="preserve"> терминологической культуры </w:t>
      </w:r>
      <w:r w:rsidR="00784E45">
        <w:rPr>
          <w:color w:val="000000"/>
          <w:sz w:val="28"/>
          <w:szCs w:val="28"/>
        </w:rPr>
        <w:t>педагога</w:t>
      </w:r>
      <w:r w:rsidR="00F0286A" w:rsidRPr="00BE2E77">
        <w:rPr>
          <w:color w:val="000000"/>
          <w:sz w:val="28"/>
          <w:szCs w:val="28"/>
        </w:rPr>
        <w:t xml:space="preserve">. </w:t>
      </w:r>
      <w:r w:rsidR="00784E45">
        <w:rPr>
          <w:color w:val="000000"/>
          <w:sz w:val="28"/>
          <w:szCs w:val="28"/>
        </w:rPr>
        <w:t>Возможно, это связано с симбиозом десятка трактовок данного термина и с поверхностным пониманием</w:t>
      </w:r>
      <w:r w:rsidR="009C0733">
        <w:rPr>
          <w:color w:val="000000"/>
          <w:sz w:val="28"/>
          <w:szCs w:val="28"/>
        </w:rPr>
        <w:t xml:space="preserve"> его сути.</w:t>
      </w:r>
    </w:p>
    <w:p w14:paraId="38BD85B5" w14:textId="51A077D5" w:rsidR="00F0286A" w:rsidRPr="00BE2E77" w:rsidRDefault="00F0286A"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BE2E77">
        <w:rPr>
          <w:color w:val="000000"/>
          <w:sz w:val="28"/>
          <w:szCs w:val="28"/>
        </w:rPr>
        <w:t xml:space="preserve">Более </w:t>
      </w:r>
      <w:r w:rsidR="00666072">
        <w:rPr>
          <w:color w:val="000000"/>
          <w:sz w:val="28"/>
          <w:szCs w:val="28"/>
        </w:rPr>
        <w:t>чётким</w:t>
      </w:r>
      <w:r w:rsidR="008A7A08">
        <w:rPr>
          <w:color w:val="000000"/>
          <w:sz w:val="28"/>
          <w:szCs w:val="28"/>
        </w:rPr>
        <w:t xml:space="preserve"> </w:t>
      </w:r>
      <w:r w:rsidR="009C0733">
        <w:rPr>
          <w:color w:val="000000"/>
          <w:sz w:val="28"/>
          <w:szCs w:val="28"/>
        </w:rPr>
        <w:t xml:space="preserve">определением </w:t>
      </w:r>
      <w:r w:rsidR="00FB1B26" w:rsidRPr="00FB1B26">
        <w:rPr>
          <w:color w:val="000000"/>
          <w:sz w:val="28"/>
          <w:szCs w:val="28"/>
        </w:rPr>
        <w:t>‘</w:t>
      </w:r>
      <w:r w:rsidR="007152CD">
        <w:rPr>
          <w:color w:val="000000"/>
          <w:sz w:val="28"/>
          <w:szCs w:val="28"/>
        </w:rPr>
        <w:t>терминологической культуры</w:t>
      </w:r>
      <w:r w:rsidR="00FB1B26" w:rsidRPr="00FB1B26">
        <w:rPr>
          <w:color w:val="000000"/>
          <w:sz w:val="28"/>
          <w:szCs w:val="28"/>
        </w:rPr>
        <w:t>’</w:t>
      </w:r>
      <w:r w:rsidR="007152CD">
        <w:rPr>
          <w:color w:val="000000"/>
          <w:sz w:val="28"/>
          <w:szCs w:val="28"/>
        </w:rPr>
        <w:t xml:space="preserve"> считаем концепцию Я.Д. Игна, «терминологическая культура педагога – это владение профессиональными понятиями на высоком уровне в совокупности со специальными языковыми знаниями и речевыми умениями специалиста» </w:t>
      </w:r>
      <w:r w:rsidR="007152CD" w:rsidRPr="00510D22">
        <w:rPr>
          <w:color w:val="000000"/>
          <w:sz w:val="28"/>
          <w:szCs w:val="28"/>
        </w:rPr>
        <w:t>[</w:t>
      </w:r>
      <w:r w:rsidR="007152CD">
        <w:rPr>
          <w:color w:val="000000"/>
          <w:sz w:val="28"/>
          <w:szCs w:val="28"/>
        </w:rPr>
        <w:t>44</w:t>
      </w:r>
      <w:r w:rsidR="007B76DA">
        <w:rPr>
          <w:color w:val="000000"/>
          <w:sz w:val="28"/>
          <w:szCs w:val="28"/>
        </w:rPr>
        <w:t>, с. 20</w:t>
      </w:r>
      <w:r w:rsidR="007152CD" w:rsidRPr="00510D22">
        <w:rPr>
          <w:color w:val="000000"/>
          <w:sz w:val="28"/>
          <w:szCs w:val="28"/>
        </w:rPr>
        <w:t>]</w:t>
      </w:r>
      <w:r w:rsidR="007152CD">
        <w:rPr>
          <w:color w:val="000000"/>
          <w:sz w:val="28"/>
          <w:szCs w:val="28"/>
        </w:rPr>
        <w:t>.</w:t>
      </w:r>
    </w:p>
    <w:p w14:paraId="59BF389C" w14:textId="14C96E01" w:rsidR="00F0286A" w:rsidRPr="00055CF9" w:rsidRDefault="007152CD"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color w:val="000000"/>
          <w:sz w:val="28"/>
          <w:szCs w:val="28"/>
        </w:rPr>
        <w:t>Ч</w:t>
      </w:r>
      <w:r w:rsidR="009C0733">
        <w:rPr>
          <w:color w:val="000000"/>
          <w:sz w:val="28"/>
          <w:szCs w:val="28"/>
        </w:rPr>
        <w:t>астотные термины</w:t>
      </w:r>
      <w:r w:rsidR="00227FE5">
        <w:rPr>
          <w:color w:val="000000"/>
          <w:sz w:val="28"/>
          <w:szCs w:val="28"/>
        </w:rPr>
        <w:t>,</w:t>
      </w:r>
      <w:r w:rsidR="009C0733">
        <w:rPr>
          <w:color w:val="000000"/>
          <w:sz w:val="28"/>
          <w:szCs w:val="28"/>
        </w:rPr>
        <w:t xml:space="preserve"> тождественные или сходны</w:t>
      </w:r>
      <w:r>
        <w:rPr>
          <w:color w:val="000000"/>
          <w:sz w:val="28"/>
          <w:szCs w:val="28"/>
        </w:rPr>
        <w:t>е</w:t>
      </w:r>
      <w:r w:rsidR="009C0733">
        <w:rPr>
          <w:color w:val="000000"/>
          <w:sz w:val="28"/>
          <w:szCs w:val="28"/>
        </w:rPr>
        <w:t xml:space="preserve"> </w:t>
      </w:r>
      <w:r w:rsidR="00FB1B26" w:rsidRPr="00FB1B26">
        <w:rPr>
          <w:i/>
          <w:iCs/>
          <w:color w:val="000000"/>
          <w:sz w:val="28"/>
          <w:szCs w:val="28"/>
        </w:rPr>
        <w:t>‘</w:t>
      </w:r>
      <w:r w:rsidR="009C0733" w:rsidRPr="00BE2E77">
        <w:rPr>
          <w:i/>
          <w:iCs/>
          <w:color w:val="000000"/>
          <w:sz w:val="28"/>
          <w:szCs w:val="28"/>
        </w:rPr>
        <w:t>терминологической культуре</w:t>
      </w:r>
      <w:r w:rsidR="00FB1B26" w:rsidRPr="00FB1B26">
        <w:rPr>
          <w:i/>
          <w:iCs/>
          <w:color w:val="000000"/>
          <w:sz w:val="28"/>
          <w:szCs w:val="28"/>
        </w:rPr>
        <w:t>’</w:t>
      </w:r>
      <w:r w:rsidR="00227FE5" w:rsidRPr="00227FE5">
        <w:rPr>
          <w:color w:val="000000"/>
          <w:sz w:val="28"/>
          <w:szCs w:val="28"/>
        </w:rPr>
        <w:t xml:space="preserve"> </w:t>
      </w:r>
      <w:r>
        <w:rPr>
          <w:color w:val="000000"/>
          <w:sz w:val="28"/>
          <w:szCs w:val="28"/>
        </w:rPr>
        <w:t xml:space="preserve">по степени снижения синонимичности, абстрактности, авторитетности </w:t>
      </w:r>
      <w:r w:rsidR="009C0733">
        <w:rPr>
          <w:color w:val="000000"/>
          <w:sz w:val="28"/>
          <w:szCs w:val="28"/>
        </w:rPr>
        <w:t>представлен</w:t>
      </w:r>
      <w:r>
        <w:rPr>
          <w:color w:val="000000"/>
          <w:sz w:val="28"/>
          <w:szCs w:val="28"/>
        </w:rPr>
        <w:t>ы ниже</w:t>
      </w:r>
      <w:r w:rsidR="00227FE5">
        <w:rPr>
          <w:color w:val="000000"/>
          <w:sz w:val="28"/>
          <w:szCs w:val="28"/>
        </w:rPr>
        <w:t>:</w:t>
      </w:r>
      <w:r w:rsidR="00F0286A" w:rsidRPr="00055CF9">
        <w:rPr>
          <w:color w:val="000000"/>
          <w:sz w:val="28"/>
          <w:szCs w:val="28"/>
        </w:rPr>
        <w:t xml:space="preserve"> </w:t>
      </w:r>
    </w:p>
    <w:p w14:paraId="17EB99EE" w14:textId="13025A2E" w:rsidR="00F0286A" w:rsidRPr="00BE2E77" w:rsidRDefault="00F0286A"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BE2E77">
        <w:rPr>
          <w:color w:val="000000"/>
          <w:sz w:val="28"/>
          <w:szCs w:val="28"/>
        </w:rPr>
        <w:t>1.</w:t>
      </w:r>
      <w:r w:rsidRPr="00BE2E77">
        <w:rPr>
          <w:rFonts w:ascii="Arial" w:hAnsi="Arial" w:cs="Arial"/>
          <w:color w:val="000000"/>
          <w:sz w:val="28"/>
          <w:szCs w:val="28"/>
        </w:rPr>
        <w:t xml:space="preserve"> </w:t>
      </w:r>
      <w:r w:rsidRPr="00BE2E77">
        <w:rPr>
          <w:color w:val="000000"/>
          <w:sz w:val="28"/>
          <w:szCs w:val="28"/>
        </w:rPr>
        <w:t>понятийно-терминологическ</w:t>
      </w:r>
      <w:r w:rsidR="00227FE5">
        <w:rPr>
          <w:color w:val="000000"/>
          <w:sz w:val="28"/>
          <w:szCs w:val="28"/>
        </w:rPr>
        <w:t>ая</w:t>
      </w:r>
      <w:r w:rsidRPr="00BE2E77">
        <w:rPr>
          <w:color w:val="000000"/>
          <w:sz w:val="28"/>
          <w:szCs w:val="28"/>
        </w:rPr>
        <w:t xml:space="preserve"> культур</w:t>
      </w:r>
      <w:r w:rsidR="00227FE5">
        <w:rPr>
          <w:color w:val="000000"/>
          <w:sz w:val="28"/>
          <w:szCs w:val="28"/>
        </w:rPr>
        <w:t>а</w:t>
      </w:r>
      <w:r w:rsidRPr="00BE2E77">
        <w:rPr>
          <w:color w:val="000000"/>
          <w:sz w:val="28"/>
          <w:szCs w:val="28"/>
        </w:rPr>
        <w:t>;</w:t>
      </w:r>
    </w:p>
    <w:p w14:paraId="447D1075" w14:textId="46CDEBF6" w:rsidR="00F0286A" w:rsidRPr="00BE2E77" w:rsidRDefault="00F0286A"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BE2E77">
        <w:rPr>
          <w:color w:val="000000"/>
          <w:sz w:val="28"/>
          <w:szCs w:val="28"/>
        </w:rPr>
        <w:t>2.</w:t>
      </w:r>
      <w:r w:rsidRPr="00BE2E77">
        <w:rPr>
          <w:rFonts w:ascii="Arial" w:hAnsi="Arial" w:cs="Arial"/>
          <w:color w:val="000000"/>
          <w:sz w:val="28"/>
          <w:szCs w:val="28"/>
        </w:rPr>
        <w:t xml:space="preserve"> </w:t>
      </w:r>
      <w:r w:rsidRPr="00BE2E77">
        <w:rPr>
          <w:color w:val="000000"/>
          <w:sz w:val="28"/>
          <w:szCs w:val="28"/>
        </w:rPr>
        <w:t>терминологическ</w:t>
      </w:r>
      <w:r w:rsidR="00227FE5">
        <w:rPr>
          <w:color w:val="000000"/>
          <w:sz w:val="28"/>
          <w:szCs w:val="28"/>
        </w:rPr>
        <w:t>ая</w:t>
      </w:r>
      <w:r w:rsidRPr="00BE2E77">
        <w:rPr>
          <w:color w:val="000000"/>
          <w:sz w:val="28"/>
          <w:szCs w:val="28"/>
        </w:rPr>
        <w:t xml:space="preserve"> компетенц</w:t>
      </w:r>
      <w:r w:rsidR="00227FE5">
        <w:rPr>
          <w:color w:val="000000"/>
          <w:sz w:val="28"/>
          <w:szCs w:val="28"/>
        </w:rPr>
        <w:t>ия</w:t>
      </w:r>
      <w:r w:rsidRPr="00BE2E77">
        <w:rPr>
          <w:color w:val="000000"/>
          <w:sz w:val="28"/>
          <w:szCs w:val="28"/>
        </w:rPr>
        <w:t>/компетентность;</w:t>
      </w:r>
    </w:p>
    <w:p w14:paraId="0CED3FE9" w14:textId="37495FAE" w:rsidR="00F0286A" w:rsidRPr="00BE2E77" w:rsidRDefault="00F0286A"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BE2E77">
        <w:rPr>
          <w:color w:val="000000"/>
          <w:sz w:val="28"/>
          <w:szCs w:val="28"/>
        </w:rPr>
        <w:t>3.</w:t>
      </w:r>
      <w:r w:rsidRPr="00BE2E77">
        <w:rPr>
          <w:rFonts w:ascii="Arial" w:hAnsi="Arial" w:cs="Arial"/>
          <w:color w:val="000000"/>
          <w:sz w:val="28"/>
          <w:szCs w:val="28"/>
        </w:rPr>
        <w:t xml:space="preserve"> </w:t>
      </w:r>
      <w:r w:rsidRPr="00BE2E77">
        <w:rPr>
          <w:color w:val="000000"/>
          <w:sz w:val="28"/>
          <w:szCs w:val="28"/>
        </w:rPr>
        <w:t>профессионально-терминологическ</w:t>
      </w:r>
      <w:r w:rsidR="00227FE5">
        <w:rPr>
          <w:color w:val="000000"/>
          <w:sz w:val="28"/>
          <w:szCs w:val="28"/>
        </w:rPr>
        <w:t>ая</w:t>
      </w:r>
      <w:r w:rsidRPr="00BE2E77">
        <w:rPr>
          <w:color w:val="000000"/>
          <w:sz w:val="28"/>
          <w:szCs w:val="28"/>
        </w:rPr>
        <w:t xml:space="preserve"> компетенц</w:t>
      </w:r>
      <w:r w:rsidR="00227FE5">
        <w:rPr>
          <w:color w:val="000000"/>
          <w:sz w:val="28"/>
          <w:szCs w:val="28"/>
        </w:rPr>
        <w:t>ия</w:t>
      </w:r>
      <w:r w:rsidRPr="00BE2E77">
        <w:rPr>
          <w:color w:val="000000"/>
          <w:sz w:val="28"/>
          <w:szCs w:val="28"/>
        </w:rPr>
        <w:t>/компетентность;</w:t>
      </w:r>
    </w:p>
    <w:p w14:paraId="04B9743D" w14:textId="7404267C" w:rsidR="00F0286A" w:rsidRPr="00BE2E77" w:rsidRDefault="00F0286A"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BE2E77">
        <w:rPr>
          <w:color w:val="000000"/>
          <w:sz w:val="28"/>
          <w:szCs w:val="28"/>
        </w:rPr>
        <w:t>4.</w:t>
      </w:r>
      <w:r w:rsidRPr="00BE2E77">
        <w:rPr>
          <w:rFonts w:ascii="Arial" w:hAnsi="Arial" w:cs="Arial"/>
          <w:color w:val="000000"/>
          <w:sz w:val="28"/>
          <w:szCs w:val="28"/>
        </w:rPr>
        <w:t xml:space="preserve"> </w:t>
      </w:r>
      <w:r w:rsidRPr="00BE2E77">
        <w:rPr>
          <w:color w:val="000000"/>
          <w:sz w:val="28"/>
          <w:szCs w:val="28"/>
        </w:rPr>
        <w:t>понятийн</w:t>
      </w:r>
      <w:r w:rsidR="00227FE5">
        <w:rPr>
          <w:color w:val="000000"/>
          <w:sz w:val="28"/>
          <w:szCs w:val="28"/>
        </w:rPr>
        <w:t>ая</w:t>
      </w:r>
      <w:r w:rsidRPr="00BE2E77">
        <w:rPr>
          <w:color w:val="000000"/>
          <w:sz w:val="28"/>
          <w:szCs w:val="28"/>
        </w:rPr>
        <w:t xml:space="preserve"> компетенци</w:t>
      </w:r>
      <w:r w:rsidR="00227FE5">
        <w:rPr>
          <w:color w:val="000000"/>
          <w:sz w:val="28"/>
          <w:szCs w:val="28"/>
        </w:rPr>
        <w:t>я</w:t>
      </w:r>
      <w:r w:rsidR="0034352E">
        <w:rPr>
          <w:color w:val="000000"/>
          <w:sz w:val="28"/>
          <w:szCs w:val="28"/>
        </w:rPr>
        <w:t xml:space="preserve"> </w:t>
      </w:r>
      <w:r w:rsidRPr="00BE2E77">
        <w:rPr>
          <w:color w:val="000000"/>
          <w:sz w:val="28"/>
          <w:szCs w:val="28"/>
        </w:rPr>
        <w:t>/</w:t>
      </w:r>
      <w:r w:rsidR="0034352E">
        <w:rPr>
          <w:color w:val="000000"/>
          <w:sz w:val="28"/>
          <w:szCs w:val="28"/>
        </w:rPr>
        <w:t xml:space="preserve"> </w:t>
      </w:r>
      <w:r w:rsidRPr="00BE2E77">
        <w:rPr>
          <w:color w:val="000000"/>
          <w:sz w:val="28"/>
          <w:szCs w:val="28"/>
        </w:rPr>
        <w:t>компетентность;</w:t>
      </w:r>
    </w:p>
    <w:p w14:paraId="59ACEA2D" w14:textId="4170231E" w:rsidR="00F0286A" w:rsidRPr="00BE2E77" w:rsidRDefault="00F0286A"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BE2E77">
        <w:rPr>
          <w:color w:val="000000"/>
          <w:sz w:val="28"/>
          <w:szCs w:val="28"/>
        </w:rPr>
        <w:t>5.</w:t>
      </w:r>
      <w:r w:rsidRPr="00BE2E77">
        <w:rPr>
          <w:rFonts w:ascii="Arial" w:hAnsi="Arial" w:cs="Arial"/>
          <w:color w:val="000000"/>
          <w:sz w:val="28"/>
          <w:szCs w:val="28"/>
        </w:rPr>
        <w:t xml:space="preserve"> </w:t>
      </w:r>
      <w:r w:rsidRPr="00BE2E77">
        <w:rPr>
          <w:color w:val="000000"/>
          <w:sz w:val="28"/>
          <w:szCs w:val="28"/>
        </w:rPr>
        <w:t>культурно-терминологическ</w:t>
      </w:r>
      <w:r w:rsidR="00227FE5">
        <w:rPr>
          <w:color w:val="000000"/>
          <w:sz w:val="28"/>
          <w:szCs w:val="28"/>
        </w:rPr>
        <w:t>ая</w:t>
      </w:r>
      <w:r w:rsidRPr="00BE2E77">
        <w:rPr>
          <w:color w:val="000000"/>
          <w:sz w:val="28"/>
          <w:szCs w:val="28"/>
        </w:rPr>
        <w:t xml:space="preserve"> компетенци</w:t>
      </w:r>
      <w:r w:rsidR="00227FE5">
        <w:rPr>
          <w:color w:val="000000"/>
          <w:sz w:val="28"/>
          <w:szCs w:val="28"/>
        </w:rPr>
        <w:t>я</w:t>
      </w:r>
      <w:r w:rsidRPr="00BE2E77">
        <w:rPr>
          <w:color w:val="000000"/>
          <w:sz w:val="28"/>
          <w:szCs w:val="28"/>
        </w:rPr>
        <w:t>/компетентность;</w:t>
      </w:r>
    </w:p>
    <w:p w14:paraId="59A0AC05" w14:textId="77777777" w:rsidR="00F0286A" w:rsidRPr="00BE2E77" w:rsidRDefault="00F0286A"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BE2E77">
        <w:rPr>
          <w:color w:val="000000"/>
          <w:sz w:val="28"/>
          <w:szCs w:val="28"/>
        </w:rPr>
        <w:t>6.</w:t>
      </w:r>
      <w:r w:rsidRPr="00BE2E77">
        <w:rPr>
          <w:rFonts w:ascii="Arial" w:hAnsi="Arial" w:cs="Arial"/>
          <w:color w:val="000000"/>
          <w:sz w:val="28"/>
          <w:szCs w:val="28"/>
        </w:rPr>
        <w:t xml:space="preserve"> </w:t>
      </w:r>
      <w:r w:rsidRPr="00BE2E77">
        <w:rPr>
          <w:color w:val="000000"/>
          <w:sz w:val="28"/>
          <w:szCs w:val="28"/>
        </w:rPr>
        <w:t>терминологический потенциал;</w:t>
      </w:r>
    </w:p>
    <w:p w14:paraId="03F41655" w14:textId="347048EE" w:rsidR="00F0286A" w:rsidRPr="00BE2E77" w:rsidRDefault="00F0286A"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BE2E77">
        <w:rPr>
          <w:color w:val="000000"/>
          <w:sz w:val="28"/>
          <w:szCs w:val="28"/>
        </w:rPr>
        <w:t>7.</w:t>
      </w:r>
      <w:r w:rsidRPr="00BE2E77">
        <w:rPr>
          <w:rFonts w:ascii="Arial" w:hAnsi="Arial" w:cs="Arial"/>
          <w:color w:val="000000"/>
          <w:sz w:val="28"/>
          <w:szCs w:val="28"/>
        </w:rPr>
        <w:t xml:space="preserve"> </w:t>
      </w:r>
      <w:r w:rsidRPr="00BE2E77">
        <w:rPr>
          <w:color w:val="000000"/>
          <w:sz w:val="28"/>
          <w:szCs w:val="28"/>
        </w:rPr>
        <w:t>терминологическ</w:t>
      </w:r>
      <w:r w:rsidR="00227FE5">
        <w:rPr>
          <w:color w:val="000000"/>
          <w:sz w:val="28"/>
          <w:szCs w:val="28"/>
        </w:rPr>
        <w:t>ая</w:t>
      </w:r>
      <w:r w:rsidRPr="00BE2E77">
        <w:rPr>
          <w:color w:val="000000"/>
          <w:sz w:val="28"/>
          <w:szCs w:val="28"/>
        </w:rPr>
        <w:t xml:space="preserve"> грамотность;</w:t>
      </w:r>
    </w:p>
    <w:p w14:paraId="46097E8A" w14:textId="145F00F4" w:rsidR="00F0286A" w:rsidRPr="00BE2E77" w:rsidRDefault="00F0286A"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FB0007"/>
          <w:sz w:val="28"/>
          <w:szCs w:val="28"/>
        </w:rPr>
      </w:pPr>
      <w:r w:rsidRPr="00BE2E77">
        <w:rPr>
          <w:color w:val="000000"/>
          <w:sz w:val="28"/>
          <w:szCs w:val="28"/>
        </w:rPr>
        <w:t>8.</w:t>
      </w:r>
      <w:r w:rsidRPr="00BE2E77">
        <w:rPr>
          <w:rFonts w:ascii="Arial" w:hAnsi="Arial" w:cs="Arial"/>
          <w:color w:val="000000"/>
          <w:sz w:val="28"/>
          <w:szCs w:val="28"/>
        </w:rPr>
        <w:t xml:space="preserve"> </w:t>
      </w:r>
      <w:r w:rsidRPr="00BE2E77">
        <w:rPr>
          <w:color w:val="000000"/>
          <w:sz w:val="28"/>
          <w:szCs w:val="28"/>
        </w:rPr>
        <w:t>терминологическ</w:t>
      </w:r>
      <w:r w:rsidR="00227FE5">
        <w:rPr>
          <w:color w:val="000000"/>
          <w:sz w:val="28"/>
          <w:szCs w:val="28"/>
        </w:rPr>
        <w:t>ая</w:t>
      </w:r>
      <w:r w:rsidRPr="00BE2E77">
        <w:rPr>
          <w:color w:val="000000"/>
          <w:sz w:val="28"/>
          <w:szCs w:val="28"/>
        </w:rPr>
        <w:t xml:space="preserve"> осведомл</w:t>
      </w:r>
      <w:r w:rsidR="00170113">
        <w:rPr>
          <w:color w:val="000000"/>
          <w:sz w:val="28"/>
          <w:szCs w:val="28"/>
        </w:rPr>
        <w:t>е</w:t>
      </w:r>
      <w:r w:rsidRPr="00BE2E77">
        <w:rPr>
          <w:color w:val="000000"/>
          <w:sz w:val="28"/>
          <w:szCs w:val="28"/>
        </w:rPr>
        <w:t>нность</w:t>
      </w:r>
      <w:r w:rsidR="00D06D08">
        <w:rPr>
          <w:color w:val="000000"/>
          <w:sz w:val="28"/>
          <w:szCs w:val="28"/>
        </w:rPr>
        <w:t xml:space="preserve"> </w:t>
      </w:r>
      <w:r w:rsidR="00D06D08" w:rsidRPr="0014085B">
        <w:rPr>
          <w:color w:val="000000"/>
          <w:sz w:val="28"/>
          <w:szCs w:val="28"/>
        </w:rPr>
        <w:t>[44</w:t>
      </w:r>
      <w:r w:rsidR="00607A2D">
        <w:rPr>
          <w:color w:val="000000"/>
          <w:sz w:val="28"/>
          <w:szCs w:val="28"/>
        </w:rPr>
        <w:t xml:space="preserve">, </w:t>
      </w:r>
      <w:r w:rsidR="007B76DA">
        <w:rPr>
          <w:color w:val="000000"/>
          <w:sz w:val="28"/>
          <w:szCs w:val="28"/>
        </w:rPr>
        <w:t>с.</w:t>
      </w:r>
      <w:r w:rsidR="00607A2D">
        <w:rPr>
          <w:color w:val="000000"/>
          <w:sz w:val="28"/>
          <w:szCs w:val="28"/>
        </w:rPr>
        <w:t>21</w:t>
      </w:r>
      <w:r w:rsidR="00D06D08" w:rsidRPr="0014085B">
        <w:rPr>
          <w:color w:val="000000"/>
          <w:sz w:val="28"/>
          <w:szCs w:val="28"/>
        </w:rPr>
        <w:t>]</w:t>
      </w:r>
      <w:r w:rsidRPr="009C0733">
        <w:rPr>
          <w:color w:val="000000" w:themeColor="text1"/>
          <w:sz w:val="28"/>
          <w:szCs w:val="28"/>
        </w:rPr>
        <w:t>.</w:t>
      </w:r>
    </w:p>
    <w:p w14:paraId="75484ECB" w14:textId="63EB9442" w:rsidR="00F0286A" w:rsidRPr="00BE2E77" w:rsidRDefault="00FB1B26"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FB1B26">
        <w:rPr>
          <w:i/>
          <w:iCs/>
          <w:color w:val="000000"/>
          <w:sz w:val="28"/>
          <w:szCs w:val="28"/>
        </w:rPr>
        <w:t>‘</w:t>
      </w:r>
      <w:r w:rsidR="0014085B">
        <w:rPr>
          <w:i/>
          <w:iCs/>
          <w:color w:val="000000"/>
          <w:sz w:val="28"/>
          <w:szCs w:val="28"/>
        </w:rPr>
        <w:t>П</w:t>
      </w:r>
      <w:r w:rsidR="00F0286A" w:rsidRPr="00BE2E77">
        <w:rPr>
          <w:i/>
          <w:iCs/>
          <w:color w:val="000000"/>
          <w:sz w:val="28"/>
          <w:szCs w:val="28"/>
        </w:rPr>
        <w:t>онятийно-терминологическая культура</w:t>
      </w:r>
      <w:r w:rsidRPr="00FB1B26">
        <w:rPr>
          <w:i/>
          <w:iCs/>
          <w:color w:val="000000"/>
          <w:sz w:val="28"/>
          <w:szCs w:val="28"/>
        </w:rPr>
        <w:t>’</w:t>
      </w:r>
      <w:r w:rsidR="00F0286A" w:rsidRPr="00BE2E77">
        <w:rPr>
          <w:i/>
          <w:iCs/>
          <w:color w:val="000000"/>
          <w:sz w:val="28"/>
          <w:szCs w:val="28"/>
        </w:rPr>
        <w:t>,</w:t>
      </w:r>
      <w:r w:rsidR="00F0286A" w:rsidRPr="00BE2E77">
        <w:rPr>
          <w:color w:val="000000"/>
          <w:sz w:val="28"/>
          <w:szCs w:val="28"/>
        </w:rPr>
        <w:t xml:space="preserve"> </w:t>
      </w:r>
      <w:r w:rsidR="004F1EB7">
        <w:rPr>
          <w:color w:val="000000"/>
          <w:sz w:val="28"/>
          <w:szCs w:val="28"/>
        </w:rPr>
        <w:t xml:space="preserve">возглавляющий список, </w:t>
      </w:r>
      <w:r w:rsidR="0014085B">
        <w:rPr>
          <w:color w:val="000000"/>
          <w:sz w:val="28"/>
          <w:szCs w:val="28"/>
        </w:rPr>
        <w:t xml:space="preserve">имеет высокое </w:t>
      </w:r>
      <w:r w:rsidR="004F1EB7">
        <w:rPr>
          <w:color w:val="000000"/>
          <w:sz w:val="28"/>
          <w:szCs w:val="28"/>
        </w:rPr>
        <w:t xml:space="preserve">семантическое </w:t>
      </w:r>
      <w:r w:rsidR="00227FE5">
        <w:rPr>
          <w:color w:val="000000"/>
          <w:sz w:val="28"/>
          <w:szCs w:val="28"/>
        </w:rPr>
        <w:t xml:space="preserve"> с</w:t>
      </w:r>
      <w:r w:rsidR="004F1EB7">
        <w:rPr>
          <w:color w:val="000000"/>
          <w:sz w:val="28"/>
          <w:szCs w:val="28"/>
        </w:rPr>
        <w:t>ходство с</w:t>
      </w:r>
      <w:r w:rsidR="00227FE5">
        <w:rPr>
          <w:color w:val="000000"/>
          <w:sz w:val="28"/>
          <w:szCs w:val="28"/>
        </w:rPr>
        <w:t xml:space="preserve"> </w:t>
      </w:r>
      <w:r w:rsidR="00227FE5" w:rsidRPr="00BE2E77">
        <w:rPr>
          <w:color w:val="000000"/>
          <w:sz w:val="28"/>
          <w:szCs w:val="28"/>
        </w:rPr>
        <w:t>«терминологическ</w:t>
      </w:r>
      <w:r w:rsidR="004F1EB7">
        <w:rPr>
          <w:color w:val="000000"/>
          <w:sz w:val="28"/>
          <w:szCs w:val="28"/>
        </w:rPr>
        <w:t>ой</w:t>
      </w:r>
      <w:r w:rsidR="00227FE5" w:rsidRPr="00BE2E77">
        <w:rPr>
          <w:color w:val="000000"/>
          <w:sz w:val="28"/>
          <w:szCs w:val="28"/>
        </w:rPr>
        <w:t xml:space="preserve"> культур</w:t>
      </w:r>
      <w:r w:rsidR="004F1EB7">
        <w:rPr>
          <w:color w:val="000000"/>
          <w:sz w:val="28"/>
          <w:szCs w:val="28"/>
        </w:rPr>
        <w:t>ой</w:t>
      </w:r>
      <w:r w:rsidR="00227FE5" w:rsidRPr="00BE2E77">
        <w:rPr>
          <w:color w:val="000000"/>
          <w:sz w:val="28"/>
          <w:szCs w:val="28"/>
        </w:rPr>
        <w:t>»</w:t>
      </w:r>
      <w:r w:rsidR="00F0286A" w:rsidRPr="00BE2E77">
        <w:rPr>
          <w:color w:val="000000"/>
          <w:sz w:val="28"/>
          <w:szCs w:val="28"/>
        </w:rPr>
        <w:t xml:space="preserve"> и может считаться а</w:t>
      </w:r>
      <w:r w:rsidR="004F1EB7">
        <w:rPr>
          <w:color w:val="000000"/>
          <w:sz w:val="28"/>
          <w:szCs w:val="28"/>
        </w:rPr>
        <w:t>декватной заменой</w:t>
      </w:r>
      <w:r w:rsidR="00F0286A" w:rsidRPr="00BE2E77">
        <w:rPr>
          <w:color w:val="000000"/>
          <w:sz w:val="28"/>
          <w:szCs w:val="28"/>
        </w:rPr>
        <w:t>.</w:t>
      </w:r>
    </w:p>
    <w:p w14:paraId="13F82741" w14:textId="31768337" w:rsidR="00F0286A" w:rsidRPr="00BE2E77" w:rsidRDefault="00FB1B26" w:rsidP="007A0E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FB1B26">
        <w:rPr>
          <w:i/>
          <w:iCs/>
          <w:color w:val="000000"/>
          <w:sz w:val="28"/>
          <w:szCs w:val="28"/>
        </w:rPr>
        <w:t>‘</w:t>
      </w:r>
      <w:r w:rsidR="007152CD" w:rsidRPr="007152CD">
        <w:rPr>
          <w:i/>
          <w:iCs/>
          <w:color w:val="000000"/>
          <w:sz w:val="28"/>
          <w:szCs w:val="28"/>
        </w:rPr>
        <w:t>Терминологическая компетенция</w:t>
      </w:r>
      <w:r w:rsidRPr="00FB1B26">
        <w:rPr>
          <w:i/>
          <w:iCs/>
          <w:color w:val="000000"/>
          <w:sz w:val="28"/>
          <w:szCs w:val="28"/>
        </w:rPr>
        <w:t>’</w:t>
      </w:r>
      <w:r w:rsidR="007152CD" w:rsidRPr="00BE2E77">
        <w:rPr>
          <w:color w:val="000000"/>
          <w:sz w:val="28"/>
          <w:szCs w:val="28"/>
        </w:rPr>
        <w:t xml:space="preserve"> и </w:t>
      </w:r>
      <w:r w:rsidRPr="00FB1B26">
        <w:rPr>
          <w:i/>
          <w:iCs/>
          <w:color w:val="000000"/>
          <w:sz w:val="28"/>
          <w:szCs w:val="28"/>
        </w:rPr>
        <w:t>‘</w:t>
      </w:r>
      <w:r w:rsidR="007152CD" w:rsidRPr="007152CD">
        <w:rPr>
          <w:i/>
          <w:iCs/>
          <w:color w:val="000000"/>
          <w:sz w:val="28"/>
          <w:szCs w:val="28"/>
        </w:rPr>
        <w:t>терминологическая компетентность</w:t>
      </w:r>
      <w:r w:rsidRPr="00FB1B26">
        <w:rPr>
          <w:i/>
          <w:iCs/>
          <w:color w:val="000000"/>
          <w:sz w:val="28"/>
          <w:szCs w:val="28"/>
        </w:rPr>
        <w:t>’</w:t>
      </w:r>
      <w:r w:rsidR="007152CD">
        <w:rPr>
          <w:color w:val="000000"/>
          <w:sz w:val="28"/>
          <w:szCs w:val="28"/>
        </w:rPr>
        <w:t xml:space="preserve"> являются</w:t>
      </w:r>
      <w:r w:rsidR="004F1EB7">
        <w:rPr>
          <w:color w:val="000000"/>
          <w:sz w:val="28"/>
          <w:szCs w:val="28"/>
        </w:rPr>
        <w:t xml:space="preserve"> синонимами</w:t>
      </w:r>
      <w:r w:rsidR="00F0286A" w:rsidRPr="00BE2E77">
        <w:rPr>
          <w:color w:val="000000"/>
          <w:sz w:val="28"/>
          <w:szCs w:val="28"/>
        </w:rPr>
        <w:t xml:space="preserve"> </w:t>
      </w:r>
      <w:r w:rsidR="007152CD">
        <w:rPr>
          <w:color w:val="000000"/>
          <w:sz w:val="28"/>
          <w:szCs w:val="28"/>
        </w:rPr>
        <w:t xml:space="preserve">термина </w:t>
      </w:r>
      <w:r w:rsidRPr="00FB1B26">
        <w:rPr>
          <w:i/>
          <w:iCs/>
          <w:color w:val="000000"/>
          <w:sz w:val="28"/>
          <w:szCs w:val="28"/>
        </w:rPr>
        <w:t>‘</w:t>
      </w:r>
      <w:r w:rsidR="00F0286A" w:rsidRPr="007152CD">
        <w:rPr>
          <w:i/>
          <w:iCs/>
          <w:color w:val="000000"/>
          <w:sz w:val="28"/>
          <w:szCs w:val="28"/>
        </w:rPr>
        <w:t>терминологическ</w:t>
      </w:r>
      <w:r w:rsidR="007152CD" w:rsidRPr="007152CD">
        <w:rPr>
          <w:i/>
          <w:iCs/>
          <w:color w:val="000000"/>
          <w:sz w:val="28"/>
          <w:szCs w:val="28"/>
        </w:rPr>
        <w:t>ая</w:t>
      </w:r>
      <w:r w:rsidR="00F0286A" w:rsidRPr="007152CD">
        <w:rPr>
          <w:i/>
          <w:iCs/>
          <w:color w:val="000000"/>
          <w:sz w:val="28"/>
          <w:szCs w:val="28"/>
        </w:rPr>
        <w:t xml:space="preserve"> культур</w:t>
      </w:r>
      <w:r w:rsidR="007152CD" w:rsidRPr="007152CD">
        <w:rPr>
          <w:i/>
          <w:iCs/>
          <w:color w:val="000000"/>
          <w:sz w:val="28"/>
          <w:szCs w:val="28"/>
        </w:rPr>
        <w:t>а</w:t>
      </w:r>
      <w:r w:rsidRPr="00FB1B26">
        <w:rPr>
          <w:i/>
          <w:iCs/>
          <w:color w:val="000000"/>
          <w:sz w:val="28"/>
          <w:szCs w:val="28"/>
        </w:rPr>
        <w:t>’</w:t>
      </w:r>
      <w:r w:rsidR="00F0286A" w:rsidRPr="00BE2E77">
        <w:rPr>
          <w:color w:val="000000"/>
          <w:sz w:val="28"/>
          <w:szCs w:val="28"/>
        </w:rPr>
        <w:t xml:space="preserve">. </w:t>
      </w:r>
      <w:r w:rsidR="004F1EB7">
        <w:rPr>
          <w:color w:val="000000"/>
          <w:sz w:val="28"/>
          <w:szCs w:val="28"/>
        </w:rPr>
        <w:t xml:space="preserve">По мнению </w:t>
      </w:r>
      <w:r w:rsidR="00DC6D42">
        <w:rPr>
          <w:color w:val="000000"/>
          <w:sz w:val="28"/>
          <w:szCs w:val="28"/>
        </w:rPr>
        <w:t>М.С. Сурменко</w:t>
      </w:r>
      <w:r w:rsidR="004F1EB7">
        <w:rPr>
          <w:color w:val="000000"/>
          <w:sz w:val="28"/>
          <w:szCs w:val="28"/>
        </w:rPr>
        <w:t xml:space="preserve">, </w:t>
      </w:r>
      <w:r w:rsidR="007A0E79">
        <w:rPr>
          <w:color w:val="000000"/>
          <w:sz w:val="28"/>
          <w:szCs w:val="28"/>
        </w:rPr>
        <w:t>«любые знания – это проявление культурной жизни человека. Понятие</w:t>
      </w:r>
      <w:r w:rsidRPr="00FB1B26">
        <w:rPr>
          <w:i/>
          <w:iCs/>
          <w:color w:val="000000"/>
          <w:sz w:val="28"/>
          <w:szCs w:val="28"/>
        </w:rPr>
        <w:t xml:space="preserve"> ‘</w:t>
      </w:r>
      <w:r w:rsidR="007A0E79" w:rsidRPr="007A0E79">
        <w:rPr>
          <w:i/>
          <w:iCs/>
          <w:color w:val="000000"/>
          <w:sz w:val="28"/>
          <w:szCs w:val="28"/>
        </w:rPr>
        <w:t>терминологическая культура</w:t>
      </w:r>
      <w:r w:rsidRPr="00FB1B26">
        <w:rPr>
          <w:i/>
          <w:iCs/>
          <w:color w:val="000000"/>
          <w:sz w:val="28"/>
          <w:szCs w:val="28"/>
        </w:rPr>
        <w:t>’</w:t>
      </w:r>
      <w:r w:rsidR="007A0E79">
        <w:rPr>
          <w:color w:val="000000"/>
          <w:sz w:val="28"/>
          <w:szCs w:val="28"/>
        </w:rPr>
        <w:t xml:space="preserve">, заключает в себе идею, что терминология – это аспект культуры» </w:t>
      </w:r>
      <w:r w:rsidR="00F0286A" w:rsidRPr="00BE2E77">
        <w:rPr>
          <w:color w:val="000000"/>
          <w:sz w:val="28"/>
          <w:szCs w:val="28"/>
        </w:rPr>
        <w:t>[</w:t>
      </w:r>
      <w:r w:rsidR="00427CCB">
        <w:rPr>
          <w:color w:val="000000"/>
          <w:sz w:val="28"/>
          <w:szCs w:val="28"/>
        </w:rPr>
        <w:t>138</w:t>
      </w:r>
      <w:r w:rsidR="00F0286A" w:rsidRPr="00BE2E77">
        <w:rPr>
          <w:color w:val="000000"/>
          <w:sz w:val="28"/>
          <w:szCs w:val="28"/>
        </w:rPr>
        <w:t xml:space="preserve">]. </w:t>
      </w:r>
    </w:p>
    <w:p w14:paraId="32069BA4" w14:textId="0FB3053C" w:rsidR="00F0286A" w:rsidRPr="00BE2E77" w:rsidRDefault="00D06D08"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color w:val="000000"/>
          <w:sz w:val="28"/>
          <w:szCs w:val="28"/>
        </w:rPr>
        <w:t>Неотъемлемой</w:t>
      </w:r>
      <w:r w:rsidRPr="00BE2E77">
        <w:rPr>
          <w:color w:val="000000"/>
          <w:sz w:val="28"/>
          <w:szCs w:val="28"/>
        </w:rPr>
        <w:t xml:space="preserve"> характеристикой </w:t>
      </w:r>
      <w:r>
        <w:rPr>
          <w:color w:val="000000"/>
          <w:sz w:val="28"/>
          <w:szCs w:val="28"/>
        </w:rPr>
        <w:t>уровня</w:t>
      </w:r>
      <w:r w:rsidRPr="00BE2E77">
        <w:rPr>
          <w:color w:val="000000"/>
          <w:sz w:val="28"/>
          <w:szCs w:val="28"/>
        </w:rPr>
        <w:t xml:space="preserve"> </w:t>
      </w:r>
      <w:r>
        <w:rPr>
          <w:color w:val="000000"/>
          <w:sz w:val="28"/>
          <w:szCs w:val="28"/>
        </w:rPr>
        <w:t>педагога</w:t>
      </w:r>
      <w:r w:rsidRPr="00BE2E77">
        <w:rPr>
          <w:color w:val="000000"/>
          <w:sz w:val="28"/>
          <w:szCs w:val="28"/>
        </w:rPr>
        <w:t xml:space="preserve">, </w:t>
      </w:r>
      <w:r w:rsidR="007B76DA">
        <w:rPr>
          <w:color w:val="000000"/>
          <w:sz w:val="28"/>
          <w:szCs w:val="28"/>
        </w:rPr>
        <w:t>индицирующей</w:t>
      </w:r>
      <w:r w:rsidRPr="00BE2E77">
        <w:rPr>
          <w:color w:val="000000"/>
          <w:sz w:val="28"/>
          <w:szCs w:val="28"/>
        </w:rPr>
        <w:t xml:space="preserve"> </w:t>
      </w:r>
      <w:r>
        <w:rPr>
          <w:color w:val="000000"/>
          <w:sz w:val="28"/>
          <w:szCs w:val="28"/>
        </w:rPr>
        <w:t>глубину</w:t>
      </w:r>
      <w:r w:rsidRPr="00BE2E77">
        <w:rPr>
          <w:color w:val="000000"/>
          <w:sz w:val="28"/>
          <w:szCs w:val="28"/>
        </w:rPr>
        <w:t xml:space="preserve"> знаний, </w:t>
      </w:r>
      <w:r>
        <w:rPr>
          <w:color w:val="000000"/>
          <w:sz w:val="28"/>
          <w:szCs w:val="28"/>
        </w:rPr>
        <w:t>способности</w:t>
      </w:r>
      <w:r w:rsidRPr="00BE2E77">
        <w:rPr>
          <w:color w:val="000000"/>
          <w:sz w:val="28"/>
          <w:szCs w:val="28"/>
        </w:rPr>
        <w:t xml:space="preserve">, </w:t>
      </w:r>
      <w:r>
        <w:rPr>
          <w:color w:val="000000"/>
          <w:sz w:val="28"/>
          <w:szCs w:val="28"/>
        </w:rPr>
        <w:t xml:space="preserve">сложившийся </w:t>
      </w:r>
      <w:r w:rsidRPr="00BE2E77">
        <w:rPr>
          <w:color w:val="000000"/>
          <w:sz w:val="28"/>
          <w:szCs w:val="28"/>
        </w:rPr>
        <w:t xml:space="preserve">опыт, </w:t>
      </w:r>
      <w:r>
        <w:rPr>
          <w:color w:val="000000"/>
          <w:sz w:val="28"/>
          <w:szCs w:val="28"/>
        </w:rPr>
        <w:t>обязательные</w:t>
      </w:r>
      <w:r w:rsidRPr="00BE2E77">
        <w:rPr>
          <w:color w:val="000000"/>
          <w:sz w:val="28"/>
          <w:szCs w:val="28"/>
        </w:rPr>
        <w:t xml:space="preserve"> для </w:t>
      </w:r>
      <w:r>
        <w:rPr>
          <w:color w:val="000000"/>
          <w:sz w:val="28"/>
          <w:szCs w:val="28"/>
        </w:rPr>
        <w:t xml:space="preserve">осуществления </w:t>
      </w:r>
      <w:r w:rsidRPr="00BE2E77">
        <w:rPr>
          <w:color w:val="000000"/>
          <w:sz w:val="28"/>
          <w:szCs w:val="28"/>
        </w:rPr>
        <w:t xml:space="preserve">профессиональной деятельности, а также </w:t>
      </w:r>
      <w:r>
        <w:rPr>
          <w:color w:val="000000"/>
          <w:sz w:val="28"/>
          <w:szCs w:val="28"/>
        </w:rPr>
        <w:t xml:space="preserve">нравственную позицию и ценности отражает термин </w:t>
      </w:r>
      <w:r w:rsidR="00FB1B26" w:rsidRPr="00FB1B26">
        <w:rPr>
          <w:color w:val="000000"/>
          <w:sz w:val="28"/>
          <w:szCs w:val="28"/>
        </w:rPr>
        <w:t>‘</w:t>
      </w:r>
      <w:r>
        <w:rPr>
          <w:i/>
          <w:iCs/>
          <w:color w:val="000000"/>
          <w:sz w:val="28"/>
          <w:szCs w:val="28"/>
        </w:rPr>
        <w:t>т</w:t>
      </w:r>
      <w:r w:rsidR="00F0286A" w:rsidRPr="00BE2E77">
        <w:rPr>
          <w:i/>
          <w:iCs/>
          <w:color w:val="000000"/>
          <w:sz w:val="28"/>
          <w:szCs w:val="28"/>
        </w:rPr>
        <w:t>ерминологическая компетентность</w:t>
      </w:r>
      <w:r w:rsidR="00FB1B26" w:rsidRPr="00FB1B26">
        <w:rPr>
          <w:i/>
          <w:iCs/>
          <w:color w:val="000000"/>
          <w:sz w:val="28"/>
          <w:szCs w:val="28"/>
        </w:rPr>
        <w:t>’</w:t>
      </w:r>
      <w:r w:rsidR="00F0286A" w:rsidRPr="00BE2E77">
        <w:rPr>
          <w:color w:val="000000"/>
          <w:sz w:val="28"/>
          <w:szCs w:val="28"/>
        </w:rPr>
        <w:t xml:space="preserve"> [</w:t>
      </w:r>
      <w:r w:rsidR="00FA1365">
        <w:rPr>
          <w:color w:val="000000"/>
          <w:sz w:val="28"/>
          <w:szCs w:val="28"/>
        </w:rPr>
        <w:t>13</w:t>
      </w:r>
      <w:r w:rsidR="00427CCB">
        <w:rPr>
          <w:color w:val="000000"/>
          <w:sz w:val="28"/>
          <w:szCs w:val="28"/>
        </w:rPr>
        <w:t>9</w:t>
      </w:r>
      <w:r w:rsidR="00F0286A" w:rsidRPr="00BE2E77">
        <w:rPr>
          <w:color w:val="000000"/>
          <w:sz w:val="28"/>
          <w:szCs w:val="28"/>
        </w:rPr>
        <w:t xml:space="preserve">]. Н.В. Бордовская и Е.А. Кошкина </w:t>
      </w:r>
      <w:r w:rsidR="00E15DCC">
        <w:rPr>
          <w:color w:val="000000"/>
          <w:sz w:val="28"/>
          <w:szCs w:val="28"/>
        </w:rPr>
        <w:t xml:space="preserve">понимают </w:t>
      </w:r>
      <w:r w:rsidR="00F0286A" w:rsidRPr="00BE2E77">
        <w:rPr>
          <w:color w:val="000000"/>
          <w:sz w:val="28"/>
          <w:szCs w:val="28"/>
        </w:rPr>
        <w:t>терминологическ</w:t>
      </w:r>
      <w:r w:rsidR="00E15DCC">
        <w:rPr>
          <w:color w:val="000000"/>
          <w:sz w:val="28"/>
          <w:szCs w:val="28"/>
        </w:rPr>
        <w:t>ую</w:t>
      </w:r>
      <w:r w:rsidR="00F0286A" w:rsidRPr="00BE2E77">
        <w:rPr>
          <w:color w:val="000000"/>
          <w:sz w:val="28"/>
          <w:szCs w:val="28"/>
        </w:rPr>
        <w:t xml:space="preserve"> компетентность педагога в области </w:t>
      </w:r>
      <w:r w:rsidR="00E15DCC">
        <w:rPr>
          <w:color w:val="000000"/>
          <w:sz w:val="28"/>
          <w:szCs w:val="28"/>
        </w:rPr>
        <w:t>образования</w:t>
      </w:r>
      <w:r w:rsidR="00C908F1">
        <w:rPr>
          <w:color w:val="000000"/>
          <w:sz w:val="28"/>
          <w:szCs w:val="28"/>
        </w:rPr>
        <w:t>,</w:t>
      </w:r>
      <w:r w:rsidR="00F0286A" w:rsidRPr="00BE2E77">
        <w:rPr>
          <w:color w:val="000000"/>
          <w:sz w:val="28"/>
          <w:szCs w:val="28"/>
        </w:rPr>
        <w:t xml:space="preserve"> как </w:t>
      </w:r>
      <w:r w:rsidR="00C908F1">
        <w:rPr>
          <w:color w:val="000000"/>
          <w:sz w:val="28"/>
          <w:szCs w:val="28"/>
        </w:rPr>
        <w:t xml:space="preserve">способность применения </w:t>
      </w:r>
      <w:r w:rsidR="00F0286A" w:rsidRPr="00BE2E77">
        <w:rPr>
          <w:color w:val="000000"/>
          <w:sz w:val="28"/>
          <w:szCs w:val="28"/>
        </w:rPr>
        <w:t xml:space="preserve">терминологии в </w:t>
      </w:r>
      <w:r w:rsidR="00C908F1">
        <w:rPr>
          <w:color w:val="000000"/>
          <w:sz w:val="28"/>
          <w:szCs w:val="28"/>
        </w:rPr>
        <w:t>конкретной</w:t>
      </w:r>
      <w:r w:rsidR="00F0286A" w:rsidRPr="00BE2E77">
        <w:rPr>
          <w:color w:val="000000"/>
          <w:sz w:val="28"/>
          <w:szCs w:val="28"/>
        </w:rPr>
        <w:t xml:space="preserve"> области</w:t>
      </w:r>
      <w:r w:rsidR="00C908F1">
        <w:rPr>
          <w:color w:val="000000"/>
          <w:sz w:val="28"/>
          <w:szCs w:val="28"/>
        </w:rPr>
        <w:t xml:space="preserve"> научного знания</w:t>
      </w:r>
      <w:r w:rsidR="00F0286A" w:rsidRPr="00BE2E77">
        <w:rPr>
          <w:color w:val="000000"/>
          <w:sz w:val="28"/>
          <w:szCs w:val="28"/>
        </w:rPr>
        <w:t xml:space="preserve">, так и </w:t>
      </w:r>
      <w:r w:rsidR="00C908F1">
        <w:rPr>
          <w:color w:val="000000"/>
          <w:sz w:val="28"/>
          <w:szCs w:val="28"/>
        </w:rPr>
        <w:t>как степень</w:t>
      </w:r>
      <w:r w:rsidR="00F0286A" w:rsidRPr="00BE2E77">
        <w:rPr>
          <w:color w:val="000000"/>
          <w:sz w:val="28"/>
          <w:szCs w:val="28"/>
        </w:rPr>
        <w:t xml:space="preserve"> </w:t>
      </w:r>
      <w:r w:rsidR="00C908F1">
        <w:rPr>
          <w:color w:val="000000"/>
          <w:sz w:val="28"/>
          <w:szCs w:val="28"/>
        </w:rPr>
        <w:t>подготовленности</w:t>
      </w:r>
      <w:r w:rsidR="00F0286A" w:rsidRPr="00BE2E77">
        <w:rPr>
          <w:color w:val="000000"/>
          <w:sz w:val="28"/>
          <w:szCs w:val="28"/>
        </w:rPr>
        <w:t xml:space="preserve"> педагога к профессиональному общению и </w:t>
      </w:r>
      <w:r w:rsidR="00C908F1">
        <w:rPr>
          <w:color w:val="000000"/>
          <w:sz w:val="28"/>
          <w:szCs w:val="28"/>
        </w:rPr>
        <w:t>квалифицированной</w:t>
      </w:r>
      <w:r w:rsidR="00F0286A" w:rsidRPr="00BE2E77">
        <w:rPr>
          <w:color w:val="000000"/>
          <w:sz w:val="28"/>
          <w:szCs w:val="28"/>
        </w:rPr>
        <w:t xml:space="preserve"> деятельности [</w:t>
      </w:r>
      <w:r w:rsidR="00427CCB">
        <w:rPr>
          <w:color w:val="000000"/>
          <w:sz w:val="28"/>
          <w:szCs w:val="28"/>
        </w:rPr>
        <w:t>140</w:t>
      </w:r>
      <w:r w:rsidR="007B76DA">
        <w:rPr>
          <w:color w:val="000000"/>
          <w:sz w:val="28"/>
          <w:szCs w:val="28"/>
        </w:rPr>
        <w:t>; 141; 142</w:t>
      </w:r>
      <w:r w:rsidR="00F0286A" w:rsidRPr="00BE2E77">
        <w:rPr>
          <w:color w:val="000000"/>
          <w:sz w:val="28"/>
          <w:szCs w:val="28"/>
        </w:rPr>
        <w:t>].</w:t>
      </w:r>
    </w:p>
    <w:p w14:paraId="428DB0CE" w14:textId="6DB8EC41" w:rsidR="00F0286A" w:rsidRPr="00BE2E77" w:rsidRDefault="00FB1B26"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FB1B26">
        <w:rPr>
          <w:i/>
          <w:iCs/>
          <w:color w:val="000000"/>
          <w:sz w:val="28"/>
          <w:szCs w:val="28"/>
        </w:rPr>
        <w:t>‘</w:t>
      </w:r>
      <w:r w:rsidR="00C908F1">
        <w:rPr>
          <w:i/>
          <w:iCs/>
          <w:color w:val="000000"/>
          <w:sz w:val="28"/>
          <w:szCs w:val="28"/>
        </w:rPr>
        <w:t>П</w:t>
      </w:r>
      <w:r w:rsidR="00C908F1" w:rsidRPr="00BE2E77">
        <w:rPr>
          <w:i/>
          <w:iCs/>
          <w:color w:val="000000"/>
          <w:sz w:val="28"/>
          <w:szCs w:val="28"/>
        </w:rPr>
        <w:t>онятийн</w:t>
      </w:r>
      <w:r w:rsidR="00C908F1">
        <w:rPr>
          <w:i/>
          <w:iCs/>
          <w:color w:val="000000"/>
          <w:sz w:val="28"/>
          <w:szCs w:val="28"/>
        </w:rPr>
        <w:t>ая</w:t>
      </w:r>
      <w:r w:rsidR="00C908F1" w:rsidRPr="00BE2E77">
        <w:rPr>
          <w:color w:val="000000"/>
          <w:sz w:val="28"/>
          <w:szCs w:val="28"/>
        </w:rPr>
        <w:t xml:space="preserve"> </w:t>
      </w:r>
      <w:r w:rsidR="00C908F1" w:rsidRPr="00BE2E77">
        <w:rPr>
          <w:i/>
          <w:iCs/>
          <w:color w:val="000000"/>
          <w:sz w:val="28"/>
          <w:szCs w:val="28"/>
        </w:rPr>
        <w:t>компетентность</w:t>
      </w:r>
      <w:r w:rsidRPr="00FB1B26">
        <w:rPr>
          <w:i/>
          <w:iCs/>
          <w:color w:val="000000"/>
          <w:sz w:val="28"/>
          <w:szCs w:val="28"/>
        </w:rPr>
        <w:t>’</w:t>
      </w:r>
      <w:r w:rsidR="00C908F1" w:rsidRPr="00BE2E77">
        <w:rPr>
          <w:i/>
          <w:iCs/>
          <w:color w:val="000000"/>
          <w:sz w:val="28"/>
          <w:szCs w:val="28"/>
        </w:rPr>
        <w:t xml:space="preserve"> </w:t>
      </w:r>
      <w:r w:rsidR="00C908F1" w:rsidRPr="00C908F1">
        <w:rPr>
          <w:color w:val="000000"/>
          <w:sz w:val="28"/>
          <w:szCs w:val="28"/>
        </w:rPr>
        <w:t>созвучна</w:t>
      </w:r>
      <w:r w:rsidR="00C908F1">
        <w:rPr>
          <w:color w:val="000000"/>
          <w:sz w:val="28"/>
          <w:szCs w:val="28"/>
        </w:rPr>
        <w:t xml:space="preserve"> </w:t>
      </w:r>
      <w:r w:rsidR="00C908F1" w:rsidRPr="00DC6D42">
        <w:rPr>
          <w:i/>
          <w:iCs/>
          <w:color w:val="000000"/>
          <w:sz w:val="28"/>
          <w:szCs w:val="28"/>
        </w:rPr>
        <w:t>с</w:t>
      </w:r>
      <w:r w:rsidR="00F0286A" w:rsidRPr="00DC6D42">
        <w:rPr>
          <w:i/>
          <w:iCs/>
          <w:color w:val="000000"/>
          <w:sz w:val="28"/>
          <w:szCs w:val="28"/>
        </w:rPr>
        <w:t xml:space="preserve"> </w:t>
      </w:r>
      <w:r w:rsidRPr="00FB1B26">
        <w:rPr>
          <w:i/>
          <w:iCs/>
          <w:color w:val="000000"/>
          <w:sz w:val="28"/>
          <w:szCs w:val="28"/>
        </w:rPr>
        <w:t>‘</w:t>
      </w:r>
      <w:r w:rsidR="00F0286A" w:rsidRPr="00DC6D42">
        <w:rPr>
          <w:i/>
          <w:iCs/>
          <w:color w:val="000000"/>
          <w:sz w:val="28"/>
          <w:szCs w:val="28"/>
        </w:rPr>
        <w:t>терминологической компетентностью</w:t>
      </w:r>
      <w:r w:rsidRPr="00FB1B26">
        <w:rPr>
          <w:i/>
          <w:iCs/>
          <w:color w:val="000000"/>
          <w:sz w:val="28"/>
          <w:szCs w:val="28"/>
        </w:rPr>
        <w:t>’</w:t>
      </w:r>
      <w:r w:rsidR="00F0286A" w:rsidRPr="00BE2E77">
        <w:rPr>
          <w:color w:val="000000"/>
          <w:sz w:val="28"/>
          <w:szCs w:val="28"/>
        </w:rPr>
        <w:t xml:space="preserve"> будущего </w:t>
      </w:r>
      <w:r w:rsidR="00C908F1">
        <w:rPr>
          <w:color w:val="000000"/>
          <w:sz w:val="28"/>
          <w:szCs w:val="28"/>
        </w:rPr>
        <w:t>педагога</w:t>
      </w:r>
      <w:r w:rsidR="00F0286A" w:rsidRPr="00BE2E77">
        <w:rPr>
          <w:color w:val="000000"/>
          <w:sz w:val="28"/>
          <w:szCs w:val="28"/>
        </w:rPr>
        <w:t xml:space="preserve">, </w:t>
      </w:r>
      <w:r w:rsidR="00612D3D">
        <w:rPr>
          <w:color w:val="000000"/>
          <w:sz w:val="28"/>
          <w:szCs w:val="28"/>
        </w:rPr>
        <w:t>проецирующая</w:t>
      </w:r>
      <w:r w:rsidR="00F0286A" w:rsidRPr="00BE2E77">
        <w:rPr>
          <w:color w:val="000000"/>
          <w:sz w:val="28"/>
          <w:szCs w:val="28"/>
        </w:rPr>
        <w:t xml:space="preserve"> готовность </w:t>
      </w:r>
      <w:r w:rsidR="00612D3D">
        <w:rPr>
          <w:color w:val="000000"/>
          <w:sz w:val="28"/>
          <w:szCs w:val="28"/>
        </w:rPr>
        <w:lastRenderedPageBreak/>
        <w:t>использовать</w:t>
      </w:r>
      <w:r w:rsidR="00F0286A" w:rsidRPr="00BE2E77">
        <w:rPr>
          <w:color w:val="000000"/>
          <w:sz w:val="28"/>
          <w:szCs w:val="28"/>
        </w:rPr>
        <w:t xml:space="preserve"> </w:t>
      </w:r>
      <w:r w:rsidR="00612D3D">
        <w:rPr>
          <w:color w:val="000000"/>
          <w:sz w:val="28"/>
          <w:szCs w:val="28"/>
        </w:rPr>
        <w:t xml:space="preserve">потенциал актуальных сетевых технологий </w:t>
      </w:r>
      <w:r w:rsidR="00612D3D" w:rsidRPr="00BE2E77">
        <w:rPr>
          <w:color w:val="000000"/>
          <w:sz w:val="28"/>
          <w:szCs w:val="28"/>
        </w:rPr>
        <w:t xml:space="preserve">и методы </w:t>
      </w:r>
      <w:r w:rsidR="00612D3D">
        <w:rPr>
          <w:color w:val="000000"/>
          <w:sz w:val="28"/>
          <w:szCs w:val="28"/>
        </w:rPr>
        <w:t>генерирования</w:t>
      </w:r>
      <w:r w:rsidR="00612D3D" w:rsidRPr="00BE2E77">
        <w:rPr>
          <w:color w:val="000000"/>
          <w:sz w:val="28"/>
          <w:szCs w:val="28"/>
        </w:rPr>
        <w:t xml:space="preserve"> понятийно</w:t>
      </w:r>
      <w:r w:rsidR="00612D3D">
        <w:rPr>
          <w:color w:val="000000"/>
          <w:sz w:val="28"/>
          <w:szCs w:val="28"/>
        </w:rPr>
        <w:t>го</w:t>
      </w:r>
      <w:r w:rsidR="00612D3D" w:rsidRPr="00BE2E77">
        <w:rPr>
          <w:color w:val="000000"/>
          <w:sz w:val="28"/>
          <w:szCs w:val="28"/>
        </w:rPr>
        <w:t xml:space="preserve"> </w:t>
      </w:r>
      <w:r w:rsidR="007B76DA">
        <w:rPr>
          <w:color w:val="000000"/>
          <w:sz w:val="28"/>
          <w:szCs w:val="28"/>
        </w:rPr>
        <w:t>аппарата</w:t>
      </w:r>
      <w:r w:rsidR="00612D3D" w:rsidRPr="00BE2E77">
        <w:rPr>
          <w:color w:val="000000"/>
          <w:sz w:val="28"/>
          <w:szCs w:val="28"/>
        </w:rPr>
        <w:t xml:space="preserve"> </w:t>
      </w:r>
      <w:r w:rsidR="00F0286A" w:rsidRPr="00BE2E77">
        <w:rPr>
          <w:color w:val="000000"/>
          <w:sz w:val="28"/>
          <w:szCs w:val="28"/>
        </w:rPr>
        <w:t>в профессиональной педагогической деятельности [</w:t>
      </w:r>
      <w:r w:rsidR="00327A20">
        <w:rPr>
          <w:color w:val="000000"/>
          <w:sz w:val="28"/>
          <w:szCs w:val="28"/>
        </w:rPr>
        <w:t>143</w:t>
      </w:r>
      <w:r w:rsidR="00F0286A" w:rsidRPr="00BE2E77">
        <w:rPr>
          <w:color w:val="000000"/>
          <w:sz w:val="28"/>
          <w:szCs w:val="28"/>
        </w:rPr>
        <w:t>].</w:t>
      </w:r>
    </w:p>
    <w:p w14:paraId="61026580" w14:textId="375BF253" w:rsidR="00FE0E1F" w:rsidRDefault="00327A20"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color w:val="000000"/>
          <w:sz w:val="28"/>
          <w:szCs w:val="28"/>
        </w:rPr>
        <w:t xml:space="preserve">Термин </w:t>
      </w:r>
      <w:r w:rsidR="00FB1B26" w:rsidRPr="00FB1B26">
        <w:rPr>
          <w:i/>
          <w:iCs/>
          <w:color w:val="000000"/>
          <w:sz w:val="28"/>
          <w:szCs w:val="28"/>
        </w:rPr>
        <w:t>‘</w:t>
      </w:r>
      <w:r w:rsidRPr="00BE2E77">
        <w:rPr>
          <w:i/>
          <w:iCs/>
          <w:color w:val="000000"/>
          <w:sz w:val="28"/>
          <w:szCs w:val="28"/>
        </w:rPr>
        <w:t>терминологический потенциал</w:t>
      </w:r>
      <w:r w:rsidR="00FB1B26" w:rsidRPr="00FB1B26">
        <w:rPr>
          <w:i/>
          <w:iCs/>
          <w:color w:val="000000"/>
          <w:sz w:val="28"/>
          <w:szCs w:val="28"/>
        </w:rPr>
        <w:t>’</w:t>
      </w:r>
      <w:r>
        <w:rPr>
          <w:i/>
          <w:iCs/>
          <w:color w:val="000000"/>
          <w:sz w:val="28"/>
          <w:szCs w:val="28"/>
        </w:rPr>
        <w:t xml:space="preserve"> </w:t>
      </w:r>
      <w:r>
        <w:rPr>
          <w:color w:val="000000"/>
          <w:sz w:val="28"/>
          <w:szCs w:val="28"/>
        </w:rPr>
        <w:t>следует считать</w:t>
      </w:r>
      <w:r w:rsidRPr="00BE2E77">
        <w:rPr>
          <w:color w:val="000000"/>
          <w:sz w:val="28"/>
          <w:szCs w:val="28"/>
        </w:rPr>
        <w:t xml:space="preserve"> </w:t>
      </w:r>
      <w:r>
        <w:rPr>
          <w:color w:val="000000"/>
          <w:sz w:val="28"/>
          <w:szCs w:val="28"/>
        </w:rPr>
        <w:t>к</w:t>
      </w:r>
      <w:r w:rsidR="00E42DBE">
        <w:rPr>
          <w:color w:val="000000"/>
          <w:sz w:val="28"/>
          <w:szCs w:val="28"/>
        </w:rPr>
        <w:t>лючевым</w:t>
      </w:r>
      <w:r>
        <w:rPr>
          <w:color w:val="000000"/>
          <w:sz w:val="28"/>
          <w:szCs w:val="28"/>
        </w:rPr>
        <w:t xml:space="preserve">, так как он имеет </w:t>
      </w:r>
      <w:r w:rsidR="00F0286A" w:rsidRPr="00BE2E77">
        <w:rPr>
          <w:color w:val="000000"/>
          <w:sz w:val="28"/>
          <w:szCs w:val="28"/>
        </w:rPr>
        <w:t>интегра</w:t>
      </w:r>
      <w:r w:rsidR="00496FFD">
        <w:rPr>
          <w:color w:val="000000"/>
          <w:sz w:val="28"/>
          <w:szCs w:val="28"/>
        </w:rPr>
        <w:t>тивный</w:t>
      </w:r>
      <w:r w:rsidR="00AE1898">
        <w:rPr>
          <w:color w:val="000000"/>
          <w:sz w:val="28"/>
          <w:szCs w:val="28"/>
        </w:rPr>
        <w:t>, личностно-ориентированный характер</w:t>
      </w:r>
      <w:r w:rsidR="00F0286A" w:rsidRPr="00BE2E77">
        <w:rPr>
          <w:color w:val="000000"/>
          <w:sz w:val="28"/>
          <w:szCs w:val="28"/>
        </w:rPr>
        <w:t xml:space="preserve">, </w:t>
      </w:r>
      <w:r w:rsidR="00AE1898">
        <w:rPr>
          <w:color w:val="000000"/>
          <w:sz w:val="28"/>
          <w:szCs w:val="28"/>
        </w:rPr>
        <w:t>подтверждающий</w:t>
      </w:r>
      <w:r w:rsidR="00F0286A" w:rsidRPr="00BE2E77">
        <w:rPr>
          <w:color w:val="000000"/>
          <w:sz w:val="28"/>
          <w:szCs w:val="28"/>
        </w:rPr>
        <w:t xml:space="preserve"> способность и </w:t>
      </w:r>
      <w:r w:rsidR="00AE1898">
        <w:rPr>
          <w:color w:val="000000"/>
          <w:sz w:val="28"/>
          <w:szCs w:val="28"/>
        </w:rPr>
        <w:t xml:space="preserve">открытость </w:t>
      </w:r>
      <w:r w:rsidR="00DC6D42">
        <w:rPr>
          <w:color w:val="000000"/>
          <w:sz w:val="28"/>
          <w:szCs w:val="28"/>
        </w:rPr>
        <w:t xml:space="preserve">расширять и передавать знания </w:t>
      </w:r>
      <w:r w:rsidR="00F0286A" w:rsidRPr="00BE2E77">
        <w:rPr>
          <w:color w:val="000000"/>
          <w:sz w:val="28"/>
          <w:szCs w:val="28"/>
        </w:rPr>
        <w:t xml:space="preserve">в </w:t>
      </w:r>
      <w:r w:rsidR="00AE1898">
        <w:rPr>
          <w:color w:val="000000"/>
          <w:sz w:val="28"/>
          <w:szCs w:val="28"/>
        </w:rPr>
        <w:t>конкретной</w:t>
      </w:r>
      <w:r w:rsidR="00F0286A" w:rsidRPr="00BE2E77">
        <w:rPr>
          <w:color w:val="000000"/>
          <w:sz w:val="28"/>
          <w:szCs w:val="28"/>
        </w:rPr>
        <w:t xml:space="preserve"> области</w:t>
      </w:r>
      <w:r w:rsidR="00AE1898">
        <w:rPr>
          <w:color w:val="000000"/>
          <w:sz w:val="28"/>
          <w:szCs w:val="28"/>
        </w:rPr>
        <w:t xml:space="preserve"> науки </w:t>
      </w:r>
      <w:r>
        <w:rPr>
          <w:color w:val="000000"/>
          <w:sz w:val="28"/>
          <w:szCs w:val="28"/>
        </w:rPr>
        <w:t>при</w:t>
      </w:r>
      <w:r w:rsidR="00F0286A" w:rsidRPr="00BE2E77">
        <w:rPr>
          <w:color w:val="000000"/>
          <w:sz w:val="28"/>
          <w:szCs w:val="28"/>
        </w:rPr>
        <w:t xml:space="preserve"> решени</w:t>
      </w:r>
      <w:r>
        <w:rPr>
          <w:color w:val="000000"/>
          <w:sz w:val="28"/>
          <w:szCs w:val="28"/>
        </w:rPr>
        <w:t>и</w:t>
      </w:r>
      <w:r w:rsidR="00F0286A" w:rsidRPr="00BE2E77">
        <w:rPr>
          <w:color w:val="000000"/>
          <w:sz w:val="28"/>
          <w:szCs w:val="28"/>
        </w:rPr>
        <w:t xml:space="preserve"> </w:t>
      </w:r>
      <w:r w:rsidR="00AE1898">
        <w:rPr>
          <w:color w:val="000000"/>
          <w:sz w:val="28"/>
          <w:szCs w:val="28"/>
        </w:rPr>
        <w:t>поставленных педагогически</w:t>
      </w:r>
      <w:r w:rsidR="00F0286A" w:rsidRPr="00BE2E77">
        <w:rPr>
          <w:color w:val="000000"/>
          <w:sz w:val="28"/>
          <w:szCs w:val="28"/>
        </w:rPr>
        <w:t xml:space="preserve">х задач </w:t>
      </w:r>
      <w:r w:rsidR="00AE1898">
        <w:rPr>
          <w:color w:val="000000"/>
          <w:sz w:val="28"/>
          <w:szCs w:val="28"/>
        </w:rPr>
        <w:t>не требуя</w:t>
      </w:r>
      <w:r w:rsidR="00F0286A" w:rsidRPr="00BE2E77">
        <w:rPr>
          <w:color w:val="000000"/>
          <w:sz w:val="28"/>
          <w:szCs w:val="28"/>
        </w:rPr>
        <w:t xml:space="preserve"> </w:t>
      </w:r>
      <w:r w:rsidR="00AE1898">
        <w:rPr>
          <w:color w:val="000000"/>
          <w:sz w:val="28"/>
          <w:szCs w:val="28"/>
        </w:rPr>
        <w:t xml:space="preserve">глобальных </w:t>
      </w:r>
      <w:r w:rsidR="00F0286A" w:rsidRPr="00BE2E77">
        <w:rPr>
          <w:color w:val="000000"/>
          <w:sz w:val="28"/>
          <w:szCs w:val="28"/>
        </w:rPr>
        <w:t>ресурсны</w:t>
      </w:r>
      <w:r w:rsidR="00AE1898">
        <w:rPr>
          <w:color w:val="000000"/>
          <w:sz w:val="28"/>
          <w:szCs w:val="28"/>
        </w:rPr>
        <w:t>х</w:t>
      </w:r>
      <w:r w:rsidR="00F0286A" w:rsidRPr="00BE2E77">
        <w:rPr>
          <w:color w:val="000000"/>
          <w:sz w:val="28"/>
          <w:szCs w:val="28"/>
        </w:rPr>
        <w:t xml:space="preserve"> затр</w:t>
      </w:r>
      <w:r w:rsidR="00AE1898">
        <w:rPr>
          <w:color w:val="000000"/>
          <w:sz w:val="28"/>
          <w:szCs w:val="28"/>
        </w:rPr>
        <w:t>ат</w:t>
      </w:r>
      <w:r w:rsidR="00F0286A" w:rsidRPr="00BE2E77">
        <w:rPr>
          <w:color w:val="000000"/>
          <w:sz w:val="28"/>
          <w:szCs w:val="28"/>
        </w:rPr>
        <w:t xml:space="preserve"> [</w:t>
      </w:r>
      <w:r w:rsidR="00FA1365">
        <w:rPr>
          <w:color w:val="000000"/>
          <w:sz w:val="28"/>
          <w:szCs w:val="28"/>
        </w:rPr>
        <w:t>135</w:t>
      </w:r>
      <w:r w:rsidR="00F0286A" w:rsidRPr="00BE2E77">
        <w:rPr>
          <w:color w:val="000000"/>
          <w:sz w:val="28"/>
          <w:szCs w:val="28"/>
        </w:rPr>
        <w:t xml:space="preserve">, с.26]. </w:t>
      </w:r>
      <w:r>
        <w:rPr>
          <w:color w:val="000000"/>
          <w:sz w:val="28"/>
          <w:szCs w:val="28"/>
        </w:rPr>
        <w:t>Данный т</w:t>
      </w:r>
      <w:r w:rsidR="00F0286A" w:rsidRPr="00BE2E77">
        <w:rPr>
          <w:color w:val="000000"/>
          <w:sz w:val="28"/>
          <w:szCs w:val="28"/>
        </w:rPr>
        <w:t xml:space="preserve">ермин </w:t>
      </w:r>
      <w:r w:rsidR="00C44344">
        <w:rPr>
          <w:color w:val="000000"/>
          <w:sz w:val="28"/>
          <w:szCs w:val="28"/>
        </w:rPr>
        <w:t>находится в активном поле использования</w:t>
      </w:r>
      <w:r w:rsidR="00F0286A" w:rsidRPr="00BE2E77">
        <w:rPr>
          <w:color w:val="000000"/>
          <w:sz w:val="28"/>
          <w:szCs w:val="28"/>
        </w:rPr>
        <w:t xml:space="preserve"> Ж.Е. Ермолаевой [</w:t>
      </w:r>
      <w:r w:rsidR="00FA1365">
        <w:rPr>
          <w:color w:val="000000"/>
          <w:sz w:val="28"/>
          <w:szCs w:val="28"/>
        </w:rPr>
        <w:t>13</w:t>
      </w:r>
      <w:r w:rsidR="00427CCB">
        <w:rPr>
          <w:color w:val="000000"/>
          <w:sz w:val="28"/>
          <w:szCs w:val="28"/>
        </w:rPr>
        <w:t>9</w:t>
      </w:r>
      <w:r w:rsidR="00F0286A" w:rsidRPr="00BE2E77">
        <w:rPr>
          <w:color w:val="000000"/>
          <w:sz w:val="28"/>
          <w:szCs w:val="28"/>
        </w:rPr>
        <w:t xml:space="preserve">]. </w:t>
      </w:r>
      <w:r w:rsidR="007A0E79">
        <w:rPr>
          <w:color w:val="000000"/>
          <w:sz w:val="28"/>
          <w:szCs w:val="28"/>
        </w:rPr>
        <w:t xml:space="preserve">Видение учёного представлено на </w:t>
      </w:r>
      <w:r w:rsidR="00C44344">
        <w:rPr>
          <w:color w:val="000000"/>
          <w:sz w:val="28"/>
          <w:szCs w:val="28"/>
        </w:rPr>
        <w:t>базе выработанной иерархии</w:t>
      </w:r>
      <w:r w:rsidR="00F0286A" w:rsidRPr="00BE2E77">
        <w:rPr>
          <w:color w:val="000000"/>
          <w:sz w:val="28"/>
          <w:szCs w:val="28"/>
        </w:rPr>
        <w:t>.</w:t>
      </w:r>
      <w:r w:rsidR="00E90FDA">
        <w:rPr>
          <w:color w:val="000000"/>
          <w:sz w:val="28"/>
          <w:szCs w:val="28"/>
        </w:rPr>
        <w:t xml:space="preserve"> </w:t>
      </w:r>
    </w:p>
    <w:p w14:paraId="12EEAB7D" w14:textId="77777777" w:rsidR="0009096F" w:rsidRDefault="0009096F"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p>
    <w:p w14:paraId="26F652DD" w14:textId="39570DDC" w:rsidR="00C44344" w:rsidRDefault="0009096F" w:rsidP="00C44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center"/>
        <w:rPr>
          <w:color w:val="000000"/>
          <w:sz w:val="28"/>
          <w:szCs w:val="28"/>
        </w:rPr>
      </w:pPr>
      <w:r>
        <w:rPr>
          <w:noProof/>
          <w:color w:val="000000"/>
          <w:sz w:val="28"/>
          <w:szCs w:val="28"/>
          <w14:ligatures w14:val="standardContextual"/>
        </w:rPr>
        <w:drawing>
          <wp:inline distT="0" distB="0" distL="0" distR="0" wp14:anchorId="5BBB72EF" wp14:editId="75841B04">
            <wp:extent cx="5142368" cy="1986336"/>
            <wp:effectExtent l="0" t="25400" r="0" b="3302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3647901" w14:textId="3EED370D" w:rsidR="00FE0E1F" w:rsidRDefault="00FE0E1F" w:rsidP="00C44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center"/>
        <w:rPr>
          <w:color w:val="000000"/>
          <w:sz w:val="28"/>
          <w:szCs w:val="28"/>
        </w:rPr>
      </w:pPr>
    </w:p>
    <w:p w14:paraId="0B86FE44" w14:textId="1D5C1C2D" w:rsidR="00FE0E1F" w:rsidRDefault="00FE0E1F" w:rsidP="00FE0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center"/>
        <w:rPr>
          <w:color w:val="000000"/>
          <w:sz w:val="28"/>
          <w:szCs w:val="28"/>
        </w:rPr>
      </w:pPr>
      <w:r>
        <w:rPr>
          <w:color w:val="000000"/>
          <w:sz w:val="28"/>
          <w:szCs w:val="28"/>
        </w:rPr>
        <w:t xml:space="preserve">Рисунок </w:t>
      </w:r>
      <w:r w:rsidR="00D00A36" w:rsidRPr="001E1447">
        <w:rPr>
          <w:color w:val="000000"/>
          <w:sz w:val="28"/>
          <w:szCs w:val="28"/>
        </w:rPr>
        <w:t>6</w:t>
      </w:r>
      <w:r>
        <w:rPr>
          <w:color w:val="000000"/>
          <w:sz w:val="28"/>
          <w:szCs w:val="28"/>
        </w:rPr>
        <w:t xml:space="preserve"> – Иерархия </w:t>
      </w:r>
      <w:r w:rsidRPr="00BE2E77">
        <w:rPr>
          <w:color w:val="000000"/>
          <w:sz w:val="28"/>
          <w:szCs w:val="28"/>
        </w:rPr>
        <w:t>Ж.Е. Ермолаевой</w:t>
      </w:r>
    </w:p>
    <w:p w14:paraId="238721F3" w14:textId="77777777" w:rsidR="00FE0E1F" w:rsidRDefault="00FE0E1F" w:rsidP="00FE0E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center"/>
        <w:rPr>
          <w:color w:val="000000"/>
          <w:sz w:val="28"/>
          <w:szCs w:val="28"/>
        </w:rPr>
      </w:pPr>
    </w:p>
    <w:p w14:paraId="2F21F243" w14:textId="14F37950" w:rsidR="00F0286A" w:rsidRPr="00BE2E77" w:rsidRDefault="00FB1B26" w:rsidP="00626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FB1B26">
        <w:rPr>
          <w:i/>
          <w:iCs/>
          <w:color w:val="000000"/>
          <w:sz w:val="28"/>
          <w:szCs w:val="28"/>
        </w:rPr>
        <w:t>‘</w:t>
      </w:r>
      <w:r w:rsidR="00F0286A" w:rsidRPr="00BE2E77">
        <w:rPr>
          <w:i/>
          <w:iCs/>
          <w:color w:val="000000"/>
          <w:sz w:val="28"/>
          <w:szCs w:val="28"/>
        </w:rPr>
        <w:t>Терминологическ</w:t>
      </w:r>
      <w:r w:rsidR="00FE0E1F">
        <w:rPr>
          <w:i/>
          <w:iCs/>
          <w:color w:val="000000"/>
          <w:sz w:val="28"/>
          <w:szCs w:val="28"/>
        </w:rPr>
        <w:t>ую</w:t>
      </w:r>
      <w:r w:rsidR="00F0286A" w:rsidRPr="00BE2E77">
        <w:rPr>
          <w:i/>
          <w:iCs/>
          <w:color w:val="000000"/>
          <w:sz w:val="28"/>
          <w:szCs w:val="28"/>
        </w:rPr>
        <w:t xml:space="preserve"> осведомл</w:t>
      </w:r>
      <w:r w:rsidR="00170113">
        <w:rPr>
          <w:i/>
          <w:iCs/>
          <w:color w:val="000000"/>
          <w:sz w:val="28"/>
          <w:szCs w:val="28"/>
        </w:rPr>
        <w:t>е</w:t>
      </w:r>
      <w:r w:rsidR="00F0286A" w:rsidRPr="00BE2E77">
        <w:rPr>
          <w:i/>
          <w:iCs/>
          <w:color w:val="000000"/>
          <w:sz w:val="28"/>
          <w:szCs w:val="28"/>
        </w:rPr>
        <w:t>нность</w:t>
      </w:r>
      <w:r w:rsidRPr="00FB1B26">
        <w:rPr>
          <w:i/>
          <w:iCs/>
          <w:color w:val="000000"/>
          <w:sz w:val="28"/>
          <w:szCs w:val="28"/>
        </w:rPr>
        <w:t>’</w:t>
      </w:r>
      <w:r w:rsidR="00F0286A" w:rsidRPr="00BE2E77">
        <w:rPr>
          <w:color w:val="000000"/>
          <w:sz w:val="28"/>
          <w:szCs w:val="28"/>
        </w:rPr>
        <w:t xml:space="preserve"> </w:t>
      </w:r>
      <w:r w:rsidR="00FE0E1F">
        <w:rPr>
          <w:color w:val="000000"/>
          <w:sz w:val="28"/>
          <w:szCs w:val="28"/>
        </w:rPr>
        <w:t xml:space="preserve">следует понимать, как набор сведений о </w:t>
      </w:r>
      <w:r w:rsidR="00F0286A" w:rsidRPr="00BE2E77">
        <w:rPr>
          <w:color w:val="000000"/>
          <w:sz w:val="28"/>
          <w:szCs w:val="28"/>
        </w:rPr>
        <w:t xml:space="preserve">терминах на основе </w:t>
      </w:r>
      <w:r w:rsidR="00FE0E1F">
        <w:rPr>
          <w:color w:val="000000"/>
          <w:sz w:val="28"/>
          <w:szCs w:val="28"/>
        </w:rPr>
        <w:t xml:space="preserve">накопленного </w:t>
      </w:r>
      <w:r w:rsidR="00F0286A" w:rsidRPr="00BE2E77">
        <w:rPr>
          <w:color w:val="000000"/>
          <w:sz w:val="28"/>
          <w:szCs w:val="28"/>
        </w:rPr>
        <w:t xml:space="preserve">житейского опыта. </w:t>
      </w:r>
      <w:r w:rsidR="00E76906">
        <w:rPr>
          <w:color w:val="000000"/>
          <w:sz w:val="28"/>
          <w:szCs w:val="28"/>
        </w:rPr>
        <w:t>«</w:t>
      </w:r>
      <w:r w:rsidR="00F0286A" w:rsidRPr="00BE2E77">
        <w:rPr>
          <w:i/>
          <w:iCs/>
          <w:color w:val="000000"/>
          <w:sz w:val="28"/>
          <w:szCs w:val="28"/>
        </w:rPr>
        <w:t>Терминологическая грамотность</w:t>
      </w:r>
      <w:r w:rsidR="00E76906">
        <w:rPr>
          <w:i/>
          <w:iCs/>
          <w:color w:val="000000"/>
          <w:sz w:val="28"/>
          <w:szCs w:val="28"/>
        </w:rPr>
        <w:t>»</w:t>
      </w:r>
      <w:r w:rsidR="00F0286A" w:rsidRPr="00BE2E77">
        <w:rPr>
          <w:i/>
          <w:iCs/>
          <w:color w:val="000000"/>
          <w:sz w:val="28"/>
          <w:szCs w:val="28"/>
        </w:rPr>
        <w:t xml:space="preserve"> </w:t>
      </w:r>
      <w:r w:rsidR="006269FF" w:rsidRPr="006269FF">
        <w:rPr>
          <w:color w:val="000000"/>
          <w:sz w:val="28"/>
          <w:szCs w:val="28"/>
        </w:rPr>
        <w:t>представляет собой</w:t>
      </w:r>
      <w:r w:rsidR="006269FF">
        <w:rPr>
          <w:color w:val="000000"/>
          <w:sz w:val="28"/>
          <w:szCs w:val="28"/>
        </w:rPr>
        <w:t xml:space="preserve"> результат овладения терминологическими знаниями, их положениями и нормами</w:t>
      </w:r>
      <w:r w:rsidR="00F0286A" w:rsidRPr="00BE2E77">
        <w:rPr>
          <w:color w:val="000000"/>
          <w:sz w:val="28"/>
          <w:szCs w:val="28"/>
        </w:rPr>
        <w:t xml:space="preserve"> [</w:t>
      </w:r>
      <w:r w:rsidR="00E76906">
        <w:rPr>
          <w:color w:val="000000"/>
          <w:sz w:val="28"/>
          <w:szCs w:val="28"/>
        </w:rPr>
        <w:t>1</w:t>
      </w:r>
      <w:r w:rsidR="00F0286A" w:rsidRPr="00BE2E77">
        <w:rPr>
          <w:color w:val="000000"/>
          <w:sz w:val="28"/>
          <w:szCs w:val="28"/>
        </w:rPr>
        <w:t>3</w:t>
      </w:r>
      <w:r w:rsidR="00427CCB">
        <w:rPr>
          <w:color w:val="000000"/>
          <w:sz w:val="28"/>
          <w:szCs w:val="28"/>
        </w:rPr>
        <w:t>9</w:t>
      </w:r>
      <w:r w:rsidR="00F0286A" w:rsidRPr="00BE2E77">
        <w:rPr>
          <w:color w:val="000000"/>
          <w:sz w:val="28"/>
          <w:szCs w:val="28"/>
        </w:rPr>
        <w:t xml:space="preserve">]. </w:t>
      </w:r>
      <w:r w:rsidR="006269FF">
        <w:rPr>
          <w:color w:val="000000"/>
          <w:sz w:val="28"/>
          <w:szCs w:val="28"/>
        </w:rPr>
        <w:t xml:space="preserve">Интерпретация </w:t>
      </w:r>
      <w:r w:rsidRPr="0079252E">
        <w:rPr>
          <w:color w:val="000000"/>
          <w:sz w:val="28"/>
          <w:szCs w:val="28"/>
        </w:rPr>
        <w:t>‘</w:t>
      </w:r>
      <w:r>
        <w:rPr>
          <w:i/>
          <w:iCs/>
          <w:color w:val="000000"/>
          <w:sz w:val="28"/>
          <w:szCs w:val="28"/>
        </w:rPr>
        <w:t>т</w:t>
      </w:r>
      <w:r w:rsidR="00F0286A" w:rsidRPr="00BE2E77">
        <w:rPr>
          <w:i/>
          <w:iCs/>
          <w:color w:val="000000"/>
          <w:sz w:val="28"/>
          <w:szCs w:val="28"/>
        </w:rPr>
        <w:t>ерминологическ</w:t>
      </w:r>
      <w:r w:rsidR="006269FF">
        <w:rPr>
          <w:i/>
          <w:iCs/>
          <w:color w:val="000000"/>
          <w:sz w:val="28"/>
          <w:szCs w:val="28"/>
        </w:rPr>
        <w:t>ой</w:t>
      </w:r>
      <w:r w:rsidR="00F0286A" w:rsidRPr="00BE2E77">
        <w:rPr>
          <w:i/>
          <w:iCs/>
          <w:color w:val="000000"/>
          <w:sz w:val="28"/>
          <w:szCs w:val="28"/>
        </w:rPr>
        <w:t xml:space="preserve"> компетентност</w:t>
      </w:r>
      <w:r w:rsidR="006269FF">
        <w:rPr>
          <w:i/>
          <w:iCs/>
          <w:color w:val="000000"/>
          <w:sz w:val="28"/>
          <w:szCs w:val="28"/>
        </w:rPr>
        <w:t>и</w:t>
      </w:r>
      <w:r w:rsidRPr="0079252E">
        <w:rPr>
          <w:i/>
          <w:iCs/>
          <w:color w:val="000000"/>
          <w:sz w:val="28"/>
          <w:szCs w:val="28"/>
        </w:rPr>
        <w:t>’</w:t>
      </w:r>
      <w:r w:rsidR="00F0286A" w:rsidRPr="00BE2E77">
        <w:rPr>
          <w:color w:val="000000"/>
          <w:sz w:val="28"/>
          <w:szCs w:val="28"/>
        </w:rPr>
        <w:t xml:space="preserve"> представлен</w:t>
      </w:r>
      <w:r w:rsidR="006269FF">
        <w:rPr>
          <w:color w:val="000000"/>
          <w:sz w:val="28"/>
          <w:szCs w:val="28"/>
        </w:rPr>
        <w:t>а нами</w:t>
      </w:r>
      <w:r w:rsidR="00F0286A" w:rsidRPr="00BE2E77">
        <w:rPr>
          <w:color w:val="000000"/>
          <w:sz w:val="28"/>
          <w:szCs w:val="28"/>
        </w:rPr>
        <w:t xml:space="preserve"> выше.</w:t>
      </w:r>
    </w:p>
    <w:p w14:paraId="4457C8DC" w14:textId="69FE577B" w:rsidR="00F0286A" w:rsidRPr="00BE2E77" w:rsidRDefault="00E76906"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color w:val="000000"/>
          <w:sz w:val="28"/>
          <w:szCs w:val="28"/>
        </w:rPr>
        <w:t xml:space="preserve">В след за </w:t>
      </w:r>
      <w:r w:rsidR="00F0286A" w:rsidRPr="00BE2E77">
        <w:rPr>
          <w:color w:val="000000"/>
          <w:sz w:val="28"/>
          <w:szCs w:val="28"/>
        </w:rPr>
        <w:t>Ж.Е. Ермолаев</w:t>
      </w:r>
      <w:r>
        <w:rPr>
          <w:color w:val="000000"/>
          <w:sz w:val="28"/>
          <w:szCs w:val="28"/>
        </w:rPr>
        <w:t>ой,</w:t>
      </w:r>
      <w:r w:rsidR="006269FF">
        <w:rPr>
          <w:color w:val="000000"/>
          <w:sz w:val="28"/>
          <w:szCs w:val="28"/>
        </w:rPr>
        <w:t xml:space="preserve"> </w:t>
      </w:r>
      <w:r>
        <w:rPr>
          <w:color w:val="000000"/>
          <w:sz w:val="28"/>
          <w:szCs w:val="28"/>
        </w:rPr>
        <w:t xml:space="preserve">считаем представленную </w:t>
      </w:r>
      <w:r w:rsidR="00E90FDA">
        <w:rPr>
          <w:color w:val="000000"/>
          <w:sz w:val="28"/>
          <w:szCs w:val="28"/>
        </w:rPr>
        <w:t>иерархию</w:t>
      </w:r>
      <w:r w:rsidR="00F0286A" w:rsidRPr="00BE2E77">
        <w:rPr>
          <w:color w:val="000000"/>
          <w:sz w:val="28"/>
          <w:szCs w:val="28"/>
        </w:rPr>
        <w:t xml:space="preserve"> </w:t>
      </w:r>
      <w:r>
        <w:rPr>
          <w:color w:val="000000"/>
          <w:sz w:val="28"/>
          <w:szCs w:val="28"/>
        </w:rPr>
        <w:t xml:space="preserve">несостоятельной </w:t>
      </w:r>
      <w:r w:rsidRPr="00BE2E77">
        <w:rPr>
          <w:color w:val="000000"/>
          <w:sz w:val="28"/>
          <w:szCs w:val="28"/>
        </w:rPr>
        <w:t>без терминологической культуры</w:t>
      </w:r>
      <w:r w:rsidR="00F0286A" w:rsidRPr="00BE2E77">
        <w:rPr>
          <w:color w:val="000000"/>
          <w:sz w:val="28"/>
          <w:szCs w:val="28"/>
        </w:rPr>
        <w:t xml:space="preserve">. </w:t>
      </w:r>
      <w:r w:rsidR="006269FF">
        <w:rPr>
          <w:color w:val="000000"/>
          <w:sz w:val="28"/>
          <w:szCs w:val="28"/>
        </w:rPr>
        <w:t>Из этого следует</w:t>
      </w:r>
      <w:r w:rsidR="00F0286A" w:rsidRPr="00BE2E77">
        <w:rPr>
          <w:color w:val="000000"/>
          <w:sz w:val="28"/>
          <w:szCs w:val="28"/>
        </w:rPr>
        <w:t>,</w:t>
      </w:r>
      <w:r w:rsidR="006269FF">
        <w:rPr>
          <w:color w:val="000000"/>
          <w:sz w:val="28"/>
          <w:szCs w:val="28"/>
        </w:rPr>
        <w:t xml:space="preserve"> что</w:t>
      </w:r>
      <w:r w:rsidR="00F0286A" w:rsidRPr="00BE2E77">
        <w:rPr>
          <w:color w:val="000000"/>
          <w:sz w:val="28"/>
          <w:szCs w:val="28"/>
        </w:rPr>
        <w:t xml:space="preserve"> </w:t>
      </w:r>
      <w:r w:rsidR="00512E3E">
        <w:rPr>
          <w:color w:val="000000"/>
          <w:sz w:val="28"/>
          <w:szCs w:val="28"/>
        </w:rPr>
        <w:t xml:space="preserve">  термин </w:t>
      </w:r>
      <w:r w:rsidR="00FB1B26" w:rsidRPr="00FB1B26">
        <w:rPr>
          <w:i/>
          <w:iCs/>
          <w:color w:val="000000"/>
          <w:sz w:val="28"/>
          <w:szCs w:val="28"/>
        </w:rPr>
        <w:t>‘</w:t>
      </w:r>
      <w:r w:rsidR="00F0286A" w:rsidRPr="00E76906">
        <w:rPr>
          <w:i/>
          <w:iCs/>
          <w:color w:val="000000"/>
          <w:sz w:val="28"/>
          <w:szCs w:val="28"/>
        </w:rPr>
        <w:t>терминологическая культура</w:t>
      </w:r>
      <w:r w:rsidR="00FB1B26" w:rsidRPr="00FB1B26">
        <w:rPr>
          <w:i/>
          <w:iCs/>
          <w:color w:val="000000"/>
          <w:sz w:val="28"/>
          <w:szCs w:val="28"/>
        </w:rPr>
        <w:t>’</w:t>
      </w:r>
      <w:r w:rsidR="00F0286A" w:rsidRPr="00BE2E77">
        <w:rPr>
          <w:color w:val="000000"/>
          <w:sz w:val="28"/>
          <w:szCs w:val="28"/>
        </w:rPr>
        <w:t xml:space="preserve"> </w:t>
      </w:r>
      <w:r w:rsidR="006269FF">
        <w:rPr>
          <w:color w:val="000000"/>
          <w:sz w:val="28"/>
          <w:szCs w:val="28"/>
        </w:rPr>
        <w:t>интегрирует</w:t>
      </w:r>
      <w:r w:rsidR="00F0286A" w:rsidRPr="00BE2E77">
        <w:rPr>
          <w:color w:val="000000"/>
          <w:sz w:val="28"/>
          <w:szCs w:val="28"/>
        </w:rPr>
        <w:t xml:space="preserve"> в себе </w:t>
      </w:r>
      <w:r w:rsidR="00512E3E">
        <w:rPr>
          <w:color w:val="000000"/>
          <w:sz w:val="28"/>
          <w:szCs w:val="28"/>
        </w:rPr>
        <w:t>кластер</w:t>
      </w:r>
      <w:r w:rsidR="00F0286A" w:rsidRPr="00BE2E77">
        <w:rPr>
          <w:color w:val="000000"/>
          <w:sz w:val="28"/>
          <w:szCs w:val="28"/>
        </w:rPr>
        <w:t xml:space="preserve"> </w:t>
      </w:r>
      <w:r w:rsidR="00512E3E">
        <w:rPr>
          <w:color w:val="000000"/>
          <w:sz w:val="28"/>
          <w:szCs w:val="28"/>
        </w:rPr>
        <w:t xml:space="preserve">семантически </w:t>
      </w:r>
      <w:r w:rsidR="00F0286A" w:rsidRPr="00BE2E77">
        <w:rPr>
          <w:color w:val="000000"/>
          <w:sz w:val="28"/>
          <w:szCs w:val="28"/>
        </w:rPr>
        <w:t xml:space="preserve">схожих по значению терминов, </w:t>
      </w:r>
      <w:r w:rsidR="00512E3E">
        <w:rPr>
          <w:color w:val="000000"/>
          <w:sz w:val="28"/>
          <w:szCs w:val="28"/>
        </w:rPr>
        <w:t>являясь основным звеном</w:t>
      </w:r>
      <w:r w:rsidR="00F0286A" w:rsidRPr="00BE2E77">
        <w:rPr>
          <w:color w:val="000000"/>
          <w:sz w:val="28"/>
          <w:szCs w:val="28"/>
        </w:rPr>
        <w:t xml:space="preserve"> в </w:t>
      </w:r>
      <w:r w:rsidR="00512E3E">
        <w:rPr>
          <w:color w:val="000000"/>
          <w:sz w:val="28"/>
          <w:szCs w:val="28"/>
        </w:rPr>
        <w:t xml:space="preserve">развитии </w:t>
      </w:r>
      <w:r w:rsidR="00F0286A" w:rsidRPr="00BE2E77">
        <w:rPr>
          <w:color w:val="000000"/>
          <w:sz w:val="28"/>
          <w:szCs w:val="28"/>
        </w:rPr>
        <w:t>профессиональн</w:t>
      </w:r>
      <w:r w:rsidR="00512E3E">
        <w:rPr>
          <w:color w:val="000000"/>
          <w:sz w:val="28"/>
          <w:szCs w:val="28"/>
        </w:rPr>
        <w:t>ых компетенций</w:t>
      </w:r>
      <w:r w:rsidR="00F0286A" w:rsidRPr="00BE2E77">
        <w:rPr>
          <w:color w:val="000000"/>
          <w:sz w:val="28"/>
          <w:szCs w:val="28"/>
        </w:rPr>
        <w:t xml:space="preserve"> специалиста.</w:t>
      </w:r>
    </w:p>
    <w:p w14:paraId="76C806C0" w14:textId="3C5E52B4" w:rsidR="00F0286A" w:rsidRPr="00BE2E77" w:rsidRDefault="009542C2"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color w:val="000000"/>
          <w:sz w:val="28"/>
          <w:szCs w:val="28"/>
        </w:rPr>
        <w:t>По утверждению Н.</w:t>
      </w:r>
      <w:r w:rsidRPr="00BE2E77">
        <w:rPr>
          <w:color w:val="000000"/>
          <w:sz w:val="28"/>
          <w:szCs w:val="28"/>
        </w:rPr>
        <w:t>В. Бордовской</w:t>
      </w:r>
      <w:r>
        <w:rPr>
          <w:color w:val="000000"/>
          <w:sz w:val="28"/>
          <w:szCs w:val="28"/>
        </w:rPr>
        <w:t>, диапазон</w:t>
      </w:r>
      <w:r w:rsidR="00F0286A" w:rsidRPr="00BE2E77">
        <w:rPr>
          <w:color w:val="000000"/>
          <w:sz w:val="28"/>
          <w:szCs w:val="28"/>
        </w:rPr>
        <w:t xml:space="preserve"> </w:t>
      </w:r>
      <w:r w:rsidR="00FB1B26" w:rsidRPr="00FB1B26">
        <w:rPr>
          <w:i/>
          <w:iCs/>
          <w:color w:val="000000"/>
          <w:sz w:val="28"/>
          <w:szCs w:val="28"/>
        </w:rPr>
        <w:t>‘</w:t>
      </w:r>
      <w:r w:rsidR="00F0286A" w:rsidRPr="00E76906">
        <w:rPr>
          <w:i/>
          <w:iCs/>
          <w:color w:val="000000"/>
          <w:sz w:val="28"/>
          <w:szCs w:val="28"/>
        </w:rPr>
        <w:t>терминологическ</w:t>
      </w:r>
      <w:r w:rsidRPr="00E76906">
        <w:rPr>
          <w:i/>
          <w:iCs/>
          <w:color w:val="000000"/>
          <w:sz w:val="28"/>
          <w:szCs w:val="28"/>
        </w:rPr>
        <w:t>ой</w:t>
      </w:r>
      <w:r w:rsidR="00F0286A" w:rsidRPr="00E76906">
        <w:rPr>
          <w:i/>
          <w:iCs/>
          <w:color w:val="000000"/>
          <w:sz w:val="28"/>
          <w:szCs w:val="28"/>
        </w:rPr>
        <w:t xml:space="preserve"> культур</w:t>
      </w:r>
      <w:r w:rsidRPr="00E76906">
        <w:rPr>
          <w:i/>
          <w:iCs/>
          <w:color w:val="000000"/>
          <w:sz w:val="28"/>
          <w:szCs w:val="28"/>
        </w:rPr>
        <w:t>ы</w:t>
      </w:r>
      <w:r w:rsidR="00FB1B26" w:rsidRPr="00FB1B26">
        <w:rPr>
          <w:i/>
          <w:iCs/>
          <w:color w:val="000000"/>
          <w:sz w:val="28"/>
          <w:szCs w:val="28"/>
        </w:rPr>
        <w:t>’</w:t>
      </w:r>
      <w:r w:rsidR="00F0286A" w:rsidRPr="00BE2E77">
        <w:rPr>
          <w:color w:val="000000"/>
          <w:sz w:val="28"/>
          <w:szCs w:val="28"/>
        </w:rPr>
        <w:t xml:space="preserve"> шире, чем </w:t>
      </w:r>
      <w:r w:rsidR="00FB1B26" w:rsidRPr="00FB1B26">
        <w:rPr>
          <w:color w:val="000000"/>
          <w:sz w:val="28"/>
          <w:szCs w:val="28"/>
        </w:rPr>
        <w:t>‘</w:t>
      </w:r>
      <w:r w:rsidR="00F0286A" w:rsidRPr="00E76906">
        <w:rPr>
          <w:i/>
          <w:iCs/>
          <w:color w:val="000000"/>
          <w:sz w:val="28"/>
          <w:szCs w:val="28"/>
        </w:rPr>
        <w:t>терминологическ</w:t>
      </w:r>
      <w:r w:rsidRPr="00E76906">
        <w:rPr>
          <w:i/>
          <w:iCs/>
          <w:color w:val="000000"/>
          <w:sz w:val="28"/>
          <w:szCs w:val="28"/>
        </w:rPr>
        <w:t>ой</w:t>
      </w:r>
      <w:r w:rsidR="00F0286A" w:rsidRPr="00E76906">
        <w:rPr>
          <w:i/>
          <w:iCs/>
          <w:color w:val="000000"/>
          <w:sz w:val="28"/>
          <w:szCs w:val="28"/>
        </w:rPr>
        <w:t xml:space="preserve"> компетентност</w:t>
      </w:r>
      <w:r w:rsidR="00FB1B26">
        <w:rPr>
          <w:i/>
          <w:iCs/>
          <w:color w:val="000000"/>
          <w:sz w:val="28"/>
          <w:szCs w:val="28"/>
        </w:rPr>
        <w:t>ь</w:t>
      </w:r>
      <w:r w:rsidR="00FB1B26" w:rsidRPr="00FB1B26">
        <w:rPr>
          <w:i/>
          <w:iCs/>
          <w:color w:val="000000"/>
          <w:sz w:val="28"/>
          <w:szCs w:val="28"/>
        </w:rPr>
        <w:t>’</w:t>
      </w:r>
      <w:r w:rsidR="00F0286A" w:rsidRPr="00BE2E77">
        <w:rPr>
          <w:color w:val="000000"/>
          <w:sz w:val="28"/>
          <w:szCs w:val="28"/>
        </w:rPr>
        <w:t xml:space="preserve">, </w:t>
      </w:r>
      <w:r>
        <w:rPr>
          <w:color w:val="000000"/>
          <w:sz w:val="28"/>
          <w:szCs w:val="28"/>
        </w:rPr>
        <w:t>так как</w:t>
      </w:r>
      <w:r w:rsidR="00F0286A" w:rsidRPr="00BE2E77">
        <w:rPr>
          <w:color w:val="000000"/>
          <w:sz w:val="28"/>
          <w:szCs w:val="28"/>
        </w:rPr>
        <w:t xml:space="preserve"> </w:t>
      </w:r>
      <w:r>
        <w:rPr>
          <w:color w:val="000000"/>
          <w:sz w:val="28"/>
          <w:szCs w:val="28"/>
        </w:rPr>
        <w:t xml:space="preserve">становление </w:t>
      </w:r>
      <w:r w:rsidR="00F0286A" w:rsidRPr="00BE2E77">
        <w:rPr>
          <w:color w:val="000000"/>
          <w:sz w:val="28"/>
          <w:szCs w:val="28"/>
        </w:rPr>
        <w:t xml:space="preserve">терминологической культуры </w:t>
      </w:r>
      <w:r>
        <w:rPr>
          <w:color w:val="000000"/>
          <w:sz w:val="28"/>
          <w:szCs w:val="28"/>
        </w:rPr>
        <w:t>осуществляется</w:t>
      </w:r>
      <w:r w:rsidR="00F0286A" w:rsidRPr="00BE2E77">
        <w:rPr>
          <w:color w:val="000000"/>
          <w:sz w:val="28"/>
          <w:szCs w:val="28"/>
        </w:rPr>
        <w:t xml:space="preserve"> </w:t>
      </w:r>
      <w:r>
        <w:rPr>
          <w:color w:val="000000"/>
          <w:sz w:val="28"/>
          <w:szCs w:val="28"/>
        </w:rPr>
        <w:t>на основе</w:t>
      </w:r>
      <w:r w:rsidR="00F0286A" w:rsidRPr="00BE2E77">
        <w:rPr>
          <w:color w:val="000000"/>
          <w:sz w:val="28"/>
          <w:szCs w:val="28"/>
        </w:rPr>
        <w:t xml:space="preserve"> терминологической компетентности,</w:t>
      </w:r>
      <w:r>
        <w:rPr>
          <w:color w:val="000000"/>
          <w:sz w:val="28"/>
          <w:szCs w:val="28"/>
        </w:rPr>
        <w:t xml:space="preserve"> </w:t>
      </w:r>
      <w:r w:rsidR="00F0286A" w:rsidRPr="00BE2E77">
        <w:rPr>
          <w:color w:val="000000"/>
          <w:sz w:val="28"/>
          <w:szCs w:val="28"/>
        </w:rPr>
        <w:t>явля</w:t>
      </w:r>
      <w:r>
        <w:rPr>
          <w:color w:val="000000"/>
          <w:sz w:val="28"/>
          <w:szCs w:val="28"/>
        </w:rPr>
        <w:t>ющ</w:t>
      </w:r>
      <w:r w:rsidR="00D06340">
        <w:rPr>
          <w:color w:val="000000"/>
          <w:sz w:val="28"/>
          <w:szCs w:val="28"/>
        </w:rPr>
        <w:t>ейся</w:t>
      </w:r>
      <w:r w:rsidR="00F0286A" w:rsidRPr="00BE2E77">
        <w:rPr>
          <w:color w:val="000000"/>
          <w:sz w:val="28"/>
          <w:szCs w:val="28"/>
        </w:rPr>
        <w:t xml:space="preserve"> нов</w:t>
      </w:r>
      <w:r>
        <w:rPr>
          <w:color w:val="000000"/>
          <w:sz w:val="28"/>
          <w:szCs w:val="28"/>
        </w:rPr>
        <w:t>ым</w:t>
      </w:r>
      <w:r w:rsidR="00F0286A" w:rsidRPr="00BE2E77">
        <w:rPr>
          <w:color w:val="000000"/>
          <w:sz w:val="28"/>
          <w:szCs w:val="28"/>
        </w:rPr>
        <w:t xml:space="preserve"> направлением в ра</w:t>
      </w:r>
      <w:r w:rsidR="00D06340">
        <w:rPr>
          <w:color w:val="000000"/>
          <w:sz w:val="28"/>
          <w:szCs w:val="28"/>
        </w:rPr>
        <w:t>спространении</w:t>
      </w:r>
      <w:r w:rsidR="00F0286A" w:rsidRPr="00BE2E77">
        <w:rPr>
          <w:color w:val="000000"/>
          <w:sz w:val="28"/>
          <w:szCs w:val="28"/>
        </w:rPr>
        <w:t xml:space="preserve"> профессиональн</w:t>
      </w:r>
      <w:r w:rsidR="00D06340">
        <w:rPr>
          <w:color w:val="000000"/>
          <w:sz w:val="28"/>
          <w:szCs w:val="28"/>
        </w:rPr>
        <w:t>ых</w:t>
      </w:r>
      <w:r w:rsidR="00F0286A" w:rsidRPr="00BE2E77">
        <w:rPr>
          <w:color w:val="000000"/>
          <w:sz w:val="28"/>
          <w:szCs w:val="28"/>
        </w:rPr>
        <w:t xml:space="preserve"> </w:t>
      </w:r>
      <w:r w:rsidR="00D06340">
        <w:rPr>
          <w:color w:val="000000"/>
          <w:sz w:val="28"/>
          <w:szCs w:val="28"/>
        </w:rPr>
        <w:t>знаний</w:t>
      </w:r>
      <w:r w:rsidR="00F0286A" w:rsidRPr="00BE2E77">
        <w:rPr>
          <w:color w:val="000000"/>
          <w:sz w:val="28"/>
          <w:szCs w:val="28"/>
        </w:rPr>
        <w:t xml:space="preserve"> [1</w:t>
      </w:r>
      <w:r w:rsidR="00427CCB">
        <w:rPr>
          <w:color w:val="000000"/>
          <w:sz w:val="28"/>
          <w:szCs w:val="28"/>
        </w:rPr>
        <w:t>40</w:t>
      </w:r>
      <w:r w:rsidR="00F0286A" w:rsidRPr="00BE2E77">
        <w:rPr>
          <w:color w:val="000000"/>
          <w:sz w:val="28"/>
          <w:szCs w:val="28"/>
        </w:rPr>
        <w:t>, с.</w:t>
      </w:r>
      <w:r w:rsidR="007B76DA">
        <w:rPr>
          <w:color w:val="000000"/>
          <w:sz w:val="28"/>
          <w:szCs w:val="28"/>
        </w:rPr>
        <w:t>101</w:t>
      </w:r>
      <w:r w:rsidR="00F0286A" w:rsidRPr="00BE2E77">
        <w:rPr>
          <w:color w:val="000000"/>
          <w:sz w:val="28"/>
          <w:szCs w:val="28"/>
        </w:rPr>
        <w:t xml:space="preserve">]. Таким образом, </w:t>
      </w:r>
      <w:r w:rsidR="00D06340">
        <w:rPr>
          <w:color w:val="000000"/>
          <w:sz w:val="28"/>
          <w:szCs w:val="28"/>
        </w:rPr>
        <w:t xml:space="preserve">обладание </w:t>
      </w:r>
      <w:r w:rsidR="00F0286A" w:rsidRPr="00BE2E77">
        <w:rPr>
          <w:color w:val="000000"/>
          <w:sz w:val="28"/>
          <w:szCs w:val="28"/>
        </w:rPr>
        <w:t>учител</w:t>
      </w:r>
      <w:r w:rsidR="00D06340">
        <w:rPr>
          <w:color w:val="000000"/>
          <w:sz w:val="28"/>
          <w:szCs w:val="28"/>
        </w:rPr>
        <w:t>ем</w:t>
      </w:r>
      <w:r w:rsidR="00F0286A" w:rsidRPr="00BE2E77">
        <w:rPr>
          <w:color w:val="000000"/>
          <w:sz w:val="28"/>
          <w:szCs w:val="28"/>
        </w:rPr>
        <w:t xml:space="preserve"> терминологической компетентности является необходимым </w:t>
      </w:r>
      <w:r w:rsidR="00D06340">
        <w:rPr>
          <w:color w:val="000000"/>
          <w:sz w:val="28"/>
          <w:szCs w:val="28"/>
        </w:rPr>
        <w:t>фактором</w:t>
      </w:r>
      <w:r w:rsidR="00F0286A" w:rsidRPr="00BE2E77">
        <w:rPr>
          <w:color w:val="000000"/>
          <w:sz w:val="28"/>
          <w:szCs w:val="28"/>
        </w:rPr>
        <w:t xml:space="preserve"> развития его терминологической культуры.</w:t>
      </w:r>
    </w:p>
    <w:p w14:paraId="00E367A9" w14:textId="1452B326" w:rsidR="0009096F" w:rsidRDefault="00F0286A" w:rsidP="009145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sidRPr="00BE2E77">
        <w:rPr>
          <w:color w:val="000000"/>
          <w:sz w:val="28"/>
          <w:szCs w:val="28"/>
        </w:rPr>
        <w:t xml:space="preserve">Н.В. Бордовская, Ж.Е. Ермолаева </w:t>
      </w:r>
      <w:r w:rsidR="00D06340">
        <w:rPr>
          <w:color w:val="000000"/>
          <w:sz w:val="28"/>
          <w:szCs w:val="28"/>
        </w:rPr>
        <w:t>солидарны</w:t>
      </w:r>
      <w:r w:rsidRPr="00BE2E77">
        <w:rPr>
          <w:color w:val="000000"/>
          <w:sz w:val="28"/>
          <w:szCs w:val="28"/>
        </w:rPr>
        <w:t xml:space="preserve"> в том, что </w:t>
      </w:r>
      <w:r w:rsidR="00D06340">
        <w:rPr>
          <w:color w:val="000000"/>
          <w:sz w:val="28"/>
          <w:szCs w:val="28"/>
        </w:rPr>
        <w:t xml:space="preserve">формирование </w:t>
      </w:r>
      <w:r w:rsidR="008B04D4">
        <w:rPr>
          <w:color w:val="000000"/>
          <w:sz w:val="28"/>
          <w:szCs w:val="28"/>
        </w:rPr>
        <w:t>терминологической компетенции предшествует становлению</w:t>
      </w:r>
      <w:r w:rsidRPr="00BE2E77">
        <w:rPr>
          <w:color w:val="000000"/>
          <w:sz w:val="28"/>
          <w:szCs w:val="28"/>
        </w:rPr>
        <w:t xml:space="preserve"> терминологической культур</w:t>
      </w:r>
      <w:r w:rsidR="00E90FDA">
        <w:rPr>
          <w:color w:val="000000"/>
          <w:sz w:val="28"/>
          <w:szCs w:val="28"/>
        </w:rPr>
        <w:t xml:space="preserve">ы в процессе выработки профессионального </w:t>
      </w:r>
      <w:r w:rsidR="00E90FDA">
        <w:rPr>
          <w:color w:val="000000"/>
          <w:sz w:val="28"/>
          <w:szCs w:val="28"/>
        </w:rPr>
        <w:lastRenderedPageBreak/>
        <w:t>потенциала</w:t>
      </w:r>
      <w:r w:rsidR="00AD511A" w:rsidRPr="00BE2E77">
        <w:rPr>
          <w:color w:val="000000"/>
          <w:sz w:val="28"/>
          <w:szCs w:val="28"/>
        </w:rPr>
        <w:t xml:space="preserve"> [</w:t>
      </w:r>
      <w:r w:rsidR="00427CCB">
        <w:rPr>
          <w:color w:val="000000"/>
          <w:sz w:val="28"/>
          <w:szCs w:val="28"/>
        </w:rPr>
        <w:t>140</w:t>
      </w:r>
      <w:r w:rsidR="007B76DA">
        <w:rPr>
          <w:color w:val="000000"/>
          <w:sz w:val="28"/>
          <w:szCs w:val="28"/>
        </w:rPr>
        <w:t>, с.103</w:t>
      </w:r>
      <w:r w:rsidR="00AD511A" w:rsidRPr="00BE2E77">
        <w:rPr>
          <w:color w:val="000000"/>
          <w:sz w:val="28"/>
          <w:szCs w:val="28"/>
        </w:rPr>
        <w:t xml:space="preserve">] </w:t>
      </w:r>
      <w:r w:rsidR="00E140DB">
        <w:rPr>
          <w:color w:val="000000"/>
          <w:sz w:val="28"/>
          <w:szCs w:val="28"/>
        </w:rPr>
        <w:t xml:space="preserve">и </w:t>
      </w:r>
      <w:r w:rsidRPr="00BE2E77">
        <w:rPr>
          <w:color w:val="000000"/>
          <w:sz w:val="28"/>
          <w:szCs w:val="28"/>
        </w:rPr>
        <w:t>определ</w:t>
      </w:r>
      <w:r w:rsidR="00AD511A">
        <w:rPr>
          <w:color w:val="000000"/>
          <w:sz w:val="28"/>
          <w:szCs w:val="28"/>
        </w:rPr>
        <w:t>яют</w:t>
      </w:r>
      <w:r w:rsidRPr="00BE2E77">
        <w:rPr>
          <w:color w:val="000000"/>
          <w:sz w:val="28"/>
          <w:szCs w:val="28"/>
        </w:rPr>
        <w:t xml:space="preserve"> </w:t>
      </w:r>
      <w:r w:rsidR="00AD511A">
        <w:rPr>
          <w:color w:val="000000"/>
          <w:sz w:val="28"/>
          <w:szCs w:val="28"/>
        </w:rPr>
        <w:t xml:space="preserve">уровни развития </w:t>
      </w:r>
      <w:r w:rsidRPr="00BE2E77">
        <w:rPr>
          <w:color w:val="000000"/>
          <w:sz w:val="28"/>
          <w:szCs w:val="28"/>
        </w:rPr>
        <w:t>терминологическ</w:t>
      </w:r>
      <w:r w:rsidR="00AD511A">
        <w:rPr>
          <w:color w:val="000000"/>
          <w:sz w:val="28"/>
          <w:szCs w:val="28"/>
        </w:rPr>
        <w:t>ой</w:t>
      </w:r>
      <w:r w:rsidRPr="00BE2E77">
        <w:rPr>
          <w:color w:val="000000"/>
          <w:sz w:val="28"/>
          <w:szCs w:val="28"/>
        </w:rPr>
        <w:t xml:space="preserve"> компетентност</w:t>
      </w:r>
      <w:r w:rsidR="00AD511A">
        <w:rPr>
          <w:color w:val="000000"/>
          <w:sz w:val="28"/>
          <w:szCs w:val="28"/>
        </w:rPr>
        <w:t>и</w:t>
      </w:r>
      <w:r w:rsidRPr="00BE2E77">
        <w:rPr>
          <w:color w:val="000000"/>
          <w:sz w:val="28"/>
          <w:szCs w:val="28"/>
        </w:rPr>
        <w:t xml:space="preserve"> педагога </w:t>
      </w:r>
      <w:r w:rsidR="0091452A">
        <w:rPr>
          <w:color w:val="000000"/>
          <w:sz w:val="28"/>
          <w:szCs w:val="28"/>
        </w:rPr>
        <w:t>следующим образом</w:t>
      </w:r>
      <w:r w:rsidRPr="00BE2E77">
        <w:rPr>
          <w:color w:val="000000"/>
          <w:sz w:val="28"/>
          <w:szCs w:val="28"/>
        </w:rPr>
        <w:t xml:space="preserve">: </w:t>
      </w:r>
    </w:p>
    <w:p w14:paraId="5CCA3D39" w14:textId="559B957D" w:rsidR="00AD511A" w:rsidRDefault="00AD511A" w:rsidP="000909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p>
    <w:p w14:paraId="4CC2B7D2" w14:textId="387D4DFB" w:rsidR="00AD511A" w:rsidRDefault="00AD511A" w:rsidP="000909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noProof/>
          <w:color w:val="000000"/>
          <w:sz w:val="28"/>
          <w:szCs w:val="28"/>
          <w14:ligatures w14:val="standardContextual"/>
        </w:rPr>
        <w:drawing>
          <wp:inline distT="0" distB="0" distL="0" distR="0" wp14:anchorId="705F5F1B" wp14:editId="1787FF94">
            <wp:extent cx="5476875" cy="1258432"/>
            <wp:effectExtent l="0" t="0" r="0" b="1206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A256B74" w14:textId="77777777" w:rsidR="00B90CB0" w:rsidRDefault="00B90CB0" w:rsidP="000909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p>
    <w:p w14:paraId="3409B04A" w14:textId="47D7E41D" w:rsidR="00B90CB0" w:rsidRDefault="00B90CB0" w:rsidP="00B90C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center"/>
        <w:rPr>
          <w:color w:val="000000"/>
          <w:sz w:val="28"/>
          <w:szCs w:val="28"/>
        </w:rPr>
      </w:pPr>
      <w:r>
        <w:rPr>
          <w:color w:val="000000"/>
          <w:sz w:val="28"/>
          <w:szCs w:val="28"/>
        </w:rPr>
        <w:t xml:space="preserve">Рисунок </w:t>
      </w:r>
      <w:r w:rsidR="00D00A36" w:rsidRPr="00D00A36">
        <w:rPr>
          <w:color w:val="000000"/>
          <w:sz w:val="28"/>
          <w:szCs w:val="28"/>
        </w:rPr>
        <w:t>7</w:t>
      </w:r>
      <w:r>
        <w:rPr>
          <w:color w:val="000000"/>
          <w:sz w:val="28"/>
          <w:szCs w:val="28"/>
        </w:rPr>
        <w:t xml:space="preserve"> – Иерархия </w:t>
      </w:r>
      <w:r w:rsidRPr="00BE2E77">
        <w:rPr>
          <w:color w:val="000000"/>
          <w:sz w:val="28"/>
          <w:szCs w:val="28"/>
        </w:rPr>
        <w:t>Е.А. Кошкин</w:t>
      </w:r>
      <w:r>
        <w:rPr>
          <w:color w:val="000000"/>
          <w:sz w:val="28"/>
          <w:szCs w:val="28"/>
        </w:rPr>
        <w:t>ой</w:t>
      </w:r>
      <w:r w:rsidRPr="00BE2E77">
        <w:rPr>
          <w:color w:val="000000"/>
          <w:sz w:val="28"/>
          <w:szCs w:val="28"/>
        </w:rPr>
        <w:t xml:space="preserve"> и Н.В. Бордовск</w:t>
      </w:r>
      <w:r>
        <w:rPr>
          <w:color w:val="000000"/>
          <w:sz w:val="28"/>
          <w:szCs w:val="28"/>
        </w:rPr>
        <w:t>ой</w:t>
      </w:r>
    </w:p>
    <w:p w14:paraId="30D3C23F" w14:textId="6FC4B3D7" w:rsidR="00AD511A" w:rsidRDefault="00AD511A" w:rsidP="00B90C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jc w:val="both"/>
        <w:rPr>
          <w:color w:val="000000"/>
          <w:sz w:val="28"/>
          <w:szCs w:val="28"/>
        </w:rPr>
      </w:pPr>
    </w:p>
    <w:p w14:paraId="534C9E9A" w14:textId="7FD72287" w:rsidR="00E140DB" w:rsidRPr="00BE2E77" w:rsidRDefault="00B90CB0" w:rsidP="00D237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rPr>
      </w:pPr>
      <w:r>
        <w:rPr>
          <w:color w:val="000000"/>
          <w:sz w:val="28"/>
          <w:szCs w:val="28"/>
        </w:rPr>
        <w:t>Проведённый</w:t>
      </w:r>
      <w:r w:rsidR="00F0286A" w:rsidRPr="00BE2E77">
        <w:rPr>
          <w:color w:val="000000"/>
          <w:sz w:val="28"/>
          <w:szCs w:val="28"/>
        </w:rPr>
        <w:t xml:space="preserve"> анализ точек зрения </w:t>
      </w:r>
      <w:r>
        <w:rPr>
          <w:color w:val="000000"/>
          <w:sz w:val="28"/>
          <w:szCs w:val="28"/>
        </w:rPr>
        <w:t xml:space="preserve">исследователей </w:t>
      </w:r>
      <w:r w:rsidR="007B76DA" w:rsidRPr="007B76DA">
        <w:rPr>
          <w:color w:val="000000"/>
          <w:sz w:val="28"/>
          <w:szCs w:val="28"/>
        </w:rPr>
        <w:t>[</w:t>
      </w:r>
      <w:r w:rsidR="00B13800">
        <w:rPr>
          <w:color w:val="000000"/>
          <w:sz w:val="28"/>
          <w:szCs w:val="28"/>
        </w:rPr>
        <w:t xml:space="preserve">44; </w:t>
      </w:r>
      <w:r w:rsidR="00B13800" w:rsidRPr="00B13800">
        <w:rPr>
          <w:color w:val="000000"/>
          <w:sz w:val="28"/>
          <w:szCs w:val="28"/>
        </w:rPr>
        <w:t>140</w:t>
      </w:r>
      <w:r w:rsidR="00B13800">
        <w:rPr>
          <w:color w:val="000000"/>
          <w:sz w:val="28"/>
          <w:szCs w:val="28"/>
        </w:rPr>
        <w:t>;</w:t>
      </w:r>
      <w:r w:rsidR="00427CCB">
        <w:rPr>
          <w:color w:val="000000"/>
          <w:sz w:val="28"/>
          <w:szCs w:val="28"/>
        </w:rPr>
        <w:t xml:space="preserve"> </w:t>
      </w:r>
      <w:r w:rsidR="00B13800">
        <w:rPr>
          <w:color w:val="000000"/>
          <w:sz w:val="28"/>
          <w:szCs w:val="28"/>
        </w:rPr>
        <w:t xml:space="preserve">141; </w:t>
      </w:r>
      <w:r w:rsidR="00427CCB">
        <w:rPr>
          <w:color w:val="000000"/>
          <w:sz w:val="28"/>
          <w:szCs w:val="28"/>
        </w:rPr>
        <w:t>148</w:t>
      </w:r>
      <w:r w:rsidR="0091452A" w:rsidRPr="001317BF">
        <w:rPr>
          <w:color w:val="000000"/>
          <w:sz w:val="28"/>
          <w:szCs w:val="28"/>
        </w:rPr>
        <w:t>]</w:t>
      </w:r>
      <w:r w:rsidR="001317BF">
        <w:rPr>
          <w:color w:val="000000"/>
          <w:sz w:val="28"/>
          <w:szCs w:val="28"/>
        </w:rPr>
        <w:t xml:space="preserve"> </w:t>
      </w:r>
      <w:r>
        <w:rPr>
          <w:color w:val="000000"/>
          <w:sz w:val="28"/>
          <w:szCs w:val="28"/>
        </w:rPr>
        <w:t xml:space="preserve">относительно </w:t>
      </w:r>
      <w:r w:rsidR="00F0286A" w:rsidRPr="00BE2E77">
        <w:rPr>
          <w:color w:val="000000"/>
          <w:sz w:val="28"/>
          <w:szCs w:val="28"/>
        </w:rPr>
        <w:t>уровн</w:t>
      </w:r>
      <w:r>
        <w:rPr>
          <w:color w:val="000000"/>
          <w:sz w:val="28"/>
          <w:szCs w:val="28"/>
        </w:rPr>
        <w:t>ей</w:t>
      </w:r>
      <w:r w:rsidR="00F0286A" w:rsidRPr="00BE2E77">
        <w:rPr>
          <w:color w:val="000000"/>
          <w:sz w:val="28"/>
          <w:szCs w:val="28"/>
        </w:rPr>
        <w:t xml:space="preserve"> терминологической компетенции и терминологической культуры </w:t>
      </w:r>
      <w:r>
        <w:rPr>
          <w:color w:val="000000"/>
          <w:sz w:val="28"/>
          <w:szCs w:val="28"/>
        </w:rPr>
        <w:t>педагога</w:t>
      </w:r>
      <w:r w:rsidR="00F0286A" w:rsidRPr="00BE2E77">
        <w:rPr>
          <w:color w:val="000000"/>
          <w:sz w:val="28"/>
          <w:szCs w:val="28"/>
        </w:rPr>
        <w:t xml:space="preserve">, </w:t>
      </w:r>
      <w:r>
        <w:rPr>
          <w:color w:val="000000"/>
          <w:sz w:val="28"/>
          <w:szCs w:val="28"/>
        </w:rPr>
        <w:t xml:space="preserve">позволяет сделать </w:t>
      </w:r>
      <w:r w:rsidR="00F0286A" w:rsidRPr="00BE2E77">
        <w:rPr>
          <w:color w:val="000000"/>
          <w:sz w:val="28"/>
          <w:szCs w:val="28"/>
        </w:rPr>
        <w:t xml:space="preserve">вывод, что </w:t>
      </w:r>
      <w:r w:rsidR="00E140DB">
        <w:rPr>
          <w:color w:val="000000"/>
          <w:sz w:val="28"/>
          <w:szCs w:val="28"/>
        </w:rPr>
        <w:t xml:space="preserve">первостепенной задачей </w:t>
      </w:r>
      <w:r w:rsidR="00D237C0">
        <w:rPr>
          <w:color w:val="000000"/>
          <w:sz w:val="28"/>
          <w:szCs w:val="28"/>
        </w:rPr>
        <w:t>учителя</w:t>
      </w:r>
      <w:r w:rsidR="00E140DB">
        <w:rPr>
          <w:color w:val="000000"/>
          <w:sz w:val="28"/>
          <w:szCs w:val="28"/>
        </w:rPr>
        <w:t xml:space="preserve"> является умение грамотно применять термины в письменной и устной речи</w:t>
      </w:r>
      <w:r w:rsidR="00D237C0">
        <w:rPr>
          <w:color w:val="000000"/>
          <w:sz w:val="28"/>
          <w:szCs w:val="28"/>
        </w:rPr>
        <w:t xml:space="preserve"> на базе приёмов и методов, обеспечивающих качественное усвоение профессиональной действительности студентами. При этом, преподавателю необходимо</w:t>
      </w:r>
      <w:r w:rsidR="00E140DB">
        <w:rPr>
          <w:color w:val="000000"/>
          <w:sz w:val="28"/>
          <w:szCs w:val="28"/>
        </w:rPr>
        <w:t xml:space="preserve"> систематически расширя</w:t>
      </w:r>
      <w:r w:rsidR="00D237C0">
        <w:rPr>
          <w:color w:val="000000"/>
          <w:sz w:val="28"/>
          <w:szCs w:val="28"/>
        </w:rPr>
        <w:t>ть</w:t>
      </w:r>
      <w:r w:rsidR="00E140DB">
        <w:rPr>
          <w:color w:val="000000"/>
          <w:sz w:val="28"/>
          <w:szCs w:val="28"/>
        </w:rPr>
        <w:t xml:space="preserve"> и совершенств</w:t>
      </w:r>
      <w:r w:rsidR="00D237C0">
        <w:rPr>
          <w:color w:val="000000"/>
          <w:sz w:val="28"/>
          <w:szCs w:val="28"/>
        </w:rPr>
        <w:t>овать</w:t>
      </w:r>
      <w:r w:rsidR="00E140DB">
        <w:rPr>
          <w:color w:val="000000"/>
          <w:sz w:val="28"/>
          <w:szCs w:val="28"/>
        </w:rPr>
        <w:t xml:space="preserve"> свои знания</w:t>
      </w:r>
      <w:r w:rsidR="00D237C0">
        <w:rPr>
          <w:color w:val="000000"/>
          <w:sz w:val="28"/>
          <w:szCs w:val="28"/>
        </w:rPr>
        <w:t xml:space="preserve"> в соответствии с алгоритмом, представленным на Рисунке 8</w:t>
      </w:r>
      <w:r w:rsidR="00F0286A" w:rsidRPr="00BE2E77">
        <w:rPr>
          <w:color w:val="000000"/>
          <w:sz w:val="28"/>
          <w:szCs w:val="28"/>
        </w:rPr>
        <w:t>.</w:t>
      </w:r>
      <w:r w:rsidR="00D237C0">
        <w:rPr>
          <w:color w:val="000000"/>
          <w:sz w:val="28"/>
          <w:szCs w:val="28"/>
        </w:rPr>
        <w:t>, в первую очередь в целях своего профессионального развития, во-вторых для достижения цели настоящей парадигмы – воспитание квалицированного специалиста в совершенной образовательной среде.</w:t>
      </w:r>
    </w:p>
    <w:p w14:paraId="47F229F0" w14:textId="0138C604" w:rsidR="00F0286A" w:rsidRPr="00BE2E77" w:rsidRDefault="00741BB9" w:rsidP="00C53A7F">
      <w:pPr>
        <w:ind w:firstLine="567"/>
        <w:jc w:val="both"/>
        <w:rPr>
          <w:sz w:val="28"/>
          <w:szCs w:val="28"/>
        </w:rPr>
      </w:pPr>
      <w:r>
        <w:rPr>
          <w:sz w:val="28"/>
          <w:szCs w:val="28"/>
        </w:rPr>
        <w:t xml:space="preserve">Результаты диссертационного исследования </w:t>
      </w:r>
      <w:r w:rsidR="00F0286A" w:rsidRPr="00BE2E77">
        <w:rPr>
          <w:sz w:val="28"/>
          <w:szCs w:val="28"/>
        </w:rPr>
        <w:t xml:space="preserve"> </w:t>
      </w:r>
      <w:r w:rsidR="00D237C0">
        <w:rPr>
          <w:sz w:val="28"/>
          <w:szCs w:val="28"/>
        </w:rPr>
        <w:t xml:space="preserve">помогли сформировать </w:t>
      </w:r>
      <w:r w:rsidR="00F0286A" w:rsidRPr="00BE2E77">
        <w:rPr>
          <w:sz w:val="28"/>
          <w:szCs w:val="28"/>
        </w:rPr>
        <w:t xml:space="preserve">принципы </w:t>
      </w:r>
      <w:r>
        <w:rPr>
          <w:sz w:val="28"/>
          <w:szCs w:val="28"/>
        </w:rPr>
        <w:t>постановки</w:t>
      </w:r>
      <w:r w:rsidR="00F0286A" w:rsidRPr="00BE2E77">
        <w:rPr>
          <w:sz w:val="28"/>
          <w:szCs w:val="28"/>
        </w:rPr>
        <w:t xml:space="preserve"> задач </w:t>
      </w:r>
      <w:r>
        <w:rPr>
          <w:sz w:val="28"/>
          <w:szCs w:val="28"/>
        </w:rPr>
        <w:t>в процессе</w:t>
      </w:r>
      <w:r w:rsidR="00F0286A" w:rsidRPr="00BE2E77">
        <w:rPr>
          <w:sz w:val="28"/>
          <w:szCs w:val="28"/>
        </w:rPr>
        <w:t xml:space="preserve"> развития терминологической культуры будущего </w:t>
      </w:r>
      <w:r>
        <w:rPr>
          <w:sz w:val="28"/>
          <w:szCs w:val="28"/>
        </w:rPr>
        <w:t>специалиста</w:t>
      </w:r>
      <w:r w:rsidR="00F0286A" w:rsidRPr="00BE2E77">
        <w:rPr>
          <w:sz w:val="28"/>
          <w:szCs w:val="28"/>
        </w:rPr>
        <w:t>:</w:t>
      </w:r>
    </w:p>
    <w:p w14:paraId="303FBC79" w14:textId="7F730078" w:rsidR="00F0286A" w:rsidRPr="00BE2E77" w:rsidRDefault="00F0286A" w:rsidP="00F0286A">
      <w:pPr>
        <w:ind w:firstLine="567"/>
        <w:jc w:val="both"/>
        <w:rPr>
          <w:sz w:val="28"/>
          <w:szCs w:val="28"/>
        </w:rPr>
      </w:pPr>
      <w:r w:rsidRPr="00BE2E77">
        <w:rPr>
          <w:sz w:val="28"/>
          <w:szCs w:val="28"/>
        </w:rPr>
        <w:t xml:space="preserve">− </w:t>
      </w:r>
      <w:r w:rsidR="009F5A90">
        <w:rPr>
          <w:sz w:val="28"/>
          <w:szCs w:val="28"/>
        </w:rPr>
        <w:t>реализации</w:t>
      </w:r>
      <w:r w:rsidRPr="00BE2E77">
        <w:rPr>
          <w:sz w:val="28"/>
          <w:szCs w:val="28"/>
        </w:rPr>
        <w:t xml:space="preserve"> терминологической грамотности, анализа, сравнения, </w:t>
      </w:r>
      <w:r w:rsidR="009F5A90">
        <w:rPr>
          <w:sz w:val="28"/>
          <w:szCs w:val="28"/>
        </w:rPr>
        <w:t>толкование</w:t>
      </w:r>
      <w:r w:rsidRPr="00BE2E77">
        <w:rPr>
          <w:sz w:val="28"/>
          <w:szCs w:val="28"/>
        </w:rPr>
        <w:t xml:space="preserve"> терминологии</w:t>
      </w:r>
      <w:r w:rsidR="00C53A7F">
        <w:rPr>
          <w:sz w:val="28"/>
          <w:szCs w:val="28"/>
        </w:rPr>
        <w:t>;</w:t>
      </w:r>
    </w:p>
    <w:p w14:paraId="182E3118" w14:textId="6200A4CC" w:rsidR="00F0286A" w:rsidRPr="00BE2E77" w:rsidRDefault="00F0286A" w:rsidP="00F0286A">
      <w:pPr>
        <w:ind w:firstLine="567"/>
        <w:jc w:val="both"/>
        <w:rPr>
          <w:sz w:val="28"/>
          <w:szCs w:val="28"/>
        </w:rPr>
      </w:pPr>
      <w:r w:rsidRPr="00BE2E77">
        <w:rPr>
          <w:sz w:val="28"/>
          <w:szCs w:val="28"/>
        </w:rPr>
        <w:t xml:space="preserve">− </w:t>
      </w:r>
      <w:r w:rsidR="00F21000">
        <w:rPr>
          <w:sz w:val="28"/>
          <w:szCs w:val="28"/>
        </w:rPr>
        <w:t>изучение</w:t>
      </w:r>
      <w:r w:rsidRPr="00BE2E77">
        <w:rPr>
          <w:sz w:val="28"/>
          <w:szCs w:val="28"/>
        </w:rPr>
        <w:t xml:space="preserve"> авторитетную, </w:t>
      </w:r>
      <w:r w:rsidR="009F5A90">
        <w:rPr>
          <w:sz w:val="28"/>
          <w:szCs w:val="28"/>
        </w:rPr>
        <w:t>релевантную</w:t>
      </w:r>
      <w:r w:rsidRPr="00BE2E77">
        <w:rPr>
          <w:sz w:val="28"/>
          <w:szCs w:val="28"/>
        </w:rPr>
        <w:t xml:space="preserve"> и редкую литературу при содержательном </w:t>
      </w:r>
      <w:r w:rsidR="009F5A90">
        <w:rPr>
          <w:sz w:val="28"/>
          <w:szCs w:val="28"/>
        </w:rPr>
        <w:t>формировании</w:t>
      </w:r>
      <w:r w:rsidRPr="00BE2E77">
        <w:rPr>
          <w:sz w:val="28"/>
          <w:szCs w:val="28"/>
        </w:rPr>
        <w:t xml:space="preserve"> задач</w:t>
      </w:r>
      <w:r w:rsidR="00C53A7F">
        <w:rPr>
          <w:sz w:val="28"/>
          <w:szCs w:val="28"/>
        </w:rPr>
        <w:t>;</w:t>
      </w:r>
    </w:p>
    <w:p w14:paraId="3F1E35F8" w14:textId="398ADCD2" w:rsidR="00F0286A" w:rsidRPr="00BE2E77" w:rsidRDefault="00F0286A" w:rsidP="00F0286A">
      <w:pPr>
        <w:ind w:firstLine="567"/>
        <w:jc w:val="both"/>
        <w:rPr>
          <w:sz w:val="28"/>
          <w:szCs w:val="28"/>
        </w:rPr>
      </w:pPr>
      <w:r w:rsidRPr="00BE2E77">
        <w:rPr>
          <w:sz w:val="28"/>
          <w:szCs w:val="28"/>
        </w:rPr>
        <w:t xml:space="preserve">− </w:t>
      </w:r>
      <w:r w:rsidR="009F5A90">
        <w:rPr>
          <w:sz w:val="28"/>
          <w:szCs w:val="28"/>
        </w:rPr>
        <w:t>предоставление</w:t>
      </w:r>
      <w:r w:rsidRPr="00BE2E77">
        <w:rPr>
          <w:sz w:val="28"/>
          <w:szCs w:val="28"/>
        </w:rPr>
        <w:t xml:space="preserve"> терминов в контексте (</w:t>
      </w:r>
      <w:r w:rsidR="009F5A90" w:rsidRPr="00BE2E77">
        <w:rPr>
          <w:sz w:val="28"/>
          <w:szCs w:val="28"/>
        </w:rPr>
        <w:t>утверждении</w:t>
      </w:r>
      <w:r w:rsidR="009F5A90">
        <w:rPr>
          <w:sz w:val="28"/>
          <w:szCs w:val="28"/>
        </w:rPr>
        <w:t>, тексте,</w:t>
      </w:r>
      <w:r w:rsidRPr="00BE2E77">
        <w:rPr>
          <w:sz w:val="28"/>
          <w:szCs w:val="28"/>
        </w:rPr>
        <w:t xml:space="preserve"> цитате), а не в изолированно</w:t>
      </w:r>
      <w:r w:rsidR="00C53A7F">
        <w:rPr>
          <w:sz w:val="28"/>
          <w:szCs w:val="28"/>
        </w:rPr>
        <w:t>;</w:t>
      </w:r>
    </w:p>
    <w:p w14:paraId="0509332E" w14:textId="63B11C57" w:rsidR="00F0286A" w:rsidRPr="00BE2E77" w:rsidRDefault="00F0286A" w:rsidP="00F0286A">
      <w:pPr>
        <w:ind w:firstLine="567"/>
        <w:jc w:val="both"/>
        <w:rPr>
          <w:sz w:val="28"/>
          <w:szCs w:val="28"/>
        </w:rPr>
      </w:pPr>
      <w:r w:rsidRPr="00BE2E77">
        <w:rPr>
          <w:sz w:val="28"/>
          <w:szCs w:val="28"/>
        </w:rPr>
        <w:t xml:space="preserve">− </w:t>
      </w:r>
      <w:r w:rsidR="009F5A90">
        <w:rPr>
          <w:sz w:val="28"/>
          <w:szCs w:val="28"/>
        </w:rPr>
        <w:t>включение</w:t>
      </w:r>
      <w:r w:rsidRPr="00BE2E77">
        <w:rPr>
          <w:sz w:val="28"/>
          <w:szCs w:val="28"/>
        </w:rPr>
        <w:t xml:space="preserve"> содержания теоретических вузовских дисциплин по направлению подготовки и профилю (</w:t>
      </w:r>
      <w:r w:rsidR="00BE360E">
        <w:rPr>
          <w:sz w:val="28"/>
          <w:szCs w:val="28"/>
        </w:rPr>
        <w:t>главным образом,</w:t>
      </w:r>
      <w:r w:rsidRPr="00BE2E77">
        <w:rPr>
          <w:sz w:val="28"/>
          <w:szCs w:val="28"/>
        </w:rPr>
        <w:t xml:space="preserve"> педагогики, лингвистики, лингводидактики).</w:t>
      </w:r>
    </w:p>
    <w:p w14:paraId="4CFD1525" w14:textId="1F4643C0" w:rsidR="00F0286A" w:rsidRDefault="00F0286A" w:rsidP="00F0286A">
      <w:pPr>
        <w:ind w:firstLine="567"/>
        <w:jc w:val="both"/>
        <w:rPr>
          <w:sz w:val="28"/>
          <w:szCs w:val="28"/>
        </w:rPr>
      </w:pPr>
      <w:r w:rsidRPr="00BE2E77">
        <w:rPr>
          <w:sz w:val="28"/>
          <w:szCs w:val="28"/>
        </w:rPr>
        <w:t>Рассмотрим пр</w:t>
      </w:r>
      <w:r w:rsidR="00BE360E">
        <w:rPr>
          <w:sz w:val="28"/>
          <w:szCs w:val="28"/>
        </w:rPr>
        <w:t>имерные</w:t>
      </w:r>
      <w:r w:rsidRPr="00BE2E77">
        <w:rPr>
          <w:sz w:val="28"/>
          <w:szCs w:val="28"/>
        </w:rPr>
        <w:t xml:space="preserve"> виды </w:t>
      </w:r>
      <w:r w:rsidR="00BE360E">
        <w:rPr>
          <w:sz w:val="28"/>
          <w:szCs w:val="28"/>
        </w:rPr>
        <w:t xml:space="preserve">учебных терминологических </w:t>
      </w:r>
      <w:r w:rsidRPr="00BE2E77">
        <w:rPr>
          <w:sz w:val="28"/>
          <w:szCs w:val="28"/>
        </w:rPr>
        <w:t>задач.</w:t>
      </w:r>
    </w:p>
    <w:p w14:paraId="65A1DFF5" w14:textId="77777777" w:rsidR="00F21000" w:rsidRPr="00BE2E77" w:rsidRDefault="00F21000" w:rsidP="00F0286A">
      <w:pPr>
        <w:ind w:firstLine="567"/>
        <w:jc w:val="both"/>
        <w:rPr>
          <w:sz w:val="28"/>
          <w:szCs w:val="28"/>
        </w:rPr>
      </w:pPr>
    </w:p>
    <w:p w14:paraId="48A208C2" w14:textId="6BD153A8" w:rsidR="00F21000" w:rsidRPr="00BE2E77" w:rsidRDefault="00F0286A" w:rsidP="00FB1B26">
      <w:pPr>
        <w:ind w:firstLine="567"/>
        <w:jc w:val="both"/>
        <w:rPr>
          <w:i/>
          <w:sz w:val="28"/>
          <w:szCs w:val="28"/>
        </w:rPr>
      </w:pPr>
      <w:r w:rsidRPr="00BE2E77">
        <w:rPr>
          <w:i/>
          <w:sz w:val="28"/>
          <w:szCs w:val="28"/>
        </w:rPr>
        <w:t xml:space="preserve">I. </w:t>
      </w:r>
      <w:r w:rsidR="00BE360E">
        <w:rPr>
          <w:i/>
          <w:sz w:val="28"/>
          <w:szCs w:val="28"/>
        </w:rPr>
        <w:t>З</w:t>
      </w:r>
      <w:r w:rsidRPr="00BE2E77">
        <w:rPr>
          <w:i/>
          <w:sz w:val="28"/>
          <w:szCs w:val="28"/>
        </w:rPr>
        <w:t xml:space="preserve">адачи на </w:t>
      </w:r>
      <w:r w:rsidR="00BE360E">
        <w:rPr>
          <w:i/>
          <w:sz w:val="28"/>
          <w:szCs w:val="28"/>
        </w:rPr>
        <w:t>определение способности узнавания</w:t>
      </w:r>
      <w:r w:rsidRPr="00BE2E77">
        <w:rPr>
          <w:i/>
          <w:sz w:val="28"/>
          <w:szCs w:val="28"/>
        </w:rPr>
        <w:t xml:space="preserve">, </w:t>
      </w:r>
      <w:r w:rsidR="00BE360E">
        <w:rPr>
          <w:i/>
          <w:sz w:val="28"/>
          <w:szCs w:val="28"/>
        </w:rPr>
        <w:t>понимания и определение степени продуктивного применения</w:t>
      </w:r>
      <w:r w:rsidRPr="00BE2E77">
        <w:rPr>
          <w:i/>
          <w:sz w:val="28"/>
          <w:szCs w:val="28"/>
        </w:rPr>
        <w:t xml:space="preserve"> русскоязычной терминологи</w:t>
      </w:r>
      <w:r w:rsidR="00761943">
        <w:rPr>
          <w:i/>
          <w:sz w:val="28"/>
          <w:szCs w:val="28"/>
        </w:rPr>
        <w:t xml:space="preserve">и </w:t>
      </w:r>
      <w:r w:rsidRPr="00BE2E77">
        <w:rPr>
          <w:i/>
          <w:sz w:val="28"/>
          <w:szCs w:val="28"/>
        </w:rPr>
        <w:t>лингводидактики:</w:t>
      </w:r>
    </w:p>
    <w:p w14:paraId="68B2BF94" w14:textId="361EF53A" w:rsidR="00BE360E" w:rsidRPr="00BE2E77" w:rsidRDefault="00BE360E" w:rsidP="00BE360E">
      <w:pPr>
        <w:ind w:firstLine="567"/>
        <w:jc w:val="both"/>
        <w:rPr>
          <w:sz w:val="28"/>
          <w:szCs w:val="28"/>
        </w:rPr>
      </w:pPr>
      <w:r>
        <w:rPr>
          <w:sz w:val="28"/>
          <w:szCs w:val="28"/>
        </w:rPr>
        <w:t>1)</w:t>
      </w:r>
      <w:r w:rsidR="00F0286A" w:rsidRPr="00BE2E77">
        <w:rPr>
          <w:sz w:val="28"/>
          <w:szCs w:val="28"/>
        </w:rPr>
        <w:t xml:space="preserve"> </w:t>
      </w:r>
      <w:r w:rsidR="00F21000">
        <w:rPr>
          <w:sz w:val="28"/>
          <w:szCs w:val="28"/>
        </w:rPr>
        <w:t>селекция</w:t>
      </w:r>
      <w:r w:rsidR="00F21000" w:rsidRPr="00BE2E77">
        <w:rPr>
          <w:sz w:val="28"/>
          <w:szCs w:val="28"/>
        </w:rPr>
        <w:t xml:space="preserve"> подходящих терминов (на </w:t>
      </w:r>
      <w:r w:rsidR="00F21000">
        <w:rPr>
          <w:sz w:val="28"/>
          <w:szCs w:val="28"/>
        </w:rPr>
        <w:t xml:space="preserve">базе </w:t>
      </w:r>
      <w:r w:rsidR="00F21000" w:rsidRPr="00BE2E77">
        <w:rPr>
          <w:sz w:val="28"/>
          <w:szCs w:val="28"/>
        </w:rPr>
        <w:t>контекст</w:t>
      </w:r>
      <w:r w:rsidR="00F21000">
        <w:rPr>
          <w:sz w:val="28"/>
          <w:szCs w:val="28"/>
        </w:rPr>
        <w:t>а</w:t>
      </w:r>
      <w:r w:rsidR="00F21000" w:rsidRPr="00BE2E77">
        <w:rPr>
          <w:sz w:val="28"/>
          <w:szCs w:val="28"/>
        </w:rPr>
        <w:t>)</w:t>
      </w:r>
      <w:r w:rsidR="00F21000">
        <w:rPr>
          <w:sz w:val="28"/>
          <w:szCs w:val="28"/>
        </w:rPr>
        <w:t>;</w:t>
      </w:r>
    </w:p>
    <w:p w14:paraId="521A5C5E" w14:textId="4C523C4E" w:rsidR="00F0286A" w:rsidRPr="00BE2E77" w:rsidRDefault="00F0286A" w:rsidP="00F0286A">
      <w:pPr>
        <w:ind w:firstLine="567"/>
        <w:jc w:val="both"/>
        <w:rPr>
          <w:sz w:val="28"/>
          <w:szCs w:val="28"/>
        </w:rPr>
      </w:pPr>
      <w:r w:rsidRPr="00BE2E77">
        <w:rPr>
          <w:sz w:val="28"/>
          <w:szCs w:val="28"/>
        </w:rPr>
        <w:t>2</w:t>
      </w:r>
      <w:r w:rsidR="00BE360E">
        <w:rPr>
          <w:sz w:val="28"/>
          <w:szCs w:val="28"/>
        </w:rPr>
        <w:t>)</w:t>
      </w:r>
      <w:r w:rsidRPr="00BE2E77">
        <w:rPr>
          <w:sz w:val="28"/>
          <w:szCs w:val="28"/>
        </w:rPr>
        <w:t xml:space="preserve"> </w:t>
      </w:r>
      <w:r w:rsidR="00F21000">
        <w:rPr>
          <w:sz w:val="28"/>
          <w:szCs w:val="28"/>
        </w:rPr>
        <w:t>с</w:t>
      </w:r>
      <w:r w:rsidR="00F21000" w:rsidRPr="00BE2E77">
        <w:rPr>
          <w:sz w:val="28"/>
          <w:szCs w:val="28"/>
        </w:rPr>
        <w:t>о</w:t>
      </w:r>
      <w:r w:rsidR="00F21000">
        <w:rPr>
          <w:sz w:val="28"/>
          <w:szCs w:val="28"/>
        </w:rPr>
        <w:t>поставление</w:t>
      </w:r>
      <w:r w:rsidR="00F21000" w:rsidRPr="00BE2E77">
        <w:rPr>
          <w:sz w:val="28"/>
          <w:szCs w:val="28"/>
        </w:rPr>
        <w:t xml:space="preserve"> терминов </w:t>
      </w:r>
      <w:r w:rsidR="00F21000">
        <w:rPr>
          <w:sz w:val="28"/>
          <w:szCs w:val="28"/>
        </w:rPr>
        <w:t>и</w:t>
      </w:r>
      <w:r w:rsidR="00F21000" w:rsidRPr="00BE2E77">
        <w:rPr>
          <w:sz w:val="28"/>
          <w:szCs w:val="28"/>
        </w:rPr>
        <w:t xml:space="preserve"> их дефиници</w:t>
      </w:r>
      <w:r w:rsidR="00F21000">
        <w:rPr>
          <w:sz w:val="28"/>
          <w:szCs w:val="28"/>
        </w:rPr>
        <w:t>й;</w:t>
      </w:r>
    </w:p>
    <w:p w14:paraId="58565970" w14:textId="7232E286" w:rsidR="00F0286A" w:rsidRPr="00BE2E77" w:rsidRDefault="00F0286A" w:rsidP="00F0286A">
      <w:pPr>
        <w:ind w:firstLine="567"/>
        <w:jc w:val="both"/>
        <w:rPr>
          <w:sz w:val="28"/>
          <w:szCs w:val="28"/>
        </w:rPr>
      </w:pPr>
      <w:r w:rsidRPr="00BE2E77">
        <w:rPr>
          <w:sz w:val="28"/>
          <w:szCs w:val="28"/>
        </w:rPr>
        <w:t>3</w:t>
      </w:r>
      <w:r w:rsidR="009B3356">
        <w:rPr>
          <w:sz w:val="28"/>
          <w:szCs w:val="28"/>
        </w:rPr>
        <w:t>)</w:t>
      </w:r>
      <w:r w:rsidRPr="00BE2E77">
        <w:rPr>
          <w:sz w:val="28"/>
          <w:szCs w:val="28"/>
        </w:rPr>
        <w:t xml:space="preserve"> </w:t>
      </w:r>
      <w:r w:rsidR="009B3356">
        <w:rPr>
          <w:sz w:val="28"/>
          <w:szCs w:val="28"/>
        </w:rPr>
        <w:t>извлечение</w:t>
      </w:r>
      <w:r w:rsidRPr="00BE2E77">
        <w:rPr>
          <w:sz w:val="28"/>
          <w:szCs w:val="28"/>
        </w:rPr>
        <w:t xml:space="preserve"> подходящего термина (</w:t>
      </w:r>
      <w:r w:rsidR="009B3356" w:rsidRPr="00BE2E77">
        <w:rPr>
          <w:sz w:val="28"/>
          <w:szCs w:val="28"/>
        </w:rPr>
        <w:t xml:space="preserve">на </w:t>
      </w:r>
      <w:r w:rsidR="009B3356">
        <w:rPr>
          <w:sz w:val="28"/>
          <w:szCs w:val="28"/>
        </w:rPr>
        <w:t xml:space="preserve">базе </w:t>
      </w:r>
      <w:r w:rsidR="009B3356" w:rsidRPr="00BE2E77">
        <w:rPr>
          <w:sz w:val="28"/>
          <w:szCs w:val="28"/>
        </w:rPr>
        <w:t>контекст</w:t>
      </w:r>
      <w:r w:rsidR="009B3356">
        <w:rPr>
          <w:sz w:val="28"/>
          <w:szCs w:val="28"/>
        </w:rPr>
        <w:t>а</w:t>
      </w:r>
      <w:r w:rsidRPr="00BE2E77">
        <w:rPr>
          <w:sz w:val="28"/>
          <w:szCs w:val="28"/>
        </w:rPr>
        <w:t>)</w:t>
      </w:r>
      <w:r w:rsidR="009B3356">
        <w:rPr>
          <w:sz w:val="28"/>
          <w:szCs w:val="28"/>
        </w:rPr>
        <w:t>;</w:t>
      </w:r>
    </w:p>
    <w:p w14:paraId="03B20EFC" w14:textId="7B74D668" w:rsidR="00F0286A" w:rsidRPr="00BE2E77" w:rsidRDefault="00F0286A" w:rsidP="00F0286A">
      <w:pPr>
        <w:ind w:firstLine="567"/>
        <w:jc w:val="both"/>
        <w:rPr>
          <w:sz w:val="28"/>
          <w:szCs w:val="28"/>
        </w:rPr>
      </w:pPr>
      <w:r w:rsidRPr="00BE2E77">
        <w:rPr>
          <w:sz w:val="28"/>
          <w:szCs w:val="28"/>
        </w:rPr>
        <w:t>4</w:t>
      </w:r>
      <w:r w:rsidR="009B3356">
        <w:rPr>
          <w:sz w:val="28"/>
          <w:szCs w:val="28"/>
        </w:rPr>
        <w:t>)</w:t>
      </w:r>
      <w:r w:rsidRPr="00BE2E77">
        <w:rPr>
          <w:sz w:val="28"/>
          <w:szCs w:val="28"/>
        </w:rPr>
        <w:t xml:space="preserve"> </w:t>
      </w:r>
      <w:r w:rsidR="009B3356">
        <w:rPr>
          <w:sz w:val="28"/>
          <w:szCs w:val="28"/>
        </w:rPr>
        <w:t>создание</w:t>
      </w:r>
      <w:r w:rsidRPr="00BE2E77">
        <w:rPr>
          <w:sz w:val="28"/>
          <w:szCs w:val="28"/>
        </w:rPr>
        <w:t xml:space="preserve"> пар терминологических антонимов</w:t>
      </w:r>
      <w:r w:rsidR="009B3356">
        <w:rPr>
          <w:sz w:val="28"/>
          <w:szCs w:val="28"/>
        </w:rPr>
        <w:t>;</w:t>
      </w:r>
      <w:r w:rsidR="00F21000" w:rsidRPr="00F21000">
        <w:rPr>
          <w:sz w:val="28"/>
          <w:szCs w:val="28"/>
        </w:rPr>
        <w:t xml:space="preserve"> </w:t>
      </w:r>
    </w:p>
    <w:p w14:paraId="60F57F3C" w14:textId="40D93924" w:rsidR="00F0286A" w:rsidRPr="00BE2E77" w:rsidRDefault="00F0286A" w:rsidP="00F0286A">
      <w:pPr>
        <w:ind w:firstLine="567"/>
        <w:jc w:val="both"/>
        <w:rPr>
          <w:sz w:val="28"/>
          <w:szCs w:val="28"/>
        </w:rPr>
      </w:pPr>
      <w:r w:rsidRPr="00BE2E77">
        <w:rPr>
          <w:sz w:val="28"/>
          <w:szCs w:val="28"/>
        </w:rPr>
        <w:t>5</w:t>
      </w:r>
      <w:r w:rsidR="009B3356">
        <w:rPr>
          <w:sz w:val="28"/>
          <w:szCs w:val="28"/>
        </w:rPr>
        <w:t>)</w:t>
      </w:r>
      <w:r w:rsidRPr="00BE2E77">
        <w:rPr>
          <w:sz w:val="28"/>
          <w:szCs w:val="28"/>
        </w:rPr>
        <w:t xml:space="preserve"> </w:t>
      </w:r>
      <w:r w:rsidR="009B3356">
        <w:rPr>
          <w:sz w:val="28"/>
          <w:szCs w:val="28"/>
        </w:rPr>
        <w:t>создание</w:t>
      </w:r>
      <w:r w:rsidRPr="00BE2E77">
        <w:rPr>
          <w:sz w:val="28"/>
          <w:szCs w:val="28"/>
        </w:rPr>
        <w:t xml:space="preserve"> </w:t>
      </w:r>
      <w:r w:rsidR="009B3356">
        <w:rPr>
          <w:sz w:val="28"/>
          <w:szCs w:val="28"/>
        </w:rPr>
        <w:t>потенциальных</w:t>
      </w:r>
      <w:r w:rsidRPr="00BE2E77">
        <w:rPr>
          <w:sz w:val="28"/>
          <w:szCs w:val="28"/>
        </w:rPr>
        <w:t xml:space="preserve"> дву</w:t>
      </w:r>
      <w:r w:rsidR="009B3356">
        <w:rPr>
          <w:sz w:val="28"/>
          <w:szCs w:val="28"/>
        </w:rPr>
        <w:t>членных</w:t>
      </w:r>
      <w:r w:rsidRPr="00BE2E77">
        <w:rPr>
          <w:sz w:val="28"/>
          <w:szCs w:val="28"/>
        </w:rPr>
        <w:t xml:space="preserve"> терминов</w:t>
      </w:r>
      <w:r w:rsidR="009B3356">
        <w:rPr>
          <w:sz w:val="28"/>
          <w:szCs w:val="28"/>
        </w:rPr>
        <w:t>;</w:t>
      </w:r>
    </w:p>
    <w:p w14:paraId="3D0F4106" w14:textId="77777777" w:rsidR="00F21000" w:rsidRDefault="00F0286A" w:rsidP="00F0286A">
      <w:pPr>
        <w:ind w:firstLine="567"/>
        <w:jc w:val="both"/>
        <w:rPr>
          <w:sz w:val="28"/>
          <w:szCs w:val="28"/>
        </w:rPr>
      </w:pPr>
      <w:r w:rsidRPr="00BE2E77">
        <w:rPr>
          <w:sz w:val="28"/>
          <w:szCs w:val="28"/>
        </w:rPr>
        <w:lastRenderedPageBreak/>
        <w:t>6</w:t>
      </w:r>
      <w:r w:rsidR="009B3356">
        <w:rPr>
          <w:sz w:val="28"/>
          <w:szCs w:val="28"/>
        </w:rPr>
        <w:t>)</w:t>
      </w:r>
      <w:r w:rsidRPr="00BE2E77">
        <w:rPr>
          <w:sz w:val="28"/>
          <w:szCs w:val="28"/>
        </w:rPr>
        <w:t xml:space="preserve"> </w:t>
      </w:r>
      <w:r w:rsidR="00F21000">
        <w:rPr>
          <w:sz w:val="28"/>
          <w:szCs w:val="28"/>
        </w:rPr>
        <w:t>вычленение</w:t>
      </w:r>
      <w:r w:rsidR="00F21000" w:rsidRPr="00BE2E77">
        <w:rPr>
          <w:sz w:val="28"/>
          <w:szCs w:val="28"/>
        </w:rPr>
        <w:t xml:space="preserve"> ложных определений</w:t>
      </w:r>
      <w:r w:rsidR="00F21000">
        <w:rPr>
          <w:sz w:val="28"/>
          <w:szCs w:val="28"/>
        </w:rPr>
        <w:t>;</w:t>
      </w:r>
    </w:p>
    <w:p w14:paraId="529B98B4" w14:textId="3F7E44DF" w:rsidR="00F0286A" w:rsidRPr="00BE2E77" w:rsidRDefault="00F0286A" w:rsidP="00F21000">
      <w:pPr>
        <w:ind w:firstLine="567"/>
        <w:jc w:val="both"/>
        <w:rPr>
          <w:sz w:val="28"/>
          <w:szCs w:val="28"/>
        </w:rPr>
      </w:pPr>
      <w:r w:rsidRPr="00BE2E77">
        <w:rPr>
          <w:sz w:val="28"/>
          <w:szCs w:val="28"/>
        </w:rPr>
        <w:t>7</w:t>
      </w:r>
      <w:r w:rsidR="009B3356">
        <w:rPr>
          <w:sz w:val="28"/>
          <w:szCs w:val="28"/>
        </w:rPr>
        <w:t>)</w:t>
      </w:r>
      <w:r w:rsidRPr="00BE2E77">
        <w:rPr>
          <w:sz w:val="28"/>
          <w:szCs w:val="28"/>
        </w:rPr>
        <w:t xml:space="preserve"> </w:t>
      </w:r>
      <w:r w:rsidR="00F21000">
        <w:rPr>
          <w:sz w:val="28"/>
          <w:szCs w:val="28"/>
        </w:rPr>
        <w:t>выявление</w:t>
      </w:r>
      <w:r w:rsidR="00F21000" w:rsidRPr="00BE2E77">
        <w:rPr>
          <w:sz w:val="28"/>
          <w:szCs w:val="28"/>
        </w:rPr>
        <w:t xml:space="preserve"> </w:t>
      </w:r>
      <w:r w:rsidR="00F21000">
        <w:rPr>
          <w:sz w:val="28"/>
          <w:szCs w:val="28"/>
        </w:rPr>
        <w:t xml:space="preserve">нерелевантного / </w:t>
      </w:r>
      <w:r w:rsidR="00F21000" w:rsidRPr="00BE2E77">
        <w:rPr>
          <w:sz w:val="28"/>
          <w:szCs w:val="28"/>
        </w:rPr>
        <w:t>несуществующего термина</w:t>
      </w:r>
      <w:r w:rsidR="00F21000">
        <w:rPr>
          <w:sz w:val="28"/>
          <w:szCs w:val="28"/>
        </w:rPr>
        <w:t>;</w:t>
      </w:r>
    </w:p>
    <w:p w14:paraId="363E0769" w14:textId="62298981" w:rsidR="00F0286A" w:rsidRPr="00BE2E77" w:rsidRDefault="00F0286A" w:rsidP="00F0286A">
      <w:pPr>
        <w:ind w:firstLine="567"/>
        <w:jc w:val="both"/>
        <w:rPr>
          <w:sz w:val="28"/>
          <w:szCs w:val="28"/>
        </w:rPr>
      </w:pPr>
      <w:r w:rsidRPr="00BE2E77">
        <w:rPr>
          <w:sz w:val="28"/>
          <w:szCs w:val="28"/>
        </w:rPr>
        <w:t>8</w:t>
      </w:r>
      <w:r w:rsidR="009B3356">
        <w:rPr>
          <w:sz w:val="28"/>
          <w:szCs w:val="28"/>
        </w:rPr>
        <w:t>)</w:t>
      </w:r>
      <w:r w:rsidRPr="00BE2E77">
        <w:rPr>
          <w:sz w:val="28"/>
          <w:szCs w:val="28"/>
        </w:rPr>
        <w:t xml:space="preserve"> </w:t>
      </w:r>
      <w:r w:rsidR="009B3356">
        <w:rPr>
          <w:sz w:val="28"/>
          <w:szCs w:val="28"/>
        </w:rPr>
        <w:t>перефразирование</w:t>
      </w:r>
      <w:r w:rsidRPr="00BE2E77">
        <w:rPr>
          <w:sz w:val="28"/>
          <w:szCs w:val="28"/>
        </w:rPr>
        <w:t xml:space="preserve"> ложных определений</w:t>
      </w:r>
      <w:r w:rsidR="00761943">
        <w:rPr>
          <w:sz w:val="28"/>
          <w:szCs w:val="28"/>
        </w:rPr>
        <w:t>;</w:t>
      </w:r>
    </w:p>
    <w:p w14:paraId="04AF0EB4" w14:textId="0B634407" w:rsidR="00F0286A" w:rsidRPr="00BE2E77" w:rsidRDefault="00F0286A" w:rsidP="00F0286A">
      <w:pPr>
        <w:ind w:firstLine="567"/>
        <w:jc w:val="both"/>
        <w:rPr>
          <w:sz w:val="28"/>
          <w:szCs w:val="28"/>
        </w:rPr>
      </w:pPr>
      <w:r w:rsidRPr="00BE2E77">
        <w:rPr>
          <w:sz w:val="28"/>
          <w:szCs w:val="28"/>
        </w:rPr>
        <w:t>9</w:t>
      </w:r>
      <w:r w:rsidR="00761943">
        <w:rPr>
          <w:sz w:val="28"/>
          <w:szCs w:val="28"/>
        </w:rPr>
        <w:t>)</w:t>
      </w:r>
      <w:r w:rsidRPr="00BE2E77">
        <w:rPr>
          <w:sz w:val="28"/>
          <w:szCs w:val="28"/>
        </w:rPr>
        <w:t xml:space="preserve"> </w:t>
      </w:r>
      <w:r w:rsidR="00761943">
        <w:rPr>
          <w:sz w:val="28"/>
          <w:szCs w:val="28"/>
        </w:rPr>
        <w:t>сопоставление</w:t>
      </w:r>
      <w:r w:rsidRPr="00BE2E77">
        <w:rPr>
          <w:sz w:val="28"/>
          <w:szCs w:val="28"/>
        </w:rPr>
        <w:t xml:space="preserve"> значения терминов в группах</w:t>
      </w:r>
      <w:r w:rsidR="00761943">
        <w:rPr>
          <w:sz w:val="28"/>
          <w:szCs w:val="28"/>
        </w:rPr>
        <w:t>;</w:t>
      </w:r>
    </w:p>
    <w:p w14:paraId="3B969169" w14:textId="6E8D042F" w:rsidR="00F0286A" w:rsidRDefault="00F0286A" w:rsidP="00055CF9">
      <w:pPr>
        <w:ind w:firstLine="567"/>
        <w:jc w:val="both"/>
        <w:rPr>
          <w:sz w:val="28"/>
          <w:szCs w:val="28"/>
        </w:rPr>
      </w:pPr>
      <w:r w:rsidRPr="00BE2E77">
        <w:rPr>
          <w:sz w:val="28"/>
          <w:szCs w:val="28"/>
        </w:rPr>
        <w:t>10</w:t>
      </w:r>
      <w:r w:rsidR="00761943">
        <w:rPr>
          <w:sz w:val="28"/>
          <w:szCs w:val="28"/>
        </w:rPr>
        <w:t>)</w:t>
      </w:r>
      <w:r w:rsidRPr="00BE2E77">
        <w:rPr>
          <w:sz w:val="28"/>
          <w:szCs w:val="28"/>
        </w:rPr>
        <w:t xml:space="preserve"> </w:t>
      </w:r>
      <w:r w:rsidR="00761943">
        <w:rPr>
          <w:sz w:val="28"/>
          <w:szCs w:val="28"/>
        </w:rPr>
        <w:t>формирование</w:t>
      </w:r>
      <w:r w:rsidRPr="00BE2E77">
        <w:rPr>
          <w:sz w:val="28"/>
          <w:szCs w:val="28"/>
        </w:rPr>
        <w:t xml:space="preserve"> терминологических сочетаний </w:t>
      </w:r>
      <w:r w:rsidR="00761943">
        <w:rPr>
          <w:sz w:val="28"/>
          <w:szCs w:val="28"/>
        </w:rPr>
        <w:t>с</w:t>
      </w:r>
      <w:r w:rsidRPr="00BE2E77">
        <w:rPr>
          <w:sz w:val="28"/>
          <w:szCs w:val="28"/>
        </w:rPr>
        <w:t xml:space="preserve"> объяснение</w:t>
      </w:r>
      <w:r w:rsidR="00761943">
        <w:rPr>
          <w:sz w:val="28"/>
          <w:szCs w:val="28"/>
        </w:rPr>
        <w:t>м</w:t>
      </w:r>
      <w:r w:rsidRPr="00BE2E77">
        <w:rPr>
          <w:sz w:val="28"/>
          <w:szCs w:val="28"/>
        </w:rPr>
        <w:t xml:space="preserve"> их значения.</w:t>
      </w:r>
    </w:p>
    <w:p w14:paraId="32E6759D" w14:textId="77777777" w:rsidR="00F21000" w:rsidRPr="00055CF9" w:rsidRDefault="00F21000" w:rsidP="00055CF9">
      <w:pPr>
        <w:ind w:firstLine="567"/>
        <w:jc w:val="both"/>
        <w:rPr>
          <w:sz w:val="28"/>
          <w:szCs w:val="28"/>
        </w:rPr>
      </w:pPr>
    </w:p>
    <w:p w14:paraId="1A554F0D" w14:textId="2F929E6A" w:rsidR="00F0286A" w:rsidRPr="00BE2E77" w:rsidRDefault="00F0286A" w:rsidP="00F0286A">
      <w:pPr>
        <w:ind w:firstLine="567"/>
        <w:jc w:val="both"/>
        <w:rPr>
          <w:i/>
          <w:sz w:val="28"/>
          <w:szCs w:val="28"/>
        </w:rPr>
      </w:pPr>
      <w:r w:rsidRPr="00BE2E77">
        <w:rPr>
          <w:i/>
          <w:sz w:val="28"/>
          <w:szCs w:val="28"/>
        </w:rPr>
        <w:t xml:space="preserve">II. </w:t>
      </w:r>
      <w:r w:rsidR="00761943">
        <w:rPr>
          <w:i/>
          <w:sz w:val="28"/>
          <w:szCs w:val="28"/>
        </w:rPr>
        <w:t>З</w:t>
      </w:r>
      <w:r w:rsidR="00761943" w:rsidRPr="00BE2E77">
        <w:rPr>
          <w:i/>
          <w:sz w:val="28"/>
          <w:szCs w:val="28"/>
        </w:rPr>
        <w:t xml:space="preserve">адачи на </w:t>
      </w:r>
      <w:r w:rsidR="00761943">
        <w:rPr>
          <w:i/>
          <w:sz w:val="28"/>
          <w:szCs w:val="28"/>
        </w:rPr>
        <w:t>определение способности узнавания</w:t>
      </w:r>
      <w:r w:rsidR="00761943" w:rsidRPr="00BE2E77">
        <w:rPr>
          <w:i/>
          <w:sz w:val="28"/>
          <w:szCs w:val="28"/>
        </w:rPr>
        <w:t xml:space="preserve">, </w:t>
      </w:r>
      <w:r w:rsidR="00761943">
        <w:rPr>
          <w:i/>
          <w:sz w:val="28"/>
          <w:szCs w:val="28"/>
        </w:rPr>
        <w:t>понимания и определение степени продуктивного применения</w:t>
      </w:r>
      <w:r w:rsidR="00761943" w:rsidRPr="00BE2E77">
        <w:rPr>
          <w:i/>
          <w:sz w:val="28"/>
          <w:szCs w:val="28"/>
        </w:rPr>
        <w:t xml:space="preserve"> </w:t>
      </w:r>
      <w:r w:rsidRPr="00BE2E77">
        <w:rPr>
          <w:i/>
          <w:sz w:val="28"/>
          <w:szCs w:val="28"/>
        </w:rPr>
        <w:t>англоязычной терминологи</w:t>
      </w:r>
      <w:r w:rsidR="00761943">
        <w:rPr>
          <w:i/>
          <w:sz w:val="28"/>
          <w:szCs w:val="28"/>
        </w:rPr>
        <w:t>и</w:t>
      </w:r>
      <w:r w:rsidRPr="00BE2E77">
        <w:rPr>
          <w:i/>
          <w:sz w:val="28"/>
          <w:szCs w:val="28"/>
        </w:rPr>
        <w:t xml:space="preserve"> лингводидактики</w:t>
      </w:r>
      <w:r w:rsidR="00761943">
        <w:rPr>
          <w:i/>
          <w:sz w:val="28"/>
          <w:szCs w:val="28"/>
        </w:rPr>
        <w:t>:</w:t>
      </w:r>
    </w:p>
    <w:p w14:paraId="55C65A65" w14:textId="55AF8852" w:rsidR="00F0286A" w:rsidRPr="00BE2E77" w:rsidRDefault="00F0286A" w:rsidP="00F0286A">
      <w:pPr>
        <w:ind w:firstLine="567"/>
        <w:jc w:val="both"/>
        <w:rPr>
          <w:sz w:val="28"/>
          <w:szCs w:val="28"/>
        </w:rPr>
      </w:pPr>
      <w:r w:rsidRPr="00BE2E77">
        <w:rPr>
          <w:sz w:val="28"/>
          <w:szCs w:val="28"/>
        </w:rPr>
        <w:t>1</w:t>
      </w:r>
      <w:r w:rsidR="00761943">
        <w:rPr>
          <w:sz w:val="28"/>
          <w:szCs w:val="28"/>
        </w:rPr>
        <w:t>)</w:t>
      </w:r>
      <w:r w:rsidRPr="00BE2E77">
        <w:rPr>
          <w:sz w:val="28"/>
          <w:szCs w:val="28"/>
        </w:rPr>
        <w:t xml:space="preserve"> </w:t>
      </w:r>
      <w:r w:rsidR="00761943">
        <w:rPr>
          <w:sz w:val="28"/>
          <w:szCs w:val="28"/>
        </w:rPr>
        <w:t>выявление</w:t>
      </w:r>
      <w:r w:rsidRPr="00BE2E77">
        <w:rPr>
          <w:sz w:val="28"/>
          <w:szCs w:val="28"/>
        </w:rPr>
        <w:t xml:space="preserve"> </w:t>
      </w:r>
      <w:r w:rsidR="00761943">
        <w:rPr>
          <w:sz w:val="28"/>
          <w:szCs w:val="28"/>
        </w:rPr>
        <w:t>лакунарной</w:t>
      </w:r>
      <w:r w:rsidRPr="00BE2E77">
        <w:rPr>
          <w:sz w:val="28"/>
          <w:szCs w:val="28"/>
        </w:rPr>
        <w:t xml:space="preserve"> терминологической информации</w:t>
      </w:r>
      <w:r w:rsidR="00761943">
        <w:rPr>
          <w:sz w:val="28"/>
          <w:szCs w:val="28"/>
        </w:rPr>
        <w:t>;</w:t>
      </w:r>
    </w:p>
    <w:p w14:paraId="3586C922" w14:textId="7CCBC6B1" w:rsidR="00F0286A" w:rsidRPr="00BE2E77" w:rsidRDefault="00F0286A" w:rsidP="00F0286A">
      <w:pPr>
        <w:ind w:firstLine="567"/>
        <w:jc w:val="both"/>
        <w:rPr>
          <w:sz w:val="28"/>
          <w:szCs w:val="28"/>
        </w:rPr>
      </w:pPr>
      <w:r w:rsidRPr="00BE2E77">
        <w:rPr>
          <w:sz w:val="28"/>
          <w:szCs w:val="28"/>
        </w:rPr>
        <w:t>2</w:t>
      </w:r>
      <w:r w:rsidR="00761943">
        <w:rPr>
          <w:sz w:val="28"/>
          <w:szCs w:val="28"/>
        </w:rPr>
        <w:t>)</w:t>
      </w:r>
      <w:r w:rsidRPr="00BE2E77">
        <w:rPr>
          <w:sz w:val="28"/>
          <w:szCs w:val="28"/>
        </w:rPr>
        <w:t xml:space="preserve"> </w:t>
      </w:r>
      <w:r w:rsidR="00761943">
        <w:rPr>
          <w:sz w:val="28"/>
          <w:szCs w:val="28"/>
        </w:rPr>
        <w:t>с</w:t>
      </w:r>
      <w:r w:rsidRPr="00BE2E77">
        <w:rPr>
          <w:sz w:val="28"/>
          <w:szCs w:val="28"/>
        </w:rPr>
        <w:t>о</w:t>
      </w:r>
      <w:r w:rsidR="00761943">
        <w:rPr>
          <w:sz w:val="28"/>
          <w:szCs w:val="28"/>
        </w:rPr>
        <w:t>поставление</w:t>
      </w:r>
      <w:r w:rsidRPr="00BE2E77">
        <w:rPr>
          <w:sz w:val="28"/>
          <w:szCs w:val="28"/>
        </w:rPr>
        <w:t xml:space="preserve"> терминов и их определений</w:t>
      </w:r>
      <w:r w:rsidR="00761943">
        <w:rPr>
          <w:sz w:val="28"/>
          <w:szCs w:val="28"/>
        </w:rPr>
        <w:t>;</w:t>
      </w:r>
    </w:p>
    <w:p w14:paraId="0EDEDB2C" w14:textId="5B8A9071" w:rsidR="00F0286A" w:rsidRPr="00BE2E77" w:rsidRDefault="00F0286A" w:rsidP="00F0286A">
      <w:pPr>
        <w:ind w:firstLine="567"/>
        <w:jc w:val="both"/>
        <w:rPr>
          <w:sz w:val="28"/>
          <w:szCs w:val="28"/>
        </w:rPr>
      </w:pPr>
      <w:r w:rsidRPr="00BE2E77">
        <w:rPr>
          <w:sz w:val="28"/>
          <w:szCs w:val="28"/>
        </w:rPr>
        <w:t>3</w:t>
      </w:r>
      <w:r w:rsidR="00761943">
        <w:rPr>
          <w:sz w:val="28"/>
          <w:szCs w:val="28"/>
        </w:rPr>
        <w:t>)</w:t>
      </w:r>
      <w:r w:rsidRPr="00BE2E77">
        <w:rPr>
          <w:sz w:val="28"/>
          <w:szCs w:val="28"/>
        </w:rPr>
        <w:t xml:space="preserve"> </w:t>
      </w:r>
      <w:r w:rsidR="00F21000">
        <w:rPr>
          <w:sz w:val="28"/>
          <w:szCs w:val="28"/>
        </w:rPr>
        <w:t>корректировка</w:t>
      </w:r>
      <w:r w:rsidR="00F21000" w:rsidRPr="00BE2E77">
        <w:rPr>
          <w:sz w:val="28"/>
          <w:szCs w:val="28"/>
        </w:rPr>
        <w:t xml:space="preserve"> дефиниций</w:t>
      </w:r>
      <w:r w:rsidR="00F21000">
        <w:rPr>
          <w:sz w:val="28"/>
          <w:szCs w:val="28"/>
        </w:rPr>
        <w:t>;</w:t>
      </w:r>
    </w:p>
    <w:p w14:paraId="168AD4D8" w14:textId="6DD42D91" w:rsidR="00F0286A" w:rsidRPr="00BE2E77" w:rsidRDefault="00F0286A" w:rsidP="00F0286A">
      <w:pPr>
        <w:ind w:firstLine="567"/>
        <w:jc w:val="both"/>
        <w:rPr>
          <w:sz w:val="28"/>
          <w:szCs w:val="28"/>
        </w:rPr>
      </w:pPr>
      <w:r w:rsidRPr="00BE2E77">
        <w:rPr>
          <w:sz w:val="28"/>
          <w:szCs w:val="28"/>
        </w:rPr>
        <w:t>4</w:t>
      </w:r>
      <w:r w:rsidR="00761943">
        <w:rPr>
          <w:sz w:val="28"/>
          <w:szCs w:val="28"/>
        </w:rPr>
        <w:t>)</w:t>
      </w:r>
      <w:r w:rsidRPr="00BE2E77">
        <w:rPr>
          <w:sz w:val="28"/>
          <w:szCs w:val="28"/>
        </w:rPr>
        <w:t xml:space="preserve"> </w:t>
      </w:r>
      <w:r w:rsidR="00F21000">
        <w:rPr>
          <w:sz w:val="28"/>
          <w:szCs w:val="28"/>
        </w:rPr>
        <w:t>создание</w:t>
      </w:r>
      <w:r w:rsidR="00F21000" w:rsidRPr="00BE2E77">
        <w:rPr>
          <w:sz w:val="28"/>
          <w:szCs w:val="28"/>
        </w:rPr>
        <w:t xml:space="preserve"> </w:t>
      </w:r>
      <w:r w:rsidR="00F21000">
        <w:rPr>
          <w:sz w:val="28"/>
          <w:szCs w:val="28"/>
        </w:rPr>
        <w:t>сложных</w:t>
      </w:r>
      <w:r w:rsidR="00F21000" w:rsidRPr="00BE2E77">
        <w:rPr>
          <w:sz w:val="28"/>
          <w:szCs w:val="28"/>
        </w:rPr>
        <w:t xml:space="preserve"> терминов из ряда </w:t>
      </w:r>
      <w:r w:rsidR="00F21000">
        <w:rPr>
          <w:sz w:val="28"/>
          <w:szCs w:val="28"/>
        </w:rPr>
        <w:t>простых с о</w:t>
      </w:r>
      <w:r w:rsidR="00F21000" w:rsidRPr="00BE2E77">
        <w:rPr>
          <w:sz w:val="28"/>
          <w:szCs w:val="28"/>
        </w:rPr>
        <w:t>бъяснение</w:t>
      </w:r>
      <w:r w:rsidR="00F21000">
        <w:rPr>
          <w:sz w:val="28"/>
          <w:szCs w:val="28"/>
        </w:rPr>
        <w:t>м</w:t>
      </w:r>
      <w:r w:rsidR="00F21000" w:rsidRPr="00BE2E77">
        <w:rPr>
          <w:sz w:val="28"/>
          <w:szCs w:val="28"/>
        </w:rPr>
        <w:t xml:space="preserve"> их значения</w:t>
      </w:r>
      <w:r w:rsidR="00F21000">
        <w:rPr>
          <w:sz w:val="28"/>
          <w:szCs w:val="28"/>
        </w:rPr>
        <w:t>;</w:t>
      </w:r>
    </w:p>
    <w:p w14:paraId="67141C3D" w14:textId="4A70A910" w:rsidR="00F0286A" w:rsidRPr="00BE2E77" w:rsidRDefault="00F0286A" w:rsidP="00F0286A">
      <w:pPr>
        <w:ind w:firstLine="567"/>
        <w:jc w:val="both"/>
        <w:rPr>
          <w:sz w:val="28"/>
          <w:szCs w:val="28"/>
        </w:rPr>
      </w:pPr>
      <w:r w:rsidRPr="00BE2E77">
        <w:rPr>
          <w:sz w:val="28"/>
          <w:szCs w:val="28"/>
        </w:rPr>
        <w:t>5</w:t>
      </w:r>
      <w:r w:rsidR="00761943">
        <w:rPr>
          <w:sz w:val="28"/>
          <w:szCs w:val="28"/>
        </w:rPr>
        <w:t>)</w:t>
      </w:r>
      <w:r w:rsidRPr="00BE2E77">
        <w:rPr>
          <w:sz w:val="28"/>
          <w:szCs w:val="28"/>
        </w:rPr>
        <w:t xml:space="preserve"> </w:t>
      </w:r>
      <w:r w:rsidR="00761943">
        <w:rPr>
          <w:sz w:val="28"/>
          <w:szCs w:val="28"/>
        </w:rPr>
        <w:t>п</w:t>
      </w:r>
      <w:r w:rsidRPr="00BE2E77">
        <w:rPr>
          <w:sz w:val="28"/>
          <w:szCs w:val="28"/>
        </w:rPr>
        <w:t xml:space="preserve">одбор русскоязычных </w:t>
      </w:r>
      <w:r w:rsidR="00761943">
        <w:rPr>
          <w:sz w:val="28"/>
          <w:szCs w:val="28"/>
        </w:rPr>
        <w:t>аналогов</w:t>
      </w:r>
      <w:r w:rsidRPr="00BE2E77">
        <w:rPr>
          <w:sz w:val="28"/>
          <w:szCs w:val="28"/>
        </w:rPr>
        <w:t xml:space="preserve"> к англоязычным терминам (и наоборот) </w:t>
      </w:r>
      <w:r w:rsidR="00761943">
        <w:rPr>
          <w:sz w:val="28"/>
          <w:szCs w:val="28"/>
        </w:rPr>
        <w:t>с обоснованием</w:t>
      </w:r>
      <w:r w:rsidRPr="00BE2E77">
        <w:rPr>
          <w:sz w:val="28"/>
          <w:szCs w:val="28"/>
        </w:rPr>
        <w:t xml:space="preserve"> отличи</w:t>
      </w:r>
      <w:r w:rsidR="00761943">
        <w:rPr>
          <w:sz w:val="28"/>
          <w:szCs w:val="28"/>
        </w:rPr>
        <w:t>й</w:t>
      </w:r>
      <w:r w:rsidRPr="00BE2E77">
        <w:rPr>
          <w:sz w:val="28"/>
          <w:szCs w:val="28"/>
        </w:rPr>
        <w:t xml:space="preserve"> в употреблении</w:t>
      </w:r>
      <w:r w:rsidR="00761943">
        <w:rPr>
          <w:sz w:val="28"/>
          <w:szCs w:val="28"/>
        </w:rPr>
        <w:t>;</w:t>
      </w:r>
    </w:p>
    <w:p w14:paraId="098C2BBA" w14:textId="4C425413" w:rsidR="00F0286A" w:rsidRPr="00BE2E77" w:rsidRDefault="00F0286A" w:rsidP="00F0286A">
      <w:pPr>
        <w:ind w:firstLine="567"/>
        <w:jc w:val="both"/>
        <w:rPr>
          <w:sz w:val="28"/>
          <w:szCs w:val="28"/>
        </w:rPr>
      </w:pPr>
      <w:r w:rsidRPr="00BE2E77">
        <w:rPr>
          <w:sz w:val="28"/>
          <w:szCs w:val="28"/>
        </w:rPr>
        <w:t>6</w:t>
      </w:r>
      <w:r w:rsidR="00761943">
        <w:rPr>
          <w:sz w:val="28"/>
          <w:szCs w:val="28"/>
        </w:rPr>
        <w:t>)</w:t>
      </w:r>
      <w:r w:rsidRPr="00BE2E77">
        <w:rPr>
          <w:sz w:val="28"/>
          <w:szCs w:val="28"/>
        </w:rPr>
        <w:t xml:space="preserve"> </w:t>
      </w:r>
      <w:r w:rsidR="00FB4597">
        <w:rPr>
          <w:sz w:val="28"/>
          <w:szCs w:val="28"/>
        </w:rPr>
        <w:t>п</w:t>
      </w:r>
      <w:r w:rsidRPr="00BE2E77">
        <w:rPr>
          <w:sz w:val="28"/>
          <w:szCs w:val="28"/>
        </w:rPr>
        <w:t>еревод терминологии</w:t>
      </w:r>
      <w:r w:rsidR="00FB4597">
        <w:rPr>
          <w:sz w:val="28"/>
          <w:szCs w:val="28"/>
        </w:rPr>
        <w:t xml:space="preserve"> с ориентацией на прямой языковой  эквивалент;</w:t>
      </w:r>
    </w:p>
    <w:p w14:paraId="617630B2" w14:textId="59502C11" w:rsidR="00F0286A" w:rsidRPr="00BE2E77" w:rsidRDefault="00F0286A" w:rsidP="00F0286A">
      <w:pPr>
        <w:ind w:firstLine="567"/>
        <w:jc w:val="both"/>
        <w:rPr>
          <w:sz w:val="28"/>
          <w:szCs w:val="28"/>
        </w:rPr>
      </w:pPr>
      <w:r w:rsidRPr="00BE2E77">
        <w:rPr>
          <w:sz w:val="28"/>
          <w:szCs w:val="28"/>
        </w:rPr>
        <w:t>7</w:t>
      </w:r>
      <w:r w:rsidR="00FB4597">
        <w:rPr>
          <w:sz w:val="28"/>
          <w:szCs w:val="28"/>
        </w:rPr>
        <w:t>)</w:t>
      </w:r>
      <w:r w:rsidRPr="00BE2E77">
        <w:rPr>
          <w:sz w:val="28"/>
          <w:szCs w:val="28"/>
        </w:rPr>
        <w:t xml:space="preserve"> </w:t>
      </w:r>
      <w:r w:rsidR="00FB4597">
        <w:rPr>
          <w:sz w:val="28"/>
          <w:szCs w:val="28"/>
        </w:rPr>
        <w:t>экспликация</w:t>
      </w:r>
      <w:r w:rsidRPr="00BE2E77">
        <w:rPr>
          <w:sz w:val="28"/>
          <w:szCs w:val="28"/>
        </w:rPr>
        <w:t xml:space="preserve"> значения аббревиатуры</w:t>
      </w:r>
      <w:r w:rsidR="00FB4597">
        <w:rPr>
          <w:sz w:val="28"/>
          <w:szCs w:val="28"/>
        </w:rPr>
        <w:t>;</w:t>
      </w:r>
    </w:p>
    <w:p w14:paraId="0E370A5D" w14:textId="7CF20272" w:rsidR="00F0286A" w:rsidRPr="00BE2E77" w:rsidRDefault="00F0286A" w:rsidP="00F0286A">
      <w:pPr>
        <w:ind w:firstLine="567"/>
        <w:jc w:val="both"/>
        <w:rPr>
          <w:sz w:val="28"/>
          <w:szCs w:val="28"/>
        </w:rPr>
      </w:pPr>
      <w:r w:rsidRPr="00BE2E77">
        <w:rPr>
          <w:sz w:val="28"/>
          <w:szCs w:val="28"/>
        </w:rPr>
        <w:t>8</w:t>
      </w:r>
      <w:r w:rsidR="00FB4597">
        <w:rPr>
          <w:sz w:val="28"/>
          <w:szCs w:val="28"/>
        </w:rPr>
        <w:t>)</w:t>
      </w:r>
      <w:r w:rsidRPr="00BE2E77">
        <w:rPr>
          <w:sz w:val="28"/>
          <w:szCs w:val="28"/>
        </w:rPr>
        <w:t xml:space="preserve"> </w:t>
      </w:r>
      <w:r w:rsidR="00FB4597">
        <w:rPr>
          <w:sz w:val="28"/>
          <w:szCs w:val="28"/>
        </w:rPr>
        <w:t>классификация</w:t>
      </w:r>
      <w:r w:rsidRPr="00BE2E77">
        <w:rPr>
          <w:sz w:val="28"/>
          <w:szCs w:val="28"/>
        </w:rPr>
        <w:t>, систематизация терминологии</w:t>
      </w:r>
      <w:r w:rsidR="00FB4597">
        <w:rPr>
          <w:sz w:val="28"/>
          <w:szCs w:val="28"/>
        </w:rPr>
        <w:t>;</w:t>
      </w:r>
    </w:p>
    <w:p w14:paraId="70954243" w14:textId="780B54BB" w:rsidR="00F0286A" w:rsidRPr="00BE2E77" w:rsidRDefault="00F0286A" w:rsidP="00F0286A">
      <w:pPr>
        <w:ind w:firstLine="567"/>
        <w:jc w:val="both"/>
        <w:rPr>
          <w:sz w:val="28"/>
          <w:szCs w:val="28"/>
        </w:rPr>
      </w:pPr>
      <w:r w:rsidRPr="00BE2E77">
        <w:rPr>
          <w:sz w:val="28"/>
          <w:szCs w:val="28"/>
        </w:rPr>
        <w:t>9</w:t>
      </w:r>
      <w:r w:rsidR="00FB4597">
        <w:rPr>
          <w:sz w:val="28"/>
          <w:szCs w:val="28"/>
        </w:rPr>
        <w:t>)</w:t>
      </w:r>
      <w:r w:rsidRPr="00BE2E77">
        <w:rPr>
          <w:sz w:val="28"/>
          <w:szCs w:val="28"/>
        </w:rPr>
        <w:t xml:space="preserve"> </w:t>
      </w:r>
      <w:r w:rsidR="00F21000">
        <w:rPr>
          <w:sz w:val="28"/>
          <w:szCs w:val="28"/>
        </w:rPr>
        <w:t>формулировка</w:t>
      </w:r>
      <w:r w:rsidR="00F21000" w:rsidRPr="00BE2E77">
        <w:rPr>
          <w:sz w:val="28"/>
          <w:szCs w:val="28"/>
        </w:rPr>
        <w:t xml:space="preserve"> терминологического ядра</w:t>
      </w:r>
      <w:r w:rsidR="00FB4597">
        <w:rPr>
          <w:sz w:val="28"/>
          <w:szCs w:val="28"/>
        </w:rPr>
        <w:t>;</w:t>
      </w:r>
    </w:p>
    <w:p w14:paraId="3026DA01" w14:textId="59ED5CB1" w:rsidR="00F0286A" w:rsidRDefault="00F0286A" w:rsidP="00055CF9">
      <w:pPr>
        <w:ind w:firstLine="567"/>
        <w:jc w:val="both"/>
        <w:rPr>
          <w:sz w:val="28"/>
          <w:szCs w:val="28"/>
        </w:rPr>
      </w:pPr>
      <w:r w:rsidRPr="00BE2E77">
        <w:rPr>
          <w:sz w:val="28"/>
          <w:szCs w:val="28"/>
        </w:rPr>
        <w:t>10</w:t>
      </w:r>
      <w:r w:rsidR="00FB4597">
        <w:rPr>
          <w:sz w:val="28"/>
          <w:szCs w:val="28"/>
        </w:rPr>
        <w:t>)</w:t>
      </w:r>
      <w:r w:rsidR="00F21000">
        <w:rPr>
          <w:sz w:val="28"/>
          <w:szCs w:val="28"/>
        </w:rPr>
        <w:t xml:space="preserve"> идентификация</w:t>
      </w:r>
      <w:r w:rsidR="00F21000" w:rsidRPr="00BE2E77">
        <w:rPr>
          <w:sz w:val="28"/>
          <w:szCs w:val="28"/>
        </w:rPr>
        <w:t xml:space="preserve"> </w:t>
      </w:r>
      <w:r w:rsidR="00F21000">
        <w:rPr>
          <w:sz w:val="28"/>
          <w:szCs w:val="28"/>
        </w:rPr>
        <w:t>некорректных</w:t>
      </w:r>
      <w:r w:rsidR="00F21000" w:rsidRPr="00BE2E77">
        <w:rPr>
          <w:sz w:val="28"/>
          <w:szCs w:val="28"/>
        </w:rPr>
        <w:t xml:space="preserve"> выражений</w:t>
      </w:r>
      <w:r w:rsidR="00F21000">
        <w:rPr>
          <w:sz w:val="28"/>
          <w:szCs w:val="28"/>
        </w:rPr>
        <w:t xml:space="preserve"> толкование</w:t>
      </w:r>
      <w:r w:rsidR="00F21000" w:rsidRPr="00BE2E77">
        <w:rPr>
          <w:sz w:val="28"/>
          <w:szCs w:val="28"/>
        </w:rPr>
        <w:t xml:space="preserve"> некорректных вариантов перевода</w:t>
      </w:r>
      <w:r w:rsidR="00F21000">
        <w:rPr>
          <w:sz w:val="28"/>
          <w:szCs w:val="28"/>
        </w:rPr>
        <w:t>.</w:t>
      </w:r>
    </w:p>
    <w:p w14:paraId="61DCF029" w14:textId="77777777" w:rsidR="0066007D" w:rsidRDefault="0066007D" w:rsidP="00F0286A">
      <w:pPr>
        <w:ind w:firstLine="567"/>
        <w:jc w:val="both"/>
        <w:rPr>
          <w:sz w:val="28"/>
          <w:szCs w:val="28"/>
        </w:rPr>
      </w:pPr>
    </w:p>
    <w:p w14:paraId="16D6B653" w14:textId="7B54A101" w:rsidR="00B65DC4" w:rsidRDefault="00055CF9" w:rsidP="00F0286A">
      <w:pPr>
        <w:ind w:firstLine="567"/>
        <w:jc w:val="both"/>
        <w:rPr>
          <w:sz w:val="28"/>
          <w:szCs w:val="28"/>
        </w:rPr>
      </w:pPr>
      <w:r>
        <w:rPr>
          <w:sz w:val="28"/>
          <w:szCs w:val="28"/>
        </w:rPr>
        <w:t>П</w:t>
      </w:r>
      <w:r w:rsidR="00F0286A" w:rsidRPr="00BE2E77">
        <w:rPr>
          <w:sz w:val="28"/>
          <w:szCs w:val="28"/>
        </w:rPr>
        <w:t xml:space="preserve">рактическая часть </w:t>
      </w:r>
      <w:r>
        <w:rPr>
          <w:sz w:val="28"/>
          <w:szCs w:val="28"/>
        </w:rPr>
        <w:t xml:space="preserve">настоящего исследования </w:t>
      </w:r>
      <w:r w:rsidR="00F0286A" w:rsidRPr="00BE2E77">
        <w:rPr>
          <w:sz w:val="28"/>
          <w:szCs w:val="28"/>
        </w:rPr>
        <w:t>осуществлялась на базе филологического факультета КазНУ имени аль-Фараби</w:t>
      </w:r>
      <w:r w:rsidR="00054E33">
        <w:rPr>
          <w:sz w:val="28"/>
          <w:szCs w:val="28"/>
        </w:rPr>
        <w:t xml:space="preserve"> в период </w:t>
      </w:r>
      <w:r w:rsidR="00F0286A" w:rsidRPr="00BE2E77">
        <w:rPr>
          <w:sz w:val="28"/>
          <w:szCs w:val="28"/>
        </w:rPr>
        <w:t xml:space="preserve">2022-2023 гг. </w:t>
      </w:r>
    </w:p>
    <w:p w14:paraId="5D86258A" w14:textId="115F79F7" w:rsidR="00F0286A" w:rsidRPr="00BE2E77" w:rsidRDefault="00054E33" w:rsidP="00F0286A">
      <w:pPr>
        <w:ind w:firstLine="567"/>
        <w:jc w:val="both"/>
        <w:rPr>
          <w:sz w:val="28"/>
          <w:szCs w:val="28"/>
        </w:rPr>
      </w:pPr>
      <w:r>
        <w:rPr>
          <w:sz w:val="28"/>
          <w:szCs w:val="28"/>
        </w:rPr>
        <w:t>Основной задачей</w:t>
      </w:r>
      <w:r w:rsidR="00F0286A" w:rsidRPr="00BE2E77">
        <w:rPr>
          <w:sz w:val="28"/>
          <w:szCs w:val="28"/>
        </w:rPr>
        <w:t xml:space="preserve"> данной работы был</w:t>
      </w:r>
      <w:r>
        <w:rPr>
          <w:sz w:val="28"/>
          <w:szCs w:val="28"/>
        </w:rPr>
        <w:t>о осуществление</w:t>
      </w:r>
      <w:r w:rsidR="00F0286A" w:rsidRPr="00BE2E77">
        <w:rPr>
          <w:sz w:val="28"/>
          <w:szCs w:val="28"/>
        </w:rPr>
        <w:t xml:space="preserve"> </w:t>
      </w:r>
      <w:r>
        <w:rPr>
          <w:sz w:val="28"/>
          <w:szCs w:val="28"/>
        </w:rPr>
        <w:t>верификации</w:t>
      </w:r>
      <w:r w:rsidR="00F0286A" w:rsidRPr="00BE2E77">
        <w:rPr>
          <w:sz w:val="28"/>
          <w:szCs w:val="28"/>
        </w:rPr>
        <w:t xml:space="preserve"> </w:t>
      </w:r>
      <w:r w:rsidR="00F0286A" w:rsidRPr="00055CF9">
        <w:rPr>
          <w:i/>
          <w:iCs/>
          <w:sz w:val="28"/>
          <w:szCs w:val="28"/>
        </w:rPr>
        <w:t xml:space="preserve">о </w:t>
      </w:r>
      <w:r>
        <w:rPr>
          <w:i/>
          <w:iCs/>
          <w:sz w:val="28"/>
          <w:szCs w:val="28"/>
        </w:rPr>
        <w:t>эффективности</w:t>
      </w:r>
      <w:r w:rsidR="00F0286A" w:rsidRPr="00055CF9">
        <w:rPr>
          <w:i/>
          <w:iCs/>
          <w:sz w:val="28"/>
          <w:szCs w:val="28"/>
        </w:rPr>
        <w:t xml:space="preserve"> применения профессионально-дидактических средств (учебных терминологических задач, профессионально-ориентированных словарей)</w:t>
      </w:r>
      <w:r>
        <w:rPr>
          <w:i/>
          <w:iCs/>
          <w:sz w:val="28"/>
          <w:szCs w:val="28"/>
        </w:rPr>
        <w:t xml:space="preserve"> для формирования</w:t>
      </w:r>
      <w:r w:rsidR="00F0286A" w:rsidRPr="00055CF9">
        <w:rPr>
          <w:i/>
          <w:iCs/>
          <w:sz w:val="28"/>
          <w:szCs w:val="28"/>
        </w:rPr>
        <w:t xml:space="preserve"> терминологической культуры будущ</w:t>
      </w:r>
      <w:r>
        <w:rPr>
          <w:i/>
          <w:iCs/>
          <w:sz w:val="28"/>
          <w:szCs w:val="28"/>
        </w:rPr>
        <w:t>его</w:t>
      </w:r>
      <w:r w:rsidR="00F0286A" w:rsidRPr="00055CF9">
        <w:rPr>
          <w:i/>
          <w:iCs/>
          <w:sz w:val="28"/>
          <w:szCs w:val="28"/>
        </w:rPr>
        <w:t xml:space="preserve"> </w:t>
      </w:r>
      <w:r>
        <w:rPr>
          <w:i/>
          <w:iCs/>
          <w:sz w:val="28"/>
          <w:szCs w:val="28"/>
        </w:rPr>
        <w:t>педагога</w:t>
      </w:r>
      <w:r w:rsidR="00F0286A" w:rsidRPr="00055CF9">
        <w:rPr>
          <w:i/>
          <w:iCs/>
          <w:sz w:val="28"/>
          <w:szCs w:val="28"/>
        </w:rPr>
        <w:t xml:space="preserve"> в процессе </w:t>
      </w:r>
      <w:r>
        <w:rPr>
          <w:i/>
          <w:iCs/>
          <w:sz w:val="28"/>
          <w:szCs w:val="28"/>
        </w:rPr>
        <w:t>профессиональной</w:t>
      </w:r>
      <w:r w:rsidR="00F0286A" w:rsidRPr="00055CF9">
        <w:rPr>
          <w:i/>
          <w:iCs/>
          <w:sz w:val="28"/>
          <w:szCs w:val="28"/>
        </w:rPr>
        <w:t xml:space="preserve"> подготовки</w:t>
      </w:r>
      <w:r w:rsidR="00BC3676">
        <w:rPr>
          <w:i/>
          <w:iCs/>
          <w:sz w:val="28"/>
          <w:szCs w:val="28"/>
        </w:rPr>
        <w:t xml:space="preserve"> (на основании заимствованных терминов)</w:t>
      </w:r>
      <w:r w:rsidR="00F0286A" w:rsidRPr="00BE2E77">
        <w:rPr>
          <w:sz w:val="28"/>
          <w:szCs w:val="28"/>
        </w:rPr>
        <w:t>.</w:t>
      </w:r>
    </w:p>
    <w:p w14:paraId="7E5AFC6A" w14:textId="6DE4063F" w:rsidR="00F0286A" w:rsidRPr="00BE2E77" w:rsidRDefault="00F0286A" w:rsidP="00F0286A">
      <w:pPr>
        <w:ind w:firstLine="567"/>
        <w:jc w:val="both"/>
        <w:rPr>
          <w:sz w:val="28"/>
          <w:szCs w:val="28"/>
        </w:rPr>
      </w:pPr>
      <w:r w:rsidRPr="00BE2E77">
        <w:rPr>
          <w:sz w:val="28"/>
          <w:szCs w:val="28"/>
        </w:rPr>
        <w:t xml:space="preserve">В </w:t>
      </w:r>
      <w:r w:rsidR="00054E33">
        <w:rPr>
          <w:sz w:val="28"/>
          <w:szCs w:val="28"/>
        </w:rPr>
        <w:t>эксперимент были вовлечены</w:t>
      </w:r>
      <w:r w:rsidRPr="00BE2E77">
        <w:rPr>
          <w:sz w:val="28"/>
          <w:szCs w:val="28"/>
        </w:rPr>
        <w:t xml:space="preserve"> преподаватели (8 человек), студенты (27 человек).</w:t>
      </w:r>
    </w:p>
    <w:p w14:paraId="027612D1" w14:textId="77777777" w:rsidR="00B65DC4" w:rsidRDefault="000446FE" w:rsidP="00F0286A">
      <w:pPr>
        <w:ind w:firstLine="567"/>
        <w:jc w:val="both"/>
        <w:rPr>
          <w:sz w:val="28"/>
          <w:szCs w:val="28"/>
        </w:rPr>
      </w:pPr>
      <w:r>
        <w:rPr>
          <w:sz w:val="28"/>
          <w:szCs w:val="28"/>
        </w:rPr>
        <w:t>Проектирование и управление экспериментом, а так же рефлексия полученных результатов осуществлялась на базе</w:t>
      </w:r>
      <w:r w:rsidR="00F0286A" w:rsidRPr="00BE2E77">
        <w:rPr>
          <w:sz w:val="28"/>
          <w:szCs w:val="28"/>
        </w:rPr>
        <w:t xml:space="preserve"> научны</w:t>
      </w:r>
      <w:r>
        <w:rPr>
          <w:sz w:val="28"/>
          <w:szCs w:val="28"/>
        </w:rPr>
        <w:t>х</w:t>
      </w:r>
      <w:r w:rsidR="00F0286A" w:rsidRPr="00BE2E77">
        <w:rPr>
          <w:sz w:val="28"/>
          <w:szCs w:val="28"/>
        </w:rPr>
        <w:t xml:space="preserve"> труд</w:t>
      </w:r>
      <w:r>
        <w:rPr>
          <w:sz w:val="28"/>
          <w:szCs w:val="28"/>
        </w:rPr>
        <w:t>ов</w:t>
      </w:r>
      <w:r w:rsidR="00F0286A" w:rsidRPr="00BE2E77">
        <w:rPr>
          <w:sz w:val="28"/>
          <w:szCs w:val="28"/>
        </w:rPr>
        <w:t xml:space="preserve"> </w:t>
      </w:r>
      <w:r w:rsidR="00464070">
        <w:rPr>
          <w:sz w:val="28"/>
          <w:szCs w:val="28"/>
        </w:rPr>
        <w:t>лингводидактических</w:t>
      </w:r>
      <w:r w:rsidR="00F0286A" w:rsidRPr="00BE2E77">
        <w:rPr>
          <w:sz w:val="28"/>
          <w:szCs w:val="28"/>
        </w:rPr>
        <w:t xml:space="preserve"> исследований</w:t>
      </w:r>
      <w:r w:rsidR="00B65DC4">
        <w:rPr>
          <w:sz w:val="28"/>
          <w:szCs w:val="28"/>
        </w:rPr>
        <w:t xml:space="preserve"> и словарей педагогических терминов</w:t>
      </w:r>
      <w:r w:rsidR="00F0286A" w:rsidRPr="00BE2E77">
        <w:rPr>
          <w:sz w:val="28"/>
          <w:szCs w:val="28"/>
        </w:rPr>
        <w:t>.</w:t>
      </w:r>
    </w:p>
    <w:p w14:paraId="0392742F" w14:textId="6E9FC5D9" w:rsidR="00F0286A" w:rsidRPr="00BE2E77" w:rsidRDefault="000446FE" w:rsidP="00F0286A">
      <w:pPr>
        <w:ind w:firstLine="567"/>
        <w:jc w:val="both"/>
        <w:rPr>
          <w:sz w:val="28"/>
          <w:szCs w:val="28"/>
        </w:rPr>
      </w:pPr>
      <w:r>
        <w:rPr>
          <w:sz w:val="28"/>
          <w:szCs w:val="28"/>
        </w:rPr>
        <w:t>М</w:t>
      </w:r>
      <w:r w:rsidR="00F0286A" w:rsidRPr="00BE2E77">
        <w:rPr>
          <w:sz w:val="28"/>
          <w:szCs w:val="28"/>
        </w:rPr>
        <w:t>етод</w:t>
      </w:r>
      <w:r>
        <w:rPr>
          <w:sz w:val="28"/>
          <w:szCs w:val="28"/>
        </w:rPr>
        <w:t xml:space="preserve">ами </w:t>
      </w:r>
      <w:r w:rsidR="00464070">
        <w:rPr>
          <w:sz w:val="28"/>
          <w:szCs w:val="28"/>
        </w:rPr>
        <w:t>верификации</w:t>
      </w:r>
      <w:r>
        <w:rPr>
          <w:sz w:val="28"/>
          <w:szCs w:val="28"/>
        </w:rPr>
        <w:t xml:space="preserve"> определены следующие:</w:t>
      </w:r>
      <w:r w:rsidR="00F0286A" w:rsidRPr="00BE2E77">
        <w:rPr>
          <w:sz w:val="28"/>
          <w:szCs w:val="28"/>
        </w:rPr>
        <w:t xml:space="preserve"> </w:t>
      </w:r>
      <w:r>
        <w:rPr>
          <w:i/>
          <w:iCs/>
          <w:sz w:val="28"/>
          <w:szCs w:val="28"/>
        </w:rPr>
        <w:t>анкетирование</w:t>
      </w:r>
      <w:r w:rsidR="00F0286A" w:rsidRPr="00C53A7F">
        <w:rPr>
          <w:i/>
          <w:iCs/>
          <w:sz w:val="28"/>
          <w:szCs w:val="28"/>
        </w:rPr>
        <w:t xml:space="preserve">, </w:t>
      </w:r>
      <w:r>
        <w:rPr>
          <w:i/>
          <w:iCs/>
          <w:sz w:val="28"/>
          <w:szCs w:val="28"/>
        </w:rPr>
        <w:t>апробирование, оценка</w:t>
      </w:r>
      <w:r w:rsidR="00F0286A" w:rsidRPr="00C53A7F">
        <w:rPr>
          <w:i/>
          <w:iCs/>
          <w:sz w:val="28"/>
          <w:szCs w:val="28"/>
        </w:rPr>
        <w:t xml:space="preserve"> </w:t>
      </w:r>
      <w:r>
        <w:rPr>
          <w:i/>
          <w:iCs/>
          <w:sz w:val="28"/>
          <w:szCs w:val="28"/>
        </w:rPr>
        <w:t>эффективности</w:t>
      </w:r>
      <w:r w:rsidR="00F0286A" w:rsidRPr="00C53A7F">
        <w:rPr>
          <w:i/>
          <w:iCs/>
          <w:sz w:val="28"/>
          <w:szCs w:val="28"/>
        </w:rPr>
        <w:t xml:space="preserve"> решения терминологических задач при работе </w:t>
      </w:r>
      <w:r>
        <w:rPr>
          <w:i/>
          <w:iCs/>
          <w:sz w:val="28"/>
          <w:szCs w:val="28"/>
        </w:rPr>
        <w:t xml:space="preserve">с </w:t>
      </w:r>
      <w:r w:rsidR="00F0286A" w:rsidRPr="00C53A7F">
        <w:rPr>
          <w:i/>
          <w:iCs/>
          <w:sz w:val="28"/>
          <w:szCs w:val="28"/>
        </w:rPr>
        <w:t>профессионально-ориентированными текстами</w:t>
      </w:r>
      <w:r w:rsidR="00F0286A" w:rsidRPr="00BE2E77">
        <w:rPr>
          <w:sz w:val="28"/>
          <w:szCs w:val="28"/>
        </w:rPr>
        <w:t xml:space="preserve">. </w:t>
      </w:r>
    </w:p>
    <w:p w14:paraId="247FE45A" w14:textId="77777777" w:rsidR="00F0286A" w:rsidRPr="00BE2E77" w:rsidRDefault="00F0286A" w:rsidP="00F0286A">
      <w:pPr>
        <w:ind w:firstLine="567"/>
        <w:jc w:val="both"/>
        <w:rPr>
          <w:sz w:val="28"/>
          <w:szCs w:val="28"/>
        </w:rPr>
      </w:pPr>
      <w:r w:rsidRPr="00BE2E77">
        <w:rPr>
          <w:sz w:val="28"/>
          <w:szCs w:val="28"/>
        </w:rPr>
        <w:t>Основная часть экспериментального исследования реализовывалась в рамках дисциплины «Основы лексикографии в школе» (3 курс, тьютор: профессор Н.Ж. Шаймерденова).</w:t>
      </w:r>
    </w:p>
    <w:p w14:paraId="596809CA" w14:textId="29A7DA7E" w:rsidR="00F0286A" w:rsidRPr="00BE2E77" w:rsidRDefault="00464070" w:rsidP="00F0286A">
      <w:pPr>
        <w:ind w:firstLine="567"/>
        <w:jc w:val="both"/>
        <w:rPr>
          <w:sz w:val="28"/>
          <w:szCs w:val="28"/>
        </w:rPr>
      </w:pPr>
      <w:r>
        <w:rPr>
          <w:sz w:val="28"/>
          <w:szCs w:val="28"/>
        </w:rPr>
        <w:t>С</w:t>
      </w:r>
      <w:r w:rsidR="00F0286A" w:rsidRPr="00BE2E77">
        <w:rPr>
          <w:sz w:val="28"/>
          <w:szCs w:val="28"/>
        </w:rPr>
        <w:t xml:space="preserve">туденты </w:t>
      </w:r>
      <w:r>
        <w:rPr>
          <w:sz w:val="28"/>
          <w:szCs w:val="28"/>
        </w:rPr>
        <w:t>данного курса освоили</w:t>
      </w:r>
      <w:r w:rsidR="00F0286A" w:rsidRPr="00BE2E77">
        <w:rPr>
          <w:sz w:val="28"/>
          <w:szCs w:val="28"/>
        </w:rPr>
        <w:t xml:space="preserve"> ряд дисциплин лингвистическ</w:t>
      </w:r>
      <w:r>
        <w:rPr>
          <w:sz w:val="28"/>
          <w:szCs w:val="28"/>
        </w:rPr>
        <w:t>ого</w:t>
      </w:r>
      <w:r w:rsidR="00F0286A" w:rsidRPr="00BE2E77">
        <w:rPr>
          <w:sz w:val="28"/>
          <w:szCs w:val="28"/>
        </w:rPr>
        <w:t xml:space="preserve"> и педагогическо</w:t>
      </w:r>
      <w:r>
        <w:rPr>
          <w:sz w:val="28"/>
          <w:szCs w:val="28"/>
        </w:rPr>
        <w:t>го</w:t>
      </w:r>
      <w:r w:rsidR="00F0286A" w:rsidRPr="00BE2E77">
        <w:rPr>
          <w:sz w:val="28"/>
          <w:szCs w:val="28"/>
        </w:rPr>
        <w:t xml:space="preserve"> </w:t>
      </w:r>
      <w:r>
        <w:rPr>
          <w:sz w:val="28"/>
          <w:szCs w:val="28"/>
        </w:rPr>
        <w:t>циклов</w:t>
      </w:r>
      <w:r w:rsidR="00F0286A" w:rsidRPr="00BE2E77">
        <w:rPr>
          <w:sz w:val="28"/>
          <w:szCs w:val="28"/>
        </w:rPr>
        <w:t xml:space="preserve">, прошли </w:t>
      </w:r>
      <w:r>
        <w:rPr>
          <w:sz w:val="28"/>
          <w:szCs w:val="28"/>
        </w:rPr>
        <w:t>пассивную и активную учебные</w:t>
      </w:r>
      <w:r w:rsidR="00F0286A" w:rsidRPr="00BE2E77">
        <w:rPr>
          <w:sz w:val="28"/>
          <w:szCs w:val="28"/>
        </w:rPr>
        <w:t xml:space="preserve"> практики, </w:t>
      </w:r>
      <w:r w:rsidR="00F0286A" w:rsidRPr="00BE2E77">
        <w:rPr>
          <w:sz w:val="28"/>
          <w:szCs w:val="28"/>
        </w:rPr>
        <w:lastRenderedPageBreak/>
        <w:t>име</w:t>
      </w:r>
      <w:r>
        <w:rPr>
          <w:sz w:val="28"/>
          <w:szCs w:val="28"/>
        </w:rPr>
        <w:t>ют</w:t>
      </w:r>
      <w:r w:rsidR="00F0286A" w:rsidRPr="00BE2E77">
        <w:rPr>
          <w:sz w:val="28"/>
          <w:szCs w:val="28"/>
        </w:rPr>
        <w:t xml:space="preserve"> опыт написания научных статей, то есть </w:t>
      </w:r>
      <w:r w:rsidR="00614845">
        <w:rPr>
          <w:sz w:val="28"/>
          <w:szCs w:val="28"/>
        </w:rPr>
        <w:t xml:space="preserve">группа </w:t>
      </w:r>
      <w:r w:rsidR="00F0286A" w:rsidRPr="00BE2E77">
        <w:rPr>
          <w:sz w:val="28"/>
          <w:szCs w:val="28"/>
        </w:rPr>
        <w:t>студент</w:t>
      </w:r>
      <w:r w:rsidR="00614845">
        <w:rPr>
          <w:sz w:val="28"/>
          <w:szCs w:val="28"/>
        </w:rPr>
        <w:t>ов вовлечённая в эксперимент, име</w:t>
      </w:r>
      <w:r w:rsidR="00B65DC4">
        <w:rPr>
          <w:sz w:val="28"/>
          <w:szCs w:val="28"/>
        </w:rPr>
        <w:t>ла</w:t>
      </w:r>
      <w:r w:rsidR="00F0286A" w:rsidRPr="00BE2E77">
        <w:rPr>
          <w:sz w:val="28"/>
          <w:szCs w:val="28"/>
        </w:rPr>
        <w:t xml:space="preserve"> </w:t>
      </w:r>
      <w:r w:rsidR="00614845">
        <w:rPr>
          <w:sz w:val="28"/>
          <w:szCs w:val="28"/>
        </w:rPr>
        <w:t>необходимый</w:t>
      </w:r>
      <w:r w:rsidR="00F0286A" w:rsidRPr="00BE2E77">
        <w:rPr>
          <w:sz w:val="28"/>
          <w:szCs w:val="28"/>
        </w:rPr>
        <w:t xml:space="preserve"> уров</w:t>
      </w:r>
      <w:r w:rsidR="00614845">
        <w:rPr>
          <w:sz w:val="28"/>
          <w:szCs w:val="28"/>
        </w:rPr>
        <w:t>ень</w:t>
      </w:r>
      <w:r w:rsidR="00F0286A" w:rsidRPr="00BE2E77">
        <w:rPr>
          <w:sz w:val="28"/>
          <w:szCs w:val="28"/>
        </w:rPr>
        <w:t xml:space="preserve"> терминологических знаний.</w:t>
      </w:r>
    </w:p>
    <w:p w14:paraId="074C73F6" w14:textId="3243DA50" w:rsidR="00F0286A" w:rsidRPr="00BE2E77" w:rsidRDefault="00F0286A" w:rsidP="00F0286A">
      <w:pPr>
        <w:ind w:firstLine="567"/>
        <w:jc w:val="both"/>
        <w:rPr>
          <w:sz w:val="28"/>
          <w:szCs w:val="28"/>
        </w:rPr>
      </w:pPr>
      <w:r w:rsidRPr="00BE2E77">
        <w:rPr>
          <w:sz w:val="28"/>
          <w:szCs w:val="28"/>
        </w:rPr>
        <w:t xml:space="preserve">Задачи </w:t>
      </w:r>
      <w:r w:rsidR="00614845">
        <w:rPr>
          <w:sz w:val="28"/>
          <w:szCs w:val="28"/>
        </w:rPr>
        <w:t>идентифицирующего</w:t>
      </w:r>
      <w:r w:rsidRPr="00BE2E77">
        <w:rPr>
          <w:sz w:val="28"/>
          <w:szCs w:val="28"/>
        </w:rPr>
        <w:t xml:space="preserve"> этапа (январь − май 202</w:t>
      </w:r>
      <w:r w:rsidR="00614845">
        <w:rPr>
          <w:sz w:val="28"/>
          <w:szCs w:val="28"/>
        </w:rPr>
        <w:t>3</w:t>
      </w:r>
      <w:r w:rsidRPr="00BE2E77">
        <w:rPr>
          <w:sz w:val="28"/>
          <w:szCs w:val="28"/>
        </w:rPr>
        <w:t xml:space="preserve"> г.) </w:t>
      </w:r>
      <w:r w:rsidR="00614845">
        <w:rPr>
          <w:sz w:val="28"/>
          <w:szCs w:val="28"/>
        </w:rPr>
        <w:t>ориентированы</w:t>
      </w:r>
      <w:r w:rsidRPr="00BE2E77">
        <w:rPr>
          <w:sz w:val="28"/>
          <w:szCs w:val="28"/>
        </w:rPr>
        <w:t xml:space="preserve"> на </w:t>
      </w:r>
      <w:r w:rsidR="00614845">
        <w:rPr>
          <w:sz w:val="28"/>
          <w:szCs w:val="28"/>
        </w:rPr>
        <w:t>определение</w:t>
      </w:r>
      <w:r w:rsidRPr="00BE2E77">
        <w:rPr>
          <w:sz w:val="28"/>
          <w:szCs w:val="28"/>
        </w:rPr>
        <w:t xml:space="preserve"> </w:t>
      </w:r>
      <w:r w:rsidR="00614845">
        <w:rPr>
          <w:sz w:val="28"/>
          <w:szCs w:val="28"/>
        </w:rPr>
        <w:t>отправного</w:t>
      </w:r>
      <w:r w:rsidRPr="00BE2E77">
        <w:rPr>
          <w:sz w:val="28"/>
          <w:szCs w:val="28"/>
        </w:rPr>
        <w:t xml:space="preserve"> уровня терминологической культуры</w:t>
      </w:r>
      <w:r w:rsidR="00307B5A">
        <w:rPr>
          <w:sz w:val="28"/>
          <w:szCs w:val="28"/>
        </w:rPr>
        <w:t xml:space="preserve"> методом</w:t>
      </w:r>
      <w:r w:rsidR="00307B5A" w:rsidRPr="00BE2E77">
        <w:rPr>
          <w:sz w:val="28"/>
          <w:szCs w:val="28"/>
        </w:rPr>
        <w:t xml:space="preserve"> анкетирования</w:t>
      </w:r>
      <w:r w:rsidR="00F23A5D">
        <w:rPr>
          <w:sz w:val="28"/>
          <w:szCs w:val="28"/>
        </w:rPr>
        <w:t>, а именно</w:t>
      </w:r>
      <w:r w:rsidRPr="00BE2E77">
        <w:rPr>
          <w:sz w:val="28"/>
          <w:szCs w:val="28"/>
        </w:rPr>
        <w:t>:</w:t>
      </w:r>
    </w:p>
    <w:p w14:paraId="1B095539" w14:textId="746A8754" w:rsidR="00F0286A" w:rsidRPr="00BE2E77" w:rsidRDefault="00F0286A" w:rsidP="00F0286A">
      <w:pPr>
        <w:ind w:firstLine="567"/>
        <w:jc w:val="both"/>
        <w:rPr>
          <w:sz w:val="28"/>
          <w:szCs w:val="28"/>
        </w:rPr>
      </w:pPr>
      <w:r w:rsidRPr="00BE2E77">
        <w:rPr>
          <w:sz w:val="28"/>
          <w:szCs w:val="28"/>
        </w:rPr>
        <w:t>− понимани</w:t>
      </w:r>
      <w:r w:rsidR="00F23A5D">
        <w:rPr>
          <w:sz w:val="28"/>
          <w:szCs w:val="28"/>
        </w:rPr>
        <w:t>е</w:t>
      </w:r>
      <w:r w:rsidRPr="00BE2E77">
        <w:rPr>
          <w:sz w:val="28"/>
          <w:szCs w:val="28"/>
        </w:rPr>
        <w:t xml:space="preserve"> </w:t>
      </w:r>
      <w:r w:rsidR="002B1E0A">
        <w:rPr>
          <w:sz w:val="28"/>
          <w:szCs w:val="28"/>
        </w:rPr>
        <w:t xml:space="preserve">основной </w:t>
      </w:r>
      <w:r w:rsidR="00F23A5D">
        <w:rPr>
          <w:sz w:val="28"/>
          <w:szCs w:val="28"/>
        </w:rPr>
        <w:t>цели</w:t>
      </w:r>
      <w:r w:rsidRPr="00BE2E77">
        <w:rPr>
          <w:sz w:val="28"/>
          <w:szCs w:val="28"/>
        </w:rPr>
        <w:t xml:space="preserve"> </w:t>
      </w:r>
      <w:r w:rsidR="00307B5A">
        <w:rPr>
          <w:sz w:val="28"/>
          <w:szCs w:val="28"/>
        </w:rPr>
        <w:t xml:space="preserve">развития </w:t>
      </w:r>
      <w:r w:rsidRPr="00BE2E77">
        <w:rPr>
          <w:sz w:val="28"/>
          <w:szCs w:val="28"/>
        </w:rPr>
        <w:t>терминологической культуры;</w:t>
      </w:r>
    </w:p>
    <w:p w14:paraId="50172FAB" w14:textId="5C4E812F" w:rsidR="00F0286A" w:rsidRPr="00BE2E77" w:rsidRDefault="00F0286A" w:rsidP="00F0286A">
      <w:pPr>
        <w:ind w:firstLine="567"/>
        <w:jc w:val="both"/>
        <w:rPr>
          <w:sz w:val="28"/>
          <w:szCs w:val="28"/>
        </w:rPr>
      </w:pPr>
      <w:r w:rsidRPr="00BE2E77">
        <w:rPr>
          <w:sz w:val="28"/>
          <w:szCs w:val="28"/>
        </w:rPr>
        <w:t xml:space="preserve">− </w:t>
      </w:r>
      <w:r w:rsidR="00F23A5D">
        <w:rPr>
          <w:sz w:val="28"/>
          <w:szCs w:val="28"/>
        </w:rPr>
        <w:t>оценк</w:t>
      </w:r>
      <w:r w:rsidR="00307B5A">
        <w:rPr>
          <w:sz w:val="28"/>
          <w:szCs w:val="28"/>
        </w:rPr>
        <w:t>а</w:t>
      </w:r>
      <w:r w:rsidR="00F23A5D">
        <w:rPr>
          <w:sz w:val="28"/>
          <w:szCs w:val="28"/>
        </w:rPr>
        <w:t xml:space="preserve"> </w:t>
      </w:r>
      <w:r w:rsidR="00B65DC4">
        <w:rPr>
          <w:sz w:val="28"/>
          <w:szCs w:val="28"/>
        </w:rPr>
        <w:t>уровня понимания и владения</w:t>
      </w:r>
      <w:r w:rsidRPr="00BE2E77">
        <w:rPr>
          <w:sz w:val="28"/>
          <w:szCs w:val="28"/>
        </w:rPr>
        <w:t xml:space="preserve"> лингводидактической терминологи</w:t>
      </w:r>
      <w:r w:rsidR="00B65DC4">
        <w:rPr>
          <w:sz w:val="28"/>
          <w:szCs w:val="28"/>
        </w:rPr>
        <w:t>и</w:t>
      </w:r>
      <w:r w:rsidRPr="00BE2E77">
        <w:rPr>
          <w:sz w:val="28"/>
          <w:szCs w:val="28"/>
        </w:rPr>
        <w:t>;</w:t>
      </w:r>
    </w:p>
    <w:p w14:paraId="3D95BBB9" w14:textId="3D7CC187" w:rsidR="00F0286A" w:rsidRPr="00BE2E77" w:rsidRDefault="00F0286A" w:rsidP="00B65DC4">
      <w:pPr>
        <w:ind w:firstLine="567"/>
        <w:jc w:val="both"/>
        <w:rPr>
          <w:sz w:val="28"/>
          <w:szCs w:val="28"/>
        </w:rPr>
      </w:pPr>
      <w:r w:rsidRPr="00BE2E77">
        <w:rPr>
          <w:sz w:val="28"/>
          <w:szCs w:val="28"/>
        </w:rPr>
        <w:t>− часто</w:t>
      </w:r>
      <w:r w:rsidR="00F23A5D">
        <w:rPr>
          <w:sz w:val="28"/>
          <w:szCs w:val="28"/>
        </w:rPr>
        <w:t>т</w:t>
      </w:r>
      <w:r w:rsidR="00307B5A">
        <w:rPr>
          <w:sz w:val="28"/>
          <w:szCs w:val="28"/>
        </w:rPr>
        <w:t>а</w:t>
      </w:r>
      <w:r w:rsidRPr="00BE2E77">
        <w:rPr>
          <w:sz w:val="28"/>
          <w:szCs w:val="28"/>
        </w:rPr>
        <w:t xml:space="preserve"> </w:t>
      </w:r>
      <w:r w:rsidR="00F23A5D">
        <w:rPr>
          <w:sz w:val="28"/>
          <w:szCs w:val="28"/>
        </w:rPr>
        <w:t>обращения к</w:t>
      </w:r>
      <w:r w:rsidRPr="00BE2E77">
        <w:rPr>
          <w:sz w:val="28"/>
          <w:szCs w:val="28"/>
        </w:rPr>
        <w:t xml:space="preserve"> профессионально-ориентированны</w:t>
      </w:r>
      <w:r w:rsidR="00F23A5D">
        <w:rPr>
          <w:sz w:val="28"/>
          <w:szCs w:val="28"/>
        </w:rPr>
        <w:t>м</w:t>
      </w:r>
      <w:r w:rsidRPr="00BE2E77">
        <w:rPr>
          <w:sz w:val="28"/>
          <w:szCs w:val="28"/>
        </w:rPr>
        <w:t xml:space="preserve"> словар</w:t>
      </w:r>
      <w:r w:rsidR="00F23A5D">
        <w:rPr>
          <w:sz w:val="28"/>
          <w:szCs w:val="28"/>
        </w:rPr>
        <w:t>ям</w:t>
      </w:r>
      <w:r w:rsidRPr="00BE2E77">
        <w:rPr>
          <w:sz w:val="28"/>
          <w:szCs w:val="28"/>
        </w:rPr>
        <w:t xml:space="preserve"> и текст</w:t>
      </w:r>
      <w:r w:rsidR="00F23A5D">
        <w:rPr>
          <w:sz w:val="28"/>
          <w:szCs w:val="28"/>
        </w:rPr>
        <w:t>ам</w:t>
      </w:r>
      <w:r w:rsidR="00B65DC4">
        <w:rPr>
          <w:sz w:val="28"/>
          <w:szCs w:val="28"/>
        </w:rPr>
        <w:t xml:space="preserve">. </w:t>
      </w:r>
    </w:p>
    <w:p w14:paraId="003B7651" w14:textId="78B1AF40" w:rsidR="001024D1" w:rsidRDefault="00A608AA" w:rsidP="001024D1">
      <w:pPr>
        <w:ind w:firstLine="567"/>
        <w:jc w:val="both"/>
        <w:rPr>
          <w:sz w:val="28"/>
          <w:szCs w:val="28"/>
        </w:rPr>
      </w:pPr>
      <w:r w:rsidRPr="00BE2E77">
        <w:rPr>
          <w:sz w:val="28"/>
          <w:szCs w:val="28"/>
        </w:rPr>
        <w:t>По результатам анкетирования будущих учителей выявлено</w:t>
      </w:r>
      <w:r>
        <w:rPr>
          <w:sz w:val="28"/>
          <w:szCs w:val="28"/>
        </w:rPr>
        <w:t>, что у</w:t>
      </w:r>
      <w:r w:rsidRPr="00BE2E77">
        <w:rPr>
          <w:sz w:val="28"/>
          <w:szCs w:val="28"/>
        </w:rPr>
        <w:t>ровень терминологи</w:t>
      </w:r>
      <w:r>
        <w:rPr>
          <w:sz w:val="28"/>
          <w:szCs w:val="28"/>
        </w:rPr>
        <w:t>ческой</w:t>
      </w:r>
      <w:r w:rsidRPr="00BE2E77">
        <w:rPr>
          <w:sz w:val="28"/>
          <w:szCs w:val="28"/>
        </w:rPr>
        <w:t xml:space="preserve"> </w:t>
      </w:r>
      <w:r>
        <w:rPr>
          <w:sz w:val="28"/>
          <w:szCs w:val="28"/>
        </w:rPr>
        <w:t>культуры</w:t>
      </w:r>
      <w:r w:rsidRPr="00BE2E77">
        <w:rPr>
          <w:sz w:val="28"/>
          <w:szCs w:val="28"/>
        </w:rPr>
        <w:t xml:space="preserve"> студент</w:t>
      </w:r>
      <w:r>
        <w:rPr>
          <w:sz w:val="28"/>
          <w:szCs w:val="28"/>
        </w:rPr>
        <w:t xml:space="preserve">ов, в соответствии с результатами, </w:t>
      </w:r>
      <w:r w:rsidRPr="00BE2E77">
        <w:rPr>
          <w:sz w:val="28"/>
          <w:szCs w:val="28"/>
        </w:rPr>
        <w:t>в 2-3 раза ниже</w:t>
      </w:r>
      <w:r>
        <w:rPr>
          <w:sz w:val="28"/>
          <w:szCs w:val="28"/>
        </w:rPr>
        <w:t xml:space="preserve"> требуемого для студентов 3-го курса выбранной специальности обучения. М</w:t>
      </w:r>
      <w:r w:rsidRPr="00BE2E77">
        <w:rPr>
          <w:sz w:val="28"/>
          <w:szCs w:val="28"/>
        </w:rPr>
        <w:t xml:space="preserve">аксимальный балл составил </w:t>
      </w:r>
      <w:r>
        <w:rPr>
          <w:sz w:val="28"/>
          <w:szCs w:val="28"/>
        </w:rPr>
        <w:t>9</w:t>
      </w:r>
      <w:r w:rsidRPr="00BE2E77">
        <w:rPr>
          <w:sz w:val="28"/>
          <w:szCs w:val="28"/>
        </w:rPr>
        <w:t xml:space="preserve"> баллов (</w:t>
      </w:r>
      <w:r>
        <w:rPr>
          <w:sz w:val="28"/>
          <w:szCs w:val="28"/>
        </w:rPr>
        <w:t>3</w:t>
      </w:r>
      <w:r w:rsidRPr="00BE2E77">
        <w:rPr>
          <w:sz w:val="28"/>
          <w:szCs w:val="28"/>
        </w:rPr>
        <w:t xml:space="preserve"> </w:t>
      </w:r>
      <w:r>
        <w:rPr>
          <w:sz w:val="28"/>
          <w:szCs w:val="28"/>
        </w:rPr>
        <w:t>%</w:t>
      </w:r>
      <w:r w:rsidRPr="00BE2E77">
        <w:rPr>
          <w:sz w:val="28"/>
          <w:szCs w:val="28"/>
        </w:rPr>
        <w:t>), самооценку в 2 балла дали треть студентов (3</w:t>
      </w:r>
      <w:r>
        <w:rPr>
          <w:sz w:val="28"/>
          <w:szCs w:val="28"/>
        </w:rPr>
        <w:t>2</w:t>
      </w:r>
      <w:r w:rsidRPr="00BE2E77">
        <w:rPr>
          <w:sz w:val="28"/>
          <w:szCs w:val="28"/>
        </w:rPr>
        <w:t>%)</w:t>
      </w:r>
      <w:r w:rsidR="001024D1">
        <w:rPr>
          <w:sz w:val="28"/>
          <w:szCs w:val="28"/>
        </w:rPr>
        <w:t>,</w:t>
      </w:r>
      <w:r>
        <w:rPr>
          <w:sz w:val="28"/>
          <w:szCs w:val="28"/>
        </w:rPr>
        <w:t xml:space="preserve"> </w:t>
      </w:r>
      <w:r w:rsidR="001024D1">
        <w:rPr>
          <w:sz w:val="28"/>
          <w:szCs w:val="28"/>
        </w:rPr>
        <w:t>в</w:t>
      </w:r>
      <w:r w:rsidR="001024D1" w:rsidRPr="00BE2E77">
        <w:rPr>
          <w:sz w:val="28"/>
          <w:szCs w:val="28"/>
        </w:rPr>
        <w:t xml:space="preserve"> среднем </w:t>
      </w:r>
      <w:r w:rsidR="001024D1">
        <w:rPr>
          <w:sz w:val="28"/>
          <w:szCs w:val="28"/>
        </w:rPr>
        <w:t xml:space="preserve">5 </w:t>
      </w:r>
      <w:r w:rsidR="001024D1" w:rsidRPr="00BE2E77">
        <w:rPr>
          <w:sz w:val="28"/>
          <w:szCs w:val="28"/>
        </w:rPr>
        <w:t>балл</w:t>
      </w:r>
      <w:r w:rsidR="001024D1">
        <w:rPr>
          <w:sz w:val="28"/>
          <w:szCs w:val="28"/>
        </w:rPr>
        <w:t>ов</w:t>
      </w:r>
      <w:r w:rsidR="001024D1" w:rsidRPr="00BE2E77">
        <w:rPr>
          <w:sz w:val="28"/>
          <w:szCs w:val="28"/>
        </w:rPr>
        <w:t xml:space="preserve"> из 10-ти возможных.</w:t>
      </w:r>
    </w:p>
    <w:p w14:paraId="38AAAA28" w14:textId="0436A4DF" w:rsidR="00A608AA" w:rsidRDefault="001024D1" w:rsidP="001024D1">
      <w:pPr>
        <w:ind w:firstLine="567"/>
        <w:jc w:val="both"/>
        <w:rPr>
          <w:sz w:val="28"/>
          <w:szCs w:val="28"/>
        </w:rPr>
      </w:pPr>
      <w:r>
        <w:rPr>
          <w:sz w:val="28"/>
          <w:szCs w:val="28"/>
        </w:rPr>
        <w:t>Дать характеристику</w:t>
      </w:r>
      <w:r w:rsidRPr="00BE2E77">
        <w:rPr>
          <w:sz w:val="28"/>
          <w:szCs w:val="28"/>
        </w:rPr>
        <w:t xml:space="preserve"> поняти</w:t>
      </w:r>
      <w:r>
        <w:rPr>
          <w:sz w:val="28"/>
          <w:szCs w:val="28"/>
        </w:rPr>
        <w:t>ю</w:t>
      </w:r>
      <w:r w:rsidRPr="00BE2E77">
        <w:rPr>
          <w:sz w:val="28"/>
          <w:szCs w:val="28"/>
        </w:rPr>
        <w:t xml:space="preserve"> </w:t>
      </w:r>
      <w:r w:rsidRPr="00296675">
        <w:rPr>
          <w:i/>
          <w:iCs/>
          <w:sz w:val="28"/>
          <w:szCs w:val="28"/>
        </w:rPr>
        <w:t>«терминологическая культура»</w:t>
      </w:r>
      <w:r w:rsidRPr="00BE2E77">
        <w:rPr>
          <w:sz w:val="28"/>
          <w:szCs w:val="28"/>
        </w:rPr>
        <w:t xml:space="preserve"> и </w:t>
      </w:r>
      <w:r>
        <w:rPr>
          <w:sz w:val="28"/>
          <w:szCs w:val="28"/>
        </w:rPr>
        <w:t xml:space="preserve">сформулировать дефиницию смогло </w:t>
      </w:r>
      <w:r w:rsidRPr="00BE2E77">
        <w:rPr>
          <w:sz w:val="28"/>
          <w:szCs w:val="28"/>
        </w:rPr>
        <w:t xml:space="preserve">лишь </w:t>
      </w:r>
      <w:r>
        <w:rPr>
          <w:sz w:val="28"/>
          <w:szCs w:val="28"/>
        </w:rPr>
        <w:t>65</w:t>
      </w:r>
      <w:r w:rsidRPr="00BE2E77">
        <w:rPr>
          <w:sz w:val="28"/>
          <w:szCs w:val="28"/>
        </w:rPr>
        <w:t>% студентов</w:t>
      </w:r>
      <w:r>
        <w:rPr>
          <w:sz w:val="28"/>
          <w:szCs w:val="28"/>
        </w:rPr>
        <w:t>, 1% опрашиваемых</w:t>
      </w:r>
      <w:r w:rsidRPr="00BE2E77">
        <w:rPr>
          <w:sz w:val="28"/>
          <w:szCs w:val="28"/>
        </w:rPr>
        <w:t xml:space="preserve"> ответили: «не знаю». </w:t>
      </w:r>
      <w:r>
        <w:rPr>
          <w:sz w:val="28"/>
          <w:szCs w:val="28"/>
        </w:rPr>
        <w:t>Полученные ответы указывают на</w:t>
      </w:r>
      <w:r w:rsidRPr="00BE2E77">
        <w:rPr>
          <w:sz w:val="28"/>
          <w:szCs w:val="28"/>
        </w:rPr>
        <w:t xml:space="preserve"> то, что студенты понимают </w:t>
      </w:r>
      <w:r>
        <w:rPr>
          <w:sz w:val="28"/>
          <w:szCs w:val="28"/>
        </w:rPr>
        <w:t>основную суть</w:t>
      </w:r>
      <w:r w:rsidRPr="00BE2E77">
        <w:rPr>
          <w:sz w:val="28"/>
          <w:szCs w:val="28"/>
        </w:rPr>
        <w:t xml:space="preserve"> терминологической культуры, </w:t>
      </w:r>
      <w:r>
        <w:rPr>
          <w:sz w:val="28"/>
          <w:szCs w:val="28"/>
        </w:rPr>
        <w:t>но</w:t>
      </w:r>
      <w:r w:rsidRPr="00BE2E77">
        <w:rPr>
          <w:sz w:val="28"/>
          <w:szCs w:val="28"/>
        </w:rPr>
        <w:t xml:space="preserve"> </w:t>
      </w:r>
      <w:r>
        <w:rPr>
          <w:sz w:val="28"/>
          <w:szCs w:val="28"/>
        </w:rPr>
        <w:t>испытывают трудности в</w:t>
      </w:r>
      <w:r w:rsidRPr="00BE2E77">
        <w:rPr>
          <w:sz w:val="28"/>
          <w:szCs w:val="28"/>
        </w:rPr>
        <w:t xml:space="preserve"> </w:t>
      </w:r>
      <w:r>
        <w:rPr>
          <w:sz w:val="28"/>
          <w:szCs w:val="28"/>
        </w:rPr>
        <w:t>детализации</w:t>
      </w:r>
      <w:r w:rsidRPr="00BE2E77">
        <w:rPr>
          <w:sz w:val="28"/>
          <w:szCs w:val="28"/>
        </w:rPr>
        <w:t xml:space="preserve"> е</w:t>
      </w:r>
      <w:r>
        <w:rPr>
          <w:sz w:val="28"/>
          <w:szCs w:val="28"/>
        </w:rPr>
        <w:t>ё</w:t>
      </w:r>
      <w:r w:rsidRPr="00BE2E77">
        <w:rPr>
          <w:sz w:val="28"/>
          <w:szCs w:val="28"/>
        </w:rPr>
        <w:t xml:space="preserve"> </w:t>
      </w:r>
      <w:r>
        <w:rPr>
          <w:sz w:val="28"/>
          <w:szCs w:val="28"/>
        </w:rPr>
        <w:t xml:space="preserve">концепции. </w:t>
      </w:r>
    </w:p>
    <w:p w14:paraId="6859C23F" w14:textId="57CD0484" w:rsidR="00F0286A" w:rsidRDefault="00A608AA" w:rsidP="00C53A7F">
      <w:pPr>
        <w:ind w:firstLine="567"/>
        <w:jc w:val="both"/>
        <w:rPr>
          <w:sz w:val="28"/>
          <w:szCs w:val="28"/>
        </w:rPr>
      </w:pPr>
      <w:r>
        <w:rPr>
          <w:sz w:val="28"/>
          <w:szCs w:val="28"/>
        </w:rPr>
        <w:t>С</w:t>
      </w:r>
      <w:r w:rsidR="00B07E98">
        <w:rPr>
          <w:sz w:val="28"/>
          <w:szCs w:val="28"/>
        </w:rPr>
        <w:t>туденты</w:t>
      </w:r>
      <w:r w:rsidR="00F0286A" w:rsidRPr="00BE2E77">
        <w:rPr>
          <w:sz w:val="28"/>
          <w:szCs w:val="28"/>
        </w:rPr>
        <w:t xml:space="preserve"> </w:t>
      </w:r>
      <w:r w:rsidR="00B07E98">
        <w:rPr>
          <w:sz w:val="28"/>
          <w:szCs w:val="28"/>
        </w:rPr>
        <w:t>предпочитают использовать</w:t>
      </w:r>
      <w:r w:rsidR="00F0286A" w:rsidRPr="00BE2E77">
        <w:rPr>
          <w:sz w:val="28"/>
          <w:szCs w:val="28"/>
        </w:rPr>
        <w:t xml:space="preserve"> </w:t>
      </w:r>
      <w:r w:rsidR="00ED66B9">
        <w:rPr>
          <w:sz w:val="28"/>
          <w:szCs w:val="28"/>
        </w:rPr>
        <w:t>заимствованную</w:t>
      </w:r>
      <w:r w:rsidR="00F0286A" w:rsidRPr="00BE2E77">
        <w:rPr>
          <w:sz w:val="28"/>
          <w:szCs w:val="28"/>
        </w:rPr>
        <w:t xml:space="preserve"> терминологи</w:t>
      </w:r>
      <w:r w:rsidR="00307B5A">
        <w:rPr>
          <w:sz w:val="28"/>
          <w:szCs w:val="28"/>
        </w:rPr>
        <w:t>ю</w:t>
      </w:r>
      <w:r w:rsidR="00F0286A" w:rsidRPr="00BE2E77">
        <w:rPr>
          <w:sz w:val="28"/>
          <w:szCs w:val="28"/>
        </w:rPr>
        <w:t xml:space="preserve"> лингводидактики</w:t>
      </w:r>
      <w:r w:rsidR="001024D1">
        <w:rPr>
          <w:sz w:val="28"/>
          <w:szCs w:val="28"/>
        </w:rPr>
        <w:t xml:space="preserve"> в процессе обучения и учебной практики</w:t>
      </w:r>
      <w:r w:rsidR="00983304">
        <w:rPr>
          <w:sz w:val="28"/>
          <w:szCs w:val="28"/>
        </w:rPr>
        <w:t>,</w:t>
      </w:r>
      <w:r w:rsidR="00F0286A" w:rsidRPr="00BE2E77">
        <w:rPr>
          <w:sz w:val="28"/>
          <w:szCs w:val="28"/>
        </w:rPr>
        <w:t xml:space="preserve"> при этом </w:t>
      </w:r>
      <w:r w:rsidR="00307B5A">
        <w:rPr>
          <w:sz w:val="28"/>
          <w:szCs w:val="28"/>
        </w:rPr>
        <w:t>испытыв</w:t>
      </w:r>
      <w:r w:rsidR="00983304">
        <w:rPr>
          <w:sz w:val="28"/>
          <w:szCs w:val="28"/>
        </w:rPr>
        <w:t>ают</w:t>
      </w:r>
      <w:r w:rsidR="00307B5A">
        <w:rPr>
          <w:sz w:val="28"/>
          <w:szCs w:val="28"/>
        </w:rPr>
        <w:t xml:space="preserve"> трудности в </w:t>
      </w:r>
      <w:r w:rsidR="00ED66B9">
        <w:rPr>
          <w:sz w:val="28"/>
          <w:szCs w:val="28"/>
        </w:rPr>
        <w:t>правильно</w:t>
      </w:r>
      <w:r w:rsidR="00B07E98">
        <w:rPr>
          <w:sz w:val="28"/>
          <w:szCs w:val="28"/>
        </w:rPr>
        <w:t xml:space="preserve">й </w:t>
      </w:r>
      <w:r w:rsidR="00BC3676">
        <w:rPr>
          <w:sz w:val="28"/>
          <w:szCs w:val="28"/>
        </w:rPr>
        <w:t>интерпретации</w:t>
      </w:r>
      <w:r w:rsidR="00F0286A" w:rsidRPr="00BE2E77">
        <w:rPr>
          <w:sz w:val="28"/>
          <w:szCs w:val="28"/>
        </w:rPr>
        <w:t>.</w:t>
      </w:r>
      <w:r w:rsidR="00983304">
        <w:rPr>
          <w:sz w:val="28"/>
          <w:szCs w:val="28"/>
        </w:rPr>
        <w:t xml:space="preserve"> </w:t>
      </w:r>
      <w:r w:rsidR="00ED66B9">
        <w:rPr>
          <w:sz w:val="28"/>
          <w:szCs w:val="28"/>
        </w:rPr>
        <w:t>Из этого следует, что с</w:t>
      </w:r>
      <w:r w:rsidR="00F0286A" w:rsidRPr="00BE2E77">
        <w:rPr>
          <w:sz w:val="28"/>
          <w:szCs w:val="28"/>
        </w:rPr>
        <w:t xml:space="preserve">ложной </w:t>
      </w:r>
      <w:r w:rsidR="00307B5A">
        <w:rPr>
          <w:sz w:val="28"/>
          <w:szCs w:val="28"/>
        </w:rPr>
        <w:t>для понима</w:t>
      </w:r>
      <w:r w:rsidR="00983304">
        <w:rPr>
          <w:sz w:val="28"/>
          <w:szCs w:val="28"/>
        </w:rPr>
        <w:t xml:space="preserve">ния и последующего применения в своей речи </w:t>
      </w:r>
      <w:r w:rsidR="00BC3676">
        <w:rPr>
          <w:sz w:val="28"/>
          <w:szCs w:val="28"/>
        </w:rPr>
        <w:t>такой</w:t>
      </w:r>
      <w:r w:rsidR="00983304">
        <w:rPr>
          <w:sz w:val="28"/>
          <w:szCs w:val="28"/>
        </w:rPr>
        <w:t xml:space="preserve"> </w:t>
      </w:r>
      <w:r w:rsidR="00F0286A" w:rsidRPr="00BE2E77">
        <w:rPr>
          <w:sz w:val="28"/>
          <w:szCs w:val="28"/>
        </w:rPr>
        <w:t>терминологи</w:t>
      </w:r>
      <w:r w:rsidR="00983304">
        <w:rPr>
          <w:sz w:val="28"/>
          <w:szCs w:val="28"/>
        </w:rPr>
        <w:t>и считают</w:t>
      </w:r>
      <w:r w:rsidR="00F0286A" w:rsidRPr="00BE2E77">
        <w:rPr>
          <w:sz w:val="28"/>
          <w:szCs w:val="28"/>
        </w:rPr>
        <w:t xml:space="preserve"> 5</w:t>
      </w:r>
      <w:r w:rsidR="00983304">
        <w:rPr>
          <w:sz w:val="28"/>
          <w:szCs w:val="28"/>
        </w:rPr>
        <w:t>5</w:t>
      </w:r>
      <w:r w:rsidR="00F0286A" w:rsidRPr="00BE2E77">
        <w:rPr>
          <w:sz w:val="28"/>
          <w:szCs w:val="28"/>
        </w:rPr>
        <w:t xml:space="preserve">% </w:t>
      </w:r>
      <w:r w:rsidR="00983304">
        <w:rPr>
          <w:sz w:val="28"/>
          <w:szCs w:val="28"/>
        </w:rPr>
        <w:t>респондентов</w:t>
      </w:r>
      <w:r w:rsidR="00F0286A" w:rsidRPr="00BE2E77">
        <w:rPr>
          <w:sz w:val="28"/>
          <w:szCs w:val="28"/>
        </w:rPr>
        <w:t>,</w:t>
      </w:r>
      <w:r w:rsidR="00962C0F">
        <w:rPr>
          <w:sz w:val="28"/>
          <w:szCs w:val="28"/>
        </w:rPr>
        <w:t xml:space="preserve"> трудной называют 26% респондентов, не сильно сложной определяют 6% </w:t>
      </w:r>
      <w:r w:rsidR="0037204B">
        <w:rPr>
          <w:sz w:val="28"/>
          <w:szCs w:val="28"/>
        </w:rPr>
        <w:t>(Рис.</w:t>
      </w:r>
      <w:r w:rsidR="00D00A36" w:rsidRPr="00D00A36">
        <w:rPr>
          <w:sz w:val="28"/>
          <w:szCs w:val="28"/>
        </w:rPr>
        <w:t>8</w:t>
      </w:r>
      <w:r w:rsidR="0037204B">
        <w:rPr>
          <w:sz w:val="28"/>
          <w:szCs w:val="28"/>
        </w:rPr>
        <w:t>)</w:t>
      </w:r>
      <w:r w:rsidR="00F0286A" w:rsidRPr="00BE2E77">
        <w:rPr>
          <w:sz w:val="28"/>
          <w:szCs w:val="28"/>
        </w:rPr>
        <w:t xml:space="preserve">. </w:t>
      </w:r>
    </w:p>
    <w:p w14:paraId="128FE46F" w14:textId="353B3F88" w:rsidR="00C53A7F" w:rsidRDefault="00C53A7F" w:rsidP="00C53A7F">
      <w:pPr>
        <w:ind w:firstLine="567"/>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53A7F" w14:paraId="4E202DD7" w14:textId="77777777" w:rsidTr="0037204B">
        <w:tc>
          <w:tcPr>
            <w:tcW w:w="4672" w:type="dxa"/>
          </w:tcPr>
          <w:p w14:paraId="3DC6E338" w14:textId="37430E98" w:rsidR="00C53A7F" w:rsidRDefault="00C53A7F" w:rsidP="00C53A7F">
            <w:pPr>
              <w:jc w:val="both"/>
              <w:rPr>
                <w:sz w:val="28"/>
                <w:szCs w:val="28"/>
              </w:rPr>
            </w:pPr>
            <w:r>
              <w:rPr>
                <w:noProof/>
                <w:sz w:val="28"/>
                <w:szCs w:val="28"/>
              </w:rPr>
              <w:drawing>
                <wp:anchor distT="0" distB="0" distL="114300" distR="114300" simplePos="0" relativeHeight="251687936" behindDoc="0" locked="0" layoutInCell="1" allowOverlap="1" wp14:anchorId="22939FE8" wp14:editId="0455A069">
                  <wp:simplePos x="0" y="0"/>
                  <wp:positionH relativeFrom="column">
                    <wp:posOffset>-68580</wp:posOffset>
                  </wp:positionH>
                  <wp:positionV relativeFrom="paragraph">
                    <wp:posOffset>26035</wp:posOffset>
                  </wp:positionV>
                  <wp:extent cx="1998980" cy="1955800"/>
                  <wp:effectExtent l="0" t="0" r="7620" b="1270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tc>
        <w:tc>
          <w:tcPr>
            <w:tcW w:w="4673" w:type="dxa"/>
          </w:tcPr>
          <w:p w14:paraId="3F64D370" w14:textId="5A385AE1" w:rsidR="00C53A7F" w:rsidRPr="00464070" w:rsidRDefault="00C53A7F" w:rsidP="00C53A7F">
            <w:pPr>
              <w:autoSpaceDE w:val="0"/>
              <w:autoSpaceDN w:val="0"/>
              <w:adjustRightInd w:val="0"/>
              <w:ind w:firstLine="454"/>
              <w:rPr>
                <w:color w:val="747474" w:themeColor="background2" w:themeShade="80"/>
              </w:rPr>
            </w:pPr>
            <w:r w:rsidRPr="0066175A">
              <w:rPr>
                <w:color w:val="0070C0"/>
                <w:sz w:val="28"/>
                <w:szCs w:val="28"/>
              </w:rPr>
              <w:sym w:font="Symbol" w:char="F0B7"/>
            </w:r>
            <w:r w:rsidRPr="0066175A">
              <w:rPr>
                <w:color w:val="0070C0"/>
                <w:sz w:val="28"/>
                <w:szCs w:val="28"/>
              </w:rPr>
              <w:t xml:space="preserve"> </w:t>
            </w:r>
            <w:r w:rsidR="00872479" w:rsidRPr="00464070">
              <w:rPr>
                <w:color w:val="000000" w:themeColor="text1"/>
              </w:rPr>
              <w:t>низкий</w:t>
            </w:r>
          </w:p>
          <w:p w14:paraId="1A104987" w14:textId="10866E7C" w:rsidR="00C53A7F" w:rsidRPr="00464070" w:rsidRDefault="00C53A7F" w:rsidP="00C53A7F">
            <w:pPr>
              <w:autoSpaceDE w:val="0"/>
              <w:autoSpaceDN w:val="0"/>
              <w:adjustRightInd w:val="0"/>
              <w:ind w:firstLine="454"/>
              <w:rPr>
                <w:color w:val="747474" w:themeColor="background2" w:themeShade="80"/>
              </w:rPr>
            </w:pPr>
            <w:r w:rsidRPr="00464070">
              <w:rPr>
                <w:color w:val="E97132" w:themeColor="accent2"/>
              </w:rPr>
              <w:sym w:font="Symbol" w:char="F0B7"/>
            </w:r>
            <w:r w:rsidRPr="00464070">
              <w:rPr>
                <w:color w:val="E97132" w:themeColor="accent2"/>
              </w:rPr>
              <w:t xml:space="preserve"> </w:t>
            </w:r>
            <w:r w:rsidR="00872479" w:rsidRPr="00464070">
              <w:rPr>
                <w:color w:val="000000" w:themeColor="text1"/>
              </w:rPr>
              <w:t>средний</w:t>
            </w:r>
          </w:p>
          <w:p w14:paraId="7DE191B6" w14:textId="637CF37B" w:rsidR="00C53A7F" w:rsidRPr="00464070" w:rsidRDefault="00C53A7F" w:rsidP="00C53A7F">
            <w:pPr>
              <w:autoSpaceDE w:val="0"/>
              <w:autoSpaceDN w:val="0"/>
              <w:adjustRightInd w:val="0"/>
              <w:ind w:firstLine="454"/>
              <w:rPr>
                <w:color w:val="000000" w:themeColor="text1"/>
              </w:rPr>
            </w:pPr>
            <w:r w:rsidRPr="00464070">
              <w:rPr>
                <w:color w:val="00B050"/>
              </w:rPr>
              <w:sym w:font="Symbol" w:char="F0B7"/>
            </w:r>
            <w:r w:rsidRPr="00464070">
              <w:rPr>
                <w:color w:val="7F7F7F" w:themeColor="text1" w:themeTint="80"/>
              </w:rPr>
              <w:t xml:space="preserve"> </w:t>
            </w:r>
            <w:r w:rsidR="00872479" w:rsidRPr="00464070">
              <w:rPr>
                <w:color w:val="000000" w:themeColor="text1"/>
              </w:rPr>
              <w:t>высокий</w:t>
            </w:r>
          </w:p>
          <w:p w14:paraId="519FF2DF" w14:textId="389F0A4D" w:rsidR="00C53A7F" w:rsidRPr="00464070" w:rsidRDefault="00C53A7F" w:rsidP="00C53A7F">
            <w:pPr>
              <w:autoSpaceDE w:val="0"/>
              <w:autoSpaceDN w:val="0"/>
              <w:adjustRightInd w:val="0"/>
              <w:ind w:firstLine="454"/>
              <w:rPr>
                <w:color w:val="000000" w:themeColor="text1"/>
              </w:rPr>
            </w:pPr>
            <w:r w:rsidRPr="00464070">
              <w:rPr>
                <w:color w:val="0F9ED5" w:themeColor="accent4"/>
              </w:rPr>
              <w:sym w:font="Symbol" w:char="F0B7"/>
            </w:r>
            <w:r w:rsidRPr="00464070">
              <w:rPr>
                <w:color w:val="0F9ED5" w:themeColor="accent4"/>
              </w:rPr>
              <w:t xml:space="preserve"> </w:t>
            </w:r>
            <w:r w:rsidR="00872479" w:rsidRPr="00464070">
              <w:rPr>
                <w:color w:val="000000" w:themeColor="text1"/>
              </w:rPr>
              <w:t>очень высокий</w:t>
            </w:r>
          </w:p>
          <w:p w14:paraId="1207BE67" w14:textId="77777777" w:rsidR="00C53A7F" w:rsidRDefault="00C53A7F" w:rsidP="00C53A7F">
            <w:pPr>
              <w:jc w:val="both"/>
              <w:rPr>
                <w:sz w:val="28"/>
                <w:szCs w:val="28"/>
              </w:rPr>
            </w:pPr>
          </w:p>
        </w:tc>
      </w:tr>
    </w:tbl>
    <w:p w14:paraId="6EB1EF61" w14:textId="1006B6DF" w:rsidR="00C53A7F" w:rsidRDefault="00C53A7F" w:rsidP="00C53A7F">
      <w:pPr>
        <w:jc w:val="both"/>
        <w:rPr>
          <w:sz w:val="28"/>
          <w:szCs w:val="28"/>
        </w:rPr>
      </w:pPr>
    </w:p>
    <w:p w14:paraId="6CA24C4C" w14:textId="588D89EA" w:rsidR="0037204B" w:rsidRPr="00872479" w:rsidRDefault="0037204B" w:rsidP="0037204B">
      <w:pPr>
        <w:jc w:val="center"/>
        <w:rPr>
          <w:sz w:val="28"/>
          <w:szCs w:val="28"/>
        </w:rPr>
      </w:pPr>
      <w:r>
        <w:rPr>
          <w:sz w:val="28"/>
          <w:szCs w:val="28"/>
        </w:rPr>
        <w:t xml:space="preserve">Рисунок </w:t>
      </w:r>
      <w:r w:rsidR="00D00A36" w:rsidRPr="00D00A36">
        <w:rPr>
          <w:sz w:val="28"/>
          <w:szCs w:val="28"/>
        </w:rPr>
        <w:t>8</w:t>
      </w:r>
      <w:r>
        <w:rPr>
          <w:sz w:val="28"/>
          <w:szCs w:val="28"/>
        </w:rPr>
        <w:t xml:space="preserve"> </w:t>
      </w:r>
      <w:r w:rsidR="00962C0F">
        <w:rPr>
          <w:sz w:val="28"/>
          <w:szCs w:val="28"/>
        </w:rPr>
        <w:t>–</w:t>
      </w:r>
      <w:r>
        <w:rPr>
          <w:sz w:val="28"/>
          <w:szCs w:val="28"/>
        </w:rPr>
        <w:t xml:space="preserve"> </w:t>
      </w:r>
      <w:r w:rsidR="00872479">
        <w:rPr>
          <w:sz w:val="28"/>
          <w:szCs w:val="28"/>
        </w:rPr>
        <w:t>У</w:t>
      </w:r>
      <w:r w:rsidR="00962C0F">
        <w:rPr>
          <w:sz w:val="28"/>
          <w:szCs w:val="28"/>
        </w:rPr>
        <w:t xml:space="preserve">ровни понимания </w:t>
      </w:r>
      <w:r w:rsidR="00983304">
        <w:rPr>
          <w:sz w:val="28"/>
          <w:szCs w:val="28"/>
        </w:rPr>
        <w:t>заимствован</w:t>
      </w:r>
      <w:r w:rsidR="00962C0F">
        <w:rPr>
          <w:sz w:val="28"/>
          <w:szCs w:val="28"/>
        </w:rPr>
        <w:t>ных терминов</w:t>
      </w:r>
      <w:r w:rsidR="00872479" w:rsidRPr="00872479">
        <w:rPr>
          <w:sz w:val="28"/>
          <w:szCs w:val="28"/>
        </w:rPr>
        <w:t xml:space="preserve"> лингв</w:t>
      </w:r>
      <w:r w:rsidR="00872479">
        <w:rPr>
          <w:sz w:val="28"/>
          <w:szCs w:val="28"/>
        </w:rPr>
        <w:t>одидактики</w:t>
      </w:r>
    </w:p>
    <w:p w14:paraId="37597DB7" w14:textId="77777777" w:rsidR="00872479" w:rsidRPr="00BE2E77" w:rsidRDefault="00872479" w:rsidP="00983304">
      <w:pPr>
        <w:rPr>
          <w:sz w:val="28"/>
          <w:szCs w:val="28"/>
        </w:rPr>
      </w:pPr>
    </w:p>
    <w:p w14:paraId="5C88EC93" w14:textId="77777777" w:rsidR="00962C0F" w:rsidRDefault="00962C0F" w:rsidP="005505CA">
      <w:pPr>
        <w:ind w:firstLine="567"/>
        <w:jc w:val="both"/>
        <w:rPr>
          <w:sz w:val="28"/>
          <w:szCs w:val="28"/>
        </w:rPr>
      </w:pPr>
    </w:p>
    <w:p w14:paraId="34AB65D1" w14:textId="2AE4C98B" w:rsidR="00F0286A" w:rsidRDefault="00296675" w:rsidP="005505CA">
      <w:pPr>
        <w:ind w:firstLine="567"/>
        <w:jc w:val="both"/>
        <w:rPr>
          <w:sz w:val="28"/>
          <w:szCs w:val="28"/>
        </w:rPr>
      </w:pPr>
      <w:r>
        <w:rPr>
          <w:sz w:val="28"/>
          <w:szCs w:val="28"/>
        </w:rPr>
        <w:t>Необходимость овладения</w:t>
      </w:r>
      <w:r w:rsidR="00F0286A" w:rsidRPr="00BE2E77">
        <w:rPr>
          <w:sz w:val="28"/>
          <w:szCs w:val="28"/>
        </w:rPr>
        <w:t xml:space="preserve"> </w:t>
      </w:r>
      <w:r w:rsidR="00AB0FA6">
        <w:rPr>
          <w:sz w:val="28"/>
          <w:szCs w:val="28"/>
        </w:rPr>
        <w:t>англоязычной</w:t>
      </w:r>
      <w:r w:rsidR="00F0286A" w:rsidRPr="00BE2E77">
        <w:rPr>
          <w:sz w:val="28"/>
          <w:szCs w:val="28"/>
        </w:rPr>
        <w:t xml:space="preserve"> терминологи</w:t>
      </w:r>
      <w:r>
        <w:rPr>
          <w:sz w:val="28"/>
          <w:szCs w:val="28"/>
        </w:rPr>
        <w:t>ей</w:t>
      </w:r>
      <w:r w:rsidR="00F0286A" w:rsidRPr="00BE2E77">
        <w:rPr>
          <w:sz w:val="28"/>
          <w:szCs w:val="28"/>
        </w:rPr>
        <w:t xml:space="preserve"> </w:t>
      </w:r>
      <w:r w:rsidR="001024D1">
        <w:rPr>
          <w:sz w:val="28"/>
          <w:szCs w:val="28"/>
        </w:rPr>
        <w:t xml:space="preserve">лингводидактики </w:t>
      </w:r>
      <w:r w:rsidR="00F0286A" w:rsidRPr="00BE2E77">
        <w:rPr>
          <w:sz w:val="28"/>
          <w:szCs w:val="28"/>
        </w:rPr>
        <w:t xml:space="preserve">для </w:t>
      </w:r>
      <w:r w:rsidR="00F669A1">
        <w:rPr>
          <w:sz w:val="28"/>
          <w:szCs w:val="28"/>
        </w:rPr>
        <w:t>преподавателей высших учебных заведений</w:t>
      </w:r>
      <w:r w:rsidR="00F0286A" w:rsidRPr="00BE2E77">
        <w:rPr>
          <w:sz w:val="28"/>
          <w:szCs w:val="28"/>
        </w:rPr>
        <w:t xml:space="preserve">, признают </w:t>
      </w:r>
      <w:r w:rsidR="00BC3676">
        <w:rPr>
          <w:sz w:val="28"/>
          <w:szCs w:val="28"/>
        </w:rPr>
        <w:t>7</w:t>
      </w:r>
      <w:r w:rsidR="00F0286A" w:rsidRPr="00BE2E77">
        <w:rPr>
          <w:sz w:val="28"/>
          <w:szCs w:val="28"/>
        </w:rPr>
        <w:t>5% студентов</w:t>
      </w:r>
      <w:r w:rsidR="00B65DC4">
        <w:rPr>
          <w:sz w:val="28"/>
          <w:szCs w:val="28"/>
        </w:rPr>
        <w:t>.</w:t>
      </w:r>
      <w:r w:rsidR="00F0286A" w:rsidRPr="00BE2E77">
        <w:rPr>
          <w:sz w:val="28"/>
          <w:szCs w:val="28"/>
        </w:rPr>
        <w:t xml:space="preserve"> </w:t>
      </w:r>
      <w:r w:rsidR="00B65DC4">
        <w:rPr>
          <w:sz w:val="28"/>
          <w:szCs w:val="28"/>
        </w:rPr>
        <w:t>(Рис.</w:t>
      </w:r>
      <w:r w:rsidR="00D00A36">
        <w:rPr>
          <w:sz w:val="28"/>
          <w:szCs w:val="28"/>
          <w:lang w:val="en-US"/>
        </w:rPr>
        <w:t>9</w:t>
      </w:r>
      <w:r w:rsidR="00B65DC4">
        <w:rPr>
          <w:sz w:val="28"/>
          <w:szCs w:val="28"/>
        </w:rPr>
        <w:t>)</w:t>
      </w:r>
      <w:r w:rsidR="00B65DC4" w:rsidRPr="00BE2E77">
        <w:rPr>
          <w:sz w:val="28"/>
          <w:szCs w:val="28"/>
        </w:rPr>
        <w:t>.</w:t>
      </w:r>
      <w:r w:rsidR="00B65DC4">
        <w:rPr>
          <w:sz w:val="28"/>
          <w:szCs w:val="28"/>
        </w:rPr>
        <w:t xml:space="preserve"> </w:t>
      </w:r>
    </w:p>
    <w:p w14:paraId="2A01BB11" w14:textId="63DD91C0" w:rsidR="0037204B" w:rsidRDefault="0037204B" w:rsidP="00F0286A">
      <w:pPr>
        <w:ind w:firstLine="567"/>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7204B" w14:paraId="2B2E23BC" w14:textId="77777777" w:rsidTr="0037204B">
        <w:tc>
          <w:tcPr>
            <w:tcW w:w="4672" w:type="dxa"/>
          </w:tcPr>
          <w:p w14:paraId="2C5F9086" w14:textId="3D2BD6E5" w:rsidR="0037204B" w:rsidRDefault="0037204B" w:rsidP="00F0286A">
            <w:pPr>
              <w:jc w:val="both"/>
              <w:rPr>
                <w:sz w:val="28"/>
                <w:szCs w:val="28"/>
              </w:rPr>
            </w:pPr>
            <w:r>
              <w:rPr>
                <w:noProof/>
                <w:sz w:val="28"/>
                <w:szCs w:val="28"/>
              </w:rPr>
              <w:lastRenderedPageBreak/>
              <w:drawing>
                <wp:inline distT="0" distB="0" distL="0" distR="0" wp14:anchorId="55DFF697" wp14:editId="431E815D">
                  <wp:extent cx="1968500" cy="1855470"/>
                  <wp:effectExtent l="0" t="0" r="12700" b="1143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673" w:type="dxa"/>
          </w:tcPr>
          <w:p w14:paraId="585C06BF" w14:textId="322898AB" w:rsidR="0037204B" w:rsidRPr="00296675" w:rsidRDefault="0037204B" w:rsidP="0037204B">
            <w:pPr>
              <w:autoSpaceDE w:val="0"/>
              <w:autoSpaceDN w:val="0"/>
              <w:adjustRightInd w:val="0"/>
              <w:ind w:firstLine="454"/>
              <w:rPr>
                <w:color w:val="747474" w:themeColor="background2" w:themeShade="80"/>
              </w:rPr>
            </w:pPr>
            <w:r w:rsidRPr="0066175A">
              <w:rPr>
                <w:color w:val="0070C0"/>
                <w:sz w:val="28"/>
                <w:szCs w:val="28"/>
              </w:rPr>
              <w:sym w:font="Symbol" w:char="F0B7"/>
            </w:r>
            <w:r w:rsidRPr="0066175A">
              <w:rPr>
                <w:color w:val="0070C0"/>
                <w:sz w:val="28"/>
                <w:szCs w:val="28"/>
              </w:rPr>
              <w:t xml:space="preserve"> </w:t>
            </w:r>
            <w:r w:rsidR="00872479" w:rsidRPr="00296675">
              <w:rPr>
                <w:color w:val="000000" w:themeColor="text1"/>
              </w:rPr>
              <w:t>обязательно</w:t>
            </w:r>
          </w:p>
          <w:p w14:paraId="6BAB8F2A" w14:textId="29710021" w:rsidR="0037204B" w:rsidRPr="00296675" w:rsidRDefault="0037204B" w:rsidP="00872479">
            <w:pPr>
              <w:autoSpaceDE w:val="0"/>
              <w:autoSpaceDN w:val="0"/>
              <w:adjustRightInd w:val="0"/>
              <w:ind w:firstLine="454"/>
              <w:rPr>
                <w:color w:val="747474" w:themeColor="background2" w:themeShade="80"/>
              </w:rPr>
            </w:pPr>
            <w:r w:rsidRPr="00296675">
              <w:rPr>
                <w:color w:val="E97132" w:themeColor="accent2"/>
              </w:rPr>
              <w:sym w:font="Symbol" w:char="F0B7"/>
            </w:r>
            <w:r w:rsidRPr="00296675">
              <w:rPr>
                <w:color w:val="E97132" w:themeColor="accent2"/>
              </w:rPr>
              <w:t xml:space="preserve"> </w:t>
            </w:r>
            <w:r w:rsidR="00872479" w:rsidRPr="00296675">
              <w:rPr>
                <w:color w:val="000000" w:themeColor="text1"/>
              </w:rPr>
              <w:t>не обязательно</w:t>
            </w:r>
          </w:p>
          <w:p w14:paraId="2FA01E9E" w14:textId="5958009A" w:rsidR="0037204B" w:rsidRPr="00296675" w:rsidRDefault="0037204B" w:rsidP="0037204B">
            <w:pPr>
              <w:autoSpaceDE w:val="0"/>
              <w:autoSpaceDN w:val="0"/>
              <w:adjustRightInd w:val="0"/>
              <w:ind w:firstLine="454"/>
              <w:rPr>
                <w:color w:val="000000" w:themeColor="text1"/>
              </w:rPr>
            </w:pPr>
            <w:r w:rsidRPr="00296675">
              <w:rPr>
                <w:color w:val="0F9ED5" w:themeColor="accent4"/>
              </w:rPr>
              <w:sym w:font="Symbol" w:char="F0B7"/>
            </w:r>
            <w:r w:rsidRPr="00296675">
              <w:rPr>
                <w:color w:val="0F9ED5" w:themeColor="accent4"/>
              </w:rPr>
              <w:t xml:space="preserve"> </w:t>
            </w:r>
            <w:r w:rsidRPr="00296675">
              <w:rPr>
                <w:color w:val="000000" w:themeColor="text1"/>
              </w:rPr>
              <w:t>затрудняюсь ответить</w:t>
            </w:r>
          </w:p>
          <w:p w14:paraId="69382D48" w14:textId="77777777" w:rsidR="0037204B" w:rsidRDefault="0037204B" w:rsidP="00F0286A">
            <w:pPr>
              <w:jc w:val="both"/>
              <w:rPr>
                <w:sz w:val="28"/>
                <w:szCs w:val="28"/>
              </w:rPr>
            </w:pPr>
          </w:p>
        </w:tc>
      </w:tr>
    </w:tbl>
    <w:p w14:paraId="7D65AC74" w14:textId="4C7E8C86" w:rsidR="0037204B" w:rsidRDefault="0037204B" w:rsidP="0037204B">
      <w:pPr>
        <w:jc w:val="both"/>
        <w:rPr>
          <w:sz w:val="28"/>
          <w:szCs w:val="28"/>
        </w:rPr>
      </w:pPr>
    </w:p>
    <w:p w14:paraId="2DE1BD55" w14:textId="2B8E619F" w:rsidR="0037204B" w:rsidRPr="0037204B" w:rsidRDefault="0037204B" w:rsidP="0037204B">
      <w:pPr>
        <w:jc w:val="center"/>
        <w:rPr>
          <w:sz w:val="28"/>
          <w:szCs w:val="28"/>
        </w:rPr>
      </w:pPr>
      <w:r>
        <w:rPr>
          <w:sz w:val="28"/>
          <w:szCs w:val="28"/>
        </w:rPr>
        <w:t xml:space="preserve">Рисунок </w:t>
      </w:r>
      <w:r w:rsidR="00D00A36" w:rsidRPr="00D00A36">
        <w:rPr>
          <w:sz w:val="28"/>
          <w:szCs w:val="28"/>
        </w:rPr>
        <w:t>9</w:t>
      </w:r>
      <w:r>
        <w:rPr>
          <w:sz w:val="28"/>
          <w:szCs w:val="28"/>
        </w:rPr>
        <w:t xml:space="preserve"> – </w:t>
      </w:r>
      <w:r w:rsidR="001024D1">
        <w:rPr>
          <w:sz w:val="28"/>
          <w:szCs w:val="28"/>
        </w:rPr>
        <w:t>Степень</w:t>
      </w:r>
      <w:r w:rsidR="00AB0FA6">
        <w:rPr>
          <w:sz w:val="28"/>
          <w:szCs w:val="28"/>
        </w:rPr>
        <w:t xml:space="preserve"> </w:t>
      </w:r>
      <w:r w:rsidR="001024D1">
        <w:rPr>
          <w:sz w:val="28"/>
          <w:szCs w:val="28"/>
        </w:rPr>
        <w:t>владения</w:t>
      </w:r>
      <w:r w:rsidR="00AB0FA6">
        <w:rPr>
          <w:sz w:val="28"/>
          <w:szCs w:val="28"/>
        </w:rPr>
        <w:t xml:space="preserve"> англоязычной терминологи</w:t>
      </w:r>
      <w:r w:rsidR="001024D1">
        <w:rPr>
          <w:sz w:val="28"/>
          <w:szCs w:val="28"/>
        </w:rPr>
        <w:t>ей</w:t>
      </w:r>
    </w:p>
    <w:p w14:paraId="752E0C4A" w14:textId="77777777" w:rsidR="0037204B" w:rsidRPr="00BE2E77" w:rsidRDefault="0037204B" w:rsidP="0037204B">
      <w:pPr>
        <w:jc w:val="center"/>
        <w:rPr>
          <w:sz w:val="28"/>
          <w:szCs w:val="28"/>
        </w:rPr>
      </w:pPr>
    </w:p>
    <w:p w14:paraId="3FE6C67D" w14:textId="51B126DD" w:rsidR="00962C0F" w:rsidRPr="00962C0F" w:rsidRDefault="00005FA1" w:rsidP="00962C0F">
      <w:pPr>
        <w:ind w:firstLine="567"/>
        <w:jc w:val="both"/>
        <w:rPr>
          <w:sz w:val="28"/>
          <w:szCs w:val="28"/>
        </w:rPr>
      </w:pPr>
      <w:r w:rsidRPr="00962C0F">
        <w:rPr>
          <w:sz w:val="28"/>
          <w:szCs w:val="28"/>
        </w:rPr>
        <w:t xml:space="preserve">Равнозначными оказались показатели в оценке значимости </w:t>
      </w:r>
      <w:r w:rsidR="00A608AA" w:rsidRPr="00962C0F">
        <w:rPr>
          <w:sz w:val="28"/>
          <w:szCs w:val="28"/>
        </w:rPr>
        <w:t>использования авторитетных источников для изучения терминов</w:t>
      </w:r>
      <w:r w:rsidR="001024D1" w:rsidRPr="00962C0F">
        <w:rPr>
          <w:sz w:val="28"/>
          <w:szCs w:val="28"/>
        </w:rPr>
        <w:t>, что составило</w:t>
      </w:r>
      <w:r w:rsidRPr="00962C0F">
        <w:rPr>
          <w:sz w:val="28"/>
          <w:szCs w:val="28"/>
        </w:rPr>
        <w:t xml:space="preserve"> 23%</w:t>
      </w:r>
      <w:r w:rsidR="001024D1" w:rsidRPr="00962C0F">
        <w:rPr>
          <w:sz w:val="28"/>
          <w:szCs w:val="28"/>
        </w:rPr>
        <w:t xml:space="preserve"> респондентов</w:t>
      </w:r>
      <w:r w:rsidRPr="00962C0F">
        <w:rPr>
          <w:sz w:val="28"/>
          <w:szCs w:val="28"/>
        </w:rPr>
        <w:t xml:space="preserve">, </w:t>
      </w:r>
      <w:r w:rsidR="00A608AA" w:rsidRPr="00962C0F">
        <w:rPr>
          <w:sz w:val="28"/>
          <w:szCs w:val="28"/>
        </w:rPr>
        <w:t>на неподтверждённые источники</w:t>
      </w:r>
      <w:r w:rsidRPr="00962C0F">
        <w:rPr>
          <w:sz w:val="28"/>
          <w:szCs w:val="28"/>
        </w:rPr>
        <w:t xml:space="preserve"> </w:t>
      </w:r>
      <w:r w:rsidR="001024D1" w:rsidRPr="00962C0F">
        <w:rPr>
          <w:sz w:val="28"/>
          <w:szCs w:val="28"/>
        </w:rPr>
        <w:t xml:space="preserve">- 19%, </w:t>
      </w:r>
      <w:r w:rsidRPr="00962C0F">
        <w:rPr>
          <w:sz w:val="28"/>
          <w:szCs w:val="28"/>
        </w:rPr>
        <w:t xml:space="preserve">и остальные указали </w:t>
      </w:r>
      <w:r w:rsidR="00A608AA" w:rsidRPr="00962C0F">
        <w:rPr>
          <w:sz w:val="28"/>
          <w:szCs w:val="28"/>
        </w:rPr>
        <w:t>на использование тех и других</w:t>
      </w:r>
      <w:r w:rsidR="001024D1" w:rsidRPr="00962C0F">
        <w:rPr>
          <w:sz w:val="28"/>
          <w:szCs w:val="28"/>
        </w:rPr>
        <w:t xml:space="preserve"> - 58%</w:t>
      </w:r>
      <w:r w:rsidR="00A608AA" w:rsidRPr="00962C0F">
        <w:rPr>
          <w:sz w:val="28"/>
          <w:szCs w:val="28"/>
        </w:rPr>
        <w:t>.</w:t>
      </w:r>
      <w:r w:rsidRPr="00962C0F">
        <w:rPr>
          <w:sz w:val="28"/>
          <w:szCs w:val="28"/>
        </w:rPr>
        <w:t xml:space="preserve"> (Рис.1</w:t>
      </w:r>
      <w:r w:rsidR="00D00A36" w:rsidRPr="001E1447">
        <w:rPr>
          <w:sz w:val="28"/>
          <w:szCs w:val="28"/>
        </w:rPr>
        <w:t>0</w:t>
      </w:r>
      <w:r w:rsidRPr="00962C0F">
        <w:rPr>
          <w:sz w:val="28"/>
          <w:szCs w:val="28"/>
        </w:rPr>
        <w:t>).</w:t>
      </w:r>
    </w:p>
    <w:p w14:paraId="47118481" w14:textId="2CC464AE" w:rsidR="00F0286A" w:rsidRPr="00962C0F" w:rsidRDefault="00962C0F" w:rsidP="00962C0F">
      <w:pPr>
        <w:ind w:firstLine="567"/>
        <w:jc w:val="both"/>
        <w:rPr>
          <w:sz w:val="28"/>
          <w:szCs w:val="28"/>
        </w:rPr>
      </w:pPr>
      <w:r w:rsidRPr="00962C0F">
        <w:rPr>
          <w:rFonts w:eastAsia="Times New Roman"/>
          <w:sz w:val="28"/>
          <w:szCs w:val="28"/>
        </w:rPr>
        <w:t xml:space="preserve">На вопрос о предпочтении использования заимствованной терминологии по сравнению с русскоязычной, две трети студентов (66%) ответили, что применение обоих типов лингводидактической терминологии крайне важно для подготовки будущих учителей русского языка и литературы. В то же время 24% опрошенных полагают, что эти термины могут взаимозаменяться </w:t>
      </w:r>
      <w:r w:rsidR="00005FA1" w:rsidRPr="00962C0F">
        <w:rPr>
          <w:sz w:val="28"/>
          <w:szCs w:val="28"/>
        </w:rPr>
        <w:t>(Рис.1</w:t>
      </w:r>
      <w:r w:rsidR="00D00A36" w:rsidRPr="00D00A36">
        <w:rPr>
          <w:sz w:val="28"/>
          <w:szCs w:val="28"/>
        </w:rPr>
        <w:t>1</w:t>
      </w:r>
      <w:r w:rsidR="00005FA1" w:rsidRPr="00962C0F">
        <w:rPr>
          <w:sz w:val="28"/>
          <w:szCs w:val="28"/>
        </w:rPr>
        <w:t>)</w:t>
      </w:r>
      <w:r w:rsidR="00F0286A" w:rsidRPr="00962C0F">
        <w:rPr>
          <w:sz w:val="28"/>
          <w:szCs w:val="28"/>
        </w:rPr>
        <w:t xml:space="preserve">. </w:t>
      </w:r>
    </w:p>
    <w:p w14:paraId="65A9E891" w14:textId="77777777" w:rsidR="004D3741" w:rsidRDefault="004D3741" w:rsidP="00F0286A">
      <w:pPr>
        <w:ind w:firstLine="567"/>
        <w:jc w:val="both"/>
        <w:rPr>
          <w:sz w:val="28"/>
          <w:szCs w:val="28"/>
        </w:rPr>
      </w:pPr>
    </w:p>
    <w:p w14:paraId="013AF7CB" w14:textId="33CB2AE9" w:rsidR="004D3741" w:rsidRDefault="004D3741" w:rsidP="004D3741">
      <w:pPr>
        <w:ind w:firstLine="567"/>
        <w:jc w:val="center"/>
        <w:rPr>
          <w:sz w:val="28"/>
          <w:szCs w:val="28"/>
        </w:rPr>
      </w:pPr>
      <w:r>
        <w:rPr>
          <w:noProof/>
          <w:sz w:val="28"/>
          <w:szCs w:val="28"/>
          <w14:ligatures w14:val="standardContextual"/>
        </w:rPr>
        <w:drawing>
          <wp:inline distT="0" distB="0" distL="0" distR="0" wp14:anchorId="2B59535A" wp14:editId="2FCB61E8">
            <wp:extent cx="3635067" cy="1611516"/>
            <wp:effectExtent l="0" t="0" r="10160" b="1460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439EDD6" w14:textId="6BF3FD6C" w:rsidR="004D3741" w:rsidRDefault="004D3741" w:rsidP="00005FA1">
      <w:pPr>
        <w:ind w:firstLine="567"/>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05FA1" w14:paraId="53CC276A" w14:textId="77777777" w:rsidTr="00A608AA">
        <w:tc>
          <w:tcPr>
            <w:tcW w:w="4672" w:type="dxa"/>
          </w:tcPr>
          <w:p w14:paraId="16EF28EE" w14:textId="167AFF6A" w:rsidR="00A608AA" w:rsidRPr="00FB1B26" w:rsidRDefault="00A608AA" w:rsidP="00A608AA">
            <w:pPr>
              <w:jc w:val="center"/>
              <w:rPr>
                <w:sz w:val="28"/>
                <w:szCs w:val="28"/>
              </w:rPr>
            </w:pPr>
            <w:r w:rsidRPr="00FB1B26">
              <w:rPr>
                <w:sz w:val="28"/>
                <w:szCs w:val="28"/>
              </w:rPr>
              <w:t>Рисунок 1</w:t>
            </w:r>
            <w:r w:rsidR="00D00A36" w:rsidRPr="00D00A36">
              <w:rPr>
                <w:sz w:val="28"/>
                <w:szCs w:val="28"/>
              </w:rPr>
              <w:t>0</w:t>
            </w:r>
            <w:r w:rsidRPr="00FB1B26">
              <w:rPr>
                <w:sz w:val="28"/>
                <w:szCs w:val="28"/>
              </w:rPr>
              <w:t xml:space="preserve"> – Приоритет использования авторитетных источников </w:t>
            </w:r>
          </w:p>
          <w:p w14:paraId="2D9F260F" w14:textId="77777777" w:rsidR="00005FA1" w:rsidRDefault="00005FA1" w:rsidP="00A608AA">
            <w:pPr>
              <w:jc w:val="center"/>
              <w:rPr>
                <w:sz w:val="28"/>
                <w:szCs w:val="28"/>
              </w:rPr>
            </w:pPr>
          </w:p>
        </w:tc>
        <w:tc>
          <w:tcPr>
            <w:tcW w:w="4673" w:type="dxa"/>
          </w:tcPr>
          <w:p w14:paraId="4FD66781" w14:textId="6CDD7B4C" w:rsidR="00005FA1" w:rsidRPr="00FB1B26" w:rsidRDefault="00005FA1" w:rsidP="00005FA1">
            <w:pPr>
              <w:jc w:val="center"/>
              <w:rPr>
                <w:sz w:val="28"/>
                <w:szCs w:val="28"/>
              </w:rPr>
            </w:pPr>
            <w:r w:rsidRPr="00FB1B26">
              <w:rPr>
                <w:sz w:val="28"/>
                <w:szCs w:val="28"/>
              </w:rPr>
              <w:t>Рисунок 1</w:t>
            </w:r>
            <w:r w:rsidR="00D00A36" w:rsidRPr="00D00A36">
              <w:rPr>
                <w:sz w:val="28"/>
                <w:szCs w:val="28"/>
              </w:rPr>
              <w:t>1</w:t>
            </w:r>
            <w:r w:rsidRPr="00FB1B26">
              <w:rPr>
                <w:sz w:val="28"/>
                <w:szCs w:val="28"/>
              </w:rPr>
              <w:t xml:space="preserve"> – Приоритет использования заимствованной терминологии</w:t>
            </w:r>
          </w:p>
          <w:p w14:paraId="4D83C93E" w14:textId="77777777" w:rsidR="00005FA1" w:rsidRDefault="00005FA1" w:rsidP="00005FA1">
            <w:pPr>
              <w:rPr>
                <w:sz w:val="28"/>
                <w:szCs w:val="28"/>
              </w:rPr>
            </w:pPr>
          </w:p>
        </w:tc>
      </w:tr>
    </w:tbl>
    <w:p w14:paraId="42EFF02B" w14:textId="72BFE7FC" w:rsidR="00B75439" w:rsidRDefault="00B65DC4" w:rsidP="00F0286A">
      <w:pPr>
        <w:ind w:firstLine="567"/>
        <w:jc w:val="both"/>
        <w:rPr>
          <w:sz w:val="28"/>
          <w:szCs w:val="28"/>
        </w:rPr>
      </w:pPr>
      <w:r>
        <w:rPr>
          <w:sz w:val="28"/>
          <w:szCs w:val="28"/>
        </w:rPr>
        <w:t>Проведённый эксперимент позволил выявить</w:t>
      </w:r>
      <w:r w:rsidR="00B75439">
        <w:rPr>
          <w:sz w:val="28"/>
          <w:szCs w:val="28"/>
        </w:rPr>
        <w:t xml:space="preserve"> уровень</w:t>
      </w:r>
      <w:r>
        <w:rPr>
          <w:sz w:val="28"/>
          <w:szCs w:val="28"/>
        </w:rPr>
        <w:t xml:space="preserve"> терминологической культур</w:t>
      </w:r>
      <w:r w:rsidR="00B75439">
        <w:rPr>
          <w:sz w:val="28"/>
          <w:szCs w:val="28"/>
        </w:rPr>
        <w:t>ы студентов</w:t>
      </w:r>
      <w:r>
        <w:rPr>
          <w:sz w:val="28"/>
          <w:szCs w:val="28"/>
        </w:rPr>
        <w:t xml:space="preserve">, </w:t>
      </w:r>
      <w:r w:rsidR="00FB1B26">
        <w:rPr>
          <w:sz w:val="28"/>
          <w:szCs w:val="28"/>
        </w:rPr>
        <w:t>оказавшийся</w:t>
      </w:r>
      <w:r w:rsidR="00B75439">
        <w:rPr>
          <w:sz w:val="28"/>
          <w:szCs w:val="28"/>
        </w:rPr>
        <w:t xml:space="preserve"> ниже ожидаемого</w:t>
      </w:r>
      <w:r>
        <w:rPr>
          <w:sz w:val="28"/>
          <w:szCs w:val="28"/>
        </w:rPr>
        <w:t xml:space="preserve">. Тем не менее, обучающиеся </w:t>
      </w:r>
      <w:r w:rsidR="00B75439">
        <w:rPr>
          <w:sz w:val="28"/>
          <w:szCs w:val="28"/>
        </w:rPr>
        <w:t>осознают</w:t>
      </w:r>
      <w:r>
        <w:rPr>
          <w:sz w:val="28"/>
          <w:szCs w:val="28"/>
        </w:rPr>
        <w:t xml:space="preserve">, что </w:t>
      </w:r>
      <w:r w:rsidR="00B75439">
        <w:rPr>
          <w:sz w:val="28"/>
          <w:szCs w:val="28"/>
        </w:rPr>
        <w:t>предметные знания передаются и заложены в терминологической базе конкретной дисциплины</w:t>
      </w:r>
      <w:r w:rsidR="00D74790">
        <w:rPr>
          <w:sz w:val="28"/>
          <w:szCs w:val="28"/>
        </w:rPr>
        <w:t>. Соответственно,</w:t>
      </w:r>
      <w:r w:rsidR="00B75439">
        <w:rPr>
          <w:sz w:val="28"/>
          <w:szCs w:val="28"/>
        </w:rPr>
        <w:t xml:space="preserve"> процесс обучения без освоения последней не возможен.</w:t>
      </w:r>
      <w:r>
        <w:rPr>
          <w:sz w:val="28"/>
          <w:szCs w:val="28"/>
        </w:rPr>
        <w:t xml:space="preserve"> </w:t>
      </w:r>
    </w:p>
    <w:p w14:paraId="3AADAE10" w14:textId="77777777" w:rsidR="00962C0F" w:rsidRDefault="00D74790" w:rsidP="00962C0F">
      <w:pPr>
        <w:ind w:firstLine="567"/>
        <w:jc w:val="both"/>
        <w:rPr>
          <w:sz w:val="28"/>
          <w:szCs w:val="28"/>
        </w:rPr>
      </w:pPr>
      <w:r>
        <w:rPr>
          <w:sz w:val="28"/>
          <w:szCs w:val="28"/>
        </w:rPr>
        <w:t>Р</w:t>
      </w:r>
      <w:r w:rsidRPr="00BE2E77">
        <w:rPr>
          <w:sz w:val="28"/>
          <w:szCs w:val="28"/>
        </w:rPr>
        <w:t>едко</w:t>
      </w:r>
      <w:r>
        <w:rPr>
          <w:sz w:val="28"/>
          <w:szCs w:val="28"/>
        </w:rPr>
        <w:t>е использование</w:t>
      </w:r>
      <w:r w:rsidRPr="00BE2E77">
        <w:rPr>
          <w:sz w:val="28"/>
          <w:szCs w:val="28"/>
        </w:rPr>
        <w:t xml:space="preserve"> профессионально-ориентированны</w:t>
      </w:r>
      <w:r>
        <w:rPr>
          <w:sz w:val="28"/>
          <w:szCs w:val="28"/>
        </w:rPr>
        <w:t>х</w:t>
      </w:r>
      <w:r w:rsidRPr="00BE2E77">
        <w:rPr>
          <w:sz w:val="28"/>
          <w:szCs w:val="28"/>
        </w:rPr>
        <w:t xml:space="preserve"> текст</w:t>
      </w:r>
      <w:r>
        <w:rPr>
          <w:sz w:val="28"/>
          <w:szCs w:val="28"/>
        </w:rPr>
        <w:t>ов</w:t>
      </w:r>
      <w:r w:rsidRPr="00BE2E77">
        <w:rPr>
          <w:sz w:val="28"/>
          <w:szCs w:val="28"/>
        </w:rPr>
        <w:t xml:space="preserve"> на русском языке</w:t>
      </w:r>
      <w:r>
        <w:rPr>
          <w:sz w:val="28"/>
          <w:szCs w:val="28"/>
        </w:rPr>
        <w:t xml:space="preserve"> </w:t>
      </w:r>
      <w:r w:rsidRPr="00BE2E77">
        <w:rPr>
          <w:sz w:val="28"/>
          <w:szCs w:val="28"/>
        </w:rPr>
        <w:t>сферы образовательной деятельности</w:t>
      </w:r>
      <w:r>
        <w:rPr>
          <w:sz w:val="28"/>
          <w:szCs w:val="28"/>
        </w:rPr>
        <w:t xml:space="preserve"> снижает уровень терминологической культуры</w:t>
      </w:r>
      <w:r w:rsidRPr="00BE2E77">
        <w:rPr>
          <w:sz w:val="28"/>
          <w:szCs w:val="28"/>
        </w:rPr>
        <w:t>.</w:t>
      </w:r>
      <w:r>
        <w:rPr>
          <w:sz w:val="28"/>
          <w:szCs w:val="28"/>
        </w:rPr>
        <w:t xml:space="preserve"> Студенты не владеют широким диапазоном новой терминологии на базе английских слов. Бесспорно, усваивается </w:t>
      </w:r>
      <w:r>
        <w:rPr>
          <w:sz w:val="28"/>
          <w:szCs w:val="28"/>
        </w:rPr>
        <w:lastRenderedPageBreak/>
        <w:t xml:space="preserve">частотная лексика, но развитие терминологической культуры предполагает усвоение многообразия нового понятия, способов его сочетаемости с компонентами русского языка и понимания его семантических особенностей.  </w:t>
      </w:r>
      <w:r w:rsidR="00B75439">
        <w:rPr>
          <w:sz w:val="28"/>
          <w:szCs w:val="28"/>
        </w:rPr>
        <w:t xml:space="preserve">Терминологическая база расширяется по мере развития языка, соответственно, постоянное изучение новых терминов и практика их применения является </w:t>
      </w:r>
      <w:r w:rsidR="000E615E">
        <w:rPr>
          <w:sz w:val="28"/>
          <w:szCs w:val="28"/>
        </w:rPr>
        <w:t xml:space="preserve">типичной процедурой образовательного процесса. </w:t>
      </w:r>
    </w:p>
    <w:p w14:paraId="2DDAC91F" w14:textId="77777777" w:rsidR="00962C0F" w:rsidRPr="00962C0F" w:rsidRDefault="000E615E" w:rsidP="00962C0F">
      <w:pPr>
        <w:ind w:firstLine="567"/>
        <w:jc w:val="both"/>
        <w:rPr>
          <w:sz w:val="28"/>
          <w:szCs w:val="28"/>
        </w:rPr>
      </w:pPr>
      <w:r w:rsidRPr="00962C0F">
        <w:rPr>
          <w:sz w:val="28"/>
          <w:szCs w:val="28"/>
        </w:rPr>
        <w:t xml:space="preserve">Развитие способности корректно оперировать терминами в педагогическом дискурсе предполагает использование надежных источников информации, что и является </w:t>
      </w:r>
      <w:r w:rsidR="00D74790" w:rsidRPr="00962C0F">
        <w:rPr>
          <w:sz w:val="28"/>
          <w:szCs w:val="28"/>
        </w:rPr>
        <w:t xml:space="preserve">показателем </w:t>
      </w:r>
      <w:r w:rsidRPr="00962C0F">
        <w:rPr>
          <w:sz w:val="28"/>
          <w:szCs w:val="28"/>
        </w:rPr>
        <w:t>терминологической культур</w:t>
      </w:r>
      <w:r w:rsidR="00D74790" w:rsidRPr="00962C0F">
        <w:rPr>
          <w:sz w:val="28"/>
          <w:szCs w:val="28"/>
        </w:rPr>
        <w:t>ы</w:t>
      </w:r>
      <w:r w:rsidRPr="00962C0F">
        <w:rPr>
          <w:sz w:val="28"/>
          <w:szCs w:val="28"/>
        </w:rPr>
        <w:t xml:space="preserve"> как преподавателя, так  и студента. </w:t>
      </w:r>
      <w:r w:rsidR="00962C0F" w:rsidRPr="00962C0F">
        <w:rPr>
          <w:sz w:val="28"/>
          <w:szCs w:val="28"/>
        </w:rPr>
        <w:t xml:space="preserve">Как показал анализ материала, наибольшая потребность в словарях возникает у студентов при подготовке научных статей, проектов и квалификационных работ, где требуется точность и корректное использование терминологии. При этом студенты реже обращаются к печатным словарям, включая фундаментальные и современные лингводидактические издания, которые зачастую остаются невостребованными. </w:t>
      </w:r>
    </w:p>
    <w:p w14:paraId="368EB597" w14:textId="77777777" w:rsidR="00962C0F" w:rsidRPr="00962C0F" w:rsidRDefault="00962C0F" w:rsidP="00962C0F">
      <w:pPr>
        <w:ind w:firstLine="567"/>
        <w:jc w:val="both"/>
        <w:rPr>
          <w:sz w:val="28"/>
          <w:szCs w:val="28"/>
        </w:rPr>
      </w:pPr>
      <w:r w:rsidRPr="00962C0F">
        <w:rPr>
          <w:sz w:val="28"/>
          <w:szCs w:val="28"/>
        </w:rPr>
        <w:t>Среди причин, по которым студенты избегают печатных словарей, можно выделить несколько ключевых факторов: во-первых, печатные издания воспринимаются как менее удобные и доступные, так как требуют времени на поиск необходимой информации, в отличие от онлайн-словари, где можно легко найти термин по ключевому слову; во-вторых, печатные словари часто обновляются реже, чем их электронные аналоги; в-третьих, цифровые источники позволяют пользоваться интерактивными функциями, такими как гиперссылки на смежные термины и перекрестные ссылки.</w:t>
      </w:r>
    </w:p>
    <w:p w14:paraId="578BCA4E" w14:textId="78B7031E" w:rsidR="000E615E" w:rsidRPr="00BE2E77" w:rsidRDefault="00962C0F" w:rsidP="00962C0F">
      <w:pPr>
        <w:ind w:firstLine="567"/>
        <w:jc w:val="both"/>
        <w:rPr>
          <w:sz w:val="28"/>
          <w:szCs w:val="28"/>
        </w:rPr>
      </w:pPr>
      <w:r w:rsidRPr="00962C0F">
        <w:rPr>
          <w:sz w:val="28"/>
          <w:szCs w:val="28"/>
        </w:rPr>
        <w:t>Недостаточное использование современных лингводидактических словарей на печатной основе может свидетельствовать об отсутствии навыков работы с традиционными справочными материалами. Это, в свою очередь, приводит к ограниченному восприятию структуры и полноты информации, так как онлайн-версии часто содержат сокращенные и менее детализированные сведения. Таким образом, несмотря на удобство онлайн-источников, студенты упускают возможность глубже познакомиться с содержательными и структурными особенностями словарей, что важно для формирования профессиональной компетенции.</w:t>
      </w:r>
    </w:p>
    <w:p w14:paraId="4E951F2B" w14:textId="7EE866F7" w:rsidR="00962C0F" w:rsidRDefault="00BD45F8" w:rsidP="00BD45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14:ligatures w14:val="standardContextual"/>
        </w:rPr>
      </w:pPr>
      <w:r>
        <w:rPr>
          <w:color w:val="000000"/>
          <w:sz w:val="28"/>
          <w:szCs w:val="28"/>
          <w14:ligatures w14:val="standardContextual"/>
        </w:rPr>
        <w:t xml:space="preserve">Миссия словаря в образовательной среде и не только сложно переоценить. В современном мире роль профессиональных словарей, в связи с ускорением проникновения  заимствований стала ещё более значимой. Так, французский лексикограф Алан Рей в </w:t>
      </w:r>
      <w:r>
        <w:rPr>
          <w:color w:val="000000"/>
          <w:sz w:val="28"/>
          <w:szCs w:val="28"/>
          <w:lang w:val="en-US"/>
          <w14:ligatures w14:val="standardContextual"/>
        </w:rPr>
        <w:t>XX</w:t>
      </w:r>
      <w:r w:rsidRPr="00BD45F8">
        <w:rPr>
          <w:color w:val="000000"/>
          <w:sz w:val="28"/>
          <w:szCs w:val="28"/>
          <w14:ligatures w14:val="standardContextual"/>
        </w:rPr>
        <w:t xml:space="preserve"> </w:t>
      </w:r>
      <w:r>
        <w:rPr>
          <w:color w:val="000000"/>
          <w:sz w:val="28"/>
          <w:szCs w:val="28"/>
          <w14:ligatures w14:val="standardContextual"/>
        </w:rPr>
        <w:t xml:space="preserve">веке сказал следующее: «современная цивилизация – это цивилизация словарей» </w:t>
      </w:r>
      <w:r w:rsidRPr="00BD45F8">
        <w:rPr>
          <w:color w:val="000000"/>
          <w:sz w:val="28"/>
          <w:szCs w:val="28"/>
          <w14:ligatures w14:val="standardContextual"/>
        </w:rPr>
        <w:t>[</w:t>
      </w:r>
      <w:r w:rsidR="00B23D1C" w:rsidRPr="00B23D1C">
        <w:rPr>
          <w:color w:val="000000"/>
          <w:sz w:val="28"/>
          <w:szCs w:val="28"/>
          <w14:ligatures w14:val="standardContextual"/>
        </w:rPr>
        <w:t>98</w:t>
      </w:r>
      <w:r w:rsidR="00DF46FC">
        <w:rPr>
          <w:color w:val="000000"/>
          <w:sz w:val="28"/>
          <w:szCs w:val="28"/>
          <w14:ligatures w14:val="standardContextual"/>
        </w:rPr>
        <w:t>, с.11</w:t>
      </w:r>
      <w:r w:rsidR="00962C0F">
        <w:rPr>
          <w:color w:val="000000"/>
          <w:sz w:val="28"/>
          <w:szCs w:val="28"/>
          <w14:ligatures w14:val="standardContextual"/>
        </w:rPr>
        <w:t>].</w:t>
      </w:r>
    </w:p>
    <w:p w14:paraId="2E365046" w14:textId="0BEB949C" w:rsidR="00D74790" w:rsidRDefault="00962C0F" w:rsidP="00962C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14:ligatures w14:val="standardContextual"/>
        </w:rPr>
      </w:pPr>
      <w:r>
        <w:rPr>
          <w:color w:val="000000"/>
          <w:sz w:val="28"/>
          <w:szCs w:val="28"/>
          <w14:ligatures w14:val="standardContextual"/>
        </w:rPr>
        <w:t>К числу п</w:t>
      </w:r>
      <w:r w:rsidR="00F0286A" w:rsidRPr="00BE2E77">
        <w:rPr>
          <w:color w:val="000000"/>
          <w:sz w:val="28"/>
          <w:szCs w:val="28"/>
          <w14:ligatures w14:val="standardContextual"/>
        </w:rPr>
        <w:t>рофессионально-ориентированны</w:t>
      </w:r>
      <w:r>
        <w:rPr>
          <w:color w:val="000000"/>
          <w:sz w:val="28"/>
          <w:szCs w:val="28"/>
          <w14:ligatures w14:val="standardContextual"/>
        </w:rPr>
        <w:t>м</w:t>
      </w:r>
      <w:r w:rsidR="00F0286A" w:rsidRPr="00BE2E77">
        <w:rPr>
          <w:color w:val="000000"/>
          <w:sz w:val="28"/>
          <w:szCs w:val="28"/>
          <w14:ligatures w14:val="standardContextual"/>
        </w:rPr>
        <w:t xml:space="preserve"> словар</w:t>
      </w:r>
      <w:r>
        <w:rPr>
          <w:color w:val="000000"/>
          <w:sz w:val="28"/>
          <w:szCs w:val="28"/>
          <w14:ligatures w14:val="standardContextual"/>
        </w:rPr>
        <w:t>ям</w:t>
      </w:r>
      <w:r w:rsidR="00F0286A" w:rsidRPr="00BE2E77">
        <w:rPr>
          <w:color w:val="000000"/>
          <w:sz w:val="28"/>
          <w:szCs w:val="28"/>
          <w14:ligatures w14:val="standardContextual"/>
        </w:rPr>
        <w:t xml:space="preserve"> </w:t>
      </w:r>
      <w:r>
        <w:rPr>
          <w:color w:val="000000"/>
          <w:sz w:val="28"/>
          <w:szCs w:val="28"/>
          <w14:ligatures w14:val="standardContextual"/>
        </w:rPr>
        <w:t>можно отнести</w:t>
      </w:r>
      <w:r w:rsidR="00F0286A" w:rsidRPr="00BE2E77">
        <w:rPr>
          <w:color w:val="000000"/>
          <w:sz w:val="28"/>
          <w:szCs w:val="28"/>
          <w14:ligatures w14:val="standardContextual"/>
        </w:rPr>
        <w:t xml:space="preserve"> </w:t>
      </w:r>
      <w:r>
        <w:rPr>
          <w:color w:val="000000"/>
          <w:sz w:val="28"/>
          <w:szCs w:val="28"/>
          <w14:ligatures w14:val="standardContextual"/>
        </w:rPr>
        <w:t>одноязычные</w:t>
      </w:r>
      <w:r w:rsidR="00F0286A" w:rsidRPr="00BE2E77">
        <w:rPr>
          <w:color w:val="000000"/>
          <w:sz w:val="28"/>
          <w:szCs w:val="28"/>
          <w14:ligatures w14:val="standardContextual"/>
        </w:rPr>
        <w:t xml:space="preserve"> русскоязычные</w:t>
      </w:r>
      <w:r w:rsidR="00F0286A" w:rsidRPr="00BE2E77">
        <w:rPr>
          <w:color w:val="000000"/>
          <w:sz w:val="28"/>
          <w:szCs w:val="28"/>
        </w:rPr>
        <w:t xml:space="preserve"> </w:t>
      </w:r>
      <w:r w:rsidR="00F0286A" w:rsidRPr="00BE2E77">
        <w:rPr>
          <w:color w:val="000000"/>
          <w:sz w:val="28"/>
          <w:szCs w:val="28"/>
          <w14:ligatures w14:val="standardContextual"/>
        </w:rPr>
        <w:t xml:space="preserve">словари; </w:t>
      </w:r>
      <w:r>
        <w:rPr>
          <w:color w:val="000000"/>
          <w:sz w:val="28"/>
          <w:szCs w:val="28"/>
          <w14:ligatures w14:val="standardContextual"/>
        </w:rPr>
        <w:t xml:space="preserve">одноязычные </w:t>
      </w:r>
      <w:r w:rsidR="00F0286A" w:rsidRPr="00BE2E77">
        <w:rPr>
          <w:color w:val="000000"/>
          <w:sz w:val="28"/>
          <w:szCs w:val="28"/>
          <w14:ligatures w14:val="standardContextual"/>
        </w:rPr>
        <w:t>иноязычные словари; билингвальные,</w:t>
      </w:r>
      <w:r w:rsidR="00F0286A" w:rsidRPr="00BE2E77">
        <w:rPr>
          <w:color w:val="000000"/>
          <w:sz w:val="28"/>
          <w:szCs w:val="28"/>
        </w:rPr>
        <w:t xml:space="preserve"> </w:t>
      </w:r>
      <w:r w:rsidR="00F0286A" w:rsidRPr="00BE2E77">
        <w:rPr>
          <w:color w:val="000000"/>
          <w:sz w:val="28"/>
          <w:szCs w:val="28"/>
          <w14:ligatures w14:val="standardContextual"/>
        </w:rPr>
        <w:t>полилингвальные словари</w:t>
      </w:r>
      <w:r>
        <w:rPr>
          <w:color w:val="000000"/>
          <w:sz w:val="28"/>
          <w:szCs w:val="28"/>
          <w14:ligatures w14:val="standardContextual"/>
        </w:rPr>
        <w:t xml:space="preserve"> (Рис. 13, 14)</w:t>
      </w:r>
      <w:r w:rsidR="00F0286A" w:rsidRPr="00BE2E77">
        <w:rPr>
          <w:color w:val="000000"/>
          <w:sz w:val="28"/>
          <w:szCs w:val="28"/>
          <w14:ligatures w14:val="standardContextual"/>
        </w:rPr>
        <w:t xml:space="preserve">. </w:t>
      </w:r>
    </w:p>
    <w:p w14:paraId="4D0CA889" w14:textId="6136FDAC" w:rsidR="00BF4F4E" w:rsidRDefault="00D047DF" w:rsidP="008E3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14:ligatures w14:val="standardContextual"/>
        </w:rPr>
      </w:pPr>
      <w:r>
        <w:rPr>
          <w:noProof/>
          <w:color w:val="000000"/>
          <w:sz w:val="28"/>
          <w:szCs w:val="28"/>
          <w14:ligatures w14:val="standardContextual"/>
        </w:rPr>
        <w:lastRenderedPageBreak/>
        <w:drawing>
          <wp:inline distT="0" distB="0" distL="0" distR="0" wp14:anchorId="16273617" wp14:editId="425967B3">
            <wp:extent cx="5142173" cy="4206089"/>
            <wp:effectExtent l="0" t="0" r="14605" b="1079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98B5862" w14:textId="77777777" w:rsidR="00BF4F4E" w:rsidRDefault="00BF4F4E" w:rsidP="00D047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center"/>
        <w:rPr>
          <w:color w:val="000000"/>
          <w:sz w:val="28"/>
          <w:szCs w:val="28"/>
          <w14:ligatures w14:val="standardContextual"/>
        </w:rPr>
      </w:pPr>
    </w:p>
    <w:p w14:paraId="2F8EF470" w14:textId="7D1CFBC6" w:rsidR="00FB1B26" w:rsidRDefault="00D047DF" w:rsidP="0098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center"/>
        <w:rPr>
          <w:color w:val="000000"/>
          <w:sz w:val="28"/>
          <w:szCs w:val="28"/>
          <w14:ligatures w14:val="standardContextual"/>
        </w:rPr>
      </w:pPr>
      <w:r>
        <w:rPr>
          <w:color w:val="000000"/>
          <w:sz w:val="28"/>
          <w:szCs w:val="28"/>
          <w14:ligatures w14:val="standardContextual"/>
        </w:rPr>
        <w:t>Рисунок 1</w:t>
      </w:r>
      <w:r w:rsidR="00D00A36">
        <w:rPr>
          <w:color w:val="000000"/>
          <w:sz w:val="28"/>
          <w:szCs w:val="28"/>
          <w:lang w:val="en-US"/>
          <w14:ligatures w14:val="standardContextual"/>
        </w:rPr>
        <w:t>2</w:t>
      </w:r>
      <w:r>
        <w:rPr>
          <w:color w:val="000000"/>
          <w:sz w:val="28"/>
          <w:szCs w:val="28"/>
          <w14:ligatures w14:val="standardContextual"/>
        </w:rPr>
        <w:t xml:space="preserve"> – Общеотраслевые словари </w:t>
      </w:r>
    </w:p>
    <w:p w14:paraId="0FC18C0E" w14:textId="71D7E719" w:rsidR="00FB1B26" w:rsidRDefault="00FB1B26"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both"/>
        <w:rPr>
          <w:color w:val="000000"/>
          <w:sz w:val="28"/>
          <w:szCs w:val="28"/>
          <w14:ligatures w14:val="standardContextual"/>
        </w:rPr>
      </w:pPr>
    </w:p>
    <w:p w14:paraId="790EBAFD" w14:textId="27ED2664" w:rsidR="00B97FE7" w:rsidRDefault="00B97FE7" w:rsidP="0098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center"/>
        <w:rPr>
          <w:color w:val="000000"/>
          <w:sz w:val="28"/>
          <w:szCs w:val="28"/>
          <w14:ligatures w14:val="standardContextual"/>
        </w:rPr>
      </w:pPr>
      <w:r>
        <w:rPr>
          <w:noProof/>
          <w:color w:val="000000"/>
          <w:sz w:val="28"/>
          <w:szCs w:val="28"/>
          <w14:ligatures w14:val="standardContextual"/>
        </w:rPr>
        <w:drawing>
          <wp:inline distT="0" distB="0" distL="0" distR="0" wp14:anchorId="2A95515D" wp14:editId="3CDA1D59">
            <wp:extent cx="4635374" cy="3947311"/>
            <wp:effectExtent l="0" t="0" r="13335" b="1524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B697892" w14:textId="77777777" w:rsidR="00986189" w:rsidRDefault="00986189" w:rsidP="00B97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center"/>
        <w:rPr>
          <w:color w:val="000000"/>
          <w:sz w:val="28"/>
          <w:szCs w:val="28"/>
          <w14:ligatures w14:val="standardContextual"/>
        </w:rPr>
      </w:pPr>
    </w:p>
    <w:p w14:paraId="7AB95A59" w14:textId="349ABF91" w:rsidR="00F0286A" w:rsidRPr="00BE2E77" w:rsidRDefault="00B97FE7" w:rsidP="009861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jc w:val="center"/>
        <w:rPr>
          <w:color w:val="000000"/>
          <w:sz w:val="28"/>
          <w:szCs w:val="28"/>
          <w14:ligatures w14:val="standardContextual"/>
        </w:rPr>
      </w:pPr>
      <w:r>
        <w:rPr>
          <w:color w:val="000000"/>
          <w:sz w:val="28"/>
          <w:szCs w:val="28"/>
          <w14:ligatures w14:val="standardContextual"/>
        </w:rPr>
        <w:t>Рисунок 1</w:t>
      </w:r>
      <w:r w:rsidR="00D00A36" w:rsidRPr="001E1447">
        <w:rPr>
          <w:color w:val="000000"/>
          <w:sz w:val="28"/>
          <w:szCs w:val="28"/>
          <w14:ligatures w14:val="standardContextual"/>
        </w:rPr>
        <w:t>3</w:t>
      </w:r>
      <w:r>
        <w:rPr>
          <w:color w:val="000000"/>
          <w:sz w:val="28"/>
          <w:szCs w:val="28"/>
          <w14:ligatures w14:val="standardContextual"/>
        </w:rPr>
        <w:t xml:space="preserve"> – Узкоотраслевые словари</w:t>
      </w:r>
    </w:p>
    <w:p w14:paraId="4D951915" w14:textId="77777777" w:rsidR="00E87FDE" w:rsidRPr="00927686" w:rsidRDefault="004530AA" w:rsidP="00E87FDE">
      <w:pPr>
        <w:ind w:firstLine="567"/>
        <w:jc w:val="both"/>
        <w:rPr>
          <w:rFonts w:eastAsia="Times New Roman"/>
          <w:sz w:val="28"/>
          <w:szCs w:val="28"/>
        </w:rPr>
      </w:pPr>
      <w:r w:rsidRPr="00927686">
        <w:rPr>
          <w:rFonts w:eastAsia="Times New Roman"/>
          <w:sz w:val="28"/>
          <w:szCs w:val="28"/>
        </w:rPr>
        <w:lastRenderedPageBreak/>
        <w:t xml:space="preserve">Терминологическая компетенция – это способность уверенно и правильно использовать профессиональную лексику. В этой связи работа с профессионально-ориентированными словарями позволяет студентам не только заучивать термины, но и развивать навыки анализа терминологических значений, их связи с другими понятиями и возможности их применения в различных контекстах. </w:t>
      </w:r>
    </w:p>
    <w:p w14:paraId="72EC1984" w14:textId="77777777" w:rsidR="00865A4A" w:rsidRPr="00927686" w:rsidRDefault="00E87FDE" w:rsidP="00865A4A">
      <w:pPr>
        <w:ind w:firstLine="567"/>
        <w:jc w:val="both"/>
        <w:rPr>
          <w:rFonts w:eastAsia="Times New Roman"/>
          <w:sz w:val="28"/>
          <w:szCs w:val="28"/>
        </w:rPr>
      </w:pPr>
      <w:r w:rsidRPr="00927686">
        <w:rPr>
          <w:rFonts w:eastAsia="Times New Roman"/>
          <w:sz w:val="28"/>
          <w:szCs w:val="28"/>
        </w:rPr>
        <w:t>При выборе профессионально-ориентированных словарей педагог должен учитывать ряд факторов, чтобы обеспечить максимальную пользу для студентов и способствовать развитию их профессиональной компетенции. Важно, чтобы выбранные словари соответствовали уровню подготовки студентов, учебным задачам и специфике предметной области.</w:t>
      </w:r>
    </w:p>
    <w:p w14:paraId="7F23F161" w14:textId="77777777" w:rsidR="00FC4325" w:rsidRPr="00927686" w:rsidRDefault="00865A4A" w:rsidP="00FC4325">
      <w:pPr>
        <w:ind w:firstLine="567"/>
        <w:jc w:val="both"/>
        <w:rPr>
          <w:rFonts w:eastAsia="Times New Roman"/>
          <w:sz w:val="28"/>
          <w:szCs w:val="28"/>
        </w:rPr>
      </w:pPr>
      <w:r w:rsidRPr="00927686">
        <w:rPr>
          <w:rFonts w:eastAsia="Times New Roman"/>
          <w:sz w:val="28"/>
          <w:szCs w:val="28"/>
        </w:rPr>
        <w:t>Анализ содержания и типовой структуры (микроструктуры) словарной статьи является важной частью процесса изучения и работы со специализированными словарями. Это позволяет студентам глубже понять, как устроена словарная статья, какие элементы включены в её структуру и как правильно использовать полученную информацию в образовательных и профессиональных целях.</w:t>
      </w:r>
    </w:p>
    <w:p w14:paraId="4D9D8D70" w14:textId="77777777" w:rsidR="00927686" w:rsidRPr="00927686" w:rsidRDefault="00FC4325" w:rsidP="00927686">
      <w:pPr>
        <w:ind w:firstLine="567"/>
        <w:jc w:val="both"/>
        <w:rPr>
          <w:rFonts w:eastAsia="Times New Roman"/>
          <w:sz w:val="28"/>
          <w:szCs w:val="28"/>
        </w:rPr>
      </w:pPr>
      <w:r w:rsidRPr="00927686">
        <w:rPr>
          <w:rFonts w:eastAsia="Times New Roman"/>
          <w:sz w:val="28"/>
          <w:szCs w:val="28"/>
        </w:rPr>
        <w:t xml:space="preserve">При работе с узкоотраслевыми словарями важно обращать на компоненты </w:t>
      </w:r>
      <w:r w:rsidR="00927686" w:rsidRPr="00927686">
        <w:rPr>
          <w:rFonts w:eastAsia="Times New Roman"/>
          <w:sz w:val="28"/>
          <w:szCs w:val="28"/>
        </w:rPr>
        <w:t>словарной статьи. Первым</w:t>
      </w:r>
      <w:r w:rsidRPr="00927686">
        <w:rPr>
          <w:rFonts w:eastAsia="Times New Roman"/>
          <w:sz w:val="28"/>
          <w:szCs w:val="28"/>
        </w:rPr>
        <w:t xml:space="preserve"> компонентом является </w:t>
      </w:r>
      <w:r w:rsidRPr="00927686">
        <w:rPr>
          <w:rFonts w:eastAsia="Times New Roman"/>
          <w:i/>
          <w:sz w:val="28"/>
          <w:szCs w:val="28"/>
        </w:rPr>
        <w:t xml:space="preserve">заголовочное слово </w:t>
      </w:r>
      <w:r w:rsidRPr="00927686">
        <w:rPr>
          <w:rFonts w:eastAsia="Times New Roman"/>
          <w:sz w:val="28"/>
          <w:szCs w:val="28"/>
        </w:rPr>
        <w:t>(или основное слово статьи) всегда выделено полужирным шрифтом, что помогает быстро найти нужное слово и сосредоточиться на его значении. Это слово является основным объектом определения и анализа. Например, если термин «</w:t>
      </w:r>
      <w:r w:rsidR="00927686" w:rsidRPr="00927686">
        <w:rPr>
          <w:rFonts w:eastAsia="Times New Roman"/>
          <w:i/>
          <w:sz w:val="28"/>
          <w:szCs w:val="28"/>
        </w:rPr>
        <w:t>интеркаляция</w:t>
      </w:r>
      <w:r w:rsidRPr="00927686">
        <w:rPr>
          <w:rFonts w:eastAsia="Times New Roman"/>
          <w:sz w:val="28"/>
          <w:szCs w:val="28"/>
        </w:rPr>
        <w:t>» выступает заголовочным словом, то оно четко визуализируется и становится ориентиром для дальнейшего изучения его смысла.</w:t>
      </w:r>
    </w:p>
    <w:p w14:paraId="13DCB299" w14:textId="77777777" w:rsidR="00927686" w:rsidRPr="00927686" w:rsidRDefault="00927686" w:rsidP="00927686">
      <w:pPr>
        <w:ind w:firstLine="567"/>
        <w:jc w:val="both"/>
        <w:rPr>
          <w:rFonts w:eastAsia="Times New Roman"/>
          <w:sz w:val="28"/>
          <w:szCs w:val="28"/>
        </w:rPr>
      </w:pPr>
      <w:r w:rsidRPr="00927686">
        <w:rPr>
          <w:rFonts w:eastAsia="Times New Roman"/>
          <w:sz w:val="28"/>
          <w:szCs w:val="28"/>
        </w:rPr>
        <w:t>Если термин имеет несколько значений, они нумеруются и приводятся под соответствующими цифрами (1, 2 и т.д.). Это помогает понять многозначность термина и различать его значения в зависимости от контекста. Например, слово «ключ» может иметь значения 1) музыкальный термин и 2) инструмент для открывания замков, что требует четкого понимания и учета различных контекстов.</w:t>
      </w:r>
    </w:p>
    <w:p w14:paraId="298426A2" w14:textId="77777777" w:rsidR="00927686" w:rsidRPr="00927686" w:rsidRDefault="00927686" w:rsidP="00927686">
      <w:pPr>
        <w:ind w:firstLine="567"/>
        <w:jc w:val="both"/>
        <w:rPr>
          <w:rFonts w:eastAsia="Times New Roman"/>
          <w:sz w:val="28"/>
          <w:szCs w:val="28"/>
        </w:rPr>
      </w:pPr>
      <w:r w:rsidRPr="00927686">
        <w:rPr>
          <w:rFonts w:eastAsia="Times New Roman"/>
          <w:sz w:val="28"/>
          <w:szCs w:val="28"/>
        </w:rPr>
        <w:t xml:space="preserve">После заголовочного слова дается </w:t>
      </w:r>
      <w:r w:rsidRPr="00927686">
        <w:rPr>
          <w:rFonts w:eastAsia="Times New Roman"/>
          <w:i/>
          <w:sz w:val="28"/>
          <w:szCs w:val="28"/>
        </w:rPr>
        <w:t>определение,</w:t>
      </w:r>
      <w:r w:rsidRPr="00927686">
        <w:rPr>
          <w:rFonts w:eastAsia="Times New Roman"/>
          <w:sz w:val="28"/>
          <w:szCs w:val="28"/>
        </w:rPr>
        <w:t xml:space="preserve"> которое структурируется по классической модели: сначала термин подводится под ближайший род (категория, к которой он относится), затем выделяются отличительные признаки, которые характеризуют его особенности. Это помогает учащимся осознать основные свойства предмета или явления, а также его отличия от других понятий.</w:t>
      </w:r>
    </w:p>
    <w:p w14:paraId="7FC4A39F" w14:textId="77777777" w:rsidR="00927686" w:rsidRPr="00927686" w:rsidRDefault="00927686" w:rsidP="00927686">
      <w:pPr>
        <w:ind w:firstLine="567"/>
        <w:jc w:val="both"/>
        <w:rPr>
          <w:rFonts w:eastAsia="Times New Roman"/>
          <w:sz w:val="28"/>
          <w:szCs w:val="28"/>
        </w:rPr>
      </w:pPr>
      <w:r w:rsidRPr="00927686">
        <w:rPr>
          <w:rFonts w:eastAsia="Times New Roman"/>
          <w:i/>
          <w:sz w:val="28"/>
          <w:szCs w:val="28"/>
        </w:rPr>
        <w:t>Краткая справка</w:t>
      </w:r>
      <w:r w:rsidRPr="00927686">
        <w:rPr>
          <w:rFonts w:eastAsia="Times New Roman"/>
          <w:sz w:val="28"/>
          <w:szCs w:val="28"/>
        </w:rPr>
        <w:t xml:space="preserve"> после определения представляет собой дополнительную информацию о предмете или понятии, уточняя его использование, особенности или историческую значимость. Объем и содержание этой справки варьируются в зависимости от сложности и значимости термина. Такая справка позволяет лучше понять контекст использования термина и его место в профессиональной сфере.</w:t>
      </w:r>
    </w:p>
    <w:p w14:paraId="486503C9" w14:textId="77777777" w:rsidR="00927686" w:rsidRPr="00927686" w:rsidRDefault="00927686" w:rsidP="00927686">
      <w:pPr>
        <w:ind w:firstLine="567"/>
        <w:jc w:val="both"/>
        <w:rPr>
          <w:rFonts w:eastAsia="Times New Roman"/>
          <w:sz w:val="28"/>
          <w:szCs w:val="28"/>
        </w:rPr>
      </w:pPr>
      <w:r w:rsidRPr="00927686">
        <w:rPr>
          <w:rFonts w:eastAsia="Times New Roman"/>
          <w:sz w:val="28"/>
          <w:szCs w:val="28"/>
        </w:rPr>
        <w:t xml:space="preserve">Во многих словарных статьях содержится </w:t>
      </w:r>
      <w:r w:rsidRPr="00927686">
        <w:rPr>
          <w:rFonts w:eastAsia="Times New Roman"/>
          <w:i/>
          <w:sz w:val="28"/>
          <w:szCs w:val="28"/>
        </w:rPr>
        <w:t>ссылка на дополнительную литературу или список литературы</w:t>
      </w:r>
      <w:r w:rsidRPr="00927686">
        <w:rPr>
          <w:rFonts w:eastAsia="Times New Roman"/>
          <w:sz w:val="28"/>
          <w:szCs w:val="28"/>
        </w:rPr>
        <w:t xml:space="preserve">, которая может быть представлена </w:t>
      </w:r>
      <w:r w:rsidRPr="00927686">
        <w:rPr>
          <w:rFonts w:eastAsia="Times New Roman"/>
          <w:sz w:val="28"/>
          <w:szCs w:val="28"/>
        </w:rPr>
        <w:lastRenderedPageBreak/>
        <w:t>мелким шрифтом. Кроме того, часто бывают ссылки на смежные понятия. Например: «Интеркаляция» (см. интерференция).</w:t>
      </w:r>
    </w:p>
    <w:p w14:paraId="2801AADE" w14:textId="4EB9074D" w:rsidR="00927686" w:rsidRPr="00927686" w:rsidRDefault="00927686" w:rsidP="00927686">
      <w:pPr>
        <w:ind w:firstLine="567"/>
        <w:jc w:val="both"/>
        <w:rPr>
          <w:rFonts w:eastAsia="Times New Roman"/>
          <w:sz w:val="28"/>
          <w:szCs w:val="28"/>
        </w:rPr>
      </w:pPr>
      <w:r w:rsidRPr="00927686">
        <w:rPr>
          <w:rFonts w:eastAsia="Times New Roman"/>
          <w:sz w:val="28"/>
          <w:szCs w:val="28"/>
        </w:rPr>
        <w:t>Изучение микроструктуры словарной статьи позволяет студентам научиться систематизировать и эффективно усваивать информацию, развивая при этом навыки терминологического анализа и поиска информации. При этом, на наш взгляд, словарная статья и работа над ней (как интерпретация, так и составление) можно классифицировать как работу с учебным текстом.</w:t>
      </w:r>
    </w:p>
    <w:p w14:paraId="2AC48DF4" w14:textId="08CC9A76" w:rsidR="00F0286A" w:rsidRPr="00927686" w:rsidRDefault="00927686" w:rsidP="00F475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7"/>
        <w:jc w:val="both"/>
        <w:rPr>
          <w:color w:val="000000"/>
          <w:sz w:val="28"/>
          <w:szCs w:val="28"/>
          <w14:ligatures w14:val="standardContextual"/>
        </w:rPr>
      </w:pPr>
      <w:r w:rsidRPr="00927686">
        <w:rPr>
          <w:color w:val="000000"/>
          <w:sz w:val="28"/>
          <w:szCs w:val="28"/>
          <w14:ligatures w14:val="standardContextual"/>
        </w:rPr>
        <w:t>П</w:t>
      </w:r>
      <w:r w:rsidR="00180836" w:rsidRPr="00927686">
        <w:rPr>
          <w:color w:val="000000"/>
          <w:sz w:val="28"/>
          <w:szCs w:val="28"/>
          <w14:ligatures w14:val="standardContextual"/>
        </w:rPr>
        <w:t>о мнению</w:t>
      </w:r>
      <w:r w:rsidR="001E2A98" w:rsidRPr="00927686">
        <w:rPr>
          <w:color w:val="000000"/>
          <w:sz w:val="28"/>
          <w:szCs w:val="28"/>
          <w14:ligatures w14:val="standardContextual"/>
        </w:rPr>
        <w:t xml:space="preserve"> </w:t>
      </w:r>
      <w:r w:rsidR="004B68D7" w:rsidRPr="00927686">
        <w:rPr>
          <w:color w:val="000000"/>
          <w:sz w:val="28"/>
          <w:szCs w:val="28"/>
          <w14:ligatures w14:val="standardContextual"/>
        </w:rPr>
        <w:t xml:space="preserve">Т.И. Чижовой, </w:t>
      </w:r>
      <w:r w:rsidRPr="00927686">
        <w:rPr>
          <w:color w:val="000000"/>
          <w:sz w:val="28"/>
          <w:szCs w:val="28"/>
          <w14:ligatures w14:val="standardContextual"/>
        </w:rPr>
        <w:t xml:space="preserve">учебный текст (или учебно-научный текст) – </w:t>
      </w:r>
      <w:r w:rsidR="004B68D7" w:rsidRPr="00927686">
        <w:rPr>
          <w:color w:val="000000"/>
          <w:sz w:val="28"/>
          <w:szCs w:val="28"/>
          <w14:ligatures w14:val="standardContextual"/>
        </w:rPr>
        <w:t>это «единица обучения</w:t>
      </w:r>
      <w:r w:rsidR="00F47586" w:rsidRPr="00927686">
        <w:rPr>
          <w:color w:val="000000"/>
          <w:sz w:val="28"/>
          <w:szCs w:val="28"/>
          <w14:ligatures w14:val="standardContextual"/>
        </w:rPr>
        <w:t>.</w:t>
      </w:r>
      <w:r w:rsidR="004B68D7" w:rsidRPr="00927686">
        <w:rPr>
          <w:color w:val="000000"/>
          <w:sz w:val="28"/>
          <w:szCs w:val="28"/>
          <w14:ligatures w14:val="standardContextual"/>
        </w:rPr>
        <w:t xml:space="preserve"> </w:t>
      </w:r>
      <w:r w:rsidR="00F47586" w:rsidRPr="00927686">
        <w:rPr>
          <w:color w:val="000000"/>
          <w:sz w:val="28"/>
          <w:szCs w:val="28"/>
          <w14:ligatures w14:val="standardContextual"/>
        </w:rPr>
        <w:t>В</w:t>
      </w:r>
      <w:r w:rsidR="00CF5FEC" w:rsidRPr="00927686">
        <w:rPr>
          <w:color w:val="000000"/>
          <w:sz w:val="28"/>
          <w:szCs w:val="28"/>
          <w14:ligatures w14:val="standardContextual"/>
        </w:rPr>
        <w:t xml:space="preserve"> комплексе с другими средствами</w:t>
      </w:r>
      <w:r w:rsidR="00F47586" w:rsidRPr="00927686">
        <w:rPr>
          <w:color w:val="000000"/>
          <w:sz w:val="28"/>
          <w:szCs w:val="28"/>
          <w14:ligatures w14:val="standardContextual"/>
        </w:rPr>
        <w:t>, данная единица</w:t>
      </w:r>
      <w:r w:rsidR="00CF5FEC" w:rsidRPr="00927686">
        <w:rPr>
          <w:color w:val="000000"/>
          <w:sz w:val="28"/>
          <w:szCs w:val="28"/>
          <w14:ligatures w14:val="standardContextual"/>
        </w:rPr>
        <w:t xml:space="preserve"> </w:t>
      </w:r>
      <w:r w:rsidR="004B68D7" w:rsidRPr="00927686">
        <w:rPr>
          <w:color w:val="000000"/>
          <w:sz w:val="28"/>
          <w:szCs w:val="28"/>
          <w14:ligatures w14:val="standardContextual"/>
        </w:rPr>
        <w:t>созда</w:t>
      </w:r>
      <w:r w:rsidR="00CF5FEC" w:rsidRPr="00927686">
        <w:rPr>
          <w:color w:val="000000"/>
          <w:sz w:val="28"/>
          <w:szCs w:val="28"/>
          <w14:ligatures w14:val="standardContextual"/>
        </w:rPr>
        <w:t>ёт</w:t>
      </w:r>
      <w:r w:rsidR="004B68D7" w:rsidRPr="00927686">
        <w:rPr>
          <w:color w:val="000000"/>
          <w:sz w:val="28"/>
          <w:szCs w:val="28"/>
          <w14:ligatures w14:val="standardContextual"/>
        </w:rPr>
        <w:t xml:space="preserve"> оптимальные условия для наилучшего усвоения студентами заложенной в текс</w:t>
      </w:r>
      <w:r w:rsidR="00F47586" w:rsidRPr="00927686">
        <w:rPr>
          <w:color w:val="000000"/>
          <w:sz w:val="28"/>
          <w:szCs w:val="28"/>
          <w14:ligatures w14:val="standardContextual"/>
        </w:rPr>
        <w:t>т</w:t>
      </w:r>
      <w:r w:rsidR="004B68D7" w:rsidRPr="00927686">
        <w:rPr>
          <w:color w:val="000000"/>
          <w:sz w:val="28"/>
          <w:szCs w:val="28"/>
          <w14:ligatures w14:val="standardContextual"/>
        </w:rPr>
        <w:t xml:space="preserve">е информации и языковых средств её выражения» </w:t>
      </w:r>
      <w:r w:rsidR="00427CCB">
        <w:rPr>
          <w:color w:val="000000"/>
          <w:sz w:val="28"/>
          <w:szCs w:val="28"/>
          <w14:ligatures w14:val="standardContextual"/>
        </w:rPr>
        <w:t>[141</w:t>
      </w:r>
      <w:r w:rsidR="00DF46FC">
        <w:rPr>
          <w:color w:val="000000"/>
          <w:sz w:val="28"/>
          <w:szCs w:val="28"/>
          <w14:ligatures w14:val="standardContextual"/>
        </w:rPr>
        <w:t>, с.93</w:t>
      </w:r>
      <w:r w:rsidR="00CF5FEC" w:rsidRPr="00927686">
        <w:rPr>
          <w:color w:val="000000"/>
          <w:sz w:val="28"/>
          <w:szCs w:val="28"/>
          <w14:ligatures w14:val="standardContextual"/>
        </w:rPr>
        <w:t>]. Правильно подобранный научный текст является источником актуальн</w:t>
      </w:r>
      <w:r w:rsidR="00F47586" w:rsidRPr="00927686">
        <w:rPr>
          <w:color w:val="000000"/>
          <w:sz w:val="28"/>
          <w:szCs w:val="28"/>
          <w14:ligatures w14:val="standardContextual"/>
        </w:rPr>
        <w:t>ых сведений</w:t>
      </w:r>
      <w:r w:rsidR="00CF5FEC" w:rsidRPr="00927686">
        <w:rPr>
          <w:color w:val="000000"/>
          <w:sz w:val="28"/>
          <w:szCs w:val="28"/>
          <w14:ligatures w14:val="standardContextual"/>
        </w:rPr>
        <w:t>, инструментом обучения и совершенствования</w:t>
      </w:r>
      <w:r w:rsidR="00F47586" w:rsidRPr="00927686">
        <w:rPr>
          <w:color w:val="000000"/>
          <w:sz w:val="28"/>
          <w:szCs w:val="28"/>
          <w14:ligatures w14:val="standardContextual"/>
        </w:rPr>
        <w:t xml:space="preserve"> квалифицированных, лингвистических и социальных навыков. </w:t>
      </w:r>
    </w:p>
    <w:p w14:paraId="51869BFC" w14:textId="0935F2D0" w:rsidR="00F0286A" w:rsidRPr="00927686" w:rsidRDefault="00652194"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7"/>
        <w:jc w:val="both"/>
        <w:rPr>
          <w:color w:val="000000"/>
          <w:sz w:val="28"/>
          <w:szCs w:val="28"/>
          <w14:ligatures w14:val="standardContextual"/>
        </w:rPr>
      </w:pPr>
      <w:r w:rsidRPr="00927686">
        <w:rPr>
          <w:color w:val="000000"/>
          <w:sz w:val="28"/>
          <w:szCs w:val="28"/>
          <w14:ligatures w14:val="standardContextual"/>
        </w:rPr>
        <w:t>Использование</w:t>
      </w:r>
      <w:r w:rsidRPr="00927686">
        <w:rPr>
          <w:i/>
          <w:iCs/>
          <w:color w:val="000000"/>
          <w:sz w:val="28"/>
          <w:szCs w:val="28"/>
          <w14:ligatures w14:val="standardContextual"/>
        </w:rPr>
        <w:t xml:space="preserve"> н</w:t>
      </w:r>
      <w:r w:rsidR="003407BA" w:rsidRPr="00927686">
        <w:rPr>
          <w:i/>
          <w:iCs/>
          <w:color w:val="000000"/>
          <w:sz w:val="28"/>
          <w:szCs w:val="28"/>
          <w14:ligatures w14:val="standardContextual"/>
        </w:rPr>
        <w:t>ормативно-</w:t>
      </w:r>
      <w:r w:rsidR="00F0286A" w:rsidRPr="00927686">
        <w:rPr>
          <w:i/>
          <w:iCs/>
          <w:color w:val="000000"/>
          <w:sz w:val="28"/>
          <w:szCs w:val="28"/>
          <w14:ligatures w14:val="standardContextual"/>
        </w:rPr>
        <w:t>методически</w:t>
      </w:r>
      <w:r w:rsidRPr="00927686">
        <w:rPr>
          <w:i/>
          <w:iCs/>
          <w:color w:val="000000"/>
          <w:sz w:val="28"/>
          <w:szCs w:val="28"/>
          <w14:ligatures w14:val="standardContextual"/>
        </w:rPr>
        <w:t>х</w:t>
      </w:r>
      <w:r w:rsidR="00F0286A" w:rsidRPr="00927686">
        <w:rPr>
          <w:color w:val="000000"/>
          <w:sz w:val="28"/>
          <w:szCs w:val="28"/>
          <w14:ligatures w14:val="standardContextual"/>
        </w:rPr>
        <w:t xml:space="preserve"> </w:t>
      </w:r>
      <w:r w:rsidR="00F0286A" w:rsidRPr="00927686">
        <w:rPr>
          <w:i/>
          <w:iCs/>
          <w:color w:val="000000"/>
          <w:sz w:val="28"/>
          <w:szCs w:val="28"/>
          <w14:ligatures w14:val="standardContextual"/>
        </w:rPr>
        <w:t>текст</w:t>
      </w:r>
      <w:r w:rsidRPr="00927686">
        <w:rPr>
          <w:i/>
          <w:iCs/>
          <w:color w:val="000000"/>
          <w:sz w:val="28"/>
          <w:szCs w:val="28"/>
          <w14:ligatures w14:val="standardContextual"/>
        </w:rPr>
        <w:t>ов</w:t>
      </w:r>
      <w:r w:rsidR="00F0286A" w:rsidRPr="00927686">
        <w:rPr>
          <w:color w:val="000000"/>
          <w:sz w:val="28"/>
          <w:szCs w:val="28"/>
          <w14:ligatures w14:val="standardContextual"/>
        </w:rPr>
        <w:t xml:space="preserve"> </w:t>
      </w:r>
      <w:r w:rsidRPr="00927686">
        <w:rPr>
          <w:color w:val="000000"/>
          <w:sz w:val="28"/>
          <w:szCs w:val="28"/>
          <w14:ligatures w14:val="standardContextual"/>
        </w:rPr>
        <w:t>является вызовом настоящего тысячелетия</w:t>
      </w:r>
      <w:r w:rsidR="00F0286A" w:rsidRPr="00927686">
        <w:rPr>
          <w:color w:val="000000"/>
          <w:sz w:val="28"/>
          <w:szCs w:val="28"/>
          <w14:ligatures w14:val="standardContextual"/>
        </w:rPr>
        <w:t xml:space="preserve">. </w:t>
      </w:r>
      <w:r w:rsidRPr="00927686">
        <w:rPr>
          <w:color w:val="000000"/>
          <w:sz w:val="28"/>
          <w:szCs w:val="28"/>
          <w14:ligatures w14:val="standardContextual"/>
        </w:rPr>
        <w:t xml:space="preserve">Использование их в учебном процессе способствует повышению терминологической компетенции и профессиональной осведомлённости. Такие тексты громоздки, содержат действительно новую информацию, имею в контексте высокий процент терминологии и представляют трудность в понимании. </w:t>
      </w:r>
    </w:p>
    <w:p w14:paraId="62F24970" w14:textId="77777777" w:rsidR="00760D29" w:rsidRPr="00927686" w:rsidRDefault="00AA137B"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7"/>
        <w:jc w:val="both"/>
        <w:rPr>
          <w:color w:val="000000"/>
          <w:sz w:val="28"/>
          <w:szCs w:val="28"/>
          <w14:ligatures w14:val="standardContextual"/>
        </w:rPr>
      </w:pPr>
      <w:r w:rsidRPr="00927686">
        <w:rPr>
          <w:color w:val="000000"/>
          <w:sz w:val="28"/>
          <w:szCs w:val="28"/>
          <w14:ligatures w14:val="standardContextual"/>
        </w:rPr>
        <w:t xml:space="preserve">В эру цифровизации все типы текстов дублируются в двух форматах, что облегчает поиск самих терминов, их значений, вариантов сочетаемости, а так же демонстрирует частотность их употребления, экономит время. </w:t>
      </w:r>
    </w:p>
    <w:p w14:paraId="75B0BD7F" w14:textId="53A48F90" w:rsidR="00AA137B" w:rsidRPr="00927686" w:rsidRDefault="00AA137B" w:rsidP="00F028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7"/>
        <w:jc w:val="both"/>
        <w:rPr>
          <w:color w:val="000000"/>
          <w:sz w:val="28"/>
          <w:szCs w:val="28"/>
          <w14:ligatures w14:val="standardContextual"/>
        </w:rPr>
      </w:pPr>
      <w:r w:rsidRPr="00927686">
        <w:rPr>
          <w:color w:val="000000"/>
          <w:sz w:val="28"/>
          <w:szCs w:val="28"/>
          <w14:ligatures w14:val="standardContextual"/>
        </w:rPr>
        <w:t>Все перечисленные инс</w:t>
      </w:r>
      <w:r w:rsidR="00760D29" w:rsidRPr="00927686">
        <w:rPr>
          <w:color w:val="000000"/>
          <w:sz w:val="28"/>
          <w:szCs w:val="28"/>
          <w14:ligatures w14:val="standardContextual"/>
        </w:rPr>
        <w:t>трументы, несомненно, важны в формировании терминологической культуры и навыка грамотного их применения.</w:t>
      </w:r>
      <w:r w:rsidRPr="00927686">
        <w:rPr>
          <w:color w:val="000000"/>
          <w:sz w:val="28"/>
          <w:szCs w:val="28"/>
          <w14:ligatures w14:val="standardContextual"/>
        </w:rPr>
        <w:t xml:space="preserve"> </w:t>
      </w:r>
      <w:r w:rsidR="00760D29" w:rsidRPr="00927686">
        <w:rPr>
          <w:color w:val="000000"/>
          <w:sz w:val="28"/>
          <w:szCs w:val="28"/>
          <w14:ligatures w14:val="standardContextual"/>
        </w:rPr>
        <w:t xml:space="preserve">Актуальность использования заимствованных терминов достаточна высока в условиях глобализации.  </w:t>
      </w:r>
    </w:p>
    <w:p w14:paraId="561830BA" w14:textId="77777777" w:rsidR="00F0286A" w:rsidRPr="00BE2E77" w:rsidRDefault="00F0286A" w:rsidP="00F0286A">
      <w:pPr>
        <w:ind w:right="-1" w:firstLine="567"/>
        <w:jc w:val="both"/>
        <w:rPr>
          <w:b/>
          <w:bCs/>
          <w:sz w:val="28"/>
          <w:szCs w:val="28"/>
        </w:rPr>
      </w:pPr>
    </w:p>
    <w:p w14:paraId="79122237" w14:textId="5D73A3ED" w:rsidR="00F0286A" w:rsidRPr="00DB7EDE" w:rsidRDefault="00F0286A" w:rsidP="00F0286A">
      <w:pPr>
        <w:ind w:right="-1" w:firstLine="567"/>
        <w:jc w:val="both"/>
        <w:rPr>
          <w:sz w:val="28"/>
          <w:szCs w:val="28"/>
        </w:rPr>
      </w:pPr>
      <w:r w:rsidRPr="00DB7EDE">
        <w:rPr>
          <w:sz w:val="28"/>
          <w:szCs w:val="28"/>
        </w:rPr>
        <w:t>3.2 Лингводидактический потенциал электронного портала вузов</w:t>
      </w:r>
    </w:p>
    <w:p w14:paraId="3864B1DC" w14:textId="77777777" w:rsidR="00DB7EDE" w:rsidRPr="00DB7EDE" w:rsidRDefault="00DB7EDE" w:rsidP="00F0286A">
      <w:pPr>
        <w:ind w:right="-1" w:firstLine="567"/>
        <w:jc w:val="both"/>
        <w:rPr>
          <w:sz w:val="28"/>
          <w:szCs w:val="28"/>
        </w:rPr>
      </w:pPr>
    </w:p>
    <w:p w14:paraId="5E542FEC" w14:textId="6983C29C" w:rsidR="00B61256" w:rsidRPr="00B61256" w:rsidRDefault="00F0286A" w:rsidP="00F0286A">
      <w:pPr>
        <w:ind w:right="-1" w:firstLine="567"/>
        <w:jc w:val="both"/>
        <w:rPr>
          <w:sz w:val="28"/>
          <w:szCs w:val="28"/>
        </w:rPr>
      </w:pPr>
      <w:r w:rsidRPr="00BE2E77">
        <w:rPr>
          <w:color w:val="000000"/>
          <w:sz w:val="28"/>
          <w:szCs w:val="28"/>
        </w:rPr>
        <w:t xml:space="preserve">Каждый период времени отмечен своими особенностями в виду запроса общества и ситуации в мире. </w:t>
      </w:r>
      <w:r w:rsidR="00B23D1C">
        <w:rPr>
          <w:color w:val="000000"/>
          <w:sz w:val="28"/>
          <w:szCs w:val="28"/>
        </w:rPr>
        <w:t xml:space="preserve">Эпоха  пандемии отразилась </w:t>
      </w:r>
      <w:r w:rsidR="00B23D1C">
        <w:rPr>
          <w:sz w:val="28"/>
          <w:szCs w:val="28"/>
        </w:rPr>
        <w:t>на каждой</w:t>
      </w:r>
      <w:r w:rsidRPr="00BE2E77">
        <w:rPr>
          <w:sz w:val="28"/>
          <w:szCs w:val="28"/>
        </w:rPr>
        <w:t xml:space="preserve"> област</w:t>
      </w:r>
      <w:r w:rsidR="00B23D1C">
        <w:rPr>
          <w:sz w:val="28"/>
          <w:szCs w:val="28"/>
        </w:rPr>
        <w:t>и</w:t>
      </w:r>
      <w:r w:rsidRPr="00BE2E77">
        <w:rPr>
          <w:sz w:val="28"/>
          <w:szCs w:val="28"/>
        </w:rPr>
        <w:t xml:space="preserve"> жизнедеятельности человечества. </w:t>
      </w:r>
      <w:r w:rsidR="00B23D1C">
        <w:rPr>
          <w:sz w:val="28"/>
          <w:szCs w:val="28"/>
        </w:rPr>
        <w:t>Особенно э</w:t>
      </w:r>
      <w:r w:rsidRPr="00BE2E77">
        <w:rPr>
          <w:sz w:val="28"/>
          <w:szCs w:val="28"/>
        </w:rPr>
        <w:t>то заметно в</w:t>
      </w:r>
      <w:r w:rsidR="00B23D1C">
        <w:rPr>
          <w:sz w:val="28"/>
          <w:szCs w:val="28"/>
        </w:rPr>
        <w:t xml:space="preserve"> сфере</w:t>
      </w:r>
      <w:r w:rsidRPr="00BE2E77">
        <w:rPr>
          <w:sz w:val="28"/>
          <w:szCs w:val="28"/>
        </w:rPr>
        <w:t xml:space="preserve"> образования, </w:t>
      </w:r>
      <w:r w:rsidR="00B23D1C">
        <w:rPr>
          <w:sz w:val="28"/>
          <w:szCs w:val="28"/>
        </w:rPr>
        <w:t>так как</w:t>
      </w:r>
      <w:r w:rsidRPr="00BE2E77">
        <w:rPr>
          <w:sz w:val="28"/>
          <w:szCs w:val="28"/>
        </w:rPr>
        <w:t xml:space="preserve"> </w:t>
      </w:r>
      <w:r w:rsidR="00B23D1C" w:rsidRPr="00BE2E77">
        <w:rPr>
          <w:sz w:val="28"/>
          <w:szCs w:val="28"/>
        </w:rPr>
        <w:t>в результате стремительного распростране</w:t>
      </w:r>
      <w:r w:rsidR="00B23D1C">
        <w:rPr>
          <w:sz w:val="28"/>
          <w:szCs w:val="28"/>
        </w:rPr>
        <w:t>ния инфекции</w:t>
      </w:r>
      <w:r w:rsidR="00B23D1C" w:rsidRPr="00BE2E77">
        <w:rPr>
          <w:sz w:val="28"/>
          <w:szCs w:val="28"/>
        </w:rPr>
        <w:t xml:space="preserve"> </w:t>
      </w:r>
      <w:r w:rsidR="00B23D1C">
        <w:rPr>
          <w:sz w:val="28"/>
          <w:szCs w:val="28"/>
        </w:rPr>
        <w:t>и необходимости возобновить бесперебойный процесс обучения на всех</w:t>
      </w:r>
      <w:r w:rsidRPr="00BE2E77">
        <w:rPr>
          <w:sz w:val="28"/>
          <w:szCs w:val="28"/>
        </w:rPr>
        <w:t xml:space="preserve"> </w:t>
      </w:r>
      <w:r w:rsidR="00B23D1C">
        <w:rPr>
          <w:sz w:val="28"/>
          <w:szCs w:val="28"/>
        </w:rPr>
        <w:t xml:space="preserve">уровнях данная область </w:t>
      </w:r>
      <w:r w:rsidRPr="00BE2E77">
        <w:rPr>
          <w:sz w:val="28"/>
          <w:szCs w:val="28"/>
        </w:rPr>
        <w:t>оказалась наиболее подвержена изменениям</w:t>
      </w:r>
      <w:r w:rsidR="00B61256">
        <w:rPr>
          <w:sz w:val="28"/>
          <w:szCs w:val="28"/>
        </w:rPr>
        <w:t xml:space="preserve">. </w:t>
      </w:r>
    </w:p>
    <w:p w14:paraId="0062F035" w14:textId="7C285A4C" w:rsidR="00C442FE" w:rsidRPr="0066007D" w:rsidRDefault="00F0286A" w:rsidP="0066007D">
      <w:pPr>
        <w:ind w:right="-1" w:firstLine="567"/>
        <w:jc w:val="both"/>
        <w:rPr>
          <w:sz w:val="28"/>
          <w:szCs w:val="28"/>
        </w:rPr>
      </w:pPr>
      <w:r w:rsidRPr="00B61256">
        <w:rPr>
          <w:sz w:val="28"/>
          <w:szCs w:val="28"/>
        </w:rPr>
        <w:t xml:space="preserve">В </w:t>
      </w:r>
      <w:r w:rsidR="00AD33CB">
        <w:rPr>
          <w:sz w:val="28"/>
          <w:szCs w:val="28"/>
        </w:rPr>
        <w:t xml:space="preserve">ходе </w:t>
      </w:r>
      <w:r w:rsidRPr="00B61256">
        <w:rPr>
          <w:sz w:val="28"/>
          <w:szCs w:val="28"/>
        </w:rPr>
        <w:t>наше</w:t>
      </w:r>
      <w:r w:rsidR="00AD33CB">
        <w:rPr>
          <w:sz w:val="28"/>
          <w:szCs w:val="28"/>
        </w:rPr>
        <w:t>го</w:t>
      </w:r>
      <w:r w:rsidRPr="00B61256">
        <w:rPr>
          <w:sz w:val="28"/>
          <w:szCs w:val="28"/>
        </w:rPr>
        <w:t xml:space="preserve"> исследовании мы</w:t>
      </w:r>
      <w:r w:rsidR="00055CF9">
        <w:rPr>
          <w:sz w:val="28"/>
          <w:szCs w:val="28"/>
        </w:rPr>
        <w:t xml:space="preserve"> </w:t>
      </w:r>
      <w:r w:rsidR="00C442FE">
        <w:rPr>
          <w:sz w:val="28"/>
          <w:szCs w:val="28"/>
        </w:rPr>
        <w:t>исследовали</w:t>
      </w:r>
      <w:r w:rsidRPr="00B61256">
        <w:rPr>
          <w:sz w:val="28"/>
          <w:szCs w:val="28"/>
        </w:rPr>
        <w:t xml:space="preserve"> платформ</w:t>
      </w:r>
      <w:r w:rsidR="00055CF9">
        <w:rPr>
          <w:sz w:val="28"/>
          <w:szCs w:val="28"/>
        </w:rPr>
        <w:t>у</w:t>
      </w:r>
      <w:r w:rsidR="00DF46FC" w:rsidRPr="00DF46FC">
        <w:rPr>
          <w:sz w:val="28"/>
          <w:szCs w:val="28"/>
        </w:rPr>
        <w:t xml:space="preserve"> “</w:t>
      </w:r>
      <w:r w:rsidRPr="00B61256">
        <w:rPr>
          <w:sz w:val="28"/>
          <w:szCs w:val="28"/>
          <w:lang w:val="en-US"/>
        </w:rPr>
        <w:t>Univer</w:t>
      </w:r>
      <w:r w:rsidRPr="00B61256">
        <w:rPr>
          <w:sz w:val="28"/>
          <w:szCs w:val="28"/>
        </w:rPr>
        <w:t xml:space="preserve"> 2.0</w:t>
      </w:r>
      <w:r w:rsidR="00DF46FC" w:rsidRPr="00DF46FC">
        <w:rPr>
          <w:sz w:val="28"/>
          <w:szCs w:val="28"/>
        </w:rPr>
        <w:t>”</w:t>
      </w:r>
      <w:r w:rsidRPr="00B61256">
        <w:rPr>
          <w:sz w:val="28"/>
          <w:szCs w:val="28"/>
        </w:rPr>
        <w:t xml:space="preserve"> Казахского Национального Университета имени аль-Фараби</w:t>
      </w:r>
      <w:r w:rsidR="002F6C6B" w:rsidRPr="002F6C6B">
        <w:rPr>
          <w:sz w:val="28"/>
          <w:szCs w:val="28"/>
        </w:rPr>
        <w:t xml:space="preserve"> [</w:t>
      </w:r>
      <w:r w:rsidR="002F6C6B">
        <w:rPr>
          <w:sz w:val="28"/>
          <w:szCs w:val="28"/>
          <w:lang w:val="en-US"/>
        </w:rPr>
        <w:t>URL</w:t>
      </w:r>
      <w:r w:rsidR="002F6C6B" w:rsidRPr="002F6C6B">
        <w:rPr>
          <w:sz w:val="28"/>
          <w:szCs w:val="28"/>
        </w:rPr>
        <w:t xml:space="preserve">: </w:t>
      </w:r>
      <w:hyperlink r:id="rId67" w:history="1">
        <w:r w:rsidR="0066007D" w:rsidRPr="00A51FA3">
          <w:rPr>
            <w:rStyle w:val="Hyperlink"/>
            <w:sz w:val="28"/>
            <w:szCs w:val="28"/>
          </w:rPr>
          <w:t>https://univer.kaznu.kz/user/login</w:t>
        </w:r>
      </w:hyperlink>
      <w:r w:rsidR="002F6C6B" w:rsidRPr="002F6C6B">
        <w:rPr>
          <w:sz w:val="28"/>
          <w:szCs w:val="28"/>
        </w:rPr>
        <w:t>]</w:t>
      </w:r>
      <w:r w:rsidR="0066007D">
        <w:rPr>
          <w:sz w:val="28"/>
          <w:szCs w:val="28"/>
        </w:rPr>
        <w:t xml:space="preserve"> (Рис.2)</w:t>
      </w:r>
      <w:r w:rsidRPr="00BE2E77">
        <w:rPr>
          <w:sz w:val="28"/>
          <w:szCs w:val="28"/>
        </w:rPr>
        <w:t xml:space="preserve">. </w:t>
      </w:r>
      <w:r w:rsidR="00AD33CB">
        <w:rPr>
          <w:sz w:val="28"/>
          <w:szCs w:val="28"/>
        </w:rPr>
        <w:t>П</w:t>
      </w:r>
      <w:r w:rsidRPr="00BE2E77">
        <w:rPr>
          <w:sz w:val="28"/>
          <w:szCs w:val="28"/>
        </w:rPr>
        <w:t xml:space="preserve">латформа представляет собой </w:t>
      </w:r>
      <w:r w:rsidR="00AD33CB">
        <w:rPr>
          <w:sz w:val="28"/>
          <w:szCs w:val="28"/>
        </w:rPr>
        <w:t xml:space="preserve">сложный </w:t>
      </w:r>
      <w:r w:rsidRPr="00BE2E77">
        <w:rPr>
          <w:sz w:val="28"/>
          <w:szCs w:val="28"/>
        </w:rPr>
        <w:t xml:space="preserve">информационно-программный комплекс </w:t>
      </w:r>
      <w:r w:rsidR="00DF46FC" w:rsidRPr="00DF46FC">
        <w:rPr>
          <w:sz w:val="28"/>
          <w:szCs w:val="28"/>
        </w:rPr>
        <w:t>“</w:t>
      </w:r>
      <w:r w:rsidRPr="00BE2E77">
        <w:rPr>
          <w:sz w:val="28"/>
          <w:szCs w:val="28"/>
          <w:lang w:val="en-US"/>
        </w:rPr>
        <w:t>Univer</w:t>
      </w:r>
      <w:r w:rsidRPr="00BE2E77">
        <w:rPr>
          <w:sz w:val="28"/>
          <w:szCs w:val="28"/>
        </w:rPr>
        <w:t>.</w:t>
      </w:r>
      <w:r w:rsidRPr="00BE2E77">
        <w:rPr>
          <w:sz w:val="28"/>
          <w:szCs w:val="28"/>
          <w:lang w:val="en-US"/>
        </w:rPr>
        <w:t>kaznu</w:t>
      </w:r>
      <w:r w:rsidRPr="00BE2E77">
        <w:rPr>
          <w:sz w:val="28"/>
          <w:szCs w:val="28"/>
        </w:rPr>
        <w:t>.</w:t>
      </w:r>
      <w:r w:rsidRPr="00BE2E77">
        <w:rPr>
          <w:sz w:val="28"/>
          <w:szCs w:val="28"/>
          <w:lang w:val="en-US"/>
        </w:rPr>
        <w:t>kz</w:t>
      </w:r>
      <w:r w:rsidR="00DF46FC" w:rsidRPr="00DF46FC">
        <w:rPr>
          <w:sz w:val="28"/>
          <w:szCs w:val="28"/>
        </w:rPr>
        <w:t>”</w:t>
      </w:r>
      <w:r w:rsidRPr="00BE2E77">
        <w:rPr>
          <w:sz w:val="28"/>
          <w:szCs w:val="28"/>
        </w:rPr>
        <w:t xml:space="preserve"> (</w:t>
      </w:r>
      <w:r w:rsidRPr="00BE2E77">
        <w:rPr>
          <w:sz w:val="28"/>
          <w:szCs w:val="28"/>
          <w:lang w:val="en-US"/>
        </w:rPr>
        <w:t>UNIVER</w:t>
      </w:r>
      <w:r w:rsidRPr="00BE2E77">
        <w:rPr>
          <w:sz w:val="28"/>
          <w:szCs w:val="28"/>
        </w:rPr>
        <w:t>)</w:t>
      </w:r>
      <w:r w:rsidR="00AD33CB">
        <w:rPr>
          <w:sz w:val="28"/>
          <w:szCs w:val="28"/>
        </w:rPr>
        <w:t xml:space="preserve"> обеспечивающий работу</w:t>
      </w:r>
      <w:r w:rsidRPr="00BE2E77">
        <w:rPr>
          <w:sz w:val="28"/>
          <w:szCs w:val="28"/>
        </w:rPr>
        <w:t xml:space="preserve"> </w:t>
      </w:r>
      <w:r w:rsidRPr="00BE2E77">
        <w:rPr>
          <w:bCs/>
          <w:sz w:val="28"/>
          <w:szCs w:val="28"/>
        </w:rPr>
        <w:t>систем</w:t>
      </w:r>
      <w:r w:rsidR="00AD33CB">
        <w:rPr>
          <w:bCs/>
          <w:sz w:val="28"/>
          <w:szCs w:val="28"/>
        </w:rPr>
        <w:t>ы</w:t>
      </w:r>
      <w:r w:rsidRPr="00BE2E77">
        <w:rPr>
          <w:bCs/>
          <w:sz w:val="28"/>
          <w:szCs w:val="28"/>
        </w:rPr>
        <w:t xml:space="preserve"> администрирования учебной деятельности с полным циклом охвата учебного процесса. Информационная система «</w:t>
      </w:r>
      <w:r w:rsidRPr="00BE2E77">
        <w:rPr>
          <w:bCs/>
          <w:sz w:val="28"/>
          <w:szCs w:val="28"/>
          <w:lang w:val="en-US"/>
        </w:rPr>
        <w:t>UNIVER</w:t>
      </w:r>
      <w:r w:rsidRPr="00BE2E77">
        <w:rPr>
          <w:bCs/>
          <w:sz w:val="28"/>
          <w:szCs w:val="28"/>
        </w:rPr>
        <w:t>» позволяет создать единую учебно-образовательную среду в университете и обеспечить интеграцию в мировое образовательное пространство</w:t>
      </w:r>
      <w:r w:rsidR="00407463">
        <w:rPr>
          <w:bCs/>
          <w:sz w:val="28"/>
          <w:szCs w:val="28"/>
        </w:rPr>
        <w:t xml:space="preserve">. </w:t>
      </w:r>
      <w:r w:rsidR="00AD33CB">
        <w:rPr>
          <w:bCs/>
          <w:sz w:val="28"/>
          <w:szCs w:val="28"/>
        </w:rPr>
        <w:t>К</w:t>
      </w:r>
      <w:r w:rsidRPr="00BE2E77">
        <w:rPr>
          <w:color w:val="000000"/>
          <w:sz w:val="28"/>
          <w:szCs w:val="28"/>
          <w:shd w:val="clear" w:color="auto" w:fill="FFFFFF"/>
        </w:rPr>
        <w:t>азахский национальный университет им.</w:t>
      </w:r>
      <w:r w:rsidRPr="00AD33CB">
        <w:rPr>
          <w:color w:val="000000"/>
          <w:sz w:val="28"/>
          <w:szCs w:val="28"/>
        </w:rPr>
        <w:t xml:space="preserve"> ал</w:t>
      </w:r>
      <w:r w:rsidRPr="00BE2E77">
        <w:rPr>
          <w:color w:val="000000"/>
          <w:sz w:val="28"/>
          <w:szCs w:val="28"/>
          <w:shd w:val="clear" w:color="auto" w:fill="FFFFFF"/>
        </w:rPr>
        <w:t xml:space="preserve">ь-Фараби на </w:t>
      </w:r>
      <w:r w:rsidRPr="00BE2E77">
        <w:rPr>
          <w:color w:val="000000"/>
          <w:sz w:val="28"/>
          <w:szCs w:val="28"/>
          <w:shd w:val="clear" w:color="auto" w:fill="FFFFFF"/>
        </w:rPr>
        <w:lastRenderedPageBreak/>
        <w:t xml:space="preserve">сегодняшний день имеет более 200 договоров о сотрудничестве с университетами и организациями </w:t>
      </w:r>
      <w:r w:rsidR="00AD33CB">
        <w:rPr>
          <w:color w:val="000000"/>
          <w:sz w:val="28"/>
          <w:szCs w:val="28"/>
          <w:shd w:val="clear" w:color="auto" w:fill="FFFFFF"/>
        </w:rPr>
        <w:t>десятков</w:t>
      </w:r>
      <w:r w:rsidRPr="00BE2E77">
        <w:rPr>
          <w:color w:val="000000"/>
          <w:sz w:val="28"/>
          <w:szCs w:val="28"/>
          <w:shd w:val="clear" w:color="auto" w:fill="FFFFFF"/>
        </w:rPr>
        <w:t xml:space="preserve"> стран</w:t>
      </w:r>
      <w:r w:rsidR="00AD33CB">
        <w:rPr>
          <w:color w:val="000000"/>
          <w:sz w:val="28"/>
          <w:szCs w:val="28"/>
          <w:shd w:val="clear" w:color="auto" w:fill="FFFFFF"/>
        </w:rPr>
        <w:t xml:space="preserve"> </w:t>
      </w:r>
      <w:r w:rsidR="00AD33CB" w:rsidRPr="00AD33CB">
        <w:rPr>
          <w:sz w:val="28"/>
          <w:szCs w:val="28"/>
        </w:rPr>
        <w:t>[</w:t>
      </w:r>
      <w:r w:rsidR="00AD33CB">
        <w:rPr>
          <w:sz w:val="28"/>
          <w:szCs w:val="28"/>
        </w:rPr>
        <w:t>99</w:t>
      </w:r>
      <w:r w:rsidR="000F3A83" w:rsidRPr="000F3A83">
        <w:rPr>
          <w:sz w:val="28"/>
          <w:szCs w:val="28"/>
        </w:rPr>
        <w:t xml:space="preserve">, </w:t>
      </w:r>
      <w:r w:rsidR="00DF46FC">
        <w:rPr>
          <w:sz w:val="28"/>
          <w:szCs w:val="28"/>
          <w:lang w:val="en-US"/>
        </w:rPr>
        <w:t>c</w:t>
      </w:r>
      <w:r w:rsidR="00DF46FC" w:rsidRPr="00DF46FC">
        <w:rPr>
          <w:sz w:val="28"/>
          <w:szCs w:val="28"/>
        </w:rPr>
        <w:t>.16</w:t>
      </w:r>
      <w:r w:rsidRPr="00BE2E77">
        <w:rPr>
          <w:color w:val="000000"/>
          <w:sz w:val="28"/>
          <w:szCs w:val="28"/>
          <w:shd w:val="clear" w:color="auto" w:fill="FFFFFF"/>
        </w:rPr>
        <w:t>.</w:t>
      </w:r>
    </w:p>
    <w:p w14:paraId="0D55DD15" w14:textId="320F2B79" w:rsidR="00DE1BAA" w:rsidRDefault="00DE1BAA" w:rsidP="00DE1BAA">
      <w:pPr>
        <w:ind w:right="-1" w:firstLine="567"/>
        <w:jc w:val="both"/>
        <w:rPr>
          <w:bCs/>
          <w:sz w:val="28"/>
          <w:szCs w:val="28"/>
        </w:rPr>
      </w:pPr>
      <w:r>
        <w:rPr>
          <w:bCs/>
          <w:sz w:val="28"/>
          <w:szCs w:val="28"/>
        </w:rPr>
        <w:t>П</w:t>
      </w:r>
      <w:r w:rsidR="00F0286A" w:rsidRPr="00BE2E77">
        <w:rPr>
          <w:bCs/>
          <w:sz w:val="28"/>
          <w:szCs w:val="28"/>
        </w:rPr>
        <w:t xml:space="preserve">латформа </w:t>
      </w:r>
      <w:r w:rsidR="0089586C">
        <w:rPr>
          <w:bCs/>
          <w:sz w:val="28"/>
          <w:szCs w:val="28"/>
        </w:rPr>
        <w:t xml:space="preserve">была запущена в 2015 году </w:t>
      </w:r>
      <w:r w:rsidR="00F0286A" w:rsidRPr="00BE2E77">
        <w:rPr>
          <w:bCs/>
          <w:sz w:val="28"/>
          <w:szCs w:val="28"/>
        </w:rPr>
        <w:t xml:space="preserve">с целью </w:t>
      </w:r>
      <w:r w:rsidR="0089586C">
        <w:rPr>
          <w:bCs/>
          <w:sz w:val="28"/>
          <w:szCs w:val="28"/>
        </w:rPr>
        <w:t>автоматизации учебного процесса университета, кооперирования</w:t>
      </w:r>
      <w:r w:rsidR="00F0286A" w:rsidRPr="00BE2E77">
        <w:rPr>
          <w:bCs/>
          <w:sz w:val="28"/>
          <w:szCs w:val="28"/>
        </w:rPr>
        <w:t xml:space="preserve"> КазНУ на мировом пространстве</w:t>
      </w:r>
      <w:r w:rsidR="0089586C">
        <w:rPr>
          <w:bCs/>
          <w:sz w:val="28"/>
          <w:szCs w:val="28"/>
        </w:rPr>
        <w:t xml:space="preserve"> в целях</w:t>
      </w:r>
      <w:r w:rsidR="00F0286A" w:rsidRPr="00BE2E77">
        <w:rPr>
          <w:bCs/>
          <w:sz w:val="28"/>
          <w:szCs w:val="28"/>
        </w:rPr>
        <w:t xml:space="preserve"> упрочения сотрудничества с университетами разных стран в виде обмена опытом и предоставляла возможность дистанционного </w:t>
      </w:r>
      <w:r w:rsidR="0066007D">
        <w:rPr>
          <w:bCs/>
          <w:sz w:val="28"/>
          <w:szCs w:val="28"/>
        </w:rPr>
        <w:t>образования</w:t>
      </w:r>
      <w:r w:rsidR="00F0286A" w:rsidRPr="00BE2E77">
        <w:rPr>
          <w:bCs/>
          <w:sz w:val="28"/>
          <w:szCs w:val="28"/>
        </w:rPr>
        <w:t xml:space="preserve"> в рамках высокотехнологичного учебного процесса электронного обучения, обеспечивая тем самым повышение рейтинга университета на рынке о</w:t>
      </w:r>
      <w:r w:rsidR="00FA1365">
        <w:rPr>
          <w:bCs/>
          <w:sz w:val="28"/>
          <w:szCs w:val="28"/>
        </w:rPr>
        <w:t xml:space="preserve">бразовательных услуг. </w:t>
      </w:r>
      <w:r>
        <w:rPr>
          <w:bCs/>
          <w:sz w:val="28"/>
          <w:szCs w:val="28"/>
        </w:rPr>
        <w:t>В</w:t>
      </w:r>
      <w:r w:rsidR="00F0286A" w:rsidRPr="00BE2E77">
        <w:rPr>
          <w:bCs/>
          <w:sz w:val="28"/>
          <w:szCs w:val="28"/>
        </w:rPr>
        <w:t xml:space="preserve"> наиболее активном режиме </w:t>
      </w:r>
      <w:r w:rsidR="0089586C">
        <w:rPr>
          <w:bCs/>
          <w:sz w:val="28"/>
          <w:szCs w:val="28"/>
        </w:rPr>
        <w:t xml:space="preserve">острая необходимость использовать </w:t>
      </w:r>
      <w:r w:rsidR="00F0286A" w:rsidRPr="00BE2E77">
        <w:rPr>
          <w:bCs/>
          <w:sz w:val="28"/>
          <w:szCs w:val="28"/>
        </w:rPr>
        <w:t>платформ</w:t>
      </w:r>
      <w:r w:rsidR="0089586C">
        <w:rPr>
          <w:bCs/>
          <w:sz w:val="28"/>
          <w:szCs w:val="28"/>
        </w:rPr>
        <w:t>у возникла</w:t>
      </w:r>
      <w:r w:rsidR="0089586C" w:rsidRPr="00BE2E77">
        <w:rPr>
          <w:bCs/>
          <w:sz w:val="28"/>
          <w:szCs w:val="28"/>
        </w:rPr>
        <w:t xml:space="preserve"> </w:t>
      </w:r>
      <w:r w:rsidR="00F0286A" w:rsidRPr="00BE2E77">
        <w:rPr>
          <w:bCs/>
          <w:sz w:val="28"/>
          <w:szCs w:val="28"/>
        </w:rPr>
        <w:t xml:space="preserve">в связи с переходом на онлайн обучение. </w:t>
      </w:r>
    </w:p>
    <w:p w14:paraId="216AF768" w14:textId="5A17F0F7" w:rsidR="00DE1BAA" w:rsidRPr="00D43154" w:rsidRDefault="00DE1BAA" w:rsidP="00F0286A">
      <w:pPr>
        <w:ind w:right="-1" w:firstLine="567"/>
        <w:jc w:val="both"/>
        <w:rPr>
          <w:bCs/>
          <w:sz w:val="28"/>
          <w:szCs w:val="28"/>
        </w:rPr>
      </w:pPr>
      <w:r>
        <w:rPr>
          <w:bCs/>
          <w:sz w:val="28"/>
          <w:szCs w:val="28"/>
        </w:rPr>
        <w:t>Казахский национальный университет имени аль-Фараби, является одним из лучших университетов страны. Подтверждением этому является постоянное развитие. Так, техническая база университета вуза зародилась в 1963 году на кафедре Высшей математики  где была создана Лаборатория Вычислительных Машин (ЛВМ), под руководством Баскакова В.С. Вычислительный блок был представлен следующими устройствами: ламповая машина «Урал 2», модульная машина «Урал 11», вычислительная машина «БЭСМ-4» и «БЭСЭМ-6». Посредством данных устройств осуществлялись расчёты комплексных задач ядерной физики, физики высоких энергий, геологии, газо</w:t>
      </w:r>
      <w:r w:rsidR="00D43154">
        <w:rPr>
          <w:bCs/>
          <w:sz w:val="28"/>
          <w:szCs w:val="28"/>
        </w:rPr>
        <w:t xml:space="preserve">гидодинамики, химии, математики и пр. </w:t>
      </w:r>
      <w:r w:rsidR="00D43154" w:rsidRPr="00D43154">
        <w:rPr>
          <w:bCs/>
          <w:sz w:val="28"/>
          <w:szCs w:val="28"/>
        </w:rPr>
        <w:t>[</w:t>
      </w:r>
      <w:r w:rsidR="00D43154">
        <w:rPr>
          <w:bCs/>
          <w:sz w:val="28"/>
          <w:szCs w:val="28"/>
          <w:lang w:val="en-US"/>
        </w:rPr>
        <w:t>URL</w:t>
      </w:r>
      <w:r w:rsidR="00D43154" w:rsidRPr="00D43154">
        <w:rPr>
          <w:bCs/>
          <w:sz w:val="28"/>
          <w:szCs w:val="28"/>
        </w:rPr>
        <w:t xml:space="preserve">: </w:t>
      </w:r>
      <w:hyperlink r:id="rId68" w:history="1">
        <w:r w:rsidR="00D43154" w:rsidRPr="00A51FA3">
          <w:rPr>
            <w:rStyle w:val="Hyperlink"/>
            <w:bCs/>
            <w:sz w:val="28"/>
            <w:szCs w:val="28"/>
            <w:lang w:val="en-US"/>
          </w:rPr>
          <w:t>https</w:t>
        </w:r>
        <w:r w:rsidR="00D43154" w:rsidRPr="00D43154">
          <w:rPr>
            <w:rStyle w:val="Hyperlink"/>
            <w:bCs/>
            <w:sz w:val="28"/>
            <w:szCs w:val="28"/>
          </w:rPr>
          <w:t>://</w:t>
        </w:r>
        <w:r w:rsidR="00D43154" w:rsidRPr="00A51FA3">
          <w:rPr>
            <w:rStyle w:val="Hyperlink"/>
            <w:bCs/>
            <w:sz w:val="28"/>
            <w:szCs w:val="28"/>
            <w:lang w:val="en-US"/>
          </w:rPr>
          <w:t>it</w:t>
        </w:r>
        <w:r w:rsidR="00D43154" w:rsidRPr="00D43154">
          <w:rPr>
            <w:rStyle w:val="Hyperlink"/>
            <w:bCs/>
            <w:sz w:val="28"/>
            <w:szCs w:val="28"/>
          </w:rPr>
          <w:t>.</w:t>
        </w:r>
        <w:r w:rsidR="00D43154" w:rsidRPr="00A51FA3">
          <w:rPr>
            <w:rStyle w:val="Hyperlink"/>
            <w:bCs/>
            <w:sz w:val="28"/>
            <w:szCs w:val="28"/>
            <w:lang w:val="en-US"/>
          </w:rPr>
          <w:t>kaznu</w:t>
        </w:r>
        <w:r w:rsidR="00D43154" w:rsidRPr="00D43154">
          <w:rPr>
            <w:rStyle w:val="Hyperlink"/>
            <w:bCs/>
            <w:sz w:val="28"/>
            <w:szCs w:val="28"/>
          </w:rPr>
          <w:t>.</w:t>
        </w:r>
        <w:r w:rsidR="00D43154" w:rsidRPr="00A51FA3">
          <w:rPr>
            <w:rStyle w:val="Hyperlink"/>
            <w:bCs/>
            <w:sz w:val="28"/>
            <w:szCs w:val="28"/>
            <w:lang w:val="en-US"/>
          </w:rPr>
          <w:t>kz</w:t>
        </w:r>
        <w:r w:rsidR="00D43154" w:rsidRPr="00D43154">
          <w:rPr>
            <w:rStyle w:val="Hyperlink"/>
            <w:bCs/>
            <w:sz w:val="28"/>
            <w:szCs w:val="28"/>
          </w:rPr>
          <w:t>/?</w:t>
        </w:r>
        <w:r w:rsidR="00D43154" w:rsidRPr="00A51FA3">
          <w:rPr>
            <w:rStyle w:val="Hyperlink"/>
            <w:bCs/>
            <w:sz w:val="28"/>
            <w:szCs w:val="28"/>
            <w:lang w:val="en-US"/>
          </w:rPr>
          <w:t>page</w:t>
        </w:r>
        <w:r w:rsidR="00D43154" w:rsidRPr="00D43154">
          <w:rPr>
            <w:rStyle w:val="Hyperlink"/>
            <w:bCs/>
            <w:sz w:val="28"/>
            <w:szCs w:val="28"/>
          </w:rPr>
          <w:t>_</w:t>
        </w:r>
        <w:r w:rsidR="00D43154" w:rsidRPr="00A51FA3">
          <w:rPr>
            <w:rStyle w:val="Hyperlink"/>
            <w:bCs/>
            <w:sz w:val="28"/>
            <w:szCs w:val="28"/>
            <w:lang w:val="en-US"/>
          </w:rPr>
          <w:t>id</w:t>
        </w:r>
        <w:r w:rsidR="00D43154" w:rsidRPr="00D43154">
          <w:rPr>
            <w:rStyle w:val="Hyperlink"/>
            <w:bCs/>
            <w:sz w:val="28"/>
            <w:szCs w:val="28"/>
          </w:rPr>
          <w:t>=385</w:t>
        </w:r>
      </w:hyperlink>
      <w:r w:rsidR="00D43154" w:rsidRPr="00D43154">
        <w:rPr>
          <w:bCs/>
          <w:sz w:val="28"/>
          <w:szCs w:val="28"/>
        </w:rPr>
        <w:t>]</w:t>
      </w:r>
    </w:p>
    <w:p w14:paraId="75D7795D" w14:textId="2D826A42" w:rsidR="00D43154" w:rsidRDefault="00D43154" w:rsidP="00F0286A">
      <w:pPr>
        <w:ind w:right="-1" w:firstLine="567"/>
        <w:jc w:val="both"/>
        <w:rPr>
          <w:bCs/>
          <w:sz w:val="28"/>
          <w:szCs w:val="28"/>
        </w:rPr>
      </w:pPr>
      <w:r>
        <w:rPr>
          <w:bCs/>
          <w:sz w:val="28"/>
          <w:szCs w:val="28"/>
        </w:rPr>
        <w:t>В 1974-1977 гг. появились первые компьютерные классы. В 1983 году отдел АСУ с ВЦ, под руководством к.ф.-м.н. Потребникова Д.К., становится одним из крупнейших вычислительных центров Казахстана среди вузов.</w:t>
      </w:r>
    </w:p>
    <w:p w14:paraId="7F333878" w14:textId="630447F7" w:rsidR="00D43154" w:rsidRDefault="00D43154" w:rsidP="00F0286A">
      <w:pPr>
        <w:ind w:right="-1" w:firstLine="567"/>
        <w:jc w:val="both"/>
        <w:rPr>
          <w:bCs/>
          <w:sz w:val="28"/>
          <w:szCs w:val="28"/>
        </w:rPr>
      </w:pPr>
      <w:r>
        <w:rPr>
          <w:bCs/>
          <w:sz w:val="28"/>
          <w:szCs w:val="28"/>
        </w:rPr>
        <w:t>Использование персональных компьютеров для автоматизации учебного и производственного процессов, а так же для научных целей началось в 1987 г. В 1994 году был создан Департамент возглавляемый д.т.н., профессором Тукеевым У.А., основной задачей которого было создание компьютерной сети, построение формирование</w:t>
      </w:r>
      <w:r w:rsidR="00590C04">
        <w:rPr>
          <w:bCs/>
          <w:sz w:val="28"/>
          <w:szCs w:val="28"/>
        </w:rPr>
        <w:t xml:space="preserve"> волоконно-оптической компьютерной магистрали, введение в эксплуатацию компьютерной техники. Это позволяет запускать первые международные проекты-сотрудничества. И наконец, создается общеуниверситетская компьютерная сеть </w:t>
      </w:r>
      <w:r w:rsidR="00590C04">
        <w:rPr>
          <w:bCs/>
          <w:sz w:val="28"/>
          <w:szCs w:val="28"/>
          <w:lang w:val="en-US"/>
        </w:rPr>
        <w:t>KazGUNet</w:t>
      </w:r>
      <w:r w:rsidR="00590C04" w:rsidRPr="00590C04">
        <w:rPr>
          <w:bCs/>
          <w:sz w:val="28"/>
          <w:szCs w:val="28"/>
        </w:rPr>
        <w:t xml:space="preserve"> </w:t>
      </w:r>
      <w:r w:rsidR="00590C04">
        <w:rPr>
          <w:bCs/>
          <w:sz w:val="28"/>
          <w:szCs w:val="28"/>
          <w:lang w:val="en-US"/>
        </w:rPr>
        <w:t>c</w:t>
      </w:r>
      <w:r w:rsidR="00590C04" w:rsidRPr="00590C04">
        <w:rPr>
          <w:bCs/>
          <w:sz w:val="28"/>
          <w:szCs w:val="28"/>
        </w:rPr>
        <w:t xml:space="preserve"> </w:t>
      </w:r>
      <w:r w:rsidR="00590C04">
        <w:rPr>
          <w:bCs/>
          <w:sz w:val="28"/>
          <w:szCs w:val="28"/>
        </w:rPr>
        <w:t xml:space="preserve">сетевым </w:t>
      </w:r>
      <w:r w:rsidR="00DF46FC">
        <w:rPr>
          <w:bCs/>
          <w:sz w:val="28"/>
          <w:szCs w:val="28"/>
        </w:rPr>
        <w:t>программным</w:t>
      </w:r>
      <w:r w:rsidR="00590C04">
        <w:rPr>
          <w:bCs/>
          <w:sz w:val="28"/>
          <w:szCs w:val="28"/>
        </w:rPr>
        <w:t xml:space="preserve"> комплексом «Управление учебным процессом университета»</w:t>
      </w:r>
      <w:r w:rsidR="00590C04" w:rsidRPr="00590C04">
        <w:rPr>
          <w:bCs/>
          <w:sz w:val="28"/>
          <w:szCs w:val="28"/>
        </w:rPr>
        <w:t>.</w:t>
      </w:r>
      <w:r w:rsidR="00590C04">
        <w:rPr>
          <w:bCs/>
          <w:sz w:val="28"/>
          <w:szCs w:val="28"/>
        </w:rPr>
        <w:t xml:space="preserve"> В 2001-2002 годах сеть университета расширяется в двойном размере, создаются новые подсистемы корпоративной работы университета. В 2003 году Компьютер-Центр получает новое название – Учебно-вычислительный центр. В 2011 году стартует </w:t>
      </w:r>
      <w:r w:rsidR="00750E26">
        <w:rPr>
          <w:bCs/>
          <w:sz w:val="28"/>
          <w:szCs w:val="28"/>
        </w:rPr>
        <w:t xml:space="preserve">проект локального </w:t>
      </w:r>
      <w:r w:rsidR="00750E26">
        <w:rPr>
          <w:bCs/>
          <w:sz w:val="28"/>
          <w:szCs w:val="28"/>
          <w:lang w:val="en-US"/>
        </w:rPr>
        <w:t>IP</w:t>
      </w:r>
      <w:r w:rsidR="00750E26" w:rsidRPr="00750E26">
        <w:rPr>
          <w:bCs/>
          <w:sz w:val="28"/>
          <w:szCs w:val="28"/>
        </w:rPr>
        <w:t>-</w:t>
      </w:r>
      <w:r w:rsidR="00750E26">
        <w:rPr>
          <w:bCs/>
          <w:sz w:val="28"/>
          <w:szCs w:val="28"/>
        </w:rPr>
        <w:t>телевидения университета, предоставляющий 40 точек вещания. Результаты полувековой информатизации вуза видны на Рисунке 1</w:t>
      </w:r>
      <w:r w:rsidR="00EF285C">
        <w:rPr>
          <w:bCs/>
          <w:sz w:val="28"/>
          <w:szCs w:val="28"/>
          <w:lang w:val="en-US"/>
        </w:rPr>
        <w:t>4</w:t>
      </w:r>
      <w:r w:rsidR="00750E26">
        <w:rPr>
          <w:bCs/>
          <w:sz w:val="28"/>
          <w:szCs w:val="28"/>
        </w:rPr>
        <w:t xml:space="preserve">. </w:t>
      </w:r>
    </w:p>
    <w:p w14:paraId="3485D300" w14:textId="77777777" w:rsidR="00750E26" w:rsidRDefault="00750E26" w:rsidP="00F0286A">
      <w:pPr>
        <w:ind w:right="-1" w:firstLine="567"/>
        <w:jc w:val="both"/>
        <w:rPr>
          <w:bCs/>
          <w:sz w:val="28"/>
          <w:szCs w:val="28"/>
        </w:rPr>
      </w:pPr>
    </w:p>
    <w:p w14:paraId="51E16E6C" w14:textId="50560AC3" w:rsidR="00750E26" w:rsidRPr="00750E26" w:rsidRDefault="00750E26" w:rsidP="00750E26">
      <w:pPr>
        <w:ind w:right="-1" w:firstLine="567"/>
        <w:jc w:val="center"/>
        <w:rPr>
          <w:bCs/>
          <w:sz w:val="28"/>
          <w:szCs w:val="28"/>
        </w:rPr>
      </w:pPr>
      <w:r w:rsidRPr="00C442FE">
        <w:rPr>
          <w:rFonts w:eastAsia="Times New Roman"/>
          <w:lang w:eastAsia="en-US"/>
        </w:rPr>
        <w:lastRenderedPageBreak/>
        <w:fldChar w:fldCharType="begin"/>
      </w:r>
      <w:r w:rsidRPr="00C442FE">
        <w:rPr>
          <w:rFonts w:eastAsia="Times New Roman"/>
          <w:lang w:eastAsia="en-US"/>
        </w:rPr>
        <w:instrText xml:space="preserve"> INCLUDEPICTURE "/var/folders/pq/scyx47m176q5vsxmfp90n3wc0000gn/T/com.microsoft.Word/WebArchiveCopyPasteTempFiles/kis1.png" \* MERGEFORMATINET </w:instrText>
      </w:r>
      <w:r w:rsidRPr="00C442FE">
        <w:rPr>
          <w:rFonts w:eastAsia="Times New Roman"/>
          <w:lang w:eastAsia="en-US"/>
        </w:rPr>
        <w:fldChar w:fldCharType="separate"/>
      </w:r>
      <w:r w:rsidRPr="00C442FE">
        <w:rPr>
          <w:rFonts w:eastAsia="Times New Roman"/>
          <w:noProof/>
        </w:rPr>
        <w:drawing>
          <wp:inline distT="0" distB="0" distL="0" distR="0" wp14:anchorId="0FE7B967" wp14:editId="47C060BC">
            <wp:extent cx="4447693" cy="3195873"/>
            <wp:effectExtent l="0" t="0" r="0" b="5080"/>
            <wp:docPr id="37" name="Picture 3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dia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54685" cy="3200897"/>
                    </a:xfrm>
                    <a:prstGeom prst="rect">
                      <a:avLst/>
                    </a:prstGeom>
                    <a:noFill/>
                    <a:ln>
                      <a:noFill/>
                    </a:ln>
                  </pic:spPr>
                </pic:pic>
              </a:graphicData>
            </a:graphic>
          </wp:inline>
        </w:drawing>
      </w:r>
      <w:r w:rsidRPr="00C442FE">
        <w:rPr>
          <w:rFonts w:eastAsia="Times New Roman"/>
          <w:lang w:eastAsia="en-US"/>
        </w:rPr>
        <w:fldChar w:fldCharType="end"/>
      </w:r>
    </w:p>
    <w:p w14:paraId="31CCB39E" w14:textId="77777777" w:rsidR="00750E26" w:rsidRDefault="00750E26" w:rsidP="00F0286A">
      <w:pPr>
        <w:ind w:right="-1" w:firstLine="567"/>
        <w:jc w:val="both"/>
        <w:rPr>
          <w:bCs/>
          <w:sz w:val="28"/>
          <w:szCs w:val="28"/>
        </w:rPr>
      </w:pPr>
    </w:p>
    <w:p w14:paraId="280B6571" w14:textId="34B44553" w:rsidR="00750E26" w:rsidRDefault="00750E26" w:rsidP="00750E26">
      <w:pPr>
        <w:ind w:right="-1" w:firstLine="567"/>
        <w:jc w:val="center"/>
        <w:rPr>
          <w:bCs/>
          <w:sz w:val="28"/>
          <w:szCs w:val="28"/>
        </w:rPr>
      </w:pPr>
      <w:r>
        <w:rPr>
          <w:bCs/>
          <w:sz w:val="28"/>
          <w:szCs w:val="28"/>
        </w:rPr>
        <w:t>Рисунок 1</w:t>
      </w:r>
      <w:r w:rsidR="00EF285C" w:rsidRPr="00EF285C">
        <w:rPr>
          <w:bCs/>
          <w:sz w:val="28"/>
          <w:szCs w:val="28"/>
        </w:rPr>
        <w:t>4</w:t>
      </w:r>
      <w:r>
        <w:rPr>
          <w:bCs/>
          <w:sz w:val="28"/>
          <w:szCs w:val="28"/>
        </w:rPr>
        <w:t xml:space="preserve"> – Сетевая инфраструктура КазНУ им. аль-Фараби</w:t>
      </w:r>
    </w:p>
    <w:p w14:paraId="0AB5FADF" w14:textId="77777777" w:rsidR="00750E26" w:rsidRDefault="00750E26" w:rsidP="00750E26">
      <w:pPr>
        <w:ind w:right="-1" w:firstLine="567"/>
        <w:jc w:val="center"/>
        <w:rPr>
          <w:bCs/>
          <w:sz w:val="28"/>
          <w:szCs w:val="28"/>
        </w:rPr>
      </w:pPr>
    </w:p>
    <w:p w14:paraId="71C185C4" w14:textId="77777777" w:rsidR="0030319C" w:rsidRDefault="00F0286A" w:rsidP="00F0286A">
      <w:pPr>
        <w:ind w:right="-1" w:firstLine="567"/>
        <w:jc w:val="both"/>
        <w:rPr>
          <w:bCs/>
          <w:sz w:val="28"/>
          <w:szCs w:val="28"/>
        </w:rPr>
      </w:pPr>
      <w:r w:rsidRPr="00BE2E77">
        <w:rPr>
          <w:bCs/>
          <w:sz w:val="28"/>
          <w:szCs w:val="28"/>
        </w:rPr>
        <w:t xml:space="preserve">Система </w:t>
      </w:r>
      <w:r w:rsidRPr="00BE2E77">
        <w:rPr>
          <w:sz w:val="28"/>
          <w:szCs w:val="28"/>
        </w:rPr>
        <w:t>«</w:t>
      </w:r>
      <w:r w:rsidRPr="00BE2E77">
        <w:rPr>
          <w:sz w:val="28"/>
          <w:szCs w:val="28"/>
          <w:lang w:val="en-US"/>
        </w:rPr>
        <w:t>Univer</w:t>
      </w:r>
      <w:r w:rsidRPr="00BE2E77">
        <w:rPr>
          <w:sz w:val="28"/>
          <w:szCs w:val="28"/>
        </w:rPr>
        <w:t xml:space="preserve"> 2.0»</w:t>
      </w:r>
      <w:r w:rsidR="00750E26">
        <w:rPr>
          <w:sz w:val="28"/>
          <w:szCs w:val="28"/>
        </w:rPr>
        <w:t>, как один из блоков сетевого управления образовательного процесса</w:t>
      </w:r>
      <w:r w:rsidRPr="00BE2E77">
        <w:rPr>
          <w:sz w:val="28"/>
          <w:szCs w:val="28"/>
        </w:rPr>
        <w:t xml:space="preserve"> </w:t>
      </w:r>
      <w:r w:rsidR="00750E26">
        <w:rPr>
          <w:sz w:val="28"/>
          <w:szCs w:val="28"/>
        </w:rPr>
        <w:t xml:space="preserve">продолжает </w:t>
      </w:r>
      <w:r w:rsidR="0089586C">
        <w:rPr>
          <w:sz w:val="28"/>
          <w:szCs w:val="28"/>
        </w:rPr>
        <w:t>видоизменя</w:t>
      </w:r>
      <w:r w:rsidR="00750E26">
        <w:rPr>
          <w:sz w:val="28"/>
          <w:szCs w:val="28"/>
        </w:rPr>
        <w:t>ться</w:t>
      </w:r>
      <w:r w:rsidR="0089586C">
        <w:rPr>
          <w:sz w:val="28"/>
          <w:szCs w:val="28"/>
        </w:rPr>
        <w:t xml:space="preserve"> и совершенств</w:t>
      </w:r>
      <w:r w:rsidR="0030319C">
        <w:rPr>
          <w:sz w:val="28"/>
          <w:szCs w:val="28"/>
        </w:rPr>
        <w:t xml:space="preserve">оваться </w:t>
      </w:r>
      <w:r w:rsidR="0089586C">
        <w:rPr>
          <w:sz w:val="28"/>
          <w:szCs w:val="28"/>
        </w:rPr>
        <w:t xml:space="preserve">на постоянной основе, что естественно в условиях ускорения развития научно-технического  прогресса. Так, </w:t>
      </w:r>
      <w:r w:rsidR="0089586C">
        <w:rPr>
          <w:bCs/>
          <w:sz w:val="28"/>
          <w:szCs w:val="28"/>
        </w:rPr>
        <w:t>расширилась</w:t>
      </w:r>
      <w:r w:rsidRPr="00BE2E77">
        <w:rPr>
          <w:bCs/>
          <w:sz w:val="28"/>
          <w:szCs w:val="28"/>
        </w:rPr>
        <w:t xml:space="preserve"> функци</w:t>
      </w:r>
      <w:r w:rsidR="0089586C">
        <w:rPr>
          <w:bCs/>
          <w:sz w:val="28"/>
          <w:szCs w:val="28"/>
        </w:rPr>
        <w:t>я</w:t>
      </w:r>
      <w:r w:rsidRPr="00BE2E77">
        <w:rPr>
          <w:bCs/>
          <w:sz w:val="28"/>
          <w:szCs w:val="28"/>
        </w:rPr>
        <w:t xml:space="preserve"> </w:t>
      </w:r>
      <w:r w:rsidR="0089586C" w:rsidRPr="00BE2E77">
        <w:rPr>
          <w:bCs/>
          <w:sz w:val="28"/>
          <w:szCs w:val="28"/>
        </w:rPr>
        <w:t>мульти</w:t>
      </w:r>
      <w:r w:rsidR="0089586C">
        <w:rPr>
          <w:bCs/>
          <w:sz w:val="28"/>
          <w:szCs w:val="28"/>
        </w:rPr>
        <w:t>я</w:t>
      </w:r>
      <w:r w:rsidR="0089586C" w:rsidRPr="00BE2E77">
        <w:rPr>
          <w:bCs/>
          <w:sz w:val="28"/>
          <w:szCs w:val="28"/>
        </w:rPr>
        <w:t>зычности</w:t>
      </w:r>
      <w:r w:rsidRPr="00BE2E77">
        <w:rPr>
          <w:bCs/>
          <w:sz w:val="28"/>
          <w:szCs w:val="28"/>
        </w:rPr>
        <w:t xml:space="preserve">, ранее </w:t>
      </w:r>
      <w:r w:rsidR="0089586C">
        <w:rPr>
          <w:bCs/>
          <w:sz w:val="28"/>
          <w:szCs w:val="28"/>
        </w:rPr>
        <w:t xml:space="preserve">она </w:t>
      </w:r>
      <w:r w:rsidRPr="00BE2E77">
        <w:rPr>
          <w:bCs/>
          <w:sz w:val="28"/>
          <w:szCs w:val="28"/>
        </w:rPr>
        <w:t xml:space="preserve">была представлена двумя пользовательскими интерфейсами на казахском и русском языках, а с 2021 года, </w:t>
      </w:r>
      <w:r w:rsidRPr="00BE2E77">
        <w:rPr>
          <w:sz w:val="28"/>
          <w:szCs w:val="28"/>
        </w:rPr>
        <w:t xml:space="preserve">в соответствии с Программой «Триединство языков» и вхождением в мировое образовательное пространство, </w:t>
      </w:r>
      <w:r w:rsidRPr="00BE2E77">
        <w:rPr>
          <w:bCs/>
          <w:sz w:val="28"/>
          <w:szCs w:val="28"/>
        </w:rPr>
        <w:t xml:space="preserve">добавлен третий – английский язык. </w:t>
      </w:r>
    </w:p>
    <w:p w14:paraId="5865305F" w14:textId="079836C7" w:rsidR="0089586C" w:rsidRPr="00FA1A53" w:rsidRDefault="00FA1A53" w:rsidP="00F0286A">
      <w:pPr>
        <w:ind w:right="-1" w:firstLine="567"/>
        <w:jc w:val="both"/>
        <w:rPr>
          <w:bCs/>
          <w:sz w:val="28"/>
          <w:szCs w:val="28"/>
        </w:rPr>
      </w:pPr>
      <w:r>
        <w:rPr>
          <w:bCs/>
          <w:sz w:val="28"/>
          <w:szCs w:val="28"/>
        </w:rPr>
        <w:t xml:space="preserve">Система </w:t>
      </w:r>
      <w:r w:rsidR="00DF46FC" w:rsidRPr="00DF46FC">
        <w:rPr>
          <w:bCs/>
          <w:sz w:val="28"/>
          <w:szCs w:val="28"/>
        </w:rPr>
        <w:t>“</w:t>
      </w:r>
      <w:r>
        <w:rPr>
          <w:bCs/>
          <w:sz w:val="28"/>
          <w:szCs w:val="28"/>
          <w:lang w:val="en-US"/>
        </w:rPr>
        <w:t>UNIVER</w:t>
      </w:r>
      <w:r w:rsidR="00DF46FC" w:rsidRPr="00DF46FC">
        <w:rPr>
          <w:bCs/>
          <w:sz w:val="28"/>
          <w:szCs w:val="28"/>
        </w:rPr>
        <w:t>”</w:t>
      </w:r>
      <w:r>
        <w:rPr>
          <w:bCs/>
          <w:sz w:val="28"/>
          <w:szCs w:val="28"/>
        </w:rPr>
        <w:t xml:space="preserve"> доступна в качестве мобильного приложения, что обеспечивает студена всеми необходимыми данными. Данное приложение адаптировано для использования на мобильных устройствах и обладает рядом преимуществ </w:t>
      </w:r>
      <w:r w:rsidR="0030319C">
        <w:rPr>
          <w:bCs/>
          <w:sz w:val="28"/>
          <w:szCs w:val="28"/>
        </w:rPr>
        <w:t xml:space="preserve">и новых функций </w:t>
      </w:r>
      <w:r w:rsidR="00030367">
        <w:rPr>
          <w:bCs/>
          <w:sz w:val="28"/>
          <w:szCs w:val="28"/>
        </w:rPr>
        <w:t xml:space="preserve">для получения Е-услуг </w:t>
      </w:r>
      <w:r w:rsidR="0030319C">
        <w:rPr>
          <w:bCs/>
          <w:sz w:val="28"/>
          <w:szCs w:val="28"/>
        </w:rPr>
        <w:t>по сравнению с веб-версией на устройстве</w:t>
      </w:r>
      <w:r w:rsidR="00030367">
        <w:rPr>
          <w:bCs/>
          <w:sz w:val="28"/>
          <w:szCs w:val="28"/>
        </w:rPr>
        <w:t xml:space="preserve"> (Рис. 1</w:t>
      </w:r>
      <w:r w:rsidR="00EF285C" w:rsidRPr="00EF285C">
        <w:rPr>
          <w:bCs/>
          <w:sz w:val="28"/>
          <w:szCs w:val="28"/>
        </w:rPr>
        <w:t>5</w:t>
      </w:r>
      <w:r w:rsidR="00030367">
        <w:rPr>
          <w:bCs/>
          <w:sz w:val="28"/>
          <w:szCs w:val="28"/>
        </w:rPr>
        <w:t>)</w:t>
      </w:r>
      <w:r w:rsidR="0030319C">
        <w:rPr>
          <w:bCs/>
          <w:sz w:val="28"/>
          <w:szCs w:val="28"/>
        </w:rPr>
        <w:t xml:space="preserve">. К ним относятся: отображение деталей новостей, расписания, текущей аттестации, журнала, УМКД, анкеты студента; работа в офлайн режиме; получение уведомлений об изменении данных пользователя; синхронизация данных на разных устройствах; экономия веб-трафика; адаптированный для использования на небольших устройствах интерфейс пользователя и др. </w:t>
      </w:r>
      <w:r w:rsidR="0030319C" w:rsidRPr="0030319C">
        <w:rPr>
          <w:bCs/>
          <w:sz w:val="28"/>
          <w:szCs w:val="28"/>
        </w:rPr>
        <w:t>[</w:t>
      </w:r>
      <w:r w:rsidR="0030319C">
        <w:rPr>
          <w:bCs/>
          <w:sz w:val="28"/>
          <w:szCs w:val="28"/>
          <w:lang w:val="en-US"/>
        </w:rPr>
        <w:t>URL</w:t>
      </w:r>
      <w:r w:rsidR="0030319C" w:rsidRPr="0030319C">
        <w:rPr>
          <w:bCs/>
          <w:sz w:val="28"/>
          <w:szCs w:val="28"/>
        </w:rPr>
        <w:t xml:space="preserve">: </w:t>
      </w:r>
      <w:r w:rsidR="0030319C" w:rsidRPr="0030319C">
        <w:rPr>
          <w:bCs/>
          <w:sz w:val="28"/>
          <w:szCs w:val="28"/>
          <w:lang w:val="en-US"/>
        </w:rPr>
        <w:t>https</w:t>
      </w:r>
      <w:r w:rsidR="0030319C" w:rsidRPr="0030319C">
        <w:rPr>
          <w:bCs/>
          <w:sz w:val="28"/>
          <w:szCs w:val="28"/>
        </w:rPr>
        <w:t>://</w:t>
      </w:r>
      <w:r w:rsidR="0030319C" w:rsidRPr="0030319C">
        <w:rPr>
          <w:bCs/>
          <w:sz w:val="28"/>
          <w:szCs w:val="28"/>
          <w:lang w:val="en-US"/>
        </w:rPr>
        <w:t>it</w:t>
      </w:r>
      <w:r w:rsidR="0030319C" w:rsidRPr="0030319C">
        <w:rPr>
          <w:bCs/>
          <w:sz w:val="28"/>
          <w:szCs w:val="28"/>
        </w:rPr>
        <w:t>.</w:t>
      </w:r>
      <w:r w:rsidR="0030319C" w:rsidRPr="0030319C">
        <w:rPr>
          <w:bCs/>
          <w:sz w:val="28"/>
          <w:szCs w:val="28"/>
          <w:lang w:val="en-US"/>
        </w:rPr>
        <w:t>kaznu</w:t>
      </w:r>
      <w:r w:rsidR="0030319C" w:rsidRPr="0030319C">
        <w:rPr>
          <w:bCs/>
          <w:sz w:val="28"/>
          <w:szCs w:val="28"/>
        </w:rPr>
        <w:t>.</w:t>
      </w:r>
      <w:r w:rsidR="0030319C" w:rsidRPr="0030319C">
        <w:rPr>
          <w:bCs/>
          <w:sz w:val="28"/>
          <w:szCs w:val="28"/>
          <w:lang w:val="en-US"/>
        </w:rPr>
        <w:t>kz</w:t>
      </w:r>
      <w:r w:rsidR="0030319C" w:rsidRPr="0030319C">
        <w:rPr>
          <w:bCs/>
          <w:sz w:val="28"/>
          <w:szCs w:val="28"/>
        </w:rPr>
        <w:t>/?</w:t>
      </w:r>
      <w:r w:rsidR="0030319C" w:rsidRPr="0030319C">
        <w:rPr>
          <w:bCs/>
          <w:sz w:val="28"/>
          <w:szCs w:val="28"/>
          <w:lang w:val="en-US"/>
        </w:rPr>
        <w:t>page</w:t>
      </w:r>
      <w:r w:rsidR="0030319C" w:rsidRPr="0030319C">
        <w:rPr>
          <w:bCs/>
          <w:sz w:val="28"/>
          <w:szCs w:val="28"/>
        </w:rPr>
        <w:t>_</w:t>
      </w:r>
      <w:r w:rsidR="0030319C" w:rsidRPr="0030319C">
        <w:rPr>
          <w:bCs/>
          <w:sz w:val="28"/>
          <w:szCs w:val="28"/>
          <w:lang w:val="en-US"/>
        </w:rPr>
        <w:t>id</w:t>
      </w:r>
      <w:r w:rsidR="0030319C" w:rsidRPr="0030319C">
        <w:rPr>
          <w:bCs/>
          <w:sz w:val="28"/>
          <w:szCs w:val="28"/>
        </w:rPr>
        <w:t>=868]</w:t>
      </w:r>
      <w:r w:rsidR="0030319C">
        <w:rPr>
          <w:bCs/>
          <w:sz w:val="28"/>
          <w:szCs w:val="28"/>
        </w:rPr>
        <w:t xml:space="preserve"> </w:t>
      </w:r>
      <w:r>
        <w:rPr>
          <w:bCs/>
          <w:sz w:val="28"/>
          <w:szCs w:val="28"/>
        </w:rPr>
        <w:t xml:space="preserve"> </w:t>
      </w:r>
    </w:p>
    <w:p w14:paraId="0D56C351" w14:textId="29B51884" w:rsidR="00C442FE" w:rsidRPr="00C442FE" w:rsidRDefault="00C442FE" w:rsidP="00C442FE">
      <w:pPr>
        <w:rPr>
          <w:rFonts w:eastAsia="Times New Roman"/>
          <w:lang w:eastAsia="en-US"/>
        </w:rPr>
      </w:pPr>
    </w:p>
    <w:p w14:paraId="3E52070A" w14:textId="1F42408F" w:rsidR="0030319C" w:rsidRPr="0030319C" w:rsidRDefault="0030319C" w:rsidP="0030319C">
      <w:pPr>
        <w:jc w:val="center"/>
        <w:rPr>
          <w:rFonts w:eastAsia="Times New Roman"/>
          <w:lang w:eastAsia="en-US"/>
        </w:rPr>
      </w:pPr>
      <w:r w:rsidRPr="0030319C">
        <w:rPr>
          <w:rFonts w:eastAsia="Times New Roman"/>
          <w:lang w:eastAsia="en-US"/>
        </w:rPr>
        <w:lastRenderedPageBreak/>
        <w:fldChar w:fldCharType="begin"/>
      </w:r>
      <w:r w:rsidRPr="0030319C">
        <w:rPr>
          <w:rFonts w:eastAsia="Times New Roman"/>
          <w:lang w:eastAsia="en-US"/>
        </w:rPr>
        <w:instrText xml:space="preserve"> INCLUDEPICTURE "/var/folders/pq/scyx47m176q5vsxmfp90n3wc0000gn/T/com.microsoft.Word/WebArchiveCopyPasteTempFiles/SNIPAI.jpg" \* MERGEFORMATINET </w:instrText>
      </w:r>
      <w:r w:rsidRPr="0030319C">
        <w:rPr>
          <w:rFonts w:eastAsia="Times New Roman"/>
          <w:lang w:eastAsia="en-US"/>
        </w:rPr>
        <w:fldChar w:fldCharType="separate"/>
      </w:r>
      <w:r w:rsidRPr="0030319C">
        <w:rPr>
          <w:rFonts w:eastAsia="Times New Roman"/>
          <w:noProof/>
        </w:rPr>
        <w:drawing>
          <wp:inline distT="0" distB="0" distL="0" distR="0" wp14:anchorId="6D505822" wp14:editId="04F5A440">
            <wp:extent cx="3700571" cy="3338623"/>
            <wp:effectExtent l="0" t="0" r="0" b="1905"/>
            <wp:docPr id="45" name="Picture 4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diagram of a diagram&#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04760" cy="3342402"/>
                    </a:xfrm>
                    <a:prstGeom prst="rect">
                      <a:avLst/>
                    </a:prstGeom>
                    <a:noFill/>
                    <a:ln>
                      <a:noFill/>
                    </a:ln>
                  </pic:spPr>
                </pic:pic>
              </a:graphicData>
            </a:graphic>
          </wp:inline>
        </w:drawing>
      </w:r>
      <w:r w:rsidRPr="0030319C">
        <w:rPr>
          <w:rFonts w:eastAsia="Times New Roman"/>
          <w:lang w:eastAsia="en-US"/>
        </w:rPr>
        <w:fldChar w:fldCharType="end"/>
      </w:r>
    </w:p>
    <w:p w14:paraId="7D3B1909" w14:textId="237328EA" w:rsidR="00C442FE" w:rsidRPr="00C442FE" w:rsidRDefault="00C442FE" w:rsidP="00C442FE">
      <w:pPr>
        <w:jc w:val="center"/>
        <w:rPr>
          <w:rFonts w:eastAsia="Times New Roman"/>
          <w:lang w:eastAsia="en-US"/>
        </w:rPr>
      </w:pPr>
    </w:p>
    <w:p w14:paraId="28E867F7" w14:textId="77777777" w:rsidR="00C442FE" w:rsidRDefault="00C442FE" w:rsidP="00C442FE">
      <w:pPr>
        <w:ind w:right="-1" w:firstLine="567"/>
        <w:jc w:val="center"/>
        <w:rPr>
          <w:bCs/>
          <w:sz w:val="28"/>
          <w:szCs w:val="28"/>
        </w:rPr>
      </w:pPr>
    </w:p>
    <w:p w14:paraId="0503CCA0" w14:textId="2426A047" w:rsidR="00030367" w:rsidRDefault="00030367" w:rsidP="00030367">
      <w:pPr>
        <w:ind w:right="-1" w:firstLine="567"/>
        <w:jc w:val="center"/>
        <w:rPr>
          <w:bCs/>
          <w:sz w:val="28"/>
          <w:szCs w:val="28"/>
        </w:rPr>
      </w:pPr>
      <w:r>
        <w:rPr>
          <w:bCs/>
          <w:sz w:val="28"/>
          <w:szCs w:val="28"/>
        </w:rPr>
        <w:t>Рисунок 1</w:t>
      </w:r>
      <w:r w:rsidR="00EF285C" w:rsidRPr="00EF285C">
        <w:rPr>
          <w:bCs/>
          <w:sz w:val="28"/>
          <w:szCs w:val="28"/>
        </w:rPr>
        <w:t>5</w:t>
      </w:r>
      <w:r>
        <w:rPr>
          <w:bCs/>
          <w:sz w:val="28"/>
          <w:szCs w:val="28"/>
        </w:rPr>
        <w:t xml:space="preserve"> – Е-услуги КазНУ им. аль-Фараби</w:t>
      </w:r>
    </w:p>
    <w:p w14:paraId="1B78CF1C" w14:textId="77777777" w:rsidR="00C442FE" w:rsidRDefault="00C442FE" w:rsidP="00030367">
      <w:pPr>
        <w:ind w:right="-1"/>
        <w:rPr>
          <w:bCs/>
          <w:sz w:val="28"/>
          <w:szCs w:val="28"/>
        </w:rPr>
      </w:pPr>
    </w:p>
    <w:p w14:paraId="577130AA" w14:textId="40873DC2" w:rsidR="00FA1A53" w:rsidRDefault="00F0286A" w:rsidP="00F0286A">
      <w:pPr>
        <w:ind w:right="-1" w:firstLine="567"/>
        <w:jc w:val="both"/>
        <w:rPr>
          <w:sz w:val="28"/>
          <w:szCs w:val="28"/>
        </w:rPr>
      </w:pPr>
      <w:r w:rsidRPr="00BE2E77">
        <w:rPr>
          <w:bCs/>
          <w:sz w:val="28"/>
          <w:szCs w:val="28"/>
        </w:rPr>
        <w:t xml:space="preserve">Система </w:t>
      </w:r>
      <w:r w:rsidR="00750E26">
        <w:rPr>
          <w:bCs/>
          <w:sz w:val="28"/>
          <w:szCs w:val="28"/>
        </w:rPr>
        <w:t xml:space="preserve">администрирования и управления учебной деятельностью </w:t>
      </w:r>
      <w:r w:rsidRPr="00BE2E77">
        <w:rPr>
          <w:sz w:val="28"/>
          <w:szCs w:val="28"/>
        </w:rPr>
        <w:t xml:space="preserve"> состоит из подсистем, ориентированных на каждого пользователя в зависимости от специфики задач и </w:t>
      </w:r>
      <w:r w:rsidR="00FA1A53">
        <w:rPr>
          <w:sz w:val="28"/>
          <w:szCs w:val="28"/>
        </w:rPr>
        <w:t>заданного запроса</w:t>
      </w:r>
      <w:r w:rsidRPr="00BE2E77">
        <w:rPr>
          <w:sz w:val="28"/>
          <w:szCs w:val="28"/>
        </w:rPr>
        <w:t xml:space="preserve">. Необходимо подчеркнуть децентрализованный характер управления настоящей платформой с разграничением права доступа. Система </w:t>
      </w:r>
      <w:r w:rsidR="00DF46FC" w:rsidRPr="00DF46FC">
        <w:rPr>
          <w:sz w:val="28"/>
          <w:szCs w:val="28"/>
        </w:rPr>
        <w:t>“</w:t>
      </w:r>
      <w:r w:rsidRPr="00BE2E77">
        <w:rPr>
          <w:sz w:val="28"/>
          <w:szCs w:val="28"/>
          <w:lang w:val="en-US"/>
        </w:rPr>
        <w:t>Univer</w:t>
      </w:r>
      <w:r w:rsidRPr="00BE2E77">
        <w:rPr>
          <w:sz w:val="28"/>
          <w:szCs w:val="28"/>
        </w:rPr>
        <w:t xml:space="preserve"> 2.0</w:t>
      </w:r>
      <w:r w:rsidR="00DF46FC" w:rsidRPr="00BD6D83">
        <w:rPr>
          <w:sz w:val="28"/>
          <w:szCs w:val="28"/>
        </w:rPr>
        <w:t>”</w:t>
      </w:r>
      <w:r w:rsidRPr="00BE2E77">
        <w:rPr>
          <w:sz w:val="28"/>
          <w:szCs w:val="28"/>
        </w:rPr>
        <w:t xml:space="preserve"> имеет клиент-серверную архитектуру «тонкого клиента» с принципами модульной организации структуры и масштабирования в соответствии с категорией решаемых задач. Особенности платформы позволяют осуществлять управление такими процессами, как при</w:t>
      </w:r>
      <w:r w:rsidR="00170113">
        <w:rPr>
          <w:sz w:val="28"/>
          <w:szCs w:val="28"/>
        </w:rPr>
        <w:t>е</w:t>
      </w:r>
      <w:r w:rsidRPr="00BE2E77">
        <w:rPr>
          <w:sz w:val="28"/>
          <w:szCs w:val="28"/>
        </w:rPr>
        <w:t>мная комиссия и анализ набора контингента; формирование учебных планов, аттестации; организация электронного учебного документооборота; управление и мониторинг банка данных электронных учебных и методических материалов по каждой дисциплине; управление регистрацией на дисциплины; организация и управление дополнительного семестра; формирование расписания (занятий, экзаменов, кураторских часов); организацию системы администрирования программного сопровождения для оперативного реагирования на устранение инцидентов и анализа истории работы пользователя с системой</w:t>
      </w:r>
      <w:r w:rsidR="00FA1A53">
        <w:rPr>
          <w:sz w:val="28"/>
          <w:szCs w:val="28"/>
        </w:rPr>
        <w:t xml:space="preserve"> </w:t>
      </w:r>
      <w:r w:rsidR="00FA1A53" w:rsidRPr="00FA1A53">
        <w:rPr>
          <w:sz w:val="28"/>
          <w:szCs w:val="28"/>
        </w:rPr>
        <w:t>[99</w:t>
      </w:r>
      <w:r w:rsidR="00FA1A53">
        <w:rPr>
          <w:sz w:val="28"/>
          <w:szCs w:val="28"/>
        </w:rPr>
        <w:t xml:space="preserve">, </w:t>
      </w:r>
      <w:r w:rsidR="00BD6D83">
        <w:rPr>
          <w:sz w:val="28"/>
          <w:szCs w:val="28"/>
        </w:rPr>
        <w:t>с.</w:t>
      </w:r>
      <w:r w:rsidR="00FA1A53">
        <w:rPr>
          <w:sz w:val="28"/>
          <w:szCs w:val="28"/>
        </w:rPr>
        <w:t>13</w:t>
      </w:r>
      <w:r w:rsidR="00FA1A53" w:rsidRPr="00FA1A53">
        <w:rPr>
          <w:sz w:val="28"/>
          <w:szCs w:val="28"/>
        </w:rPr>
        <w:t>]</w:t>
      </w:r>
      <w:r w:rsidR="00FA1A53">
        <w:rPr>
          <w:sz w:val="28"/>
          <w:szCs w:val="28"/>
        </w:rPr>
        <w:t>.</w:t>
      </w:r>
    </w:p>
    <w:p w14:paraId="0318E005" w14:textId="0B9E4260" w:rsidR="00FA1A53" w:rsidRDefault="00FA1A53" w:rsidP="00030367">
      <w:pPr>
        <w:rPr>
          <w:rFonts w:eastAsia="Times New Roman"/>
          <w:lang w:eastAsia="en-US"/>
        </w:rPr>
      </w:pPr>
    </w:p>
    <w:p w14:paraId="3969A832" w14:textId="25666121" w:rsidR="00030367" w:rsidRDefault="00030367" w:rsidP="00FA1A53">
      <w:pPr>
        <w:jc w:val="center"/>
        <w:rPr>
          <w:rFonts w:eastAsia="Times New Roman"/>
          <w:lang w:eastAsia="en-US"/>
        </w:rPr>
      </w:pPr>
    </w:p>
    <w:p w14:paraId="2DC7C84C" w14:textId="1D8B7F45" w:rsidR="00030367" w:rsidRPr="00030367" w:rsidRDefault="00030367" w:rsidP="00030367">
      <w:pPr>
        <w:rPr>
          <w:rFonts w:eastAsia="Times New Roman"/>
          <w:lang w:eastAsia="en-US"/>
        </w:rPr>
      </w:pPr>
      <w:r w:rsidRPr="00030367">
        <w:rPr>
          <w:rFonts w:eastAsia="Times New Roman"/>
          <w:lang w:eastAsia="en-US"/>
        </w:rPr>
        <w:lastRenderedPageBreak/>
        <w:fldChar w:fldCharType="begin"/>
      </w:r>
      <w:r w:rsidRPr="00030367">
        <w:rPr>
          <w:rFonts w:eastAsia="Times New Roman"/>
          <w:lang w:eastAsia="en-US"/>
        </w:rPr>
        <w:instrText xml:space="preserve"> INCLUDEPICTURE "/var/folders/pq/scyx47m176q5vsxmfp90n3wc0000gn/T/com.microsoft.Word/WebArchiveCopyPasteTempFiles/nagruzka-e1571289540284.png" \* MERGEFORMATINET </w:instrText>
      </w:r>
      <w:r w:rsidRPr="00030367">
        <w:rPr>
          <w:rFonts w:eastAsia="Times New Roman"/>
          <w:lang w:eastAsia="en-US"/>
        </w:rPr>
        <w:fldChar w:fldCharType="separate"/>
      </w:r>
      <w:r w:rsidRPr="00030367">
        <w:rPr>
          <w:rFonts w:eastAsia="Times New Roman"/>
          <w:noProof/>
        </w:rPr>
        <w:drawing>
          <wp:inline distT="0" distB="0" distL="0" distR="0" wp14:anchorId="41387405" wp14:editId="1C37A396">
            <wp:extent cx="5940425" cy="6313170"/>
            <wp:effectExtent l="0" t="0" r="3175" b="0"/>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6313170"/>
                    </a:xfrm>
                    <a:prstGeom prst="rect">
                      <a:avLst/>
                    </a:prstGeom>
                    <a:noFill/>
                    <a:ln>
                      <a:noFill/>
                    </a:ln>
                  </pic:spPr>
                </pic:pic>
              </a:graphicData>
            </a:graphic>
          </wp:inline>
        </w:drawing>
      </w:r>
      <w:r w:rsidRPr="00030367">
        <w:rPr>
          <w:rFonts w:eastAsia="Times New Roman"/>
          <w:lang w:eastAsia="en-US"/>
        </w:rPr>
        <w:fldChar w:fldCharType="end"/>
      </w:r>
    </w:p>
    <w:p w14:paraId="63A8F618" w14:textId="77777777" w:rsidR="00030367" w:rsidRPr="00FA1A53" w:rsidRDefault="00030367" w:rsidP="00FA1A53">
      <w:pPr>
        <w:jc w:val="center"/>
        <w:rPr>
          <w:rFonts w:eastAsia="Times New Roman"/>
          <w:lang w:eastAsia="en-US"/>
        </w:rPr>
      </w:pPr>
    </w:p>
    <w:p w14:paraId="025B1373" w14:textId="1145EAF1" w:rsidR="00FA1A53" w:rsidRPr="00FA1A53" w:rsidRDefault="00FA1A53" w:rsidP="00FA1A53">
      <w:pPr>
        <w:jc w:val="center"/>
        <w:rPr>
          <w:rFonts w:eastAsia="Times New Roman"/>
          <w:lang w:eastAsia="en-US"/>
        </w:rPr>
      </w:pPr>
    </w:p>
    <w:p w14:paraId="7FF7633F" w14:textId="497560AD" w:rsidR="00030367" w:rsidRPr="00BD6D83" w:rsidRDefault="00FA1A53" w:rsidP="00FA1A53">
      <w:pPr>
        <w:ind w:right="-1" w:firstLine="567"/>
        <w:jc w:val="center"/>
        <w:rPr>
          <w:sz w:val="28"/>
          <w:szCs w:val="28"/>
        </w:rPr>
      </w:pPr>
      <w:r>
        <w:rPr>
          <w:sz w:val="28"/>
          <w:szCs w:val="28"/>
        </w:rPr>
        <w:t xml:space="preserve">Рисунок 16 </w:t>
      </w:r>
      <w:r w:rsidR="00030367">
        <w:rPr>
          <w:sz w:val="28"/>
          <w:szCs w:val="28"/>
        </w:rPr>
        <w:t>–</w:t>
      </w:r>
      <w:r>
        <w:rPr>
          <w:sz w:val="28"/>
          <w:szCs w:val="28"/>
        </w:rPr>
        <w:t xml:space="preserve"> </w:t>
      </w:r>
      <w:r w:rsidR="00030367">
        <w:rPr>
          <w:sz w:val="28"/>
          <w:szCs w:val="28"/>
        </w:rPr>
        <w:t xml:space="preserve">Информационно-программный комплекс </w:t>
      </w:r>
      <w:r w:rsidR="00BD6D83" w:rsidRPr="00BD6D83">
        <w:rPr>
          <w:sz w:val="28"/>
          <w:szCs w:val="28"/>
        </w:rPr>
        <w:t>“</w:t>
      </w:r>
      <w:r w:rsidR="00030367">
        <w:rPr>
          <w:sz w:val="28"/>
          <w:szCs w:val="28"/>
          <w:lang w:val="en-US"/>
        </w:rPr>
        <w:t>Univer</w:t>
      </w:r>
      <w:r w:rsidR="00030367" w:rsidRPr="00030367">
        <w:rPr>
          <w:sz w:val="28"/>
          <w:szCs w:val="28"/>
        </w:rPr>
        <w:t xml:space="preserve"> 2.0</w:t>
      </w:r>
      <w:r w:rsidR="00BD6D83" w:rsidRPr="00BD6D83">
        <w:rPr>
          <w:sz w:val="28"/>
          <w:szCs w:val="28"/>
        </w:rPr>
        <w:t>”</w:t>
      </w:r>
    </w:p>
    <w:p w14:paraId="60AD6CC7" w14:textId="5A79712B" w:rsidR="00F0286A" w:rsidRPr="00407463" w:rsidRDefault="00030367" w:rsidP="00FA1A53">
      <w:pPr>
        <w:ind w:right="-1" w:firstLine="567"/>
        <w:jc w:val="center"/>
        <w:rPr>
          <w:sz w:val="28"/>
          <w:szCs w:val="28"/>
        </w:rPr>
      </w:pPr>
      <w:r>
        <w:rPr>
          <w:sz w:val="28"/>
          <w:szCs w:val="28"/>
        </w:rPr>
        <w:t xml:space="preserve"> </w:t>
      </w:r>
    </w:p>
    <w:p w14:paraId="7B4ACF71" w14:textId="1CE0F1A6" w:rsidR="00030367" w:rsidRPr="00030367" w:rsidRDefault="00030367" w:rsidP="00030367">
      <w:pPr>
        <w:ind w:right="-1" w:firstLine="567"/>
        <w:jc w:val="both"/>
        <w:rPr>
          <w:bCs/>
          <w:sz w:val="28"/>
          <w:szCs w:val="28"/>
        </w:rPr>
      </w:pPr>
      <w:r w:rsidRPr="00BE2E77">
        <w:rPr>
          <w:bCs/>
          <w:sz w:val="28"/>
          <w:szCs w:val="28"/>
        </w:rPr>
        <w:t>В условиях пандемии данная платформа оказалась незаменимым инструментом в организации, управлении, а главное, контроле учебного процесса, обеспечивая синхронную, удал</w:t>
      </w:r>
      <w:r>
        <w:rPr>
          <w:bCs/>
          <w:sz w:val="28"/>
          <w:szCs w:val="28"/>
        </w:rPr>
        <w:t>е</w:t>
      </w:r>
      <w:r w:rsidRPr="00BE2E77">
        <w:rPr>
          <w:bCs/>
          <w:sz w:val="28"/>
          <w:szCs w:val="28"/>
        </w:rPr>
        <w:t>нную работу и обучение, расширяя доступность и открытость образования, повышая оперативность и качество принятия управленческих решений, а так же совершенствование контроля за их исполнением</w:t>
      </w:r>
      <w:r>
        <w:rPr>
          <w:bCs/>
          <w:sz w:val="28"/>
          <w:szCs w:val="28"/>
        </w:rPr>
        <w:t xml:space="preserve"> </w:t>
      </w:r>
      <w:r w:rsidRPr="0089586C">
        <w:rPr>
          <w:bCs/>
          <w:sz w:val="28"/>
          <w:szCs w:val="28"/>
        </w:rPr>
        <w:t>[99</w:t>
      </w:r>
      <w:r>
        <w:rPr>
          <w:bCs/>
          <w:sz w:val="28"/>
          <w:szCs w:val="28"/>
        </w:rPr>
        <w:t xml:space="preserve">, </w:t>
      </w:r>
      <w:r w:rsidR="00BD6D83">
        <w:rPr>
          <w:bCs/>
          <w:sz w:val="28"/>
          <w:szCs w:val="28"/>
        </w:rPr>
        <w:t>с.</w:t>
      </w:r>
      <w:r>
        <w:rPr>
          <w:bCs/>
          <w:sz w:val="28"/>
          <w:szCs w:val="28"/>
        </w:rPr>
        <w:t>11</w:t>
      </w:r>
      <w:r w:rsidRPr="0089586C">
        <w:rPr>
          <w:bCs/>
          <w:sz w:val="28"/>
          <w:szCs w:val="28"/>
        </w:rPr>
        <w:t>]</w:t>
      </w:r>
      <w:r w:rsidRPr="00BE2E77">
        <w:rPr>
          <w:bCs/>
          <w:sz w:val="28"/>
          <w:szCs w:val="28"/>
        </w:rPr>
        <w:t>.</w:t>
      </w:r>
      <w:r w:rsidRPr="00030367">
        <w:rPr>
          <w:bCs/>
          <w:sz w:val="28"/>
          <w:szCs w:val="28"/>
        </w:rPr>
        <w:t xml:space="preserve"> </w:t>
      </w:r>
      <w:r>
        <w:rPr>
          <w:bCs/>
          <w:sz w:val="28"/>
          <w:szCs w:val="28"/>
        </w:rPr>
        <w:t xml:space="preserve">В данный период отмечен «наплыв» англицизмов в педагогический дискурс, как мы говорили выше. В соответствии с электронным форматов контекст платформы первоначально включал англицизмы в виду своей специфики. В период пандемии количество таких лексем увеличилось в разы. </w:t>
      </w:r>
    </w:p>
    <w:p w14:paraId="7832F099" w14:textId="10374703" w:rsidR="00F0286A" w:rsidRPr="00BE2E77" w:rsidRDefault="00F0286A" w:rsidP="00831B97">
      <w:pPr>
        <w:ind w:right="-1" w:firstLine="567"/>
        <w:jc w:val="both"/>
        <w:rPr>
          <w:sz w:val="28"/>
          <w:szCs w:val="28"/>
        </w:rPr>
      </w:pPr>
      <w:r w:rsidRPr="00BE2E77">
        <w:rPr>
          <w:sz w:val="28"/>
          <w:szCs w:val="28"/>
        </w:rPr>
        <w:lastRenderedPageBreak/>
        <w:t xml:space="preserve">Общий корпус анализируемого материала </w:t>
      </w:r>
      <w:r w:rsidR="00651C5B">
        <w:rPr>
          <w:sz w:val="28"/>
          <w:szCs w:val="28"/>
        </w:rPr>
        <w:t xml:space="preserve">за период 2020 – 2023 гг. </w:t>
      </w:r>
      <w:r w:rsidRPr="00BE2E77">
        <w:rPr>
          <w:sz w:val="28"/>
          <w:szCs w:val="28"/>
        </w:rPr>
        <w:t>состав</w:t>
      </w:r>
      <w:r w:rsidR="00FA1A53">
        <w:rPr>
          <w:sz w:val="28"/>
          <w:szCs w:val="28"/>
        </w:rPr>
        <w:t>ил</w:t>
      </w:r>
      <w:r w:rsidRPr="00BE2E77">
        <w:rPr>
          <w:sz w:val="28"/>
          <w:szCs w:val="28"/>
        </w:rPr>
        <w:t xml:space="preserve"> </w:t>
      </w:r>
      <w:r w:rsidRPr="0066007D">
        <w:rPr>
          <w:sz w:val="28"/>
          <w:szCs w:val="28"/>
          <w:shd w:val="clear" w:color="auto" w:fill="FFFFFF" w:themeFill="background1"/>
        </w:rPr>
        <w:t>1</w:t>
      </w:r>
      <w:r w:rsidR="0066007D" w:rsidRPr="0066007D">
        <w:rPr>
          <w:sz w:val="28"/>
          <w:szCs w:val="28"/>
          <w:shd w:val="clear" w:color="auto" w:fill="FFFFFF" w:themeFill="background1"/>
        </w:rPr>
        <w:t>40</w:t>
      </w:r>
      <w:r w:rsidRPr="0066007D">
        <w:rPr>
          <w:sz w:val="28"/>
          <w:szCs w:val="28"/>
          <w:shd w:val="clear" w:color="auto" w:fill="FFFFFF" w:themeFill="background1"/>
        </w:rPr>
        <w:t xml:space="preserve"> </w:t>
      </w:r>
      <w:r w:rsidRPr="00BE2E77">
        <w:rPr>
          <w:sz w:val="28"/>
          <w:szCs w:val="28"/>
        </w:rPr>
        <w:t>единиц выявленных в устной речи преподавателей и студентов филологического факультета, обучающихся по направлению РЯЛ.</w:t>
      </w:r>
      <w:r w:rsidR="00651C5B">
        <w:rPr>
          <w:sz w:val="28"/>
          <w:szCs w:val="28"/>
        </w:rPr>
        <w:t xml:space="preserve"> Из них</w:t>
      </w:r>
      <w:r w:rsidRPr="00BE2E77">
        <w:rPr>
          <w:sz w:val="28"/>
          <w:szCs w:val="28"/>
        </w:rPr>
        <w:t xml:space="preserve"> </w:t>
      </w:r>
      <w:r w:rsidR="00651C5B">
        <w:rPr>
          <w:sz w:val="28"/>
          <w:szCs w:val="28"/>
        </w:rPr>
        <w:t xml:space="preserve">51 лексема экцерпирована из контекста серверно-сетевой инфраструктуры КазНУ. </w:t>
      </w:r>
    </w:p>
    <w:p w14:paraId="55450369" w14:textId="48C69C55" w:rsidR="00F0286A" w:rsidRPr="00BE2E77" w:rsidRDefault="00F0286A" w:rsidP="00831B97">
      <w:pPr>
        <w:ind w:right="-1" w:firstLine="567"/>
        <w:jc w:val="both"/>
        <w:rPr>
          <w:bCs/>
          <w:sz w:val="28"/>
          <w:szCs w:val="28"/>
        </w:rPr>
      </w:pPr>
      <w:r w:rsidRPr="00BE2E77">
        <w:rPr>
          <w:sz w:val="28"/>
          <w:szCs w:val="28"/>
        </w:rPr>
        <w:t xml:space="preserve">В работе используются методы наблюдения, сравнения, контент-анализа, способствующие выявлению </w:t>
      </w:r>
      <w:r w:rsidR="000E1410">
        <w:rPr>
          <w:sz w:val="28"/>
          <w:szCs w:val="28"/>
        </w:rPr>
        <w:t>заимствοван</w:t>
      </w:r>
      <w:r w:rsidRPr="00BE2E77">
        <w:rPr>
          <w:sz w:val="28"/>
          <w:szCs w:val="28"/>
        </w:rPr>
        <w:t xml:space="preserve">ных единиц в коммуникативно-учебном и педагогическом дискурсе периода социального дистанцирования. </w:t>
      </w:r>
    </w:p>
    <w:p w14:paraId="6881AD1C" w14:textId="6DEA0060" w:rsidR="00F0286A" w:rsidRDefault="00F0286A" w:rsidP="00831B97">
      <w:pPr>
        <w:ind w:right="-1" w:firstLine="567"/>
        <w:jc w:val="both"/>
        <w:rPr>
          <w:sz w:val="28"/>
          <w:szCs w:val="28"/>
        </w:rPr>
      </w:pPr>
      <w:r w:rsidRPr="00BE2E77">
        <w:rPr>
          <w:sz w:val="28"/>
          <w:szCs w:val="28"/>
        </w:rPr>
        <w:t xml:space="preserve">Смена образовательных научных и культурных парадигм связана с трансформационными процессами в обществе и изменением научных взглядов обучающих и обучаемых в эпоху </w:t>
      </w:r>
      <w:r w:rsidR="00BD6D83" w:rsidRPr="00BE2E77">
        <w:rPr>
          <w:sz w:val="28"/>
          <w:szCs w:val="28"/>
        </w:rPr>
        <w:t>пост глобализма</w:t>
      </w:r>
      <w:r w:rsidRPr="00BE2E77">
        <w:rPr>
          <w:sz w:val="28"/>
          <w:szCs w:val="28"/>
        </w:rPr>
        <w:t>, цифровизации и пандемии, начавшейся в 2020 году. Вс</w:t>
      </w:r>
      <w:r w:rsidR="00170113">
        <w:rPr>
          <w:sz w:val="28"/>
          <w:szCs w:val="28"/>
        </w:rPr>
        <w:t>е</w:t>
      </w:r>
      <w:r w:rsidRPr="00BE2E77">
        <w:rPr>
          <w:sz w:val="28"/>
          <w:szCs w:val="28"/>
        </w:rPr>
        <w:t xml:space="preserve"> это сфокусировало включенность в тексты множества английских </w:t>
      </w:r>
      <w:r w:rsidR="000E1410">
        <w:rPr>
          <w:sz w:val="28"/>
          <w:szCs w:val="28"/>
        </w:rPr>
        <w:t>заимствοван</w:t>
      </w:r>
      <w:r w:rsidRPr="00BE2E77">
        <w:rPr>
          <w:sz w:val="28"/>
          <w:szCs w:val="28"/>
        </w:rPr>
        <w:t>ий, поскольку этому способствовал переход на онлайн формат обучения.</w:t>
      </w:r>
      <w:r w:rsidR="002F6C6B">
        <w:rPr>
          <w:b/>
          <w:sz w:val="28"/>
          <w:szCs w:val="28"/>
        </w:rPr>
        <w:t xml:space="preserve"> </w:t>
      </w:r>
      <w:r w:rsidR="002F6C6B">
        <w:rPr>
          <w:sz w:val="28"/>
          <w:szCs w:val="28"/>
        </w:rPr>
        <w:t>В речь субъектов образования</w:t>
      </w:r>
      <w:r w:rsidRPr="00BE2E77">
        <w:rPr>
          <w:sz w:val="28"/>
          <w:szCs w:val="28"/>
        </w:rPr>
        <w:t xml:space="preserve"> </w:t>
      </w:r>
      <w:r w:rsidR="002F6C6B">
        <w:rPr>
          <w:sz w:val="28"/>
          <w:szCs w:val="28"/>
        </w:rPr>
        <w:t xml:space="preserve">проникают </w:t>
      </w:r>
      <w:r w:rsidRPr="00BE2E77">
        <w:rPr>
          <w:sz w:val="28"/>
          <w:szCs w:val="28"/>
        </w:rPr>
        <w:t>нов</w:t>
      </w:r>
      <w:r w:rsidR="002F6C6B">
        <w:rPr>
          <w:sz w:val="28"/>
          <w:szCs w:val="28"/>
        </w:rPr>
        <w:t>ые</w:t>
      </w:r>
      <w:r w:rsidRPr="00BE2E77">
        <w:rPr>
          <w:sz w:val="28"/>
          <w:szCs w:val="28"/>
        </w:rPr>
        <w:t xml:space="preserve"> поняти</w:t>
      </w:r>
      <w:r w:rsidR="002F6C6B">
        <w:rPr>
          <w:sz w:val="28"/>
          <w:szCs w:val="28"/>
        </w:rPr>
        <w:t>я</w:t>
      </w:r>
      <w:r w:rsidRPr="00BE2E77">
        <w:rPr>
          <w:sz w:val="28"/>
          <w:szCs w:val="28"/>
        </w:rPr>
        <w:t xml:space="preserve"> из английского языка в целях номинации различных видов работ, таких, как: </w:t>
      </w:r>
      <w:r w:rsidRPr="00BE2E77">
        <w:rPr>
          <w:i/>
          <w:iCs/>
          <w:sz w:val="28"/>
          <w:szCs w:val="28"/>
        </w:rPr>
        <w:t xml:space="preserve">аудио конференция, вебинар, виртуальная лаборатория, воркшоп, диалоговая лекция, дискуссионная площадка, мониторинг, онлайн / офлайн обучение, коворкинг, панельная дискуссия, проблемный симпозиум, проектно-аналитическая сессия, пролонгация базы данных, профессионально-диалоговая площадка, скетч, смарт-доска, тичин, управляемая дискуссия </w:t>
      </w:r>
      <w:r w:rsidRPr="00BE2E77">
        <w:rPr>
          <w:sz w:val="28"/>
          <w:szCs w:val="28"/>
        </w:rPr>
        <w:t>и др</w:t>
      </w:r>
      <w:r w:rsidRPr="00BE2E77">
        <w:rPr>
          <w:i/>
          <w:iCs/>
          <w:sz w:val="28"/>
          <w:szCs w:val="28"/>
        </w:rPr>
        <w:t>.</w:t>
      </w:r>
      <w:r w:rsidRPr="00BE2E77">
        <w:rPr>
          <w:sz w:val="28"/>
          <w:szCs w:val="28"/>
        </w:rPr>
        <w:t xml:space="preserve"> </w:t>
      </w:r>
      <w:r w:rsidR="002309EB">
        <w:rPr>
          <w:sz w:val="28"/>
          <w:szCs w:val="28"/>
        </w:rPr>
        <w:t>Привед</w:t>
      </w:r>
      <w:r w:rsidR="00170113">
        <w:rPr>
          <w:sz w:val="28"/>
          <w:szCs w:val="28"/>
        </w:rPr>
        <w:t>е</w:t>
      </w:r>
      <w:r w:rsidR="002309EB">
        <w:rPr>
          <w:sz w:val="28"/>
          <w:szCs w:val="28"/>
        </w:rPr>
        <w:t xml:space="preserve">нные </w:t>
      </w:r>
      <w:r w:rsidRPr="00BE2E77">
        <w:rPr>
          <w:sz w:val="28"/>
          <w:szCs w:val="28"/>
        </w:rPr>
        <w:t>лексем</w:t>
      </w:r>
      <w:r w:rsidR="002309EB">
        <w:rPr>
          <w:sz w:val="28"/>
          <w:szCs w:val="28"/>
        </w:rPr>
        <w:t>ы</w:t>
      </w:r>
      <w:r w:rsidRPr="00BE2E77">
        <w:rPr>
          <w:sz w:val="28"/>
          <w:szCs w:val="28"/>
        </w:rPr>
        <w:t xml:space="preserve"> вош</w:t>
      </w:r>
      <w:r w:rsidR="002309EB">
        <w:rPr>
          <w:sz w:val="28"/>
          <w:szCs w:val="28"/>
        </w:rPr>
        <w:t>ли</w:t>
      </w:r>
      <w:r w:rsidRPr="00BE2E77">
        <w:rPr>
          <w:sz w:val="28"/>
          <w:szCs w:val="28"/>
        </w:rPr>
        <w:t xml:space="preserve"> в систему русского языка и активно функциониру</w:t>
      </w:r>
      <w:r w:rsidR="002309EB">
        <w:rPr>
          <w:sz w:val="28"/>
          <w:szCs w:val="28"/>
        </w:rPr>
        <w:t>ю</w:t>
      </w:r>
      <w:r w:rsidRPr="00BE2E77">
        <w:rPr>
          <w:sz w:val="28"/>
          <w:szCs w:val="28"/>
        </w:rPr>
        <w:t xml:space="preserve">т во всех сферах и направлениях науки и образования </w:t>
      </w:r>
      <w:r w:rsidR="00407463" w:rsidRPr="00BE2E77">
        <w:rPr>
          <w:sz w:val="28"/>
          <w:szCs w:val="28"/>
        </w:rPr>
        <w:t>Р</w:t>
      </w:r>
      <w:r w:rsidR="00407463">
        <w:rPr>
          <w:sz w:val="28"/>
          <w:szCs w:val="28"/>
        </w:rPr>
        <w:t>еспублики Казахстан</w:t>
      </w:r>
      <w:r w:rsidR="00651C5B">
        <w:rPr>
          <w:sz w:val="28"/>
          <w:szCs w:val="28"/>
        </w:rPr>
        <w:t xml:space="preserve"> </w:t>
      </w:r>
      <w:r w:rsidR="00651C5B" w:rsidRPr="00651C5B">
        <w:rPr>
          <w:sz w:val="28"/>
          <w:szCs w:val="28"/>
        </w:rPr>
        <w:t>[</w:t>
      </w:r>
      <w:r w:rsidR="00651C5B">
        <w:rPr>
          <w:sz w:val="28"/>
          <w:szCs w:val="28"/>
        </w:rPr>
        <w:t xml:space="preserve">99, </w:t>
      </w:r>
      <w:r w:rsidR="00BD6D83">
        <w:rPr>
          <w:sz w:val="28"/>
          <w:szCs w:val="28"/>
        </w:rPr>
        <w:t>с.</w:t>
      </w:r>
      <w:r w:rsidR="00651C5B">
        <w:rPr>
          <w:sz w:val="28"/>
          <w:szCs w:val="28"/>
        </w:rPr>
        <w:t>12</w:t>
      </w:r>
      <w:r w:rsidR="00651C5B" w:rsidRPr="00651C5B">
        <w:rPr>
          <w:sz w:val="28"/>
          <w:szCs w:val="28"/>
        </w:rPr>
        <w:t>]</w:t>
      </w:r>
      <w:r w:rsidR="002309EB">
        <w:rPr>
          <w:sz w:val="28"/>
          <w:szCs w:val="28"/>
        </w:rPr>
        <w:t xml:space="preserve">. </w:t>
      </w:r>
    </w:p>
    <w:p w14:paraId="6371BB9B" w14:textId="451D4AF3" w:rsidR="009A684A" w:rsidRPr="009A684A" w:rsidRDefault="00651C5B" w:rsidP="00831B97">
      <w:pPr>
        <w:widowControl w:val="0"/>
        <w:autoSpaceDE w:val="0"/>
        <w:autoSpaceDN w:val="0"/>
        <w:adjustRightInd w:val="0"/>
        <w:ind w:right="-1" w:firstLine="567"/>
        <w:jc w:val="both"/>
        <w:rPr>
          <w:i/>
          <w:iCs/>
          <w:sz w:val="28"/>
          <w:szCs w:val="28"/>
        </w:rPr>
      </w:pPr>
      <w:r>
        <w:rPr>
          <w:sz w:val="28"/>
          <w:szCs w:val="28"/>
        </w:rPr>
        <w:t>П</w:t>
      </w:r>
      <w:r w:rsidR="00F0286A" w:rsidRPr="00BE2E77">
        <w:rPr>
          <w:sz w:val="28"/>
          <w:szCs w:val="28"/>
        </w:rPr>
        <w:t>едагогическ</w:t>
      </w:r>
      <w:r>
        <w:rPr>
          <w:sz w:val="28"/>
          <w:szCs w:val="28"/>
        </w:rPr>
        <w:t>ий</w:t>
      </w:r>
      <w:r w:rsidR="00F0286A" w:rsidRPr="00BE2E77">
        <w:rPr>
          <w:sz w:val="28"/>
          <w:szCs w:val="28"/>
        </w:rPr>
        <w:t xml:space="preserve"> дискурс </w:t>
      </w:r>
      <w:r>
        <w:rPr>
          <w:sz w:val="28"/>
          <w:szCs w:val="28"/>
        </w:rPr>
        <w:t>пополнился</w:t>
      </w:r>
      <w:r w:rsidR="00F0286A" w:rsidRPr="00BE2E77">
        <w:rPr>
          <w:sz w:val="28"/>
          <w:szCs w:val="28"/>
        </w:rPr>
        <w:t xml:space="preserve"> </w:t>
      </w:r>
      <w:r>
        <w:rPr>
          <w:sz w:val="28"/>
          <w:szCs w:val="28"/>
        </w:rPr>
        <w:t>новыми номинациями</w:t>
      </w:r>
      <w:r w:rsidR="00F0286A" w:rsidRPr="00BE2E77">
        <w:rPr>
          <w:sz w:val="28"/>
          <w:szCs w:val="28"/>
        </w:rPr>
        <w:t xml:space="preserve"> </w:t>
      </w:r>
      <w:r w:rsidR="004E4610">
        <w:rPr>
          <w:sz w:val="28"/>
          <w:szCs w:val="28"/>
        </w:rPr>
        <w:t>должностных обязанностей</w:t>
      </w:r>
      <w:r w:rsidR="00F0286A" w:rsidRPr="00BE2E77">
        <w:rPr>
          <w:sz w:val="28"/>
          <w:szCs w:val="28"/>
        </w:rPr>
        <w:t xml:space="preserve">, ранее </w:t>
      </w:r>
      <w:r w:rsidR="00407463">
        <w:rPr>
          <w:sz w:val="28"/>
          <w:szCs w:val="28"/>
        </w:rPr>
        <w:t>применяемых</w:t>
      </w:r>
      <w:r w:rsidR="00F0286A" w:rsidRPr="00BE2E77">
        <w:rPr>
          <w:sz w:val="28"/>
          <w:szCs w:val="28"/>
        </w:rPr>
        <w:t xml:space="preserve"> в других сферах общения</w:t>
      </w:r>
      <w:r w:rsidR="009A684A">
        <w:rPr>
          <w:sz w:val="28"/>
          <w:szCs w:val="28"/>
        </w:rPr>
        <w:t xml:space="preserve">: </w:t>
      </w:r>
      <w:r w:rsidR="009A684A" w:rsidRPr="009A684A">
        <w:rPr>
          <w:i/>
          <w:iCs/>
          <w:sz w:val="28"/>
          <w:szCs w:val="28"/>
        </w:rPr>
        <w:t xml:space="preserve">коуч, медиатор, модератор, супервайзер, тьютор, фасилитатор, эдвайзер, эксперт и многие другие. </w:t>
      </w:r>
      <w:r w:rsidR="009A684A" w:rsidRPr="009A684A">
        <w:rPr>
          <w:sz w:val="28"/>
          <w:szCs w:val="28"/>
        </w:rPr>
        <w:t>Более частотным, по результатам нашего исследования</w:t>
      </w:r>
      <w:r w:rsidR="009A684A" w:rsidRPr="009A684A">
        <w:rPr>
          <w:i/>
          <w:iCs/>
          <w:sz w:val="28"/>
          <w:szCs w:val="28"/>
        </w:rPr>
        <w:t xml:space="preserve">, является </w:t>
      </w:r>
      <w:r w:rsidR="009A684A" w:rsidRPr="009A684A">
        <w:rPr>
          <w:b/>
          <w:bCs/>
          <w:i/>
          <w:iCs/>
          <w:sz w:val="28"/>
          <w:szCs w:val="28"/>
        </w:rPr>
        <w:t xml:space="preserve">тьютор </w:t>
      </w:r>
      <w:r w:rsidR="009A684A" w:rsidRPr="009A684A">
        <w:rPr>
          <w:i/>
          <w:iCs/>
          <w:sz w:val="28"/>
          <w:szCs w:val="28"/>
        </w:rPr>
        <w:t xml:space="preserve">и его производные: тьюториал, тьюторство, тьюторский, тьюторинг, тьюторант, тьюторат, тьюториада): </w:t>
      </w:r>
      <w:r w:rsidR="009A684A" w:rsidRPr="009A684A">
        <w:rPr>
          <w:i/>
          <w:iCs/>
          <w:sz w:val="28"/>
          <w:szCs w:val="28"/>
          <w:lang w:val="en-US"/>
        </w:rPr>
        <w:t>web</w:t>
      </w:r>
      <w:r w:rsidR="009A684A" w:rsidRPr="009A684A">
        <w:rPr>
          <w:i/>
          <w:iCs/>
          <w:sz w:val="28"/>
          <w:szCs w:val="28"/>
        </w:rPr>
        <w:t>-тьютор, воспитатель-тьютор, преподаватель-тьютор, студент-тьютор, педагог-тьютор, тьюторат-</w:t>
      </w:r>
      <w:r w:rsidR="009A684A" w:rsidRPr="009A684A">
        <w:rPr>
          <w:i/>
          <w:iCs/>
          <w:sz w:val="28"/>
          <w:szCs w:val="28"/>
          <w:lang w:val="en-US"/>
        </w:rPr>
        <w:t>studium</w:t>
      </w:r>
      <w:r w:rsidR="009A684A" w:rsidRPr="009A684A">
        <w:rPr>
          <w:i/>
          <w:iCs/>
          <w:sz w:val="28"/>
          <w:szCs w:val="28"/>
        </w:rPr>
        <w:t>, тьюторат-практика, тьютор-диск, тьютор-консультант, , тьютор-куратор, тьютор-преподаватель учитель-тьютор, тьютор-фасилитатор, тьютор-организатор. </w:t>
      </w:r>
    </w:p>
    <w:p w14:paraId="4DA5C40C" w14:textId="4776B744" w:rsidR="00F51B82" w:rsidRDefault="009A684A" w:rsidP="00831B97">
      <w:pPr>
        <w:widowControl w:val="0"/>
        <w:autoSpaceDE w:val="0"/>
        <w:autoSpaceDN w:val="0"/>
        <w:adjustRightInd w:val="0"/>
        <w:ind w:right="-1" w:firstLine="567"/>
        <w:jc w:val="both"/>
        <w:rPr>
          <w:color w:val="000000" w:themeColor="text1"/>
          <w:sz w:val="28"/>
          <w:szCs w:val="28"/>
        </w:rPr>
      </w:pPr>
      <w:r w:rsidRPr="009A684A">
        <w:rPr>
          <w:sz w:val="28"/>
          <w:szCs w:val="28"/>
        </w:rPr>
        <w:t>Рассмотрим некоторые из них</w:t>
      </w:r>
      <w:r w:rsidR="004E4610" w:rsidRPr="009A684A">
        <w:rPr>
          <w:sz w:val="28"/>
          <w:szCs w:val="28"/>
        </w:rPr>
        <w:t xml:space="preserve">, </w:t>
      </w:r>
      <w:r w:rsidR="004E4610">
        <w:rPr>
          <w:sz w:val="28"/>
          <w:szCs w:val="28"/>
        </w:rPr>
        <w:t xml:space="preserve">например, </w:t>
      </w:r>
      <w:r w:rsidR="004E4610" w:rsidRPr="004E4610">
        <w:rPr>
          <w:i/>
          <w:iCs/>
          <w:sz w:val="28"/>
          <w:szCs w:val="28"/>
        </w:rPr>
        <w:t>к</w:t>
      </w:r>
      <w:r w:rsidR="00F0286A" w:rsidRPr="004E4610">
        <w:rPr>
          <w:i/>
          <w:iCs/>
          <w:sz w:val="28"/>
          <w:szCs w:val="28"/>
        </w:rPr>
        <w:t>оу</w:t>
      </w:r>
      <w:r w:rsidR="004E4610" w:rsidRPr="004E4610">
        <w:rPr>
          <w:i/>
          <w:iCs/>
          <w:sz w:val="28"/>
          <w:szCs w:val="28"/>
        </w:rPr>
        <w:t xml:space="preserve">ч </w:t>
      </w:r>
      <w:r w:rsidR="004E4610" w:rsidRPr="004E4610">
        <w:rPr>
          <w:color w:val="000000" w:themeColor="text1"/>
          <w:sz w:val="28"/>
          <w:szCs w:val="28"/>
        </w:rPr>
        <w:t>от среднфранц. &lt;</w:t>
      </w:r>
      <w:r w:rsidR="004E4610" w:rsidRPr="004E4610">
        <w:rPr>
          <w:i/>
          <w:iCs/>
          <w:color w:val="000000" w:themeColor="text1"/>
          <w:sz w:val="28"/>
          <w:szCs w:val="28"/>
          <w:lang w:val="en-US"/>
        </w:rPr>
        <w:t>coc</w:t>
      </w:r>
      <w:r w:rsidR="004E4610" w:rsidRPr="004E4610">
        <w:rPr>
          <w:i/>
          <w:iCs/>
          <w:color w:val="000000" w:themeColor="text1"/>
          <w:sz w:val="28"/>
          <w:szCs w:val="28"/>
        </w:rPr>
        <w:t xml:space="preserve"> </w:t>
      </w:r>
      <w:r w:rsidR="004E4610" w:rsidRPr="004E4610">
        <w:rPr>
          <w:i/>
          <w:iCs/>
          <w:color w:val="000000" w:themeColor="text1"/>
          <w:sz w:val="28"/>
          <w:szCs w:val="28"/>
          <w:lang w:val="en-US"/>
        </w:rPr>
        <w:t>e</w:t>
      </w:r>
      <w:r w:rsidR="004E4610" w:rsidRPr="004E4610">
        <w:rPr>
          <w:color w:val="000000" w:themeColor="text1"/>
          <w:sz w:val="28"/>
          <w:szCs w:val="28"/>
        </w:rPr>
        <w:t xml:space="preserve">, германского – </w:t>
      </w:r>
      <w:r w:rsidR="004E4610" w:rsidRPr="004E4610">
        <w:rPr>
          <w:i/>
          <w:iCs/>
          <w:color w:val="000000" w:themeColor="text1"/>
          <w:sz w:val="28"/>
          <w:szCs w:val="28"/>
        </w:rPr>
        <w:t>карета</w:t>
      </w:r>
      <w:r w:rsidR="00924D7E" w:rsidRPr="009A684A">
        <w:rPr>
          <w:i/>
          <w:iCs/>
          <w:color w:val="000000" w:themeColor="text1"/>
          <w:sz w:val="28"/>
          <w:szCs w:val="28"/>
        </w:rPr>
        <w:t xml:space="preserve"> </w:t>
      </w:r>
      <w:r w:rsidR="00427CCB">
        <w:rPr>
          <w:color w:val="000000" w:themeColor="text1"/>
          <w:sz w:val="28"/>
          <w:szCs w:val="28"/>
        </w:rPr>
        <w:t>[152</w:t>
      </w:r>
      <w:r w:rsidR="00924D7E" w:rsidRPr="009A684A">
        <w:rPr>
          <w:color w:val="000000" w:themeColor="text1"/>
          <w:sz w:val="28"/>
          <w:szCs w:val="28"/>
        </w:rPr>
        <w:t>]</w:t>
      </w:r>
      <w:r w:rsidR="004E4610" w:rsidRPr="00924D7E">
        <w:rPr>
          <w:color w:val="000000" w:themeColor="text1"/>
          <w:sz w:val="28"/>
          <w:szCs w:val="28"/>
        </w:rPr>
        <w:t>.</w:t>
      </w:r>
      <w:r w:rsidR="004E4610" w:rsidRPr="004E4610">
        <w:rPr>
          <w:color w:val="000000" w:themeColor="text1"/>
          <w:sz w:val="28"/>
          <w:szCs w:val="28"/>
        </w:rPr>
        <w:t xml:space="preserve"> </w:t>
      </w:r>
      <w:r w:rsidR="004E4610">
        <w:rPr>
          <w:color w:val="000000" w:themeColor="text1"/>
          <w:sz w:val="28"/>
          <w:szCs w:val="28"/>
        </w:rPr>
        <w:t xml:space="preserve">Данная лексема проникла в русский язык педагогического дискурса </w:t>
      </w:r>
      <w:r w:rsidR="004E4610" w:rsidRPr="004E4610">
        <w:rPr>
          <w:color w:val="000000" w:themeColor="text1"/>
          <w:sz w:val="28"/>
          <w:szCs w:val="28"/>
        </w:rPr>
        <w:t xml:space="preserve">1893 г. </w:t>
      </w:r>
      <w:r w:rsidR="004E4610">
        <w:rPr>
          <w:color w:val="000000" w:themeColor="text1"/>
          <w:sz w:val="28"/>
          <w:szCs w:val="28"/>
        </w:rPr>
        <w:t xml:space="preserve">и </w:t>
      </w:r>
      <w:r w:rsidR="004E4610" w:rsidRPr="004E4610">
        <w:rPr>
          <w:color w:val="000000" w:themeColor="text1"/>
          <w:sz w:val="28"/>
          <w:szCs w:val="28"/>
        </w:rPr>
        <w:t>использовалось в качестве студенческого сленга в значении ‘наставник’, который «провозит» студента через экзамен.</w:t>
      </w:r>
      <w:r w:rsidR="004E4610">
        <w:rPr>
          <w:color w:val="000000" w:themeColor="text1"/>
          <w:sz w:val="28"/>
          <w:szCs w:val="28"/>
        </w:rPr>
        <w:t xml:space="preserve"> </w:t>
      </w:r>
      <w:r w:rsidR="00F51B82">
        <w:rPr>
          <w:color w:val="000000" w:themeColor="text1"/>
          <w:sz w:val="28"/>
          <w:szCs w:val="28"/>
        </w:rPr>
        <w:t>В качестве доказательства приведём примеры из Национального Корпуса Русского Языка (НКРЯ), предоставляющий надёжные статистические данные о состоянии русского языка.</w:t>
      </w:r>
    </w:p>
    <w:p w14:paraId="31CE7DBA" w14:textId="676ACAA7" w:rsidR="00F51B82" w:rsidRPr="00F51B82" w:rsidRDefault="00F51B82" w:rsidP="00831B97">
      <w:pPr>
        <w:jc w:val="both"/>
        <w:rPr>
          <w:rFonts w:eastAsia="Times New Roman"/>
          <w:i/>
          <w:iCs/>
          <w:color w:val="000000"/>
          <w:sz w:val="28"/>
          <w:szCs w:val="28"/>
          <w:lang w:eastAsia="en-US"/>
        </w:rPr>
      </w:pPr>
      <w:r w:rsidRPr="00F51B82">
        <w:rPr>
          <w:rFonts w:eastAsia="Times New Roman"/>
          <w:i/>
          <w:iCs/>
          <w:color w:val="000000"/>
          <w:sz w:val="28"/>
          <w:szCs w:val="28"/>
          <w:lang w:eastAsia="en-US"/>
        </w:rPr>
        <w:t>Из Будапешта приезжал специальный</w:t>
      </w:r>
      <w:r w:rsidR="00BD6D83">
        <w:rPr>
          <w:rFonts w:eastAsia="Times New Roman"/>
          <w:i/>
          <w:iCs/>
          <w:color w:val="000000"/>
          <w:sz w:val="28"/>
          <w:szCs w:val="28"/>
          <w:lang w:eastAsia="en-US"/>
        </w:rPr>
        <w:t xml:space="preserve"> </w:t>
      </w:r>
      <w:r w:rsidRPr="00F51B82">
        <w:rPr>
          <w:rFonts w:eastAsia="Times New Roman"/>
          <w:b/>
          <w:bCs/>
          <w:i/>
          <w:iCs/>
          <w:color w:val="000000"/>
          <w:sz w:val="28"/>
          <w:szCs w:val="28"/>
          <w:lang w:eastAsia="en-US"/>
        </w:rPr>
        <w:t>коуч</w:t>
      </w:r>
      <w:r w:rsidRPr="00F51B82">
        <w:rPr>
          <w:rFonts w:eastAsia="Times New Roman"/>
          <w:i/>
          <w:iCs/>
          <w:color w:val="000000"/>
          <w:sz w:val="28"/>
          <w:szCs w:val="28"/>
          <w:lang w:eastAsia="en-US"/>
        </w:rPr>
        <w:t>, который занимался языком. [Яцек Каспшик: «Немецкий и русский языки не сложны для поляка» // «Известия», 2002.10.18]</w:t>
      </w:r>
    </w:p>
    <w:p w14:paraId="4BEB2F2F" w14:textId="1F135908" w:rsidR="00EA367B" w:rsidRDefault="004E4610" w:rsidP="00831B97">
      <w:pPr>
        <w:widowControl w:val="0"/>
        <w:autoSpaceDE w:val="0"/>
        <w:autoSpaceDN w:val="0"/>
        <w:adjustRightInd w:val="0"/>
        <w:ind w:right="-1" w:firstLine="567"/>
        <w:jc w:val="both"/>
        <w:rPr>
          <w:color w:val="000000" w:themeColor="text1"/>
          <w:sz w:val="28"/>
          <w:szCs w:val="28"/>
        </w:rPr>
      </w:pPr>
      <w:r>
        <w:rPr>
          <w:color w:val="000000" w:themeColor="text1"/>
          <w:sz w:val="28"/>
          <w:szCs w:val="28"/>
        </w:rPr>
        <w:t>Затем лексема поменяла сферу использования и «перекочевал</w:t>
      </w:r>
      <w:r w:rsidR="00EA367B">
        <w:rPr>
          <w:color w:val="000000" w:themeColor="text1"/>
          <w:sz w:val="28"/>
          <w:szCs w:val="28"/>
        </w:rPr>
        <w:t>а</w:t>
      </w:r>
      <w:r>
        <w:rPr>
          <w:color w:val="000000" w:themeColor="text1"/>
          <w:sz w:val="28"/>
          <w:szCs w:val="28"/>
        </w:rPr>
        <w:t>» в спортивную терминологию</w:t>
      </w:r>
      <w:r w:rsidRPr="004E4610">
        <w:rPr>
          <w:color w:val="000000" w:themeColor="text1"/>
          <w:sz w:val="28"/>
          <w:szCs w:val="28"/>
        </w:rPr>
        <w:t xml:space="preserve"> </w:t>
      </w:r>
      <w:r w:rsidR="00EA367B">
        <w:rPr>
          <w:color w:val="000000" w:themeColor="text1"/>
          <w:sz w:val="28"/>
          <w:szCs w:val="28"/>
        </w:rPr>
        <w:t xml:space="preserve">в </w:t>
      </w:r>
      <w:r w:rsidRPr="004E4610">
        <w:rPr>
          <w:color w:val="000000" w:themeColor="text1"/>
          <w:sz w:val="28"/>
          <w:szCs w:val="28"/>
        </w:rPr>
        <w:t xml:space="preserve">значении ‘тренер’ (первоначально спортивный), </w:t>
      </w:r>
      <w:r w:rsidRPr="004E4610">
        <w:rPr>
          <w:color w:val="000000" w:themeColor="text1"/>
          <w:sz w:val="28"/>
          <w:szCs w:val="28"/>
        </w:rPr>
        <w:lastRenderedPageBreak/>
        <w:t xml:space="preserve">«инструктор» </w:t>
      </w:r>
      <w:r>
        <w:rPr>
          <w:color w:val="000000" w:themeColor="text1"/>
          <w:sz w:val="28"/>
          <w:szCs w:val="28"/>
        </w:rPr>
        <w:t xml:space="preserve">и </w:t>
      </w:r>
      <w:r w:rsidRPr="004E4610">
        <w:rPr>
          <w:color w:val="000000" w:themeColor="text1"/>
          <w:sz w:val="28"/>
          <w:szCs w:val="28"/>
        </w:rPr>
        <w:t xml:space="preserve">употребляется с 1861 г. </w:t>
      </w:r>
    </w:p>
    <w:p w14:paraId="4BE5858E" w14:textId="6492ED24" w:rsidR="00F51B82" w:rsidRPr="00F51B82" w:rsidRDefault="00F51B82" w:rsidP="00831B97">
      <w:pPr>
        <w:ind w:firstLine="567"/>
        <w:jc w:val="both"/>
        <w:rPr>
          <w:rFonts w:eastAsia="Times New Roman"/>
          <w:i/>
          <w:iCs/>
          <w:color w:val="000000"/>
          <w:sz w:val="28"/>
          <w:szCs w:val="28"/>
          <w:lang w:eastAsia="en-US"/>
        </w:rPr>
      </w:pPr>
      <w:r w:rsidRPr="00F51B82">
        <w:rPr>
          <w:rFonts w:eastAsia="Times New Roman"/>
          <w:i/>
          <w:iCs/>
          <w:color w:val="000000"/>
          <w:sz w:val="28"/>
          <w:szCs w:val="28"/>
          <w:lang w:eastAsia="en-US"/>
        </w:rPr>
        <w:t>Непомнящий: «Но мои помощники — такие же тренеры для тебя, как и я». Милла: «Они не тренеры, </w:t>
      </w:r>
      <w:r w:rsidRPr="00F51B82">
        <w:rPr>
          <w:rFonts w:eastAsia="Times New Roman"/>
          <w:b/>
          <w:bCs/>
          <w:i/>
          <w:iCs/>
          <w:color w:val="000000"/>
          <w:sz w:val="28"/>
          <w:szCs w:val="28"/>
          <w:lang w:eastAsia="en-US"/>
        </w:rPr>
        <w:t>Коуч</w:t>
      </w:r>
      <w:r w:rsidRPr="00F51B82">
        <w:rPr>
          <w:rFonts w:eastAsia="Times New Roman"/>
          <w:i/>
          <w:iCs/>
          <w:color w:val="000000"/>
          <w:sz w:val="28"/>
          <w:szCs w:val="28"/>
          <w:lang w:eastAsia="en-US"/>
        </w:rPr>
        <w:t>. Они жалкие, завистливые люди, которые всю жизнь держались в футболе тем, что чистили мне бутсы и стирали трусы. [Сергей Микулик. Как Кузьмич месье Валери побыл // «Огонек». № 8, 1991]</w:t>
      </w:r>
    </w:p>
    <w:p w14:paraId="2DCA53C7" w14:textId="35499607" w:rsidR="004E4610" w:rsidRDefault="00EA367B" w:rsidP="00831B97">
      <w:pPr>
        <w:widowControl w:val="0"/>
        <w:autoSpaceDE w:val="0"/>
        <w:autoSpaceDN w:val="0"/>
        <w:adjustRightInd w:val="0"/>
        <w:ind w:right="-1" w:firstLine="567"/>
        <w:jc w:val="both"/>
        <w:rPr>
          <w:color w:val="202122"/>
          <w:sz w:val="28"/>
          <w:szCs w:val="28"/>
          <w:shd w:val="clear" w:color="auto" w:fill="FFFFFF"/>
        </w:rPr>
      </w:pPr>
      <w:r>
        <w:rPr>
          <w:color w:val="000000" w:themeColor="text1"/>
          <w:sz w:val="28"/>
          <w:szCs w:val="28"/>
        </w:rPr>
        <w:t>Д</w:t>
      </w:r>
      <w:r w:rsidR="004E4610">
        <w:rPr>
          <w:color w:val="000000" w:themeColor="text1"/>
          <w:sz w:val="28"/>
          <w:szCs w:val="28"/>
        </w:rPr>
        <w:t xml:space="preserve">анная лексема в </w:t>
      </w:r>
      <w:r w:rsidR="004E4610" w:rsidRPr="004E4610">
        <w:rPr>
          <w:color w:val="000000" w:themeColor="text1"/>
          <w:sz w:val="28"/>
          <w:szCs w:val="28"/>
        </w:rPr>
        <w:t xml:space="preserve">международном понимании </w:t>
      </w:r>
      <w:r>
        <w:rPr>
          <w:color w:val="000000" w:themeColor="text1"/>
          <w:sz w:val="28"/>
          <w:szCs w:val="28"/>
          <w:lang w:val="en-US"/>
        </w:rPr>
        <w:t>XX</w:t>
      </w:r>
      <w:r w:rsidRPr="00EA367B">
        <w:rPr>
          <w:color w:val="000000" w:themeColor="text1"/>
          <w:sz w:val="28"/>
          <w:szCs w:val="28"/>
        </w:rPr>
        <w:t xml:space="preserve"> </w:t>
      </w:r>
      <w:r>
        <w:rPr>
          <w:color w:val="000000" w:themeColor="text1"/>
          <w:sz w:val="28"/>
          <w:szCs w:val="28"/>
        </w:rPr>
        <w:t xml:space="preserve">века имеет значение </w:t>
      </w:r>
      <w:r w:rsidRPr="00EA367B">
        <w:rPr>
          <w:color w:val="000000" w:themeColor="text1"/>
          <w:sz w:val="28"/>
          <w:szCs w:val="28"/>
        </w:rPr>
        <w:t>‘</w:t>
      </w:r>
      <w:r w:rsidR="004E4610" w:rsidRPr="004E4610">
        <w:rPr>
          <w:color w:val="000000" w:themeColor="text1"/>
          <w:sz w:val="28"/>
          <w:szCs w:val="28"/>
        </w:rPr>
        <w:t>специалист, способству</w:t>
      </w:r>
      <w:r w:rsidR="004E4610">
        <w:rPr>
          <w:color w:val="000000" w:themeColor="text1"/>
          <w:sz w:val="28"/>
          <w:szCs w:val="28"/>
        </w:rPr>
        <w:t>ющий</w:t>
      </w:r>
      <w:r w:rsidR="004E4610" w:rsidRPr="004E4610">
        <w:rPr>
          <w:color w:val="000000" w:themeColor="text1"/>
          <w:sz w:val="28"/>
          <w:szCs w:val="28"/>
        </w:rPr>
        <w:t xml:space="preserve"> успешному достижению определённой цели</w:t>
      </w:r>
      <w:r w:rsidRPr="00EA367B">
        <w:rPr>
          <w:color w:val="000000" w:themeColor="text1"/>
          <w:sz w:val="28"/>
          <w:szCs w:val="28"/>
        </w:rPr>
        <w:t>’</w:t>
      </w:r>
      <w:r w:rsidR="004E4610" w:rsidRPr="004E4610">
        <w:rPr>
          <w:color w:val="000000" w:themeColor="text1"/>
          <w:sz w:val="28"/>
          <w:szCs w:val="28"/>
        </w:rPr>
        <w:t>, получению позитивно сформулированных новых результатов в жизни и работе</w:t>
      </w:r>
      <w:r>
        <w:rPr>
          <w:color w:val="000000" w:themeColor="text1"/>
          <w:sz w:val="28"/>
          <w:szCs w:val="28"/>
        </w:rPr>
        <w:t>, т.е. отмечается изменение семантического значения, переход в экономическую сферу употребления.</w:t>
      </w:r>
      <w:r w:rsidR="004E4610" w:rsidRPr="004E4610">
        <w:rPr>
          <w:color w:val="000000" w:themeColor="text1"/>
          <w:sz w:val="28"/>
          <w:szCs w:val="28"/>
        </w:rPr>
        <w:t xml:space="preserve"> </w:t>
      </w:r>
      <w:r w:rsidRPr="00EA367B">
        <w:rPr>
          <w:i/>
          <w:iCs/>
          <w:color w:val="000000" w:themeColor="text1"/>
          <w:sz w:val="28"/>
          <w:szCs w:val="28"/>
        </w:rPr>
        <w:t>Коуч</w:t>
      </w:r>
      <w:r w:rsidR="004E4610">
        <w:rPr>
          <w:color w:val="000000" w:themeColor="text1"/>
          <w:sz w:val="28"/>
          <w:szCs w:val="28"/>
        </w:rPr>
        <w:t xml:space="preserve"> изучает </w:t>
      </w:r>
      <w:r w:rsidR="004E4610" w:rsidRPr="004E4610">
        <w:rPr>
          <w:color w:val="000000" w:themeColor="text1"/>
          <w:sz w:val="28"/>
          <w:szCs w:val="28"/>
        </w:rPr>
        <w:t>со свои</w:t>
      </w:r>
      <w:r w:rsidR="004E4610">
        <w:rPr>
          <w:color w:val="000000" w:themeColor="text1"/>
          <w:sz w:val="28"/>
          <w:szCs w:val="28"/>
        </w:rPr>
        <w:t>м</w:t>
      </w:r>
      <w:r w:rsidR="004E4610" w:rsidRPr="004E4610">
        <w:rPr>
          <w:color w:val="000000" w:themeColor="text1"/>
          <w:sz w:val="28"/>
          <w:szCs w:val="28"/>
        </w:rPr>
        <w:t xml:space="preserve"> </w:t>
      </w:r>
      <w:r w:rsidR="004E4610">
        <w:rPr>
          <w:color w:val="000000" w:themeColor="text1"/>
          <w:sz w:val="28"/>
          <w:szCs w:val="28"/>
        </w:rPr>
        <w:t>клиентом</w:t>
      </w:r>
      <w:r w:rsidR="004E4610" w:rsidRPr="004E4610">
        <w:rPr>
          <w:color w:val="000000" w:themeColor="text1"/>
          <w:sz w:val="28"/>
          <w:szCs w:val="28"/>
        </w:rPr>
        <w:t xml:space="preserve"> «карту мира», далее </w:t>
      </w:r>
      <w:r w:rsidR="004E4610">
        <w:rPr>
          <w:color w:val="000000" w:themeColor="text1"/>
          <w:sz w:val="28"/>
          <w:szCs w:val="28"/>
        </w:rPr>
        <w:t>формирует</w:t>
      </w:r>
      <w:r w:rsidR="004E4610" w:rsidRPr="004E4610">
        <w:rPr>
          <w:color w:val="000000" w:themeColor="text1"/>
          <w:sz w:val="28"/>
          <w:szCs w:val="28"/>
        </w:rPr>
        <w:t xml:space="preserve"> цель, прокладывает маршрут,  </w:t>
      </w:r>
      <w:r>
        <w:rPr>
          <w:color w:val="000000" w:themeColor="text1"/>
          <w:sz w:val="28"/>
          <w:szCs w:val="28"/>
        </w:rPr>
        <w:t xml:space="preserve">выявляют </w:t>
      </w:r>
      <w:r w:rsidR="004E4610" w:rsidRPr="004E4610">
        <w:rPr>
          <w:color w:val="000000" w:themeColor="text1"/>
          <w:sz w:val="28"/>
          <w:szCs w:val="28"/>
        </w:rPr>
        <w:t>возможные риски, составляет план</w:t>
      </w:r>
      <w:r>
        <w:rPr>
          <w:color w:val="000000" w:themeColor="text1"/>
          <w:sz w:val="28"/>
          <w:szCs w:val="28"/>
        </w:rPr>
        <w:t xml:space="preserve">. В отличие от </w:t>
      </w:r>
      <w:r w:rsidRPr="00EA367B">
        <w:rPr>
          <w:color w:val="000000" w:themeColor="text1"/>
          <w:sz w:val="28"/>
          <w:szCs w:val="28"/>
        </w:rPr>
        <w:t>‘</w:t>
      </w:r>
      <w:r>
        <w:rPr>
          <w:color w:val="000000" w:themeColor="text1"/>
          <w:sz w:val="28"/>
          <w:szCs w:val="28"/>
        </w:rPr>
        <w:t>менторства</w:t>
      </w:r>
      <w:r w:rsidRPr="00EA367B">
        <w:rPr>
          <w:color w:val="000000" w:themeColor="text1"/>
          <w:sz w:val="28"/>
          <w:szCs w:val="28"/>
        </w:rPr>
        <w:t>’</w:t>
      </w:r>
      <w:r>
        <w:rPr>
          <w:color w:val="000000" w:themeColor="text1"/>
          <w:sz w:val="28"/>
          <w:szCs w:val="28"/>
        </w:rPr>
        <w:t xml:space="preserve">, </w:t>
      </w:r>
      <w:r w:rsidRPr="00EA367B">
        <w:rPr>
          <w:i/>
          <w:iCs/>
          <w:color w:val="000000" w:themeColor="text1"/>
          <w:sz w:val="28"/>
          <w:szCs w:val="28"/>
        </w:rPr>
        <w:t>коучинг</w:t>
      </w:r>
      <w:r>
        <w:rPr>
          <w:color w:val="000000" w:themeColor="text1"/>
          <w:sz w:val="28"/>
          <w:szCs w:val="28"/>
        </w:rPr>
        <w:t xml:space="preserve"> (от </w:t>
      </w:r>
      <w:r w:rsidR="004E4610" w:rsidRPr="004E4610">
        <w:rPr>
          <w:color w:val="000000" w:themeColor="text1"/>
          <w:sz w:val="28"/>
          <w:szCs w:val="28"/>
        </w:rPr>
        <w:t>англ.</w:t>
      </w:r>
      <w:r w:rsidR="004E4610" w:rsidRPr="004E4610">
        <w:rPr>
          <w:i/>
          <w:iCs/>
          <w:color w:val="202122"/>
          <w:sz w:val="28"/>
          <w:szCs w:val="28"/>
        </w:rPr>
        <w:t xml:space="preserve"> coaching</w:t>
      </w:r>
      <w:r w:rsidR="00BD6D83">
        <w:rPr>
          <w:rStyle w:val="apple-converted-space"/>
          <w:color w:val="202122"/>
          <w:sz w:val="28"/>
          <w:szCs w:val="28"/>
          <w:shd w:val="clear" w:color="auto" w:fill="FFFFFF"/>
        </w:rPr>
        <w:t xml:space="preserve"> </w:t>
      </w:r>
      <w:r w:rsidR="004E4610" w:rsidRPr="004E4610">
        <w:rPr>
          <w:rStyle w:val="apple-converted-space"/>
          <w:color w:val="202122"/>
          <w:sz w:val="28"/>
          <w:szCs w:val="28"/>
          <w:shd w:val="clear" w:color="auto" w:fill="FFFFFF"/>
        </w:rPr>
        <w:t>-</w:t>
      </w:r>
      <w:r w:rsidR="004E4610" w:rsidRPr="004E4610">
        <w:rPr>
          <w:color w:val="202122"/>
          <w:sz w:val="28"/>
          <w:szCs w:val="28"/>
          <w:shd w:val="clear" w:color="auto" w:fill="FFFFFF"/>
        </w:rPr>
        <w:t xml:space="preserve"> «тренировка» - метод обучения</w:t>
      </w:r>
      <w:r>
        <w:rPr>
          <w:color w:val="202122"/>
          <w:sz w:val="28"/>
          <w:szCs w:val="28"/>
          <w:shd w:val="clear" w:color="auto" w:fill="FFFFFF"/>
        </w:rPr>
        <w:t>) сконцентрирован на достижении поставленных целей, а не общих.</w:t>
      </w:r>
      <w:r w:rsidR="00F51B82">
        <w:rPr>
          <w:color w:val="202122"/>
          <w:sz w:val="28"/>
          <w:szCs w:val="28"/>
          <w:shd w:val="clear" w:color="auto" w:fill="FFFFFF"/>
        </w:rPr>
        <w:t xml:space="preserve"> Так это подтверждается примером из НКРЯ:</w:t>
      </w:r>
    </w:p>
    <w:p w14:paraId="510C66A6" w14:textId="2DE2865F" w:rsidR="00F51B82" w:rsidRPr="00F51B82" w:rsidRDefault="00F51B82" w:rsidP="00831B97">
      <w:pPr>
        <w:ind w:firstLine="567"/>
        <w:jc w:val="both"/>
        <w:rPr>
          <w:rFonts w:eastAsia="Times New Roman"/>
          <w:i/>
          <w:iCs/>
          <w:color w:val="000000"/>
          <w:sz w:val="28"/>
          <w:szCs w:val="28"/>
          <w:lang w:eastAsia="en-US"/>
        </w:rPr>
      </w:pPr>
      <w:r w:rsidRPr="00F51B82">
        <w:rPr>
          <w:rFonts w:eastAsia="Times New Roman"/>
          <w:i/>
          <w:iCs/>
          <w:color w:val="000000"/>
          <w:sz w:val="28"/>
          <w:szCs w:val="28"/>
          <w:lang w:eastAsia="en-US"/>
        </w:rPr>
        <w:t>Считается, что</w:t>
      </w:r>
      <w:r w:rsidR="00BD6D83">
        <w:rPr>
          <w:rFonts w:eastAsia="Times New Roman"/>
          <w:i/>
          <w:iCs/>
          <w:color w:val="000000"/>
          <w:sz w:val="28"/>
          <w:szCs w:val="28"/>
          <w:lang w:eastAsia="en-US"/>
        </w:rPr>
        <w:t xml:space="preserve"> </w:t>
      </w:r>
      <w:r w:rsidRPr="00F51B82">
        <w:rPr>
          <w:rFonts w:eastAsia="Times New Roman"/>
          <w:b/>
          <w:bCs/>
          <w:i/>
          <w:iCs/>
          <w:color w:val="000000"/>
          <w:sz w:val="28"/>
          <w:szCs w:val="28"/>
          <w:lang w:eastAsia="en-US"/>
        </w:rPr>
        <w:t>коуч</w:t>
      </w:r>
      <w:r w:rsidR="00BD6D83">
        <w:rPr>
          <w:rFonts w:eastAsia="Times New Roman"/>
          <w:i/>
          <w:iCs/>
          <w:color w:val="000000"/>
          <w:sz w:val="28"/>
          <w:szCs w:val="28"/>
          <w:lang w:eastAsia="en-US"/>
        </w:rPr>
        <w:t xml:space="preserve"> </w:t>
      </w:r>
      <w:r w:rsidRPr="00F51B82">
        <w:rPr>
          <w:rFonts w:eastAsia="Times New Roman"/>
          <w:i/>
          <w:iCs/>
          <w:color w:val="000000"/>
          <w:sz w:val="28"/>
          <w:szCs w:val="28"/>
          <w:lang w:eastAsia="en-US"/>
        </w:rPr>
        <w:t>должен помогать в раскрытии возможностей клиента и ему не обязательно иметь представления о проблемах бизнеса клиента. [Наталия Боровикова. Копилка заблуждений о коучинге // Coach, 2008]</w:t>
      </w:r>
    </w:p>
    <w:p w14:paraId="1626F021" w14:textId="7C06FF1C" w:rsidR="00EA367B" w:rsidRDefault="00EA367B" w:rsidP="00831B97">
      <w:pPr>
        <w:widowControl w:val="0"/>
        <w:autoSpaceDE w:val="0"/>
        <w:autoSpaceDN w:val="0"/>
        <w:adjustRightInd w:val="0"/>
        <w:ind w:right="-1" w:firstLine="567"/>
        <w:jc w:val="both"/>
        <w:rPr>
          <w:color w:val="202122"/>
          <w:sz w:val="28"/>
          <w:szCs w:val="28"/>
          <w:shd w:val="clear" w:color="auto" w:fill="FFFFFF"/>
        </w:rPr>
      </w:pPr>
      <w:r>
        <w:rPr>
          <w:color w:val="202122"/>
          <w:sz w:val="28"/>
          <w:szCs w:val="28"/>
          <w:shd w:val="clear" w:color="auto" w:fill="FFFFFF"/>
        </w:rPr>
        <w:t xml:space="preserve">В условиях современного непрерывного образования, с момента запуска первой обучающей российской программы в 1998 г. лексема активно используется для номинации преподавателя и остаётся актуальной в качестве номинации профессиональной услуги. </w:t>
      </w:r>
    </w:p>
    <w:p w14:paraId="487F4D1B" w14:textId="6C26A22B" w:rsidR="00F51B82" w:rsidRPr="00F51B82" w:rsidRDefault="00F51B82" w:rsidP="00BD6D83">
      <w:pPr>
        <w:ind w:firstLine="567"/>
        <w:jc w:val="both"/>
        <w:rPr>
          <w:rFonts w:eastAsia="Times New Roman"/>
          <w:i/>
          <w:iCs/>
          <w:color w:val="000000"/>
          <w:sz w:val="28"/>
          <w:szCs w:val="28"/>
          <w:lang w:eastAsia="en-US"/>
        </w:rPr>
      </w:pPr>
      <w:r w:rsidRPr="00F51B82">
        <w:rPr>
          <w:rFonts w:eastAsia="Times New Roman"/>
          <w:i/>
          <w:iCs/>
          <w:color w:val="000000"/>
          <w:sz w:val="28"/>
          <w:szCs w:val="28"/>
          <w:lang w:eastAsia="en-US"/>
        </w:rPr>
        <w:t xml:space="preserve">Теперь, после профессиональной инициации со стороны моих наставников </w:t>
      </w:r>
      <w:r w:rsidR="00BD6D83">
        <w:rPr>
          <w:rFonts w:eastAsia="Times New Roman"/>
          <w:i/>
          <w:iCs/>
          <w:color w:val="000000"/>
          <w:sz w:val="28"/>
          <w:szCs w:val="28"/>
          <w:lang w:eastAsia="en-US"/>
        </w:rPr>
        <w:t>–</w:t>
      </w:r>
      <w:r w:rsidRPr="00F51B82">
        <w:rPr>
          <w:rFonts w:eastAsia="Times New Roman"/>
          <w:i/>
          <w:iCs/>
          <w:color w:val="000000"/>
          <w:sz w:val="28"/>
          <w:szCs w:val="28"/>
          <w:lang w:eastAsia="en-US"/>
        </w:rPr>
        <w:t xml:space="preserve"> основоположников коучинга, известных авторов в нашей профессии</w:t>
      </w:r>
      <w:r w:rsidR="00BD6D83">
        <w:rPr>
          <w:rFonts w:eastAsia="Times New Roman"/>
          <w:i/>
          <w:iCs/>
          <w:color w:val="000000"/>
          <w:sz w:val="28"/>
          <w:szCs w:val="28"/>
          <w:lang w:eastAsia="en-US"/>
        </w:rPr>
        <w:t>, –</w:t>
      </w:r>
      <w:r w:rsidRPr="00F51B82">
        <w:rPr>
          <w:rFonts w:eastAsia="Times New Roman"/>
          <w:i/>
          <w:iCs/>
          <w:color w:val="000000"/>
          <w:sz w:val="28"/>
          <w:szCs w:val="28"/>
          <w:lang w:eastAsia="en-US"/>
        </w:rPr>
        <w:t xml:space="preserve"> а также после 5 лет собственной интенсивной и разнопрофильной практики коучинга, я твердо усвоила: самый лучший</w:t>
      </w:r>
      <w:r w:rsidR="00BD6D83">
        <w:rPr>
          <w:rFonts w:eastAsia="Times New Roman"/>
          <w:i/>
          <w:iCs/>
          <w:color w:val="000000"/>
          <w:sz w:val="28"/>
          <w:szCs w:val="28"/>
          <w:lang w:eastAsia="en-US"/>
        </w:rPr>
        <w:t xml:space="preserve"> </w:t>
      </w:r>
      <w:r w:rsidRPr="00F51B82">
        <w:rPr>
          <w:rFonts w:eastAsia="Times New Roman"/>
          <w:b/>
          <w:bCs/>
          <w:i/>
          <w:iCs/>
          <w:color w:val="000000"/>
          <w:sz w:val="28"/>
          <w:szCs w:val="28"/>
          <w:lang w:eastAsia="en-US"/>
        </w:rPr>
        <w:t>коуч</w:t>
      </w:r>
      <w:r w:rsidR="00BD6D83">
        <w:rPr>
          <w:rFonts w:eastAsia="Times New Roman"/>
          <w:b/>
          <w:bCs/>
          <w:i/>
          <w:iCs/>
          <w:color w:val="000000"/>
          <w:sz w:val="28"/>
          <w:szCs w:val="28"/>
          <w:lang w:eastAsia="en-US"/>
        </w:rPr>
        <w:t xml:space="preserve"> </w:t>
      </w:r>
      <w:r w:rsidRPr="00F51B82">
        <w:rPr>
          <w:rFonts w:eastAsia="Times New Roman"/>
          <w:i/>
          <w:iCs/>
          <w:color w:val="000000"/>
          <w:sz w:val="28"/>
          <w:szCs w:val="28"/>
          <w:lang w:eastAsia="en-US"/>
        </w:rPr>
        <w:t>хорош именно в том, чтобы помочь своему Клиенту захотеть и полюбить учиться. [Лада Королихина. Уникальность и особый флер профессии Коуча-Практика // Coach, 2008]</w:t>
      </w:r>
    </w:p>
    <w:p w14:paraId="2B375A67" w14:textId="0B6D148C" w:rsidR="00924D7E" w:rsidRPr="0079252E" w:rsidRDefault="00924D7E" w:rsidP="00831B97">
      <w:pPr>
        <w:pStyle w:val="par2"/>
        <w:spacing w:before="0" w:beforeAutospacing="0" w:after="0" w:afterAutospacing="0"/>
        <w:ind w:firstLine="567"/>
        <w:jc w:val="both"/>
        <w:rPr>
          <w:color w:val="000000"/>
          <w:sz w:val="28"/>
          <w:szCs w:val="28"/>
        </w:rPr>
      </w:pPr>
      <w:r>
        <w:rPr>
          <w:color w:val="202122"/>
          <w:sz w:val="28"/>
          <w:szCs w:val="28"/>
          <w:shd w:val="clear" w:color="auto" w:fill="FFFFFF"/>
        </w:rPr>
        <w:t xml:space="preserve">Следующий термин </w:t>
      </w:r>
      <w:r w:rsidR="00FA1365">
        <w:rPr>
          <w:i/>
          <w:iCs/>
          <w:sz w:val="28"/>
          <w:szCs w:val="28"/>
        </w:rPr>
        <w:t>модератор</w:t>
      </w:r>
      <w:r w:rsidRPr="00924D7E">
        <w:t xml:space="preserve"> </w:t>
      </w:r>
      <w:r>
        <w:t>(</w:t>
      </w:r>
      <w:r w:rsidRPr="00924D7E">
        <w:rPr>
          <w:sz w:val="28"/>
          <w:szCs w:val="28"/>
        </w:rPr>
        <w:t>от лат. &lt;</w:t>
      </w:r>
      <w:r w:rsidRPr="00924D7E">
        <w:rPr>
          <w:i/>
          <w:iCs/>
          <w:sz w:val="28"/>
          <w:szCs w:val="28"/>
          <w:lang w:val="en-US"/>
        </w:rPr>
        <w:t>moderor</w:t>
      </w:r>
      <w:r w:rsidRPr="00924D7E">
        <w:rPr>
          <w:sz w:val="28"/>
          <w:szCs w:val="28"/>
        </w:rPr>
        <w:t xml:space="preserve"> – умеряю, сдерживаю; </w:t>
      </w:r>
      <w:r w:rsidRPr="00924D7E">
        <w:rPr>
          <w:color w:val="000000"/>
          <w:sz w:val="28"/>
          <w:szCs w:val="28"/>
        </w:rPr>
        <w:t>англ. &lt;</w:t>
      </w:r>
      <w:r w:rsidRPr="00924D7E">
        <w:rPr>
          <w:i/>
          <w:iCs/>
          <w:color w:val="000000"/>
          <w:sz w:val="28"/>
          <w:szCs w:val="28"/>
        </w:rPr>
        <w:t>moderator</w:t>
      </w:r>
      <w:r w:rsidRPr="00924D7E">
        <w:rPr>
          <w:color w:val="000000"/>
          <w:sz w:val="28"/>
          <w:szCs w:val="28"/>
        </w:rPr>
        <w:t xml:space="preserve"> &lt;m</w:t>
      </w:r>
      <w:r w:rsidRPr="00924D7E">
        <w:rPr>
          <w:i/>
          <w:iCs/>
          <w:color w:val="000000"/>
          <w:sz w:val="28"/>
          <w:szCs w:val="28"/>
        </w:rPr>
        <w:t>oderate</w:t>
      </w:r>
      <w:r w:rsidRPr="00924D7E">
        <w:rPr>
          <w:color w:val="000000"/>
          <w:sz w:val="28"/>
          <w:szCs w:val="28"/>
        </w:rPr>
        <w:t xml:space="preserve"> </w:t>
      </w:r>
      <w:r>
        <w:rPr>
          <w:color w:val="000000"/>
          <w:sz w:val="28"/>
          <w:szCs w:val="28"/>
        </w:rPr>
        <w:t>–</w:t>
      </w:r>
      <w:r w:rsidRPr="00924D7E">
        <w:rPr>
          <w:color w:val="000000"/>
          <w:sz w:val="28"/>
          <w:szCs w:val="28"/>
        </w:rPr>
        <w:t xml:space="preserve"> председательствовать</w:t>
      </w:r>
      <w:r>
        <w:rPr>
          <w:color w:val="000000"/>
          <w:sz w:val="28"/>
          <w:szCs w:val="28"/>
        </w:rPr>
        <w:t>)</w:t>
      </w:r>
      <w:r w:rsidRPr="00924D7E">
        <w:rPr>
          <w:color w:val="000000"/>
          <w:sz w:val="28"/>
          <w:szCs w:val="28"/>
        </w:rPr>
        <w:t xml:space="preserve"> в англо-американских средствах массовой информации</w:t>
      </w:r>
      <w:r>
        <w:rPr>
          <w:color w:val="000000"/>
          <w:sz w:val="28"/>
          <w:szCs w:val="28"/>
        </w:rPr>
        <w:t xml:space="preserve"> употребляющийся в значении</w:t>
      </w:r>
      <w:r w:rsidRPr="00924D7E">
        <w:rPr>
          <w:color w:val="000000"/>
          <w:sz w:val="28"/>
          <w:szCs w:val="28"/>
        </w:rPr>
        <w:t xml:space="preserve"> ‘ведущий передачу’ (представление, дискуссию, беседу, викторину и т.п.)</w:t>
      </w:r>
      <w:r>
        <w:rPr>
          <w:color w:val="000000"/>
          <w:sz w:val="28"/>
          <w:szCs w:val="28"/>
        </w:rPr>
        <w:t xml:space="preserve"> </w:t>
      </w:r>
      <w:r w:rsidRPr="0079252E">
        <w:rPr>
          <w:color w:val="000000"/>
          <w:sz w:val="28"/>
          <w:szCs w:val="28"/>
        </w:rPr>
        <w:t>[147</w:t>
      </w:r>
      <w:r w:rsidR="00BD6D83">
        <w:rPr>
          <w:color w:val="000000"/>
          <w:sz w:val="28"/>
          <w:szCs w:val="28"/>
        </w:rPr>
        <w:t>, с. 100</w:t>
      </w:r>
      <w:r w:rsidRPr="0079252E">
        <w:rPr>
          <w:color w:val="000000"/>
          <w:sz w:val="28"/>
          <w:szCs w:val="28"/>
        </w:rPr>
        <w:t>]</w:t>
      </w:r>
      <w:r w:rsidRPr="00924D7E">
        <w:rPr>
          <w:color w:val="000000"/>
          <w:sz w:val="28"/>
          <w:szCs w:val="28"/>
        </w:rPr>
        <w:t>.</w:t>
      </w:r>
      <w:r w:rsidRPr="0079252E">
        <w:rPr>
          <w:color w:val="000000"/>
          <w:sz w:val="28"/>
          <w:szCs w:val="28"/>
        </w:rPr>
        <w:t xml:space="preserve"> </w:t>
      </w:r>
    </w:p>
    <w:p w14:paraId="195502F1" w14:textId="62332FF2" w:rsidR="00924D7E" w:rsidRDefault="00924D7E" w:rsidP="00831B97">
      <w:pPr>
        <w:pStyle w:val="par2"/>
        <w:spacing w:before="0" w:beforeAutospacing="0" w:after="0" w:afterAutospacing="0"/>
        <w:ind w:firstLine="567"/>
        <w:jc w:val="both"/>
        <w:rPr>
          <w:rStyle w:val="Emphasis"/>
          <w:rFonts w:eastAsiaTheme="majorEastAsia"/>
          <w:i w:val="0"/>
          <w:iCs w:val="0"/>
          <w:color w:val="000000"/>
          <w:sz w:val="28"/>
          <w:szCs w:val="28"/>
        </w:rPr>
      </w:pPr>
      <w:r w:rsidRPr="00924D7E">
        <w:rPr>
          <w:rStyle w:val="Emphasis"/>
          <w:rFonts w:eastAsiaTheme="majorEastAsia"/>
          <w:i w:val="0"/>
          <w:iCs w:val="0"/>
          <w:color w:val="000000"/>
          <w:sz w:val="28"/>
          <w:szCs w:val="28"/>
        </w:rPr>
        <w:t>М</w:t>
      </w:r>
      <w:r>
        <w:rPr>
          <w:rStyle w:val="Emphasis"/>
          <w:rFonts w:eastAsiaTheme="majorEastAsia"/>
          <w:i w:val="0"/>
          <w:iCs w:val="0"/>
          <w:color w:val="000000"/>
          <w:sz w:val="28"/>
          <w:szCs w:val="28"/>
        </w:rPr>
        <w:t>одератор</w:t>
      </w:r>
      <w:r w:rsidRPr="00924D7E">
        <w:rPr>
          <w:rStyle w:val="Emphasis"/>
          <w:rFonts w:eastAsiaTheme="majorEastAsia"/>
          <w:i w:val="0"/>
          <w:iCs w:val="0"/>
          <w:color w:val="000000"/>
          <w:sz w:val="28"/>
          <w:szCs w:val="28"/>
        </w:rPr>
        <w:t xml:space="preserve"> </w:t>
      </w:r>
      <w:r>
        <w:rPr>
          <w:rStyle w:val="Emphasis"/>
          <w:rFonts w:eastAsiaTheme="majorEastAsia"/>
          <w:i w:val="0"/>
          <w:iCs w:val="0"/>
          <w:color w:val="000000"/>
          <w:sz w:val="28"/>
          <w:szCs w:val="28"/>
        </w:rPr>
        <w:t xml:space="preserve">в </w:t>
      </w:r>
      <w:r>
        <w:rPr>
          <w:rStyle w:val="Emphasis"/>
          <w:rFonts w:eastAsiaTheme="majorEastAsia"/>
          <w:i w:val="0"/>
          <w:iCs w:val="0"/>
          <w:color w:val="000000"/>
          <w:sz w:val="28"/>
          <w:szCs w:val="28"/>
          <w:lang w:val="en-US"/>
        </w:rPr>
        <w:t>XX</w:t>
      </w:r>
      <w:r w:rsidRPr="00924D7E">
        <w:rPr>
          <w:rStyle w:val="Emphasis"/>
          <w:rFonts w:eastAsiaTheme="majorEastAsia"/>
          <w:i w:val="0"/>
          <w:iCs w:val="0"/>
          <w:color w:val="000000"/>
          <w:sz w:val="28"/>
          <w:szCs w:val="28"/>
        </w:rPr>
        <w:t>-</w:t>
      </w:r>
      <w:r>
        <w:rPr>
          <w:rStyle w:val="Emphasis"/>
          <w:rFonts w:eastAsiaTheme="majorEastAsia"/>
          <w:i w:val="0"/>
          <w:iCs w:val="0"/>
          <w:color w:val="000000"/>
          <w:sz w:val="28"/>
          <w:szCs w:val="28"/>
          <w:lang w:val="en-US"/>
        </w:rPr>
        <w:t>XXI</w:t>
      </w:r>
      <w:r w:rsidRPr="00924D7E">
        <w:rPr>
          <w:rStyle w:val="Emphasis"/>
          <w:rFonts w:eastAsiaTheme="majorEastAsia"/>
          <w:i w:val="0"/>
          <w:iCs w:val="0"/>
          <w:color w:val="000000"/>
          <w:sz w:val="28"/>
          <w:szCs w:val="28"/>
        </w:rPr>
        <w:t xml:space="preserve"> </w:t>
      </w:r>
      <w:r>
        <w:rPr>
          <w:rStyle w:val="Emphasis"/>
          <w:rFonts w:eastAsiaTheme="majorEastAsia"/>
          <w:i w:val="0"/>
          <w:iCs w:val="0"/>
          <w:color w:val="000000"/>
          <w:sz w:val="28"/>
          <w:szCs w:val="28"/>
        </w:rPr>
        <w:t xml:space="preserve">вв. это </w:t>
      </w:r>
      <w:r w:rsidRPr="00924D7E">
        <w:rPr>
          <w:rStyle w:val="Emphasis"/>
          <w:rFonts w:eastAsiaTheme="majorEastAsia"/>
          <w:i w:val="0"/>
          <w:iCs w:val="0"/>
          <w:color w:val="000000"/>
          <w:sz w:val="28"/>
          <w:szCs w:val="28"/>
        </w:rPr>
        <w:t>пользователь на общественных сетевых ресурсах (чатах, форумах, эхо конференциях, играх. ток шоу), имеющий более узкие права, чем администратор, но более широкие права, чем обычный пользователи, игроки</w:t>
      </w:r>
      <w:r w:rsidR="00880634">
        <w:rPr>
          <w:rStyle w:val="Emphasis"/>
          <w:rFonts w:eastAsiaTheme="majorEastAsia"/>
          <w:i w:val="0"/>
          <w:iCs w:val="0"/>
          <w:color w:val="000000"/>
          <w:sz w:val="28"/>
          <w:szCs w:val="28"/>
        </w:rPr>
        <w:t xml:space="preserve"> </w:t>
      </w:r>
      <w:r w:rsidR="00880634" w:rsidRPr="00880634">
        <w:rPr>
          <w:rStyle w:val="Emphasis"/>
          <w:rFonts w:eastAsiaTheme="majorEastAsia"/>
          <w:i w:val="0"/>
          <w:iCs w:val="0"/>
          <w:color w:val="000000"/>
          <w:sz w:val="28"/>
          <w:szCs w:val="28"/>
        </w:rPr>
        <w:t>[</w:t>
      </w:r>
      <w:r w:rsidR="00880634">
        <w:rPr>
          <w:rStyle w:val="Emphasis"/>
          <w:rFonts w:eastAsiaTheme="majorEastAsia"/>
          <w:i w:val="0"/>
          <w:iCs w:val="0"/>
          <w:color w:val="000000"/>
          <w:sz w:val="28"/>
          <w:szCs w:val="28"/>
        </w:rPr>
        <w:t>148</w:t>
      </w:r>
      <w:r w:rsidR="00880634" w:rsidRPr="00880634">
        <w:rPr>
          <w:rStyle w:val="Emphasis"/>
          <w:rFonts w:eastAsiaTheme="majorEastAsia"/>
          <w:i w:val="0"/>
          <w:iCs w:val="0"/>
          <w:color w:val="000000"/>
          <w:sz w:val="28"/>
          <w:szCs w:val="28"/>
        </w:rPr>
        <w:t>]</w:t>
      </w:r>
      <w:r w:rsidRPr="00924D7E">
        <w:rPr>
          <w:rStyle w:val="Emphasis"/>
          <w:rFonts w:eastAsiaTheme="majorEastAsia"/>
          <w:i w:val="0"/>
          <w:iCs w:val="0"/>
          <w:color w:val="000000"/>
          <w:sz w:val="28"/>
          <w:szCs w:val="28"/>
        </w:rPr>
        <w:t>.</w:t>
      </w:r>
      <w:r w:rsidR="00880634">
        <w:rPr>
          <w:rStyle w:val="Emphasis"/>
          <w:rFonts w:eastAsiaTheme="majorEastAsia"/>
          <w:i w:val="0"/>
          <w:iCs w:val="0"/>
          <w:color w:val="000000"/>
          <w:sz w:val="28"/>
          <w:szCs w:val="28"/>
        </w:rPr>
        <w:t xml:space="preserve"> </w:t>
      </w:r>
    </w:p>
    <w:p w14:paraId="3C969DC0" w14:textId="77777777" w:rsidR="009A684A" w:rsidRPr="00880634" w:rsidRDefault="009A684A" w:rsidP="00831B97">
      <w:pPr>
        <w:pStyle w:val="NormalWeb"/>
        <w:spacing w:before="0" w:beforeAutospacing="0" w:after="0" w:afterAutospacing="0"/>
        <w:ind w:firstLine="567"/>
        <w:jc w:val="both"/>
        <w:rPr>
          <w:i/>
          <w:iCs/>
          <w:color w:val="000000"/>
          <w:sz w:val="28"/>
          <w:szCs w:val="28"/>
        </w:rPr>
      </w:pPr>
      <w:r w:rsidRPr="00880634">
        <w:rPr>
          <w:i/>
          <w:iCs/>
          <w:color w:val="000000"/>
          <w:sz w:val="28"/>
          <w:szCs w:val="28"/>
        </w:rPr>
        <w:t>Интернет-среда в цифровую эпоху – уникальный</w:t>
      </w:r>
      <w:r w:rsidRPr="00880634">
        <w:rPr>
          <w:rStyle w:val="apple-converted-space"/>
          <w:rFonts w:eastAsiaTheme="majorEastAsia"/>
          <w:i/>
          <w:iCs/>
          <w:color w:val="000000"/>
          <w:sz w:val="28"/>
          <w:szCs w:val="28"/>
        </w:rPr>
        <w:t> </w:t>
      </w:r>
      <w:r w:rsidRPr="00880634">
        <w:rPr>
          <w:b/>
          <w:bCs/>
          <w:i/>
          <w:iCs/>
          <w:color w:val="000000"/>
          <w:sz w:val="28"/>
          <w:szCs w:val="28"/>
        </w:rPr>
        <w:t>модератор</w:t>
      </w:r>
      <w:r w:rsidRPr="00880634">
        <w:rPr>
          <w:rStyle w:val="apple-converted-space"/>
          <w:rFonts w:eastAsiaTheme="majorEastAsia"/>
          <w:i/>
          <w:iCs/>
          <w:color w:val="000000"/>
          <w:sz w:val="28"/>
          <w:szCs w:val="28"/>
        </w:rPr>
        <w:t> </w:t>
      </w:r>
      <w:r w:rsidRPr="00880634">
        <w:rPr>
          <w:i/>
          <w:iCs/>
          <w:color w:val="000000"/>
          <w:sz w:val="28"/>
          <w:szCs w:val="28"/>
        </w:rPr>
        <w:t>во взаимодействии издательств и библиотек, когда издательство предлагает рецензированный контент высокого качества, а библиотека обеспечивает дистанционный доступ к нему. [Г. М. Шаповалова. Интернет-среда цифрового культурного наследия: информационно-правовой аспект // «Информационное общество», 2016]</w:t>
      </w:r>
    </w:p>
    <w:p w14:paraId="60C33A0B" w14:textId="77777777" w:rsidR="009A684A" w:rsidRDefault="009A684A" w:rsidP="00831B97">
      <w:pPr>
        <w:pStyle w:val="par2"/>
        <w:spacing w:before="0" w:beforeAutospacing="0" w:after="0" w:afterAutospacing="0"/>
        <w:ind w:firstLine="567"/>
        <w:jc w:val="both"/>
        <w:rPr>
          <w:rStyle w:val="Emphasis"/>
          <w:rFonts w:eastAsiaTheme="majorEastAsia"/>
          <w:i w:val="0"/>
          <w:iCs w:val="0"/>
          <w:color w:val="000000"/>
          <w:sz w:val="28"/>
          <w:szCs w:val="28"/>
        </w:rPr>
      </w:pPr>
    </w:p>
    <w:p w14:paraId="7953A985" w14:textId="394502BE" w:rsidR="00880634" w:rsidRPr="00880634" w:rsidRDefault="00880634" w:rsidP="00831B97">
      <w:pPr>
        <w:pStyle w:val="par2"/>
        <w:spacing w:before="0" w:beforeAutospacing="0" w:after="0" w:afterAutospacing="0"/>
        <w:ind w:firstLine="567"/>
        <w:jc w:val="both"/>
        <w:rPr>
          <w:rStyle w:val="Emphasis"/>
          <w:rFonts w:eastAsiaTheme="majorEastAsia"/>
          <w:i w:val="0"/>
          <w:iCs w:val="0"/>
          <w:color w:val="000000"/>
          <w:sz w:val="28"/>
          <w:szCs w:val="28"/>
        </w:rPr>
      </w:pPr>
      <w:r>
        <w:rPr>
          <w:rStyle w:val="Emphasis"/>
          <w:rFonts w:eastAsiaTheme="majorEastAsia"/>
          <w:i w:val="0"/>
          <w:iCs w:val="0"/>
          <w:color w:val="000000"/>
          <w:sz w:val="28"/>
          <w:szCs w:val="28"/>
        </w:rPr>
        <w:lastRenderedPageBreak/>
        <w:t xml:space="preserve">В период перехода на онлайн обучение и появление нового инструмента работы – </w:t>
      </w:r>
      <w:r>
        <w:rPr>
          <w:rStyle w:val="Emphasis"/>
          <w:rFonts w:eastAsiaTheme="majorEastAsia"/>
          <w:i w:val="0"/>
          <w:iCs w:val="0"/>
          <w:color w:val="000000"/>
          <w:sz w:val="28"/>
          <w:szCs w:val="28"/>
          <w:lang w:val="en-US"/>
        </w:rPr>
        <w:t>Zoom</w:t>
      </w:r>
      <w:r>
        <w:rPr>
          <w:rStyle w:val="Emphasis"/>
          <w:rFonts w:eastAsiaTheme="majorEastAsia"/>
          <w:i w:val="0"/>
          <w:iCs w:val="0"/>
          <w:color w:val="000000"/>
          <w:sz w:val="28"/>
          <w:szCs w:val="28"/>
        </w:rPr>
        <w:t>, единую платформу с неограниченными возможностями, данная лексема приобрела новое значение – сотрудник, в обязанности которого входит упорядочить общение, корректировать дисциплину, контролировать очерёдность  выступающих</w:t>
      </w:r>
      <w:r w:rsidR="009A684A">
        <w:rPr>
          <w:rStyle w:val="Emphasis"/>
          <w:rFonts w:eastAsiaTheme="majorEastAsia"/>
          <w:i w:val="0"/>
          <w:iCs w:val="0"/>
          <w:color w:val="000000"/>
          <w:sz w:val="28"/>
          <w:szCs w:val="28"/>
        </w:rPr>
        <w:t xml:space="preserve"> или действий</w:t>
      </w:r>
      <w:r>
        <w:rPr>
          <w:rStyle w:val="Emphasis"/>
          <w:rFonts w:eastAsiaTheme="majorEastAsia"/>
          <w:i w:val="0"/>
          <w:iCs w:val="0"/>
          <w:color w:val="000000"/>
          <w:sz w:val="28"/>
          <w:szCs w:val="28"/>
        </w:rPr>
        <w:t>.</w:t>
      </w:r>
    </w:p>
    <w:p w14:paraId="51DAFC63" w14:textId="7ABF9819" w:rsidR="00F0286A" w:rsidRPr="009A684A" w:rsidRDefault="009A684A" w:rsidP="00831B97">
      <w:pPr>
        <w:pStyle w:val="NormalWeb"/>
        <w:spacing w:before="0" w:beforeAutospacing="0" w:after="0" w:afterAutospacing="0"/>
        <w:ind w:firstLine="567"/>
        <w:jc w:val="both"/>
        <w:rPr>
          <w:i/>
          <w:iCs/>
          <w:color w:val="000000"/>
          <w:sz w:val="28"/>
          <w:szCs w:val="28"/>
        </w:rPr>
      </w:pPr>
      <w:r w:rsidRPr="009A684A">
        <w:rPr>
          <w:i/>
          <w:iCs/>
          <w:color w:val="000000"/>
          <w:sz w:val="28"/>
          <w:szCs w:val="28"/>
        </w:rPr>
        <w:t>[irenru (nick)] Поэтому как</w:t>
      </w:r>
      <w:r w:rsidRPr="009A684A">
        <w:rPr>
          <w:rStyle w:val="apple-converted-space"/>
          <w:rFonts w:eastAsiaTheme="majorEastAsia"/>
          <w:i/>
          <w:iCs/>
          <w:color w:val="000000"/>
          <w:sz w:val="28"/>
          <w:szCs w:val="28"/>
        </w:rPr>
        <w:t> </w:t>
      </w:r>
      <w:r w:rsidRPr="009A684A">
        <w:rPr>
          <w:b/>
          <w:bCs/>
          <w:i/>
          <w:iCs/>
          <w:color w:val="000000"/>
          <w:sz w:val="28"/>
          <w:szCs w:val="28"/>
        </w:rPr>
        <w:t>модератор</w:t>
      </w:r>
      <w:r w:rsidRPr="009A684A">
        <w:rPr>
          <w:rStyle w:val="apple-converted-space"/>
          <w:rFonts w:eastAsiaTheme="majorEastAsia"/>
          <w:i/>
          <w:iCs/>
          <w:color w:val="000000"/>
          <w:sz w:val="28"/>
          <w:szCs w:val="28"/>
        </w:rPr>
        <w:t> </w:t>
      </w:r>
      <w:r w:rsidRPr="009A684A">
        <w:rPr>
          <w:i/>
          <w:iCs/>
          <w:color w:val="000000"/>
          <w:sz w:val="28"/>
          <w:szCs w:val="28"/>
        </w:rPr>
        <w:t>прошу вас не развивать тему. [Форум: Доктор Спок (2012.11)]</w:t>
      </w:r>
    </w:p>
    <w:p w14:paraId="5E814F5D" w14:textId="526DD90B" w:rsidR="002309EB" w:rsidRDefault="00F0286A" w:rsidP="00831B97">
      <w:pPr>
        <w:widowControl w:val="0"/>
        <w:autoSpaceDE w:val="0"/>
        <w:autoSpaceDN w:val="0"/>
        <w:adjustRightInd w:val="0"/>
        <w:ind w:right="-1" w:firstLine="567"/>
        <w:jc w:val="both"/>
        <w:rPr>
          <w:color w:val="000000" w:themeColor="text1"/>
          <w:sz w:val="28"/>
          <w:szCs w:val="28"/>
        </w:rPr>
      </w:pPr>
      <w:r w:rsidRPr="00BE2E77">
        <w:rPr>
          <w:color w:val="000000" w:themeColor="text1"/>
          <w:sz w:val="28"/>
          <w:szCs w:val="28"/>
        </w:rPr>
        <w:t>Провед</w:t>
      </w:r>
      <w:r w:rsidR="00170113">
        <w:rPr>
          <w:color w:val="000000" w:themeColor="text1"/>
          <w:sz w:val="28"/>
          <w:szCs w:val="28"/>
        </w:rPr>
        <w:t>е</w:t>
      </w:r>
      <w:r w:rsidRPr="00BE2E77">
        <w:rPr>
          <w:color w:val="000000" w:themeColor="text1"/>
          <w:sz w:val="28"/>
          <w:szCs w:val="28"/>
        </w:rPr>
        <w:t xml:space="preserve">нный анализ эффективности обучения на основе </w:t>
      </w:r>
      <w:r w:rsidR="000E1410">
        <w:rPr>
          <w:color w:val="000000" w:themeColor="text1"/>
          <w:sz w:val="28"/>
          <w:szCs w:val="28"/>
        </w:rPr>
        <w:t>заимствοван</w:t>
      </w:r>
      <w:r w:rsidRPr="00BE2E77">
        <w:rPr>
          <w:color w:val="000000" w:themeColor="text1"/>
          <w:sz w:val="28"/>
          <w:szCs w:val="28"/>
        </w:rPr>
        <w:t>ий</w:t>
      </w:r>
      <w:r w:rsidR="00A74A6A">
        <w:rPr>
          <w:color w:val="000000" w:themeColor="text1"/>
          <w:sz w:val="28"/>
          <w:szCs w:val="28"/>
        </w:rPr>
        <w:t xml:space="preserve"> подтверждает </w:t>
      </w:r>
      <w:r w:rsidRPr="00BE2E77">
        <w:rPr>
          <w:color w:val="000000" w:themeColor="text1"/>
          <w:sz w:val="28"/>
          <w:szCs w:val="28"/>
        </w:rPr>
        <w:t>необходим</w:t>
      </w:r>
      <w:r w:rsidR="00A74A6A">
        <w:rPr>
          <w:color w:val="000000" w:themeColor="text1"/>
          <w:sz w:val="28"/>
          <w:szCs w:val="28"/>
        </w:rPr>
        <w:t xml:space="preserve">ость </w:t>
      </w:r>
      <w:r w:rsidR="00A74A6A" w:rsidRPr="00BE2E77">
        <w:rPr>
          <w:color w:val="000000" w:themeColor="text1"/>
          <w:sz w:val="28"/>
          <w:szCs w:val="28"/>
        </w:rPr>
        <w:t xml:space="preserve">для современной образовательной парадигмы </w:t>
      </w:r>
      <w:r w:rsidR="00A74A6A">
        <w:rPr>
          <w:color w:val="000000" w:themeColor="text1"/>
          <w:sz w:val="28"/>
          <w:szCs w:val="28"/>
        </w:rPr>
        <w:t>включения</w:t>
      </w:r>
      <w:r w:rsidRPr="00BE2E77">
        <w:rPr>
          <w:color w:val="000000" w:themeColor="text1"/>
          <w:sz w:val="28"/>
          <w:szCs w:val="28"/>
        </w:rPr>
        <w:t xml:space="preserve"> иноязычных слов, без которых в </w:t>
      </w:r>
      <w:r w:rsidRPr="00BE2E77">
        <w:rPr>
          <w:color w:val="000000" w:themeColor="text1"/>
          <w:sz w:val="28"/>
          <w:szCs w:val="28"/>
          <w:lang w:val="en-US"/>
        </w:rPr>
        <w:t>XX</w:t>
      </w:r>
      <w:r w:rsidR="002309EB">
        <w:rPr>
          <w:color w:val="000000" w:themeColor="text1"/>
          <w:sz w:val="28"/>
          <w:szCs w:val="28"/>
          <w:lang w:val="en-US"/>
        </w:rPr>
        <w:t>I</w:t>
      </w:r>
      <w:r w:rsidRPr="00BE2E77">
        <w:rPr>
          <w:color w:val="000000" w:themeColor="text1"/>
          <w:sz w:val="28"/>
          <w:szCs w:val="28"/>
        </w:rPr>
        <w:t xml:space="preserve"> веке не возможна межпоколенческая трансмиссия и передача знаний, развитие умений и навыков, потому как они основываются на технологических коммуникационных возможностях. </w:t>
      </w:r>
    </w:p>
    <w:p w14:paraId="2505383C" w14:textId="3DF8CC7B" w:rsidR="002309EB" w:rsidRPr="00BE2E77" w:rsidRDefault="00F0286A" w:rsidP="00831B97">
      <w:pPr>
        <w:widowControl w:val="0"/>
        <w:autoSpaceDE w:val="0"/>
        <w:autoSpaceDN w:val="0"/>
        <w:adjustRightInd w:val="0"/>
        <w:ind w:right="-1" w:firstLine="567"/>
        <w:jc w:val="both"/>
        <w:rPr>
          <w:sz w:val="28"/>
          <w:szCs w:val="28"/>
        </w:rPr>
      </w:pPr>
      <w:r w:rsidRPr="00BE2E77">
        <w:rPr>
          <w:sz w:val="28"/>
          <w:szCs w:val="28"/>
        </w:rPr>
        <w:t xml:space="preserve">Рассмотрение </w:t>
      </w:r>
      <w:r w:rsidR="002309EB">
        <w:rPr>
          <w:sz w:val="28"/>
          <w:szCs w:val="28"/>
        </w:rPr>
        <w:t xml:space="preserve">обучающей </w:t>
      </w:r>
      <w:r w:rsidRPr="00BE2E77">
        <w:rPr>
          <w:sz w:val="28"/>
          <w:szCs w:val="28"/>
        </w:rPr>
        <w:t>платформы</w:t>
      </w:r>
      <w:r w:rsidR="002309EB" w:rsidRPr="002309EB">
        <w:rPr>
          <w:sz w:val="28"/>
          <w:szCs w:val="28"/>
        </w:rPr>
        <w:t xml:space="preserve"> </w:t>
      </w:r>
      <w:r w:rsidR="002309EB">
        <w:rPr>
          <w:sz w:val="28"/>
          <w:szCs w:val="28"/>
        </w:rPr>
        <w:t>«</w:t>
      </w:r>
      <w:r w:rsidR="002309EB">
        <w:rPr>
          <w:sz w:val="28"/>
          <w:szCs w:val="28"/>
          <w:lang w:val="en-US"/>
        </w:rPr>
        <w:t>Univer</w:t>
      </w:r>
      <w:r w:rsidR="002309EB" w:rsidRPr="002309EB">
        <w:rPr>
          <w:sz w:val="28"/>
          <w:szCs w:val="28"/>
        </w:rPr>
        <w:t xml:space="preserve"> 2.0</w:t>
      </w:r>
      <w:r w:rsidR="002309EB">
        <w:rPr>
          <w:sz w:val="28"/>
          <w:szCs w:val="28"/>
        </w:rPr>
        <w:t>»</w:t>
      </w:r>
      <w:r w:rsidRPr="00BE2E77">
        <w:rPr>
          <w:sz w:val="28"/>
          <w:szCs w:val="28"/>
        </w:rPr>
        <w:t xml:space="preserve"> показал</w:t>
      </w:r>
      <w:r w:rsidR="00A74A6A">
        <w:rPr>
          <w:sz w:val="28"/>
          <w:szCs w:val="28"/>
        </w:rPr>
        <w:t>о</w:t>
      </w:r>
      <w:r w:rsidRPr="00BE2E77">
        <w:rPr>
          <w:sz w:val="28"/>
          <w:szCs w:val="28"/>
        </w:rPr>
        <w:t>, что включен</w:t>
      </w:r>
      <w:r w:rsidR="00A74A6A">
        <w:rPr>
          <w:sz w:val="28"/>
          <w:szCs w:val="28"/>
        </w:rPr>
        <w:t xml:space="preserve">ные </w:t>
      </w:r>
      <w:r w:rsidRPr="00BE2E77">
        <w:rPr>
          <w:sz w:val="28"/>
          <w:szCs w:val="28"/>
        </w:rPr>
        <w:t>единиц</w:t>
      </w:r>
      <w:r w:rsidR="00A74A6A">
        <w:rPr>
          <w:sz w:val="28"/>
          <w:szCs w:val="28"/>
        </w:rPr>
        <w:t>ы</w:t>
      </w:r>
      <w:r w:rsidRPr="00BE2E77">
        <w:rPr>
          <w:sz w:val="28"/>
          <w:szCs w:val="28"/>
        </w:rPr>
        <w:t>, представленны</w:t>
      </w:r>
      <w:r w:rsidR="00A74A6A">
        <w:rPr>
          <w:sz w:val="28"/>
          <w:szCs w:val="28"/>
        </w:rPr>
        <w:t>е</w:t>
      </w:r>
      <w:r w:rsidRPr="00BE2E77">
        <w:rPr>
          <w:sz w:val="28"/>
          <w:szCs w:val="28"/>
        </w:rPr>
        <w:t xml:space="preserve"> в виде </w:t>
      </w:r>
      <w:r w:rsidR="000E1410">
        <w:rPr>
          <w:sz w:val="28"/>
          <w:szCs w:val="28"/>
        </w:rPr>
        <w:t>заимствοван</w:t>
      </w:r>
      <w:r w:rsidRPr="00BE2E77">
        <w:rPr>
          <w:sz w:val="28"/>
          <w:szCs w:val="28"/>
        </w:rPr>
        <w:t xml:space="preserve">ий из английского языка, обогащают словарный состав учащихся и активны в речи педагогов. Анализ </w:t>
      </w:r>
      <w:r w:rsidR="002309EB">
        <w:rPr>
          <w:sz w:val="28"/>
          <w:szCs w:val="28"/>
        </w:rPr>
        <w:t>педагогического дискурса</w:t>
      </w:r>
      <w:r w:rsidRPr="00BE2E77">
        <w:rPr>
          <w:sz w:val="28"/>
          <w:szCs w:val="28"/>
        </w:rPr>
        <w:t xml:space="preserve"> </w:t>
      </w:r>
      <w:r w:rsidR="00A74A6A">
        <w:rPr>
          <w:sz w:val="28"/>
          <w:szCs w:val="28"/>
        </w:rPr>
        <w:t>осуществл</w:t>
      </w:r>
      <w:r w:rsidR="00170113">
        <w:rPr>
          <w:sz w:val="28"/>
          <w:szCs w:val="28"/>
        </w:rPr>
        <w:t>е</w:t>
      </w:r>
      <w:r w:rsidR="00A74A6A">
        <w:rPr>
          <w:sz w:val="28"/>
          <w:szCs w:val="28"/>
        </w:rPr>
        <w:t xml:space="preserve">н </w:t>
      </w:r>
      <w:r w:rsidRPr="00BE2E77">
        <w:rPr>
          <w:sz w:val="28"/>
          <w:szCs w:val="28"/>
        </w:rPr>
        <w:t xml:space="preserve">по записям лекций в </w:t>
      </w:r>
      <w:r w:rsidRPr="00BE2E77">
        <w:rPr>
          <w:sz w:val="28"/>
          <w:szCs w:val="28"/>
          <w:lang w:val="en-US"/>
        </w:rPr>
        <w:t>Zoom</w:t>
      </w:r>
      <w:r w:rsidRPr="00BE2E77">
        <w:rPr>
          <w:sz w:val="28"/>
          <w:szCs w:val="28"/>
        </w:rPr>
        <w:t>, актовым лекциям, выставленным на сайте университета КазНУ, мероприятиям научно-просветительского проекта «Эпоха и личность», а также на сайте КазПРЯЛ, в частности, лекции Э.Д. Сулейменовой, А.Ж. Жаксылыкова, Н.Ж. Шаймердено</w:t>
      </w:r>
      <w:r w:rsidR="00B61256">
        <w:rPr>
          <w:sz w:val="28"/>
          <w:szCs w:val="28"/>
        </w:rPr>
        <w:t>во</w:t>
      </w:r>
      <w:r w:rsidRPr="00BE2E77">
        <w:rPr>
          <w:sz w:val="28"/>
          <w:szCs w:val="28"/>
        </w:rPr>
        <w:t xml:space="preserve">й и др. </w:t>
      </w:r>
    </w:p>
    <w:p w14:paraId="7FC613D9" w14:textId="534BDB13" w:rsidR="00B61256" w:rsidRDefault="009A684A" w:rsidP="00831B97">
      <w:pPr>
        <w:widowControl w:val="0"/>
        <w:autoSpaceDE w:val="0"/>
        <w:autoSpaceDN w:val="0"/>
        <w:adjustRightInd w:val="0"/>
        <w:ind w:right="-1" w:firstLine="567"/>
        <w:jc w:val="both"/>
        <w:rPr>
          <w:sz w:val="28"/>
          <w:szCs w:val="28"/>
        </w:rPr>
      </w:pPr>
      <w:r>
        <w:rPr>
          <w:sz w:val="28"/>
          <w:szCs w:val="28"/>
        </w:rPr>
        <w:t>Глобализаци</w:t>
      </w:r>
      <w:r w:rsidR="00497A54">
        <w:rPr>
          <w:sz w:val="28"/>
          <w:szCs w:val="28"/>
        </w:rPr>
        <w:t>онные процессы развития языка подтверждают ф</w:t>
      </w:r>
      <w:r w:rsidR="002309EB">
        <w:rPr>
          <w:sz w:val="28"/>
          <w:szCs w:val="28"/>
        </w:rPr>
        <w:t>акт</w:t>
      </w:r>
      <w:r w:rsidR="00F0286A" w:rsidRPr="00BE2E77">
        <w:rPr>
          <w:sz w:val="28"/>
          <w:szCs w:val="28"/>
        </w:rPr>
        <w:t xml:space="preserve"> пополнения лексики педагогического дискурса в условиях пандемии </w:t>
      </w:r>
      <w:r w:rsidR="00E360AF">
        <w:rPr>
          <w:sz w:val="28"/>
          <w:szCs w:val="28"/>
        </w:rPr>
        <w:t xml:space="preserve">и пост-пандемии </w:t>
      </w:r>
      <w:r w:rsidR="00F0286A" w:rsidRPr="00BE2E77">
        <w:rPr>
          <w:sz w:val="28"/>
          <w:szCs w:val="28"/>
        </w:rPr>
        <w:t xml:space="preserve">новыми понятиями и </w:t>
      </w:r>
      <w:r w:rsidR="000E1410">
        <w:rPr>
          <w:sz w:val="28"/>
          <w:szCs w:val="28"/>
        </w:rPr>
        <w:t>заимствοван</w:t>
      </w:r>
      <w:r w:rsidR="00F0286A" w:rsidRPr="00BE2E77">
        <w:rPr>
          <w:sz w:val="28"/>
          <w:szCs w:val="28"/>
        </w:rPr>
        <w:t xml:space="preserve">иями-англицизмами. </w:t>
      </w:r>
      <w:r w:rsidR="00497A54">
        <w:rPr>
          <w:sz w:val="28"/>
          <w:szCs w:val="28"/>
        </w:rPr>
        <w:t xml:space="preserve">Каждый исторический период «наводнения» русского языка заимствованиями </w:t>
      </w:r>
      <w:r w:rsidR="00F0286A" w:rsidRPr="00BE2E77">
        <w:rPr>
          <w:sz w:val="28"/>
          <w:szCs w:val="28"/>
        </w:rPr>
        <w:t xml:space="preserve">имеет </w:t>
      </w:r>
      <w:r w:rsidR="00497A54">
        <w:rPr>
          <w:sz w:val="28"/>
          <w:szCs w:val="28"/>
        </w:rPr>
        <w:t>хорошие</w:t>
      </w:r>
      <w:r w:rsidR="00F0286A" w:rsidRPr="00BE2E77">
        <w:rPr>
          <w:sz w:val="28"/>
          <w:szCs w:val="28"/>
        </w:rPr>
        <w:t xml:space="preserve"> и </w:t>
      </w:r>
      <w:r w:rsidR="00497A54">
        <w:rPr>
          <w:sz w:val="28"/>
          <w:szCs w:val="28"/>
        </w:rPr>
        <w:t>плохие</w:t>
      </w:r>
      <w:r w:rsidR="00F0286A" w:rsidRPr="00BE2E77">
        <w:rPr>
          <w:sz w:val="28"/>
          <w:szCs w:val="28"/>
        </w:rPr>
        <w:t xml:space="preserve"> стороны. </w:t>
      </w:r>
      <w:r w:rsidR="00497A54">
        <w:rPr>
          <w:sz w:val="28"/>
          <w:szCs w:val="28"/>
        </w:rPr>
        <w:t>Ускоряющаяся возможность профессионального развития и совершенствования является ключевым</w:t>
      </w:r>
      <w:r w:rsidR="00E360AF">
        <w:rPr>
          <w:sz w:val="28"/>
          <w:szCs w:val="28"/>
        </w:rPr>
        <w:t xml:space="preserve"> положительным фактором проникновения </w:t>
      </w:r>
      <w:r w:rsidR="000E1410">
        <w:rPr>
          <w:sz w:val="28"/>
          <w:szCs w:val="28"/>
        </w:rPr>
        <w:t>заимствοван</w:t>
      </w:r>
      <w:r w:rsidR="00E360AF">
        <w:rPr>
          <w:sz w:val="28"/>
          <w:szCs w:val="28"/>
        </w:rPr>
        <w:t xml:space="preserve">ий в педагогический дискурс. </w:t>
      </w:r>
      <w:r w:rsidR="00497A54">
        <w:rPr>
          <w:sz w:val="28"/>
          <w:szCs w:val="28"/>
        </w:rPr>
        <w:t>Негативным, следует считать с</w:t>
      </w:r>
      <w:r w:rsidR="00831B97">
        <w:rPr>
          <w:sz w:val="28"/>
          <w:szCs w:val="28"/>
        </w:rPr>
        <w:t xml:space="preserve">ложность восприятия </w:t>
      </w:r>
      <w:r w:rsidR="00497A54" w:rsidRPr="00BE2E77">
        <w:rPr>
          <w:sz w:val="28"/>
          <w:szCs w:val="28"/>
        </w:rPr>
        <w:t>нового материала</w:t>
      </w:r>
      <w:r w:rsidR="00497A54">
        <w:rPr>
          <w:sz w:val="28"/>
          <w:szCs w:val="28"/>
        </w:rPr>
        <w:t xml:space="preserve"> в виду стремительного проникновения новых понятий в обучающий и научный контекст, что вызывает отторжение в</w:t>
      </w:r>
      <w:r w:rsidR="00497A54" w:rsidRPr="00BE2E77">
        <w:rPr>
          <w:sz w:val="28"/>
          <w:szCs w:val="28"/>
        </w:rPr>
        <w:t xml:space="preserve"> усвоении информативного материала независимо от возраста обучающихся и преподавателей. </w:t>
      </w:r>
    </w:p>
    <w:p w14:paraId="4632643C" w14:textId="77777777" w:rsidR="00F0286A" w:rsidRPr="00BE2E77" w:rsidRDefault="00F0286A" w:rsidP="00F0286A">
      <w:pPr>
        <w:ind w:right="-1"/>
        <w:jc w:val="both"/>
        <w:rPr>
          <w:b/>
          <w:bCs/>
          <w:sz w:val="28"/>
          <w:szCs w:val="28"/>
        </w:rPr>
      </w:pPr>
    </w:p>
    <w:p w14:paraId="163C2379" w14:textId="780FCFB8" w:rsidR="00F0286A" w:rsidRPr="00E360AF" w:rsidRDefault="00F0286A" w:rsidP="00F0286A">
      <w:pPr>
        <w:ind w:right="-1" w:firstLine="567"/>
        <w:jc w:val="both"/>
        <w:rPr>
          <w:sz w:val="28"/>
          <w:szCs w:val="28"/>
        </w:rPr>
      </w:pPr>
      <w:r w:rsidRPr="00E360AF">
        <w:rPr>
          <w:sz w:val="28"/>
          <w:szCs w:val="28"/>
        </w:rPr>
        <w:t xml:space="preserve">3.3 Экспликация английских </w:t>
      </w:r>
      <w:r w:rsidR="000E1410">
        <w:rPr>
          <w:sz w:val="28"/>
          <w:szCs w:val="28"/>
        </w:rPr>
        <w:t>заимствοван</w:t>
      </w:r>
      <w:r w:rsidRPr="00E360AF">
        <w:rPr>
          <w:sz w:val="28"/>
          <w:szCs w:val="28"/>
        </w:rPr>
        <w:t>ий в контексте цифровизации и интерактивных заданий</w:t>
      </w:r>
    </w:p>
    <w:p w14:paraId="349CA39F" w14:textId="77777777" w:rsidR="00E360AF" w:rsidRPr="00BE2E77" w:rsidRDefault="00E360AF" w:rsidP="00F0286A">
      <w:pPr>
        <w:ind w:right="-1" w:firstLine="567"/>
        <w:jc w:val="both"/>
        <w:rPr>
          <w:b/>
          <w:bCs/>
          <w:sz w:val="28"/>
          <w:szCs w:val="28"/>
        </w:rPr>
      </w:pPr>
    </w:p>
    <w:p w14:paraId="1C298BFC" w14:textId="77777777" w:rsidR="00F0286A" w:rsidRPr="00BE2E77" w:rsidRDefault="00F0286A" w:rsidP="00076B53">
      <w:pPr>
        <w:pStyle w:val="NormalWeb"/>
        <w:spacing w:before="0" w:beforeAutospacing="0" w:after="0" w:afterAutospacing="0"/>
        <w:ind w:firstLine="567"/>
        <w:jc w:val="both"/>
        <w:rPr>
          <w:sz w:val="28"/>
          <w:szCs w:val="28"/>
        </w:rPr>
      </w:pPr>
      <w:r w:rsidRPr="00BE2E77">
        <w:rPr>
          <w:sz w:val="28"/>
          <w:szCs w:val="28"/>
        </w:rPr>
        <w:t>Период с середины прошлого века до настоящего времени представляет собой информационно-цифровое пространство, в котором доминирующее положение занимает английский язык, что объясняется рядом причин.</w:t>
      </w:r>
    </w:p>
    <w:p w14:paraId="00EC10C7" w14:textId="7170125B" w:rsidR="00F0286A" w:rsidRPr="00BE2E77" w:rsidRDefault="00F0286A" w:rsidP="00F0286A">
      <w:pPr>
        <w:pStyle w:val="NormalWeb"/>
        <w:spacing w:before="0" w:beforeAutospacing="0" w:after="0" w:afterAutospacing="0"/>
        <w:ind w:firstLine="567"/>
        <w:jc w:val="both"/>
        <w:rPr>
          <w:sz w:val="28"/>
          <w:szCs w:val="28"/>
        </w:rPr>
      </w:pPr>
      <w:r w:rsidRPr="00BE2E77">
        <w:rPr>
          <w:sz w:val="28"/>
          <w:szCs w:val="28"/>
        </w:rPr>
        <w:t xml:space="preserve">У преподавателя XXI века есть способность чувствовать и впитывать новые тенденции, исследовать и применять свои знания в процессе обучения. На современном этапе развития педагогической деятельности, ведущейся в условиях глобализации, перед педагогом стоит задача найти оптимальное направление для воспитания личности с учетом современных тенденций в области социальных сетей и технологического прогресса. Также важно уметь </w:t>
      </w:r>
      <w:r w:rsidRPr="00BE2E77">
        <w:rPr>
          <w:sz w:val="28"/>
          <w:szCs w:val="28"/>
        </w:rPr>
        <w:lastRenderedPageBreak/>
        <w:t xml:space="preserve">использовать современные методы для осуществления эффективного педагогического процесса, опираясь на опыт старших поколений. В соответствии </w:t>
      </w:r>
      <w:r w:rsidR="00076B53">
        <w:rPr>
          <w:sz w:val="28"/>
          <w:szCs w:val="28"/>
        </w:rPr>
        <w:t xml:space="preserve">с </w:t>
      </w:r>
      <w:r w:rsidRPr="00BE2E77">
        <w:rPr>
          <w:sz w:val="28"/>
          <w:szCs w:val="28"/>
        </w:rPr>
        <w:t>теори</w:t>
      </w:r>
      <w:r w:rsidR="00076B53">
        <w:rPr>
          <w:sz w:val="28"/>
          <w:szCs w:val="28"/>
        </w:rPr>
        <w:t>ей</w:t>
      </w:r>
      <w:r w:rsidRPr="00BE2E77">
        <w:rPr>
          <w:sz w:val="28"/>
          <w:szCs w:val="28"/>
        </w:rPr>
        <w:t>, разработанной Нилом Хау и Уильямом Штраусом, каждое последующее поколение будет определять общие, универсальные черты поведения людей, родившихся в один период времени. На каждый цикл приходится 15-20 лет. Установлены циклы ХХ</w:t>
      </w:r>
      <w:r w:rsidR="00076B53">
        <w:rPr>
          <w:sz w:val="28"/>
          <w:szCs w:val="28"/>
        </w:rPr>
        <w:t xml:space="preserve"> века:</w:t>
      </w:r>
      <w:r w:rsidRPr="00BE2E77">
        <w:rPr>
          <w:sz w:val="28"/>
          <w:szCs w:val="28"/>
        </w:rPr>
        <w:t xml:space="preserve"> «Беби-бумер</w:t>
      </w:r>
      <w:r w:rsidR="00076B53">
        <w:rPr>
          <w:sz w:val="28"/>
          <w:szCs w:val="28"/>
        </w:rPr>
        <w:t>ы</w:t>
      </w:r>
      <w:r w:rsidRPr="00BE2E77">
        <w:rPr>
          <w:sz w:val="28"/>
          <w:szCs w:val="28"/>
        </w:rPr>
        <w:t>» (1943-1941), «Поколение X» (1962-1981), «Период Y» (1982-1995) и «Поколение X» (19995-2010)</w:t>
      </w:r>
      <w:r w:rsidR="00076B53">
        <w:rPr>
          <w:sz w:val="28"/>
          <w:szCs w:val="28"/>
        </w:rPr>
        <w:t>. Настоящее</w:t>
      </w:r>
      <w:r w:rsidRPr="00BE2E77">
        <w:rPr>
          <w:sz w:val="28"/>
          <w:szCs w:val="28"/>
        </w:rPr>
        <w:t xml:space="preserve"> поколение называют «Поколением Альфа» </w:t>
      </w:r>
      <w:r w:rsidR="00076B53">
        <w:rPr>
          <w:sz w:val="28"/>
          <w:szCs w:val="28"/>
        </w:rPr>
        <w:t xml:space="preserve">для родившихся </w:t>
      </w:r>
      <w:r w:rsidRPr="00BE2E77">
        <w:rPr>
          <w:sz w:val="28"/>
          <w:szCs w:val="28"/>
        </w:rPr>
        <w:t>в 2010</w:t>
      </w:r>
      <w:r w:rsidR="00076B53">
        <w:rPr>
          <w:sz w:val="28"/>
          <w:szCs w:val="28"/>
        </w:rPr>
        <w:t xml:space="preserve"> и по середину 2020-х </w:t>
      </w:r>
      <w:r w:rsidRPr="00BE2E77">
        <w:rPr>
          <w:sz w:val="28"/>
          <w:szCs w:val="28"/>
        </w:rPr>
        <w:t>го</w:t>
      </w:r>
      <w:r w:rsidR="00076B53">
        <w:rPr>
          <w:sz w:val="28"/>
          <w:szCs w:val="28"/>
        </w:rPr>
        <w:t xml:space="preserve">дов, т.е. это первое поколение </w:t>
      </w:r>
      <w:r w:rsidR="00076B53">
        <w:rPr>
          <w:sz w:val="28"/>
          <w:szCs w:val="28"/>
          <w:lang w:val="en-US"/>
        </w:rPr>
        <w:t>XXI</w:t>
      </w:r>
      <w:r w:rsidR="00076B53" w:rsidRPr="00076B53">
        <w:rPr>
          <w:sz w:val="28"/>
          <w:szCs w:val="28"/>
        </w:rPr>
        <w:t xml:space="preserve"> </w:t>
      </w:r>
      <w:r w:rsidR="00076B53">
        <w:rPr>
          <w:sz w:val="28"/>
          <w:szCs w:val="28"/>
        </w:rPr>
        <w:t>века</w:t>
      </w:r>
      <w:r w:rsidRPr="00BE2E77">
        <w:rPr>
          <w:sz w:val="28"/>
          <w:szCs w:val="28"/>
        </w:rPr>
        <w:t>.</w:t>
      </w:r>
      <w:r w:rsidR="00076B53">
        <w:rPr>
          <w:sz w:val="28"/>
          <w:szCs w:val="28"/>
        </w:rPr>
        <w:t xml:space="preserve"> Основной особенностью которого является доминирование использования умных технологий, различных социальных сетей и стриминговых технологий. </w:t>
      </w:r>
      <w:r w:rsidR="000F03F3">
        <w:rPr>
          <w:sz w:val="28"/>
          <w:szCs w:val="28"/>
        </w:rPr>
        <w:t>Соответственно, представители данного поколения максимально адаптированы, по нашему мнению, к в появлению и «безболезненному» освоению и принятию англицизмов в современном русском языке</w:t>
      </w:r>
      <w:r w:rsidR="00840EDB">
        <w:rPr>
          <w:sz w:val="28"/>
          <w:szCs w:val="28"/>
        </w:rPr>
        <w:t xml:space="preserve"> </w:t>
      </w:r>
      <w:r w:rsidR="00840EDB" w:rsidRPr="00840EDB">
        <w:rPr>
          <w:sz w:val="28"/>
          <w:szCs w:val="28"/>
        </w:rPr>
        <w:t>[158]</w:t>
      </w:r>
      <w:r w:rsidR="000F03F3">
        <w:rPr>
          <w:sz w:val="28"/>
          <w:szCs w:val="28"/>
        </w:rPr>
        <w:t>.</w:t>
      </w:r>
    </w:p>
    <w:p w14:paraId="7B4C47AE" w14:textId="60C64180" w:rsidR="00F0286A" w:rsidRPr="00BE2E77" w:rsidRDefault="00F0286A" w:rsidP="00F0286A">
      <w:pPr>
        <w:pStyle w:val="NormalWeb"/>
        <w:spacing w:before="0" w:beforeAutospacing="0" w:after="0" w:afterAutospacing="0"/>
        <w:ind w:firstLine="567"/>
        <w:jc w:val="both"/>
        <w:rPr>
          <w:sz w:val="28"/>
          <w:szCs w:val="28"/>
        </w:rPr>
      </w:pPr>
      <w:r w:rsidRPr="00BE2E77">
        <w:rPr>
          <w:sz w:val="28"/>
          <w:szCs w:val="28"/>
        </w:rPr>
        <w:t>В речи современного учителя</w:t>
      </w:r>
      <w:r w:rsidR="000F03F3">
        <w:rPr>
          <w:sz w:val="28"/>
          <w:szCs w:val="28"/>
        </w:rPr>
        <w:t xml:space="preserve"> так же отмечена</w:t>
      </w:r>
      <w:r w:rsidRPr="00BE2E77">
        <w:rPr>
          <w:sz w:val="28"/>
          <w:szCs w:val="28"/>
        </w:rPr>
        <w:t xml:space="preserve"> </w:t>
      </w:r>
      <w:r w:rsidR="000F03F3">
        <w:rPr>
          <w:sz w:val="28"/>
          <w:szCs w:val="28"/>
        </w:rPr>
        <w:t xml:space="preserve">ускоряющаяся </w:t>
      </w:r>
      <w:r w:rsidRPr="00BE2E77">
        <w:rPr>
          <w:sz w:val="28"/>
          <w:szCs w:val="28"/>
        </w:rPr>
        <w:t xml:space="preserve">способность адаптироваться к новым условиям в обучении, использовать современные технологии и </w:t>
      </w:r>
      <w:r w:rsidR="000E1410">
        <w:rPr>
          <w:sz w:val="28"/>
          <w:szCs w:val="28"/>
        </w:rPr>
        <w:t>заимствοван</w:t>
      </w:r>
      <w:r w:rsidRPr="00BE2E77">
        <w:rPr>
          <w:sz w:val="28"/>
          <w:szCs w:val="28"/>
        </w:rPr>
        <w:t>ия из других сфер, а также поддерживать диалог и эмоциональную связь с учащимися. Эти качества позволяют учителю быть востребованным и эффективным в условиях постоянно меняющегося учебного процесса</w:t>
      </w:r>
      <w:r w:rsidR="000F03F3">
        <w:rPr>
          <w:sz w:val="28"/>
          <w:szCs w:val="28"/>
        </w:rPr>
        <w:t>, играют</w:t>
      </w:r>
      <w:r w:rsidRPr="00BE2E77">
        <w:rPr>
          <w:sz w:val="28"/>
          <w:szCs w:val="28"/>
        </w:rPr>
        <w:t xml:space="preserve"> большую роль в формировании речевого имиджа современного педагога, особенно в период глобализации и интернационализации образования. В их основе лежат компетенции в области образования и умения преподавателей применять международные стандарты и подходы к организации учебного процесса.</w:t>
      </w:r>
    </w:p>
    <w:p w14:paraId="3866D08E" w14:textId="596AD955" w:rsidR="00F0286A" w:rsidRPr="00BE2E77" w:rsidRDefault="00F0286A" w:rsidP="000F03F3">
      <w:pPr>
        <w:pStyle w:val="NormalWeb"/>
        <w:spacing w:before="0" w:beforeAutospacing="0" w:after="0" w:afterAutospacing="0"/>
        <w:ind w:firstLine="567"/>
        <w:jc w:val="both"/>
        <w:rPr>
          <w:sz w:val="28"/>
          <w:szCs w:val="28"/>
        </w:rPr>
      </w:pPr>
      <w:r w:rsidRPr="00BE2E77">
        <w:rPr>
          <w:sz w:val="28"/>
          <w:szCs w:val="28"/>
        </w:rPr>
        <w:t xml:space="preserve">Наиболее значимыми словами в речевом портрете учителя являются англицизмы. Они отражают способность педагога использовать и расширять терминологический аппарат, а также использовать профессиональную лексику для обозначения особых понятий и процессов, которые имеют отношение к образованию. Как пример: </w:t>
      </w:r>
      <w:r w:rsidR="000F03F3" w:rsidRPr="000F03F3">
        <w:rPr>
          <w:sz w:val="28"/>
          <w:szCs w:val="28"/>
        </w:rPr>
        <w:t>‘</w:t>
      </w:r>
      <w:r w:rsidR="000F03F3">
        <w:rPr>
          <w:sz w:val="28"/>
          <w:szCs w:val="28"/>
        </w:rPr>
        <w:t>пре-водкастинг</w:t>
      </w:r>
      <w:r w:rsidR="000F03F3" w:rsidRPr="000F03F3">
        <w:rPr>
          <w:sz w:val="28"/>
          <w:szCs w:val="28"/>
        </w:rPr>
        <w:t>’</w:t>
      </w:r>
      <w:r w:rsidRPr="00BE2E77">
        <w:rPr>
          <w:sz w:val="28"/>
          <w:szCs w:val="28"/>
        </w:rPr>
        <w:t xml:space="preserve"> (</w:t>
      </w:r>
      <w:r w:rsidR="000F03F3">
        <w:rPr>
          <w:sz w:val="28"/>
          <w:szCs w:val="28"/>
          <w:lang w:val="en-US"/>
        </w:rPr>
        <w:t>Pre</w:t>
      </w:r>
      <w:r w:rsidR="000F03F3" w:rsidRPr="000F03F3">
        <w:rPr>
          <w:sz w:val="28"/>
          <w:szCs w:val="28"/>
        </w:rPr>
        <w:t>-</w:t>
      </w:r>
      <w:r w:rsidR="000F03F3">
        <w:rPr>
          <w:sz w:val="28"/>
          <w:szCs w:val="28"/>
          <w:lang w:val="en-US"/>
        </w:rPr>
        <w:t>Vodcasting</w:t>
      </w:r>
      <w:r w:rsidRPr="00BE2E77">
        <w:rPr>
          <w:sz w:val="28"/>
          <w:szCs w:val="28"/>
        </w:rPr>
        <w:t xml:space="preserve">), </w:t>
      </w:r>
      <w:r w:rsidR="000F03F3" w:rsidRPr="000F03F3">
        <w:rPr>
          <w:sz w:val="28"/>
          <w:szCs w:val="28"/>
        </w:rPr>
        <w:t>‘</w:t>
      </w:r>
      <w:r w:rsidR="000F03F3">
        <w:rPr>
          <w:sz w:val="28"/>
          <w:szCs w:val="28"/>
        </w:rPr>
        <w:t>дедлайн</w:t>
      </w:r>
      <w:r w:rsidR="000F03F3" w:rsidRPr="000F03F3">
        <w:rPr>
          <w:sz w:val="28"/>
          <w:szCs w:val="28"/>
        </w:rPr>
        <w:t>’</w:t>
      </w:r>
      <w:r w:rsidRPr="00BE2E77">
        <w:rPr>
          <w:sz w:val="28"/>
          <w:szCs w:val="28"/>
        </w:rPr>
        <w:t xml:space="preserve"> (</w:t>
      </w:r>
      <w:r w:rsidR="000F03F3">
        <w:rPr>
          <w:sz w:val="28"/>
          <w:szCs w:val="28"/>
          <w:lang w:val="en-US"/>
        </w:rPr>
        <w:t>deadline</w:t>
      </w:r>
      <w:r w:rsidRPr="00BE2E77">
        <w:rPr>
          <w:sz w:val="28"/>
          <w:szCs w:val="28"/>
        </w:rPr>
        <w:t xml:space="preserve">), </w:t>
      </w:r>
      <w:r w:rsidR="000F03F3" w:rsidRPr="000F03F3">
        <w:rPr>
          <w:sz w:val="28"/>
          <w:szCs w:val="28"/>
        </w:rPr>
        <w:t>‘</w:t>
      </w:r>
      <w:r w:rsidR="000F03F3">
        <w:rPr>
          <w:sz w:val="28"/>
          <w:szCs w:val="28"/>
        </w:rPr>
        <w:t>дистант</w:t>
      </w:r>
      <w:r w:rsidR="000F03F3" w:rsidRPr="000F03F3">
        <w:rPr>
          <w:sz w:val="28"/>
          <w:szCs w:val="28"/>
        </w:rPr>
        <w:t>’</w:t>
      </w:r>
      <w:r w:rsidRPr="00BE2E77">
        <w:rPr>
          <w:sz w:val="28"/>
          <w:szCs w:val="28"/>
        </w:rPr>
        <w:t xml:space="preserve"> (</w:t>
      </w:r>
      <w:r w:rsidR="000F03F3">
        <w:rPr>
          <w:sz w:val="28"/>
          <w:szCs w:val="28"/>
          <w:lang w:val="en-US"/>
        </w:rPr>
        <w:t>distant</w:t>
      </w:r>
      <w:r w:rsidRPr="00BE2E77">
        <w:rPr>
          <w:sz w:val="28"/>
          <w:szCs w:val="28"/>
        </w:rPr>
        <w:t>).</w:t>
      </w:r>
    </w:p>
    <w:p w14:paraId="5B5B9DA4" w14:textId="37A3F414" w:rsidR="00F0286A" w:rsidRPr="00BE2E77" w:rsidRDefault="00F0286A" w:rsidP="00F0286A">
      <w:pPr>
        <w:pStyle w:val="NormalWeb"/>
        <w:spacing w:before="0" w:beforeAutospacing="0" w:after="0" w:afterAutospacing="0"/>
        <w:ind w:firstLine="567"/>
        <w:jc w:val="both"/>
        <w:rPr>
          <w:sz w:val="28"/>
          <w:szCs w:val="28"/>
        </w:rPr>
      </w:pPr>
      <w:r w:rsidRPr="00BE2E77">
        <w:rPr>
          <w:sz w:val="28"/>
          <w:szCs w:val="28"/>
        </w:rPr>
        <w:t xml:space="preserve">Имеется необходимость в интернационализации учебного процесса, так как </w:t>
      </w:r>
      <w:r w:rsidR="000F03F3">
        <w:rPr>
          <w:sz w:val="28"/>
          <w:szCs w:val="28"/>
        </w:rPr>
        <w:t>возможность</w:t>
      </w:r>
      <w:r w:rsidR="007C0CB9">
        <w:rPr>
          <w:sz w:val="28"/>
          <w:szCs w:val="28"/>
        </w:rPr>
        <w:t xml:space="preserve"> доступа к источникам и инструментам </w:t>
      </w:r>
      <w:r w:rsidR="000F03F3">
        <w:rPr>
          <w:sz w:val="28"/>
          <w:szCs w:val="28"/>
        </w:rPr>
        <w:t>обучения</w:t>
      </w:r>
      <w:r w:rsidR="007C0CB9">
        <w:rPr>
          <w:sz w:val="28"/>
          <w:szCs w:val="28"/>
        </w:rPr>
        <w:t>, а также возможность «обучения по академической мобильности»</w:t>
      </w:r>
      <w:r w:rsidR="000F03F3">
        <w:rPr>
          <w:sz w:val="28"/>
          <w:szCs w:val="28"/>
        </w:rPr>
        <w:t xml:space="preserve"> в других станах </w:t>
      </w:r>
      <w:r w:rsidRPr="00BE2E77">
        <w:rPr>
          <w:sz w:val="28"/>
          <w:szCs w:val="28"/>
        </w:rPr>
        <w:t>постоянно увеличивается.</w:t>
      </w:r>
    </w:p>
    <w:p w14:paraId="64BB9669" w14:textId="49D24CC2" w:rsidR="00F0286A" w:rsidRPr="00BE2E77" w:rsidRDefault="007C0CB9" w:rsidP="00F0286A">
      <w:pPr>
        <w:pStyle w:val="NormalWeb"/>
        <w:spacing w:before="0" w:beforeAutospacing="0" w:after="0" w:afterAutospacing="0"/>
        <w:ind w:firstLine="567"/>
        <w:jc w:val="both"/>
        <w:rPr>
          <w:sz w:val="28"/>
          <w:szCs w:val="28"/>
        </w:rPr>
      </w:pPr>
      <w:r>
        <w:rPr>
          <w:sz w:val="28"/>
          <w:szCs w:val="28"/>
        </w:rPr>
        <w:t>П</w:t>
      </w:r>
      <w:r w:rsidRPr="00BE2E77">
        <w:rPr>
          <w:sz w:val="28"/>
          <w:szCs w:val="28"/>
        </w:rPr>
        <w:t>одготовка преподавателей и студентов к международн</w:t>
      </w:r>
      <w:r>
        <w:rPr>
          <w:sz w:val="28"/>
          <w:szCs w:val="28"/>
        </w:rPr>
        <w:t>ому сотрудничеству</w:t>
      </w:r>
      <w:r w:rsidRPr="00BE2E77">
        <w:rPr>
          <w:sz w:val="28"/>
          <w:szCs w:val="28"/>
        </w:rPr>
        <w:t xml:space="preserve"> </w:t>
      </w:r>
      <w:r>
        <w:rPr>
          <w:sz w:val="28"/>
          <w:szCs w:val="28"/>
        </w:rPr>
        <w:t>осуществляется</w:t>
      </w:r>
      <w:r w:rsidR="00F0286A" w:rsidRPr="00BE2E77">
        <w:rPr>
          <w:sz w:val="28"/>
          <w:szCs w:val="28"/>
        </w:rPr>
        <w:t xml:space="preserve"> в вузах </w:t>
      </w:r>
      <w:r>
        <w:rPr>
          <w:sz w:val="28"/>
          <w:szCs w:val="28"/>
        </w:rPr>
        <w:t>в виде</w:t>
      </w:r>
      <w:r w:rsidR="00F0286A" w:rsidRPr="00BE2E77">
        <w:rPr>
          <w:sz w:val="28"/>
          <w:szCs w:val="28"/>
        </w:rPr>
        <w:t xml:space="preserve"> ознакомлени</w:t>
      </w:r>
      <w:r>
        <w:rPr>
          <w:sz w:val="28"/>
          <w:szCs w:val="28"/>
        </w:rPr>
        <w:t>я</w:t>
      </w:r>
      <w:r w:rsidR="00F0286A" w:rsidRPr="00BE2E77">
        <w:rPr>
          <w:sz w:val="28"/>
          <w:szCs w:val="28"/>
        </w:rPr>
        <w:t xml:space="preserve"> с международными стандартами и практиками, </w:t>
      </w:r>
      <w:r>
        <w:rPr>
          <w:sz w:val="28"/>
          <w:szCs w:val="28"/>
        </w:rPr>
        <w:t xml:space="preserve">в документах которых </w:t>
      </w:r>
      <w:r w:rsidR="00F0286A" w:rsidRPr="00BE2E77">
        <w:rPr>
          <w:sz w:val="28"/>
          <w:szCs w:val="28"/>
        </w:rPr>
        <w:t>использу</w:t>
      </w:r>
      <w:r>
        <w:rPr>
          <w:sz w:val="28"/>
          <w:szCs w:val="28"/>
        </w:rPr>
        <w:t>ются</w:t>
      </w:r>
      <w:r w:rsidR="00F0286A" w:rsidRPr="00BE2E77">
        <w:rPr>
          <w:sz w:val="28"/>
          <w:szCs w:val="28"/>
        </w:rPr>
        <w:t xml:space="preserve"> английские термины</w:t>
      </w:r>
      <w:r>
        <w:rPr>
          <w:sz w:val="28"/>
          <w:szCs w:val="28"/>
        </w:rPr>
        <w:t xml:space="preserve">: </w:t>
      </w:r>
      <w:r w:rsidRPr="007C0CB9">
        <w:rPr>
          <w:sz w:val="28"/>
          <w:szCs w:val="28"/>
        </w:rPr>
        <w:t>‘</w:t>
      </w:r>
      <w:r w:rsidR="00F0286A" w:rsidRPr="00BE2E77">
        <w:rPr>
          <w:sz w:val="28"/>
          <w:szCs w:val="28"/>
        </w:rPr>
        <w:t>кейс</w:t>
      </w:r>
      <w:r w:rsidRPr="007C0CB9">
        <w:rPr>
          <w:sz w:val="28"/>
          <w:szCs w:val="28"/>
        </w:rPr>
        <w:t>’</w:t>
      </w:r>
      <w:r w:rsidR="00F0286A" w:rsidRPr="00BE2E77">
        <w:rPr>
          <w:sz w:val="28"/>
          <w:szCs w:val="28"/>
        </w:rPr>
        <w:t xml:space="preserve"> (case), </w:t>
      </w:r>
      <w:r w:rsidRPr="007C0CB9">
        <w:rPr>
          <w:sz w:val="28"/>
          <w:szCs w:val="28"/>
        </w:rPr>
        <w:t>‘</w:t>
      </w:r>
      <w:r w:rsidR="00F0286A" w:rsidRPr="00BE2E77">
        <w:rPr>
          <w:sz w:val="28"/>
          <w:szCs w:val="28"/>
        </w:rPr>
        <w:t>менеджмент</w:t>
      </w:r>
      <w:r>
        <w:rPr>
          <w:sz w:val="28"/>
          <w:szCs w:val="28"/>
        </w:rPr>
        <w:t xml:space="preserve"> образования</w:t>
      </w:r>
      <w:r w:rsidRPr="007C0CB9">
        <w:rPr>
          <w:sz w:val="28"/>
          <w:szCs w:val="28"/>
        </w:rPr>
        <w:t>’</w:t>
      </w:r>
      <w:r w:rsidR="00F0286A" w:rsidRPr="00BE2E77">
        <w:rPr>
          <w:sz w:val="28"/>
          <w:szCs w:val="28"/>
        </w:rPr>
        <w:t xml:space="preserve"> (</w:t>
      </w:r>
      <w:r>
        <w:rPr>
          <w:sz w:val="28"/>
          <w:szCs w:val="28"/>
          <w:lang w:val="en-US"/>
        </w:rPr>
        <w:t>education</w:t>
      </w:r>
      <w:r w:rsidRPr="007C0CB9">
        <w:rPr>
          <w:sz w:val="28"/>
          <w:szCs w:val="28"/>
        </w:rPr>
        <w:t xml:space="preserve"> </w:t>
      </w:r>
      <w:r w:rsidR="00F0286A" w:rsidRPr="00BE2E77">
        <w:rPr>
          <w:sz w:val="28"/>
          <w:szCs w:val="28"/>
        </w:rPr>
        <w:t xml:space="preserve">management), </w:t>
      </w:r>
      <w:r w:rsidRPr="007A7B16">
        <w:rPr>
          <w:sz w:val="28"/>
          <w:szCs w:val="28"/>
        </w:rPr>
        <w:t>‘</w:t>
      </w:r>
      <w:r w:rsidR="007A7B16" w:rsidRPr="007A7B16">
        <w:rPr>
          <w:sz w:val="28"/>
          <w:szCs w:val="28"/>
        </w:rPr>
        <w:t>интерфейс</w:t>
      </w:r>
      <w:r w:rsidR="007A7B16">
        <w:rPr>
          <w:sz w:val="28"/>
          <w:szCs w:val="28"/>
        </w:rPr>
        <w:t xml:space="preserve"> обучающей платформы</w:t>
      </w:r>
      <w:r w:rsidRPr="007A7B16">
        <w:rPr>
          <w:sz w:val="28"/>
          <w:szCs w:val="28"/>
        </w:rPr>
        <w:t>’</w:t>
      </w:r>
      <w:r w:rsidR="00F0286A" w:rsidRPr="007A7B16">
        <w:rPr>
          <w:sz w:val="28"/>
          <w:szCs w:val="28"/>
        </w:rPr>
        <w:t xml:space="preserve"> (</w:t>
      </w:r>
      <w:r w:rsidR="007A7B16">
        <w:rPr>
          <w:sz w:val="28"/>
          <w:szCs w:val="28"/>
          <w:lang w:val="en-US"/>
        </w:rPr>
        <w:t>interface</w:t>
      </w:r>
      <w:r w:rsidR="00F0286A" w:rsidRPr="007A7B16">
        <w:rPr>
          <w:sz w:val="28"/>
          <w:szCs w:val="28"/>
        </w:rPr>
        <w:t>),</w:t>
      </w:r>
      <w:r w:rsidR="00F0286A" w:rsidRPr="00BE2E77">
        <w:rPr>
          <w:sz w:val="28"/>
          <w:szCs w:val="28"/>
        </w:rPr>
        <w:t xml:space="preserve"> </w:t>
      </w:r>
      <w:r w:rsidRPr="007C0CB9">
        <w:rPr>
          <w:sz w:val="28"/>
          <w:szCs w:val="28"/>
        </w:rPr>
        <w:t>‘</w:t>
      </w:r>
      <w:r w:rsidR="00F0286A" w:rsidRPr="00BE2E77">
        <w:rPr>
          <w:sz w:val="28"/>
          <w:szCs w:val="28"/>
        </w:rPr>
        <w:t>нетворкинг</w:t>
      </w:r>
      <w:r w:rsidRPr="007C0CB9">
        <w:rPr>
          <w:sz w:val="28"/>
          <w:szCs w:val="28"/>
        </w:rPr>
        <w:t>’</w:t>
      </w:r>
      <w:r w:rsidR="00F0286A" w:rsidRPr="00BE2E77">
        <w:rPr>
          <w:sz w:val="28"/>
          <w:szCs w:val="28"/>
        </w:rPr>
        <w:t xml:space="preserve"> (networking), </w:t>
      </w:r>
      <w:r w:rsidRPr="007C0CB9">
        <w:rPr>
          <w:sz w:val="28"/>
          <w:szCs w:val="28"/>
        </w:rPr>
        <w:t>‘</w:t>
      </w:r>
      <w:r>
        <w:rPr>
          <w:sz w:val="28"/>
          <w:szCs w:val="28"/>
        </w:rPr>
        <w:t>воркшоп</w:t>
      </w:r>
      <w:r w:rsidRPr="007C0CB9">
        <w:rPr>
          <w:sz w:val="28"/>
          <w:szCs w:val="28"/>
        </w:rPr>
        <w:t>’</w:t>
      </w:r>
      <w:r w:rsidR="00F0286A" w:rsidRPr="00BE2E77">
        <w:rPr>
          <w:sz w:val="28"/>
          <w:szCs w:val="28"/>
        </w:rPr>
        <w:t xml:space="preserve"> (</w:t>
      </w:r>
      <w:r>
        <w:rPr>
          <w:sz w:val="28"/>
          <w:szCs w:val="28"/>
          <w:lang w:val="en-US"/>
        </w:rPr>
        <w:t>workshop</w:t>
      </w:r>
      <w:r w:rsidR="00F0286A" w:rsidRPr="00BE2E77">
        <w:rPr>
          <w:sz w:val="28"/>
          <w:szCs w:val="28"/>
        </w:rPr>
        <w:t>).</w:t>
      </w:r>
    </w:p>
    <w:p w14:paraId="33B92533" w14:textId="68E60AB7" w:rsidR="00F0286A" w:rsidRPr="00BE2E77" w:rsidRDefault="00F0286A" w:rsidP="00F0286A">
      <w:pPr>
        <w:tabs>
          <w:tab w:val="left" w:pos="851"/>
        </w:tabs>
        <w:ind w:right="-1" w:firstLine="567"/>
        <w:jc w:val="both"/>
        <w:rPr>
          <w:sz w:val="28"/>
          <w:szCs w:val="28"/>
        </w:rPr>
      </w:pPr>
      <w:r w:rsidRPr="00BE2E77">
        <w:rPr>
          <w:sz w:val="28"/>
          <w:szCs w:val="28"/>
        </w:rPr>
        <w:t>Приведем примеры использования англицизмов в речи педагога:</w:t>
      </w:r>
    </w:p>
    <w:p w14:paraId="60D4EA45" w14:textId="11A33AA8" w:rsidR="00F0286A" w:rsidRPr="00BE2E77" w:rsidRDefault="00F0286A" w:rsidP="001C3B38">
      <w:pPr>
        <w:pStyle w:val="ListParagraph"/>
        <w:numPr>
          <w:ilvl w:val="0"/>
          <w:numId w:val="7"/>
        </w:numPr>
        <w:tabs>
          <w:tab w:val="left" w:pos="851"/>
        </w:tabs>
        <w:ind w:left="0" w:right="-1" w:firstLine="567"/>
        <w:jc w:val="both"/>
        <w:rPr>
          <w:sz w:val="28"/>
          <w:szCs w:val="28"/>
        </w:rPr>
      </w:pPr>
      <w:r w:rsidRPr="00BE2E77">
        <w:rPr>
          <w:sz w:val="28"/>
          <w:szCs w:val="28"/>
        </w:rPr>
        <w:t>«</w:t>
      </w:r>
      <w:r w:rsidR="0067158D">
        <w:rPr>
          <w:sz w:val="28"/>
          <w:szCs w:val="28"/>
        </w:rPr>
        <w:t xml:space="preserve">Наш </w:t>
      </w:r>
      <w:r w:rsidR="0067158D" w:rsidRPr="0067158D">
        <w:rPr>
          <w:i/>
          <w:iCs/>
          <w:sz w:val="28"/>
          <w:szCs w:val="28"/>
        </w:rPr>
        <w:t>сайт</w:t>
      </w:r>
      <w:r w:rsidR="0067158D">
        <w:rPr>
          <w:sz w:val="28"/>
          <w:szCs w:val="28"/>
        </w:rPr>
        <w:t xml:space="preserve"> позволяет пройти бесплатные пробные </w:t>
      </w:r>
      <w:r w:rsidR="0067158D" w:rsidRPr="0067158D">
        <w:rPr>
          <w:i/>
          <w:iCs/>
          <w:sz w:val="28"/>
          <w:szCs w:val="28"/>
        </w:rPr>
        <w:t>тесты</w:t>
      </w:r>
      <w:r w:rsidR="0067158D">
        <w:rPr>
          <w:sz w:val="28"/>
          <w:szCs w:val="28"/>
        </w:rPr>
        <w:t xml:space="preserve"> в режиме </w:t>
      </w:r>
      <w:r w:rsidR="0067158D" w:rsidRPr="0067158D">
        <w:rPr>
          <w:i/>
          <w:iCs/>
          <w:sz w:val="28"/>
          <w:szCs w:val="28"/>
        </w:rPr>
        <w:t>онлайн</w:t>
      </w:r>
      <w:r w:rsidRPr="00BE2E77">
        <w:rPr>
          <w:sz w:val="28"/>
          <w:szCs w:val="28"/>
        </w:rPr>
        <w:t>».</w:t>
      </w:r>
      <w:r w:rsidR="0067158D">
        <w:rPr>
          <w:sz w:val="28"/>
          <w:szCs w:val="28"/>
        </w:rPr>
        <w:t xml:space="preserve"> </w:t>
      </w:r>
      <w:r w:rsidR="0067158D">
        <w:rPr>
          <w:sz w:val="28"/>
          <w:szCs w:val="28"/>
          <w:lang w:val="en-US"/>
        </w:rPr>
        <w:t xml:space="preserve">[URL: </w:t>
      </w:r>
      <w:r w:rsidR="0067158D" w:rsidRPr="0067158D">
        <w:rPr>
          <w:sz w:val="28"/>
          <w:szCs w:val="28"/>
          <w:lang w:val="en-US"/>
        </w:rPr>
        <w:t>https://24pdd.kz/exam-pdd/</w:t>
      </w:r>
      <w:r w:rsidR="0067158D">
        <w:rPr>
          <w:sz w:val="28"/>
          <w:szCs w:val="28"/>
          <w:lang w:val="en-US"/>
        </w:rPr>
        <w:t>]</w:t>
      </w:r>
    </w:p>
    <w:p w14:paraId="342AC31D" w14:textId="153F7407" w:rsidR="00F0286A" w:rsidRPr="00BE2E77" w:rsidRDefault="00F0286A" w:rsidP="001C3B38">
      <w:pPr>
        <w:pStyle w:val="ListParagraph"/>
        <w:numPr>
          <w:ilvl w:val="0"/>
          <w:numId w:val="7"/>
        </w:numPr>
        <w:tabs>
          <w:tab w:val="left" w:pos="851"/>
        </w:tabs>
        <w:ind w:left="0" w:right="-1" w:firstLine="567"/>
        <w:jc w:val="both"/>
        <w:rPr>
          <w:sz w:val="28"/>
          <w:szCs w:val="28"/>
        </w:rPr>
      </w:pPr>
      <w:r w:rsidRPr="00BE2E77">
        <w:rPr>
          <w:sz w:val="28"/>
          <w:szCs w:val="28"/>
        </w:rPr>
        <w:lastRenderedPageBreak/>
        <w:t>«</w:t>
      </w:r>
      <w:r w:rsidR="0067158D">
        <w:rPr>
          <w:sz w:val="28"/>
          <w:szCs w:val="28"/>
        </w:rPr>
        <w:t xml:space="preserve">Благодаря </w:t>
      </w:r>
      <w:r w:rsidR="007A7B16" w:rsidRPr="007A7B16">
        <w:rPr>
          <w:i/>
          <w:iCs/>
          <w:sz w:val="28"/>
          <w:szCs w:val="28"/>
        </w:rPr>
        <w:t>фидбэку</w:t>
      </w:r>
      <w:r w:rsidR="007A7B16">
        <w:rPr>
          <w:sz w:val="28"/>
          <w:szCs w:val="28"/>
        </w:rPr>
        <w:t xml:space="preserve"> преподавателя студенты учатся самостоятельно мыслить в рамках нового материала</w:t>
      </w:r>
      <w:r w:rsidRPr="00BE2E77">
        <w:rPr>
          <w:sz w:val="28"/>
          <w:szCs w:val="28"/>
        </w:rPr>
        <w:t>»</w:t>
      </w:r>
      <w:r w:rsidR="007A7B16">
        <w:rPr>
          <w:sz w:val="28"/>
          <w:szCs w:val="28"/>
        </w:rPr>
        <w:t xml:space="preserve"> </w:t>
      </w:r>
      <w:r w:rsidR="007A7B16" w:rsidRPr="007A7B16">
        <w:rPr>
          <w:sz w:val="28"/>
          <w:szCs w:val="28"/>
        </w:rPr>
        <w:t>[</w:t>
      </w:r>
      <w:r w:rsidR="007A7B16">
        <w:rPr>
          <w:sz w:val="28"/>
          <w:szCs w:val="28"/>
          <w:lang w:val="en-US"/>
        </w:rPr>
        <w:t>URL</w:t>
      </w:r>
      <w:r w:rsidR="007A7B16" w:rsidRPr="007A7B16">
        <w:rPr>
          <w:sz w:val="28"/>
          <w:szCs w:val="28"/>
        </w:rPr>
        <w:t xml:space="preserve">: </w:t>
      </w:r>
      <w:r w:rsidR="007A7B16" w:rsidRPr="007A7B16">
        <w:rPr>
          <w:sz w:val="28"/>
          <w:szCs w:val="28"/>
          <w:lang w:val="en-US"/>
        </w:rPr>
        <w:t>https</w:t>
      </w:r>
      <w:r w:rsidR="007A7B16" w:rsidRPr="007A7B16">
        <w:rPr>
          <w:sz w:val="28"/>
          <w:szCs w:val="28"/>
        </w:rPr>
        <w:t>://</w:t>
      </w:r>
      <w:r w:rsidR="007A7B16" w:rsidRPr="007A7B16">
        <w:rPr>
          <w:sz w:val="28"/>
          <w:szCs w:val="28"/>
          <w:lang w:val="en-US"/>
        </w:rPr>
        <w:t>www</w:t>
      </w:r>
      <w:r w:rsidR="007A7B16" w:rsidRPr="007A7B16">
        <w:rPr>
          <w:sz w:val="28"/>
          <w:szCs w:val="28"/>
        </w:rPr>
        <w:t>.</w:t>
      </w:r>
      <w:r w:rsidR="007A7B16" w:rsidRPr="007A7B16">
        <w:rPr>
          <w:sz w:val="28"/>
          <w:szCs w:val="28"/>
          <w:lang w:val="en-US"/>
        </w:rPr>
        <w:t>unicraft</w:t>
      </w:r>
      <w:r w:rsidR="007A7B16" w:rsidRPr="007A7B16">
        <w:rPr>
          <w:sz w:val="28"/>
          <w:szCs w:val="28"/>
        </w:rPr>
        <w:t>.</w:t>
      </w:r>
      <w:r w:rsidR="007A7B16" w:rsidRPr="007A7B16">
        <w:rPr>
          <w:sz w:val="28"/>
          <w:szCs w:val="28"/>
          <w:lang w:val="en-US"/>
        </w:rPr>
        <w:t>org</w:t>
      </w:r>
      <w:r w:rsidR="007A7B16" w:rsidRPr="007A7B16">
        <w:rPr>
          <w:sz w:val="28"/>
          <w:szCs w:val="28"/>
        </w:rPr>
        <w:t>/</w:t>
      </w:r>
      <w:r w:rsidR="007A7B16" w:rsidRPr="007A7B16">
        <w:rPr>
          <w:sz w:val="28"/>
          <w:szCs w:val="28"/>
          <w:lang w:val="en-US"/>
        </w:rPr>
        <w:t>blog</w:t>
      </w:r>
      <w:r w:rsidR="007A7B16" w:rsidRPr="007A7B16">
        <w:rPr>
          <w:sz w:val="28"/>
          <w:szCs w:val="28"/>
        </w:rPr>
        <w:t>/2992/</w:t>
      </w:r>
      <w:r w:rsidR="007A7B16" w:rsidRPr="007A7B16">
        <w:rPr>
          <w:sz w:val="28"/>
          <w:szCs w:val="28"/>
          <w:lang w:val="en-US"/>
        </w:rPr>
        <w:t>kak</w:t>
      </w:r>
      <w:r w:rsidR="007A7B16" w:rsidRPr="007A7B16">
        <w:rPr>
          <w:sz w:val="28"/>
          <w:szCs w:val="28"/>
        </w:rPr>
        <w:t>-</w:t>
      </w:r>
      <w:r w:rsidR="007A7B16" w:rsidRPr="007A7B16">
        <w:rPr>
          <w:sz w:val="28"/>
          <w:szCs w:val="28"/>
          <w:lang w:val="en-US"/>
        </w:rPr>
        <w:t>davat</w:t>
      </w:r>
      <w:r w:rsidR="007A7B16" w:rsidRPr="007A7B16">
        <w:rPr>
          <w:sz w:val="28"/>
          <w:szCs w:val="28"/>
        </w:rPr>
        <w:t>-</w:t>
      </w:r>
      <w:r w:rsidR="007A7B16" w:rsidRPr="007A7B16">
        <w:rPr>
          <w:sz w:val="28"/>
          <w:szCs w:val="28"/>
          <w:lang w:val="en-US"/>
        </w:rPr>
        <w:t>obratnuyu</w:t>
      </w:r>
      <w:r w:rsidR="007A7B16" w:rsidRPr="007A7B16">
        <w:rPr>
          <w:sz w:val="28"/>
          <w:szCs w:val="28"/>
        </w:rPr>
        <w:t>-</w:t>
      </w:r>
      <w:r w:rsidR="007A7B16" w:rsidRPr="007A7B16">
        <w:rPr>
          <w:sz w:val="28"/>
          <w:szCs w:val="28"/>
          <w:lang w:val="en-US"/>
        </w:rPr>
        <w:t>svyaz</w:t>
      </w:r>
      <w:r w:rsidR="007A7B16" w:rsidRPr="007A7B16">
        <w:rPr>
          <w:sz w:val="28"/>
          <w:szCs w:val="28"/>
        </w:rPr>
        <w:t>-</w:t>
      </w:r>
      <w:r w:rsidR="007A7B16" w:rsidRPr="007A7B16">
        <w:rPr>
          <w:sz w:val="28"/>
          <w:szCs w:val="28"/>
          <w:lang w:val="en-US"/>
        </w:rPr>
        <w:t>v</w:t>
      </w:r>
      <w:r w:rsidR="007A7B16" w:rsidRPr="007A7B16">
        <w:rPr>
          <w:sz w:val="28"/>
          <w:szCs w:val="28"/>
        </w:rPr>
        <w:t>-</w:t>
      </w:r>
      <w:r w:rsidR="007A7B16" w:rsidRPr="007A7B16">
        <w:rPr>
          <w:sz w:val="28"/>
          <w:szCs w:val="28"/>
          <w:lang w:val="en-US"/>
        </w:rPr>
        <w:t>protsesse</w:t>
      </w:r>
      <w:r w:rsidR="007A7B16" w:rsidRPr="007A7B16">
        <w:rPr>
          <w:sz w:val="28"/>
          <w:szCs w:val="28"/>
        </w:rPr>
        <w:t>-</w:t>
      </w:r>
      <w:r w:rsidR="007A7B16" w:rsidRPr="007A7B16">
        <w:rPr>
          <w:sz w:val="28"/>
          <w:szCs w:val="28"/>
          <w:lang w:val="en-US"/>
        </w:rPr>
        <w:t>obucheniya</w:t>
      </w:r>
      <w:r w:rsidR="007A7B16" w:rsidRPr="007A7B16">
        <w:rPr>
          <w:sz w:val="28"/>
          <w:szCs w:val="28"/>
        </w:rPr>
        <w:t>/]</w:t>
      </w:r>
      <w:r w:rsidRPr="00BE2E77">
        <w:rPr>
          <w:sz w:val="28"/>
          <w:szCs w:val="28"/>
        </w:rPr>
        <w:t xml:space="preserve">. </w:t>
      </w:r>
    </w:p>
    <w:p w14:paraId="2E44B357" w14:textId="77777777" w:rsidR="00831B97" w:rsidRDefault="00F0286A" w:rsidP="007A7B16">
      <w:pPr>
        <w:pStyle w:val="ListParagraph"/>
        <w:numPr>
          <w:ilvl w:val="0"/>
          <w:numId w:val="7"/>
        </w:numPr>
        <w:tabs>
          <w:tab w:val="left" w:pos="851"/>
        </w:tabs>
        <w:ind w:left="0" w:right="-1" w:firstLine="567"/>
        <w:jc w:val="both"/>
        <w:rPr>
          <w:sz w:val="28"/>
          <w:szCs w:val="28"/>
        </w:rPr>
      </w:pPr>
      <w:r w:rsidRPr="00BE2E77">
        <w:rPr>
          <w:sz w:val="28"/>
          <w:szCs w:val="28"/>
        </w:rPr>
        <w:t xml:space="preserve"> «</w:t>
      </w:r>
      <w:r w:rsidR="007A7B16">
        <w:rPr>
          <w:sz w:val="28"/>
          <w:szCs w:val="28"/>
        </w:rPr>
        <w:t xml:space="preserve">Педагоги опасаются, что теперь с помощью </w:t>
      </w:r>
      <w:r w:rsidR="007A7B16" w:rsidRPr="007A7B16">
        <w:rPr>
          <w:i/>
          <w:iCs/>
          <w:sz w:val="28"/>
          <w:szCs w:val="28"/>
        </w:rPr>
        <w:t>чат-бота</w:t>
      </w:r>
      <w:r w:rsidR="007A7B16">
        <w:rPr>
          <w:sz w:val="28"/>
          <w:szCs w:val="28"/>
        </w:rPr>
        <w:t xml:space="preserve">, работающего на основе искусственного интеллекта, их ученики смогут за секунды подготовить </w:t>
      </w:r>
      <w:r w:rsidR="007A7B16" w:rsidRPr="007A7B16">
        <w:rPr>
          <w:i/>
          <w:iCs/>
          <w:sz w:val="28"/>
          <w:szCs w:val="28"/>
        </w:rPr>
        <w:t>эссе</w:t>
      </w:r>
      <w:r w:rsidR="007A7B16">
        <w:rPr>
          <w:sz w:val="28"/>
          <w:szCs w:val="28"/>
        </w:rPr>
        <w:t xml:space="preserve"> и сделать домашнее задние. Впрочем, пока одни образовательные учреждения запрещают использование </w:t>
      </w:r>
      <w:r w:rsidR="007A7B16" w:rsidRPr="007A7B16">
        <w:rPr>
          <w:i/>
          <w:iCs/>
          <w:sz w:val="28"/>
          <w:szCs w:val="28"/>
          <w:lang w:val="en-US"/>
        </w:rPr>
        <w:t>ChartGPT</w:t>
      </w:r>
      <w:r w:rsidR="007A7B16">
        <w:rPr>
          <w:sz w:val="28"/>
          <w:szCs w:val="28"/>
        </w:rPr>
        <w:t>, другие, наоборот, активно внедряют их на занятиях</w:t>
      </w:r>
      <w:r w:rsidRPr="00BE2E77">
        <w:rPr>
          <w:sz w:val="28"/>
          <w:szCs w:val="28"/>
        </w:rPr>
        <w:t>»</w:t>
      </w:r>
      <w:r w:rsidR="007A7B16">
        <w:rPr>
          <w:sz w:val="28"/>
          <w:szCs w:val="28"/>
        </w:rPr>
        <w:t xml:space="preserve"> </w:t>
      </w:r>
      <w:r w:rsidR="007A7B16" w:rsidRPr="007A7B16">
        <w:rPr>
          <w:sz w:val="28"/>
          <w:szCs w:val="28"/>
        </w:rPr>
        <w:t>[</w:t>
      </w:r>
      <w:r w:rsidR="007A7B16">
        <w:rPr>
          <w:sz w:val="28"/>
          <w:szCs w:val="28"/>
          <w:lang w:val="en-US"/>
        </w:rPr>
        <w:t>URL</w:t>
      </w:r>
      <w:r w:rsidR="007A7B16" w:rsidRPr="007A7B16">
        <w:rPr>
          <w:sz w:val="28"/>
          <w:szCs w:val="28"/>
        </w:rPr>
        <w:t>: https://www.golosameriki.com/a/chatgpt-education/7295392.html]</w:t>
      </w:r>
      <w:r w:rsidRPr="00BE2E77">
        <w:rPr>
          <w:sz w:val="28"/>
          <w:szCs w:val="28"/>
        </w:rPr>
        <w:t>.</w:t>
      </w:r>
    </w:p>
    <w:p w14:paraId="323F436C" w14:textId="1CA0E354" w:rsidR="007A7B16" w:rsidRPr="00831B97" w:rsidRDefault="007A7B16" w:rsidP="00831B97">
      <w:pPr>
        <w:tabs>
          <w:tab w:val="left" w:pos="851"/>
        </w:tabs>
        <w:ind w:right="-1" w:firstLine="567"/>
        <w:jc w:val="both"/>
        <w:rPr>
          <w:sz w:val="28"/>
          <w:szCs w:val="28"/>
        </w:rPr>
      </w:pPr>
      <w:r w:rsidRPr="00831B97">
        <w:rPr>
          <w:sz w:val="28"/>
          <w:szCs w:val="28"/>
        </w:rPr>
        <w:t>Привед</w:t>
      </w:r>
      <w:r w:rsidR="00170113" w:rsidRPr="00831B97">
        <w:rPr>
          <w:sz w:val="28"/>
          <w:szCs w:val="28"/>
        </w:rPr>
        <w:t>е</w:t>
      </w:r>
      <w:r w:rsidRPr="00831B97">
        <w:rPr>
          <w:sz w:val="28"/>
          <w:szCs w:val="28"/>
        </w:rPr>
        <w:t xml:space="preserve">нные примере проиллюстрировали случаи употребления полностью освоенных терминов: </w:t>
      </w:r>
      <w:r w:rsidRPr="00831B97">
        <w:rPr>
          <w:i/>
          <w:iCs/>
          <w:sz w:val="28"/>
          <w:szCs w:val="28"/>
        </w:rPr>
        <w:t xml:space="preserve">сайт, тест, онлайн, фидбэк, чат-бот, эссе, </w:t>
      </w:r>
      <w:r w:rsidRPr="00831B97">
        <w:rPr>
          <w:i/>
          <w:iCs/>
          <w:sz w:val="28"/>
          <w:szCs w:val="28"/>
          <w:lang w:val="en-US"/>
        </w:rPr>
        <w:t>Chart</w:t>
      </w:r>
      <w:r w:rsidR="0033413D" w:rsidRPr="00831B97">
        <w:rPr>
          <w:i/>
          <w:iCs/>
          <w:sz w:val="28"/>
          <w:szCs w:val="28"/>
          <w:lang w:val="en-US"/>
        </w:rPr>
        <w:t>G</w:t>
      </w:r>
      <w:r w:rsidRPr="00831B97">
        <w:rPr>
          <w:i/>
          <w:iCs/>
          <w:sz w:val="28"/>
          <w:szCs w:val="28"/>
          <w:lang w:val="en-US"/>
        </w:rPr>
        <w:t>PT</w:t>
      </w:r>
      <w:r w:rsidRPr="00831B97">
        <w:rPr>
          <w:sz w:val="28"/>
          <w:szCs w:val="28"/>
        </w:rPr>
        <w:t>.</w:t>
      </w:r>
    </w:p>
    <w:p w14:paraId="0281575A" w14:textId="666EB085" w:rsidR="00F0286A" w:rsidRPr="00BE2E77" w:rsidRDefault="00F0286A" w:rsidP="00F0286A">
      <w:pPr>
        <w:ind w:right="-1" w:firstLine="567"/>
        <w:jc w:val="both"/>
        <w:rPr>
          <w:sz w:val="28"/>
          <w:szCs w:val="28"/>
        </w:rPr>
      </w:pPr>
      <w:r w:rsidRPr="00BE2E77">
        <w:rPr>
          <w:sz w:val="28"/>
          <w:szCs w:val="28"/>
        </w:rPr>
        <w:t>В настоящее время мы не оцениваем позицию хорошо</w:t>
      </w:r>
      <w:r w:rsidR="0033413D" w:rsidRPr="0033413D">
        <w:rPr>
          <w:sz w:val="28"/>
          <w:szCs w:val="28"/>
        </w:rPr>
        <w:t xml:space="preserve"> </w:t>
      </w:r>
      <w:r w:rsidRPr="00BE2E77">
        <w:rPr>
          <w:sz w:val="28"/>
          <w:szCs w:val="28"/>
        </w:rPr>
        <w:t>/</w:t>
      </w:r>
      <w:r w:rsidR="0033413D" w:rsidRPr="0033413D">
        <w:rPr>
          <w:sz w:val="28"/>
          <w:szCs w:val="28"/>
        </w:rPr>
        <w:t xml:space="preserve"> </w:t>
      </w:r>
      <w:r w:rsidRPr="00BE2E77">
        <w:rPr>
          <w:sz w:val="28"/>
          <w:szCs w:val="28"/>
        </w:rPr>
        <w:t>плохо, а лишь приводим примеры для того, чтобы продемонстрировать наблюдаемые в повседневной работе примеры.</w:t>
      </w:r>
    </w:p>
    <w:p w14:paraId="356DBDED" w14:textId="202E63D0" w:rsidR="00F0286A" w:rsidRPr="00BE2E77" w:rsidRDefault="00F0286A" w:rsidP="0033413D">
      <w:pPr>
        <w:ind w:right="-1" w:firstLine="567"/>
        <w:jc w:val="both"/>
        <w:rPr>
          <w:rFonts w:eastAsia="Times New Roman"/>
          <w:sz w:val="28"/>
          <w:szCs w:val="28"/>
        </w:rPr>
      </w:pPr>
      <w:r w:rsidRPr="00BE2E77">
        <w:rPr>
          <w:sz w:val="28"/>
          <w:szCs w:val="28"/>
        </w:rPr>
        <w:t xml:space="preserve">Экспликация английских </w:t>
      </w:r>
      <w:r w:rsidR="000E1410">
        <w:rPr>
          <w:sz w:val="28"/>
          <w:szCs w:val="28"/>
        </w:rPr>
        <w:t>заимствοван</w:t>
      </w:r>
      <w:r w:rsidRPr="00BE2E77">
        <w:rPr>
          <w:sz w:val="28"/>
          <w:szCs w:val="28"/>
        </w:rPr>
        <w:t xml:space="preserve">ий в педагогическом дискурсе представляет собой процесс объяснения и разъяснения значений и использования англоязычных терминов, которые были </w:t>
      </w:r>
      <w:r w:rsidR="000E1410">
        <w:rPr>
          <w:sz w:val="28"/>
          <w:szCs w:val="28"/>
        </w:rPr>
        <w:t>заимствοван</w:t>
      </w:r>
      <w:r w:rsidRPr="00BE2E77">
        <w:rPr>
          <w:sz w:val="28"/>
          <w:szCs w:val="28"/>
        </w:rPr>
        <w:t xml:space="preserve">ы в русский язык. </w:t>
      </w:r>
      <w:r w:rsidRPr="00BE2E77">
        <w:rPr>
          <w:rFonts w:eastAsia="Times New Roman"/>
          <w:sz w:val="28"/>
          <w:szCs w:val="28"/>
        </w:rPr>
        <w:t xml:space="preserve">Многие англицизмы несут в себе сложные понятия, которые трудно перевести на русский без потери смысла или в очень длинной форме. Например, </w:t>
      </w:r>
      <w:r w:rsidRPr="00BE2E77">
        <w:rPr>
          <w:rFonts w:eastAsia="Times New Roman"/>
          <w:bCs/>
          <w:i/>
          <w:sz w:val="28"/>
          <w:szCs w:val="28"/>
        </w:rPr>
        <w:t>soft skills</w:t>
      </w:r>
      <w:r w:rsidRPr="00BE2E77">
        <w:rPr>
          <w:rFonts w:eastAsia="Times New Roman"/>
          <w:sz w:val="28"/>
          <w:szCs w:val="28"/>
        </w:rPr>
        <w:t xml:space="preserve"> не имеет точного эквивалента, который бы сразу включал в себя критическое мышление, эмоциональный интеллект, коммуникационные навыки и креативность. Данный термин уже прочно вошел в дискурс педагогов с момента внедрения обновления содержания образования. Вместе с тем, в последнее время в русскоязычном дискурсе наряду с английской версией термина встречаем эквивалентное терминологическое сочетание на русском языке.</w:t>
      </w:r>
      <w:r w:rsidR="0033413D" w:rsidRPr="0033413D">
        <w:rPr>
          <w:rFonts w:eastAsia="Times New Roman"/>
          <w:sz w:val="28"/>
          <w:szCs w:val="28"/>
        </w:rPr>
        <w:t xml:space="preserve"> </w:t>
      </w:r>
      <w:r w:rsidRPr="00BE2E77">
        <w:rPr>
          <w:rFonts w:eastAsia="Times New Roman"/>
          <w:sz w:val="28"/>
          <w:szCs w:val="28"/>
        </w:rPr>
        <w:t xml:space="preserve">К примеру, в Методических рекомендациях </w:t>
      </w:r>
      <w:r w:rsidRPr="00BE2E77">
        <w:rPr>
          <w:sz w:val="28"/>
          <w:szCs w:val="28"/>
        </w:rPr>
        <w:t xml:space="preserve">НАО имени Ы. Алтынсарина: </w:t>
      </w:r>
    </w:p>
    <w:p w14:paraId="4E1BFA59" w14:textId="68263C79" w:rsidR="00F0286A" w:rsidRPr="00BE2E77" w:rsidRDefault="00F0286A" w:rsidP="00F0286A">
      <w:pPr>
        <w:ind w:right="-1" w:firstLine="567"/>
        <w:jc w:val="both"/>
        <w:rPr>
          <w:sz w:val="28"/>
          <w:szCs w:val="28"/>
        </w:rPr>
      </w:pPr>
      <w:r w:rsidRPr="00BE2E77">
        <w:rPr>
          <w:rFonts w:eastAsia="Times New Roman"/>
          <w:sz w:val="28"/>
          <w:szCs w:val="28"/>
        </w:rPr>
        <w:t xml:space="preserve">«Для успешного функционирования в условиях глобального мира и интенсивной информатизации всех сфер деятельности необходимы </w:t>
      </w:r>
      <w:r w:rsidRPr="00BE2E77">
        <w:rPr>
          <w:i/>
          <w:sz w:val="28"/>
          <w:szCs w:val="28"/>
        </w:rPr>
        <w:t>гибкие навыки (</w:t>
      </w:r>
      <w:r w:rsidRPr="00BE2E77">
        <w:rPr>
          <w:rFonts w:eastAsia="Times New Roman"/>
          <w:bCs/>
          <w:i/>
          <w:sz w:val="28"/>
          <w:szCs w:val="28"/>
        </w:rPr>
        <w:t>soft skills)</w:t>
      </w:r>
      <w:r w:rsidRPr="00BE2E77">
        <w:rPr>
          <w:rFonts w:eastAsia="Times New Roman"/>
          <w:i/>
          <w:sz w:val="28"/>
          <w:szCs w:val="28"/>
        </w:rPr>
        <w:t>,</w:t>
      </w:r>
      <w:r w:rsidRPr="00BE2E77">
        <w:rPr>
          <w:rFonts w:eastAsia="Times New Roman"/>
          <w:sz w:val="28"/>
          <w:szCs w:val="28"/>
        </w:rPr>
        <w:t xml:space="preserve"> которые способствуют освоению новых областей» </w:t>
      </w:r>
      <w:r w:rsidR="00775AF7">
        <w:rPr>
          <w:rFonts w:eastAsia="Times New Roman"/>
          <w:sz w:val="28"/>
          <w:szCs w:val="28"/>
        </w:rPr>
        <w:t>[147</w:t>
      </w:r>
      <w:r w:rsidR="00FA1365">
        <w:rPr>
          <w:rFonts w:eastAsia="Times New Roman"/>
          <w:sz w:val="28"/>
          <w:szCs w:val="28"/>
        </w:rPr>
        <w:t>, с.5].</w:t>
      </w:r>
    </w:p>
    <w:p w14:paraId="22600C97" w14:textId="3AB1783B" w:rsidR="00F0286A" w:rsidRPr="00BE2E77" w:rsidRDefault="00F0286A" w:rsidP="00F0286A">
      <w:pPr>
        <w:ind w:right="-1" w:firstLine="567"/>
        <w:jc w:val="both"/>
        <w:rPr>
          <w:sz w:val="28"/>
          <w:szCs w:val="28"/>
        </w:rPr>
      </w:pPr>
      <w:r w:rsidRPr="00BE2E77">
        <w:rPr>
          <w:rFonts w:eastAsia="Times New Roman"/>
          <w:sz w:val="28"/>
          <w:szCs w:val="28"/>
        </w:rPr>
        <w:t>Использование англицизмов в нормативных документах подчеркивает актуальность и адаптацию образовательной системы к современным мировым требованиям. При этом некоторые англицизмы отражают современные методики и подходы в образовании, которые пришли из-за рубежа и активно внедряются в образовательные системы других стран. Нормативные документы, включающие такие термины, демонстрируют стремление к внедрению инноваций и передовых</w:t>
      </w:r>
      <w:r w:rsidR="00FA1365">
        <w:rPr>
          <w:rFonts w:eastAsia="Times New Roman"/>
          <w:sz w:val="28"/>
          <w:szCs w:val="28"/>
        </w:rPr>
        <w:t xml:space="preserve"> образовательных технологий. Нап</w:t>
      </w:r>
      <w:r w:rsidRPr="00BE2E77">
        <w:rPr>
          <w:rFonts w:eastAsia="Times New Roman"/>
          <w:sz w:val="28"/>
          <w:szCs w:val="28"/>
        </w:rPr>
        <w:t>ример:</w:t>
      </w:r>
    </w:p>
    <w:p w14:paraId="59CFB1AE" w14:textId="1C988021" w:rsidR="00F0286A" w:rsidRPr="00BE2E77" w:rsidRDefault="00F0286A" w:rsidP="00F0286A">
      <w:pPr>
        <w:ind w:right="-1" w:firstLine="567"/>
        <w:jc w:val="both"/>
        <w:rPr>
          <w:sz w:val="28"/>
          <w:szCs w:val="28"/>
        </w:rPr>
      </w:pPr>
      <w:r w:rsidRPr="00BE2E77">
        <w:rPr>
          <w:rFonts w:eastAsia="Times New Roman"/>
          <w:sz w:val="28"/>
          <w:szCs w:val="28"/>
        </w:rPr>
        <w:t xml:space="preserve">«Эффективность таких технологий, как </w:t>
      </w:r>
      <w:r w:rsidRPr="00BE2E77">
        <w:rPr>
          <w:rFonts w:eastAsia="Times New Roman"/>
          <w:bCs/>
          <w:i/>
          <w:sz w:val="28"/>
          <w:szCs w:val="28"/>
        </w:rPr>
        <w:t>networking</w:t>
      </w:r>
      <w:r w:rsidRPr="00BE2E77">
        <w:rPr>
          <w:rFonts w:eastAsia="Times New Roman"/>
          <w:sz w:val="28"/>
          <w:szCs w:val="28"/>
        </w:rPr>
        <w:t xml:space="preserve">, доказана в развитых странах для формирования коммуникативных способностей студентов» </w:t>
      </w:r>
      <w:r w:rsidR="00775AF7">
        <w:rPr>
          <w:rFonts w:eastAsia="Times New Roman"/>
          <w:sz w:val="28"/>
          <w:szCs w:val="28"/>
        </w:rPr>
        <w:t>[147</w:t>
      </w:r>
      <w:r w:rsidR="00FA1365" w:rsidRPr="00FD5ED2">
        <w:rPr>
          <w:rFonts w:eastAsia="Times New Roman"/>
          <w:sz w:val="28"/>
          <w:szCs w:val="28"/>
        </w:rPr>
        <w:t>]</w:t>
      </w:r>
      <w:r w:rsidR="00FA1365">
        <w:rPr>
          <w:rFonts w:eastAsia="Times New Roman"/>
          <w:sz w:val="28"/>
          <w:szCs w:val="28"/>
        </w:rPr>
        <w:t>.</w:t>
      </w:r>
    </w:p>
    <w:p w14:paraId="0FE03C3A" w14:textId="600531F0" w:rsidR="00F0286A" w:rsidRPr="00BE2E77" w:rsidRDefault="00F0286A" w:rsidP="00F0286A">
      <w:pPr>
        <w:ind w:right="-1" w:firstLine="567"/>
        <w:jc w:val="both"/>
        <w:rPr>
          <w:rFonts w:eastAsia="Times New Roman"/>
          <w:sz w:val="28"/>
          <w:szCs w:val="28"/>
        </w:rPr>
      </w:pPr>
      <w:r w:rsidRPr="00BE2E77">
        <w:rPr>
          <w:sz w:val="28"/>
          <w:szCs w:val="28"/>
        </w:rPr>
        <w:t>«</w:t>
      </w:r>
      <w:r w:rsidRPr="00BE2E77">
        <w:rPr>
          <w:rFonts w:eastAsia="Times New Roman"/>
          <w:i/>
          <w:sz w:val="28"/>
          <w:szCs w:val="28"/>
        </w:rPr>
        <w:t>План</w:t>
      </w:r>
      <w:r w:rsidR="00170113">
        <w:rPr>
          <w:rFonts w:eastAsia="Times New Roman"/>
          <w:i/>
          <w:sz w:val="28"/>
          <w:szCs w:val="28"/>
        </w:rPr>
        <w:t>е</w:t>
      </w:r>
      <w:r w:rsidRPr="00BE2E77">
        <w:rPr>
          <w:rFonts w:eastAsia="Times New Roman"/>
          <w:i/>
          <w:sz w:val="28"/>
          <w:szCs w:val="28"/>
        </w:rPr>
        <w:t>рки по сотрудничеству (</w:t>
      </w:r>
      <w:r w:rsidRPr="00BE2E77">
        <w:rPr>
          <w:rFonts w:eastAsia="Times New Roman"/>
          <w:bCs/>
          <w:i/>
          <w:sz w:val="28"/>
          <w:szCs w:val="28"/>
        </w:rPr>
        <w:t>Collaboration Clinics</w:t>
      </w:r>
      <w:r w:rsidRPr="00BE2E77">
        <w:rPr>
          <w:rFonts w:eastAsia="Times New Roman"/>
          <w:i/>
          <w:sz w:val="28"/>
          <w:szCs w:val="28"/>
        </w:rPr>
        <w:t>)</w:t>
      </w:r>
      <w:r w:rsidRPr="00BE2E77">
        <w:rPr>
          <w:rFonts w:eastAsia="Times New Roman"/>
          <w:sz w:val="28"/>
          <w:szCs w:val="28"/>
        </w:rPr>
        <w:t xml:space="preserve"> могут помочь решить </w:t>
      </w:r>
      <w:r w:rsidR="00FA1365">
        <w:rPr>
          <w:rFonts w:eastAsia="Times New Roman"/>
          <w:sz w:val="28"/>
          <w:szCs w:val="28"/>
        </w:rPr>
        <w:t>про</w:t>
      </w:r>
      <w:r w:rsidR="00775AF7">
        <w:rPr>
          <w:rFonts w:eastAsia="Times New Roman"/>
          <w:sz w:val="28"/>
          <w:szCs w:val="28"/>
        </w:rPr>
        <w:t>блемные ситуации в группах» [147</w:t>
      </w:r>
      <w:r w:rsidR="00FA1365">
        <w:rPr>
          <w:rFonts w:eastAsia="Times New Roman"/>
          <w:sz w:val="28"/>
          <w:szCs w:val="28"/>
        </w:rPr>
        <w:t>, с.27</w:t>
      </w:r>
      <w:r w:rsidR="00FA1365" w:rsidRPr="00FD5ED2">
        <w:rPr>
          <w:rFonts w:eastAsia="Times New Roman"/>
          <w:sz w:val="28"/>
          <w:szCs w:val="28"/>
        </w:rPr>
        <w:t>]</w:t>
      </w:r>
      <w:r w:rsidR="00FA1365">
        <w:rPr>
          <w:rFonts w:eastAsia="Times New Roman"/>
          <w:sz w:val="28"/>
          <w:szCs w:val="28"/>
        </w:rPr>
        <w:t>.</w:t>
      </w:r>
    </w:p>
    <w:p w14:paraId="287332A5" w14:textId="05354B84" w:rsidR="00F0286A" w:rsidRPr="00BE2E77" w:rsidRDefault="00F0286A" w:rsidP="00F0286A">
      <w:pPr>
        <w:ind w:right="-1" w:firstLine="567"/>
        <w:jc w:val="both"/>
        <w:rPr>
          <w:rFonts w:eastAsia="Times New Roman"/>
          <w:sz w:val="28"/>
          <w:szCs w:val="28"/>
        </w:rPr>
      </w:pPr>
      <w:r w:rsidRPr="00BE2E77">
        <w:rPr>
          <w:rFonts w:eastAsia="Times New Roman"/>
          <w:sz w:val="28"/>
          <w:szCs w:val="28"/>
        </w:rPr>
        <w:lastRenderedPageBreak/>
        <w:t xml:space="preserve">«Применение </w:t>
      </w:r>
      <w:r w:rsidRPr="00BE2E77">
        <w:rPr>
          <w:rFonts w:eastAsia="Times New Roman"/>
          <w:bCs/>
          <w:i/>
          <w:sz w:val="28"/>
          <w:szCs w:val="28"/>
        </w:rPr>
        <w:t>кейс-технологий</w:t>
      </w:r>
      <w:r w:rsidRPr="00BE2E77">
        <w:rPr>
          <w:rFonts w:eastAsia="Times New Roman"/>
          <w:i/>
          <w:sz w:val="28"/>
          <w:szCs w:val="28"/>
        </w:rPr>
        <w:t xml:space="preserve"> (Case-Study)</w:t>
      </w:r>
      <w:r w:rsidRPr="00BE2E77">
        <w:rPr>
          <w:rFonts w:eastAsia="Times New Roman"/>
          <w:sz w:val="28"/>
          <w:szCs w:val="28"/>
        </w:rPr>
        <w:t xml:space="preserve"> предоставляет обучающимся возможность пройти практически все этапы формирования мыслительных навыков» </w:t>
      </w:r>
      <w:r w:rsidR="00775AF7">
        <w:rPr>
          <w:rFonts w:eastAsia="Times New Roman"/>
          <w:sz w:val="28"/>
          <w:szCs w:val="28"/>
        </w:rPr>
        <w:t>[147</w:t>
      </w:r>
      <w:r w:rsidR="00FA1365">
        <w:rPr>
          <w:rFonts w:eastAsia="Times New Roman"/>
          <w:sz w:val="28"/>
          <w:szCs w:val="28"/>
        </w:rPr>
        <w:t>, с.15</w:t>
      </w:r>
      <w:r w:rsidR="00FA1365" w:rsidRPr="00FD5ED2">
        <w:rPr>
          <w:rFonts w:eastAsia="Times New Roman"/>
          <w:sz w:val="28"/>
          <w:szCs w:val="28"/>
        </w:rPr>
        <w:t>]</w:t>
      </w:r>
      <w:r w:rsidR="00FA1365">
        <w:rPr>
          <w:rFonts w:eastAsia="Times New Roman"/>
          <w:sz w:val="28"/>
          <w:szCs w:val="28"/>
        </w:rPr>
        <w:t>.</w:t>
      </w:r>
    </w:p>
    <w:p w14:paraId="27449BBC" w14:textId="6FB21858" w:rsidR="00F0286A" w:rsidRPr="00BE2E77" w:rsidRDefault="00F0286A" w:rsidP="0033413D">
      <w:pPr>
        <w:ind w:right="-1" w:firstLine="567"/>
        <w:jc w:val="both"/>
        <w:rPr>
          <w:rFonts w:eastAsia="Times New Roman"/>
          <w:sz w:val="28"/>
          <w:szCs w:val="28"/>
        </w:rPr>
      </w:pPr>
      <w:r w:rsidRPr="00BE2E77">
        <w:rPr>
          <w:rFonts w:eastAsia="Times New Roman"/>
          <w:sz w:val="28"/>
          <w:szCs w:val="28"/>
        </w:rPr>
        <w:t xml:space="preserve">Педагогу, сталкивающемуся с англицизмами в учебных программах и нормативных документах, важно не только понимать их значение, но и уметь эффективно использовать их в преподавании. Это напрямую связано с развитием социолингвистической компетенции, которая охватывает способность </w:t>
      </w:r>
      <w:r w:rsidR="0033413D">
        <w:rPr>
          <w:rFonts w:eastAsia="Times New Roman"/>
          <w:sz w:val="28"/>
          <w:szCs w:val="28"/>
        </w:rPr>
        <w:t>усваивать</w:t>
      </w:r>
      <w:r w:rsidRPr="00BE2E77">
        <w:rPr>
          <w:rFonts w:eastAsia="Times New Roman"/>
          <w:sz w:val="28"/>
          <w:szCs w:val="28"/>
        </w:rPr>
        <w:t xml:space="preserve">, интерпретировать и использовать </w:t>
      </w:r>
      <w:r w:rsidR="0033413D">
        <w:rPr>
          <w:rFonts w:eastAsia="Times New Roman"/>
          <w:sz w:val="28"/>
          <w:szCs w:val="28"/>
        </w:rPr>
        <w:t>новые термины</w:t>
      </w:r>
      <w:r w:rsidRPr="00BE2E77">
        <w:rPr>
          <w:rFonts w:eastAsia="Times New Roman"/>
          <w:sz w:val="28"/>
          <w:szCs w:val="28"/>
        </w:rPr>
        <w:t xml:space="preserve"> в различных социальных и культурных контекстах.</w:t>
      </w:r>
      <w:r w:rsidR="0033413D">
        <w:rPr>
          <w:rFonts w:eastAsia="Times New Roman"/>
          <w:sz w:val="28"/>
          <w:szCs w:val="28"/>
        </w:rPr>
        <w:t xml:space="preserve"> </w:t>
      </w:r>
      <w:r w:rsidRPr="00BE2E77">
        <w:rPr>
          <w:rFonts w:eastAsia="Times New Roman"/>
          <w:sz w:val="28"/>
          <w:szCs w:val="28"/>
        </w:rPr>
        <w:t xml:space="preserve">В случае англицизмов-терминов для педагога это включает </w:t>
      </w:r>
      <w:r w:rsidR="0033413D">
        <w:rPr>
          <w:rFonts w:eastAsia="Times New Roman"/>
          <w:sz w:val="28"/>
          <w:szCs w:val="28"/>
        </w:rPr>
        <w:t xml:space="preserve">так же </w:t>
      </w:r>
      <w:r w:rsidRPr="00BE2E77">
        <w:rPr>
          <w:rFonts w:eastAsia="Times New Roman"/>
          <w:sz w:val="28"/>
          <w:szCs w:val="28"/>
        </w:rPr>
        <w:t xml:space="preserve">умение адаптировать </w:t>
      </w:r>
      <w:r w:rsidR="0033413D">
        <w:rPr>
          <w:rFonts w:eastAsia="Times New Roman"/>
          <w:sz w:val="28"/>
          <w:szCs w:val="28"/>
        </w:rPr>
        <w:t xml:space="preserve">их </w:t>
      </w:r>
      <w:r w:rsidRPr="00BE2E77">
        <w:rPr>
          <w:rFonts w:eastAsia="Times New Roman"/>
          <w:sz w:val="28"/>
          <w:szCs w:val="28"/>
        </w:rPr>
        <w:t>значение к образовательному контексту. Социолингвистическая компетенция помогает преподавателю не только понять значение термина, но и использовать его таким образом, чтобы это было понятно и полезно для учеников.</w:t>
      </w:r>
    </w:p>
    <w:p w14:paraId="0E175404" w14:textId="77777777" w:rsidR="00F0286A" w:rsidRPr="00BE2E77" w:rsidRDefault="00F0286A" w:rsidP="00F0286A">
      <w:pPr>
        <w:ind w:right="-1" w:firstLine="567"/>
        <w:jc w:val="both"/>
        <w:rPr>
          <w:rFonts w:eastAsia="Times New Roman"/>
          <w:sz w:val="28"/>
          <w:szCs w:val="28"/>
        </w:rPr>
      </w:pPr>
      <w:r w:rsidRPr="00831B97">
        <w:rPr>
          <w:rFonts w:eastAsia="Times New Roman"/>
          <w:bCs/>
          <w:i/>
          <w:sz w:val="28"/>
          <w:szCs w:val="28"/>
        </w:rPr>
        <w:t>Стратегии освоения англицизмов-терминов.</w:t>
      </w:r>
      <w:r w:rsidRPr="00BE2E77">
        <w:rPr>
          <w:rFonts w:eastAsia="Times New Roman"/>
          <w:sz w:val="28"/>
          <w:szCs w:val="28"/>
        </w:rPr>
        <w:t xml:space="preserve"> </w:t>
      </w:r>
      <w:r w:rsidRPr="00BE2E77">
        <w:rPr>
          <w:sz w:val="28"/>
          <w:szCs w:val="28"/>
        </w:rPr>
        <w:t>Для успешного освоения англицизмов педагогу следует использовать несколько стратегий:</w:t>
      </w:r>
    </w:p>
    <w:p w14:paraId="2FFED354" w14:textId="3C4BF72E" w:rsidR="00F0286A" w:rsidRPr="00BE2E77" w:rsidRDefault="00F0286A" w:rsidP="00F0286A">
      <w:pPr>
        <w:ind w:right="-1" w:firstLine="567"/>
        <w:jc w:val="both"/>
        <w:rPr>
          <w:rFonts w:eastAsia="Times New Roman"/>
          <w:sz w:val="28"/>
          <w:szCs w:val="28"/>
        </w:rPr>
      </w:pPr>
      <w:r w:rsidRPr="00BE2E77">
        <w:rPr>
          <w:sz w:val="28"/>
          <w:szCs w:val="28"/>
        </w:rPr>
        <w:t xml:space="preserve">Прежде всего, речь идет об изучении терминов в их профессиональном контексте. Педагогу важно не просто знать перевод англицизма, но и </w:t>
      </w:r>
      <w:r w:rsidR="0033413D">
        <w:rPr>
          <w:sz w:val="28"/>
          <w:szCs w:val="28"/>
        </w:rPr>
        <w:t>уметь</w:t>
      </w:r>
      <w:r w:rsidRPr="00BE2E77">
        <w:rPr>
          <w:sz w:val="28"/>
          <w:szCs w:val="28"/>
        </w:rPr>
        <w:t xml:space="preserve"> примен</w:t>
      </w:r>
      <w:r w:rsidR="0033413D">
        <w:rPr>
          <w:sz w:val="28"/>
          <w:szCs w:val="28"/>
        </w:rPr>
        <w:t xml:space="preserve">ить </w:t>
      </w:r>
      <w:r w:rsidR="0033413D" w:rsidRPr="00BE2E77">
        <w:rPr>
          <w:sz w:val="28"/>
          <w:szCs w:val="28"/>
        </w:rPr>
        <w:t xml:space="preserve">этот термин </w:t>
      </w:r>
      <w:r w:rsidRPr="00BE2E77">
        <w:rPr>
          <w:sz w:val="28"/>
          <w:szCs w:val="28"/>
        </w:rPr>
        <w:t xml:space="preserve">в реальной педагогической практике. Например, </w:t>
      </w:r>
      <w:r w:rsidRPr="00BE2E77">
        <w:rPr>
          <w:i/>
          <w:sz w:val="28"/>
          <w:szCs w:val="28"/>
        </w:rPr>
        <w:t>PBL (problem-based learning)</w:t>
      </w:r>
      <w:r w:rsidRPr="00BE2E77">
        <w:rPr>
          <w:sz w:val="28"/>
          <w:szCs w:val="28"/>
        </w:rPr>
        <w:t xml:space="preserve"> – это не просто метод обучения, основанный на решении проблем, а целая образовательная философия, ориентированная на активное вовлечение учащихся в процесс исследования и решения реальных задач. Кроме того, данный термин </w:t>
      </w:r>
      <w:r w:rsidR="00BD45F8">
        <w:rPr>
          <w:rFonts w:eastAsia="Times New Roman"/>
          <w:sz w:val="28"/>
          <w:szCs w:val="28"/>
        </w:rPr>
        <w:t>заимствован</w:t>
      </w:r>
      <w:r w:rsidRPr="00BE2E77">
        <w:rPr>
          <w:rFonts w:eastAsia="Times New Roman"/>
          <w:sz w:val="28"/>
          <w:szCs w:val="28"/>
        </w:rPr>
        <w:t xml:space="preserve"> из международной практики, и его использование как в устной, так и письменной речи педагога обусловлено стремлением современной системы образования в Казахстане к интеграции с глобальными образовательными стандартами.</w:t>
      </w:r>
    </w:p>
    <w:p w14:paraId="5DFE07FE" w14:textId="1F489BEF" w:rsidR="00F0286A" w:rsidRPr="00BE2E77" w:rsidRDefault="00F0286A" w:rsidP="00F0286A">
      <w:pPr>
        <w:ind w:firstLine="567"/>
        <w:jc w:val="both"/>
        <w:rPr>
          <w:sz w:val="28"/>
          <w:szCs w:val="28"/>
        </w:rPr>
      </w:pPr>
      <w:r w:rsidRPr="00BE2E77">
        <w:rPr>
          <w:sz w:val="28"/>
          <w:szCs w:val="28"/>
        </w:rPr>
        <w:t xml:space="preserve">Важным шагом для педагога является систематическое изучение </w:t>
      </w:r>
      <w:r w:rsidR="0033413D">
        <w:rPr>
          <w:sz w:val="28"/>
          <w:szCs w:val="28"/>
        </w:rPr>
        <w:t xml:space="preserve">новых </w:t>
      </w:r>
      <w:r w:rsidRPr="00BE2E77">
        <w:rPr>
          <w:sz w:val="28"/>
          <w:szCs w:val="28"/>
        </w:rPr>
        <w:t xml:space="preserve">документов. Например, методические рекомендации, образовательные стандарты и учебные программы часто содержат термины на английском языке, которые обозначают современные образовательные подходы. Так, в Инструктивно-методическом письме на 2024-2025 год находим следующее: </w:t>
      </w:r>
    </w:p>
    <w:p w14:paraId="75858A3D" w14:textId="2F17A077" w:rsidR="00F0286A" w:rsidRPr="00BE2E77" w:rsidRDefault="00F0286A" w:rsidP="00F0286A">
      <w:pPr>
        <w:ind w:firstLine="567"/>
        <w:jc w:val="both"/>
        <w:rPr>
          <w:sz w:val="28"/>
          <w:szCs w:val="28"/>
        </w:rPr>
      </w:pPr>
      <w:r w:rsidRPr="00BE2E77">
        <w:rPr>
          <w:sz w:val="28"/>
          <w:szCs w:val="28"/>
        </w:rPr>
        <w:t xml:space="preserve">«На уроках истории рекомендуется также использование цифрового </w:t>
      </w:r>
      <w:r w:rsidRPr="00BE2E77">
        <w:rPr>
          <w:i/>
          <w:sz w:val="28"/>
          <w:szCs w:val="28"/>
        </w:rPr>
        <w:t xml:space="preserve">сторителлинга (storytelling), </w:t>
      </w:r>
      <w:r w:rsidRPr="00BE2E77">
        <w:rPr>
          <w:sz w:val="28"/>
          <w:szCs w:val="28"/>
        </w:rPr>
        <w:t>в котором рассказывание истории дополняется визуальным рядом (</w:t>
      </w:r>
      <w:r w:rsidRPr="00DC2FF5">
        <w:rPr>
          <w:i/>
          <w:iCs/>
          <w:sz w:val="28"/>
          <w:szCs w:val="28"/>
        </w:rPr>
        <w:t>видео, скрайбинг, майнд-мэп, инфографика</w:t>
      </w:r>
      <w:r w:rsidRPr="00BE2E77">
        <w:rPr>
          <w:sz w:val="28"/>
          <w:szCs w:val="28"/>
        </w:rPr>
        <w:t xml:space="preserve">)» </w:t>
      </w:r>
      <w:r w:rsidR="00775AF7">
        <w:rPr>
          <w:rFonts w:eastAsia="Times New Roman"/>
          <w:sz w:val="28"/>
          <w:szCs w:val="28"/>
        </w:rPr>
        <w:t>[147</w:t>
      </w:r>
      <w:r w:rsidR="00FA1365">
        <w:rPr>
          <w:rFonts w:eastAsia="Times New Roman"/>
          <w:sz w:val="28"/>
          <w:szCs w:val="28"/>
        </w:rPr>
        <w:t>, с.70</w:t>
      </w:r>
      <w:r w:rsidR="00FA1365" w:rsidRPr="00FD5ED2">
        <w:rPr>
          <w:rFonts w:eastAsia="Times New Roman"/>
          <w:sz w:val="28"/>
          <w:szCs w:val="28"/>
        </w:rPr>
        <w:t>]</w:t>
      </w:r>
      <w:r w:rsidR="00FA1365">
        <w:rPr>
          <w:rFonts w:eastAsia="Times New Roman"/>
          <w:sz w:val="28"/>
          <w:szCs w:val="28"/>
        </w:rPr>
        <w:t xml:space="preserve">. </w:t>
      </w:r>
      <w:r w:rsidRPr="00BE2E77">
        <w:rPr>
          <w:sz w:val="28"/>
          <w:szCs w:val="28"/>
        </w:rPr>
        <w:t xml:space="preserve">При этом </w:t>
      </w:r>
      <w:r w:rsidR="0033413D" w:rsidRPr="00BE2E77">
        <w:rPr>
          <w:sz w:val="28"/>
          <w:szCs w:val="28"/>
        </w:rPr>
        <w:t>обращаем</w:t>
      </w:r>
      <w:r w:rsidRPr="00BE2E77">
        <w:rPr>
          <w:sz w:val="28"/>
          <w:szCs w:val="28"/>
        </w:rPr>
        <w:t xml:space="preserve"> внимание, что семантизирующего контекста к данным словоупотреблениям нет, что свидетельствует о частотности употребления таких терминов, как </w:t>
      </w:r>
      <w:r w:rsidRPr="0033413D">
        <w:rPr>
          <w:i/>
          <w:iCs/>
          <w:sz w:val="28"/>
          <w:szCs w:val="28"/>
        </w:rPr>
        <w:t>скрайбинг</w:t>
      </w:r>
      <w:r w:rsidRPr="00BE2E77">
        <w:rPr>
          <w:sz w:val="28"/>
          <w:szCs w:val="28"/>
        </w:rPr>
        <w:t xml:space="preserve">, </w:t>
      </w:r>
      <w:r w:rsidRPr="0033413D">
        <w:rPr>
          <w:i/>
          <w:iCs/>
          <w:sz w:val="28"/>
          <w:szCs w:val="28"/>
        </w:rPr>
        <w:t>сторителлинг</w:t>
      </w:r>
      <w:r w:rsidRPr="00BE2E77">
        <w:rPr>
          <w:sz w:val="28"/>
          <w:szCs w:val="28"/>
        </w:rPr>
        <w:t xml:space="preserve"> и др. Понимание их значения и правильного применения позволит педагогу улучшить сво</w:t>
      </w:r>
      <w:r w:rsidR="00170113">
        <w:rPr>
          <w:sz w:val="28"/>
          <w:szCs w:val="28"/>
        </w:rPr>
        <w:t>е</w:t>
      </w:r>
      <w:r w:rsidRPr="00BE2E77">
        <w:rPr>
          <w:sz w:val="28"/>
          <w:szCs w:val="28"/>
        </w:rPr>
        <w:t xml:space="preserve"> </w:t>
      </w:r>
      <w:r w:rsidR="0033413D">
        <w:rPr>
          <w:sz w:val="28"/>
          <w:szCs w:val="28"/>
        </w:rPr>
        <w:t>качество своей работы</w:t>
      </w:r>
      <w:r w:rsidRPr="00BE2E77">
        <w:rPr>
          <w:sz w:val="28"/>
          <w:szCs w:val="28"/>
        </w:rPr>
        <w:t>. Для этого необходимо четкое лексикографирование наиболее частотных терминов, как уже нами было ранее отмечено.</w:t>
      </w:r>
    </w:p>
    <w:p w14:paraId="1F1546BD" w14:textId="10EC6AE5" w:rsidR="00F0286A" w:rsidRPr="00BE2E77" w:rsidRDefault="00F0286A" w:rsidP="00F0286A">
      <w:pPr>
        <w:ind w:firstLine="567"/>
        <w:jc w:val="both"/>
        <w:rPr>
          <w:sz w:val="28"/>
          <w:szCs w:val="28"/>
        </w:rPr>
      </w:pPr>
      <w:r w:rsidRPr="00BE2E77">
        <w:rPr>
          <w:sz w:val="28"/>
          <w:szCs w:val="28"/>
        </w:rPr>
        <w:t>Для лучшего понимания англицизмов педагогу</w:t>
      </w:r>
      <w:r w:rsidR="0033413D">
        <w:rPr>
          <w:sz w:val="28"/>
          <w:szCs w:val="28"/>
        </w:rPr>
        <w:t xml:space="preserve"> необходимо</w:t>
      </w:r>
      <w:r w:rsidRPr="00BE2E77">
        <w:rPr>
          <w:sz w:val="28"/>
          <w:szCs w:val="28"/>
        </w:rPr>
        <w:t xml:space="preserve"> использовать ресурсы, которые предоставляют как оригинальные англоязычные термины, так и их объяснения на русском языке. Это могут быть как специализированные словари, так и статьи или книги, посвящ</w:t>
      </w:r>
      <w:r w:rsidR="00170113">
        <w:rPr>
          <w:sz w:val="28"/>
          <w:szCs w:val="28"/>
        </w:rPr>
        <w:t>е</w:t>
      </w:r>
      <w:r w:rsidRPr="00BE2E77">
        <w:rPr>
          <w:sz w:val="28"/>
          <w:szCs w:val="28"/>
        </w:rPr>
        <w:t>нные педагогике.</w:t>
      </w:r>
    </w:p>
    <w:p w14:paraId="0E478ED0" w14:textId="08BE4429" w:rsidR="00F0286A" w:rsidRPr="00BE2E77" w:rsidRDefault="00F0286A" w:rsidP="00F0286A">
      <w:pPr>
        <w:ind w:firstLine="567"/>
        <w:jc w:val="both"/>
        <w:rPr>
          <w:sz w:val="28"/>
          <w:szCs w:val="28"/>
        </w:rPr>
      </w:pPr>
      <w:r w:rsidRPr="00BE2E77">
        <w:rPr>
          <w:sz w:val="28"/>
          <w:szCs w:val="28"/>
        </w:rPr>
        <w:lastRenderedPageBreak/>
        <w:t xml:space="preserve">Чтобы термины прочно вошли в профессиональный лексикон педагога, ему </w:t>
      </w:r>
      <w:r w:rsidR="0033413D">
        <w:rPr>
          <w:sz w:val="28"/>
          <w:szCs w:val="28"/>
        </w:rPr>
        <w:t xml:space="preserve">следует </w:t>
      </w:r>
      <w:r w:rsidRPr="00BE2E77">
        <w:rPr>
          <w:sz w:val="28"/>
          <w:szCs w:val="28"/>
        </w:rPr>
        <w:t>регулярно обновлять свои знания о новых англицизмах, так как сфера образования постоянно меняется. Это можно делать через участие в профессиональных семинарах, конференциях и чтение академической литературы на английском языке.</w:t>
      </w:r>
    </w:p>
    <w:p w14:paraId="6A3E8658" w14:textId="77777777" w:rsidR="00F0286A" w:rsidRPr="00BE2E77" w:rsidRDefault="00F0286A" w:rsidP="00F0286A">
      <w:pPr>
        <w:ind w:firstLine="567"/>
        <w:jc w:val="both"/>
        <w:rPr>
          <w:sz w:val="28"/>
          <w:szCs w:val="28"/>
        </w:rPr>
      </w:pPr>
      <w:r w:rsidRPr="00BE2E77">
        <w:rPr>
          <w:sz w:val="28"/>
          <w:szCs w:val="28"/>
        </w:rPr>
        <w:t>Для молодых педагогов, а также студентов можно предложить следующие виды упражнений для развития терминологической компетенции.</w:t>
      </w:r>
    </w:p>
    <w:p w14:paraId="7BB4D46D" w14:textId="77777777" w:rsidR="00F0286A" w:rsidRPr="00BE2E77" w:rsidRDefault="00F0286A" w:rsidP="00F0286A">
      <w:pPr>
        <w:tabs>
          <w:tab w:val="left" w:pos="851"/>
        </w:tabs>
        <w:ind w:firstLine="567"/>
        <w:jc w:val="both"/>
        <w:outlineLvl w:val="2"/>
        <w:rPr>
          <w:rFonts w:eastAsia="Times New Roman"/>
          <w:b/>
          <w:bCs/>
          <w:i/>
          <w:sz w:val="28"/>
          <w:szCs w:val="28"/>
        </w:rPr>
      </w:pPr>
    </w:p>
    <w:p w14:paraId="63466077" w14:textId="6E44CC12" w:rsidR="00F0286A" w:rsidRPr="00BE2E77" w:rsidRDefault="00F0286A" w:rsidP="0033413D">
      <w:pPr>
        <w:tabs>
          <w:tab w:val="left" w:pos="851"/>
        </w:tabs>
        <w:ind w:firstLine="567"/>
        <w:jc w:val="both"/>
        <w:outlineLvl w:val="2"/>
        <w:rPr>
          <w:rFonts w:eastAsia="Times New Roman"/>
          <w:bCs/>
          <w:sz w:val="28"/>
          <w:szCs w:val="28"/>
        </w:rPr>
      </w:pPr>
      <w:r w:rsidRPr="00065EA6">
        <w:rPr>
          <w:rFonts w:eastAsia="Times New Roman"/>
          <w:bCs/>
          <w:sz w:val="28"/>
          <w:szCs w:val="28"/>
        </w:rPr>
        <w:t xml:space="preserve">Таблица </w:t>
      </w:r>
      <w:r w:rsidR="009F3F5C" w:rsidRPr="009F3F5C">
        <w:rPr>
          <w:rFonts w:eastAsia="Times New Roman"/>
          <w:bCs/>
          <w:sz w:val="28"/>
          <w:szCs w:val="28"/>
        </w:rPr>
        <w:t>2</w:t>
      </w:r>
      <w:r w:rsidRPr="00065EA6">
        <w:rPr>
          <w:rFonts w:eastAsia="Times New Roman"/>
          <w:bCs/>
          <w:sz w:val="28"/>
          <w:szCs w:val="28"/>
        </w:rPr>
        <w:t xml:space="preserve">. </w:t>
      </w:r>
      <w:r w:rsidR="0033413D">
        <w:rPr>
          <w:rFonts w:eastAsia="Times New Roman"/>
          <w:bCs/>
          <w:sz w:val="28"/>
          <w:szCs w:val="28"/>
        </w:rPr>
        <w:t xml:space="preserve">– </w:t>
      </w:r>
      <w:r w:rsidRPr="00065EA6">
        <w:rPr>
          <w:rFonts w:eastAsia="Times New Roman"/>
          <w:bCs/>
          <w:sz w:val="28"/>
          <w:szCs w:val="28"/>
        </w:rPr>
        <w:t xml:space="preserve">Упражнения для обучения студентов пониманию, интерпретации, правильному толкованию и оперированию терминологическими </w:t>
      </w:r>
      <w:r w:rsidR="00D06D08">
        <w:rPr>
          <w:rFonts w:eastAsia="Times New Roman"/>
          <w:bCs/>
          <w:sz w:val="28"/>
          <w:szCs w:val="28"/>
        </w:rPr>
        <w:t>заимствован</w:t>
      </w:r>
      <w:r w:rsidR="00D06D08" w:rsidRPr="00065EA6">
        <w:rPr>
          <w:rFonts w:eastAsia="Times New Roman"/>
          <w:bCs/>
          <w:sz w:val="28"/>
          <w:szCs w:val="28"/>
        </w:rPr>
        <w:t>иями</w:t>
      </w:r>
      <w:r w:rsidRPr="00065EA6">
        <w:rPr>
          <w:rFonts w:eastAsia="Times New Roman"/>
          <w:bCs/>
          <w:sz w:val="28"/>
          <w:szCs w:val="28"/>
        </w:rPr>
        <w:t>.</w:t>
      </w:r>
    </w:p>
    <w:p w14:paraId="1DEFB3A3" w14:textId="77777777" w:rsidR="00F0286A" w:rsidRPr="00BE2E77" w:rsidRDefault="00F0286A" w:rsidP="00F0286A">
      <w:pPr>
        <w:tabs>
          <w:tab w:val="left" w:pos="851"/>
        </w:tabs>
        <w:ind w:firstLine="567"/>
        <w:jc w:val="both"/>
        <w:outlineLvl w:val="2"/>
        <w:rPr>
          <w:rFonts w:eastAsia="Times New Roman"/>
          <w:b/>
          <w:bCs/>
          <w:i/>
          <w:sz w:val="28"/>
          <w:szCs w:val="28"/>
        </w:rPr>
      </w:pPr>
    </w:p>
    <w:tbl>
      <w:tblPr>
        <w:tblStyle w:val="GridTable1Light-Accent1"/>
        <w:tblW w:w="0" w:type="auto"/>
        <w:tblLook w:val="04A0" w:firstRow="1" w:lastRow="0" w:firstColumn="1" w:lastColumn="0" w:noHBand="0" w:noVBand="1"/>
      </w:tblPr>
      <w:tblGrid>
        <w:gridCol w:w="2405"/>
        <w:gridCol w:w="2472"/>
        <w:gridCol w:w="2154"/>
        <w:gridCol w:w="2314"/>
      </w:tblGrid>
      <w:tr w:rsidR="001D747F" w:rsidRPr="00BE2E77" w14:paraId="54604204" w14:textId="77777777" w:rsidTr="00D06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CB381A" w14:textId="77777777" w:rsidR="00F0286A" w:rsidRPr="00BE2E77" w:rsidRDefault="00F0286A" w:rsidP="001061D7">
            <w:pPr>
              <w:rPr>
                <w:sz w:val="28"/>
                <w:szCs w:val="28"/>
              </w:rPr>
            </w:pPr>
            <w:r w:rsidRPr="00BE2E77">
              <w:rPr>
                <w:sz w:val="28"/>
                <w:szCs w:val="28"/>
              </w:rPr>
              <w:t>Упражнение</w:t>
            </w:r>
          </w:p>
        </w:tc>
        <w:tc>
          <w:tcPr>
            <w:tcW w:w="2472" w:type="dxa"/>
          </w:tcPr>
          <w:p w14:paraId="023406A8" w14:textId="77777777" w:rsidR="00F0286A" w:rsidRPr="00BE2E77" w:rsidRDefault="00F0286A" w:rsidP="001061D7">
            <w:pPr>
              <w:ind w:right="-317"/>
              <w:cnfStyle w:val="100000000000" w:firstRow="1" w:lastRow="0" w:firstColumn="0" w:lastColumn="0" w:oddVBand="0" w:evenVBand="0" w:oddHBand="0" w:evenHBand="0" w:firstRowFirstColumn="0" w:firstRowLastColumn="0" w:lastRowFirstColumn="0" w:lastRowLastColumn="0"/>
              <w:rPr>
                <w:sz w:val="28"/>
                <w:szCs w:val="28"/>
              </w:rPr>
            </w:pPr>
            <w:r w:rsidRPr="00BE2E77">
              <w:rPr>
                <w:sz w:val="28"/>
                <w:szCs w:val="28"/>
              </w:rPr>
              <w:t>Описание задания</w:t>
            </w:r>
          </w:p>
        </w:tc>
        <w:tc>
          <w:tcPr>
            <w:tcW w:w="2154" w:type="dxa"/>
          </w:tcPr>
          <w:p w14:paraId="20EFF9E7" w14:textId="6E3AACAD" w:rsidR="00F0286A" w:rsidRPr="00BE2E77" w:rsidRDefault="00F0286A" w:rsidP="0033413D">
            <w:pPr>
              <w:jc w:val="center"/>
              <w:cnfStyle w:val="100000000000" w:firstRow="1" w:lastRow="0" w:firstColumn="0" w:lastColumn="0" w:oddVBand="0" w:evenVBand="0" w:oddHBand="0" w:evenHBand="0" w:firstRowFirstColumn="0" w:firstRowLastColumn="0" w:lastRowFirstColumn="0" w:lastRowLastColumn="0"/>
              <w:rPr>
                <w:sz w:val="28"/>
                <w:szCs w:val="28"/>
              </w:rPr>
            </w:pPr>
            <w:r w:rsidRPr="00BE2E77">
              <w:rPr>
                <w:sz w:val="28"/>
                <w:szCs w:val="28"/>
              </w:rPr>
              <w:t xml:space="preserve">Пример </w:t>
            </w:r>
            <w:r w:rsidR="00D06D08">
              <w:rPr>
                <w:sz w:val="28"/>
                <w:szCs w:val="28"/>
              </w:rPr>
              <w:t>заимствован</w:t>
            </w:r>
            <w:r w:rsidR="00D06D08" w:rsidRPr="00BE2E77">
              <w:rPr>
                <w:sz w:val="28"/>
                <w:szCs w:val="28"/>
              </w:rPr>
              <w:t>ия</w:t>
            </w:r>
          </w:p>
        </w:tc>
        <w:tc>
          <w:tcPr>
            <w:tcW w:w="2314" w:type="dxa"/>
          </w:tcPr>
          <w:p w14:paraId="3152E677" w14:textId="77777777" w:rsidR="00F0286A" w:rsidRPr="00BE2E77" w:rsidRDefault="00F0286A" w:rsidP="0033413D">
            <w:pPr>
              <w:jc w:val="center"/>
              <w:cnfStyle w:val="100000000000" w:firstRow="1" w:lastRow="0" w:firstColumn="0" w:lastColumn="0" w:oddVBand="0" w:evenVBand="0" w:oddHBand="0" w:evenHBand="0" w:firstRowFirstColumn="0" w:firstRowLastColumn="0" w:lastRowFirstColumn="0" w:lastRowLastColumn="0"/>
              <w:rPr>
                <w:sz w:val="28"/>
                <w:szCs w:val="28"/>
              </w:rPr>
            </w:pPr>
            <w:r w:rsidRPr="00BE2E77">
              <w:rPr>
                <w:sz w:val="28"/>
                <w:szCs w:val="28"/>
              </w:rPr>
              <w:t>Ожидаемый результат</w:t>
            </w:r>
          </w:p>
        </w:tc>
      </w:tr>
      <w:tr w:rsidR="001D747F" w:rsidRPr="00BE2E77" w14:paraId="65ECB63C" w14:textId="77777777" w:rsidTr="00D06D08">
        <w:tc>
          <w:tcPr>
            <w:cnfStyle w:val="001000000000" w:firstRow="0" w:lastRow="0" w:firstColumn="1" w:lastColumn="0" w:oddVBand="0" w:evenVBand="0" w:oddHBand="0" w:evenHBand="0" w:firstRowFirstColumn="0" w:firstRowLastColumn="0" w:lastRowFirstColumn="0" w:lastRowLastColumn="0"/>
            <w:tcW w:w="2405" w:type="dxa"/>
          </w:tcPr>
          <w:p w14:paraId="0BD164AE" w14:textId="77777777" w:rsidR="00F0286A" w:rsidRPr="00BE2E77" w:rsidRDefault="00F0286A" w:rsidP="001061D7">
            <w:pPr>
              <w:rPr>
                <w:sz w:val="28"/>
                <w:szCs w:val="28"/>
              </w:rPr>
            </w:pPr>
            <w:r w:rsidRPr="00BE2E77">
              <w:rPr>
                <w:sz w:val="28"/>
                <w:szCs w:val="28"/>
              </w:rPr>
              <w:t>1. Определение термина</w:t>
            </w:r>
          </w:p>
        </w:tc>
        <w:tc>
          <w:tcPr>
            <w:tcW w:w="2472" w:type="dxa"/>
          </w:tcPr>
          <w:p w14:paraId="7B1016CA" w14:textId="2C75C19F" w:rsidR="00F0286A" w:rsidRPr="00BE2E77" w:rsidRDefault="008324CC" w:rsidP="008324CC">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Н</w:t>
            </w:r>
            <w:r w:rsidR="00F0286A" w:rsidRPr="00BE2E77">
              <w:rPr>
                <w:sz w:val="28"/>
                <w:szCs w:val="28"/>
              </w:rPr>
              <w:t xml:space="preserve">айти и дать определение </w:t>
            </w:r>
            <w:r w:rsidR="000E1410">
              <w:rPr>
                <w:sz w:val="28"/>
                <w:szCs w:val="28"/>
              </w:rPr>
              <w:t>заимствοван</w:t>
            </w:r>
            <w:r w:rsidR="00F0286A" w:rsidRPr="00BE2E77">
              <w:rPr>
                <w:sz w:val="28"/>
                <w:szCs w:val="28"/>
              </w:rPr>
              <w:t>ного термина из предложенного текста.</w:t>
            </w:r>
          </w:p>
        </w:tc>
        <w:tc>
          <w:tcPr>
            <w:tcW w:w="2154" w:type="dxa"/>
          </w:tcPr>
          <w:p w14:paraId="33472A56" w14:textId="77777777" w:rsidR="00F0286A" w:rsidRPr="00BE2E77" w:rsidRDefault="00F0286A" w:rsidP="008324CC">
            <w:pPr>
              <w:jc w:val="center"/>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Инновация</w:t>
            </w:r>
          </w:p>
        </w:tc>
        <w:tc>
          <w:tcPr>
            <w:tcW w:w="2314" w:type="dxa"/>
          </w:tcPr>
          <w:p w14:paraId="4C2FEEE5" w14:textId="772393EC" w:rsidR="00F0286A" w:rsidRPr="00BE2E77" w:rsidRDefault="008324CC" w:rsidP="001061D7">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Определение значение термина, как '</w:t>
            </w:r>
            <w:r w:rsidR="00F0286A" w:rsidRPr="00BE2E77">
              <w:rPr>
                <w:sz w:val="28"/>
                <w:szCs w:val="28"/>
              </w:rPr>
              <w:t>внедрение новшеств</w:t>
            </w:r>
            <w:r w:rsidRPr="008324CC">
              <w:rPr>
                <w:sz w:val="28"/>
                <w:szCs w:val="28"/>
              </w:rPr>
              <w:t>’</w:t>
            </w:r>
            <w:r w:rsidR="00F0286A" w:rsidRPr="00BE2E77">
              <w:rPr>
                <w:sz w:val="28"/>
                <w:szCs w:val="28"/>
              </w:rPr>
              <w:t>.</w:t>
            </w:r>
          </w:p>
        </w:tc>
      </w:tr>
      <w:tr w:rsidR="001D747F" w:rsidRPr="00BE2E77" w14:paraId="042AE016" w14:textId="77777777" w:rsidTr="00D06D08">
        <w:tc>
          <w:tcPr>
            <w:cnfStyle w:val="001000000000" w:firstRow="0" w:lastRow="0" w:firstColumn="1" w:lastColumn="0" w:oddVBand="0" w:evenVBand="0" w:oddHBand="0" w:evenHBand="0" w:firstRowFirstColumn="0" w:firstRowLastColumn="0" w:lastRowFirstColumn="0" w:lastRowLastColumn="0"/>
            <w:tcW w:w="2405" w:type="dxa"/>
          </w:tcPr>
          <w:p w14:paraId="4517FCFB" w14:textId="77777777" w:rsidR="00F0286A" w:rsidRPr="00BE2E77" w:rsidRDefault="00F0286A" w:rsidP="001061D7">
            <w:pPr>
              <w:rPr>
                <w:sz w:val="28"/>
                <w:szCs w:val="28"/>
              </w:rPr>
            </w:pPr>
            <w:r w:rsidRPr="00BE2E77">
              <w:rPr>
                <w:sz w:val="28"/>
                <w:szCs w:val="28"/>
              </w:rPr>
              <w:t>2. Анализ контекста</w:t>
            </w:r>
          </w:p>
        </w:tc>
        <w:tc>
          <w:tcPr>
            <w:tcW w:w="2472" w:type="dxa"/>
          </w:tcPr>
          <w:p w14:paraId="4450F336" w14:textId="77777777" w:rsidR="00F0286A" w:rsidRPr="00BE2E77" w:rsidRDefault="00F0286A" w:rsidP="008324CC">
            <w:pPr>
              <w:jc w:val="both"/>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Прочитать фрагмент текста с термином и объяснить, как термин используется в контексте.</w:t>
            </w:r>
          </w:p>
        </w:tc>
        <w:tc>
          <w:tcPr>
            <w:tcW w:w="2154" w:type="dxa"/>
          </w:tcPr>
          <w:p w14:paraId="708F4A23" w14:textId="77777777" w:rsidR="00F0286A" w:rsidRPr="00BE2E77" w:rsidRDefault="00F0286A" w:rsidP="008324CC">
            <w:pPr>
              <w:jc w:val="center"/>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Дигитализация</w:t>
            </w:r>
          </w:p>
        </w:tc>
        <w:tc>
          <w:tcPr>
            <w:tcW w:w="2314" w:type="dxa"/>
          </w:tcPr>
          <w:p w14:paraId="441C13A8" w14:textId="78E19151" w:rsidR="00F0286A" w:rsidRPr="00BE2E77" w:rsidRDefault="008324CC" w:rsidP="008324CC">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Понимание </w:t>
            </w:r>
            <w:r w:rsidR="00F0286A" w:rsidRPr="00BE2E77">
              <w:rPr>
                <w:sz w:val="28"/>
                <w:szCs w:val="28"/>
              </w:rPr>
              <w:t>контекст</w:t>
            </w:r>
            <w:r>
              <w:rPr>
                <w:sz w:val="28"/>
                <w:szCs w:val="28"/>
              </w:rPr>
              <w:t>а</w:t>
            </w:r>
            <w:r w:rsidR="00F0286A" w:rsidRPr="00BE2E77">
              <w:rPr>
                <w:sz w:val="28"/>
                <w:szCs w:val="28"/>
              </w:rPr>
              <w:t xml:space="preserve"> </w:t>
            </w:r>
            <w:r>
              <w:rPr>
                <w:sz w:val="28"/>
                <w:szCs w:val="28"/>
              </w:rPr>
              <w:t xml:space="preserve">о </w:t>
            </w:r>
            <w:r w:rsidR="00F0286A" w:rsidRPr="00BE2E77">
              <w:rPr>
                <w:sz w:val="28"/>
                <w:szCs w:val="28"/>
              </w:rPr>
              <w:t>внедрении цифровых технологий в образовательный процесс.</w:t>
            </w:r>
          </w:p>
        </w:tc>
      </w:tr>
      <w:tr w:rsidR="001D747F" w:rsidRPr="00BE2E77" w14:paraId="7122438F" w14:textId="77777777" w:rsidTr="00D06D08">
        <w:tc>
          <w:tcPr>
            <w:cnfStyle w:val="001000000000" w:firstRow="0" w:lastRow="0" w:firstColumn="1" w:lastColumn="0" w:oddVBand="0" w:evenVBand="0" w:oddHBand="0" w:evenHBand="0" w:firstRowFirstColumn="0" w:firstRowLastColumn="0" w:lastRowFirstColumn="0" w:lastRowLastColumn="0"/>
            <w:tcW w:w="2405" w:type="dxa"/>
          </w:tcPr>
          <w:p w14:paraId="7BE36D7A" w14:textId="7717AE6E" w:rsidR="00F0286A" w:rsidRPr="00BE2E77" w:rsidRDefault="00F0286A" w:rsidP="001061D7">
            <w:pPr>
              <w:rPr>
                <w:sz w:val="28"/>
                <w:szCs w:val="28"/>
              </w:rPr>
            </w:pPr>
            <w:r w:rsidRPr="00BE2E77">
              <w:rPr>
                <w:sz w:val="28"/>
                <w:szCs w:val="28"/>
              </w:rPr>
              <w:t>3. Сравнение с аналог</w:t>
            </w:r>
            <w:r w:rsidR="008324CC">
              <w:rPr>
                <w:sz w:val="28"/>
                <w:szCs w:val="28"/>
              </w:rPr>
              <w:t>ом</w:t>
            </w:r>
          </w:p>
        </w:tc>
        <w:tc>
          <w:tcPr>
            <w:tcW w:w="2472" w:type="dxa"/>
          </w:tcPr>
          <w:p w14:paraId="5EEBD815" w14:textId="77777777" w:rsidR="00F0286A" w:rsidRPr="00BE2E77" w:rsidRDefault="00F0286A" w:rsidP="008324CC">
            <w:pPr>
              <w:jc w:val="both"/>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Найти эквивалент термина в родном языке и объяснить различия в значении, если они есть.</w:t>
            </w:r>
          </w:p>
        </w:tc>
        <w:tc>
          <w:tcPr>
            <w:tcW w:w="2154" w:type="dxa"/>
          </w:tcPr>
          <w:p w14:paraId="784A6576" w14:textId="139D65C9" w:rsidR="008324CC" w:rsidRDefault="008324CC" w:rsidP="008324CC">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Обратная связь -</w:t>
            </w:r>
          </w:p>
          <w:p w14:paraId="18CD73B9" w14:textId="3ECE787A" w:rsidR="00F0286A" w:rsidRPr="00BE2E77" w:rsidRDefault="008324CC" w:rsidP="008324CC">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фидбэк</w:t>
            </w:r>
          </w:p>
        </w:tc>
        <w:tc>
          <w:tcPr>
            <w:tcW w:w="2314" w:type="dxa"/>
          </w:tcPr>
          <w:p w14:paraId="1CDD4EBC" w14:textId="623DC290" w:rsidR="00F0286A" w:rsidRPr="00BE2E77" w:rsidRDefault="008324CC" w:rsidP="008324CC">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Понимание разницы между терминами:</w:t>
            </w:r>
            <w:r w:rsidR="00F0286A" w:rsidRPr="00BE2E77">
              <w:rPr>
                <w:sz w:val="28"/>
                <w:szCs w:val="28"/>
              </w:rPr>
              <w:t xml:space="preserve"> «</w:t>
            </w:r>
            <w:r>
              <w:rPr>
                <w:sz w:val="28"/>
                <w:szCs w:val="28"/>
              </w:rPr>
              <w:t>обратная связь</w:t>
            </w:r>
            <w:r w:rsidR="00F0286A" w:rsidRPr="00BE2E77">
              <w:rPr>
                <w:sz w:val="28"/>
                <w:szCs w:val="28"/>
              </w:rPr>
              <w:t>»</w:t>
            </w:r>
            <w:r>
              <w:rPr>
                <w:sz w:val="28"/>
                <w:szCs w:val="28"/>
              </w:rPr>
              <w:t xml:space="preserve"> - инструмент для развития, вдохновения, поддержки и выстраивании доверительных отношений;</w:t>
            </w:r>
            <w:r w:rsidR="00F0286A" w:rsidRPr="00BE2E77">
              <w:rPr>
                <w:sz w:val="28"/>
                <w:szCs w:val="28"/>
              </w:rPr>
              <w:t xml:space="preserve"> </w:t>
            </w:r>
            <w:r>
              <w:rPr>
                <w:sz w:val="28"/>
                <w:szCs w:val="28"/>
              </w:rPr>
              <w:t>«фидбэк» - возможность показать сво</w:t>
            </w:r>
            <w:r w:rsidR="00170113">
              <w:rPr>
                <w:sz w:val="28"/>
                <w:szCs w:val="28"/>
              </w:rPr>
              <w:t>е</w:t>
            </w:r>
            <w:r>
              <w:rPr>
                <w:sz w:val="28"/>
                <w:szCs w:val="28"/>
              </w:rPr>
              <w:t xml:space="preserve"> видение ситуации, рассказать, </w:t>
            </w:r>
            <w:r>
              <w:rPr>
                <w:sz w:val="28"/>
                <w:szCs w:val="28"/>
              </w:rPr>
              <w:lastRenderedPageBreak/>
              <w:t>поделиться эмоциями</w:t>
            </w:r>
            <w:r w:rsidR="00F0286A" w:rsidRPr="00BE2E77">
              <w:rPr>
                <w:sz w:val="28"/>
                <w:szCs w:val="28"/>
              </w:rPr>
              <w:t>.</w:t>
            </w:r>
          </w:p>
        </w:tc>
      </w:tr>
      <w:tr w:rsidR="001D747F" w:rsidRPr="00BE2E77" w14:paraId="1C31DC81" w14:textId="77777777" w:rsidTr="00D06D08">
        <w:tc>
          <w:tcPr>
            <w:cnfStyle w:val="001000000000" w:firstRow="0" w:lastRow="0" w:firstColumn="1" w:lastColumn="0" w:oddVBand="0" w:evenVBand="0" w:oddHBand="0" w:evenHBand="0" w:firstRowFirstColumn="0" w:firstRowLastColumn="0" w:lastRowFirstColumn="0" w:lastRowLastColumn="0"/>
            <w:tcW w:w="2405" w:type="dxa"/>
          </w:tcPr>
          <w:p w14:paraId="4A86A6CE" w14:textId="77777777" w:rsidR="00F0286A" w:rsidRPr="00BE2E77" w:rsidRDefault="00F0286A" w:rsidP="001061D7">
            <w:pPr>
              <w:rPr>
                <w:sz w:val="28"/>
                <w:szCs w:val="28"/>
              </w:rPr>
            </w:pPr>
            <w:r w:rsidRPr="00BE2E77">
              <w:rPr>
                <w:sz w:val="28"/>
                <w:szCs w:val="28"/>
              </w:rPr>
              <w:lastRenderedPageBreak/>
              <w:t>4. Перевод</w:t>
            </w:r>
          </w:p>
        </w:tc>
        <w:tc>
          <w:tcPr>
            <w:tcW w:w="2472" w:type="dxa"/>
          </w:tcPr>
          <w:p w14:paraId="2ABA0F5E" w14:textId="46B6911F" w:rsidR="00F0286A" w:rsidRPr="00BE2E77" w:rsidRDefault="00F0286A" w:rsidP="001061D7">
            <w:pPr>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 xml:space="preserve">Перевести предложения с </w:t>
            </w:r>
            <w:r w:rsidR="00BD6D83">
              <w:rPr>
                <w:sz w:val="28"/>
                <w:szCs w:val="28"/>
              </w:rPr>
              <w:t>заимствован</w:t>
            </w:r>
            <w:r w:rsidR="00BD6D83" w:rsidRPr="00BE2E77">
              <w:rPr>
                <w:sz w:val="28"/>
                <w:szCs w:val="28"/>
              </w:rPr>
              <w:t>ными</w:t>
            </w:r>
            <w:r w:rsidRPr="00BE2E77">
              <w:rPr>
                <w:sz w:val="28"/>
                <w:szCs w:val="28"/>
              </w:rPr>
              <w:t xml:space="preserve"> терминами на родной язык, сохранив точность смысла.</w:t>
            </w:r>
          </w:p>
        </w:tc>
        <w:tc>
          <w:tcPr>
            <w:tcW w:w="2154" w:type="dxa"/>
          </w:tcPr>
          <w:p w14:paraId="3EEC5D85" w14:textId="5B314523" w:rsidR="00F0286A" w:rsidRPr="00BE2E77" w:rsidRDefault="00580736" w:rsidP="00580736">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Нейросеть</w:t>
            </w:r>
          </w:p>
        </w:tc>
        <w:tc>
          <w:tcPr>
            <w:tcW w:w="2314" w:type="dxa"/>
          </w:tcPr>
          <w:p w14:paraId="0CCC7F07" w14:textId="3B8A5D27" w:rsidR="00F0286A" w:rsidRPr="00BE2E77" w:rsidRDefault="00F0286A" w:rsidP="001061D7">
            <w:pPr>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Перевести как «</w:t>
            </w:r>
            <w:r w:rsidR="00580736">
              <w:rPr>
                <w:sz w:val="28"/>
                <w:szCs w:val="28"/>
              </w:rPr>
              <w:t>метод в искусственном интеллекте, обучающий компьютеры обрабатывать данные таким же способом, как и человеческий мозг»</w:t>
            </w:r>
            <w:r w:rsidRPr="00BE2E77">
              <w:rPr>
                <w:sz w:val="28"/>
                <w:szCs w:val="28"/>
              </w:rPr>
              <w:t xml:space="preserve">, </w:t>
            </w:r>
            <w:r w:rsidR="00580736">
              <w:rPr>
                <w:sz w:val="28"/>
                <w:szCs w:val="28"/>
              </w:rPr>
              <w:t>но использовать как «нейросеть»</w:t>
            </w:r>
            <w:r w:rsidRPr="00BE2E77">
              <w:rPr>
                <w:sz w:val="28"/>
                <w:szCs w:val="28"/>
              </w:rPr>
              <w:t>.</w:t>
            </w:r>
          </w:p>
        </w:tc>
      </w:tr>
      <w:tr w:rsidR="001D747F" w:rsidRPr="00BE2E77" w14:paraId="11E80FC7" w14:textId="77777777" w:rsidTr="00D06D08">
        <w:tc>
          <w:tcPr>
            <w:cnfStyle w:val="001000000000" w:firstRow="0" w:lastRow="0" w:firstColumn="1" w:lastColumn="0" w:oddVBand="0" w:evenVBand="0" w:oddHBand="0" w:evenHBand="0" w:firstRowFirstColumn="0" w:firstRowLastColumn="0" w:lastRowFirstColumn="0" w:lastRowLastColumn="0"/>
            <w:tcW w:w="2405" w:type="dxa"/>
          </w:tcPr>
          <w:p w14:paraId="3FE4F3BD" w14:textId="77777777" w:rsidR="00F0286A" w:rsidRPr="00BE2E77" w:rsidRDefault="00F0286A" w:rsidP="001061D7">
            <w:pPr>
              <w:rPr>
                <w:sz w:val="28"/>
                <w:szCs w:val="28"/>
              </w:rPr>
            </w:pPr>
            <w:r w:rsidRPr="00BE2E77">
              <w:rPr>
                <w:sz w:val="28"/>
                <w:szCs w:val="28"/>
              </w:rPr>
              <w:t>5. Создание примеров</w:t>
            </w:r>
          </w:p>
        </w:tc>
        <w:tc>
          <w:tcPr>
            <w:tcW w:w="2472" w:type="dxa"/>
          </w:tcPr>
          <w:p w14:paraId="4D678050" w14:textId="77777777" w:rsidR="00F0286A" w:rsidRPr="00BE2E77" w:rsidRDefault="00F0286A" w:rsidP="00580736">
            <w:pPr>
              <w:jc w:val="both"/>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Придумать 2-3 предложения с использованием данного термина в разных контекстах.</w:t>
            </w:r>
          </w:p>
        </w:tc>
        <w:tc>
          <w:tcPr>
            <w:tcW w:w="2154" w:type="dxa"/>
          </w:tcPr>
          <w:p w14:paraId="16B2510F" w14:textId="1C763C08" w:rsidR="00F0286A" w:rsidRPr="00580736" w:rsidRDefault="00580736" w:rsidP="00580736">
            <w:pPr>
              <w:jc w:val="center"/>
              <w:cnfStyle w:val="000000000000" w:firstRow="0" w:lastRow="0" w:firstColumn="0" w:lastColumn="0" w:oddVBand="0" w:evenVBand="0" w:oddHBand="0" w:evenHBand="0" w:firstRowFirstColumn="0" w:firstRowLastColumn="0" w:lastRowFirstColumn="0" w:lastRowLastColumn="0"/>
              <w:rPr>
                <w:sz w:val="28"/>
                <w:szCs w:val="28"/>
                <w:lang w:val="en-US"/>
              </w:rPr>
            </w:pPr>
            <w:r>
              <w:rPr>
                <w:sz w:val="28"/>
                <w:szCs w:val="28"/>
                <w:lang w:val="en-US"/>
              </w:rPr>
              <w:t>ChartGPT</w:t>
            </w:r>
          </w:p>
        </w:tc>
        <w:tc>
          <w:tcPr>
            <w:tcW w:w="2314" w:type="dxa"/>
          </w:tcPr>
          <w:p w14:paraId="51DC77AD" w14:textId="5E536035" w:rsidR="00F0286A" w:rsidRPr="00BE2E77" w:rsidRDefault="00F0286A" w:rsidP="001061D7">
            <w:pPr>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 xml:space="preserve">Примеры предложений, где термин используется в значении </w:t>
            </w:r>
            <w:r w:rsidR="00580736">
              <w:rPr>
                <w:sz w:val="28"/>
                <w:szCs w:val="28"/>
              </w:rPr>
              <w:t>«генеративный, предварительно обработанный трансформер»</w:t>
            </w:r>
            <w:r w:rsidRPr="00BE2E77">
              <w:rPr>
                <w:sz w:val="28"/>
                <w:szCs w:val="28"/>
              </w:rPr>
              <w:t>.</w:t>
            </w:r>
          </w:p>
        </w:tc>
      </w:tr>
      <w:tr w:rsidR="001D747F" w:rsidRPr="00BE2E77" w14:paraId="531BE75A" w14:textId="77777777" w:rsidTr="00D06D08">
        <w:tc>
          <w:tcPr>
            <w:cnfStyle w:val="001000000000" w:firstRow="0" w:lastRow="0" w:firstColumn="1" w:lastColumn="0" w:oddVBand="0" w:evenVBand="0" w:oddHBand="0" w:evenHBand="0" w:firstRowFirstColumn="0" w:firstRowLastColumn="0" w:lastRowFirstColumn="0" w:lastRowLastColumn="0"/>
            <w:tcW w:w="2405" w:type="dxa"/>
          </w:tcPr>
          <w:p w14:paraId="0EB1F64D" w14:textId="77777777" w:rsidR="00F0286A" w:rsidRPr="00BE2E77" w:rsidRDefault="00F0286A" w:rsidP="001061D7">
            <w:pPr>
              <w:rPr>
                <w:sz w:val="28"/>
                <w:szCs w:val="28"/>
              </w:rPr>
            </w:pPr>
            <w:r w:rsidRPr="00BE2E77">
              <w:rPr>
                <w:sz w:val="28"/>
                <w:szCs w:val="28"/>
              </w:rPr>
              <w:t>6. Интерпретация термина в другой области</w:t>
            </w:r>
          </w:p>
        </w:tc>
        <w:tc>
          <w:tcPr>
            <w:tcW w:w="2472" w:type="dxa"/>
          </w:tcPr>
          <w:p w14:paraId="5C429381" w14:textId="246CC73E" w:rsidR="00F0286A" w:rsidRPr="00BE2E77" w:rsidRDefault="00F0286A" w:rsidP="00580736">
            <w:pPr>
              <w:jc w:val="both"/>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 xml:space="preserve">Определить, как термин используется в различных дисциплинах (например, </w:t>
            </w:r>
            <w:r w:rsidR="00580736">
              <w:rPr>
                <w:sz w:val="28"/>
                <w:szCs w:val="28"/>
              </w:rPr>
              <w:t>«</w:t>
            </w:r>
            <w:r w:rsidR="001D747F">
              <w:rPr>
                <w:sz w:val="28"/>
                <w:szCs w:val="28"/>
              </w:rPr>
              <w:t>коуч</w:t>
            </w:r>
            <w:r w:rsidR="00580736">
              <w:rPr>
                <w:sz w:val="28"/>
                <w:szCs w:val="28"/>
              </w:rPr>
              <w:t>»</w:t>
            </w:r>
            <w:r w:rsidRPr="00BE2E77">
              <w:rPr>
                <w:sz w:val="28"/>
                <w:szCs w:val="28"/>
              </w:rPr>
              <w:t xml:space="preserve"> в </w:t>
            </w:r>
            <w:r w:rsidR="001D747F">
              <w:rPr>
                <w:sz w:val="28"/>
                <w:szCs w:val="28"/>
              </w:rPr>
              <w:t xml:space="preserve">образовании, спорте и </w:t>
            </w:r>
            <w:r w:rsidRPr="00BE2E77">
              <w:rPr>
                <w:sz w:val="28"/>
                <w:szCs w:val="28"/>
              </w:rPr>
              <w:t>экономике).</w:t>
            </w:r>
          </w:p>
        </w:tc>
        <w:tc>
          <w:tcPr>
            <w:tcW w:w="2154" w:type="dxa"/>
          </w:tcPr>
          <w:p w14:paraId="0121AA29" w14:textId="244A4861" w:rsidR="00F0286A" w:rsidRPr="00BE2E77" w:rsidRDefault="001D747F" w:rsidP="001D747F">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Коуч</w:t>
            </w:r>
          </w:p>
        </w:tc>
        <w:tc>
          <w:tcPr>
            <w:tcW w:w="2314" w:type="dxa"/>
          </w:tcPr>
          <w:p w14:paraId="0389A8C3" w14:textId="3F23FEA8" w:rsidR="00F0286A" w:rsidRPr="00BE2E77" w:rsidRDefault="00580736" w:rsidP="005807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F0286A" w:rsidRPr="00BE2E77">
              <w:rPr>
                <w:sz w:val="28"/>
                <w:szCs w:val="28"/>
              </w:rPr>
              <w:t>бъясн</w:t>
            </w:r>
            <w:r>
              <w:rPr>
                <w:sz w:val="28"/>
                <w:szCs w:val="28"/>
              </w:rPr>
              <w:t>ение</w:t>
            </w:r>
            <w:r w:rsidR="00F0286A" w:rsidRPr="00BE2E77">
              <w:rPr>
                <w:sz w:val="28"/>
                <w:szCs w:val="28"/>
              </w:rPr>
              <w:t xml:space="preserve"> различи</w:t>
            </w:r>
            <w:r w:rsidR="001D747F">
              <w:rPr>
                <w:sz w:val="28"/>
                <w:szCs w:val="28"/>
              </w:rPr>
              <w:t>й</w:t>
            </w:r>
            <w:r w:rsidR="00F0286A" w:rsidRPr="00BE2E77">
              <w:rPr>
                <w:sz w:val="28"/>
                <w:szCs w:val="28"/>
              </w:rPr>
              <w:t xml:space="preserve"> </w:t>
            </w:r>
            <w:r w:rsidR="001D747F">
              <w:rPr>
                <w:sz w:val="28"/>
                <w:szCs w:val="28"/>
              </w:rPr>
              <w:t>употребления термина</w:t>
            </w:r>
            <w:r w:rsidR="00F0286A" w:rsidRPr="00BE2E77">
              <w:rPr>
                <w:sz w:val="28"/>
                <w:szCs w:val="28"/>
              </w:rPr>
              <w:t>.</w:t>
            </w:r>
          </w:p>
        </w:tc>
      </w:tr>
      <w:tr w:rsidR="001D747F" w:rsidRPr="00BE2E77" w14:paraId="37372BB4" w14:textId="77777777" w:rsidTr="00D06D08">
        <w:tc>
          <w:tcPr>
            <w:cnfStyle w:val="001000000000" w:firstRow="0" w:lastRow="0" w:firstColumn="1" w:lastColumn="0" w:oddVBand="0" w:evenVBand="0" w:oddHBand="0" w:evenHBand="0" w:firstRowFirstColumn="0" w:firstRowLastColumn="0" w:lastRowFirstColumn="0" w:lastRowLastColumn="0"/>
            <w:tcW w:w="2405" w:type="dxa"/>
          </w:tcPr>
          <w:p w14:paraId="70875AF7" w14:textId="77777777" w:rsidR="00F0286A" w:rsidRPr="00BE2E77" w:rsidRDefault="00F0286A" w:rsidP="001061D7">
            <w:pPr>
              <w:rPr>
                <w:sz w:val="28"/>
                <w:szCs w:val="28"/>
              </w:rPr>
            </w:pPr>
            <w:r w:rsidRPr="00BE2E77">
              <w:rPr>
                <w:sz w:val="28"/>
                <w:szCs w:val="28"/>
              </w:rPr>
              <w:t>7. Историческая справка</w:t>
            </w:r>
          </w:p>
        </w:tc>
        <w:tc>
          <w:tcPr>
            <w:tcW w:w="2472" w:type="dxa"/>
          </w:tcPr>
          <w:p w14:paraId="13B9AC92" w14:textId="77777777" w:rsidR="00F0286A" w:rsidRPr="00BE2E77" w:rsidRDefault="00F0286A" w:rsidP="001D747F">
            <w:pPr>
              <w:jc w:val="both"/>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Исследовать происхождение термина и как его значение менялось с течением времени.</w:t>
            </w:r>
          </w:p>
        </w:tc>
        <w:tc>
          <w:tcPr>
            <w:tcW w:w="2154" w:type="dxa"/>
          </w:tcPr>
          <w:p w14:paraId="551E13D0" w14:textId="77777777" w:rsidR="00F0286A" w:rsidRPr="00BE2E77" w:rsidRDefault="00F0286A" w:rsidP="001D747F">
            <w:pPr>
              <w:jc w:val="center"/>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Глобализация</w:t>
            </w:r>
          </w:p>
        </w:tc>
        <w:tc>
          <w:tcPr>
            <w:tcW w:w="2314" w:type="dxa"/>
          </w:tcPr>
          <w:p w14:paraId="7DEAE3EE" w14:textId="0EBA573C" w:rsidR="00F0286A" w:rsidRPr="00BE2E77" w:rsidRDefault="001D747F" w:rsidP="001061D7">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Предоставление данных о временных рамках появления термина и сферах его употребления</w:t>
            </w:r>
            <w:r w:rsidR="00F0286A" w:rsidRPr="00BE2E77">
              <w:rPr>
                <w:sz w:val="28"/>
                <w:szCs w:val="28"/>
              </w:rPr>
              <w:t>.</w:t>
            </w:r>
          </w:p>
        </w:tc>
      </w:tr>
      <w:tr w:rsidR="001D747F" w:rsidRPr="00BE2E77" w14:paraId="6FD2D438" w14:textId="77777777" w:rsidTr="00D06D08">
        <w:tc>
          <w:tcPr>
            <w:cnfStyle w:val="001000000000" w:firstRow="0" w:lastRow="0" w:firstColumn="1" w:lastColumn="0" w:oddVBand="0" w:evenVBand="0" w:oddHBand="0" w:evenHBand="0" w:firstRowFirstColumn="0" w:firstRowLastColumn="0" w:lastRowFirstColumn="0" w:lastRowLastColumn="0"/>
            <w:tcW w:w="2405" w:type="dxa"/>
          </w:tcPr>
          <w:p w14:paraId="5A94772C" w14:textId="77777777" w:rsidR="00F0286A" w:rsidRPr="00BE2E77" w:rsidRDefault="00F0286A" w:rsidP="001061D7">
            <w:pPr>
              <w:rPr>
                <w:sz w:val="28"/>
                <w:szCs w:val="28"/>
              </w:rPr>
            </w:pPr>
            <w:r w:rsidRPr="00BE2E77">
              <w:rPr>
                <w:sz w:val="28"/>
                <w:szCs w:val="28"/>
              </w:rPr>
              <w:t>8. Применение в практике</w:t>
            </w:r>
          </w:p>
        </w:tc>
        <w:tc>
          <w:tcPr>
            <w:tcW w:w="2472" w:type="dxa"/>
          </w:tcPr>
          <w:p w14:paraId="0CACCA93" w14:textId="77777777" w:rsidR="00F0286A" w:rsidRPr="00BE2E77" w:rsidRDefault="00F0286A" w:rsidP="001D747F">
            <w:pPr>
              <w:jc w:val="both"/>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Применить термин в решении практической задачи или кейса.</w:t>
            </w:r>
          </w:p>
        </w:tc>
        <w:tc>
          <w:tcPr>
            <w:tcW w:w="2154" w:type="dxa"/>
          </w:tcPr>
          <w:p w14:paraId="5BE418FB" w14:textId="77777777" w:rsidR="00F0286A" w:rsidRPr="00BE2E77" w:rsidRDefault="00F0286A" w:rsidP="001D747F">
            <w:pPr>
              <w:jc w:val="center"/>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Аутсорсинг</w:t>
            </w:r>
          </w:p>
        </w:tc>
        <w:tc>
          <w:tcPr>
            <w:tcW w:w="2314" w:type="dxa"/>
          </w:tcPr>
          <w:p w14:paraId="589F3C22" w14:textId="33A8D6A6" w:rsidR="00F0286A" w:rsidRPr="00BE2E77" w:rsidRDefault="001D747F" w:rsidP="001D747F">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Р</w:t>
            </w:r>
            <w:r w:rsidR="00F0286A" w:rsidRPr="00BE2E77">
              <w:rPr>
                <w:sz w:val="28"/>
                <w:szCs w:val="28"/>
              </w:rPr>
              <w:t>еш</w:t>
            </w:r>
            <w:r>
              <w:rPr>
                <w:sz w:val="28"/>
                <w:szCs w:val="28"/>
              </w:rPr>
              <w:t>ение</w:t>
            </w:r>
            <w:r w:rsidR="00F0286A" w:rsidRPr="00BE2E77">
              <w:rPr>
                <w:sz w:val="28"/>
                <w:szCs w:val="28"/>
              </w:rPr>
              <w:t xml:space="preserve"> кейс</w:t>
            </w:r>
            <w:r>
              <w:rPr>
                <w:sz w:val="28"/>
                <w:szCs w:val="28"/>
              </w:rPr>
              <w:t>а</w:t>
            </w:r>
            <w:r w:rsidR="00F0286A" w:rsidRPr="00BE2E77">
              <w:rPr>
                <w:sz w:val="28"/>
                <w:szCs w:val="28"/>
              </w:rPr>
              <w:t xml:space="preserve">, где </w:t>
            </w:r>
            <w:r>
              <w:rPr>
                <w:sz w:val="28"/>
                <w:szCs w:val="28"/>
              </w:rPr>
              <w:t>головное образовательное учреждение</w:t>
            </w:r>
            <w:r w:rsidR="00F0286A" w:rsidRPr="00BE2E77">
              <w:rPr>
                <w:sz w:val="28"/>
                <w:szCs w:val="28"/>
              </w:rPr>
              <w:t xml:space="preserve"> </w:t>
            </w:r>
            <w:r w:rsidR="00F0286A" w:rsidRPr="00BE2E77">
              <w:rPr>
                <w:sz w:val="28"/>
                <w:szCs w:val="28"/>
              </w:rPr>
              <w:lastRenderedPageBreak/>
              <w:t xml:space="preserve">передает часть функций внешней </w:t>
            </w:r>
            <w:r>
              <w:rPr>
                <w:sz w:val="28"/>
                <w:szCs w:val="28"/>
              </w:rPr>
              <w:t xml:space="preserve">образовательной </w:t>
            </w:r>
            <w:r w:rsidR="00F0286A" w:rsidRPr="00BE2E77">
              <w:rPr>
                <w:sz w:val="28"/>
                <w:szCs w:val="28"/>
              </w:rPr>
              <w:t>организации</w:t>
            </w:r>
            <w:r>
              <w:rPr>
                <w:sz w:val="28"/>
                <w:szCs w:val="28"/>
              </w:rPr>
              <w:t xml:space="preserve"> филиал</w:t>
            </w:r>
            <w:r w:rsidR="00F0286A" w:rsidRPr="00BE2E77">
              <w:rPr>
                <w:sz w:val="28"/>
                <w:szCs w:val="28"/>
              </w:rPr>
              <w:t xml:space="preserve">, объясняя </w:t>
            </w:r>
            <w:r>
              <w:rPr>
                <w:sz w:val="28"/>
                <w:szCs w:val="28"/>
              </w:rPr>
              <w:t>набор услуг предоставляемых на</w:t>
            </w:r>
            <w:r w:rsidR="00F0286A" w:rsidRPr="00BE2E77">
              <w:rPr>
                <w:sz w:val="28"/>
                <w:szCs w:val="28"/>
              </w:rPr>
              <w:t xml:space="preserve"> </w:t>
            </w:r>
            <w:r>
              <w:rPr>
                <w:sz w:val="28"/>
                <w:szCs w:val="28"/>
              </w:rPr>
              <w:t>«</w:t>
            </w:r>
            <w:r w:rsidR="00F0286A" w:rsidRPr="00BE2E77">
              <w:rPr>
                <w:sz w:val="28"/>
                <w:szCs w:val="28"/>
              </w:rPr>
              <w:t>аутсорсинг</w:t>
            </w:r>
            <w:r>
              <w:rPr>
                <w:sz w:val="28"/>
                <w:szCs w:val="28"/>
              </w:rPr>
              <w:t>»</w:t>
            </w:r>
            <w:r w:rsidR="00F0286A" w:rsidRPr="00BE2E77">
              <w:rPr>
                <w:sz w:val="28"/>
                <w:szCs w:val="28"/>
              </w:rPr>
              <w:t>.</w:t>
            </w:r>
          </w:p>
        </w:tc>
      </w:tr>
      <w:tr w:rsidR="001D747F" w:rsidRPr="00BE2E77" w14:paraId="02E0DADE" w14:textId="77777777" w:rsidTr="00D06D08">
        <w:tc>
          <w:tcPr>
            <w:cnfStyle w:val="001000000000" w:firstRow="0" w:lastRow="0" w:firstColumn="1" w:lastColumn="0" w:oddVBand="0" w:evenVBand="0" w:oddHBand="0" w:evenHBand="0" w:firstRowFirstColumn="0" w:firstRowLastColumn="0" w:lastRowFirstColumn="0" w:lastRowLastColumn="0"/>
            <w:tcW w:w="2405" w:type="dxa"/>
          </w:tcPr>
          <w:p w14:paraId="06244974" w14:textId="77777777" w:rsidR="00F0286A" w:rsidRPr="00BE2E77" w:rsidRDefault="00F0286A" w:rsidP="001061D7">
            <w:pPr>
              <w:rPr>
                <w:sz w:val="28"/>
                <w:szCs w:val="28"/>
              </w:rPr>
            </w:pPr>
            <w:r w:rsidRPr="00BE2E77">
              <w:rPr>
                <w:sz w:val="28"/>
                <w:szCs w:val="28"/>
              </w:rPr>
              <w:lastRenderedPageBreak/>
              <w:t>9. Анализ ложных друзей переводчика</w:t>
            </w:r>
          </w:p>
        </w:tc>
        <w:tc>
          <w:tcPr>
            <w:tcW w:w="2472" w:type="dxa"/>
          </w:tcPr>
          <w:p w14:paraId="3922AA34" w14:textId="67948F7F" w:rsidR="00F0286A" w:rsidRPr="00BE2E77" w:rsidRDefault="001D747F" w:rsidP="001D747F">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И</w:t>
            </w:r>
            <w:r w:rsidR="00F0286A" w:rsidRPr="00BE2E77">
              <w:rPr>
                <w:sz w:val="28"/>
                <w:szCs w:val="28"/>
              </w:rPr>
              <w:t>зуч</w:t>
            </w:r>
            <w:r>
              <w:rPr>
                <w:sz w:val="28"/>
                <w:szCs w:val="28"/>
              </w:rPr>
              <w:t>ение</w:t>
            </w:r>
            <w:r w:rsidR="00F0286A" w:rsidRPr="00BE2E77">
              <w:rPr>
                <w:sz w:val="28"/>
                <w:szCs w:val="28"/>
              </w:rPr>
              <w:t xml:space="preserve"> </w:t>
            </w:r>
            <w:r>
              <w:rPr>
                <w:sz w:val="28"/>
                <w:szCs w:val="28"/>
              </w:rPr>
              <w:t>вариантов межъязыковых омонимов, «</w:t>
            </w:r>
            <w:r w:rsidR="00F0286A" w:rsidRPr="00BE2E77">
              <w:rPr>
                <w:sz w:val="28"/>
                <w:szCs w:val="28"/>
              </w:rPr>
              <w:t>ложны</w:t>
            </w:r>
            <w:r>
              <w:rPr>
                <w:sz w:val="28"/>
                <w:szCs w:val="28"/>
              </w:rPr>
              <w:t>х</w:t>
            </w:r>
            <w:r w:rsidR="00F0286A" w:rsidRPr="00BE2E77">
              <w:rPr>
                <w:sz w:val="28"/>
                <w:szCs w:val="28"/>
              </w:rPr>
              <w:t xml:space="preserve"> друз</w:t>
            </w:r>
            <w:r>
              <w:rPr>
                <w:sz w:val="28"/>
                <w:szCs w:val="28"/>
              </w:rPr>
              <w:t>ей</w:t>
            </w:r>
            <w:r w:rsidR="00F0286A" w:rsidRPr="00BE2E77">
              <w:rPr>
                <w:sz w:val="28"/>
                <w:szCs w:val="28"/>
              </w:rPr>
              <w:t xml:space="preserve"> переводчика</w:t>
            </w:r>
            <w:r>
              <w:rPr>
                <w:sz w:val="28"/>
                <w:szCs w:val="28"/>
              </w:rPr>
              <w:t>»</w:t>
            </w:r>
            <w:r w:rsidR="00F0286A" w:rsidRPr="00BE2E77">
              <w:rPr>
                <w:sz w:val="28"/>
                <w:szCs w:val="28"/>
              </w:rPr>
              <w:t xml:space="preserve"> и анали</w:t>
            </w:r>
            <w:r>
              <w:rPr>
                <w:sz w:val="28"/>
                <w:szCs w:val="28"/>
              </w:rPr>
              <w:t>з</w:t>
            </w:r>
            <w:r w:rsidR="00F0286A" w:rsidRPr="00BE2E77">
              <w:rPr>
                <w:sz w:val="28"/>
                <w:szCs w:val="28"/>
              </w:rPr>
              <w:t xml:space="preserve"> ошиб</w:t>
            </w:r>
            <w:r>
              <w:rPr>
                <w:sz w:val="28"/>
                <w:szCs w:val="28"/>
              </w:rPr>
              <w:t>ок, связанных с ними</w:t>
            </w:r>
            <w:r w:rsidR="00F0286A" w:rsidRPr="00BE2E77">
              <w:rPr>
                <w:sz w:val="28"/>
                <w:szCs w:val="28"/>
              </w:rPr>
              <w:t>.</w:t>
            </w:r>
          </w:p>
        </w:tc>
        <w:tc>
          <w:tcPr>
            <w:tcW w:w="2154" w:type="dxa"/>
          </w:tcPr>
          <w:p w14:paraId="01E8562D" w14:textId="77777777" w:rsidR="00F0286A" w:rsidRPr="00BE2E77" w:rsidRDefault="00F0286A" w:rsidP="001D747F">
            <w:pPr>
              <w:jc w:val="center"/>
              <w:cnfStyle w:val="000000000000" w:firstRow="0" w:lastRow="0" w:firstColumn="0" w:lastColumn="0" w:oddVBand="0" w:evenVBand="0" w:oddHBand="0" w:evenHBand="0" w:firstRowFirstColumn="0" w:firstRowLastColumn="0" w:lastRowFirstColumn="0" w:lastRowLastColumn="0"/>
              <w:rPr>
                <w:sz w:val="28"/>
                <w:szCs w:val="28"/>
              </w:rPr>
            </w:pPr>
            <w:r w:rsidRPr="00BE2E77">
              <w:rPr>
                <w:sz w:val="28"/>
                <w:szCs w:val="28"/>
              </w:rPr>
              <w:t>Magazine (англ.) – магазин</w:t>
            </w:r>
          </w:p>
        </w:tc>
        <w:tc>
          <w:tcPr>
            <w:tcW w:w="2314" w:type="dxa"/>
          </w:tcPr>
          <w:p w14:paraId="493EA230" w14:textId="7EB23B3B" w:rsidR="00F0286A" w:rsidRPr="00BE2E77" w:rsidRDefault="001D747F" w:rsidP="001061D7">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Объяснение</w:t>
            </w:r>
            <w:r w:rsidR="00F0286A" w:rsidRPr="00BE2E77">
              <w:rPr>
                <w:sz w:val="28"/>
                <w:szCs w:val="28"/>
              </w:rPr>
              <w:t>, что англ. слово «magazine» означает «журнал», а не «магазин».</w:t>
            </w:r>
          </w:p>
        </w:tc>
      </w:tr>
      <w:tr w:rsidR="001D747F" w:rsidRPr="00BE2E77" w14:paraId="61356944" w14:textId="77777777" w:rsidTr="00D06D08">
        <w:tc>
          <w:tcPr>
            <w:cnfStyle w:val="001000000000" w:firstRow="0" w:lastRow="0" w:firstColumn="1" w:lastColumn="0" w:oddVBand="0" w:evenVBand="0" w:oddHBand="0" w:evenHBand="0" w:firstRowFirstColumn="0" w:firstRowLastColumn="0" w:lastRowFirstColumn="0" w:lastRowLastColumn="0"/>
            <w:tcW w:w="2405" w:type="dxa"/>
          </w:tcPr>
          <w:p w14:paraId="07392F73" w14:textId="77777777" w:rsidR="00F0286A" w:rsidRPr="00BE2E77" w:rsidRDefault="00F0286A" w:rsidP="001061D7">
            <w:pPr>
              <w:rPr>
                <w:sz w:val="28"/>
                <w:szCs w:val="28"/>
              </w:rPr>
            </w:pPr>
            <w:r w:rsidRPr="00BE2E77">
              <w:rPr>
                <w:sz w:val="28"/>
                <w:szCs w:val="28"/>
              </w:rPr>
              <w:t>10. Дискуссия</w:t>
            </w:r>
          </w:p>
        </w:tc>
        <w:tc>
          <w:tcPr>
            <w:tcW w:w="2472" w:type="dxa"/>
          </w:tcPr>
          <w:p w14:paraId="37DDF61E" w14:textId="0B196A96" w:rsidR="00F0286A" w:rsidRPr="00BE2E77" w:rsidRDefault="001D747F" w:rsidP="001D747F">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Организация</w:t>
            </w:r>
            <w:r w:rsidR="00F0286A" w:rsidRPr="00BE2E77">
              <w:rPr>
                <w:sz w:val="28"/>
                <w:szCs w:val="28"/>
              </w:rPr>
              <w:t xml:space="preserve"> дискусси</w:t>
            </w:r>
            <w:r>
              <w:rPr>
                <w:sz w:val="28"/>
                <w:szCs w:val="28"/>
              </w:rPr>
              <w:t>и</w:t>
            </w:r>
            <w:r w:rsidR="00F0286A" w:rsidRPr="00BE2E77">
              <w:rPr>
                <w:sz w:val="28"/>
                <w:szCs w:val="28"/>
              </w:rPr>
              <w:t>, где студенты использ</w:t>
            </w:r>
            <w:r>
              <w:rPr>
                <w:sz w:val="28"/>
                <w:szCs w:val="28"/>
              </w:rPr>
              <w:t xml:space="preserve">уют </w:t>
            </w:r>
            <w:r w:rsidR="00F0286A" w:rsidRPr="00BE2E77">
              <w:rPr>
                <w:sz w:val="28"/>
                <w:szCs w:val="28"/>
              </w:rPr>
              <w:t>термины и объясня</w:t>
            </w:r>
            <w:r>
              <w:rPr>
                <w:sz w:val="28"/>
                <w:szCs w:val="28"/>
              </w:rPr>
              <w:t>ют</w:t>
            </w:r>
            <w:r w:rsidR="00F0286A" w:rsidRPr="00BE2E77">
              <w:rPr>
                <w:sz w:val="28"/>
                <w:szCs w:val="28"/>
              </w:rPr>
              <w:t xml:space="preserve"> их значения в процессе обсуждения.</w:t>
            </w:r>
          </w:p>
        </w:tc>
        <w:tc>
          <w:tcPr>
            <w:tcW w:w="2154" w:type="dxa"/>
          </w:tcPr>
          <w:p w14:paraId="2008D38A" w14:textId="7EB9613C" w:rsidR="00CB6309" w:rsidRDefault="00CB6309" w:rsidP="00CB6309">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Ритейк,</w:t>
            </w:r>
          </w:p>
          <w:p w14:paraId="105E1675" w14:textId="28D42605" w:rsidR="00CB6309" w:rsidRDefault="00CB6309" w:rsidP="00CB6309">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ага-эффект,</w:t>
            </w:r>
          </w:p>
          <w:p w14:paraId="5BA14978" w14:textId="6DC364F5" w:rsidR="00CB6309" w:rsidRDefault="00CB6309" w:rsidP="00CB6309">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прокторинг,</w:t>
            </w:r>
          </w:p>
          <w:p w14:paraId="42BC647C" w14:textId="6AA2B2FC" w:rsidR="00CB6309" w:rsidRPr="00CB6309" w:rsidRDefault="00CB6309" w:rsidP="00CB6309">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en-US"/>
              </w:rPr>
              <w:t>Midterm</w:t>
            </w:r>
            <w:r w:rsidRPr="006A2862">
              <w:rPr>
                <w:sz w:val="28"/>
                <w:szCs w:val="28"/>
              </w:rPr>
              <w:t xml:space="preserve"> </w:t>
            </w:r>
            <w:r>
              <w:rPr>
                <w:sz w:val="28"/>
                <w:szCs w:val="28"/>
              </w:rPr>
              <w:t>экзамен</w:t>
            </w:r>
          </w:p>
          <w:p w14:paraId="5937B53A" w14:textId="049046A5" w:rsidR="00F0286A" w:rsidRPr="00BE2E77" w:rsidRDefault="00F0286A" w:rsidP="00CB6309">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2314" w:type="dxa"/>
          </w:tcPr>
          <w:p w14:paraId="493068E8" w14:textId="00C15A39" w:rsidR="00F0286A" w:rsidRPr="00BE2E77" w:rsidRDefault="001D747F" w:rsidP="001061D7">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F0286A" w:rsidRPr="00BE2E77">
              <w:rPr>
                <w:sz w:val="28"/>
                <w:szCs w:val="28"/>
              </w:rPr>
              <w:t>бсужд</w:t>
            </w:r>
            <w:r>
              <w:rPr>
                <w:sz w:val="28"/>
                <w:szCs w:val="28"/>
              </w:rPr>
              <w:t xml:space="preserve">ение </w:t>
            </w:r>
            <w:r w:rsidR="00F0286A" w:rsidRPr="00BE2E77">
              <w:rPr>
                <w:sz w:val="28"/>
                <w:szCs w:val="28"/>
              </w:rPr>
              <w:t>тем</w:t>
            </w:r>
            <w:r>
              <w:rPr>
                <w:sz w:val="28"/>
                <w:szCs w:val="28"/>
              </w:rPr>
              <w:t>ы</w:t>
            </w:r>
            <w:r w:rsidR="00F0286A" w:rsidRPr="00BE2E77">
              <w:rPr>
                <w:sz w:val="28"/>
                <w:szCs w:val="28"/>
              </w:rPr>
              <w:t xml:space="preserve"> </w:t>
            </w:r>
            <w:r>
              <w:rPr>
                <w:sz w:val="28"/>
                <w:szCs w:val="28"/>
              </w:rPr>
              <w:t>«образования»</w:t>
            </w:r>
            <w:r w:rsidR="00F0286A" w:rsidRPr="00BE2E77">
              <w:rPr>
                <w:sz w:val="28"/>
                <w:szCs w:val="28"/>
              </w:rPr>
              <w:t xml:space="preserve"> используя термины и объясняя их значение.</w:t>
            </w:r>
          </w:p>
        </w:tc>
      </w:tr>
    </w:tbl>
    <w:p w14:paraId="59143F80" w14:textId="77777777" w:rsidR="00F0286A" w:rsidRPr="00BE2E77" w:rsidRDefault="00F0286A" w:rsidP="00F0286A">
      <w:pPr>
        <w:tabs>
          <w:tab w:val="left" w:pos="851"/>
        </w:tabs>
        <w:ind w:firstLine="567"/>
        <w:jc w:val="both"/>
        <w:outlineLvl w:val="2"/>
        <w:rPr>
          <w:rFonts w:eastAsia="Times New Roman"/>
          <w:b/>
          <w:bCs/>
          <w:i/>
          <w:sz w:val="28"/>
          <w:szCs w:val="28"/>
        </w:rPr>
      </w:pPr>
    </w:p>
    <w:p w14:paraId="78D4FD9E" w14:textId="02B8E773" w:rsidR="00F0286A" w:rsidRPr="00BE2E77" w:rsidRDefault="00F0286A" w:rsidP="00F0286A">
      <w:pPr>
        <w:tabs>
          <w:tab w:val="left" w:pos="851"/>
        </w:tabs>
        <w:ind w:firstLine="567"/>
        <w:jc w:val="both"/>
        <w:rPr>
          <w:sz w:val="28"/>
          <w:szCs w:val="28"/>
        </w:rPr>
      </w:pPr>
      <w:r w:rsidRPr="00BE2E77">
        <w:rPr>
          <w:rFonts w:eastAsia="Times New Roman"/>
          <w:bCs/>
          <w:sz w:val="28"/>
          <w:szCs w:val="28"/>
        </w:rPr>
        <w:t>Следующий блок упражнений</w:t>
      </w:r>
      <w:r w:rsidRPr="00BE2E77">
        <w:rPr>
          <w:rFonts w:eastAsia="Times New Roman"/>
          <w:bCs/>
          <w:i/>
          <w:sz w:val="28"/>
          <w:szCs w:val="28"/>
        </w:rPr>
        <w:t xml:space="preserve"> </w:t>
      </w:r>
      <w:r w:rsidRPr="00BE2E77">
        <w:rPr>
          <w:sz w:val="28"/>
          <w:szCs w:val="28"/>
        </w:rPr>
        <w:t>разви</w:t>
      </w:r>
      <w:r w:rsidR="00CB6309">
        <w:rPr>
          <w:sz w:val="28"/>
          <w:szCs w:val="28"/>
        </w:rPr>
        <w:t>вает</w:t>
      </w:r>
      <w:r w:rsidRPr="00BE2E77">
        <w:rPr>
          <w:sz w:val="28"/>
          <w:szCs w:val="28"/>
        </w:rPr>
        <w:t xml:space="preserve"> навык</w:t>
      </w:r>
      <w:r w:rsidR="00CB6309">
        <w:rPr>
          <w:sz w:val="28"/>
          <w:szCs w:val="28"/>
        </w:rPr>
        <w:t>и</w:t>
      </w:r>
      <w:r w:rsidRPr="00BE2E77">
        <w:rPr>
          <w:sz w:val="28"/>
          <w:szCs w:val="28"/>
        </w:rPr>
        <w:t xml:space="preserve"> студентов в области понимания, интерпретации и активного использования </w:t>
      </w:r>
      <w:r w:rsidR="000E1410">
        <w:rPr>
          <w:sz w:val="28"/>
          <w:szCs w:val="28"/>
        </w:rPr>
        <w:t>заимствοван</w:t>
      </w:r>
      <w:r w:rsidRPr="00BE2E77">
        <w:rPr>
          <w:sz w:val="28"/>
          <w:szCs w:val="28"/>
        </w:rPr>
        <w:t>ных терминов. Выполнение данных упражнений способствует улучшению языковой компетенции и готовит студентов к более эффективному использованию терминологического аппарата в учебной и профессиональной деятельности.</w:t>
      </w:r>
    </w:p>
    <w:p w14:paraId="1E129AB9" w14:textId="77777777" w:rsidR="00F0286A" w:rsidRPr="00BE2E77" w:rsidRDefault="00F0286A" w:rsidP="00F0286A">
      <w:pPr>
        <w:tabs>
          <w:tab w:val="left" w:pos="851"/>
        </w:tabs>
        <w:ind w:firstLine="567"/>
        <w:jc w:val="both"/>
        <w:outlineLvl w:val="3"/>
        <w:rPr>
          <w:rFonts w:eastAsia="Times New Roman"/>
          <w:bCs/>
          <w:i/>
          <w:sz w:val="28"/>
          <w:szCs w:val="28"/>
        </w:rPr>
      </w:pPr>
    </w:p>
    <w:p w14:paraId="4AC67CA7" w14:textId="77777777" w:rsidR="00F0286A" w:rsidRPr="00BE2E77" w:rsidRDefault="00F0286A" w:rsidP="00F0286A">
      <w:pPr>
        <w:tabs>
          <w:tab w:val="left" w:pos="851"/>
        </w:tabs>
        <w:ind w:firstLine="567"/>
        <w:jc w:val="both"/>
        <w:outlineLvl w:val="3"/>
        <w:rPr>
          <w:rFonts w:eastAsia="Times New Roman"/>
          <w:bCs/>
          <w:i/>
          <w:sz w:val="28"/>
          <w:szCs w:val="28"/>
        </w:rPr>
      </w:pPr>
      <w:r w:rsidRPr="00BE2E77">
        <w:rPr>
          <w:rFonts w:eastAsia="Times New Roman"/>
          <w:bCs/>
          <w:i/>
          <w:sz w:val="28"/>
          <w:szCs w:val="28"/>
        </w:rPr>
        <w:t>Упражнение 1: Идентификация и классификация</w:t>
      </w:r>
    </w:p>
    <w:p w14:paraId="3BA8FD84" w14:textId="3F51A82E" w:rsidR="00F0286A" w:rsidRPr="00BE2E77" w:rsidRDefault="00F0286A" w:rsidP="00F0286A">
      <w:pPr>
        <w:tabs>
          <w:tab w:val="left" w:pos="851"/>
        </w:tabs>
        <w:ind w:firstLine="567"/>
        <w:jc w:val="both"/>
        <w:rPr>
          <w:sz w:val="28"/>
          <w:szCs w:val="28"/>
        </w:rPr>
      </w:pPr>
      <w:r w:rsidRPr="00BE2E77">
        <w:rPr>
          <w:bCs/>
          <w:sz w:val="28"/>
          <w:szCs w:val="28"/>
        </w:rPr>
        <w:t>Цель</w:t>
      </w:r>
      <w:r w:rsidRPr="00BE2E77">
        <w:rPr>
          <w:sz w:val="28"/>
          <w:szCs w:val="28"/>
        </w:rPr>
        <w:t xml:space="preserve">: </w:t>
      </w:r>
      <w:r w:rsidR="00CB6309">
        <w:rPr>
          <w:sz w:val="28"/>
          <w:szCs w:val="28"/>
        </w:rPr>
        <w:t>Научить</w:t>
      </w:r>
      <w:r w:rsidRPr="00BE2E77">
        <w:rPr>
          <w:sz w:val="28"/>
          <w:szCs w:val="28"/>
        </w:rPr>
        <w:t xml:space="preserve"> студент</w:t>
      </w:r>
      <w:r w:rsidR="00CB6309">
        <w:rPr>
          <w:sz w:val="28"/>
          <w:szCs w:val="28"/>
        </w:rPr>
        <w:t>ов</w:t>
      </w:r>
      <w:r w:rsidRPr="00BE2E77">
        <w:rPr>
          <w:sz w:val="28"/>
          <w:szCs w:val="28"/>
        </w:rPr>
        <w:t xml:space="preserve"> распознавать </w:t>
      </w:r>
      <w:r w:rsidR="00BD45F8">
        <w:rPr>
          <w:sz w:val="28"/>
          <w:szCs w:val="28"/>
        </w:rPr>
        <w:t>заимствован</w:t>
      </w:r>
      <w:r w:rsidR="00BD45F8" w:rsidRPr="00BE2E77">
        <w:rPr>
          <w:sz w:val="28"/>
          <w:szCs w:val="28"/>
        </w:rPr>
        <w:t>ные</w:t>
      </w:r>
      <w:r w:rsidRPr="00BE2E77">
        <w:rPr>
          <w:sz w:val="28"/>
          <w:szCs w:val="28"/>
        </w:rPr>
        <w:t xml:space="preserve"> термины и классифицировать их по происхождению и сфере использования.</w:t>
      </w:r>
    </w:p>
    <w:p w14:paraId="5D128B8A" w14:textId="08366C42" w:rsidR="00F0286A" w:rsidRPr="00BE2E77" w:rsidRDefault="00CB6309" w:rsidP="00F0286A">
      <w:pPr>
        <w:tabs>
          <w:tab w:val="left" w:pos="851"/>
        </w:tabs>
        <w:ind w:firstLine="567"/>
        <w:jc w:val="both"/>
        <w:rPr>
          <w:sz w:val="28"/>
          <w:szCs w:val="28"/>
        </w:rPr>
      </w:pPr>
      <w:r>
        <w:rPr>
          <w:rFonts w:eastAsia="Times New Roman"/>
          <w:bCs/>
          <w:sz w:val="28"/>
          <w:szCs w:val="28"/>
        </w:rPr>
        <w:t>Инструкция</w:t>
      </w:r>
      <w:r w:rsidR="00F0286A" w:rsidRPr="00BE2E77">
        <w:rPr>
          <w:rFonts w:eastAsia="Times New Roman"/>
          <w:sz w:val="28"/>
          <w:szCs w:val="28"/>
        </w:rPr>
        <w:t>: Предостав</w:t>
      </w:r>
      <w:r>
        <w:rPr>
          <w:rFonts w:eastAsia="Times New Roman"/>
          <w:sz w:val="28"/>
          <w:szCs w:val="28"/>
        </w:rPr>
        <w:t>ить</w:t>
      </w:r>
      <w:r w:rsidR="00F0286A" w:rsidRPr="00BE2E77">
        <w:rPr>
          <w:rFonts w:eastAsia="Times New Roman"/>
          <w:sz w:val="28"/>
          <w:szCs w:val="28"/>
        </w:rPr>
        <w:t xml:space="preserve"> </w:t>
      </w:r>
      <w:r>
        <w:rPr>
          <w:rFonts w:eastAsia="Times New Roman"/>
          <w:sz w:val="28"/>
          <w:szCs w:val="28"/>
        </w:rPr>
        <w:t xml:space="preserve">студентам </w:t>
      </w:r>
      <w:r w:rsidR="00F0286A" w:rsidRPr="00BE2E77">
        <w:rPr>
          <w:rFonts w:eastAsia="Times New Roman"/>
          <w:sz w:val="28"/>
          <w:szCs w:val="28"/>
        </w:rPr>
        <w:t xml:space="preserve">список предложений, содержащих </w:t>
      </w:r>
      <w:r w:rsidR="00BD45F8">
        <w:rPr>
          <w:rFonts w:eastAsia="Times New Roman"/>
          <w:sz w:val="28"/>
          <w:szCs w:val="28"/>
        </w:rPr>
        <w:t>заимствован</w:t>
      </w:r>
      <w:r w:rsidR="00BD45F8" w:rsidRPr="00BE2E77">
        <w:rPr>
          <w:rFonts w:eastAsia="Times New Roman"/>
          <w:sz w:val="28"/>
          <w:szCs w:val="28"/>
        </w:rPr>
        <w:t>ные</w:t>
      </w:r>
      <w:r w:rsidR="00F0286A" w:rsidRPr="00BE2E77">
        <w:rPr>
          <w:rFonts w:eastAsia="Times New Roman"/>
          <w:sz w:val="28"/>
          <w:szCs w:val="28"/>
        </w:rPr>
        <w:t xml:space="preserve"> термины. Попросит</w:t>
      </w:r>
      <w:r>
        <w:rPr>
          <w:rFonts w:eastAsia="Times New Roman"/>
          <w:sz w:val="28"/>
          <w:szCs w:val="28"/>
        </w:rPr>
        <w:t>ь</w:t>
      </w:r>
      <w:r w:rsidR="00F0286A" w:rsidRPr="00BE2E77">
        <w:rPr>
          <w:rFonts w:eastAsia="Times New Roman"/>
          <w:sz w:val="28"/>
          <w:szCs w:val="28"/>
        </w:rPr>
        <w:t xml:space="preserve"> </w:t>
      </w:r>
      <w:r>
        <w:rPr>
          <w:rFonts w:eastAsia="Times New Roman"/>
          <w:sz w:val="28"/>
          <w:szCs w:val="28"/>
        </w:rPr>
        <w:t>в</w:t>
      </w:r>
      <w:r w:rsidR="00F0286A" w:rsidRPr="00BE2E77">
        <w:rPr>
          <w:rFonts w:eastAsia="Times New Roman"/>
          <w:sz w:val="28"/>
          <w:szCs w:val="28"/>
        </w:rPr>
        <w:t xml:space="preserve">ыделить </w:t>
      </w:r>
      <w:r w:rsidR="00BD45F8">
        <w:rPr>
          <w:rFonts w:eastAsia="Times New Roman"/>
          <w:sz w:val="28"/>
          <w:szCs w:val="28"/>
        </w:rPr>
        <w:t>заимствован</w:t>
      </w:r>
      <w:r w:rsidR="00BD45F8" w:rsidRPr="00BE2E77">
        <w:rPr>
          <w:rFonts w:eastAsia="Times New Roman"/>
          <w:sz w:val="28"/>
          <w:szCs w:val="28"/>
        </w:rPr>
        <w:t>ные</w:t>
      </w:r>
      <w:r w:rsidR="00F0286A" w:rsidRPr="00BE2E77">
        <w:rPr>
          <w:rFonts w:eastAsia="Times New Roman"/>
          <w:sz w:val="28"/>
          <w:szCs w:val="28"/>
        </w:rPr>
        <w:t xml:space="preserve"> термины. Разделит</w:t>
      </w:r>
      <w:r>
        <w:rPr>
          <w:rFonts w:eastAsia="Times New Roman"/>
          <w:sz w:val="28"/>
          <w:szCs w:val="28"/>
        </w:rPr>
        <w:t>ь</w:t>
      </w:r>
      <w:r w:rsidR="00F0286A" w:rsidRPr="00BE2E77">
        <w:rPr>
          <w:rFonts w:eastAsia="Times New Roman"/>
          <w:sz w:val="28"/>
          <w:szCs w:val="28"/>
        </w:rPr>
        <w:t xml:space="preserve"> студентов на группы и </w:t>
      </w:r>
      <w:r>
        <w:rPr>
          <w:rFonts w:eastAsia="Times New Roman"/>
          <w:sz w:val="28"/>
          <w:szCs w:val="28"/>
        </w:rPr>
        <w:t>запросить</w:t>
      </w:r>
      <w:r w:rsidR="00F0286A" w:rsidRPr="00BE2E77">
        <w:rPr>
          <w:rFonts w:eastAsia="Times New Roman"/>
          <w:sz w:val="28"/>
          <w:szCs w:val="28"/>
        </w:rPr>
        <w:t xml:space="preserve"> классифи</w:t>
      </w:r>
      <w:r>
        <w:rPr>
          <w:rFonts w:eastAsia="Times New Roman"/>
          <w:sz w:val="28"/>
          <w:szCs w:val="28"/>
        </w:rPr>
        <w:t>кацию</w:t>
      </w:r>
      <w:r w:rsidR="00F0286A" w:rsidRPr="00BE2E77">
        <w:rPr>
          <w:rFonts w:eastAsia="Times New Roman"/>
          <w:sz w:val="28"/>
          <w:szCs w:val="28"/>
        </w:rPr>
        <w:t xml:space="preserve"> выделенны</w:t>
      </w:r>
      <w:r>
        <w:rPr>
          <w:rFonts w:eastAsia="Times New Roman"/>
          <w:sz w:val="28"/>
          <w:szCs w:val="28"/>
        </w:rPr>
        <w:t>х</w:t>
      </w:r>
      <w:r w:rsidR="00F0286A" w:rsidRPr="00BE2E77">
        <w:rPr>
          <w:rFonts w:eastAsia="Times New Roman"/>
          <w:sz w:val="28"/>
          <w:szCs w:val="28"/>
        </w:rPr>
        <w:t xml:space="preserve"> термин</w:t>
      </w:r>
      <w:r>
        <w:rPr>
          <w:rFonts w:eastAsia="Times New Roman"/>
          <w:sz w:val="28"/>
          <w:szCs w:val="28"/>
        </w:rPr>
        <w:t>ов</w:t>
      </w:r>
      <w:r w:rsidR="00F0286A" w:rsidRPr="00BE2E77">
        <w:rPr>
          <w:rFonts w:eastAsia="Times New Roman"/>
          <w:sz w:val="28"/>
          <w:szCs w:val="28"/>
        </w:rPr>
        <w:t xml:space="preserve"> по их происхождению (например, латинские, английские</w:t>
      </w:r>
      <w:r w:rsidR="0089117C">
        <w:rPr>
          <w:rFonts w:eastAsia="Times New Roman"/>
          <w:sz w:val="28"/>
          <w:szCs w:val="28"/>
        </w:rPr>
        <w:t>,</w:t>
      </w:r>
      <w:r w:rsidR="0089117C" w:rsidRPr="0089117C">
        <w:rPr>
          <w:rFonts w:eastAsia="Times New Roman"/>
          <w:sz w:val="28"/>
          <w:szCs w:val="28"/>
        </w:rPr>
        <w:t xml:space="preserve"> </w:t>
      </w:r>
      <w:r w:rsidR="0089117C">
        <w:rPr>
          <w:rFonts w:eastAsia="Times New Roman"/>
          <w:sz w:val="28"/>
          <w:szCs w:val="28"/>
        </w:rPr>
        <w:t xml:space="preserve">индо-европейские, </w:t>
      </w:r>
      <w:r w:rsidR="0089117C" w:rsidRPr="00BE2E77">
        <w:rPr>
          <w:rFonts w:eastAsia="Times New Roman"/>
          <w:sz w:val="28"/>
          <w:szCs w:val="28"/>
        </w:rPr>
        <w:t>французские</w:t>
      </w:r>
      <w:r w:rsidR="00F0286A" w:rsidRPr="00BE2E77">
        <w:rPr>
          <w:rFonts w:eastAsia="Times New Roman"/>
          <w:sz w:val="28"/>
          <w:szCs w:val="28"/>
        </w:rPr>
        <w:t>) и сфере использования (например, образование, технологии, бизнес).</w:t>
      </w:r>
    </w:p>
    <w:p w14:paraId="6D10882A" w14:textId="0FB642C5" w:rsidR="00F0286A" w:rsidRPr="0089117C" w:rsidRDefault="00F0286A" w:rsidP="0089117C">
      <w:pPr>
        <w:tabs>
          <w:tab w:val="left" w:pos="851"/>
        </w:tabs>
        <w:ind w:firstLine="567"/>
        <w:jc w:val="both"/>
        <w:rPr>
          <w:sz w:val="28"/>
          <w:szCs w:val="28"/>
        </w:rPr>
      </w:pPr>
      <w:r w:rsidRPr="00BE2E77">
        <w:rPr>
          <w:bCs/>
          <w:sz w:val="28"/>
          <w:szCs w:val="28"/>
        </w:rPr>
        <w:t>Пример</w:t>
      </w:r>
      <w:r w:rsidRPr="00BE2E77">
        <w:rPr>
          <w:sz w:val="28"/>
          <w:szCs w:val="28"/>
        </w:rPr>
        <w:t xml:space="preserve">: </w:t>
      </w:r>
      <w:r w:rsidRPr="00BE2E77">
        <w:rPr>
          <w:rFonts w:eastAsia="Times New Roman"/>
          <w:sz w:val="28"/>
          <w:szCs w:val="28"/>
        </w:rPr>
        <w:t>«</w:t>
      </w:r>
      <w:r w:rsidR="00467F89" w:rsidRPr="0089117C">
        <w:rPr>
          <w:rFonts w:eastAsia="Times New Roman"/>
          <w:i/>
          <w:iCs/>
          <w:sz w:val="28"/>
          <w:szCs w:val="28"/>
        </w:rPr>
        <w:t>Студенты</w:t>
      </w:r>
      <w:r w:rsidR="00467F89">
        <w:rPr>
          <w:rFonts w:eastAsia="Times New Roman"/>
          <w:sz w:val="28"/>
          <w:szCs w:val="28"/>
        </w:rPr>
        <w:t xml:space="preserve"> могут испытывать трудности с устройствами-</w:t>
      </w:r>
      <w:r w:rsidR="00467F89" w:rsidRPr="0089117C">
        <w:rPr>
          <w:rFonts w:eastAsia="Times New Roman"/>
          <w:i/>
          <w:iCs/>
          <w:sz w:val="28"/>
          <w:szCs w:val="28"/>
        </w:rPr>
        <w:t>кликерами</w:t>
      </w:r>
      <w:r w:rsidR="00467F89">
        <w:rPr>
          <w:rFonts w:eastAsia="Times New Roman"/>
          <w:sz w:val="28"/>
          <w:szCs w:val="28"/>
        </w:rPr>
        <w:t xml:space="preserve"> или </w:t>
      </w:r>
      <w:r w:rsidR="00467F89" w:rsidRPr="0089117C">
        <w:rPr>
          <w:rFonts w:eastAsia="Times New Roman"/>
          <w:i/>
          <w:iCs/>
          <w:sz w:val="28"/>
          <w:szCs w:val="28"/>
        </w:rPr>
        <w:t>программным обеспечением</w:t>
      </w:r>
      <w:r w:rsidR="00467F89">
        <w:rPr>
          <w:rFonts w:eastAsia="Times New Roman"/>
          <w:sz w:val="28"/>
          <w:szCs w:val="28"/>
        </w:rPr>
        <w:t xml:space="preserve">. Чтобы решить эту </w:t>
      </w:r>
      <w:r w:rsidR="00467F89" w:rsidRPr="0089117C">
        <w:rPr>
          <w:rFonts w:eastAsia="Times New Roman"/>
          <w:i/>
          <w:iCs/>
          <w:sz w:val="28"/>
          <w:szCs w:val="28"/>
        </w:rPr>
        <w:t>проблему</w:t>
      </w:r>
      <w:r w:rsidR="00467F89">
        <w:rPr>
          <w:rFonts w:eastAsia="Times New Roman"/>
          <w:sz w:val="28"/>
          <w:szCs w:val="28"/>
        </w:rPr>
        <w:t xml:space="preserve">, </w:t>
      </w:r>
      <w:r w:rsidR="00467F89">
        <w:rPr>
          <w:rFonts w:eastAsia="Times New Roman"/>
          <w:sz w:val="28"/>
          <w:szCs w:val="28"/>
        </w:rPr>
        <w:lastRenderedPageBreak/>
        <w:t>предоставьте ч</w:t>
      </w:r>
      <w:r w:rsidR="00170113">
        <w:rPr>
          <w:rFonts w:eastAsia="Times New Roman"/>
          <w:sz w:val="28"/>
          <w:szCs w:val="28"/>
        </w:rPr>
        <w:t>е</w:t>
      </w:r>
      <w:r w:rsidR="00467F89">
        <w:rPr>
          <w:rFonts w:eastAsia="Times New Roman"/>
          <w:sz w:val="28"/>
          <w:szCs w:val="28"/>
        </w:rPr>
        <w:t xml:space="preserve">ткие </w:t>
      </w:r>
      <w:r w:rsidR="00467F89" w:rsidRPr="0089117C">
        <w:rPr>
          <w:rFonts w:eastAsia="Times New Roman"/>
          <w:i/>
          <w:iCs/>
          <w:sz w:val="28"/>
          <w:szCs w:val="28"/>
        </w:rPr>
        <w:t xml:space="preserve">инструкции </w:t>
      </w:r>
      <w:r w:rsidR="00467F89">
        <w:rPr>
          <w:rFonts w:eastAsia="Times New Roman"/>
          <w:sz w:val="28"/>
          <w:szCs w:val="28"/>
        </w:rPr>
        <w:t xml:space="preserve">и предложите </w:t>
      </w:r>
      <w:r w:rsidR="00467F89" w:rsidRPr="0089117C">
        <w:rPr>
          <w:rFonts w:eastAsia="Times New Roman"/>
          <w:i/>
          <w:iCs/>
          <w:sz w:val="28"/>
          <w:szCs w:val="28"/>
        </w:rPr>
        <w:t>техническую поддержку</w:t>
      </w:r>
      <w:r w:rsidR="00467F89">
        <w:rPr>
          <w:rFonts w:eastAsia="Times New Roman"/>
          <w:sz w:val="28"/>
          <w:szCs w:val="28"/>
        </w:rPr>
        <w:t xml:space="preserve"> для быстрого устранения любых </w:t>
      </w:r>
      <w:r w:rsidR="00467F89" w:rsidRPr="0089117C">
        <w:rPr>
          <w:rFonts w:eastAsia="Times New Roman"/>
          <w:i/>
          <w:iCs/>
          <w:sz w:val="28"/>
          <w:szCs w:val="28"/>
        </w:rPr>
        <w:t>проблем</w:t>
      </w:r>
      <w:r w:rsidR="00467F89">
        <w:rPr>
          <w:rFonts w:eastAsia="Times New Roman"/>
          <w:sz w:val="28"/>
          <w:szCs w:val="28"/>
        </w:rPr>
        <w:t xml:space="preserve">. При наличии правильных </w:t>
      </w:r>
      <w:r w:rsidR="00467F89" w:rsidRPr="0089117C">
        <w:rPr>
          <w:rFonts w:eastAsia="Times New Roman"/>
          <w:i/>
          <w:iCs/>
          <w:sz w:val="28"/>
          <w:szCs w:val="28"/>
        </w:rPr>
        <w:t>стратегий</w:t>
      </w:r>
      <w:r w:rsidR="00467F89">
        <w:rPr>
          <w:rFonts w:eastAsia="Times New Roman"/>
          <w:sz w:val="28"/>
          <w:szCs w:val="28"/>
        </w:rPr>
        <w:t xml:space="preserve"> и поддержке студенческие кликеры могут произвести </w:t>
      </w:r>
      <w:r w:rsidR="00467F89" w:rsidRPr="0089117C">
        <w:rPr>
          <w:rFonts w:eastAsia="Times New Roman"/>
          <w:i/>
          <w:iCs/>
          <w:sz w:val="28"/>
          <w:szCs w:val="28"/>
        </w:rPr>
        <w:t>революцию</w:t>
      </w:r>
      <w:r w:rsidR="00467F89">
        <w:rPr>
          <w:rFonts w:eastAsia="Times New Roman"/>
          <w:sz w:val="28"/>
          <w:szCs w:val="28"/>
        </w:rPr>
        <w:t xml:space="preserve"> в способах </w:t>
      </w:r>
      <w:r w:rsidR="0089117C">
        <w:rPr>
          <w:rFonts w:eastAsia="Times New Roman"/>
          <w:sz w:val="28"/>
          <w:szCs w:val="28"/>
        </w:rPr>
        <w:t xml:space="preserve">преподавания и обучения. Для получения дополнительной </w:t>
      </w:r>
      <w:r w:rsidR="0089117C" w:rsidRPr="0089117C">
        <w:rPr>
          <w:rFonts w:eastAsia="Times New Roman"/>
          <w:i/>
          <w:iCs/>
          <w:sz w:val="28"/>
          <w:szCs w:val="28"/>
        </w:rPr>
        <w:t>информации</w:t>
      </w:r>
      <w:r w:rsidR="0089117C">
        <w:rPr>
          <w:rFonts w:eastAsia="Times New Roman"/>
          <w:sz w:val="28"/>
          <w:szCs w:val="28"/>
        </w:rPr>
        <w:t xml:space="preserve"> о </w:t>
      </w:r>
      <w:r w:rsidR="0089117C" w:rsidRPr="0089117C">
        <w:rPr>
          <w:rFonts w:eastAsia="Times New Roman"/>
          <w:i/>
          <w:iCs/>
          <w:sz w:val="28"/>
          <w:szCs w:val="28"/>
        </w:rPr>
        <w:t>студенческих кликерах</w:t>
      </w:r>
      <w:r w:rsidR="0089117C">
        <w:rPr>
          <w:rFonts w:eastAsia="Times New Roman"/>
          <w:sz w:val="28"/>
          <w:szCs w:val="28"/>
        </w:rPr>
        <w:t xml:space="preserve"> и о том, как их </w:t>
      </w:r>
      <w:r w:rsidR="0089117C" w:rsidRPr="0089117C">
        <w:rPr>
          <w:rFonts w:eastAsia="Times New Roman"/>
          <w:i/>
          <w:iCs/>
          <w:sz w:val="28"/>
          <w:szCs w:val="28"/>
        </w:rPr>
        <w:t>эффективно</w:t>
      </w:r>
      <w:r w:rsidR="0089117C">
        <w:rPr>
          <w:rFonts w:eastAsia="Times New Roman"/>
          <w:sz w:val="28"/>
          <w:szCs w:val="28"/>
        </w:rPr>
        <w:t xml:space="preserve"> внедрить, посетите наш </w:t>
      </w:r>
      <w:r w:rsidR="0089117C" w:rsidRPr="0089117C">
        <w:rPr>
          <w:rFonts w:eastAsia="Times New Roman"/>
          <w:i/>
          <w:iCs/>
          <w:sz w:val="28"/>
          <w:szCs w:val="28"/>
        </w:rPr>
        <w:t>веб-сайт</w:t>
      </w:r>
      <w:r w:rsidR="0089117C">
        <w:rPr>
          <w:rFonts w:eastAsia="Times New Roman"/>
          <w:sz w:val="28"/>
          <w:szCs w:val="28"/>
        </w:rPr>
        <w:t xml:space="preserve"> или свяжитесь с нашей командой по предоставленному </w:t>
      </w:r>
      <w:r w:rsidR="0089117C" w:rsidRPr="0089117C">
        <w:rPr>
          <w:rFonts w:eastAsia="Times New Roman"/>
          <w:i/>
          <w:iCs/>
          <w:sz w:val="28"/>
          <w:szCs w:val="28"/>
        </w:rPr>
        <w:t>адресу</w:t>
      </w:r>
      <w:r w:rsidR="0089117C">
        <w:rPr>
          <w:rFonts w:eastAsia="Times New Roman"/>
          <w:sz w:val="28"/>
          <w:szCs w:val="28"/>
        </w:rPr>
        <w:t xml:space="preserve">» </w:t>
      </w:r>
      <w:r w:rsidR="0089117C" w:rsidRPr="0089117C">
        <w:rPr>
          <w:rFonts w:eastAsia="Times New Roman"/>
          <w:sz w:val="28"/>
          <w:szCs w:val="28"/>
        </w:rPr>
        <w:t>[</w:t>
      </w:r>
      <w:r w:rsidR="0089117C">
        <w:rPr>
          <w:rFonts w:eastAsia="Times New Roman"/>
          <w:sz w:val="28"/>
          <w:szCs w:val="28"/>
          <w:lang w:val="en-US"/>
        </w:rPr>
        <w:t>URL</w:t>
      </w:r>
      <w:r w:rsidR="0089117C" w:rsidRPr="0089117C">
        <w:rPr>
          <w:rFonts w:eastAsia="Times New Roman"/>
          <w:sz w:val="28"/>
          <w:szCs w:val="28"/>
        </w:rPr>
        <w:t>: https://cdn.iqboard.net/ru/blog/Maximizing-Learning-Opportunities-with-Student-Clickers]</w:t>
      </w:r>
      <w:r w:rsidRPr="00BE2E77">
        <w:rPr>
          <w:rFonts w:eastAsia="Times New Roman"/>
          <w:sz w:val="28"/>
          <w:szCs w:val="28"/>
        </w:rPr>
        <w:t>).</w:t>
      </w:r>
      <w:r w:rsidR="0089117C" w:rsidRPr="0089117C">
        <w:rPr>
          <w:rFonts w:eastAsia="Times New Roman"/>
          <w:sz w:val="28"/>
          <w:szCs w:val="28"/>
        </w:rPr>
        <w:t xml:space="preserve"> </w:t>
      </w:r>
    </w:p>
    <w:p w14:paraId="278A09B7" w14:textId="77777777" w:rsidR="0089117C" w:rsidRPr="0089117C" w:rsidRDefault="0089117C" w:rsidP="0089117C">
      <w:pPr>
        <w:tabs>
          <w:tab w:val="left" w:pos="851"/>
        </w:tabs>
        <w:ind w:firstLine="567"/>
        <w:jc w:val="both"/>
        <w:rPr>
          <w:sz w:val="28"/>
          <w:szCs w:val="28"/>
        </w:rPr>
      </w:pPr>
    </w:p>
    <w:p w14:paraId="2E44AB98" w14:textId="77777777" w:rsidR="00F0286A" w:rsidRPr="00BE2E77" w:rsidRDefault="00F0286A" w:rsidP="00F0286A">
      <w:pPr>
        <w:tabs>
          <w:tab w:val="left" w:pos="851"/>
        </w:tabs>
        <w:ind w:firstLine="567"/>
        <w:jc w:val="both"/>
        <w:outlineLvl w:val="3"/>
        <w:rPr>
          <w:rFonts w:eastAsia="Times New Roman"/>
          <w:bCs/>
          <w:i/>
          <w:sz w:val="28"/>
          <w:szCs w:val="28"/>
        </w:rPr>
      </w:pPr>
      <w:r w:rsidRPr="00BE2E77">
        <w:rPr>
          <w:rFonts w:eastAsia="Times New Roman"/>
          <w:bCs/>
          <w:i/>
          <w:sz w:val="28"/>
          <w:szCs w:val="28"/>
        </w:rPr>
        <w:t>Упражнение 2: Контекстное понимание</w:t>
      </w:r>
    </w:p>
    <w:p w14:paraId="1B77B545" w14:textId="7CC81C3D" w:rsidR="00F0286A" w:rsidRPr="00BE2E77" w:rsidRDefault="00F0286A" w:rsidP="00F0286A">
      <w:pPr>
        <w:tabs>
          <w:tab w:val="left" w:pos="851"/>
        </w:tabs>
        <w:ind w:firstLine="567"/>
        <w:jc w:val="both"/>
        <w:rPr>
          <w:sz w:val="28"/>
          <w:szCs w:val="28"/>
        </w:rPr>
      </w:pPr>
      <w:r w:rsidRPr="00BE2E77">
        <w:rPr>
          <w:bCs/>
          <w:sz w:val="28"/>
          <w:szCs w:val="28"/>
        </w:rPr>
        <w:t>Цель</w:t>
      </w:r>
      <w:r w:rsidRPr="00BE2E77">
        <w:rPr>
          <w:sz w:val="28"/>
          <w:szCs w:val="28"/>
        </w:rPr>
        <w:t xml:space="preserve">: Повысить способность студентов понимать </w:t>
      </w:r>
      <w:r w:rsidR="00BD45F8">
        <w:rPr>
          <w:sz w:val="28"/>
          <w:szCs w:val="28"/>
        </w:rPr>
        <w:t>заимствован</w:t>
      </w:r>
      <w:r w:rsidR="00BD45F8" w:rsidRPr="00BE2E77">
        <w:rPr>
          <w:sz w:val="28"/>
          <w:szCs w:val="28"/>
        </w:rPr>
        <w:t>ные</w:t>
      </w:r>
      <w:r w:rsidRPr="00BE2E77">
        <w:rPr>
          <w:sz w:val="28"/>
          <w:szCs w:val="28"/>
        </w:rPr>
        <w:t xml:space="preserve"> термины в контексте.</w:t>
      </w:r>
    </w:p>
    <w:p w14:paraId="5A71E3BE" w14:textId="51551C31" w:rsidR="00F0286A" w:rsidRPr="00BE2E77" w:rsidRDefault="00982293" w:rsidP="00F0286A">
      <w:pPr>
        <w:tabs>
          <w:tab w:val="left" w:pos="851"/>
        </w:tabs>
        <w:ind w:firstLine="567"/>
        <w:jc w:val="both"/>
        <w:rPr>
          <w:rFonts w:eastAsia="Times New Roman"/>
          <w:sz w:val="28"/>
          <w:szCs w:val="28"/>
        </w:rPr>
      </w:pPr>
      <w:r>
        <w:rPr>
          <w:rFonts w:eastAsia="Times New Roman"/>
          <w:bCs/>
          <w:sz w:val="28"/>
          <w:szCs w:val="28"/>
        </w:rPr>
        <w:t>Инструкция</w:t>
      </w:r>
      <w:r w:rsidR="00F0286A" w:rsidRPr="00BE2E77">
        <w:rPr>
          <w:rFonts w:eastAsia="Times New Roman"/>
          <w:sz w:val="28"/>
          <w:szCs w:val="28"/>
        </w:rPr>
        <w:t>: Предостав</w:t>
      </w:r>
      <w:r>
        <w:rPr>
          <w:rFonts w:eastAsia="Times New Roman"/>
          <w:sz w:val="28"/>
          <w:szCs w:val="28"/>
        </w:rPr>
        <w:t>ить</w:t>
      </w:r>
      <w:r w:rsidR="00F0286A" w:rsidRPr="00BE2E77">
        <w:rPr>
          <w:rFonts w:eastAsia="Times New Roman"/>
          <w:sz w:val="28"/>
          <w:szCs w:val="28"/>
        </w:rPr>
        <w:t xml:space="preserve"> абзацы из различных текстов, содержащие </w:t>
      </w:r>
      <w:r w:rsidR="00BD45F8">
        <w:rPr>
          <w:rFonts w:eastAsia="Times New Roman"/>
          <w:sz w:val="28"/>
          <w:szCs w:val="28"/>
        </w:rPr>
        <w:t>заимствован</w:t>
      </w:r>
      <w:r w:rsidR="00BD45F8" w:rsidRPr="00BE2E77">
        <w:rPr>
          <w:rFonts w:eastAsia="Times New Roman"/>
          <w:sz w:val="28"/>
          <w:szCs w:val="28"/>
        </w:rPr>
        <w:t>ные</w:t>
      </w:r>
      <w:r w:rsidR="00F0286A" w:rsidRPr="00BE2E77">
        <w:rPr>
          <w:rFonts w:eastAsia="Times New Roman"/>
          <w:sz w:val="28"/>
          <w:szCs w:val="28"/>
        </w:rPr>
        <w:t xml:space="preserve"> термины. Попросит</w:t>
      </w:r>
      <w:r>
        <w:rPr>
          <w:rFonts w:eastAsia="Times New Roman"/>
          <w:sz w:val="28"/>
          <w:szCs w:val="28"/>
        </w:rPr>
        <w:t>ь</w:t>
      </w:r>
      <w:r w:rsidR="00F0286A" w:rsidRPr="00BE2E77">
        <w:rPr>
          <w:rFonts w:eastAsia="Times New Roman"/>
          <w:sz w:val="28"/>
          <w:szCs w:val="28"/>
        </w:rPr>
        <w:t xml:space="preserve"> студентов написать краткие объяснения или определения </w:t>
      </w:r>
      <w:r w:rsidR="000E1410">
        <w:rPr>
          <w:rFonts w:eastAsia="Times New Roman"/>
          <w:sz w:val="28"/>
          <w:szCs w:val="28"/>
        </w:rPr>
        <w:t>заимствοван</w:t>
      </w:r>
      <w:r w:rsidR="00F0286A" w:rsidRPr="00BE2E77">
        <w:rPr>
          <w:rFonts w:eastAsia="Times New Roman"/>
          <w:sz w:val="28"/>
          <w:szCs w:val="28"/>
        </w:rPr>
        <w:t>ных терминов, основываясь на предоставленном контексте.</w:t>
      </w:r>
    </w:p>
    <w:p w14:paraId="175CA6BD" w14:textId="77777777" w:rsidR="00982293" w:rsidRDefault="00F0286A" w:rsidP="00F0286A">
      <w:pPr>
        <w:tabs>
          <w:tab w:val="left" w:pos="851"/>
        </w:tabs>
        <w:ind w:firstLine="567"/>
        <w:jc w:val="both"/>
        <w:rPr>
          <w:sz w:val="28"/>
          <w:szCs w:val="28"/>
        </w:rPr>
      </w:pPr>
      <w:r w:rsidRPr="00BE2E77">
        <w:rPr>
          <w:bCs/>
          <w:sz w:val="28"/>
          <w:szCs w:val="28"/>
        </w:rPr>
        <w:t>Пример</w:t>
      </w:r>
      <w:r w:rsidRPr="00BE2E77">
        <w:rPr>
          <w:sz w:val="28"/>
          <w:szCs w:val="28"/>
        </w:rPr>
        <w:t xml:space="preserve">: </w:t>
      </w:r>
    </w:p>
    <w:p w14:paraId="4AEE0F11" w14:textId="7A608D32" w:rsidR="00982293" w:rsidRDefault="00982293" w:rsidP="00F0286A">
      <w:pPr>
        <w:tabs>
          <w:tab w:val="left" w:pos="851"/>
        </w:tabs>
        <w:ind w:firstLine="567"/>
        <w:jc w:val="both"/>
        <w:rPr>
          <w:rFonts w:eastAsia="Times New Roman"/>
          <w:sz w:val="28"/>
          <w:szCs w:val="28"/>
        </w:rPr>
      </w:pPr>
      <w:r w:rsidRPr="00982293">
        <w:rPr>
          <w:sz w:val="28"/>
          <w:szCs w:val="28"/>
        </w:rPr>
        <w:t xml:space="preserve">- </w:t>
      </w:r>
      <w:r w:rsidR="00F0286A" w:rsidRPr="00BE2E77">
        <w:rPr>
          <w:rFonts w:eastAsia="Times New Roman"/>
          <w:sz w:val="28"/>
          <w:szCs w:val="28"/>
        </w:rPr>
        <w:t>«</w:t>
      </w:r>
      <w:r w:rsidRPr="00982293">
        <w:rPr>
          <w:rFonts w:eastAsia="Times New Roman"/>
          <w:i/>
          <w:iCs/>
          <w:sz w:val="28"/>
          <w:szCs w:val="28"/>
        </w:rPr>
        <w:t>Коучинговый</w:t>
      </w:r>
      <w:r>
        <w:rPr>
          <w:rFonts w:eastAsia="Times New Roman"/>
          <w:sz w:val="28"/>
          <w:szCs w:val="28"/>
        </w:rPr>
        <w:t xml:space="preserve"> подход нужно и нужно применять в современном образовании</w:t>
      </w:r>
      <w:r w:rsidR="00F0286A" w:rsidRPr="00BE2E77">
        <w:rPr>
          <w:rFonts w:eastAsia="Times New Roman"/>
          <w:sz w:val="28"/>
          <w:szCs w:val="28"/>
        </w:rPr>
        <w:t>»</w:t>
      </w:r>
      <w:r>
        <w:rPr>
          <w:rFonts w:eastAsia="Times New Roman"/>
          <w:sz w:val="28"/>
          <w:szCs w:val="28"/>
        </w:rPr>
        <w:t xml:space="preserve"> </w:t>
      </w:r>
      <w:r w:rsidRPr="00982293">
        <w:rPr>
          <w:rFonts w:eastAsia="Times New Roman"/>
          <w:sz w:val="28"/>
          <w:szCs w:val="28"/>
        </w:rPr>
        <w:t>[</w:t>
      </w:r>
      <w:r>
        <w:rPr>
          <w:rFonts w:eastAsia="Times New Roman"/>
          <w:sz w:val="28"/>
          <w:szCs w:val="28"/>
          <w:lang w:val="en-US"/>
        </w:rPr>
        <w:t>URL</w:t>
      </w:r>
      <w:r w:rsidRPr="00982293">
        <w:rPr>
          <w:rFonts w:eastAsia="Times New Roman"/>
          <w:sz w:val="28"/>
          <w:szCs w:val="28"/>
        </w:rPr>
        <w:t xml:space="preserve">: </w:t>
      </w:r>
      <w:hyperlink r:id="rId72" w:history="1">
        <w:r w:rsidRPr="00DD1F03">
          <w:rPr>
            <w:rStyle w:val="Hyperlink"/>
            <w:rFonts w:eastAsia="Times New Roman"/>
            <w:sz w:val="28"/>
            <w:szCs w:val="28"/>
          </w:rPr>
          <w:t>https://infolesson.kz/esse-moj-pedagogicheskij</w:t>
        </w:r>
      </w:hyperlink>
      <w:r w:rsidRPr="00982293">
        <w:rPr>
          <w:rFonts w:eastAsia="Times New Roman"/>
          <w:sz w:val="28"/>
          <w:szCs w:val="28"/>
        </w:rPr>
        <w:t>]</w:t>
      </w:r>
      <w:r w:rsidR="00F0286A" w:rsidRPr="00BE2E77">
        <w:rPr>
          <w:rFonts w:eastAsia="Times New Roman"/>
          <w:sz w:val="28"/>
          <w:szCs w:val="28"/>
        </w:rPr>
        <w:t xml:space="preserve"> </w:t>
      </w:r>
    </w:p>
    <w:p w14:paraId="31E739DC" w14:textId="600E05E9" w:rsidR="00982293" w:rsidRDefault="00982293" w:rsidP="00F0286A">
      <w:pPr>
        <w:tabs>
          <w:tab w:val="left" w:pos="851"/>
        </w:tabs>
        <w:ind w:firstLine="567"/>
        <w:jc w:val="both"/>
        <w:rPr>
          <w:rFonts w:eastAsia="Times New Roman"/>
          <w:sz w:val="28"/>
          <w:szCs w:val="28"/>
        </w:rPr>
      </w:pPr>
      <w:r w:rsidRPr="00982293">
        <w:rPr>
          <w:rFonts w:eastAsia="Times New Roman"/>
          <w:sz w:val="28"/>
          <w:szCs w:val="28"/>
        </w:rPr>
        <w:t xml:space="preserve">- </w:t>
      </w:r>
      <w:r>
        <w:rPr>
          <w:rFonts w:eastAsia="Times New Roman"/>
          <w:sz w:val="28"/>
          <w:szCs w:val="28"/>
        </w:rPr>
        <w:t>«</w:t>
      </w:r>
      <w:r w:rsidRPr="00FD1926">
        <w:rPr>
          <w:rFonts w:eastAsia="Times New Roman"/>
          <w:i/>
          <w:iCs/>
          <w:sz w:val="28"/>
          <w:szCs w:val="28"/>
        </w:rPr>
        <w:t>Коучинг</w:t>
      </w:r>
      <w:r>
        <w:rPr>
          <w:rFonts w:eastAsia="Times New Roman"/>
          <w:sz w:val="28"/>
          <w:szCs w:val="28"/>
        </w:rPr>
        <w:t xml:space="preserve"> – процесс, в ходе которого, человеку помогают достичь определ</w:t>
      </w:r>
      <w:r w:rsidR="00170113">
        <w:rPr>
          <w:rFonts w:eastAsia="Times New Roman"/>
          <w:sz w:val="28"/>
          <w:szCs w:val="28"/>
        </w:rPr>
        <w:t>е</w:t>
      </w:r>
      <w:r>
        <w:rPr>
          <w:rFonts w:eastAsia="Times New Roman"/>
          <w:sz w:val="28"/>
          <w:szCs w:val="28"/>
        </w:rPr>
        <w:t xml:space="preserve">нной цели, которую он перед собой поставил. На практике,  это период времени, в течении которого, клиенту помогают найти ответы на вопросы внутри самого себя, а также раскрыть свои навыки и способности» </w:t>
      </w:r>
      <w:r w:rsidRPr="00982293">
        <w:rPr>
          <w:rFonts w:eastAsia="Times New Roman"/>
          <w:sz w:val="28"/>
          <w:szCs w:val="28"/>
        </w:rPr>
        <w:t>[</w:t>
      </w:r>
      <w:r>
        <w:rPr>
          <w:rFonts w:eastAsia="Times New Roman"/>
          <w:sz w:val="28"/>
          <w:szCs w:val="28"/>
          <w:lang w:val="en-US"/>
        </w:rPr>
        <w:t>URL</w:t>
      </w:r>
      <w:r w:rsidRPr="00982293">
        <w:rPr>
          <w:rFonts w:eastAsia="Times New Roman"/>
          <w:sz w:val="28"/>
          <w:szCs w:val="28"/>
        </w:rPr>
        <w:t xml:space="preserve">: </w:t>
      </w:r>
      <w:hyperlink r:id="rId73" w:anchor="part1" w:history="1">
        <w:r w:rsidR="00FD1926" w:rsidRPr="00DD1F03">
          <w:rPr>
            <w:rStyle w:val="Hyperlink"/>
            <w:rFonts w:eastAsia="Times New Roman"/>
            <w:sz w:val="28"/>
            <w:szCs w:val="28"/>
          </w:rPr>
          <w:t>https://andreyparabellum.ru/couching-prostymi-slovami#part1</w:t>
        </w:r>
      </w:hyperlink>
      <w:r w:rsidRPr="00982293">
        <w:rPr>
          <w:rFonts w:eastAsia="Times New Roman"/>
          <w:sz w:val="28"/>
          <w:szCs w:val="28"/>
        </w:rPr>
        <w:t>]</w:t>
      </w:r>
    </w:p>
    <w:p w14:paraId="412B11D0" w14:textId="58B901C3" w:rsidR="00FD1926" w:rsidRPr="00FD1926" w:rsidRDefault="00FD1926" w:rsidP="00F0286A">
      <w:pPr>
        <w:tabs>
          <w:tab w:val="left" w:pos="851"/>
        </w:tabs>
        <w:ind w:firstLine="567"/>
        <w:jc w:val="both"/>
        <w:rPr>
          <w:rFonts w:eastAsia="Times New Roman"/>
          <w:sz w:val="28"/>
          <w:szCs w:val="28"/>
        </w:rPr>
      </w:pPr>
      <w:r w:rsidRPr="00FD1926">
        <w:rPr>
          <w:rFonts w:eastAsia="Times New Roman"/>
          <w:sz w:val="28"/>
          <w:szCs w:val="28"/>
        </w:rPr>
        <w:t xml:space="preserve">- </w:t>
      </w:r>
      <w:r>
        <w:rPr>
          <w:rFonts w:eastAsia="Times New Roman"/>
          <w:sz w:val="28"/>
          <w:szCs w:val="28"/>
        </w:rPr>
        <w:t>«</w:t>
      </w:r>
      <w:r w:rsidRPr="00FD1926">
        <w:rPr>
          <w:rFonts w:eastAsia="Times New Roman"/>
          <w:i/>
          <w:iCs/>
          <w:sz w:val="28"/>
          <w:szCs w:val="28"/>
        </w:rPr>
        <w:t>Коучинг</w:t>
      </w:r>
      <w:r>
        <w:rPr>
          <w:rFonts w:eastAsia="Times New Roman"/>
          <w:sz w:val="28"/>
          <w:szCs w:val="28"/>
        </w:rPr>
        <w:t xml:space="preserve"> в спорте стал ответом на потребность атлетов в психологической поддержке. Например, в исследованиях командных видов спорта было показано, что команды, работающие с </w:t>
      </w:r>
      <w:r w:rsidRPr="00FD1926">
        <w:rPr>
          <w:rFonts w:eastAsia="Times New Roman"/>
          <w:i/>
          <w:iCs/>
          <w:sz w:val="28"/>
          <w:szCs w:val="28"/>
        </w:rPr>
        <w:t>коучем</w:t>
      </w:r>
      <w:r>
        <w:rPr>
          <w:rFonts w:eastAsia="Times New Roman"/>
          <w:sz w:val="28"/>
          <w:szCs w:val="28"/>
        </w:rPr>
        <w:t xml:space="preserve">, лучше справляются с внутренними конфликтами и эффективнее достигают синергии действий на поле» </w:t>
      </w:r>
      <w:r w:rsidRPr="00FD1926">
        <w:rPr>
          <w:rFonts w:eastAsia="Times New Roman"/>
          <w:sz w:val="28"/>
          <w:szCs w:val="28"/>
        </w:rPr>
        <w:t>[</w:t>
      </w:r>
      <w:r>
        <w:rPr>
          <w:rFonts w:eastAsia="Times New Roman"/>
          <w:sz w:val="28"/>
          <w:szCs w:val="28"/>
          <w:lang w:val="en-US"/>
        </w:rPr>
        <w:t>URL</w:t>
      </w:r>
      <w:r w:rsidRPr="00FD1926">
        <w:rPr>
          <w:rFonts w:eastAsia="Times New Roman"/>
          <w:sz w:val="28"/>
          <w:szCs w:val="28"/>
        </w:rPr>
        <w:t>: https://emsport.ru/put-k-pobede/]</w:t>
      </w:r>
    </w:p>
    <w:p w14:paraId="5E3ADB65" w14:textId="344DAB93" w:rsidR="00F0286A" w:rsidRPr="00BE2E77" w:rsidRDefault="00FD1926" w:rsidP="00F0286A">
      <w:pPr>
        <w:tabs>
          <w:tab w:val="left" w:pos="851"/>
        </w:tabs>
        <w:ind w:firstLine="567"/>
        <w:jc w:val="both"/>
        <w:rPr>
          <w:sz w:val="28"/>
          <w:szCs w:val="28"/>
        </w:rPr>
      </w:pPr>
      <w:r>
        <w:rPr>
          <w:rFonts w:eastAsia="Times New Roman"/>
          <w:sz w:val="28"/>
          <w:szCs w:val="28"/>
        </w:rPr>
        <w:t>В</w:t>
      </w:r>
      <w:r w:rsidR="00F0286A" w:rsidRPr="00BE2E77">
        <w:rPr>
          <w:rFonts w:eastAsia="Times New Roman"/>
          <w:sz w:val="28"/>
          <w:szCs w:val="28"/>
        </w:rPr>
        <w:t>ыделе</w:t>
      </w:r>
      <w:r>
        <w:rPr>
          <w:rFonts w:eastAsia="Times New Roman"/>
          <w:sz w:val="28"/>
          <w:szCs w:val="28"/>
        </w:rPr>
        <w:t xml:space="preserve">нные </w:t>
      </w:r>
      <w:r w:rsidR="00F0286A" w:rsidRPr="00BE2E77">
        <w:rPr>
          <w:rFonts w:eastAsia="Times New Roman"/>
          <w:sz w:val="28"/>
          <w:szCs w:val="28"/>
        </w:rPr>
        <w:t xml:space="preserve">термины: </w:t>
      </w:r>
      <w:r w:rsidRPr="00FD1926">
        <w:rPr>
          <w:rFonts w:eastAsia="Times New Roman"/>
          <w:i/>
          <w:iCs/>
          <w:sz w:val="28"/>
          <w:szCs w:val="28"/>
        </w:rPr>
        <w:t>коуч</w:t>
      </w:r>
      <w:r w:rsidR="00F0286A" w:rsidRPr="00FD1926">
        <w:rPr>
          <w:rFonts w:eastAsia="Times New Roman"/>
          <w:i/>
          <w:iCs/>
          <w:sz w:val="28"/>
          <w:szCs w:val="28"/>
        </w:rPr>
        <w:t xml:space="preserve">, </w:t>
      </w:r>
      <w:r w:rsidRPr="00FD1926">
        <w:rPr>
          <w:rFonts w:eastAsia="Times New Roman"/>
          <w:i/>
          <w:iCs/>
          <w:sz w:val="28"/>
          <w:szCs w:val="28"/>
        </w:rPr>
        <w:t>коучинг</w:t>
      </w:r>
      <w:r w:rsidR="00F0286A" w:rsidRPr="00FD1926">
        <w:rPr>
          <w:rFonts w:eastAsia="Times New Roman"/>
          <w:i/>
          <w:iCs/>
          <w:sz w:val="28"/>
          <w:szCs w:val="28"/>
        </w:rPr>
        <w:t xml:space="preserve">, </w:t>
      </w:r>
      <w:r w:rsidRPr="00FD1926">
        <w:rPr>
          <w:rFonts w:eastAsia="Times New Roman"/>
          <w:i/>
          <w:iCs/>
          <w:sz w:val="28"/>
          <w:szCs w:val="28"/>
        </w:rPr>
        <w:t>коучинговый подход</w:t>
      </w:r>
      <w:r>
        <w:rPr>
          <w:rFonts w:eastAsia="Times New Roman"/>
          <w:sz w:val="28"/>
          <w:szCs w:val="28"/>
        </w:rPr>
        <w:t xml:space="preserve"> – употреблены в разных сферах (образование, экономика, спорт), но сохраняют общую семантику</w:t>
      </w:r>
      <w:r w:rsidR="00F0286A" w:rsidRPr="00BE2E77">
        <w:rPr>
          <w:sz w:val="28"/>
          <w:szCs w:val="28"/>
        </w:rPr>
        <w:t>.</w:t>
      </w:r>
    </w:p>
    <w:p w14:paraId="12FF96B3" w14:textId="77777777" w:rsidR="00F0286A" w:rsidRPr="00BE2E77" w:rsidRDefault="00F0286A" w:rsidP="00F0286A">
      <w:pPr>
        <w:tabs>
          <w:tab w:val="left" w:pos="851"/>
        </w:tabs>
        <w:ind w:firstLine="567"/>
        <w:jc w:val="both"/>
        <w:outlineLvl w:val="3"/>
        <w:rPr>
          <w:rFonts w:eastAsia="Times New Roman"/>
          <w:bCs/>
          <w:i/>
          <w:sz w:val="28"/>
          <w:szCs w:val="28"/>
        </w:rPr>
      </w:pPr>
    </w:p>
    <w:p w14:paraId="7244FECE" w14:textId="77777777" w:rsidR="00F0286A" w:rsidRPr="00BE2E77" w:rsidRDefault="00F0286A" w:rsidP="00F0286A">
      <w:pPr>
        <w:tabs>
          <w:tab w:val="left" w:pos="851"/>
        </w:tabs>
        <w:ind w:firstLine="567"/>
        <w:jc w:val="both"/>
        <w:outlineLvl w:val="3"/>
        <w:rPr>
          <w:rFonts w:eastAsia="Times New Roman"/>
          <w:bCs/>
          <w:i/>
          <w:sz w:val="28"/>
          <w:szCs w:val="28"/>
        </w:rPr>
      </w:pPr>
      <w:r w:rsidRPr="00BE2E77">
        <w:rPr>
          <w:rFonts w:eastAsia="Times New Roman"/>
          <w:bCs/>
          <w:i/>
          <w:sz w:val="28"/>
          <w:szCs w:val="28"/>
        </w:rPr>
        <w:t>Упражнение 3: Интерпретация и перефразирование</w:t>
      </w:r>
    </w:p>
    <w:p w14:paraId="5BF0245D" w14:textId="4468F120" w:rsidR="00F0286A" w:rsidRPr="00BE2E77" w:rsidRDefault="00FD1926" w:rsidP="00F0286A">
      <w:pPr>
        <w:tabs>
          <w:tab w:val="left" w:pos="851"/>
        </w:tabs>
        <w:ind w:firstLine="567"/>
        <w:jc w:val="both"/>
        <w:rPr>
          <w:sz w:val="28"/>
          <w:szCs w:val="28"/>
        </w:rPr>
      </w:pPr>
      <w:r>
        <w:rPr>
          <w:bCs/>
          <w:sz w:val="28"/>
          <w:szCs w:val="28"/>
        </w:rPr>
        <w:t>Цель</w:t>
      </w:r>
      <w:r w:rsidR="00F0286A" w:rsidRPr="00BE2E77">
        <w:rPr>
          <w:sz w:val="28"/>
          <w:szCs w:val="28"/>
        </w:rPr>
        <w:t xml:space="preserve">: Улучшить навыки студентов в интерпретации и перефразировании предложений с </w:t>
      </w:r>
      <w:r w:rsidR="000E1410">
        <w:rPr>
          <w:sz w:val="28"/>
          <w:szCs w:val="28"/>
        </w:rPr>
        <w:t>заимствοван</w:t>
      </w:r>
      <w:r w:rsidR="00F0286A" w:rsidRPr="00BE2E77">
        <w:rPr>
          <w:sz w:val="28"/>
          <w:szCs w:val="28"/>
        </w:rPr>
        <w:t>ными терминами.</w:t>
      </w:r>
    </w:p>
    <w:p w14:paraId="26AFE39F" w14:textId="0EF309EC" w:rsidR="00F0286A" w:rsidRPr="00BE2E77" w:rsidRDefault="00FD1926" w:rsidP="00F0286A">
      <w:pPr>
        <w:tabs>
          <w:tab w:val="left" w:pos="851"/>
        </w:tabs>
        <w:ind w:firstLine="567"/>
        <w:jc w:val="both"/>
        <w:rPr>
          <w:sz w:val="28"/>
          <w:szCs w:val="28"/>
        </w:rPr>
      </w:pPr>
      <w:r>
        <w:rPr>
          <w:rFonts w:eastAsia="Times New Roman"/>
          <w:bCs/>
          <w:sz w:val="28"/>
          <w:szCs w:val="28"/>
        </w:rPr>
        <w:t>Инструкция</w:t>
      </w:r>
      <w:r w:rsidR="00F0286A" w:rsidRPr="00BE2E77">
        <w:rPr>
          <w:rFonts w:eastAsia="Times New Roman"/>
          <w:sz w:val="28"/>
          <w:szCs w:val="28"/>
        </w:rPr>
        <w:t>: Предостав</w:t>
      </w:r>
      <w:r>
        <w:rPr>
          <w:rFonts w:eastAsia="Times New Roman"/>
          <w:sz w:val="28"/>
          <w:szCs w:val="28"/>
        </w:rPr>
        <w:t>ить</w:t>
      </w:r>
      <w:r w:rsidR="00F0286A" w:rsidRPr="00BE2E77">
        <w:rPr>
          <w:rFonts w:eastAsia="Times New Roman"/>
          <w:sz w:val="28"/>
          <w:szCs w:val="28"/>
        </w:rPr>
        <w:t xml:space="preserve"> предложения с </w:t>
      </w:r>
      <w:r w:rsidR="000E1410">
        <w:rPr>
          <w:rFonts w:eastAsia="Times New Roman"/>
          <w:sz w:val="28"/>
          <w:szCs w:val="28"/>
        </w:rPr>
        <w:t>заимствοван</w:t>
      </w:r>
      <w:r w:rsidR="00F0286A" w:rsidRPr="00BE2E77">
        <w:rPr>
          <w:rFonts w:eastAsia="Times New Roman"/>
          <w:sz w:val="28"/>
          <w:szCs w:val="28"/>
        </w:rPr>
        <w:t>ными терминами и попросит</w:t>
      </w:r>
      <w:r>
        <w:rPr>
          <w:rFonts w:eastAsia="Times New Roman"/>
          <w:sz w:val="28"/>
          <w:szCs w:val="28"/>
        </w:rPr>
        <w:t>ь</w:t>
      </w:r>
      <w:r w:rsidR="00F0286A" w:rsidRPr="00BE2E77">
        <w:rPr>
          <w:rFonts w:eastAsia="Times New Roman"/>
          <w:sz w:val="28"/>
          <w:szCs w:val="28"/>
        </w:rPr>
        <w:t xml:space="preserve"> студентов перефразировать их, не изменяя смысла</w:t>
      </w:r>
      <w:r>
        <w:rPr>
          <w:rFonts w:eastAsia="Times New Roman"/>
          <w:sz w:val="28"/>
          <w:szCs w:val="28"/>
        </w:rPr>
        <w:t xml:space="preserve">, </w:t>
      </w:r>
      <w:r w:rsidR="00F0286A" w:rsidRPr="00BE2E77">
        <w:rPr>
          <w:rFonts w:eastAsia="Times New Roman"/>
          <w:sz w:val="28"/>
          <w:szCs w:val="28"/>
        </w:rPr>
        <w:t>перефразирова</w:t>
      </w:r>
      <w:r>
        <w:rPr>
          <w:rFonts w:eastAsia="Times New Roman"/>
          <w:sz w:val="28"/>
          <w:szCs w:val="28"/>
        </w:rPr>
        <w:t>ть</w:t>
      </w:r>
      <w:r w:rsidR="00F0286A" w:rsidRPr="00BE2E77">
        <w:rPr>
          <w:rFonts w:eastAsia="Times New Roman"/>
          <w:sz w:val="28"/>
          <w:szCs w:val="28"/>
        </w:rPr>
        <w:t xml:space="preserve"> предложения в парах и дать друг другу обратную связь.</w:t>
      </w:r>
    </w:p>
    <w:p w14:paraId="44BC0A73" w14:textId="335599CB" w:rsidR="00F0286A" w:rsidRPr="00BE2E77" w:rsidRDefault="00F0286A" w:rsidP="00F0286A">
      <w:pPr>
        <w:tabs>
          <w:tab w:val="left" w:pos="851"/>
        </w:tabs>
        <w:ind w:firstLine="567"/>
        <w:jc w:val="both"/>
        <w:rPr>
          <w:sz w:val="28"/>
          <w:szCs w:val="28"/>
        </w:rPr>
      </w:pPr>
      <w:r w:rsidRPr="00BE2E77">
        <w:rPr>
          <w:bCs/>
          <w:sz w:val="28"/>
          <w:szCs w:val="28"/>
        </w:rPr>
        <w:t>Пример</w:t>
      </w:r>
      <w:r w:rsidRPr="00BE2E77">
        <w:rPr>
          <w:sz w:val="28"/>
          <w:szCs w:val="28"/>
        </w:rPr>
        <w:t xml:space="preserve">: </w:t>
      </w:r>
      <w:r w:rsidRPr="00BE2E77">
        <w:rPr>
          <w:rFonts w:eastAsia="Times New Roman"/>
          <w:sz w:val="28"/>
          <w:szCs w:val="28"/>
        </w:rPr>
        <w:t>«</w:t>
      </w:r>
      <w:r w:rsidR="00FD1926">
        <w:rPr>
          <w:rFonts w:eastAsia="Times New Roman"/>
          <w:sz w:val="28"/>
          <w:szCs w:val="28"/>
        </w:rPr>
        <w:t xml:space="preserve">Педагогический </w:t>
      </w:r>
      <w:r w:rsidR="00FD1926" w:rsidRPr="00FD1926">
        <w:rPr>
          <w:rFonts w:eastAsia="Times New Roman"/>
          <w:i/>
          <w:iCs/>
          <w:sz w:val="28"/>
          <w:szCs w:val="28"/>
        </w:rPr>
        <w:t>в</w:t>
      </w:r>
      <w:r w:rsidRPr="00FD1926">
        <w:rPr>
          <w:rFonts w:eastAsia="Times New Roman"/>
          <w:i/>
          <w:iCs/>
          <w:sz w:val="28"/>
          <w:szCs w:val="28"/>
        </w:rPr>
        <w:t>оркшоп</w:t>
      </w:r>
      <w:r w:rsidR="00FD1926">
        <w:rPr>
          <w:rFonts w:eastAsia="Times New Roman"/>
          <w:sz w:val="28"/>
          <w:szCs w:val="28"/>
        </w:rPr>
        <w:t>: «Развитие профессиональной компетенции педагога как фактор повышения качества образования»»</w:t>
      </w:r>
      <w:r w:rsidRPr="00BE2E77">
        <w:rPr>
          <w:rFonts w:eastAsia="Times New Roman"/>
          <w:sz w:val="28"/>
          <w:szCs w:val="28"/>
        </w:rPr>
        <w:t xml:space="preserve"> Перефразированное предложение: «</w:t>
      </w:r>
      <w:r w:rsidR="00CF7FCE" w:rsidRPr="00CF7FCE">
        <w:rPr>
          <w:rFonts w:eastAsia="Times New Roman"/>
          <w:i/>
          <w:iCs/>
          <w:sz w:val="28"/>
          <w:szCs w:val="28"/>
        </w:rPr>
        <w:t>Современные педагогические модели</w:t>
      </w:r>
      <w:r w:rsidR="00CF7FCE">
        <w:rPr>
          <w:rFonts w:eastAsia="Times New Roman"/>
          <w:sz w:val="28"/>
          <w:szCs w:val="28"/>
        </w:rPr>
        <w:t xml:space="preserve"> или </w:t>
      </w:r>
      <w:r w:rsidR="00CF7FCE" w:rsidRPr="00CF7FCE">
        <w:rPr>
          <w:rFonts w:eastAsia="Times New Roman"/>
          <w:i/>
          <w:iCs/>
          <w:sz w:val="28"/>
          <w:szCs w:val="28"/>
        </w:rPr>
        <w:t xml:space="preserve">Педагогический </w:t>
      </w:r>
      <w:r w:rsidRPr="00CF7FCE">
        <w:rPr>
          <w:rFonts w:eastAsia="Times New Roman"/>
          <w:i/>
          <w:iCs/>
          <w:sz w:val="28"/>
          <w:szCs w:val="28"/>
        </w:rPr>
        <w:t>Мастер-класс</w:t>
      </w:r>
      <w:r w:rsidR="00CF7FCE">
        <w:rPr>
          <w:rFonts w:eastAsia="Times New Roman"/>
          <w:sz w:val="28"/>
          <w:szCs w:val="28"/>
        </w:rPr>
        <w:t>:</w:t>
      </w:r>
      <w:r w:rsidRPr="00BE2E77">
        <w:rPr>
          <w:rFonts w:eastAsia="Times New Roman"/>
          <w:sz w:val="28"/>
          <w:szCs w:val="28"/>
        </w:rPr>
        <w:t xml:space="preserve"> </w:t>
      </w:r>
      <w:r w:rsidR="00CF7FCE">
        <w:rPr>
          <w:rFonts w:eastAsia="Times New Roman"/>
          <w:sz w:val="28"/>
          <w:szCs w:val="28"/>
        </w:rPr>
        <w:t>«Развитие профессиональной компетенции педагога как фактор повышения качества образования»</w:t>
      </w:r>
      <w:r w:rsidRPr="00BE2E77">
        <w:rPr>
          <w:rFonts w:eastAsia="Times New Roman"/>
          <w:sz w:val="28"/>
          <w:szCs w:val="28"/>
        </w:rPr>
        <w:t>».</w:t>
      </w:r>
    </w:p>
    <w:p w14:paraId="7CE9C6C0" w14:textId="77777777" w:rsidR="00F0286A" w:rsidRPr="00BE2E77" w:rsidRDefault="00F0286A" w:rsidP="00F0286A">
      <w:pPr>
        <w:tabs>
          <w:tab w:val="left" w:pos="851"/>
        </w:tabs>
        <w:ind w:firstLine="567"/>
        <w:jc w:val="both"/>
        <w:outlineLvl w:val="3"/>
        <w:rPr>
          <w:rFonts w:eastAsia="Times New Roman"/>
          <w:bCs/>
          <w:i/>
          <w:sz w:val="28"/>
          <w:szCs w:val="28"/>
        </w:rPr>
      </w:pPr>
    </w:p>
    <w:p w14:paraId="2F7A9FF3" w14:textId="77777777" w:rsidR="00F0286A" w:rsidRPr="00BE2E77" w:rsidRDefault="00F0286A" w:rsidP="00F0286A">
      <w:pPr>
        <w:tabs>
          <w:tab w:val="left" w:pos="851"/>
        </w:tabs>
        <w:ind w:firstLine="567"/>
        <w:jc w:val="both"/>
        <w:outlineLvl w:val="3"/>
        <w:rPr>
          <w:rFonts w:eastAsia="Times New Roman"/>
          <w:bCs/>
          <w:i/>
          <w:sz w:val="28"/>
          <w:szCs w:val="28"/>
        </w:rPr>
      </w:pPr>
      <w:r w:rsidRPr="00BE2E77">
        <w:rPr>
          <w:rFonts w:eastAsia="Times New Roman"/>
          <w:bCs/>
          <w:i/>
          <w:sz w:val="28"/>
          <w:szCs w:val="28"/>
        </w:rPr>
        <w:lastRenderedPageBreak/>
        <w:t>Упражнение 4: Создание контекстов</w:t>
      </w:r>
    </w:p>
    <w:p w14:paraId="0E56EBD9" w14:textId="009C1AE1" w:rsidR="00F0286A" w:rsidRPr="00BE2E77" w:rsidRDefault="00F0286A" w:rsidP="00F0286A">
      <w:pPr>
        <w:tabs>
          <w:tab w:val="left" w:pos="851"/>
        </w:tabs>
        <w:ind w:firstLine="567"/>
        <w:jc w:val="both"/>
        <w:rPr>
          <w:sz w:val="28"/>
          <w:szCs w:val="28"/>
        </w:rPr>
      </w:pPr>
      <w:r w:rsidRPr="00BE2E77">
        <w:rPr>
          <w:bCs/>
          <w:sz w:val="28"/>
          <w:szCs w:val="28"/>
        </w:rPr>
        <w:t>Цель</w:t>
      </w:r>
      <w:r w:rsidRPr="00BE2E77">
        <w:rPr>
          <w:sz w:val="28"/>
          <w:szCs w:val="28"/>
        </w:rPr>
        <w:t xml:space="preserve">: Способствовать активному использованию </w:t>
      </w:r>
      <w:r w:rsidR="000E1410">
        <w:rPr>
          <w:sz w:val="28"/>
          <w:szCs w:val="28"/>
        </w:rPr>
        <w:t>заимствοван</w:t>
      </w:r>
      <w:r w:rsidRPr="00BE2E77">
        <w:rPr>
          <w:sz w:val="28"/>
          <w:szCs w:val="28"/>
        </w:rPr>
        <w:t>ных терминов в собственных текстах студентов.</w:t>
      </w:r>
    </w:p>
    <w:p w14:paraId="37A28AA5" w14:textId="0053302E" w:rsidR="00F0286A" w:rsidRPr="00BE2E77" w:rsidRDefault="003D5E3A" w:rsidP="00F0286A">
      <w:pPr>
        <w:tabs>
          <w:tab w:val="left" w:pos="851"/>
        </w:tabs>
        <w:ind w:firstLine="567"/>
        <w:jc w:val="both"/>
        <w:rPr>
          <w:sz w:val="28"/>
          <w:szCs w:val="28"/>
        </w:rPr>
      </w:pPr>
      <w:r>
        <w:rPr>
          <w:rFonts w:eastAsia="Times New Roman"/>
          <w:bCs/>
          <w:sz w:val="28"/>
          <w:szCs w:val="28"/>
        </w:rPr>
        <w:t>Инструкция</w:t>
      </w:r>
      <w:r w:rsidR="00F0286A" w:rsidRPr="00BE2E77">
        <w:rPr>
          <w:rFonts w:eastAsia="Times New Roman"/>
          <w:sz w:val="28"/>
          <w:szCs w:val="28"/>
        </w:rPr>
        <w:t>: Попросит</w:t>
      </w:r>
      <w:r>
        <w:rPr>
          <w:rFonts w:eastAsia="Times New Roman"/>
          <w:sz w:val="28"/>
          <w:szCs w:val="28"/>
        </w:rPr>
        <w:t>ь</w:t>
      </w:r>
      <w:r w:rsidR="00F0286A" w:rsidRPr="00BE2E77">
        <w:rPr>
          <w:rFonts w:eastAsia="Times New Roman"/>
          <w:sz w:val="28"/>
          <w:szCs w:val="28"/>
        </w:rPr>
        <w:t xml:space="preserve"> студентов создать собственные абзацы или короткие рассказы, включающие </w:t>
      </w:r>
      <w:r w:rsidR="000E1410">
        <w:rPr>
          <w:rFonts w:eastAsia="Times New Roman"/>
          <w:sz w:val="28"/>
          <w:szCs w:val="28"/>
        </w:rPr>
        <w:t>заимствοван</w:t>
      </w:r>
      <w:r w:rsidR="00F0286A" w:rsidRPr="00BE2E77">
        <w:rPr>
          <w:rFonts w:eastAsia="Times New Roman"/>
          <w:sz w:val="28"/>
          <w:szCs w:val="28"/>
        </w:rPr>
        <w:t>ные термины, изученные ранее.</w:t>
      </w:r>
      <w:r w:rsidR="00F0286A" w:rsidRPr="00BE2E77">
        <w:rPr>
          <w:sz w:val="28"/>
          <w:szCs w:val="28"/>
        </w:rPr>
        <w:t xml:space="preserve"> </w:t>
      </w:r>
      <w:r w:rsidR="00F0286A" w:rsidRPr="00BE2E77">
        <w:rPr>
          <w:rFonts w:eastAsia="Times New Roman"/>
          <w:sz w:val="28"/>
          <w:szCs w:val="28"/>
        </w:rPr>
        <w:t>Прове</w:t>
      </w:r>
      <w:r>
        <w:rPr>
          <w:rFonts w:eastAsia="Times New Roman"/>
          <w:sz w:val="28"/>
          <w:szCs w:val="28"/>
        </w:rPr>
        <w:t>сти</w:t>
      </w:r>
      <w:r w:rsidR="00F0286A" w:rsidRPr="00BE2E77">
        <w:rPr>
          <w:rFonts w:eastAsia="Times New Roman"/>
          <w:sz w:val="28"/>
          <w:szCs w:val="28"/>
        </w:rPr>
        <w:t xml:space="preserve"> обмен текстами между студентами и попросит</w:t>
      </w:r>
      <w:r>
        <w:rPr>
          <w:rFonts w:eastAsia="Times New Roman"/>
          <w:sz w:val="28"/>
          <w:szCs w:val="28"/>
        </w:rPr>
        <w:t>ь</w:t>
      </w:r>
      <w:r w:rsidR="00F0286A" w:rsidRPr="00BE2E77">
        <w:rPr>
          <w:rFonts w:eastAsia="Times New Roman"/>
          <w:sz w:val="28"/>
          <w:szCs w:val="28"/>
        </w:rPr>
        <w:t xml:space="preserve"> их определить </w:t>
      </w:r>
      <w:r w:rsidR="000E1410">
        <w:rPr>
          <w:rFonts w:eastAsia="Times New Roman"/>
          <w:sz w:val="28"/>
          <w:szCs w:val="28"/>
        </w:rPr>
        <w:t>заимствοван</w:t>
      </w:r>
      <w:r w:rsidR="00F0286A" w:rsidRPr="00BE2E77">
        <w:rPr>
          <w:rFonts w:eastAsia="Times New Roman"/>
          <w:sz w:val="28"/>
          <w:szCs w:val="28"/>
        </w:rPr>
        <w:t>ные термины</w:t>
      </w:r>
      <w:r>
        <w:rPr>
          <w:rFonts w:eastAsia="Times New Roman"/>
          <w:sz w:val="28"/>
          <w:szCs w:val="28"/>
        </w:rPr>
        <w:t xml:space="preserve">, </w:t>
      </w:r>
      <w:r w:rsidR="00F0286A" w:rsidRPr="00BE2E77">
        <w:rPr>
          <w:rFonts w:eastAsia="Times New Roman"/>
          <w:sz w:val="28"/>
          <w:szCs w:val="28"/>
        </w:rPr>
        <w:t>объяснить их значения.</w:t>
      </w:r>
    </w:p>
    <w:p w14:paraId="71ADB939" w14:textId="77777777" w:rsidR="00F0286A" w:rsidRPr="00BE2E77" w:rsidRDefault="00F0286A" w:rsidP="00F0286A">
      <w:pPr>
        <w:tabs>
          <w:tab w:val="left" w:pos="851"/>
        </w:tabs>
        <w:ind w:firstLine="567"/>
        <w:jc w:val="both"/>
        <w:rPr>
          <w:sz w:val="28"/>
          <w:szCs w:val="28"/>
        </w:rPr>
      </w:pPr>
      <w:r w:rsidRPr="00BE2E77">
        <w:rPr>
          <w:bCs/>
          <w:sz w:val="28"/>
          <w:szCs w:val="28"/>
        </w:rPr>
        <w:t>Пример</w:t>
      </w:r>
      <w:r w:rsidRPr="00BE2E77">
        <w:rPr>
          <w:sz w:val="28"/>
          <w:szCs w:val="28"/>
        </w:rPr>
        <w:t>:</w:t>
      </w:r>
    </w:p>
    <w:p w14:paraId="30A7C561" w14:textId="75390314" w:rsidR="00F0286A" w:rsidRPr="00BE2E77" w:rsidRDefault="00F0286A" w:rsidP="00F0286A">
      <w:pPr>
        <w:tabs>
          <w:tab w:val="left" w:pos="851"/>
        </w:tabs>
        <w:ind w:firstLine="567"/>
        <w:jc w:val="both"/>
        <w:rPr>
          <w:rFonts w:eastAsia="Times New Roman"/>
          <w:sz w:val="28"/>
          <w:szCs w:val="28"/>
        </w:rPr>
      </w:pPr>
      <w:r w:rsidRPr="00BE2E77">
        <w:rPr>
          <w:rFonts w:eastAsia="Times New Roman"/>
          <w:sz w:val="28"/>
          <w:szCs w:val="28"/>
        </w:rPr>
        <w:t xml:space="preserve">Текст студента: «Недавно наш университет организовал </w:t>
      </w:r>
      <w:r w:rsidRPr="002856E4">
        <w:rPr>
          <w:rFonts w:eastAsia="Times New Roman"/>
          <w:i/>
          <w:sz w:val="28"/>
          <w:szCs w:val="28"/>
        </w:rPr>
        <w:t>хакатон</w:t>
      </w:r>
      <w:r w:rsidRPr="00BE2E77">
        <w:rPr>
          <w:rFonts w:eastAsia="Times New Roman"/>
          <w:sz w:val="28"/>
          <w:szCs w:val="28"/>
        </w:rPr>
        <w:t xml:space="preserve">, где студенты могли представить свои </w:t>
      </w:r>
      <w:r w:rsidRPr="002856E4">
        <w:rPr>
          <w:rFonts w:eastAsia="Times New Roman"/>
          <w:i/>
          <w:sz w:val="28"/>
          <w:szCs w:val="28"/>
        </w:rPr>
        <w:t xml:space="preserve">стартапы </w:t>
      </w:r>
      <w:r w:rsidRPr="00BE2E77">
        <w:rPr>
          <w:rFonts w:eastAsia="Times New Roman"/>
          <w:sz w:val="28"/>
          <w:szCs w:val="28"/>
        </w:rPr>
        <w:t xml:space="preserve">и получить </w:t>
      </w:r>
      <w:r w:rsidRPr="002856E4">
        <w:rPr>
          <w:rFonts w:eastAsia="Times New Roman"/>
          <w:i/>
          <w:sz w:val="28"/>
          <w:szCs w:val="28"/>
        </w:rPr>
        <w:t>фидбек</w:t>
      </w:r>
      <w:r w:rsidRPr="00BE2E77">
        <w:rPr>
          <w:rFonts w:eastAsia="Times New Roman"/>
          <w:sz w:val="28"/>
          <w:szCs w:val="28"/>
        </w:rPr>
        <w:t xml:space="preserve"> от экспертов» (выделенные термины: </w:t>
      </w:r>
      <w:r w:rsidRPr="002856E4">
        <w:rPr>
          <w:rFonts w:eastAsia="Times New Roman"/>
          <w:i/>
          <w:sz w:val="28"/>
          <w:szCs w:val="28"/>
        </w:rPr>
        <w:t>хакатон, стартапы, фидбек</w:t>
      </w:r>
      <w:r w:rsidRPr="00BE2E77">
        <w:rPr>
          <w:rFonts w:eastAsia="Times New Roman"/>
          <w:sz w:val="28"/>
          <w:szCs w:val="28"/>
        </w:rPr>
        <w:t xml:space="preserve">). Объяснения: </w:t>
      </w:r>
      <w:r w:rsidR="003D5E3A" w:rsidRPr="003D5E3A">
        <w:rPr>
          <w:rFonts w:eastAsia="Times New Roman"/>
          <w:sz w:val="28"/>
          <w:szCs w:val="28"/>
        </w:rPr>
        <w:t>‘</w:t>
      </w:r>
      <w:r w:rsidRPr="00BE2E77">
        <w:rPr>
          <w:rFonts w:eastAsia="Times New Roman"/>
          <w:sz w:val="28"/>
          <w:szCs w:val="28"/>
        </w:rPr>
        <w:t>хакатон</w:t>
      </w:r>
      <w:r w:rsidR="003D5E3A" w:rsidRPr="003D5E3A">
        <w:rPr>
          <w:rFonts w:eastAsia="Times New Roman"/>
          <w:sz w:val="28"/>
          <w:szCs w:val="28"/>
        </w:rPr>
        <w:t>’</w:t>
      </w:r>
      <w:r w:rsidRPr="00BE2E77">
        <w:rPr>
          <w:rFonts w:eastAsia="Times New Roman"/>
          <w:sz w:val="28"/>
          <w:szCs w:val="28"/>
        </w:rPr>
        <w:t xml:space="preserve"> – мероприятие для разработки проектов; </w:t>
      </w:r>
      <w:r w:rsidR="003D5E3A" w:rsidRPr="003D5E3A">
        <w:rPr>
          <w:rFonts w:eastAsia="Times New Roman"/>
          <w:sz w:val="28"/>
          <w:szCs w:val="28"/>
        </w:rPr>
        <w:t>‘</w:t>
      </w:r>
      <w:r w:rsidRPr="00BE2E77">
        <w:rPr>
          <w:rFonts w:eastAsia="Times New Roman"/>
          <w:sz w:val="28"/>
          <w:szCs w:val="28"/>
        </w:rPr>
        <w:t>стартапы</w:t>
      </w:r>
      <w:r w:rsidR="003D5E3A" w:rsidRPr="003D5E3A">
        <w:rPr>
          <w:rFonts w:eastAsia="Times New Roman"/>
          <w:sz w:val="28"/>
          <w:szCs w:val="28"/>
        </w:rPr>
        <w:t>’</w:t>
      </w:r>
      <w:r w:rsidRPr="00BE2E77">
        <w:rPr>
          <w:rFonts w:eastAsia="Times New Roman"/>
          <w:sz w:val="28"/>
          <w:szCs w:val="28"/>
        </w:rPr>
        <w:t xml:space="preserve"> – новые компании или проекты; </w:t>
      </w:r>
      <w:r w:rsidR="003D5E3A" w:rsidRPr="003D5E3A">
        <w:rPr>
          <w:rFonts w:eastAsia="Times New Roman"/>
          <w:sz w:val="28"/>
          <w:szCs w:val="28"/>
        </w:rPr>
        <w:t>‘</w:t>
      </w:r>
      <w:r w:rsidRPr="00BE2E77">
        <w:rPr>
          <w:rFonts w:eastAsia="Times New Roman"/>
          <w:sz w:val="28"/>
          <w:szCs w:val="28"/>
        </w:rPr>
        <w:t>фидбек</w:t>
      </w:r>
      <w:r w:rsidR="003D5E3A" w:rsidRPr="003D5E3A">
        <w:rPr>
          <w:rFonts w:eastAsia="Times New Roman"/>
          <w:sz w:val="28"/>
          <w:szCs w:val="28"/>
        </w:rPr>
        <w:t>’</w:t>
      </w:r>
      <w:r w:rsidRPr="00BE2E77">
        <w:rPr>
          <w:rFonts w:eastAsia="Times New Roman"/>
          <w:sz w:val="28"/>
          <w:szCs w:val="28"/>
        </w:rPr>
        <w:t xml:space="preserve"> – обратная связь.</w:t>
      </w:r>
    </w:p>
    <w:p w14:paraId="2F4BF5E0" w14:textId="77777777" w:rsidR="00F0286A" w:rsidRPr="00BE2E77" w:rsidRDefault="00F0286A" w:rsidP="00F0286A">
      <w:pPr>
        <w:tabs>
          <w:tab w:val="left" w:pos="851"/>
        </w:tabs>
        <w:ind w:firstLine="567"/>
        <w:jc w:val="both"/>
        <w:outlineLvl w:val="3"/>
        <w:rPr>
          <w:rFonts w:eastAsia="Times New Roman"/>
          <w:bCs/>
          <w:i/>
          <w:sz w:val="28"/>
          <w:szCs w:val="28"/>
        </w:rPr>
      </w:pPr>
    </w:p>
    <w:p w14:paraId="102471D6" w14:textId="77777777" w:rsidR="00F0286A" w:rsidRPr="00BE2E77" w:rsidRDefault="00F0286A" w:rsidP="00F0286A">
      <w:pPr>
        <w:tabs>
          <w:tab w:val="left" w:pos="851"/>
        </w:tabs>
        <w:ind w:firstLine="567"/>
        <w:jc w:val="both"/>
        <w:outlineLvl w:val="3"/>
        <w:rPr>
          <w:rFonts w:eastAsia="Times New Roman"/>
          <w:bCs/>
          <w:i/>
          <w:sz w:val="28"/>
          <w:szCs w:val="28"/>
        </w:rPr>
      </w:pPr>
      <w:r w:rsidRPr="00BE2E77">
        <w:rPr>
          <w:rFonts w:eastAsia="Times New Roman"/>
          <w:bCs/>
          <w:i/>
          <w:sz w:val="28"/>
          <w:szCs w:val="28"/>
        </w:rPr>
        <w:t>Упражнение 5: Дискуссии и дебаты</w:t>
      </w:r>
    </w:p>
    <w:p w14:paraId="612FE1F3" w14:textId="52B16B92" w:rsidR="00F0286A" w:rsidRPr="00BE2E77" w:rsidRDefault="00F0286A" w:rsidP="00F0286A">
      <w:pPr>
        <w:tabs>
          <w:tab w:val="left" w:pos="851"/>
        </w:tabs>
        <w:ind w:firstLine="567"/>
        <w:jc w:val="both"/>
        <w:rPr>
          <w:sz w:val="28"/>
          <w:szCs w:val="28"/>
        </w:rPr>
      </w:pPr>
      <w:r w:rsidRPr="00BE2E77">
        <w:rPr>
          <w:bCs/>
          <w:sz w:val="28"/>
          <w:szCs w:val="28"/>
        </w:rPr>
        <w:t>Цель</w:t>
      </w:r>
      <w:r w:rsidRPr="00BE2E77">
        <w:rPr>
          <w:sz w:val="28"/>
          <w:szCs w:val="28"/>
        </w:rPr>
        <w:t xml:space="preserve">: Развивать умение студентов аргументированно использовать </w:t>
      </w:r>
      <w:r w:rsidR="000E1410">
        <w:rPr>
          <w:sz w:val="28"/>
          <w:szCs w:val="28"/>
        </w:rPr>
        <w:t>заимствοван</w:t>
      </w:r>
      <w:r w:rsidRPr="00BE2E77">
        <w:rPr>
          <w:sz w:val="28"/>
          <w:szCs w:val="28"/>
        </w:rPr>
        <w:t>ные термины в обсуждениях.</w:t>
      </w:r>
    </w:p>
    <w:p w14:paraId="04FC24DC" w14:textId="79BF9D04" w:rsidR="00F0286A" w:rsidRPr="00BE2E77" w:rsidRDefault="003D5E3A" w:rsidP="00F0286A">
      <w:pPr>
        <w:tabs>
          <w:tab w:val="left" w:pos="851"/>
        </w:tabs>
        <w:ind w:firstLine="567"/>
        <w:jc w:val="both"/>
        <w:rPr>
          <w:sz w:val="28"/>
          <w:szCs w:val="28"/>
        </w:rPr>
      </w:pPr>
      <w:r>
        <w:rPr>
          <w:rFonts w:eastAsia="Times New Roman"/>
          <w:bCs/>
          <w:sz w:val="28"/>
          <w:szCs w:val="28"/>
        </w:rPr>
        <w:t>Инструкция</w:t>
      </w:r>
      <w:r w:rsidR="00F0286A" w:rsidRPr="00BE2E77">
        <w:rPr>
          <w:rFonts w:eastAsia="Times New Roman"/>
          <w:sz w:val="28"/>
          <w:szCs w:val="28"/>
        </w:rPr>
        <w:t>: Организ</w:t>
      </w:r>
      <w:r>
        <w:rPr>
          <w:rFonts w:eastAsia="Times New Roman"/>
          <w:sz w:val="28"/>
          <w:szCs w:val="28"/>
        </w:rPr>
        <w:t>овать</w:t>
      </w:r>
      <w:r w:rsidR="00F0286A" w:rsidRPr="00BE2E77">
        <w:rPr>
          <w:rFonts w:eastAsia="Times New Roman"/>
          <w:sz w:val="28"/>
          <w:szCs w:val="28"/>
        </w:rPr>
        <w:t xml:space="preserve"> дискуссию или дебаты на тему, связанную с использованием </w:t>
      </w:r>
      <w:r w:rsidR="000E1410">
        <w:rPr>
          <w:rFonts w:eastAsia="Times New Roman"/>
          <w:sz w:val="28"/>
          <w:szCs w:val="28"/>
        </w:rPr>
        <w:t>заимствοван</w:t>
      </w:r>
      <w:r w:rsidR="00F0286A" w:rsidRPr="00BE2E77">
        <w:rPr>
          <w:rFonts w:eastAsia="Times New Roman"/>
          <w:sz w:val="28"/>
          <w:szCs w:val="28"/>
        </w:rPr>
        <w:t>ных терминов в языке.</w:t>
      </w:r>
      <w:r w:rsidR="00F0286A" w:rsidRPr="00BE2E77">
        <w:rPr>
          <w:sz w:val="28"/>
          <w:szCs w:val="28"/>
        </w:rPr>
        <w:t xml:space="preserve"> </w:t>
      </w:r>
      <w:r w:rsidR="00F0286A" w:rsidRPr="00BE2E77">
        <w:rPr>
          <w:rFonts w:eastAsia="Times New Roman"/>
          <w:sz w:val="28"/>
          <w:szCs w:val="28"/>
        </w:rPr>
        <w:t>Попросит</w:t>
      </w:r>
      <w:r>
        <w:rPr>
          <w:rFonts w:eastAsia="Times New Roman"/>
          <w:sz w:val="28"/>
          <w:szCs w:val="28"/>
        </w:rPr>
        <w:t>ь</w:t>
      </w:r>
      <w:r w:rsidR="00F0286A" w:rsidRPr="00BE2E77">
        <w:rPr>
          <w:rFonts w:eastAsia="Times New Roman"/>
          <w:sz w:val="28"/>
          <w:szCs w:val="28"/>
        </w:rPr>
        <w:t xml:space="preserve"> студентов подготовить аргументы «за» и «против» использования </w:t>
      </w:r>
      <w:r w:rsidR="000E1410">
        <w:rPr>
          <w:rFonts w:eastAsia="Times New Roman"/>
          <w:sz w:val="28"/>
          <w:szCs w:val="28"/>
        </w:rPr>
        <w:t>заимствοван</w:t>
      </w:r>
      <w:r w:rsidR="00F0286A" w:rsidRPr="00BE2E77">
        <w:rPr>
          <w:rFonts w:eastAsia="Times New Roman"/>
          <w:sz w:val="28"/>
          <w:szCs w:val="28"/>
        </w:rPr>
        <w:t>ий и провести дебаты, активно используя изученные термины.</w:t>
      </w:r>
    </w:p>
    <w:p w14:paraId="581ECFE1" w14:textId="25CE9147" w:rsidR="00F0286A" w:rsidRPr="00BE2E77" w:rsidRDefault="00F0286A" w:rsidP="00F0286A">
      <w:pPr>
        <w:tabs>
          <w:tab w:val="left" w:pos="851"/>
        </w:tabs>
        <w:ind w:firstLine="567"/>
        <w:jc w:val="both"/>
        <w:rPr>
          <w:sz w:val="28"/>
          <w:szCs w:val="28"/>
        </w:rPr>
      </w:pPr>
      <w:r w:rsidRPr="00BE2E77">
        <w:rPr>
          <w:bCs/>
          <w:sz w:val="28"/>
          <w:szCs w:val="28"/>
        </w:rPr>
        <w:t>Пример</w:t>
      </w:r>
      <w:r w:rsidRPr="00BE2E77">
        <w:rPr>
          <w:sz w:val="28"/>
          <w:szCs w:val="28"/>
        </w:rPr>
        <w:t xml:space="preserve"> </w:t>
      </w:r>
      <w:r w:rsidRPr="00BE2E77">
        <w:rPr>
          <w:rFonts w:eastAsia="Times New Roman"/>
          <w:sz w:val="28"/>
          <w:szCs w:val="28"/>
        </w:rPr>
        <w:t xml:space="preserve">темы для обсуждения: </w:t>
      </w:r>
      <w:r w:rsidRPr="003D5E3A">
        <w:rPr>
          <w:rFonts w:eastAsia="Times New Roman"/>
          <w:i/>
          <w:iCs/>
          <w:sz w:val="28"/>
          <w:szCs w:val="28"/>
        </w:rPr>
        <w:t xml:space="preserve">«Стоит ли ограничивать использование </w:t>
      </w:r>
      <w:r w:rsidR="000E1410">
        <w:rPr>
          <w:rFonts w:eastAsia="Times New Roman"/>
          <w:i/>
          <w:iCs/>
          <w:sz w:val="28"/>
          <w:szCs w:val="28"/>
        </w:rPr>
        <w:t>заимствοван</w:t>
      </w:r>
      <w:r w:rsidRPr="003D5E3A">
        <w:rPr>
          <w:rFonts w:eastAsia="Times New Roman"/>
          <w:i/>
          <w:iCs/>
          <w:sz w:val="28"/>
          <w:szCs w:val="28"/>
        </w:rPr>
        <w:t xml:space="preserve">ных терминов в </w:t>
      </w:r>
      <w:r w:rsidR="003D5E3A">
        <w:rPr>
          <w:rFonts w:eastAsia="Times New Roman"/>
          <w:i/>
          <w:iCs/>
          <w:sz w:val="28"/>
          <w:szCs w:val="28"/>
        </w:rPr>
        <w:t xml:space="preserve">педагогическом дискурсе </w:t>
      </w:r>
      <w:r w:rsidRPr="003D5E3A">
        <w:rPr>
          <w:rFonts w:eastAsia="Times New Roman"/>
          <w:i/>
          <w:iCs/>
          <w:sz w:val="28"/>
          <w:szCs w:val="28"/>
        </w:rPr>
        <w:t>современно</w:t>
      </w:r>
      <w:r w:rsidR="003D5E3A">
        <w:rPr>
          <w:rFonts w:eastAsia="Times New Roman"/>
          <w:i/>
          <w:iCs/>
          <w:sz w:val="28"/>
          <w:szCs w:val="28"/>
        </w:rPr>
        <w:t>го</w:t>
      </w:r>
      <w:r w:rsidRPr="003D5E3A">
        <w:rPr>
          <w:rFonts w:eastAsia="Times New Roman"/>
          <w:i/>
          <w:iCs/>
          <w:sz w:val="28"/>
          <w:szCs w:val="28"/>
        </w:rPr>
        <w:t xml:space="preserve"> русско</w:t>
      </w:r>
      <w:r w:rsidR="003D5E3A">
        <w:rPr>
          <w:rFonts w:eastAsia="Times New Roman"/>
          <w:i/>
          <w:iCs/>
          <w:sz w:val="28"/>
          <w:szCs w:val="28"/>
        </w:rPr>
        <w:t>го</w:t>
      </w:r>
      <w:r w:rsidRPr="003D5E3A">
        <w:rPr>
          <w:rFonts w:eastAsia="Times New Roman"/>
          <w:i/>
          <w:iCs/>
          <w:sz w:val="28"/>
          <w:szCs w:val="28"/>
        </w:rPr>
        <w:t xml:space="preserve"> язык</w:t>
      </w:r>
      <w:r w:rsidR="003D5E3A">
        <w:rPr>
          <w:rFonts w:eastAsia="Times New Roman"/>
          <w:i/>
          <w:iCs/>
          <w:sz w:val="28"/>
          <w:szCs w:val="28"/>
        </w:rPr>
        <w:t>а</w:t>
      </w:r>
      <w:r w:rsidRPr="003D5E3A">
        <w:rPr>
          <w:rFonts w:eastAsia="Times New Roman"/>
          <w:i/>
          <w:iCs/>
          <w:sz w:val="28"/>
          <w:szCs w:val="28"/>
        </w:rPr>
        <w:t>?»</w:t>
      </w:r>
      <w:r w:rsidRPr="003D5E3A">
        <w:rPr>
          <w:i/>
          <w:iCs/>
          <w:sz w:val="28"/>
          <w:szCs w:val="28"/>
        </w:rPr>
        <w:t>.</w:t>
      </w:r>
    </w:p>
    <w:p w14:paraId="18B9CD2E" w14:textId="4E1F3E88" w:rsidR="003D5E3A" w:rsidRDefault="00F0286A" w:rsidP="000D41EF">
      <w:pPr>
        <w:tabs>
          <w:tab w:val="left" w:pos="851"/>
        </w:tabs>
        <w:ind w:firstLine="567"/>
        <w:jc w:val="both"/>
        <w:rPr>
          <w:sz w:val="28"/>
          <w:szCs w:val="28"/>
        </w:rPr>
      </w:pPr>
      <w:r w:rsidRPr="00BE2E77">
        <w:rPr>
          <w:rFonts w:eastAsia="Times New Roman"/>
          <w:sz w:val="28"/>
          <w:szCs w:val="28"/>
        </w:rPr>
        <w:t xml:space="preserve">Аргумент «за»: </w:t>
      </w:r>
      <w:r w:rsidR="000E1410">
        <w:rPr>
          <w:rFonts w:eastAsia="Times New Roman"/>
          <w:sz w:val="28"/>
          <w:szCs w:val="28"/>
        </w:rPr>
        <w:t>Заимствοван</w:t>
      </w:r>
      <w:r w:rsidRPr="00BE2E77">
        <w:rPr>
          <w:rFonts w:eastAsia="Times New Roman"/>
          <w:sz w:val="28"/>
          <w:szCs w:val="28"/>
        </w:rPr>
        <w:t>ия обогащают язык, позволяют описывать новые явления и технологии.</w:t>
      </w:r>
      <w:r w:rsidRPr="00BE2E77">
        <w:rPr>
          <w:sz w:val="28"/>
          <w:szCs w:val="28"/>
        </w:rPr>
        <w:t xml:space="preserve"> </w:t>
      </w:r>
    </w:p>
    <w:p w14:paraId="38C7314A" w14:textId="100CF5F2" w:rsidR="000D41EF" w:rsidRDefault="00F0286A" w:rsidP="000D41EF">
      <w:pPr>
        <w:tabs>
          <w:tab w:val="left" w:pos="851"/>
        </w:tabs>
        <w:ind w:firstLine="567"/>
        <w:jc w:val="both"/>
        <w:rPr>
          <w:sz w:val="28"/>
          <w:szCs w:val="28"/>
        </w:rPr>
      </w:pPr>
      <w:r w:rsidRPr="00BE2E77">
        <w:rPr>
          <w:rFonts w:eastAsia="Times New Roman"/>
          <w:sz w:val="28"/>
          <w:szCs w:val="28"/>
        </w:rPr>
        <w:t xml:space="preserve">Аргумент «против»: Избыточное использование </w:t>
      </w:r>
      <w:r w:rsidR="000E1410">
        <w:rPr>
          <w:rFonts w:eastAsia="Times New Roman"/>
          <w:sz w:val="28"/>
          <w:szCs w:val="28"/>
        </w:rPr>
        <w:t>заимствοван</w:t>
      </w:r>
      <w:r w:rsidRPr="00BE2E77">
        <w:rPr>
          <w:rFonts w:eastAsia="Times New Roman"/>
          <w:sz w:val="28"/>
          <w:szCs w:val="28"/>
        </w:rPr>
        <w:t>ий может привести к потере уникальности языка и затруднить его понимание для носителей.</w:t>
      </w:r>
    </w:p>
    <w:p w14:paraId="67E53D81" w14:textId="38299427" w:rsidR="000D41EF" w:rsidRPr="003D5E3A" w:rsidRDefault="000D41EF" w:rsidP="003D5E3A">
      <w:pPr>
        <w:tabs>
          <w:tab w:val="left" w:pos="851"/>
        </w:tabs>
        <w:ind w:firstLine="567"/>
        <w:jc w:val="both"/>
        <w:rPr>
          <w:sz w:val="32"/>
          <w:szCs w:val="28"/>
        </w:rPr>
      </w:pPr>
      <w:r w:rsidRPr="000D41EF">
        <w:rPr>
          <w:sz w:val="28"/>
        </w:rPr>
        <w:t>Так</w:t>
      </w:r>
      <w:r>
        <w:rPr>
          <w:sz w:val="28"/>
        </w:rPr>
        <w:t>им образом, считаем, что</w:t>
      </w:r>
      <w:r w:rsidRPr="000D41EF">
        <w:rPr>
          <w:sz w:val="28"/>
        </w:rPr>
        <w:t xml:space="preserve"> возможно создание целостной системы (серии) упражнений, которые будут направлены на обучение студентов правильному толкованию и использованию терминологических </w:t>
      </w:r>
      <w:r w:rsidR="000E1410">
        <w:rPr>
          <w:sz w:val="28"/>
        </w:rPr>
        <w:t>заимствοван</w:t>
      </w:r>
      <w:r w:rsidRPr="000D41EF">
        <w:rPr>
          <w:sz w:val="28"/>
        </w:rPr>
        <w:t>ий.</w:t>
      </w:r>
      <w:r w:rsidR="003D5E3A">
        <w:rPr>
          <w:sz w:val="32"/>
          <w:szCs w:val="28"/>
        </w:rPr>
        <w:t xml:space="preserve"> О</w:t>
      </w:r>
      <w:r w:rsidRPr="000D41EF">
        <w:rPr>
          <w:sz w:val="28"/>
        </w:rPr>
        <w:t>бучен</w:t>
      </w:r>
      <w:r w:rsidR="003D5E3A">
        <w:rPr>
          <w:sz w:val="28"/>
        </w:rPr>
        <w:t>ие</w:t>
      </w:r>
      <w:r w:rsidRPr="000D41EF">
        <w:rPr>
          <w:sz w:val="28"/>
        </w:rPr>
        <w:t xml:space="preserve"> студентов иностранной терминологии следует </w:t>
      </w:r>
      <w:r w:rsidR="003D5E3A">
        <w:rPr>
          <w:sz w:val="28"/>
        </w:rPr>
        <w:t xml:space="preserve">выстраивать с </w:t>
      </w:r>
      <w:r w:rsidRPr="000D41EF">
        <w:rPr>
          <w:sz w:val="28"/>
        </w:rPr>
        <w:t>акценти</w:t>
      </w:r>
      <w:r w:rsidR="003D5E3A">
        <w:rPr>
          <w:sz w:val="28"/>
        </w:rPr>
        <w:t>рованием</w:t>
      </w:r>
      <w:r w:rsidRPr="000D41EF">
        <w:rPr>
          <w:sz w:val="28"/>
        </w:rPr>
        <w:t xml:space="preserve"> их внимани</w:t>
      </w:r>
      <w:r w:rsidR="003D5E3A">
        <w:rPr>
          <w:sz w:val="28"/>
        </w:rPr>
        <w:t>я</w:t>
      </w:r>
      <w:r w:rsidRPr="000D41EF">
        <w:rPr>
          <w:sz w:val="28"/>
        </w:rPr>
        <w:t xml:space="preserve"> на способах и путях использования терминологических терминов. Это является интересным (занимательным, мотивирующим) и увлекательным приемом работы, который имеет значение как в узком (методическом), так и в широком (лингводидактическом) контексте.</w:t>
      </w:r>
    </w:p>
    <w:p w14:paraId="3B978DED" w14:textId="77777777" w:rsidR="00F0286A" w:rsidRPr="00BE2E77" w:rsidRDefault="00F0286A" w:rsidP="00F0286A">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7"/>
        <w:jc w:val="both"/>
        <w:rPr>
          <w:color w:val="000000"/>
          <w:sz w:val="28"/>
          <w:szCs w:val="28"/>
        </w:rPr>
      </w:pPr>
    </w:p>
    <w:p w14:paraId="402C9B0F" w14:textId="0DB6E349" w:rsidR="00F0286A" w:rsidRPr="003D5E3A" w:rsidRDefault="00F0286A" w:rsidP="00F0286A">
      <w:pPr>
        <w:ind w:right="-57" w:firstLine="567"/>
        <w:jc w:val="both"/>
        <w:rPr>
          <w:sz w:val="28"/>
          <w:szCs w:val="28"/>
        </w:rPr>
      </w:pPr>
      <w:r w:rsidRPr="003D5E3A">
        <w:rPr>
          <w:sz w:val="28"/>
          <w:szCs w:val="28"/>
        </w:rPr>
        <w:t xml:space="preserve">3.4 Лексикография и метакогнитивные стратегии преподавателя и обучающихся </w:t>
      </w:r>
    </w:p>
    <w:p w14:paraId="0A455FC0" w14:textId="6F1E7188" w:rsidR="00F0286A" w:rsidRPr="00BE2E77" w:rsidRDefault="00F0286A" w:rsidP="00F0286A">
      <w:pPr>
        <w:ind w:right="-57" w:firstLine="567"/>
        <w:jc w:val="both"/>
        <w:rPr>
          <w:b/>
          <w:bCs/>
          <w:sz w:val="28"/>
          <w:szCs w:val="28"/>
        </w:rPr>
      </w:pPr>
      <w:r w:rsidRPr="00BE2E77">
        <w:rPr>
          <w:rFonts w:eastAsia="Times New Roman"/>
          <w:sz w:val="28"/>
          <w:szCs w:val="28"/>
        </w:rPr>
        <w:t xml:space="preserve">Современное образование все больше подвержено влиянию глобализации, что проявляется, в частности, в широком использовании </w:t>
      </w:r>
      <w:r w:rsidR="000E1410">
        <w:rPr>
          <w:rFonts w:eastAsia="Times New Roman"/>
          <w:sz w:val="28"/>
          <w:szCs w:val="28"/>
        </w:rPr>
        <w:t>заимствοван</w:t>
      </w:r>
      <w:r w:rsidRPr="00BE2E77">
        <w:rPr>
          <w:rFonts w:eastAsia="Times New Roman"/>
          <w:sz w:val="28"/>
          <w:szCs w:val="28"/>
        </w:rPr>
        <w:t xml:space="preserve">ий, особенно англицизмов, в педагогическом дискурсе. Англицизмы проникают в разные аспекты образовательной деятельности: от </w:t>
      </w:r>
      <w:r w:rsidRPr="00BE2E77">
        <w:rPr>
          <w:rFonts w:eastAsia="Times New Roman"/>
          <w:sz w:val="28"/>
          <w:szCs w:val="28"/>
        </w:rPr>
        <w:lastRenderedPageBreak/>
        <w:t xml:space="preserve">профессиональной терминологии до методик преподавания и технологий обучения. В связи с этим создание специализированного </w:t>
      </w:r>
      <w:r w:rsidRPr="00BE2E77">
        <w:rPr>
          <w:rStyle w:val="Strong"/>
          <w:rFonts w:eastAsia="Times New Roman"/>
          <w:sz w:val="28"/>
          <w:szCs w:val="28"/>
        </w:rPr>
        <w:t>словаря англицизмов</w:t>
      </w:r>
      <w:r w:rsidR="00FA1365">
        <w:rPr>
          <w:rFonts w:eastAsia="Times New Roman"/>
          <w:sz w:val="28"/>
          <w:szCs w:val="28"/>
        </w:rPr>
        <w:t xml:space="preserve"> (далее – </w:t>
      </w:r>
      <w:r w:rsidRPr="00BE2E77">
        <w:rPr>
          <w:rFonts w:eastAsia="Times New Roman"/>
          <w:sz w:val="28"/>
          <w:szCs w:val="28"/>
        </w:rPr>
        <w:t>Словарь) для педагогов становится актуальной задачей, направленной на формирование их языковой и профессиональной компетенции. Однако для того чтобы этот словарь был действительно эффективным инструментом, его структура и содержание должны учитывать метакогнитивные компетенции педагогов, которые помогают им осознанно подходить к использованию новых терминов и адаптировать их к образовательному контексту.</w:t>
      </w:r>
    </w:p>
    <w:p w14:paraId="2276FF4D" w14:textId="71CA6ABE" w:rsidR="00F0286A" w:rsidRPr="00BE2E77" w:rsidRDefault="00F0286A" w:rsidP="00F0286A">
      <w:pPr>
        <w:ind w:firstLine="567"/>
        <w:jc w:val="both"/>
        <w:rPr>
          <w:sz w:val="28"/>
          <w:szCs w:val="28"/>
        </w:rPr>
      </w:pPr>
      <w:r w:rsidRPr="00BE2E77">
        <w:rPr>
          <w:sz w:val="28"/>
          <w:szCs w:val="28"/>
        </w:rPr>
        <w:t xml:space="preserve">Введение в образовательную практику новых терминов, </w:t>
      </w:r>
      <w:r w:rsidR="000E1410">
        <w:rPr>
          <w:sz w:val="28"/>
          <w:szCs w:val="28"/>
        </w:rPr>
        <w:t>заимствοван</w:t>
      </w:r>
      <w:r w:rsidRPr="00BE2E77">
        <w:rPr>
          <w:sz w:val="28"/>
          <w:szCs w:val="28"/>
        </w:rPr>
        <w:t>ных из английского языка, обогащает профессиональный лексикон педагогов, позволяет точнее выражать концепции и использовать современные подходы. Англицизмы, такие как «blended learning», «peer assessment», «curriculum», «</w:t>
      </w:r>
      <w:r w:rsidRPr="00BE2E77">
        <w:rPr>
          <w:sz w:val="28"/>
          <w:szCs w:val="28"/>
          <w:lang w:val="en-US"/>
        </w:rPr>
        <w:t>smart</w:t>
      </w:r>
      <w:r w:rsidRPr="00BE2E77">
        <w:rPr>
          <w:sz w:val="28"/>
          <w:szCs w:val="28"/>
        </w:rPr>
        <w:t>» и др., активно используются в образовательных документах и методических рекомендациях, что, в свою очередь, требует от педагогов глубокого понимания их значения и правильного применения.</w:t>
      </w:r>
    </w:p>
    <w:p w14:paraId="4A2CE971" w14:textId="77777777" w:rsidR="00F0286A" w:rsidRPr="00BE2E77" w:rsidRDefault="00F0286A" w:rsidP="00F0286A">
      <w:pPr>
        <w:ind w:firstLine="567"/>
        <w:jc w:val="both"/>
        <w:rPr>
          <w:sz w:val="28"/>
          <w:szCs w:val="28"/>
        </w:rPr>
      </w:pPr>
      <w:r w:rsidRPr="00BE2E77">
        <w:rPr>
          <w:sz w:val="28"/>
          <w:szCs w:val="28"/>
        </w:rPr>
        <w:t>В этой связи Словарь может стать ключевым инструментом для развития их профессиональных знаний и повышения уровня преподавания, обеспечивая доступ к современным образовательным концепциям и методам. На наш взгляд, подобный Словарь, учитывающий метакогнитивные компетенции, должен быть не просто сборником определений, но инструментом, который помогает педагогам осознанно подходить к изучению и применению новой лексики. Такой словарь должен обладать следующими характеристиками:</w:t>
      </w:r>
    </w:p>
    <w:p w14:paraId="38045DEE" w14:textId="77777777" w:rsidR="00F0286A" w:rsidRPr="00BE2E77" w:rsidRDefault="00F0286A" w:rsidP="00F0286A">
      <w:pPr>
        <w:ind w:firstLine="567"/>
        <w:jc w:val="both"/>
        <w:rPr>
          <w:sz w:val="28"/>
          <w:szCs w:val="28"/>
        </w:rPr>
      </w:pPr>
      <w:r w:rsidRPr="00BE2E77">
        <w:rPr>
          <w:sz w:val="28"/>
          <w:szCs w:val="28"/>
        </w:rPr>
        <w:t>а) для облегчения понимания и запоминания терминов словарь должен иметь четкую и логичную структуру. Это подразумевает деление на тематические разделы (например, «Методики преподавания», «Технологии в образовании», «Административные термины» и др.);</w:t>
      </w:r>
    </w:p>
    <w:p w14:paraId="1A94510D" w14:textId="77777777" w:rsidR="00F0286A" w:rsidRPr="00BE2E77" w:rsidRDefault="00F0286A" w:rsidP="00F0286A">
      <w:pPr>
        <w:ind w:firstLine="567"/>
        <w:jc w:val="both"/>
        <w:rPr>
          <w:sz w:val="28"/>
          <w:szCs w:val="28"/>
        </w:rPr>
      </w:pPr>
      <w:r w:rsidRPr="00BE2E77">
        <w:rPr>
          <w:sz w:val="28"/>
          <w:szCs w:val="28"/>
        </w:rPr>
        <w:t>б) каждый термин должен сопровождаться не только определением, но и метакогнитивными комментариями. Это могут быть вопросы для саморефлексии, которые помогут педагогам задуматься о способах использования термина в их практике. Например, при термине «blended learning» можно добавить: «Как я могу интегрировать смешанное обучение в свои уроки? Какой подход лучше всего подходит моим студентам?».</w:t>
      </w:r>
    </w:p>
    <w:p w14:paraId="46F60E2E" w14:textId="0AE2DF16" w:rsidR="00F0286A" w:rsidRPr="00BE2E77" w:rsidRDefault="00F0286A" w:rsidP="00F0286A">
      <w:pPr>
        <w:ind w:firstLine="567"/>
        <w:jc w:val="both"/>
        <w:rPr>
          <w:sz w:val="28"/>
          <w:szCs w:val="28"/>
        </w:rPr>
      </w:pPr>
      <w:r w:rsidRPr="00BE2E77">
        <w:rPr>
          <w:sz w:val="28"/>
          <w:szCs w:val="28"/>
        </w:rPr>
        <w:t xml:space="preserve">в) в словарь следует включить примеры реальных кейсов, где показывается, как конкретный термин может использоваться в образовательной деятельности. Это помогает педагогам не только понять значение термина, но и увидеть его практическое применение. Например, описание использования «scaffolding» на разных этапах урока для поддержки обучающихся. Учитывая специфику казахстанской образовательной среды, словарь должен предлагать примеры адаптации англицизмов к реальной практике педагогов в Казахстане. Это может быть представлено через описание успешных </w:t>
      </w:r>
      <w:r w:rsidR="00D241D0">
        <w:rPr>
          <w:sz w:val="28"/>
          <w:szCs w:val="28"/>
        </w:rPr>
        <w:t>примеров</w:t>
      </w:r>
      <w:r w:rsidRPr="00BE2E77">
        <w:rPr>
          <w:sz w:val="28"/>
          <w:szCs w:val="28"/>
        </w:rPr>
        <w:t xml:space="preserve"> внедрения терминов в учебные программы или методы преподавания.</w:t>
      </w:r>
    </w:p>
    <w:p w14:paraId="688AC5DD" w14:textId="14BE0946" w:rsidR="00F0286A" w:rsidRPr="00BE2E77" w:rsidRDefault="00F0286A" w:rsidP="00F0286A">
      <w:pPr>
        <w:ind w:firstLine="567"/>
        <w:jc w:val="both"/>
        <w:rPr>
          <w:sz w:val="28"/>
          <w:szCs w:val="28"/>
        </w:rPr>
      </w:pPr>
      <w:r w:rsidRPr="00BE2E77">
        <w:rPr>
          <w:bCs/>
          <w:sz w:val="28"/>
          <w:szCs w:val="28"/>
        </w:rPr>
        <w:t>На наш взгляд, «Словарь англицизмов в педагогическом дискурсе»</w:t>
      </w:r>
      <w:r w:rsidRPr="00BE2E77">
        <w:rPr>
          <w:b/>
          <w:bCs/>
          <w:sz w:val="28"/>
          <w:szCs w:val="28"/>
        </w:rPr>
        <w:t xml:space="preserve"> </w:t>
      </w:r>
      <w:r w:rsidRPr="00BE2E77">
        <w:rPr>
          <w:sz w:val="28"/>
          <w:szCs w:val="28"/>
        </w:rPr>
        <w:t xml:space="preserve">представляет собой важный источник, по которому будут работать не только </w:t>
      </w:r>
      <w:r w:rsidRPr="00BE2E77">
        <w:rPr>
          <w:sz w:val="28"/>
          <w:szCs w:val="28"/>
        </w:rPr>
        <w:lastRenderedPageBreak/>
        <w:t>педагоги, но и студенты. Цель словаря – предоставить педагогам, студентам и исследователям инструмент для понимания и эффективного использования англицизмов в образовательной среде Казахстана.</w:t>
      </w:r>
    </w:p>
    <w:p w14:paraId="2ED5903E" w14:textId="09C5DE82" w:rsidR="00F0286A" w:rsidRDefault="00F0286A" w:rsidP="00F0286A">
      <w:pPr>
        <w:ind w:firstLine="567"/>
        <w:jc w:val="both"/>
        <w:rPr>
          <w:sz w:val="28"/>
          <w:szCs w:val="28"/>
        </w:rPr>
      </w:pPr>
      <w:r w:rsidRPr="00BE2E77">
        <w:rPr>
          <w:sz w:val="28"/>
          <w:szCs w:val="28"/>
        </w:rPr>
        <w:t xml:space="preserve">Предлагаемая модель словаря </w:t>
      </w:r>
      <w:r w:rsidR="006A24ED">
        <w:rPr>
          <w:sz w:val="28"/>
          <w:szCs w:val="28"/>
        </w:rPr>
        <w:t>(Таблица 6</w:t>
      </w:r>
      <w:r w:rsidR="000D41EF">
        <w:rPr>
          <w:sz w:val="28"/>
          <w:szCs w:val="28"/>
        </w:rPr>
        <w:t xml:space="preserve">) </w:t>
      </w:r>
      <w:r w:rsidRPr="00BE2E77">
        <w:rPr>
          <w:sz w:val="28"/>
          <w:szCs w:val="28"/>
        </w:rPr>
        <w:t xml:space="preserve">предоставляет структурированную и доступную информацию, необходимую для эффективного использования англицизмов в педагогическом дискурсе. </w:t>
      </w:r>
      <w:r w:rsidR="00B37A46">
        <w:rPr>
          <w:sz w:val="28"/>
          <w:szCs w:val="28"/>
        </w:rPr>
        <w:t xml:space="preserve"> </w:t>
      </w:r>
      <w:r w:rsidR="00B320D9">
        <w:rPr>
          <w:sz w:val="28"/>
          <w:szCs w:val="28"/>
        </w:rPr>
        <w:t>Приведём</w:t>
      </w:r>
      <w:r w:rsidR="00B37A46">
        <w:rPr>
          <w:sz w:val="28"/>
          <w:szCs w:val="28"/>
        </w:rPr>
        <w:t xml:space="preserve"> </w:t>
      </w:r>
      <w:r w:rsidR="00B320D9">
        <w:rPr>
          <w:sz w:val="28"/>
          <w:szCs w:val="28"/>
        </w:rPr>
        <w:t>пример</w:t>
      </w:r>
      <w:r w:rsidR="00B37A46">
        <w:rPr>
          <w:sz w:val="28"/>
          <w:szCs w:val="28"/>
        </w:rPr>
        <w:t xml:space="preserve"> модели словарной ста</w:t>
      </w:r>
      <w:r w:rsidR="00B320D9">
        <w:rPr>
          <w:sz w:val="28"/>
          <w:szCs w:val="28"/>
        </w:rPr>
        <w:t>тьи:</w:t>
      </w:r>
    </w:p>
    <w:p w14:paraId="363E295E" w14:textId="44362FDD" w:rsidR="00B320D9" w:rsidRDefault="00B320D9" w:rsidP="00B320D9">
      <w:pPr>
        <w:ind w:firstLine="567"/>
        <w:jc w:val="center"/>
        <w:rPr>
          <w:sz w:val="28"/>
          <w:szCs w:val="28"/>
        </w:rPr>
      </w:pPr>
    </w:p>
    <w:p w14:paraId="6BAAB520" w14:textId="3E8FE2AE" w:rsidR="00B320D9" w:rsidRDefault="00B320D9" w:rsidP="00B320D9">
      <w:pPr>
        <w:ind w:firstLine="567"/>
        <w:jc w:val="center"/>
        <w:rPr>
          <w:b/>
          <w:bCs/>
          <w:sz w:val="28"/>
          <w:szCs w:val="28"/>
        </w:rPr>
      </w:pPr>
      <w:r w:rsidRPr="00BE2E77">
        <w:rPr>
          <w:b/>
          <w:bCs/>
          <w:sz w:val="28"/>
          <w:szCs w:val="28"/>
        </w:rPr>
        <w:t xml:space="preserve">ПРИМЕР СТАТЬИ ИЗ </w:t>
      </w:r>
      <w:r w:rsidR="00D8613B">
        <w:rPr>
          <w:b/>
          <w:bCs/>
          <w:sz w:val="28"/>
          <w:szCs w:val="28"/>
        </w:rPr>
        <w:t xml:space="preserve">МОДЕЛИ </w:t>
      </w:r>
      <w:r w:rsidRPr="00BE2E77">
        <w:rPr>
          <w:b/>
          <w:bCs/>
          <w:sz w:val="28"/>
          <w:szCs w:val="28"/>
        </w:rPr>
        <w:t>СЛОВАРЯ</w:t>
      </w:r>
    </w:p>
    <w:p w14:paraId="0EF37E25" w14:textId="77777777" w:rsidR="00B320D9" w:rsidRDefault="00B320D9" w:rsidP="00B320D9">
      <w:pPr>
        <w:ind w:firstLine="567"/>
        <w:rPr>
          <w:b/>
          <w:bCs/>
          <w:sz w:val="28"/>
          <w:szCs w:val="28"/>
        </w:rPr>
      </w:pPr>
    </w:p>
    <w:p w14:paraId="2E3B0C1D" w14:textId="77777777" w:rsidR="00B320D9" w:rsidRPr="00B37A46" w:rsidRDefault="00B320D9" w:rsidP="00B320D9">
      <w:pPr>
        <w:ind w:firstLine="567"/>
        <w:jc w:val="both"/>
        <w:rPr>
          <w:b/>
          <w:bCs/>
          <w:sz w:val="28"/>
          <w:szCs w:val="28"/>
        </w:rPr>
      </w:pPr>
      <w:r w:rsidRPr="000141F5">
        <w:rPr>
          <w:b/>
          <w:bCs/>
          <w:sz w:val="28"/>
          <w:szCs w:val="28"/>
        </w:rPr>
        <w:t>ЗУМ-СЕССИЯ</w:t>
      </w:r>
      <w:r w:rsidRPr="00B320D9">
        <w:rPr>
          <w:b/>
          <w:bCs/>
          <w:sz w:val="28"/>
          <w:szCs w:val="28"/>
        </w:rPr>
        <w:t xml:space="preserve">, </w:t>
      </w:r>
      <w:r>
        <w:rPr>
          <w:b/>
          <w:bCs/>
          <w:sz w:val="28"/>
          <w:szCs w:val="28"/>
          <w:lang w:val="en-US"/>
        </w:rPr>
        <w:t>ZOOM</w:t>
      </w:r>
      <w:r>
        <w:rPr>
          <w:b/>
          <w:bCs/>
          <w:sz w:val="28"/>
          <w:szCs w:val="28"/>
        </w:rPr>
        <w:t>-СЕССИЯ</w:t>
      </w:r>
    </w:p>
    <w:p w14:paraId="3E3C37CA" w14:textId="1C83A8FD" w:rsidR="00837DE2" w:rsidRDefault="00B320D9" w:rsidP="009E5F95">
      <w:pPr>
        <w:ind w:firstLine="567"/>
        <w:jc w:val="both"/>
        <w:rPr>
          <w:sz w:val="28"/>
          <w:szCs w:val="28"/>
        </w:rPr>
      </w:pPr>
      <w:r>
        <w:rPr>
          <w:b/>
          <w:bCs/>
          <w:sz w:val="28"/>
          <w:szCs w:val="28"/>
        </w:rPr>
        <w:t>ЗУМ</w:t>
      </w:r>
      <w:r w:rsidRPr="008B638D">
        <w:rPr>
          <w:sz w:val="28"/>
          <w:szCs w:val="28"/>
        </w:rPr>
        <w:t>,</w:t>
      </w:r>
      <w:r w:rsidRPr="00B37A46">
        <w:rPr>
          <w:sz w:val="28"/>
          <w:szCs w:val="28"/>
        </w:rPr>
        <w:t xml:space="preserve"> </w:t>
      </w:r>
      <w:r w:rsidRPr="008B638D">
        <w:rPr>
          <w:sz w:val="28"/>
          <w:szCs w:val="28"/>
        </w:rPr>
        <w:t xml:space="preserve"> </w:t>
      </w:r>
      <w:r w:rsidRPr="00B37A46">
        <w:rPr>
          <w:b/>
          <w:bCs/>
          <w:sz w:val="28"/>
          <w:szCs w:val="28"/>
          <w:lang w:val="en-US"/>
        </w:rPr>
        <w:t>ZOOM</w:t>
      </w:r>
      <w:r w:rsidRPr="008B638D">
        <w:rPr>
          <w:sz w:val="28"/>
          <w:szCs w:val="28"/>
        </w:rPr>
        <w:t xml:space="preserve"> </w:t>
      </w:r>
      <w:r w:rsidRPr="008B638D">
        <w:rPr>
          <w:i/>
          <w:iCs/>
          <w:sz w:val="28"/>
          <w:szCs w:val="28"/>
        </w:rPr>
        <w:t>м</w:t>
      </w:r>
      <w:r w:rsidRPr="008B638D">
        <w:rPr>
          <w:sz w:val="28"/>
          <w:szCs w:val="28"/>
        </w:rPr>
        <w:t>–</w:t>
      </w:r>
      <w:r>
        <w:rPr>
          <w:b/>
          <w:bCs/>
          <w:sz w:val="28"/>
          <w:szCs w:val="28"/>
        </w:rPr>
        <w:t xml:space="preserve"> </w:t>
      </w:r>
      <w:r w:rsidRPr="00E50500">
        <w:rPr>
          <w:sz w:val="28"/>
          <w:szCs w:val="28"/>
        </w:rPr>
        <w:t>(</w:t>
      </w:r>
      <w:r>
        <w:rPr>
          <w:sz w:val="28"/>
          <w:szCs w:val="28"/>
        </w:rPr>
        <w:t xml:space="preserve">от англ. гл. </w:t>
      </w:r>
      <w:r w:rsidRPr="006223D1">
        <w:rPr>
          <w:i/>
          <w:iCs/>
          <w:sz w:val="28"/>
          <w:szCs w:val="28"/>
          <w:lang w:val="en-US"/>
        </w:rPr>
        <w:t>zoom</w:t>
      </w:r>
      <w:r>
        <w:rPr>
          <w:i/>
          <w:iCs/>
          <w:sz w:val="28"/>
          <w:szCs w:val="28"/>
        </w:rPr>
        <w:t xml:space="preserve"> – </w:t>
      </w:r>
      <w:r w:rsidRPr="001C2A19">
        <w:rPr>
          <w:sz w:val="28"/>
          <w:szCs w:val="28"/>
        </w:rPr>
        <w:t>расти, повышаться</w:t>
      </w:r>
      <w:r>
        <w:rPr>
          <w:sz w:val="28"/>
          <w:szCs w:val="28"/>
        </w:rPr>
        <w:t xml:space="preserve">; сокращение от англ. сущ. </w:t>
      </w:r>
      <w:r w:rsidRPr="006223D1">
        <w:rPr>
          <w:i/>
          <w:iCs/>
          <w:sz w:val="28"/>
          <w:szCs w:val="28"/>
          <w:lang w:val="en-US"/>
        </w:rPr>
        <w:t>zoom</w:t>
      </w:r>
      <w:r w:rsidRPr="006223D1">
        <w:rPr>
          <w:i/>
          <w:iCs/>
          <w:sz w:val="28"/>
          <w:szCs w:val="28"/>
        </w:rPr>
        <w:t xml:space="preserve"> </w:t>
      </w:r>
      <w:r w:rsidRPr="006223D1">
        <w:rPr>
          <w:i/>
          <w:iCs/>
          <w:sz w:val="28"/>
          <w:szCs w:val="28"/>
          <w:lang w:val="en-US"/>
        </w:rPr>
        <w:t>lens</w:t>
      </w:r>
      <w:r w:rsidRPr="00E50500">
        <w:rPr>
          <w:sz w:val="28"/>
          <w:szCs w:val="28"/>
        </w:rPr>
        <w:t>)</w:t>
      </w:r>
      <w:r>
        <w:rPr>
          <w:sz w:val="28"/>
          <w:szCs w:val="28"/>
        </w:rPr>
        <w:t xml:space="preserve"> –</w:t>
      </w:r>
      <w:r w:rsidRPr="000141F5">
        <w:rPr>
          <w:sz w:val="28"/>
          <w:szCs w:val="28"/>
        </w:rPr>
        <w:t xml:space="preserve"> </w:t>
      </w:r>
    </w:p>
    <w:p w14:paraId="01F6A35E" w14:textId="77777777" w:rsidR="00DC2FF5" w:rsidRDefault="00DC2FF5" w:rsidP="009E5F95">
      <w:pPr>
        <w:ind w:firstLine="567"/>
        <w:jc w:val="both"/>
        <w:rPr>
          <w:sz w:val="28"/>
          <w:szCs w:val="28"/>
        </w:rPr>
      </w:pPr>
    </w:p>
    <w:p w14:paraId="7ED034A7" w14:textId="3CA16DD7" w:rsidR="00837DE2" w:rsidRPr="00837DE2" w:rsidRDefault="00B320D9" w:rsidP="00831B97">
      <w:pPr>
        <w:ind w:firstLine="567"/>
        <w:jc w:val="both"/>
        <w:rPr>
          <w:i/>
          <w:iCs/>
          <w:sz w:val="28"/>
          <w:szCs w:val="28"/>
        </w:rPr>
      </w:pPr>
      <w:r>
        <w:rPr>
          <w:sz w:val="28"/>
          <w:szCs w:val="28"/>
        </w:rPr>
        <w:t xml:space="preserve">1. </w:t>
      </w:r>
      <w:r w:rsidRPr="000141F5">
        <w:rPr>
          <w:sz w:val="28"/>
          <w:szCs w:val="28"/>
        </w:rPr>
        <w:t>о</w:t>
      </w:r>
      <w:r>
        <w:rPr>
          <w:sz w:val="28"/>
          <w:szCs w:val="28"/>
        </w:rPr>
        <w:t xml:space="preserve">бъектив переменного фокусного расстояния (вариообъектив, трансфокатор; также зум-объектив), позволяет увеличивать изображение </w:t>
      </w:r>
      <w:r w:rsidRPr="0019664F">
        <w:rPr>
          <w:sz w:val="28"/>
          <w:szCs w:val="28"/>
        </w:rPr>
        <w:t>[</w:t>
      </w:r>
      <w:r>
        <w:rPr>
          <w:sz w:val="28"/>
          <w:szCs w:val="28"/>
          <w:lang w:val="en-US"/>
        </w:rPr>
        <w:t>URL</w:t>
      </w:r>
      <w:r w:rsidRPr="0019664F">
        <w:rPr>
          <w:sz w:val="28"/>
          <w:szCs w:val="28"/>
        </w:rPr>
        <w:t xml:space="preserve">: </w:t>
      </w:r>
      <w:hyperlink r:id="rId74" w:history="1">
        <w:r w:rsidR="009E5F95" w:rsidRPr="00A51FA3">
          <w:rPr>
            <w:rStyle w:val="Hyperlink"/>
            <w:sz w:val="28"/>
            <w:szCs w:val="28"/>
          </w:rPr>
          <w:t>https://rus-foreign-words-dict.slovaronline.com</w:t>
        </w:r>
      </w:hyperlink>
      <w:r w:rsidRPr="0019664F">
        <w:rPr>
          <w:sz w:val="28"/>
          <w:szCs w:val="28"/>
        </w:rPr>
        <w:t>]</w:t>
      </w:r>
      <w:r w:rsidR="009E5F95">
        <w:rPr>
          <w:sz w:val="28"/>
          <w:szCs w:val="28"/>
        </w:rPr>
        <w:t xml:space="preserve"> </w:t>
      </w:r>
      <w:r w:rsidR="009E5F95" w:rsidRPr="009E5F95">
        <w:rPr>
          <w:i/>
          <w:iCs/>
          <w:color w:val="000000"/>
          <w:sz w:val="28"/>
          <w:szCs w:val="28"/>
        </w:rPr>
        <w:t>А фотографировать удаленные объекты позволит мощный 10-кратный оптический</w:t>
      </w:r>
      <w:r w:rsidR="00BD6D83">
        <w:rPr>
          <w:rStyle w:val="apple-converted-space"/>
          <w:i/>
          <w:iCs/>
          <w:color w:val="000000"/>
          <w:sz w:val="28"/>
          <w:szCs w:val="28"/>
        </w:rPr>
        <w:t xml:space="preserve"> </w:t>
      </w:r>
      <w:r w:rsidR="009E5F95" w:rsidRPr="009E5F95">
        <w:rPr>
          <w:b/>
          <w:bCs/>
          <w:i/>
          <w:iCs/>
          <w:color w:val="000000"/>
          <w:sz w:val="28"/>
          <w:szCs w:val="28"/>
        </w:rPr>
        <w:t>зум</w:t>
      </w:r>
      <w:r w:rsidR="009E5F95" w:rsidRPr="009E5F95">
        <w:rPr>
          <w:color w:val="000000"/>
          <w:sz w:val="28"/>
          <w:szCs w:val="28"/>
        </w:rPr>
        <w:t>. [Hi-Tech // «Эксперт», 2014]</w:t>
      </w:r>
      <w:r w:rsidR="00837DE2" w:rsidRPr="00837DE2">
        <w:rPr>
          <w:sz w:val="28"/>
          <w:szCs w:val="28"/>
        </w:rPr>
        <w:t xml:space="preserve">, </w:t>
      </w:r>
      <w:r w:rsidR="00837DE2" w:rsidRPr="00837DE2">
        <w:rPr>
          <w:i/>
          <w:iCs/>
          <w:color w:val="000000"/>
          <w:sz w:val="28"/>
          <w:szCs w:val="28"/>
        </w:rPr>
        <w:t>Взаимодействие со страницей посредствам пальцев на примере нескольких UI-контролов: листалка,</w:t>
      </w:r>
      <w:r w:rsidR="00BD6D83">
        <w:rPr>
          <w:rStyle w:val="apple-converted-space"/>
          <w:i/>
          <w:iCs/>
          <w:color w:val="000000"/>
          <w:sz w:val="28"/>
          <w:szCs w:val="28"/>
        </w:rPr>
        <w:t xml:space="preserve"> </w:t>
      </w:r>
      <w:r w:rsidR="00837DE2" w:rsidRPr="00837DE2">
        <w:rPr>
          <w:b/>
          <w:bCs/>
          <w:i/>
          <w:iCs/>
          <w:color w:val="000000"/>
          <w:sz w:val="28"/>
          <w:szCs w:val="28"/>
        </w:rPr>
        <w:t>зум</w:t>
      </w:r>
      <w:r w:rsidR="00837DE2" w:rsidRPr="00837DE2">
        <w:rPr>
          <w:i/>
          <w:iCs/>
          <w:color w:val="000000"/>
          <w:sz w:val="28"/>
          <w:szCs w:val="28"/>
        </w:rPr>
        <w:t>, скролл, особенности клика (тап).</w:t>
      </w:r>
      <w:r w:rsidR="00837DE2" w:rsidRPr="00837DE2">
        <w:rPr>
          <w:color w:val="000000"/>
          <w:sz w:val="28"/>
          <w:szCs w:val="28"/>
        </w:rPr>
        <w:t xml:space="preserve"> [Форум технологий Mail.Ru Group в Нижнем Новгороде (04.12.2013)]</w:t>
      </w:r>
    </w:p>
    <w:p w14:paraId="5A829705" w14:textId="77777777" w:rsidR="00837DE2" w:rsidRPr="00837DE2" w:rsidRDefault="00837DE2" w:rsidP="00831B97">
      <w:pPr>
        <w:ind w:firstLine="567"/>
        <w:jc w:val="both"/>
        <w:rPr>
          <w:i/>
          <w:iCs/>
          <w:sz w:val="28"/>
          <w:szCs w:val="28"/>
        </w:rPr>
      </w:pPr>
    </w:p>
    <w:p w14:paraId="2A4C70A1" w14:textId="2126E37B" w:rsidR="00B320D9" w:rsidRPr="00837DE2" w:rsidRDefault="00B320D9" w:rsidP="00831B97">
      <w:pPr>
        <w:pStyle w:val="NormalWeb"/>
        <w:spacing w:before="0" w:beforeAutospacing="0" w:after="0" w:afterAutospacing="0"/>
        <w:ind w:firstLine="567"/>
        <w:jc w:val="both"/>
        <w:rPr>
          <w:color w:val="000000"/>
          <w:sz w:val="28"/>
          <w:szCs w:val="28"/>
        </w:rPr>
      </w:pPr>
      <w:r w:rsidRPr="0019664F">
        <w:rPr>
          <w:sz w:val="28"/>
          <w:szCs w:val="28"/>
        </w:rPr>
        <w:t>2</w:t>
      </w:r>
      <w:r>
        <w:rPr>
          <w:sz w:val="28"/>
          <w:szCs w:val="28"/>
        </w:rPr>
        <w:t xml:space="preserve">. Коммуникационное программное обеспечение, разработанное американской компанией </w:t>
      </w:r>
      <w:r>
        <w:rPr>
          <w:sz w:val="28"/>
          <w:szCs w:val="28"/>
          <w:lang w:val="en-US"/>
        </w:rPr>
        <w:t>Zoom</w:t>
      </w:r>
      <w:r w:rsidRPr="008B638D">
        <w:rPr>
          <w:sz w:val="28"/>
          <w:szCs w:val="28"/>
        </w:rPr>
        <w:t xml:space="preserve"> </w:t>
      </w:r>
      <w:r>
        <w:rPr>
          <w:sz w:val="28"/>
          <w:szCs w:val="28"/>
          <w:lang w:val="en-US"/>
        </w:rPr>
        <w:t>Video</w:t>
      </w:r>
      <w:r w:rsidRPr="008B638D">
        <w:rPr>
          <w:sz w:val="28"/>
          <w:szCs w:val="28"/>
        </w:rPr>
        <w:t xml:space="preserve"> </w:t>
      </w:r>
      <w:r>
        <w:rPr>
          <w:sz w:val="28"/>
          <w:szCs w:val="28"/>
          <w:lang w:val="en-US"/>
        </w:rPr>
        <w:t>Communications</w:t>
      </w:r>
      <w:r w:rsidRPr="008B638D">
        <w:rPr>
          <w:sz w:val="28"/>
          <w:szCs w:val="28"/>
        </w:rPr>
        <w:t xml:space="preserve">, </w:t>
      </w:r>
      <w:r>
        <w:rPr>
          <w:sz w:val="28"/>
          <w:szCs w:val="28"/>
          <w:lang w:val="en-US"/>
        </w:rPr>
        <w:t>Incorporation</w:t>
      </w:r>
      <w:r w:rsidRPr="008B638D">
        <w:rPr>
          <w:sz w:val="28"/>
          <w:szCs w:val="28"/>
        </w:rPr>
        <w:t xml:space="preserve"> (2011 </w:t>
      </w:r>
      <w:r>
        <w:rPr>
          <w:sz w:val="28"/>
          <w:szCs w:val="28"/>
        </w:rPr>
        <w:t>г.</w:t>
      </w:r>
      <w:r w:rsidRPr="008B638D">
        <w:rPr>
          <w:sz w:val="28"/>
          <w:szCs w:val="28"/>
        </w:rPr>
        <w:t>)</w:t>
      </w:r>
      <w:r>
        <w:rPr>
          <w:sz w:val="28"/>
          <w:szCs w:val="28"/>
        </w:rPr>
        <w:t xml:space="preserve"> для осуществления удаленной видео-конференц-связи, в связи с оптимальными программными характеристиками получившее очень широкое распространение в период пандемии </w:t>
      </w:r>
      <w:r w:rsidRPr="008B638D">
        <w:rPr>
          <w:sz w:val="28"/>
          <w:szCs w:val="28"/>
        </w:rPr>
        <w:t>[</w:t>
      </w:r>
      <w:r>
        <w:rPr>
          <w:sz w:val="28"/>
          <w:szCs w:val="28"/>
        </w:rPr>
        <w:t>14</w:t>
      </w:r>
      <w:r w:rsidR="00497A54">
        <w:rPr>
          <w:sz w:val="28"/>
          <w:szCs w:val="28"/>
        </w:rPr>
        <w:t>9</w:t>
      </w:r>
      <w:r w:rsidR="00BD6D83">
        <w:rPr>
          <w:sz w:val="28"/>
          <w:szCs w:val="28"/>
        </w:rPr>
        <w:t>, с. 131</w:t>
      </w:r>
      <w:r w:rsidRPr="008B638D">
        <w:rPr>
          <w:sz w:val="28"/>
          <w:szCs w:val="28"/>
        </w:rPr>
        <w:t>]</w:t>
      </w:r>
      <w:r>
        <w:rPr>
          <w:sz w:val="28"/>
          <w:szCs w:val="28"/>
        </w:rPr>
        <w:t>.</w:t>
      </w:r>
      <w:r w:rsidR="00837DE2">
        <w:rPr>
          <w:sz w:val="28"/>
          <w:szCs w:val="28"/>
        </w:rPr>
        <w:t xml:space="preserve"> </w:t>
      </w:r>
      <w:r w:rsidR="00837DE2" w:rsidRPr="00837DE2">
        <w:rPr>
          <w:i/>
          <w:iCs/>
          <w:color w:val="000000"/>
          <w:sz w:val="28"/>
          <w:szCs w:val="28"/>
        </w:rPr>
        <w:t>Взаимодействие между участниками ВИМ (председателем, членами комиссий и абитуриентами) с применением дистанционных технологий осуществляется по средствам видеоконференцсвязи по ссылке доступной из LMS ВИМ на базе одного из видов программного продукта</w:t>
      </w:r>
      <w:r w:rsidR="00BD6D83">
        <w:rPr>
          <w:rStyle w:val="apple-converted-space"/>
          <w:rFonts w:eastAsiaTheme="majorEastAsia"/>
          <w:i/>
          <w:iCs/>
          <w:color w:val="000000"/>
          <w:sz w:val="28"/>
          <w:szCs w:val="28"/>
        </w:rPr>
        <w:t xml:space="preserve"> </w:t>
      </w:r>
      <w:r w:rsidR="00837DE2" w:rsidRPr="00837DE2">
        <w:rPr>
          <w:b/>
          <w:bCs/>
          <w:i/>
          <w:iCs/>
          <w:color w:val="000000"/>
          <w:sz w:val="28"/>
          <w:szCs w:val="28"/>
        </w:rPr>
        <w:t>Zoom</w:t>
      </w:r>
      <w:r w:rsidR="00837DE2" w:rsidRPr="00837DE2">
        <w:rPr>
          <w:i/>
          <w:iCs/>
          <w:color w:val="000000"/>
          <w:sz w:val="28"/>
          <w:szCs w:val="28"/>
        </w:rPr>
        <w:t>, Cisco Webex Meet.</w:t>
      </w:r>
      <w:r w:rsidR="00837DE2" w:rsidRPr="00837DE2">
        <w:rPr>
          <w:color w:val="000000"/>
          <w:sz w:val="28"/>
          <w:szCs w:val="28"/>
        </w:rPr>
        <w:t xml:space="preserve"> [Программа вступительного испытания для поступающих на обучение по направлению подготовки магистратуры 22.04.2 «Металлургия» (2021)]</w:t>
      </w:r>
    </w:p>
    <w:p w14:paraId="51899DE3" w14:textId="6BF1B422" w:rsidR="00B320D9" w:rsidRPr="00D54A32" w:rsidRDefault="00B320D9" w:rsidP="00831B97">
      <w:pPr>
        <w:ind w:firstLine="567"/>
        <w:jc w:val="both"/>
        <w:rPr>
          <w:sz w:val="28"/>
          <w:szCs w:val="28"/>
        </w:rPr>
      </w:pPr>
      <w:r w:rsidRPr="00437510">
        <w:rPr>
          <w:b/>
          <w:bCs/>
          <w:sz w:val="28"/>
          <w:szCs w:val="28"/>
        </w:rPr>
        <w:t>ЗУМ</w:t>
      </w:r>
      <w:r w:rsidRPr="00B37A46">
        <w:rPr>
          <w:b/>
          <w:bCs/>
          <w:sz w:val="28"/>
          <w:szCs w:val="28"/>
        </w:rPr>
        <w:t xml:space="preserve">, </w:t>
      </w:r>
      <w:r>
        <w:rPr>
          <w:b/>
          <w:bCs/>
          <w:sz w:val="28"/>
          <w:szCs w:val="28"/>
          <w:lang w:val="en-US"/>
        </w:rPr>
        <w:t>ZOOM</w:t>
      </w:r>
      <w:r>
        <w:rPr>
          <w:sz w:val="28"/>
          <w:szCs w:val="28"/>
        </w:rPr>
        <w:t xml:space="preserve"> – Первая часть сложных слов, вносящая значение «осуществляемый при помощи сервиса видео-конференц-связи </w:t>
      </w:r>
      <w:r>
        <w:rPr>
          <w:sz w:val="28"/>
          <w:szCs w:val="28"/>
          <w:lang w:val="en-US"/>
        </w:rPr>
        <w:t>Zoom</w:t>
      </w:r>
      <w:r>
        <w:rPr>
          <w:sz w:val="28"/>
          <w:szCs w:val="28"/>
        </w:rPr>
        <w:t xml:space="preserve">, связанный с ним» </w:t>
      </w:r>
      <w:r w:rsidRPr="00B777D0">
        <w:rPr>
          <w:sz w:val="28"/>
          <w:szCs w:val="28"/>
        </w:rPr>
        <w:t>[</w:t>
      </w:r>
      <w:r>
        <w:rPr>
          <w:sz w:val="28"/>
          <w:szCs w:val="28"/>
        </w:rPr>
        <w:t>141</w:t>
      </w:r>
      <w:r w:rsidRPr="00B777D0">
        <w:rPr>
          <w:sz w:val="28"/>
          <w:szCs w:val="28"/>
        </w:rPr>
        <w:t>]</w:t>
      </w:r>
      <w:r>
        <w:rPr>
          <w:sz w:val="28"/>
          <w:szCs w:val="28"/>
        </w:rPr>
        <w:t>.</w:t>
      </w:r>
      <w:r w:rsidR="00D54A32">
        <w:rPr>
          <w:sz w:val="28"/>
          <w:szCs w:val="28"/>
        </w:rPr>
        <w:t xml:space="preserve"> </w:t>
      </w:r>
      <w:r w:rsidR="00D54A32" w:rsidRPr="008C46A5">
        <w:rPr>
          <w:i/>
          <w:iCs/>
          <w:sz w:val="28"/>
          <w:szCs w:val="28"/>
          <w:lang w:val="en-US"/>
        </w:rPr>
        <w:t>Zoom</w:t>
      </w:r>
      <w:r w:rsidR="00D54A32" w:rsidRPr="008C46A5">
        <w:rPr>
          <w:i/>
          <w:iCs/>
          <w:sz w:val="28"/>
          <w:szCs w:val="28"/>
        </w:rPr>
        <w:t xml:space="preserve">-бомбинг появился пару месяцев назад, когда люди по всему миру стали активно использовать видео платформу </w:t>
      </w:r>
      <w:r w:rsidR="00D54A32" w:rsidRPr="008C46A5">
        <w:rPr>
          <w:i/>
          <w:iCs/>
          <w:sz w:val="28"/>
          <w:szCs w:val="28"/>
          <w:lang w:val="en-US"/>
        </w:rPr>
        <w:t>Zoom</w:t>
      </w:r>
      <w:r w:rsidR="00D54A32" w:rsidRPr="008C46A5">
        <w:rPr>
          <w:i/>
          <w:iCs/>
          <w:sz w:val="28"/>
          <w:szCs w:val="28"/>
        </w:rPr>
        <w:t>. Сетевые хулиганы, воспользовавшись недочётами в шифровании программы, стали проникать на вебинары и видеовстречи и мешать спикерам [</w:t>
      </w:r>
      <w:r w:rsidR="00D54A32" w:rsidRPr="008C46A5">
        <w:rPr>
          <w:i/>
          <w:iCs/>
          <w:sz w:val="28"/>
          <w:szCs w:val="28"/>
          <w:lang w:val="en-US"/>
        </w:rPr>
        <w:t>Zoom</w:t>
      </w:r>
      <w:r w:rsidR="00D54A32" w:rsidRPr="008C46A5">
        <w:rPr>
          <w:i/>
          <w:iCs/>
          <w:sz w:val="28"/>
          <w:szCs w:val="28"/>
        </w:rPr>
        <w:t xml:space="preserve">-бомбинг: как не допустить </w:t>
      </w:r>
      <w:r w:rsidR="008C46A5" w:rsidRPr="008C46A5">
        <w:rPr>
          <w:i/>
          <w:iCs/>
          <w:sz w:val="28"/>
          <w:szCs w:val="28"/>
        </w:rPr>
        <w:t>и как сделать из него инфоповод</w:t>
      </w:r>
      <w:r w:rsidR="008C46A5">
        <w:rPr>
          <w:sz w:val="28"/>
          <w:szCs w:val="28"/>
        </w:rPr>
        <w:t xml:space="preserve"> (22.07.2020)</w:t>
      </w:r>
      <w:r w:rsidR="00D54A32" w:rsidRPr="00D54A32">
        <w:rPr>
          <w:sz w:val="28"/>
          <w:szCs w:val="28"/>
        </w:rPr>
        <w:t>]</w:t>
      </w:r>
    </w:p>
    <w:p w14:paraId="277AFFA8" w14:textId="6DE5FC20" w:rsidR="00B320D9" w:rsidRPr="001C2A19" w:rsidRDefault="00B320D9" w:rsidP="009F3F10">
      <w:pPr>
        <w:ind w:firstLine="567"/>
        <w:jc w:val="both"/>
        <w:rPr>
          <w:sz w:val="28"/>
          <w:szCs w:val="28"/>
        </w:rPr>
      </w:pPr>
      <w:r w:rsidRPr="000141F5">
        <w:rPr>
          <w:b/>
          <w:bCs/>
          <w:sz w:val="28"/>
          <w:szCs w:val="28"/>
        </w:rPr>
        <w:t>СЕССИЯ</w:t>
      </w:r>
      <w:r w:rsidR="00837DE2" w:rsidRPr="00837DE2">
        <w:rPr>
          <w:b/>
          <w:bCs/>
          <w:sz w:val="28"/>
          <w:szCs w:val="28"/>
        </w:rPr>
        <w:t xml:space="preserve"> </w:t>
      </w:r>
      <w:r w:rsidR="00DC2FF5" w:rsidRPr="00DC2FF5">
        <w:rPr>
          <w:b/>
          <w:bCs/>
          <w:sz w:val="28"/>
          <w:szCs w:val="28"/>
        </w:rPr>
        <w:t>-</w:t>
      </w:r>
      <w:r w:rsidRPr="00437510">
        <w:rPr>
          <w:i/>
          <w:iCs/>
          <w:sz w:val="28"/>
          <w:szCs w:val="28"/>
        </w:rPr>
        <w:t>ии</w:t>
      </w:r>
      <w:r>
        <w:rPr>
          <w:b/>
          <w:bCs/>
          <w:sz w:val="28"/>
          <w:szCs w:val="28"/>
        </w:rPr>
        <w:t xml:space="preserve"> </w:t>
      </w:r>
      <w:r w:rsidRPr="000141F5">
        <w:rPr>
          <w:sz w:val="28"/>
          <w:szCs w:val="28"/>
        </w:rPr>
        <w:t>(</w:t>
      </w:r>
      <w:r w:rsidRPr="006223D1">
        <w:rPr>
          <w:sz w:val="28"/>
          <w:szCs w:val="28"/>
        </w:rPr>
        <w:t>от</w:t>
      </w:r>
      <w:r>
        <w:rPr>
          <w:sz w:val="28"/>
          <w:szCs w:val="28"/>
        </w:rPr>
        <w:t xml:space="preserve"> лат. </w:t>
      </w:r>
      <w:r w:rsidRPr="00E50500">
        <w:rPr>
          <w:i/>
          <w:iCs/>
          <w:sz w:val="28"/>
          <w:szCs w:val="28"/>
          <w:lang w:val="en-US"/>
        </w:rPr>
        <w:t>sessio</w:t>
      </w:r>
      <w:r>
        <w:rPr>
          <w:i/>
          <w:iCs/>
          <w:sz w:val="28"/>
          <w:szCs w:val="28"/>
        </w:rPr>
        <w:t xml:space="preserve"> - </w:t>
      </w:r>
      <w:r>
        <w:rPr>
          <w:sz w:val="28"/>
          <w:szCs w:val="28"/>
        </w:rPr>
        <w:t>сидение; бездействие; заседание</w:t>
      </w:r>
      <w:r w:rsidRPr="000141F5">
        <w:rPr>
          <w:sz w:val="28"/>
          <w:szCs w:val="28"/>
        </w:rPr>
        <w:t>)</w:t>
      </w:r>
      <w:r>
        <w:rPr>
          <w:sz w:val="28"/>
          <w:szCs w:val="28"/>
        </w:rPr>
        <w:t xml:space="preserve">, ии, </w:t>
      </w:r>
      <w:r w:rsidRPr="000141F5">
        <w:rPr>
          <w:i/>
          <w:iCs/>
          <w:sz w:val="28"/>
          <w:szCs w:val="28"/>
        </w:rPr>
        <w:t xml:space="preserve">ж </w:t>
      </w:r>
      <w:r>
        <w:rPr>
          <w:i/>
          <w:iCs/>
          <w:sz w:val="28"/>
          <w:szCs w:val="28"/>
        </w:rPr>
        <w:t xml:space="preserve">– </w:t>
      </w:r>
      <w:r>
        <w:rPr>
          <w:sz w:val="28"/>
          <w:szCs w:val="28"/>
        </w:rPr>
        <w:t xml:space="preserve">1. организованная форма работы представительного органа, суда, научной или общественной организации. 2. В вузах и средних специальных учебных заведениях период экзаменов после завершения определенного этапа обучения </w:t>
      </w:r>
      <w:r w:rsidRPr="001C2A19">
        <w:rPr>
          <w:sz w:val="28"/>
          <w:szCs w:val="28"/>
        </w:rPr>
        <w:t>[2]</w:t>
      </w:r>
      <w:r>
        <w:rPr>
          <w:sz w:val="28"/>
          <w:szCs w:val="28"/>
        </w:rPr>
        <w:t>.</w:t>
      </w:r>
    </w:p>
    <w:p w14:paraId="5DCCADED" w14:textId="5FC59986" w:rsidR="000D41EF" w:rsidRPr="002B5039" w:rsidRDefault="00B320D9" w:rsidP="002B5039">
      <w:pPr>
        <w:ind w:firstLine="567"/>
        <w:jc w:val="both"/>
        <w:rPr>
          <w:b/>
          <w:bCs/>
          <w:sz w:val="28"/>
          <w:szCs w:val="28"/>
        </w:rPr>
      </w:pPr>
      <w:r w:rsidRPr="000141F5">
        <w:rPr>
          <w:b/>
          <w:bCs/>
          <w:sz w:val="28"/>
          <w:szCs w:val="28"/>
        </w:rPr>
        <w:lastRenderedPageBreak/>
        <w:t>ЗУМ-СЕССИЯ</w:t>
      </w:r>
      <w:r w:rsidR="00837DE2" w:rsidRPr="00837DE2">
        <w:rPr>
          <w:b/>
          <w:bCs/>
          <w:sz w:val="28"/>
          <w:szCs w:val="28"/>
        </w:rPr>
        <w:t xml:space="preserve">, </w:t>
      </w:r>
      <w:r w:rsidR="00FE5BFC">
        <w:rPr>
          <w:b/>
          <w:bCs/>
          <w:sz w:val="28"/>
          <w:szCs w:val="28"/>
          <w:lang w:val="en-US"/>
        </w:rPr>
        <w:t>ZOOM</w:t>
      </w:r>
      <w:r w:rsidR="00FE5BFC" w:rsidRPr="00FE5BFC">
        <w:rPr>
          <w:b/>
          <w:bCs/>
          <w:sz w:val="28"/>
          <w:szCs w:val="28"/>
        </w:rPr>
        <w:t xml:space="preserve"> </w:t>
      </w:r>
      <w:r w:rsidR="00FE5BFC">
        <w:rPr>
          <w:b/>
          <w:bCs/>
          <w:sz w:val="28"/>
          <w:szCs w:val="28"/>
        </w:rPr>
        <w:t>СЕССИЯ</w:t>
      </w:r>
      <w:r w:rsidR="00FE5BFC" w:rsidRPr="00FE5BFC">
        <w:rPr>
          <w:b/>
          <w:bCs/>
          <w:sz w:val="28"/>
          <w:szCs w:val="28"/>
        </w:rPr>
        <w:t>,</w:t>
      </w:r>
      <w:r w:rsidR="00FE5BFC" w:rsidRPr="00437510">
        <w:rPr>
          <w:b/>
          <w:bCs/>
          <w:sz w:val="28"/>
          <w:szCs w:val="28"/>
        </w:rPr>
        <w:t xml:space="preserve"> </w:t>
      </w:r>
      <w:r w:rsidR="00837DE2">
        <w:rPr>
          <w:b/>
          <w:bCs/>
          <w:sz w:val="28"/>
          <w:szCs w:val="28"/>
          <w:lang w:val="en-US"/>
        </w:rPr>
        <w:t>ZOOM</w:t>
      </w:r>
      <w:r w:rsidR="00837DE2" w:rsidRPr="00837DE2">
        <w:rPr>
          <w:b/>
          <w:bCs/>
          <w:sz w:val="28"/>
          <w:szCs w:val="28"/>
        </w:rPr>
        <w:t xml:space="preserve"> </w:t>
      </w:r>
      <w:r w:rsidR="00837DE2">
        <w:rPr>
          <w:b/>
          <w:bCs/>
          <w:sz w:val="28"/>
          <w:szCs w:val="28"/>
          <w:lang w:val="en-US"/>
        </w:rPr>
        <w:t>SESSION</w:t>
      </w:r>
      <w:r w:rsidR="00FE5BFC" w:rsidRPr="00FE5BFC">
        <w:rPr>
          <w:b/>
          <w:bCs/>
          <w:sz w:val="28"/>
          <w:szCs w:val="28"/>
        </w:rPr>
        <w:t xml:space="preserve"> </w:t>
      </w:r>
      <w:r w:rsidRPr="00437510">
        <w:rPr>
          <w:sz w:val="28"/>
          <w:szCs w:val="28"/>
        </w:rPr>
        <w:t>–</w:t>
      </w:r>
      <w:r w:rsidRPr="00437510">
        <w:rPr>
          <w:b/>
          <w:bCs/>
          <w:sz w:val="28"/>
          <w:szCs w:val="28"/>
        </w:rPr>
        <w:t xml:space="preserve"> </w:t>
      </w:r>
      <w:r w:rsidRPr="00437510">
        <w:rPr>
          <w:sz w:val="28"/>
          <w:szCs w:val="28"/>
        </w:rPr>
        <w:t xml:space="preserve">форма </w:t>
      </w:r>
      <w:r>
        <w:rPr>
          <w:sz w:val="28"/>
          <w:szCs w:val="28"/>
        </w:rPr>
        <w:t xml:space="preserve">работы, общения или сеанс виртуальной встречи осуществляемый посредством программного обеспечения </w:t>
      </w:r>
      <w:r>
        <w:rPr>
          <w:sz w:val="28"/>
          <w:szCs w:val="28"/>
          <w:lang w:val="en-US"/>
        </w:rPr>
        <w:t>Zoom</w:t>
      </w:r>
      <w:r w:rsidRPr="00437510">
        <w:rPr>
          <w:sz w:val="28"/>
          <w:szCs w:val="28"/>
        </w:rPr>
        <w:t xml:space="preserve"> </w:t>
      </w:r>
      <w:r>
        <w:rPr>
          <w:sz w:val="28"/>
          <w:szCs w:val="28"/>
        </w:rPr>
        <w:t>(платформа для видеоконференции, виртуальной встречи с другими участниками такого вида общения через видео, только аудио или то, и другое)</w:t>
      </w:r>
      <w:r w:rsidRPr="00437510">
        <w:rPr>
          <w:sz w:val="28"/>
          <w:szCs w:val="28"/>
        </w:rPr>
        <w:t xml:space="preserve"> </w:t>
      </w:r>
      <w:r>
        <w:rPr>
          <w:sz w:val="28"/>
          <w:szCs w:val="28"/>
        </w:rPr>
        <w:t xml:space="preserve">позволяет участникам конференции </w:t>
      </w:r>
      <w:r>
        <w:rPr>
          <w:sz w:val="28"/>
          <w:szCs w:val="28"/>
          <w:lang w:val="en-US"/>
        </w:rPr>
        <w:t>Zoom</w:t>
      </w:r>
      <w:r w:rsidRPr="00437510">
        <w:rPr>
          <w:sz w:val="28"/>
          <w:szCs w:val="28"/>
        </w:rPr>
        <w:t xml:space="preserve"> </w:t>
      </w:r>
      <w:r>
        <w:rPr>
          <w:sz w:val="28"/>
          <w:szCs w:val="28"/>
          <w:lang w:val="en-US"/>
        </w:rPr>
        <w:t>Meeting</w:t>
      </w:r>
      <w:r>
        <w:rPr>
          <w:sz w:val="28"/>
          <w:szCs w:val="28"/>
        </w:rPr>
        <w:t xml:space="preserve"> встречаться изолировано в небольших группах </w:t>
      </w:r>
      <w:r w:rsidRPr="00437510">
        <w:rPr>
          <w:sz w:val="28"/>
          <w:szCs w:val="28"/>
        </w:rPr>
        <w:t>[</w:t>
      </w:r>
      <w:r>
        <w:rPr>
          <w:sz w:val="28"/>
          <w:szCs w:val="28"/>
        </w:rPr>
        <w:t>собственная интерпретация</w:t>
      </w:r>
      <w:r w:rsidRPr="00437510">
        <w:rPr>
          <w:sz w:val="28"/>
          <w:szCs w:val="28"/>
        </w:rPr>
        <w:t>]</w:t>
      </w:r>
      <w:r>
        <w:rPr>
          <w:sz w:val="28"/>
          <w:szCs w:val="28"/>
        </w:rPr>
        <w:t>.</w:t>
      </w:r>
      <w:r w:rsidR="00837DE2" w:rsidRPr="00837DE2">
        <w:rPr>
          <w:sz w:val="28"/>
          <w:szCs w:val="28"/>
        </w:rPr>
        <w:t xml:space="preserve"> </w:t>
      </w:r>
      <w:r w:rsidR="00837DE2" w:rsidRPr="00FE5BFC">
        <w:rPr>
          <w:i/>
          <w:iCs/>
          <w:sz w:val="28"/>
          <w:szCs w:val="28"/>
        </w:rPr>
        <w:t xml:space="preserve">Вы можете задать вопросы устно после выступления спикера во время </w:t>
      </w:r>
      <w:r w:rsidR="00FE5BFC" w:rsidRPr="00FE5BFC">
        <w:rPr>
          <w:b/>
          <w:bCs/>
          <w:i/>
          <w:iCs/>
          <w:sz w:val="28"/>
          <w:szCs w:val="28"/>
          <w:lang w:val="en-US"/>
        </w:rPr>
        <w:t>Zoom</w:t>
      </w:r>
      <w:r w:rsidR="00FE5BFC" w:rsidRPr="00FE5BFC">
        <w:rPr>
          <w:b/>
          <w:bCs/>
          <w:i/>
          <w:iCs/>
          <w:sz w:val="28"/>
          <w:szCs w:val="28"/>
        </w:rPr>
        <w:t xml:space="preserve"> сессии</w:t>
      </w:r>
      <w:r w:rsidR="00FE5BFC" w:rsidRPr="00FE5BFC">
        <w:rPr>
          <w:i/>
          <w:iCs/>
          <w:sz w:val="28"/>
          <w:szCs w:val="28"/>
        </w:rPr>
        <w:t xml:space="preserve">. Для этого нажмите кнопку «поднять руку». Слово Вам предоставит Модератор </w:t>
      </w:r>
      <w:r w:rsidR="00FE5BFC" w:rsidRPr="00FE5BFC">
        <w:rPr>
          <w:b/>
          <w:bCs/>
          <w:i/>
          <w:iCs/>
          <w:sz w:val="28"/>
          <w:szCs w:val="28"/>
        </w:rPr>
        <w:t>сессии</w:t>
      </w:r>
      <w:r w:rsidR="00FE5BFC" w:rsidRPr="00FE5BFC">
        <w:rPr>
          <w:i/>
          <w:iCs/>
          <w:sz w:val="28"/>
          <w:szCs w:val="28"/>
        </w:rPr>
        <w:t>. Только после этого Вы сможете включить звук.</w:t>
      </w:r>
      <w:r w:rsidR="00FE5BFC">
        <w:rPr>
          <w:sz w:val="28"/>
          <w:szCs w:val="28"/>
        </w:rPr>
        <w:t xml:space="preserve"> </w:t>
      </w:r>
      <w:r w:rsidR="00FE5BFC" w:rsidRPr="00FE5BFC">
        <w:rPr>
          <w:sz w:val="28"/>
          <w:szCs w:val="28"/>
        </w:rPr>
        <w:t>[</w:t>
      </w:r>
      <w:r w:rsidR="00FE5BFC">
        <w:rPr>
          <w:sz w:val="28"/>
          <w:szCs w:val="28"/>
        </w:rPr>
        <w:t xml:space="preserve">Краткая инструкция по </w:t>
      </w:r>
      <w:r w:rsidR="00FE5BFC">
        <w:rPr>
          <w:sz w:val="28"/>
          <w:szCs w:val="28"/>
          <w:lang w:val="en-US"/>
        </w:rPr>
        <w:t>Zoom</w:t>
      </w:r>
      <w:r w:rsidR="00FE5BFC" w:rsidRPr="00FE5BFC">
        <w:rPr>
          <w:sz w:val="28"/>
          <w:szCs w:val="28"/>
        </w:rPr>
        <w:t xml:space="preserve"> </w:t>
      </w:r>
      <w:r w:rsidR="00FE5BFC">
        <w:rPr>
          <w:sz w:val="28"/>
          <w:szCs w:val="28"/>
        </w:rPr>
        <w:t>конференции онлайн воркшоп Офиса регистратора «Опыт пандемии: Новые реалии и успешные практики» (24.02.2022)</w:t>
      </w:r>
      <w:r w:rsidR="00FE5BFC" w:rsidRPr="00FE5BFC">
        <w:rPr>
          <w:sz w:val="28"/>
          <w:szCs w:val="28"/>
        </w:rPr>
        <w:t>]</w:t>
      </w:r>
      <w:r w:rsidR="00FE5BFC">
        <w:rPr>
          <w:sz w:val="28"/>
          <w:szCs w:val="28"/>
        </w:rPr>
        <w:t xml:space="preserve">, </w:t>
      </w:r>
      <w:r w:rsidR="00FE5BFC" w:rsidRPr="009F3F10">
        <w:rPr>
          <w:i/>
          <w:iCs/>
          <w:sz w:val="28"/>
          <w:szCs w:val="28"/>
        </w:rPr>
        <w:t xml:space="preserve">Национальный офис </w:t>
      </w:r>
      <w:r w:rsidR="00FE5BFC" w:rsidRPr="009F3F10">
        <w:rPr>
          <w:i/>
          <w:iCs/>
          <w:sz w:val="28"/>
          <w:szCs w:val="28"/>
          <w:lang w:val="en-US"/>
        </w:rPr>
        <w:t>Erasmus</w:t>
      </w:r>
      <w:r w:rsidR="00FE5BFC" w:rsidRPr="009F3F10">
        <w:rPr>
          <w:i/>
          <w:iCs/>
          <w:sz w:val="28"/>
          <w:szCs w:val="28"/>
        </w:rPr>
        <w:t xml:space="preserve">+ в Казахстане приглашает вас на </w:t>
      </w:r>
      <w:r w:rsidR="00FE5BFC" w:rsidRPr="009F3F10">
        <w:rPr>
          <w:i/>
          <w:iCs/>
          <w:sz w:val="28"/>
          <w:szCs w:val="28"/>
          <w:lang w:val="en-US"/>
        </w:rPr>
        <w:t>Zoom</w:t>
      </w:r>
      <w:r w:rsidR="00FE5BFC" w:rsidRPr="009F3F10">
        <w:rPr>
          <w:i/>
          <w:iCs/>
          <w:sz w:val="28"/>
          <w:szCs w:val="28"/>
        </w:rPr>
        <w:t xml:space="preserve">-сессию о стипендиальной программе магистратуры </w:t>
      </w:r>
      <w:r w:rsidR="00FE5BFC" w:rsidRPr="009F3F10">
        <w:rPr>
          <w:i/>
          <w:iCs/>
          <w:sz w:val="28"/>
          <w:szCs w:val="28"/>
          <w:lang w:val="en-US"/>
        </w:rPr>
        <w:t>Erasmus</w:t>
      </w:r>
      <w:r w:rsidR="00FE5BFC" w:rsidRPr="009F3F10">
        <w:rPr>
          <w:i/>
          <w:iCs/>
          <w:sz w:val="28"/>
          <w:szCs w:val="28"/>
        </w:rPr>
        <w:t xml:space="preserve"> </w:t>
      </w:r>
      <w:r w:rsidR="00FE5BFC" w:rsidRPr="009F3F10">
        <w:rPr>
          <w:i/>
          <w:iCs/>
          <w:sz w:val="28"/>
          <w:szCs w:val="28"/>
          <w:lang w:val="en-US"/>
        </w:rPr>
        <w:t>Mundus</w:t>
      </w:r>
      <w:r w:rsidR="00FE5BFC" w:rsidRPr="009F3F10">
        <w:rPr>
          <w:i/>
          <w:iCs/>
          <w:sz w:val="28"/>
          <w:szCs w:val="28"/>
        </w:rPr>
        <w:t xml:space="preserve"> </w:t>
      </w:r>
      <w:r w:rsidR="00FE5BFC" w:rsidRPr="009F3F10">
        <w:rPr>
          <w:i/>
          <w:iCs/>
          <w:sz w:val="28"/>
          <w:szCs w:val="28"/>
          <w:lang w:val="en-US"/>
        </w:rPr>
        <w:t>Joint</w:t>
      </w:r>
      <w:r w:rsidR="00FE5BFC" w:rsidRPr="009F3F10">
        <w:rPr>
          <w:i/>
          <w:iCs/>
          <w:sz w:val="28"/>
          <w:szCs w:val="28"/>
        </w:rPr>
        <w:t xml:space="preserve"> </w:t>
      </w:r>
      <w:r w:rsidR="00FE5BFC" w:rsidRPr="009F3F10">
        <w:rPr>
          <w:i/>
          <w:iCs/>
          <w:sz w:val="28"/>
          <w:szCs w:val="28"/>
          <w:lang w:val="en-US"/>
        </w:rPr>
        <w:t>Masters</w:t>
      </w:r>
      <w:r w:rsidR="00FE5BFC" w:rsidRPr="009F3F10">
        <w:rPr>
          <w:i/>
          <w:iCs/>
          <w:sz w:val="28"/>
          <w:szCs w:val="28"/>
        </w:rPr>
        <w:t xml:space="preserve"> (</w:t>
      </w:r>
      <w:r w:rsidR="00FE5BFC" w:rsidRPr="009F3F10">
        <w:rPr>
          <w:i/>
          <w:iCs/>
          <w:sz w:val="28"/>
          <w:szCs w:val="28"/>
          <w:lang w:val="en-US"/>
        </w:rPr>
        <w:t>EMJM</w:t>
      </w:r>
      <w:r w:rsidR="00FE5BFC" w:rsidRPr="009F3F10">
        <w:rPr>
          <w:i/>
          <w:iCs/>
          <w:sz w:val="28"/>
          <w:szCs w:val="28"/>
        </w:rPr>
        <w:t xml:space="preserve">)! Спикер, магистрант Университета Страсбурга, Адалят Авамсалимова, поделится своим опытом поступления и обучения в Европе по программе </w:t>
      </w:r>
      <w:r w:rsidR="00FE5BFC" w:rsidRPr="009F3F10">
        <w:rPr>
          <w:i/>
          <w:iCs/>
          <w:sz w:val="28"/>
          <w:szCs w:val="28"/>
          <w:lang w:val="en-US"/>
        </w:rPr>
        <w:t>EMJM</w:t>
      </w:r>
      <w:r w:rsidR="00FE5BFC" w:rsidRPr="009F3F10">
        <w:rPr>
          <w:i/>
          <w:iCs/>
          <w:sz w:val="28"/>
          <w:szCs w:val="28"/>
        </w:rPr>
        <w:t>. Не упустите возможность задать вопросы и узнать все подробности</w:t>
      </w:r>
      <w:r w:rsidR="009F3F10" w:rsidRPr="009F3F10">
        <w:rPr>
          <w:i/>
          <w:iCs/>
          <w:sz w:val="28"/>
          <w:szCs w:val="28"/>
        </w:rPr>
        <w:t>!</w:t>
      </w:r>
      <w:r w:rsidR="009F3F10">
        <w:rPr>
          <w:sz w:val="28"/>
          <w:szCs w:val="28"/>
        </w:rPr>
        <w:t xml:space="preserve"> </w:t>
      </w:r>
      <w:r w:rsidR="009F3F10" w:rsidRPr="009F3F10">
        <w:rPr>
          <w:sz w:val="28"/>
          <w:szCs w:val="28"/>
        </w:rPr>
        <w:t>[</w:t>
      </w:r>
      <w:r w:rsidR="009F3F10">
        <w:rPr>
          <w:sz w:val="28"/>
          <w:szCs w:val="28"/>
          <w:lang w:val="en-US"/>
        </w:rPr>
        <w:t>Zoom</w:t>
      </w:r>
      <w:r w:rsidR="009F3F10" w:rsidRPr="009F3F10">
        <w:rPr>
          <w:sz w:val="28"/>
          <w:szCs w:val="28"/>
        </w:rPr>
        <w:t>-</w:t>
      </w:r>
      <w:r w:rsidR="009F3F10">
        <w:rPr>
          <w:sz w:val="28"/>
          <w:szCs w:val="28"/>
        </w:rPr>
        <w:t xml:space="preserve">сессия о стипендиальной программе магистратуры </w:t>
      </w:r>
      <w:r w:rsidR="009F3F10">
        <w:rPr>
          <w:sz w:val="28"/>
          <w:szCs w:val="28"/>
          <w:lang w:val="en-US"/>
        </w:rPr>
        <w:t>Erasmus</w:t>
      </w:r>
      <w:r w:rsidR="009F3F10" w:rsidRPr="009F3F10">
        <w:rPr>
          <w:sz w:val="28"/>
          <w:szCs w:val="28"/>
        </w:rPr>
        <w:t xml:space="preserve"> </w:t>
      </w:r>
      <w:r w:rsidR="009F3F10">
        <w:rPr>
          <w:sz w:val="28"/>
          <w:szCs w:val="28"/>
          <w:lang w:val="en-US"/>
        </w:rPr>
        <w:t>Mundus</w:t>
      </w:r>
      <w:r w:rsidR="009F3F10" w:rsidRPr="009F3F10">
        <w:rPr>
          <w:sz w:val="28"/>
          <w:szCs w:val="28"/>
        </w:rPr>
        <w:t xml:space="preserve"> </w:t>
      </w:r>
      <w:r w:rsidR="009F3F10">
        <w:rPr>
          <w:sz w:val="28"/>
          <w:szCs w:val="28"/>
          <w:lang w:val="en-US"/>
        </w:rPr>
        <w:t>Joint</w:t>
      </w:r>
      <w:r w:rsidR="009F3F10" w:rsidRPr="009F3F10">
        <w:rPr>
          <w:sz w:val="28"/>
          <w:szCs w:val="28"/>
        </w:rPr>
        <w:t xml:space="preserve"> </w:t>
      </w:r>
      <w:r w:rsidR="009F3F10">
        <w:rPr>
          <w:sz w:val="28"/>
          <w:szCs w:val="28"/>
          <w:lang w:val="en-US"/>
        </w:rPr>
        <w:t>Masters</w:t>
      </w:r>
      <w:r w:rsidR="009F3F10" w:rsidRPr="009F3F10">
        <w:rPr>
          <w:sz w:val="28"/>
          <w:szCs w:val="28"/>
        </w:rPr>
        <w:t xml:space="preserve"> (</w:t>
      </w:r>
      <w:r w:rsidR="009F3F10">
        <w:rPr>
          <w:sz w:val="28"/>
          <w:szCs w:val="28"/>
        </w:rPr>
        <w:t>29.05.2024</w:t>
      </w:r>
      <w:r w:rsidR="009F3F10" w:rsidRPr="009F3F10">
        <w:rPr>
          <w:sz w:val="28"/>
          <w:szCs w:val="28"/>
        </w:rPr>
        <w:t>)]</w:t>
      </w:r>
      <w:r w:rsidR="00FE5BFC">
        <w:rPr>
          <w:sz w:val="28"/>
          <w:szCs w:val="28"/>
        </w:rPr>
        <w:t xml:space="preserve"> </w:t>
      </w:r>
    </w:p>
    <w:p w14:paraId="3ED323C8" w14:textId="30C50B31" w:rsidR="00B320D9" w:rsidRDefault="00B37A46" w:rsidP="00863798">
      <w:pPr>
        <w:ind w:firstLine="567"/>
        <w:jc w:val="both"/>
        <w:rPr>
          <w:sz w:val="28"/>
          <w:szCs w:val="28"/>
        </w:rPr>
      </w:pPr>
      <w:r>
        <w:rPr>
          <w:sz w:val="28"/>
          <w:szCs w:val="28"/>
        </w:rPr>
        <w:t xml:space="preserve">Словарь </w:t>
      </w:r>
      <w:r w:rsidR="00B320D9">
        <w:rPr>
          <w:sz w:val="28"/>
          <w:szCs w:val="28"/>
        </w:rPr>
        <w:t>англицизмов</w:t>
      </w:r>
      <w:r>
        <w:rPr>
          <w:sz w:val="28"/>
          <w:szCs w:val="28"/>
        </w:rPr>
        <w:t xml:space="preserve"> имее</w:t>
      </w:r>
      <w:r w:rsidR="00B320D9">
        <w:rPr>
          <w:sz w:val="28"/>
          <w:szCs w:val="28"/>
        </w:rPr>
        <w:t>т</w:t>
      </w:r>
      <w:r>
        <w:rPr>
          <w:sz w:val="28"/>
          <w:szCs w:val="28"/>
        </w:rPr>
        <w:t xml:space="preserve"> че</w:t>
      </w:r>
      <w:r w:rsidR="00B320D9">
        <w:rPr>
          <w:sz w:val="28"/>
          <w:szCs w:val="28"/>
        </w:rPr>
        <w:t>т</w:t>
      </w:r>
      <w:r>
        <w:rPr>
          <w:sz w:val="28"/>
          <w:szCs w:val="28"/>
        </w:rPr>
        <w:t>кую с</w:t>
      </w:r>
      <w:r w:rsidR="00B320D9">
        <w:rPr>
          <w:sz w:val="28"/>
          <w:szCs w:val="28"/>
        </w:rPr>
        <w:t>т</w:t>
      </w:r>
      <w:r>
        <w:rPr>
          <w:sz w:val="28"/>
          <w:szCs w:val="28"/>
        </w:rPr>
        <w:t>руктуру</w:t>
      </w:r>
      <w:r w:rsidR="00B320D9">
        <w:rPr>
          <w:sz w:val="28"/>
          <w:szCs w:val="28"/>
        </w:rPr>
        <w:t>,</w:t>
      </w:r>
      <w:r>
        <w:rPr>
          <w:sz w:val="28"/>
          <w:szCs w:val="28"/>
        </w:rPr>
        <w:t xml:space="preserve"> </w:t>
      </w:r>
      <w:r w:rsidR="00B320D9">
        <w:rPr>
          <w:sz w:val="28"/>
          <w:szCs w:val="28"/>
        </w:rPr>
        <w:t>включающую</w:t>
      </w:r>
      <w:r>
        <w:rPr>
          <w:sz w:val="28"/>
          <w:szCs w:val="28"/>
        </w:rPr>
        <w:t xml:space="preserve"> 6 разделов</w:t>
      </w:r>
      <w:r w:rsidR="00863798">
        <w:rPr>
          <w:sz w:val="28"/>
          <w:szCs w:val="28"/>
        </w:rPr>
        <w:t xml:space="preserve"> и их описание</w:t>
      </w:r>
      <w:r w:rsidR="00AA0B56">
        <w:rPr>
          <w:sz w:val="28"/>
          <w:szCs w:val="28"/>
        </w:rPr>
        <w:t>:</w:t>
      </w:r>
    </w:p>
    <w:p w14:paraId="004F9AA4" w14:textId="41499482" w:rsidR="00B37A46" w:rsidRDefault="00AA0B56" w:rsidP="00B320D9">
      <w:pPr>
        <w:ind w:left="567"/>
        <w:jc w:val="both"/>
        <w:rPr>
          <w:sz w:val="28"/>
          <w:szCs w:val="28"/>
        </w:rPr>
      </w:pPr>
      <w:r w:rsidRPr="00BE2E77">
        <w:rPr>
          <w:sz w:val="28"/>
          <w:szCs w:val="28"/>
        </w:rPr>
        <w:t>1</w:t>
      </w:r>
      <w:r>
        <w:rPr>
          <w:sz w:val="28"/>
          <w:szCs w:val="28"/>
        </w:rPr>
        <w:t>)</w:t>
      </w:r>
      <w:r w:rsidRPr="00BE2E77">
        <w:rPr>
          <w:sz w:val="28"/>
          <w:szCs w:val="28"/>
        </w:rPr>
        <w:t xml:space="preserve"> </w:t>
      </w:r>
      <w:r>
        <w:rPr>
          <w:sz w:val="28"/>
          <w:szCs w:val="28"/>
        </w:rPr>
        <w:t>о</w:t>
      </w:r>
      <w:r w:rsidRPr="00BE2E77">
        <w:rPr>
          <w:sz w:val="28"/>
          <w:szCs w:val="28"/>
        </w:rPr>
        <w:t>бщие англицизмы в педагогике</w:t>
      </w:r>
      <w:r>
        <w:rPr>
          <w:sz w:val="28"/>
          <w:szCs w:val="28"/>
        </w:rPr>
        <w:t>;</w:t>
      </w:r>
    </w:p>
    <w:p w14:paraId="1F9A7B23" w14:textId="553F12CE" w:rsidR="00B320D9" w:rsidRDefault="00B320D9" w:rsidP="001C3B38">
      <w:pPr>
        <w:pStyle w:val="ListParagraph"/>
        <w:numPr>
          <w:ilvl w:val="0"/>
          <w:numId w:val="4"/>
        </w:numPr>
        <w:jc w:val="both"/>
        <w:rPr>
          <w:sz w:val="28"/>
          <w:szCs w:val="28"/>
        </w:rPr>
      </w:pPr>
      <w:r>
        <w:rPr>
          <w:sz w:val="28"/>
          <w:szCs w:val="28"/>
        </w:rPr>
        <w:t>т</w:t>
      </w:r>
      <w:r w:rsidRPr="00BE2E77">
        <w:rPr>
          <w:sz w:val="28"/>
          <w:szCs w:val="28"/>
        </w:rPr>
        <w:t>ехнологии и инновации в образовании</w:t>
      </w:r>
      <w:r>
        <w:rPr>
          <w:sz w:val="28"/>
          <w:szCs w:val="28"/>
        </w:rPr>
        <w:t>;</w:t>
      </w:r>
    </w:p>
    <w:p w14:paraId="6FC13D34" w14:textId="7E36EC67" w:rsidR="00B320D9" w:rsidRDefault="00B320D9" w:rsidP="001C3B38">
      <w:pPr>
        <w:pStyle w:val="ListParagraph"/>
        <w:numPr>
          <w:ilvl w:val="0"/>
          <w:numId w:val="4"/>
        </w:numPr>
        <w:jc w:val="both"/>
        <w:rPr>
          <w:sz w:val="28"/>
          <w:szCs w:val="28"/>
        </w:rPr>
      </w:pPr>
      <w:r>
        <w:rPr>
          <w:sz w:val="28"/>
          <w:szCs w:val="28"/>
        </w:rPr>
        <w:t>м</w:t>
      </w:r>
      <w:r w:rsidRPr="00BE2E77">
        <w:rPr>
          <w:sz w:val="28"/>
          <w:szCs w:val="28"/>
        </w:rPr>
        <w:t>етодики и подходы</w:t>
      </w:r>
      <w:r>
        <w:rPr>
          <w:sz w:val="28"/>
          <w:szCs w:val="28"/>
        </w:rPr>
        <w:t>;</w:t>
      </w:r>
    </w:p>
    <w:p w14:paraId="1C1839B6" w14:textId="50EE45AE" w:rsidR="00B320D9" w:rsidRDefault="00B320D9" w:rsidP="001C3B38">
      <w:pPr>
        <w:pStyle w:val="ListParagraph"/>
        <w:numPr>
          <w:ilvl w:val="0"/>
          <w:numId w:val="4"/>
        </w:numPr>
        <w:jc w:val="both"/>
        <w:rPr>
          <w:sz w:val="28"/>
          <w:szCs w:val="28"/>
        </w:rPr>
      </w:pPr>
      <w:r>
        <w:rPr>
          <w:sz w:val="28"/>
          <w:szCs w:val="28"/>
        </w:rPr>
        <w:t>а</w:t>
      </w:r>
      <w:r w:rsidRPr="00BE2E77">
        <w:rPr>
          <w:sz w:val="28"/>
          <w:szCs w:val="28"/>
        </w:rPr>
        <w:t>дминистративные и организационные термины</w:t>
      </w:r>
      <w:r>
        <w:rPr>
          <w:sz w:val="28"/>
          <w:szCs w:val="28"/>
        </w:rPr>
        <w:t>;</w:t>
      </w:r>
    </w:p>
    <w:p w14:paraId="5FF40EFB" w14:textId="61610AE9" w:rsidR="00B320D9" w:rsidRDefault="00B320D9" w:rsidP="001C3B38">
      <w:pPr>
        <w:pStyle w:val="ListParagraph"/>
        <w:numPr>
          <w:ilvl w:val="0"/>
          <w:numId w:val="4"/>
        </w:numPr>
        <w:jc w:val="both"/>
        <w:rPr>
          <w:sz w:val="28"/>
          <w:szCs w:val="28"/>
        </w:rPr>
      </w:pPr>
      <w:r>
        <w:rPr>
          <w:sz w:val="28"/>
          <w:szCs w:val="28"/>
        </w:rPr>
        <w:t>л</w:t>
      </w:r>
      <w:r w:rsidRPr="00BE2E77">
        <w:rPr>
          <w:sz w:val="28"/>
          <w:szCs w:val="28"/>
        </w:rPr>
        <w:t>ексика в профессиональной коммуникации</w:t>
      </w:r>
      <w:r w:rsidR="00863798">
        <w:rPr>
          <w:sz w:val="28"/>
          <w:szCs w:val="28"/>
        </w:rPr>
        <w:t>;</w:t>
      </w:r>
    </w:p>
    <w:p w14:paraId="62EC6D73" w14:textId="137AAD0A" w:rsidR="00863798" w:rsidRDefault="00863798" w:rsidP="001C3B38">
      <w:pPr>
        <w:pStyle w:val="ListParagraph"/>
        <w:numPr>
          <w:ilvl w:val="0"/>
          <w:numId w:val="4"/>
        </w:numPr>
        <w:jc w:val="both"/>
        <w:rPr>
          <w:sz w:val="28"/>
          <w:szCs w:val="28"/>
        </w:rPr>
      </w:pPr>
      <w:r>
        <w:rPr>
          <w:sz w:val="28"/>
          <w:szCs w:val="28"/>
        </w:rPr>
        <w:t>с</w:t>
      </w:r>
      <w:r w:rsidRPr="00BE2E77">
        <w:rPr>
          <w:sz w:val="28"/>
          <w:szCs w:val="28"/>
        </w:rPr>
        <w:t>пецифические термины для различных предметных областей</w:t>
      </w:r>
      <w:r>
        <w:rPr>
          <w:sz w:val="28"/>
          <w:szCs w:val="28"/>
        </w:rPr>
        <w:t>.</w:t>
      </w:r>
    </w:p>
    <w:p w14:paraId="211609D3" w14:textId="1A34FBDB" w:rsidR="00F0286A" w:rsidRPr="00D06D08" w:rsidRDefault="003212DD" w:rsidP="00D06D08">
      <w:pPr>
        <w:ind w:firstLine="454"/>
        <w:jc w:val="both"/>
        <w:rPr>
          <w:i/>
          <w:iCs/>
          <w:sz w:val="28"/>
          <w:szCs w:val="28"/>
        </w:rPr>
      </w:pPr>
      <w:r>
        <w:rPr>
          <w:sz w:val="28"/>
          <w:szCs w:val="28"/>
        </w:rPr>
        <w:t>В Словар</w:t>
      </w:r>
      <w:r w:rsidR="0021283F">
        <w:rPr>
          <w:sz w:val="28"/>
          <w:szCs w:val="28"/>
        </w:rPr>
        <w:t>е</w:t>
      </w:r>
      <w:r>
        <w:rPr>
          <w:sz w:val="28"/>
          <w:szCs w:val="28"/>
        </w:rPr>
        <w:t xml:space="preserve"> представлены примеры зафиксированных англицизмов с этимологическим  описанием и </w:t>
      </w:r>
      <w:r w:rsidR="009E5F95">
        <w:rPr>
          <w:sz w:val="28"/>
          <w:szCs w:val="28"/>
        </w:rPr>
        <w:t>способами</w:t>
      </w:r>
      <w:r>
        <w:rPr>
          <w:sz w:val="28"/>
          <w:szCs w:val="28"/>
        </w:rPr>
        <w:t xml:space="preserve"> адаптации</w:t>
      </w:r>
      <w:r w:rsidR="009E5F95">
        <w:rPr>
          <w:sz w:val="28"/>
          <w:szCs w:val="28"/>
        </w:rPr>
        <w:t xml:space="preserve"> языковых единиц в системе русского языка</w:t>
      </w:r>
      <w:r>
        <w:rPr>
          <w:sz w:val="28"/>
          <w:szCs w:val="28"/>
        </w:rPr>
        <w:t xml:space="preserve">. </w:t>
      </w:r>
      <w:r w:rsidR="009F3F10">
        <w:rPr>
          <w:sz w:val="28"/>
          <w:szCs w:val="28"/>
        </w:rPr>
        <w:t>Так, в</w:t>
      </w:r>
      <w:r>
        <w:rPr>
          <w:sz w:val="28"/>
          <w:szCs w:val="28"/>
        </w:rPr>
        <w:t xml:space="preserve"> качестве примеров Раздела 1 представлены:</w:t>
      </w:r>
      <w:r w:rsidR="0021283F">
        <w:rPr>
          <w:i/>
          <w:iCs/>
          <w:sz w:val="28"/>
          <w:szCs w:val="28"/>
        </w:rPr>
        <w:t xml:space="preserve"> диджитал, дистант и т.д.</w:t>
      </w:r>
      <w:r w:rsidR="009E5F95">
        <w:rPr>
          <w:i/>
          <w:iCs/>
          <w:sz w:val="28"/>
          <w:szCs w:val="28"/>
        </w:rPr>
        <w:t xml:space="preserve">, </w:t>
      </w:r>
      <w:r w:rsidR="009E5F95">
        <w:rPr>
          <w:sz w:val="28"/>
          <w:szCs w:val="28"/>
        </w:rPr>
        <w:t xml:space="preserve">подкреплённые кратким объяснением значения и примерами использования в контексте. </w:t>
      </w:r>
      <w:r w:rsidR="0021283F">
        <w:rPr>
          <w:sz w:val="28"/>
          <w:szCs w:val="28"/>
        </w:rPr>
        <w:t xml:space="preserve">Раздел 2 </w:t>
      </w:r>
      <w:r w:rsidR="009F3F10">
        <w:rPr>
          <w:sz w:val="28"/>
          <w:szCs w:val="28"/>
        </w:rPr>
        <w:t xml:space="preserve">содержит </w:t>
      </w:r>
      <w:r w:rsidR="0021283F">
        <w:rPr>
          <w:sz w:val="28"/>
          <w:szCs w:val="28"/>
        </w:rPr>
        <w:t xml:space="preserve">- </w:t>
      </w:r>
      <w:r w:rsidR="0021283F">
        <w:rPr>
          <w:i/>
          <w:iCs/>
          <w:sz w:val="28"/>
          <w:szCs w:val="28"/>
        </w:rPr>
        <w:t>вебинар, водкаст, воркшоп</w:t>
      </w:r>
      <w:r w:rsidR="005E1913">
        <w:rPr>
          <w:i/>
          <w:iCs/>
          <w:sz w:val="28"/>
          <w:szCs w:val="28"/>
        </w:rPr>
        <w:t xml:space="preserve">, </w:t>
      </w:r>
      <w:r w:rsidR="005E1913">
        <w:rPr>
          <w:i/>
          <w:iCs/>
          <w:sz w:val="28"/>
          <w:szCs w:val="28"/>
          <w:lang w:val="en-US"/>
        </w:rPr>
        <w:t>GPT</w:t>
      </w:r>
      <w:r w:rsidR="005E1913" w:rsidRPr="005E1913">
        <w:rPr>
          <w:i/>
          <w:iCs/>
          <w:sz w:val="28"/>
          <w:szCs w:val="28"/>
        </w:rPr>
        <w:t xml:space="preserve"> </w:t>
      </w:r>
      <w:r w:rsidR="005E1913">
        <w:rPr>
          <w:i/>
          <w:iCs/>
          <w:sz w:val="28"/>
          <w:szCs w:val="28"/>
        </w:rPr>
        <w:t>чат</w:t>
      </w:r>
      <w:r w:rsidR="009F3F10">
        <w:rPr>
          <w:sz w:val="28"/>
          <w:szCs w:val="28"/>
        </w:rPr>
        <w:t xml:space="preserve">; </w:t>
      </w:r>
      <w:r w:rsidR="009E5F95">
        <w:rPr>
          <w:sz w:val="28"/>
          <w:szCs w:val="28"/>
        </w:rPr>
        <w:t xml:space="preserve">Раздел </w:t>
      </w:r>
      <w:r w:rsidR="005E1913">
        <w:rPr>
          <w:sz w:val="28"/>
          <w:szCs w:val="28"/>
        </w:rPr>
        <w:t xml:space="preserve">3 – </w:t>
      </w:r>
      <w:r w:rsidR="005E1913" w:rsidRPr="005E1913">
        <w:rPr>
          <w:i/>
          <w:iCs/>
          <w:sz w:val="28"/>
          <w:szCs w:val="28"/>
        </w:rPr>
        <w:t>ассессмент,</w:t>
      </w:r>
      <w:r w:rsidR="005E1913">
        <w:rPr>
          <w:sz w:val="28"/>
          <w:szCs w:val="28"/>
        </w:rPr>
        <w:t xml:space="preserve"> </w:t>
      </w:r>
      <w:r w:rsidR="00AD1071" w:rsidRPr="00AD1071">
        <w:rPr>
          <w:i/>
          <w:iCs/>
          <w:sz w:val="28"/>
          <w:szCs w:val="28"/>
        </w:rPr>
        <w:t>батл,</w:t>
      </w:r>
      <w:r w:rsidR="00AD1071">
        <w:rPr>
          <w:sz w:val="28"/>
          <w:szCs w:val="28"/>
        </w:rPr>
        <w:t xml:space="preserve"> </w:t>
      </w:r>
      <w:r w:rsidR="00AD1071" w:rsidRPr="00AD1071">
        <w:rPr>
          <w:i/>
          <w:iCs/>
          <w:sz w:val="28"/>
          <w:szCs w:val="28"/>
        </w:rPr>
        <w:t>кросс-оценивание,</w:t>
      </w:r>
      <w:r w:rsidR="00AD1071">
        <w:rPr>
          <w:sz w:val="28"/>
          <w:szCs w:val="28"/>
        </w:rPr>
        <w:t xml:space="preserve"> </w:t>
      </w:r>
      <w:r w:rsidR="00A26858" w:rsidRPr="00A26858">
        <w:rPr>
          <w:i/>
          <w:iCs/>
          <w:sz w:val="28"/>
          <w:szCs w:val="28"/>
        </w:rPr>
        <w:t>эд</w:t>
      </w:r>
      <w:r w:rsidR="00A26858">
        <w:rPr>
          <w:i/>
          <w:iCs/>
          <w:sz w:val="28"/>
          <w:szCs w:val="28"/>
        </w:rPr>
        <w:t>ь</w:t>
      </w:r>
      <w:r w:rsidR="00A26858" w:rsidRPr="00A26858">
        <w:rPr>
          <w:i/>
          <w:iCs/>
          <w:sz w:val="28"/>
          <w:szCs w:val="28"/>
        </w:rPr>
        <w:t>ютейнмент</w:t>
      </w:r>
      <w:r w:rsidR="00A26858">
        <w:rPr>
          <w:i/>
          <w:iCs/>
          <w:sz w:val="28"/>
          <w:szCs w:val="28"/>
        </w:rPr>
        <w:t>,</w:t>
      </w:r>
      <w:r w:rsidR="00A26858" w:rsidRPr="00A26858">
        <w:rPr>
          <w:i/>
          <w:iCs/>
          <w:sz w:val="28"/>
          <w:szCs w:val="28"/>
        </w:rPr>
        <w:t xml:space="preserve"> </w:t>
      </w:r>
      <w:r w:rsidR="005E1913" w:rsidRPr="005E1913">
        <w:rPr>
          <w:i/>
          <w:iCs/>
          <w:sz w:val="28"/>
          <w:szCs w:val="28"/>
          <w:lang w:val="en-US"/>
        </w:rPr>
        <w:t>STEM</w:t>
      </w:r>
      <w:r w:rsidR="005E1913" w:rsidRPr="005E1913">
        <w:rPr>
          <w:i/>
          <w:iCs/>
          <w:sz w:val="28"/>
          <w:szCs w:val="28"/>
        </w:rPr>
        <w:t xml:space="preserve"> технология, </w:t>
      </w:r>
      <w:r w:rsidR="005E1913" w:rsidRPr="005E1913">
        <w:rPr>
          <w:i/>
          <w:iCs/>
          <w:sz w:val="28"/>
          <w:szCs w:val="28"/>
          <w:lang w:val="en-US"/>
        </w:rPr>
        <w:t>soft</w:t>
      </w:r>
      <w:r w:rsidR="005E1913" w:rsidRPr="005E1913">
        <w:rPr>
          <w:i/>
          <w:iCs/>
          <w:sz w:val="28"/>
          <w:szCs w:val="28"/>
        </w:rPr>
        <w:t xml:space="preserve"> </w:t>
      </w:r>
      <w:r w:rsidR="005E1913" w:rsidRPr="005E1913">
        <w:rPr>
          <w:i/>
          <w:iCs/>
          <w:sz w:val="28"/>
          <w:szCs w:val="28"/>
          <w:lang w:val="en-US"/>
        </w:rPr>
        <w:t>skills</w:t>
      </w:r>
      <w:r w:rsidR="005E1913" w:rsidRPr="005E1913">
        <w:rPr>
          <w:i/>
          <w:iCs/>
          <w:sz w:val="28"/>
          <w:szCs w:val="28"/>
        </w:rPr>
        <w:t xml:space="preserve"> / мягкие навыки</w:t>
      </w:r>
      <w:r w:rsidR="005E1913">
        <w:rPr>
          <w:i/>
          <w:iCs/>
          <w:sz w:val="28"/>
          <w:szCs w:val="28"/>
        </w:rPr>
        <w:t>;</w:t>
      </w:r>
      <w:r w:rsidR="005E1913">
        <w:rPr>
          <w:sz w:val="28"/>
          <w:szCs w:val="28"/>
        </w:rPr>
        <w:t xml:space="preserve"> Раздел 4 </w:t>
      </w:r>
      <w:r w:rsidR="00AD1071">
        <w:rPr>
          <w:sz w:val="28"/>
          <w:szCs w:val="28"/>
        </w:rPr>
        <w:t xml:space="preserve">– </w:t>
      </w:r>
      <w:r w:rsidR="00AD1071" w:rsidRPr="00A26858">
        <w:rPr>
          <w:i/>
          <w:iCs/>
          <w:sz w:val="28"/>
          <w:szCs w:val="28"/>
        </w:rPr>
        <w:t>активити,</w:t>
      </w:r>
      <w:r w:rsidR="00AD1071">
        <w:rPr>
          <w:sz w:val="28"/>
          <w:szCs w:val="28"/>
        </w:rPr>
        <w:t xml:space="preserve">  </w:t>
      </w:r>
      <w:r w:rsidR="00A26858">
        <w:rPr>
          <w:i/>
          <w:iCs/>
          <w:sz w:val="28"/>
          <w:szCs w:val="28"/>
        </w:rPr>
        <w:t>дедлайн, куррикулум, менторинг, мидтёрм;</w:t>
      </w:r>
      <w:r w:rsidR="005E1913">
        <w:rPr>
          <w:sz w:val="28"/>
          <w:szCs w:val="28"/>
        </w:rPr>
        <w:t xml:space="preserve"> Раздел 5 </w:t>
      </w:r>
      <w:r w:rsidR="00A26858">
        <w:rPr>
          <w:sz w:val="28"/>
          <w:szCs w:val="28"/>
        </w:rPr>
        <w:t>–</w:t>
      </w:r>
      <w:r w:rsidR="005E1913">
        <w:rPr>
          <w:sz w:val="28"/>
          <w:szCs w:val="28"/>
        </w:rPr>
        <w:t xml:space="preserve"> </w:t>
      </w:r>
      <w:r w:rsidR="00A26858" w:rsidRPr="00A26858">
        <w:rPr>
          <w:i/>
          <w:iCs/>
          <w:sz w:val="28"/>
          <w:szCs w:val="28"/>
        </w:rPr>
        <w:t>инсайт</w:t>
      </w:r>
      <w:r w:rsidR="00A26858">
        <w:rPr>
          <w:i/>
          <w:iCs/>
          <w:sz w:val="28"/>
          <w:szCs w:val="28"/>
        </w:rPr>
        <w:t xml:space="preserve"> обучения</w:t>
      </w:r>
      <w:r w:rsidR="00A26858" w:rsidRPr="00A26858">
        <w:rPr>
          <w:i/>
          <w:iCs/>
          <w:sz w:val="28"/>
          <w:szCs w:val="28"/>
        </w:rPr>
        <w:t>,</w:t>
      </w:r>
      <w:r w:rsidR="00A26858">
        <w:rPr>
          <w:sz w:val="28"/>
          <w:szCs w:val="28"/>
        </w:rPr>
        <w:t xml:space="preserve"> </w:t>
      </w:r>
      <w:r w:rsidR="00A26858" w:rsidRPr="00A26858">
        <w:rPr>
          <w:i/>
          <w:iCs/>
          <w:sz w:val="28"/>
          <w:szCs w:val="28"/>
        </w:rPr>
        <w:t>интерфейс,</w:t>
      </w:r>
      <w:r w:rsidR="00A26858">
        <w:rPr>
          <w:sz w:val="28"/>
          <w:szCs w:val="28"/>
        </w:rPr>
        <w:t xml:space="preserve"> </w:t>
      </w:r>
      <w:r w:rsidR="00A26858" w:rsidRPr="00A26858">
        <w:rPr>
          <w:i/>
          <w:iCs/>
          <w:sz w:val="28"/>
          <w:szCs w:val="28"/>
        </w:rPr>
        <w:t>кликер</w:t>
      </w:r>
      <w:r w:rsidR="00A26858">
        <w:rPr>
          <w:i/>
          <w:iCs/>
          <w:sz w:val="28"/>
          <w:szCs w:val="28"/>
        </w:rPr>
        <w:t>, коворкинг, контент</w:t>
      </w:r>
      <w:r w:rsidR="00A26858">
        <w:rPr>
          <w:sz w:val="28"/>
          <w:szCs w:val="28"/>
        </w:rPr>
        <w:t xml:space="preserve">; </w:t>
      </w:r>
      <w:r w:rsidR="005E1913">
        <w:rPr>
          <w:sz w:val="28"/>
          <w:szCs w:val="28"/>
        </w:rPr>
        <w:t xml:space="preserve">Раздел 6 </w:t>
      </w:r>
      <w:r w:rsidR="00A26858">
        <w:rPr>
          <w:sz w:val="28"/>
          <w:szCs w:val="28"/>
        </w:rPr>
        <w:t xml:space="preserve">– </w:t>
      </w:r>
      <w:r w:rsidR="00A26858" w:rsidRPr="00A26858">
        <w:rPr>
          <w:i/>
          <w:iCs/>
          <w:sz w:val="28"/>
          <w:szCs w:val="28"/>
        </w:rPr>
        <w:t xml:space="preserve">инфодемия, </w:t>
      </w:r>
      <w:r w:rsidR="00A26858">
        <w:rPr>
          <w:i/>
          <w:iCs/>
          <w:sz w:val="28"/>
          <w:szCs w:val="28"/>
        </w:rPr>
        <w:t xml:space="preserve">коуч, медиатор, мейнстрим </w:t>
      </w:r>
      <w:r w:rsidR="00A26858" w:rsidRPr="00A26858">
        <w:rPr>
          <w:sz w:val="28"/>
          <w:szCs w:val="28"/>
        </w:rPr>
        <w:t>и др.</w:t>
      </w:r>
      <w:r w:rsidR="00D06D08">
        <w:rPr>
          <w:sz w:val="28"/>
          <w:szCs w:val="28"/>
        </w:rPr>
        <w:t xml:space="preserve"> В Заключении представлено обобщение итогов исследования и создания Словаря. Список использованных источников включает все из них, что были использованы, а так же литературу для дальнейшего изучения. </w:t>
      </w:r>
    </w:p>
    <w:p w14:paraId="0903C838" w14:textId="3A9F9F8B" w:rsidR="00F0286A" w:rsidRPr="00BE2E77" w:rsidRDefault="00F0286A" w:rsidP="002B5039">
      <w:pPr>
        <w:ind w:right="-57" w:firstLine="567"/>
        <w:jc w:val="both"/>
        <w:rPr>
          <w:sz w:val="28"/>
          <w:szCs w:val="28"/>
        </w:rPr>
      </w:pPr>
      <w:r w:rsidRPr="00BE2E77">
        <w:rPr>
          <w:sz w:val="28"/>
          <w:szCs w:val="28"/>
        </w:rPr>
        <w:t xml:space="preserve">Составленный нами </w:t>
      </w:r>
      <w:r w:rsidR="00B777D0">
        <w:rPr>
          <w:sz w:val="28"/>
          <w:szCs w:val="28"/>
        </w:rPr>
        <w:t xml:space="preserve">«Словарь англицизмов в педагогическом дискурсе» </w:t>
      </w:r>
      <w:r w:rsidRPr="00BE2E77">
        <w:rPr>
          <w:sz w:val="28"/>
          <w:szCs w:val="28"/>
        </w:rPr>
        <w:t xml:space="preserve">рекомендуется студентам </w:t>
      </w:r>
      <w:r w:rsidR="00B777D0" w:rsidRPr="00BE2E77">
        <w:rPr>
          <w:sz w:val="28"/>
          <w:szCs w:val="28"/>
        </w:rPr>
        <w:t xml:space="preserve">гуманитарного </w:t>
      </w:r>
      <w:r w:rsidRPr="00BE2E77">
        <w:rPr>
          <w:sz w:val="28"/>
          <w:szCs w:val="28"/>
        </w:rPr>
        <w:t xml:space="preserve">и </w:t>
      </w:r>
      <w:r w:rsidR="00B777D0" w:rsidRPr="00BE2E77">
        <w:rPr>
          <w:sz w:val="28"/>
          <w:szCs w:val="28"/>
        </w:rPr>
        <w:t xml:space="preserve">технического </w:t>
      </w:r>
      <w:r w:rsidRPr="00BE2E77">
        <w:rPr>
          <w:sz w:val="28"/>
          <w:szCs w:val="28"/>
        </w:rPr>
        <w:t xml:space="preserve">профиля, специалистам с высшим и послевузовским образованием, слушателям курсов </w:t>
      </w:r>
      <w:r w:rsidR="00B777D0" w:rsidRPr="00BE2E77">
        <w:rPr>
          <w:sz w:val="28"/>
          <w:szCs w:val="28"/>
        </w:rPr>
        <w:t xml:space="preserve">профессионального </w:t>
      </w:r>
      <w:r w:rsidR="00B777D0">
        <w:rPr>
          <w:sz w:val="28"/>
          <w:szCs w:val="28"/>
        </w:rPr>
        <w:t xml:space="preserve">и </w:t>
      </w:r>
      <w:r w:rsidRPr="00BE2E77">
        <w:rPr>
          <w:sz w:val="28"/>
          <w:szCs w:val="28"/>
        </w:rPr>
        <w:t>дополнительного образования, педагогам и руководителям организаций образования.</w:t>
      </w:r>
    </w:p>
    <w:p w14:paraId="54FCC36C" w14:textId="7BC79BDC" w:rsidR="00634567" w:rsidRPr="00D241D0" w:rsidRDefault="007B050E" w:rsidP="00D241D0">
      <w:pPr>
        <w:spacing w:after="160" w:line="278" w:lineRule="auto"/>
        <w:rPr>
          <w:sz w:val="28"/>
          <w:szCs w:val="28"/>
        </w:rPr>
      </w:pPr>
      <w:r w:rsidRPr="0066175A">
        <w:rPr>
          <w:sz w:val="28"/>
          <w:szCs w:val="28"/>
        </w:rPr>
        <w:br w:type="page"/>
      </w:r>
    </w:p>
    <w:p w14:paraId="4F8819D0" w14:textId="3353250B" w:rsidR="000A51A2" w:rsidRPr="0066175A" w:rsidRDefault="000A51A2" w:rsidP="009E51FB">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7"/>
        <w:jc w:val="both"/>
        <w:rPr>
          <w:b/>
          <w:color w:val="000000"/>
          <w:sz w:val="28"/>
          <w:szCs w:val="28"/>
        </w:rPr>
      </w:pPr>
      <w:r w:rsidRPr="0066175A">
        <w:rPr>
          <w:b/>
          <w:color w:val="000000"/>
          <w:sz w:val="28"/>
          <w:szCs w:val="28"/>
        </w:rPr>
        <w:lastRenderedPageBreak/>
        <w:t>Выводы по третьей главе</w:t>
      </w:r>
    </w:p>
    <w:p w14:paraId="02F1DA08" w14:textId="3987A48D" w:rsidR="00170113" w:rsidRPr="00170113" w:rsidRDefault="00170113" w:rsidP="00170113">
      <w:pPr>
        <w:ind w:firstLine="567"/>
        <w:jc w:val="both"/>
        <w:rPr>
          <w:sz w:val="28"/>
        </w:rPr>
      </w:pPr>
      <w:r>
        <w:rPr>
          <w:sz w:val="28"/>
        </w:rPr>
        <w:t>В процессе обучения</w:t>
      </w:r>
      <w:r w:rsidRPr="00170113">
        <w:rPr>
          <w:sz w:val="28"/>
        </w:rPr>
        <w:t xml:space="preserve"> русскому языку особое значение приобретает терминологическая лексика, которая служит неотъемлемой частью профессиональной подготовки студентов и молодых педагогов. Состав терминологических единиц формируется на основе образовательной программы, которая определяет как их количественный, так и качественный состав. Однако, чтобы терминология эффективно функционировала в образовательном процессе, требуется более глубокий и внимательный подход. Развитие и становление терминосистемы, особенно в педагогической сфере, неизбежно влияет на выбор и обновление терминологических единиц, включая заимствования, которые продолжают интегрироваться в язык профессионального общения.</w:t>
      </w:r>
    </w:p>
    <w:p w14:paraId="13460833" w14:textId="77777777" w:rsidR="00170113" w:rsidRPr="00170113" w:rsidRDefault="00170113" w:rsidP="00170113">
      <w:pPr>
        <w:ind w:firstLine="567"/>
        <w:jc w:val="both"/>
        <w:rPr>
          <w:sz w:val="28"/>
        </w:rPr>
      </w:pPr>
      <w:r w:rsidRPr="00170113">
        <w:rPr>
          <w:sz w:val="28"/>
        </w:rPr>
        <w:t>Использование актуальных педагогических терминов в обучении оказывает непосредственное влияние на процесс принятия решений относительно формирования списка ключевых терминов для изучения. Эти термины должны быть не только понятны студентам, но и подготовить их к успешной профессиональной коммуникации. Формирование перечня необходимых терминов способствует развитию терминологической компетенции, которая лежит в основе культуры речи педагога. Культура речи включает такие качества, как корректность, точность, логичность, обоснованность с точки зрения коммуникации, выразительность и доступность.</w:t>
      </w:r>
    </w:p>
    <w:p w14:paraId="00B55537" w14:textId="1DB53544" w:rsidR="00170113" w:rsidRPr="00170113" w:rsidRDefault="00170113" w:rsidP="00170113">
      <w:pPr>
        <w:ind w:firstLine="567"/>
        <w:jc w:val="both"/>
        <w:rPr>
          <w:sz w:val="28"/>
        </w:rPr>
      </w:pPr>
      <w:r w:rsidRPr="00170113">
        <w:rPr>
          <w:sz w:val="28"/>
        </w:rPr>
        <w:t xml:space="preserve">Современные реалии, такие как глобализация и возросший интерес к международным контактам, приводят к активному пополнению педагогической терминологии, в том числе заимствованиями, особенно англицизмами. Это особенно очевидно в период пандемии, когда педагогический дискурс обогатился новыми терминами, связанными с дистанционным обучением, цифровыми платформами и методами онлайн-коммуникации. Хотя заимствование расширяет профессиональный лексикон, оно несёт как положительные, так и отрицательные стороны: с одной стороны, заимствованные термины вносят ясность и помогают адаптироваться к международным стандартам, с другой </w:t>
      </w:r>
      <w:r>
        <w:rPr>
          <w:sz w:val="28"/>
        </w:rPr>
        <w:t>–</w:t>
      </w:r>
      <w:r w:rsidRPr="00170113">
        <w:rPr>
          <w:sz w:val="28"/>
        </w:rPr>
        <w:t xml:space="preserve"> они могут создавать барьеры в восприятии из-за своей новизны.</w:t>
      </w:r>
    </w:p>
    <w:p w14:paraId="4792CA70" w14:textId="77777777" w:rsidR="00170113" w:rsidRPr="00170113" w:rsidRDefault="00170113" w:rsidP="00170113">
      <w:pPr>
        <w:ind w:firstLine="567"/>
        <w:jc w:val="both"/>
        <w:rPr>
          <w:sz w:val="28"/>
        </w:rPr>
      </w:pPr>
      <w:r w:rsidRPr="00170113">
        <w:rPr>
          <w:sz w:val="28"/>
        </w:rPr>
        <w:t>Процесс обучения студентов работе с иноязычной терминологией должен включать знакомство с основными путями и способами заимствования терминов. Это не только мотивирующий и познавательный подход, но и важный методический приём, который помогает студентам увидеть лексические новации в широком лингводидактическом и узком методическом контексте. Понимание особенностей заимствования расширяет терминологический запас студентов, развивает их способность к использованию профессионального языка и способствует повышению их компетентности в межкультурной коммуникации.</w:t>
      </w:r>
    </w:p>
    <w:p w14:paraId="0C177F44" w14:textId="7C7A0946" w:rsidR="00B777D0" w:rsidRDefault="00B777D0" w:rsidP="00170113">
      <w:pPr>
        <w:jc w:val="both"/>
        <w:rPr>
          <w:sz w:val="28"/>
        </w:rPr>
      </w:pPr>
    </w:p>
    <w:p w14:paraId="0973D4FF" w14:textId="77777777" w:rsidR="00B777D0" w:rsidRPr="00B777D0" w:rsidRDefault="00B777D0" w:rsidP="00B777D0">
      <w:pPr>
        <w:jc w:val="both"/>
        <w:rPr>
          <w:sz w:val="28"/>
        </w:rPr>
      </w:pPr>
    </w:p>
    <w:p w14:paraId="2CA7E123" w14:textId="33B34C85" w:rsidR="005944D4" w:rsidRPr="0066175A" w:rsidRDefault="00264069" w:rsidP="00D241D0">
      <w:pPr>
        <w:rPr>
          <w:sz w:val="28"/>
          <w:szCs w:val="28"/>
        </w:rPr>
      </w:pPr>
      <w:r w:rsidRPr="0066175A">
        <w:rPr>
          <w:sz w:val="28"/>
          <w:szCs w:val="28"/>
        </w:rPr>
        <w:br w:type="page"/>
      </w:r>
    </w:p>
    <w:p w14:paraId="797CF340" w14:textId="77777777" w:rsidR="005944D4" w:rsidRPr="0066175A" w:rsidRDefault="005944D4" w:rsidP="004177C8">
      <w:pPr>
        <w:tabs>
          <w:tab w:val="left" w:pos="851"/>
        </w:tabs>
        <w:ind w:right="-1"/>
        <w:jc w:val="center"/>
        <w:outlineLvl w:val="0"/>
        <w:rPr>
          <w:b/>
          <w:bCs/>
          <w:sz w:val="28"/>
          <w:szCs w:val="28"/>
          <w:lang w:eastAsia="zh-CN"/>
        </w:rPr>
      </w:pPr>
      <w:bookmarkStart w:id="18" w:name="_Toc20934"/>
      <w:bookmarkStart w:id="19" w:name="_Toc4087"/>
      <w:r w:rsidRPr="0066175A">
        <w:rPr>
          <w:b/>
          <w:bCs/>
          <w:sz w:val="28"/>
          <w:szCs w:val="28"/>
          <w:lang w:eastAsia="zh-CN"/>
        </w:rPr>
        <w:lastRenderedPageBreak/>
        <w:t>ЗАКЛЮЧЕНИЕ</w:t>
      </w:r>
      <w:bookmarkEnd w:id="18"/>
      <w:bookmarkEnd w:id="19"/>
    </w:p>
    <w:p w14:paraId="498CD948" w14:textId="77777777" w:rsidR="005944D4" w:rsidRPr="0066175A" w:rsidRDefault="005944D4" w:rsidP="00264069">
      <w:pPr>
        <w:ind w:right="-1" w:firstLine="567"/>
        <w:jc w:val="center"/>
        <w:rPr>
          <w:sz w:val="28"/>
          <w:szCs w:val="28"/>
        </w:rPr>
      </w:pPr>
    </w:p>
    <w:p w14:paraId="0F3E49D1" w14:textId="7AD2CC48" w:rsidR="004177C8" w:rsidRPr="005F71B7" w:rsidRDefault="004177C8" w:rsidP="005F71B7">
      <w:pPr>
        <w:ind w:firstLine="567"/>
        <w:jc w:val="both"/>
        <w:rPr>
          <w:rFonts w:eastAsia="Times New Roman"/>
          <w:sz w:val="28"/>
          <w:szCs w:val="28"/>
        </w:rPr>
      </w:pPr>
      <w:r w:rsidRPr="005F71B7">
        <w:rPr>
          <w:rFonts w:eastAsia="Times New Roman"/>
          <w:sz w:val="28"/>
          <w:szCs w:val="28"/>
        </w:rPr>
        <w:t>В результате проведенного исследования можно сделать следующие выводы, отражающие актуальность и значимость анализа англицизмов в педагогическом дискурсе Казахстана:</w:t>
      </w:r>
    </w:p>
    <w:p w14:paraId="45B45B47" w14:textId="77777777" w:rsidR="005F71B7" w:rsidRPr="005F71B7" w:rsidRDefault="005F71B7" w:rsidP="005F71B7">
      <w:pPr>
        <w:ind w:firstLine="567"/>
        <w:jc w:val="both"/>
        <w:rPr>
          <w:sz w:val="28"/>
          <w:szCs w:val="28"/>
        </w:rPr>
      </w:pPr>
      <w:r w:rsidRPr="005F71B7">
        <w:rPr>
          <w:sz w:val="28"/>
          <w:szCs w:val="28"/>
        </w:rPr>
        <w:t>Педагогический дискурс Казахстана в последние десятилетия претерпевает значительные изменения, связанные с глобализацией, развитием информационных технологий и международной интеграцией образовательной системы страны. Эти процессы привели к увеличению числа заимствований, в основном из английского языка, что отражает потребность в описании новых понятий, методов и технологий, возникающих в ответ на современные вызовы.</w:t>
      </w:r>
    </w:p>
    <w:p w14:paraId="331E98EC" w14:textId="77777777" w:rsidR="005F71B7" w:rsidRPr="005F71B7" w:rsidRDefault="005F71B7" w:rsidP="005F71B7">
      <w:pPr>
        <w:ind w:firstLine="567"/>
        <w:jc w:val="both"/>
        <w:rPr>
          <w:sz w:val="28"/>
          <w:szCs w:val="28"/>
        </w:rPr>
      </w:pPr>
      <w:r w:rsidRPr="005F71B7">
        <w:rPr>
          <w:sz w:val="28"/>
          <w:szCs w:val="28"/>
        </w:rPr>
        <w:t xml:space="preserve">Заимствования в педагогическом дискурсе Казахстана охватывают широкий спектр областей: терминологию онлайн-обучения, дистанционные технологии, инновационные образовательные методы, а также понятия, связанные с оцениванием и планированием учебного процесса. </w:t>
      </w:r>
    </w:p>
    <w:p w14:paraId="4A39AB95" w14:textId="2178597C" w:rsidR="005F71B7" w:rsidRPr="005F71B7" w:rsidRDefault="005F71B7" w:rsidP="005F71B7">
      <w:pPr>
        <w:ind w:firstLine="567"/>
        <w:jc w:val="both"/>
        <w:rPr>
          <w:rFonts w:eastAsia="Times New Roman"/>
          <w:sz w:val="28"/>
          <w:szCs w:val="28"/>
        </w:rPr>
      </w:pPr>
      <w:r w:rsidRPr="005F71B7">
        <w:rPr>
          <w:rFonts w:eastAsia="Times New Roman"/>
          <w:sz w:val="28"/>
          <w:szCs w:val="28"/>
        </w:rPr>
        <w:t>Процессы заимствования в казахстанском педагогическом дискурсе способствуют интернационализации образовательной среды и помогают интегрировать национальную систему в глобальное образовательное пространство. С другой стороны, эти заимствования требуют адаптации в рамках языка-реципиента: они проходят этапы фонетической, морфологической и синтаксической ассимиляции.</w:t>
      </w:r>
    </w:p>
    <w:p w14:paraId="61045F10" w14:textId="4EB50455" w:rsidR="005944D4" w:rsidRPr="005F71B7" w:rsidRDefault="005944D4" w:rsidP="005F71B7">
      <w:pPr>
        <w:ind w:right="-1" w:firstLine="567"/>
        <w:jc w:val="both"/>
        <w:rPr>
          <w:sz w:val="28"/>
          <w:szCs w:val="28"/>
        </w:rPr>
      </w:pPr>
      <w:r w:rsidRPr="005F71B7">
        <w:rPr>
          <w:sz w:val="28"/>
          <w:szCs w:val="28"/>
        </w:rPr>
        <w:t xml:space="preserve">Настоящее исследование учитывает весь спектр источников в процессе выборки </w:t>
      </w:r>
      <w:r w:rsidR="0021283F" w:rsidRPr="005F71B7">
        <w:rPr>
          <w:sz w:val="28"/>
          <w:szCs w:val="28"/>
        </w:rPr>
        <w:t>заимствований</w:t>
      </w:r>
      <w:r w:rsidRPr="005F71B7">
        <w:rPr>
          <w:sz w:val="28"/>
          <w:szCs w:val="28"/>
        </w:rPr>
        <w:t xml:space="preserve"> рассчитанны</w:t>
      </w:r>
      <w:r w:rsidR="008A78D2" w:rsidRPr="005F71B7">
        <w:rPr>
          <w:sz w:val="28"/>
          <w:szCs w:val="28"/>
        </w:rPr>
        <w:t>х</w:t>
      </w:r>
      <w:r w:rsidRPr="005F71B7">
        <w:rPr>
          <w:sz w:val="28"/>
          <w:szCs w:val="28"/>
        </w:rPr>
        <w:t xml:space="preserve"> на участников педагогического процесса</w:t>
      </w:r>
      <w:r w:rsidR="008A78D2" w:rsidRPr="005F71B7">
        <w:rPr>
          <w:sz w:val="28"/>
          <w:szCs w:val="28"/>
        </w:rPr>
        <w:t>.</w:t>
      </w:r>
      <w:r w:rsidRPr="005F71B7">
        <w:rPr>
          <w:sz w:val="28"/>
          <w:szCs w:val="28"/>
        </w:rPr>
        <w:t xml:space="preserve"> </w:t>
      </w:r>
      <w:r w:rsidR="008A78D2" w:rsidRPr="005F71B7">
        <w:rPr>
          <w:sz w:val="28"/>
          <w:szCs w:val="28"/>
        </w:rPr>
        <w:t>П</w:t>
      </w:r>
      <w:r w:rsidRPr="005F71B7">
        <w:rPr>
          <w:sz w:val="28"/>
          <w:szCs w:val="28"/>
        </w:rPr>
        <w:t xml:space="preserve">омимо печатных источников, </w:t>
      </w:r>
      <w:r w:rsidR="008A78D2" w:rsidRPr="005F71B7">
        <w:rPr>
          <w:sz w:val="28"/>
          <w:szCs w:val="28"/>
        </w:rPr>
        <w:t xml:space="preserve">использованы </w:t>
      </w:r>
      <w:r w:rsidRPr="005F71B7">
        <w:rPr>
          <w:sz w:val="28"/>
          <w:szCs w:val="28"/>
        </w:rPr>
        <w:t>материал</w:t>
      </w:r>
      <w:r w:rsidR="008A78D2" w:rsidRPr="005F71B7">
        <w:rPr>
          <w:sz w:val="28"/>
          <w:szCs w:val="28"/>
        </w:rPr>
        <w:t>ы</w:t>
      </w:r>
      <w:r w:rsidRPr="005F71B7">
        <w:rPr>
          <w:sz w:val="28"/>
          <w:szCs w:val="28"/>
        </w:rPr>
        <w:t xml:space="preserve"> интернет-изданий.</w:t>
      </w:r>
    </w:p>
    <w:p w14:paraId="7FBFD24F" w14:textId="664DE9F2" w:rsidR="005944D4" w:rsidRPr="005F71B7" w:rsidRDefault="005944D4" w:rsidP="005F71B7">
      <w:pPr>
        <w:ind w:right="-1" w:firstLine="567"/>
        <w:jc w:val="both"/>
        <w:rPr>
          <w:sz w:val="28"/>
          <w:szCs w:val="28"/>
        </w:rPr>
      </w:pPr>
      <w:r w:rsidRPr="005F71B7">
        <w:rPr>
          <w:sz w:val="28"/>
          <w:szCs w:val="28"/>
        </w:rPr>
        <w:t>В современном педагогическом дискурсе отсутствует устойчивая терминосистема. В дискурс включ</w:t>
      </w:r>
      <w:r w:rsidR="00170113" w:rsidRPr="005F71B7">
        <w:rPr>
          <w:sz w:val="28"/>
          <w:szCs w:val="28"/>
        </w:rPr>
        <w:t>е</w:t>
      </w:r>
      <w:r w:rsidRPr="005F71B7">
        <w:rPr>
          <w:sz w:val="28"/>
          <w:szCs w:val="28"/>
        </w:rPr>
        <w:t>н большой объ</w:t>
      </w:r>
      <w:r w:rsidR="00170113" w:rsidRPr="005F71B7">
        <w:rPr>
          <w:sz w:val="28"/>
          <w:szCs w:val="28"/>
        </w:rPr>
        <w:t>е</w:t>
      </w:r>
      <w:r w:rsidRPr="005F71B7">
        <w:rPr>
          <w:sz w:val="28"/>
          <w:szCs w:val="28"/>
        </w:rPr>
        <w:t xml:space="preserve">м немотивированной для носителей русского языка ассимилированной и не ассимилированной </w:t>
      </w:r>
      <w:r w:rsidR="000E1410" w:rsidRPr="005F71B7">
        <w:rPr>
          <w:sz w:val="28"/>
          <w:szCs w:val="28"/>
        </w:rPr>
        <w:t>заимствοван</w:t>
      </w:r>
      <w:r w:rsidRPr="005F71B7">
        <w:rPr>
          <w:sz w:val="28"/>
          <w:szCs w:val="28"/>
        </w:rPr>
        <w:t xml:space="preserve">ной  лексики, передача которой характеризуется отсутствием системности в выборе способов перевода и нередко сопровождается ошибками в трактовке и употреблении, что препятствует продуктивному извлечению информации в процессе обучения. </w:t>
      </w:r>
    </w:p>
    <w:p w14:paraId="7AA2E83B" w14:textId="77777777" w:rsidR="0059164C" w:rsidRPr="0059164C" w:rsidRDefault="0059164C" w:rsidP="0059164C">
      <w:pPr>
        <w:ind w:firstLine="567"/>
        <w:jc w:val="both"/>
        <w:rPr>
          <w:sz w:val="28"/>
        </w:rPr>
      </w:pPr>
      <w:r w:rsidRPr="0059164C">
        <w:rPr>
          <w:sz w:val="28"/>
        </w:rPr>
        <w:t>Современная действительность, находящаяся в постоянном изменении, порождает новые явления и процессы, которые требуют своих наименований. Экспрессивность языка, активное словообразование, авторитетность языка-источника и сам процесс заимствования формируют необратимый процесс, оказывающий влияние на лингводидактическую систему и, в частности, на процесс обучения. Терминологическая лексика остаётся важной составляющей образовательного контекста: она количественно стабильна, но качественно нуждается в обновлённом подходе и переосмыслении. Языковые процессы, способствующие развитию речи, напрямую отражаются на отборе лексических единиц для учебных целей.</w:t>
      </w:r>
    </w:p>
    <w:p w14:paraId="56B427CD" w14:textId="77777777" w:rsidR="0059164C" w:rsidRPr="0059164C" w:rsidRDefault="0059164C" w:rsidP="0059164C">
      <w:pPr>
        <w:ind w:firstLine="567"/>
        <w:jc w:val="both"/>
        <w:rPr>
          <w:sz w:val="28"/>
        </w:rPr>
      </w:pPr>
      <w:r w:rsidRPr="0059164C">
        <w:rPr>
          <w:sz w:val="28"/>
        </w:rPr>
        <w:t xml:space="preserve">С учётом этого периодический пересмотр отобранных для обучения терминов и их обогащение за счёт заимствованных единиц становятся необходимыми. Однако эти новые термины должны быть научно обоснованы, </w:t>
      </w:r>
      <w:r w:rsidRPr="0059164C">
        <w:rPr>
          <w:sz w:val="28"/>
        </w:rPr>
        <w:lastRenderedPageBreak/>
        <w:t>стандартизированы и нормативно утверждены, а не просто заимствованы по традиции. Обогащение терминологического минимума требует также компенсирующего исключения менее актуальных, устаревших или дублирующих по смыслу единиц. Таким образом, постоянное обновление способствует поддержанию учебной терминологии в актуальном состоянии, придавая особую ценность современному учебному процессу.</w:t>
      </w:r>
    </w:p>
    <w:p w14:paraId="5867D3CA" w14:textId="77777777" w:rsidR="0059164C" w:rsidRPr="0059164C" w:rsidRDefault="0059164C" w:rsidP="0059164C">
      <w:pPr>
        <w:ind w:firstLine="567"/>
        <w:jc w:val="both"/>
        <w:rPr>
          <w:sz w:val="28"/>
        </w:rPr>
      </w:pPr>
      <w:r w:rsidRPr="0059164C">
        <w:rPr>
          <w:sz w:val="28"/>
        </w:rPr>
        <w:t>Понимание глобальных интеграционных процессов формирует межкультурную ментальность, столь важную в условиях современной межкультурной коммуникации. Осознание природы заимствования и его необратимости, а также знание закономерностей и прогнозирование путей интеграции новых иноязычных терминов в систему языка позволяет студентам не только быстрее усвоить новые термины, но и заложить основу для их активного использования. Это способствует лёгкости и уверенности в оперировании ими в профессиональной среде, формируя умение свободно использовать интернациональные термины в профессиональном общении.</w:t>
      </w:r>
    </w:p>
    <w:p w14:paraId="04333377" w14:textId="26A7A430" w:rsidR="005944D4" w:rsidRPr="00B86FAC" w:rsidRDefault="005944D4" w:rsidP="00264069">
      <w:pPr>
        <w:ind w:right="-1" w:firstLine="567"/>
        <w:jc w:val="both"/>
        <w:rPr>
          <w:color w:val="000000" w:themeColor="text1"/>
          <w:sz w:val="28"/>
          <w:szCs w:val="28"/>
          <w:bdr w:val="none" w:sz="0" w:space="0" w:color="auto" w:frame="1"/>
        </w:rPr>
      </w:pPr>
      <w:r w:rsidRPr="00B86FAC">
        <w:rPr>
          <w:color w:val="000000" w:themeColor="text1"/>
          <w:sz w:val="28"/>
          <w:szCs w:val="28"/>
        </w:rPr>
        <w:t xml:space="preserve">Стихийное возникновение терминов в начале периода пандемии, затем </w:t>
      </w:r>
      <w:r w:rsidR="0021283F">
        <w:rPr>
          <w:color w:val="000000" w:themeColor="text1"/>
          <w:sz w:val="28"/>
          <w:szCs w:val="28"/>
        </w:rPr>
        <w:t>заимствован</w:t>
      </w:r>
      <w:r w:rsidR="0021283F" w:rsidRPr="00B86FAC">
        <w:rPr>
          <w:color w:val="000000" w:themeColor="text1"/>
          <w:sz w:val="28"/>
          <w:szCs w:val="28"/>
        </w:rPr>
        <w:t>ие</w:t>
      </w:r>
      <w:r w:rsidRPr="00B86FAC">
        <w:rPr>
          <w:color w:val="000000" w:themeColor="text1"/>
          <w:sz w:val="28"/>
          <w:szCs w:val="28"/>
        </w:rPr>
        <w:t xml:space="preserve"> целых </w:t>
      </w:r>
      <w:r w:rsidR="001163DA" w:rsidRPr="00B86FAC">
        <w:rPr>
          <w:color w:val="000000" w:themeColor="text1"/>
          <w:sz w:val="28"/>
          <w:szCs w:val="28"/>
        </w:rPr>
        <w:t>терминосистем</w:t>
      </w:r>
      <w:r w:rsidR="00B86FAC">
        <w:rPr>
          <w:color w:val="000000" w:themeColor="text1"/>
          <w:sz w:val="28"/>
          <w:szCs w:val="28"/>
        </w:rPr>
        <w:t xml:space="preserve"> в короткий период привело к коллапсу в коммуникации</w:t>
      </w:r>
      <w:r w:rsidRPr="00B86FAC">
        <w:rPr>
          <w:color w:val="000000" w:themeColor="text1"/>
          <w:sz w:val="28"/>
          <w:szCs w:val="28"/>
        </w:rPr>
        <w:t>.</w:t>
      </w:r>
      <w:r w:rsidR="00B86FAC">
        <w:rPr>
          <w:color w:val="000000" w:themeColor="text1"/>
          <w:sz w:val="28"/>
          <w:szCs w:val="28"/>
        </w:rPr>
        <w:t xml:space="preserve"> Это ещ</w:t>
      </w:r>
      <w:r w:rsidR="00170113">
        <w:rPr>
          <w:color w:val="000000" w:themeColor="text1"/>
          <w:sz w:val="28"/>
          <w:szCs w:val="28"/>
        </w:rPr>
        <w:t>е</w:t>
      </w:r>
      <w:r w:rsidR="00B86FAC">
        <w:rPr>
          <w:color w:val="000000" w:themeColor="text1"/>
          <w:sz w:val="28"/>
          <w:szCs w:val="28"/>
        </w:rPr>
        <w:t xml:space="preserve"> раз подтверждает н</w:t>
      </w:r>
      <w:r w:rsidRPr="00B86FAC">
        <w:rPr>
          <w:color w:val="000000" w:themeColor="text1"/>
          <w:sz w:val="28"/>
          <w:szCs w:val="28"/>
        </w:rPr>
        <w:t>еобходим</w:t>
      </w:r>
      <w:r w:rsidR="00B86FAC">
        <w:rPr>
          <w:color w:val="000000" w:themeColor="text1"/>
          <w:sz w:val="28"/>
          <w:szCs w:val="28"/>
        </w:rPr>
        <w:t>ость</w:t>
      </w:r>
      <w:r w:rsidRPr="00B86FAC">
        <w:rPr>
          <w:color w:val="000000" w:themeColor="text1"/>
          <w:sz w:val="28"/>
          <w:szCs w:val="28"/>
        </w:rPr>
        <w:t xml:space="preserve"> унификаци</w:t>
      </w:r>
      <w:r w:rsidR="00B86FAC">
        <w:rPr>
          <w:color w:val="000000" w:themeColor="text1"/>
          <w:sz w:val="28"/>
          <w:szCs w:val="28"/>
        </w:rPr>
        <w:t>и</w:t>
      </w:r>
      <w:r w:rsidRPr="00B86FAC">
        <w:rPr>
          <w:color w:val="000000" w:themeColor="text1"/>
          <w:sz w:val="28"/>
          <w:szCs w:val="28"/>
        </w:rPr>
        <w:t>/ упорядочивани</w:t>
      </w:r>
      <w:r w:rsidR="00B86FAC">
        <w:rPr>
          <w:color w:val="000000" w:themeColor="text1"/>
          <w:sz w:val="28"/>
          <w:szCs w:val="28"/>
        </w:rPr>
        <w:t>я</w:t>
      </w:r>
      <w:r w:rsidRPr="00B86FAC">
        <w:rPr>
          <w:color w:val="000000" w:themeColor="text1"/>
          <w:sz w:val="28"/>
          <w:szCs w:val="28"/>
        </w:rPr>
        <w:t>/ стандартизаци</w:t>
      </w:r>
      <w:r w:rsidR="00B86FAC">
        <w:rPr>
          <w:color w:val="000000" w:themeColor="text1"/>
          <w:sz w:val="28"/>
          <w:szCs w:val="28"/>
        </w:rPr>
        <w:t>и</w:t>
      </w:r>
      <w:r w:rsidRPr="00B86FAC">
        <w:rPr>
          <w:color w:val="000000" w:themeColor="text1"/>
          <w:sz w:val="28"/>
          <w:szCs w:val="28"/>
        </w:rPr>
        <w:t>/ гармонизаци</w:t>
      </w:r>
      <w:r w:rsidR="00B86FAC">
        <w:rPr>
          <w:color w:val="000000" w:themeColor="text1"/>
          <w:sz w:val="28"/>
          <w:szCs w:val="28"/>
        </w:rPr>
        <w:t>и</w:t>
      </w:r>
      <w:r w:rsidRPr="00B86FAC">
        <w:rPr>
          <w:color w:val="000000" w:themeColor="text1"/>
          <w:sz w:val="28"/>
          <w:szCs w:val="28"/>
        </w:rPr>
        <w:t>/ нормализация, фиксация ключевых терминов.</w:t>
      </w:r>
    </w:p>
    <w:p w14:paraId="3B4A08D0" w14:textId="6A5DEF1C" w:rsidR="005944D4" w:rsidRPr="0066175A" w:rsidRDefault="005944D4" w:rsidP="00264069">
      <w:pPr>
        <w:ind w:right="-1" w:firstLine="567"/>
        <w:jc w:val="both"/>
        <w:rPr>
          <w:sz w:val="28"/>
          <w:szCs w:val="28"/>
        </w:rPr>
      </w:pPr>
      <w:r w:rsidRPr="0066175A">
        <w:rPr>
          <w:sz w:val="28"/>
          <w:szCs w:val="28"/>
        </w:rPr>
        <w:t>Провед</w:t>
      </w:r>
      <w:r w:rsidR="00170113">
        <w:rPr>
          <w:sz w:val="28"/>
          <w:szCs w:val="28"/>
        </w:rPr>
        <w:t>е</w:t>
      </w:r>
      <w:r w:rsidRPr="0066175A">
        <w:rPr>
          <w:sz w:val="28"/>
          <w:szCs w:val="28"/>
        </w:rPr>
        <w:t xml:space="preserve">нное исследование </w:t>
      </w:r>
      <w:r w:rsidR="0021283F">
        <w:rPr>
          <w:sz w:val="28"/>
          <w:szCs w:val="28"/>
        </w:rPr>
        <w:t>заимствован</w:t>
      </w:r>
      <w:r w:rsidR="0021283F" w:rsidRPr="0066175A">
        <w:rPr>
          <w:sz w:val="28"/>
          <w:szCs w:val="28"/>
        </w:rPr>
        <w:t>ий</w:t>
      </w:r>
      <w:r w:rsidRPr="0066175A">
        <w:rPr>
          <w:sz w:val="28"/>
          <w:szCs w:val="28"/>
        </w:rPr>
        <w:t xml:space="preserve"> англицизмов, рассмотренные на базе учебной платформы КазН</w:t>
      </w:r>
      <w:r w:rsidR="00CD1071" w:rsidRPr="0066175A">
        <w:rPr>
          <w:sz w:val="28"/>
          <w:szCs w:val="28"/>
        </w:rPr>
        <w:t>У</w:t>
      </w:r>
      <w:r w:rsidR="007B050E" w:rsidRPr="0066175A">
        <w:rPr>
          <w:sz w:val="28"/>
          <w:szCs w:val="28"/>
        </w:rPr>
        <w:t xml:space="preserve"> им.</w:t>
      </w:r>
      <w:r w:rsidR="007B050E" w:rsidRPr="0059164C">
        <w:rPr>
          <w:sz w:val="28"/>
          <w:szCs w:val="28"/>
        </w:rPr>
        <w:t xml:space="preserve"> а</w:t>
      </w:r>
      <w:r w:rsidRPr="0059164C">
        <w:rPr>
          <w:sz w:val="28"/>
          <w:szCs w:val="28"/>
        </w:rPr>
        <w:t>ль</w:t>
      </w:r>
      <w:r w:rsidRPr="0066175A">
        <w:rPr>
          <w:sz w:val="28"/>
          <w:szCs w:val="28"/>
        </w:rPr>
        <w:t>-Фараби, речи преподавателей и студентов и учебных материалов в период</w:t>
      </w:r>
      <w:r w:rsidR="00B86FAC">
        <w:rPr>
          <w:sz w:val="28"/>
          <w:szCs w:val="28"/>
        </w:rPr>
        <w:t>ы</w:t>
      </w:r>
      <w:r w:rsidRPr="0066175A">
        <w:rPr>
          <w:sz w:val="28"/>
          <w:szCs w:val="28"/>
        </w:rPr>
        <w:t xml:space="preserve"> пандемии </w:t>
      </w:r>
      <w:r w:rsidR="00B86FAC">
        <w:rPr>
          <w:sz w:val="28"/>
          <w:szCs w:val="28"/>
        </w:rPr>
        <w:t xml:space="preserve"> и пост-пандемии </w:t>
      </w:r>
      <w:r w:rsidRPr="0066175A">
        <w:rPr>
          <w:sz w:val="28"/>
          <w:szCs w:val="28"/>
        </w:rPr>
        <w:t xml:space="preserve">позволило определить современный педагогический дискурс как закономерный этап развития русского языка, основанного на адаптации и усвоении иноязычных лексем. Данная логика развития педагогического дискурса детерминирована его естественной вторичностью, </w:t>
      </w:r>
      <w:r w:rsidR="000E1410">
        <w:rPr>
          <w:sz w:val="28"/>
          <w:szCs w:val="28"/>
        </w:rPr>
        <w:t>заимствοван</w:t>
      </w:r>
      <w:r w:rsidRPr="0066175A">
        <w:rPr>
          <w:sz w:val="28"/>
          <w:szCs w:val="28"/>
        </w:rPr>
        <w:t>ностью по отношению к западноевропейскому.</w:t>
      </w:r>
    </w:p>
    <w:p w14:paraId="2240F053" w14:textId="6A4466AF" w:rsidR="005944D4" w:rsidRPr="0066175A" w:rsidRDefault="000E1410" w:rsidP="00264069">
      <w:pPr>
        <w:ind w:right="-1" w:firstLine="567"/>
        <w:jc w:val="both"/>
        <w:rPr>
          <w:sz w:val="28"/>
          <w:szCs w:val="28"/>
        </w:rPr>
      </w:pPr>
      <w:r>
        <w:rPr>
          <w:sz w:val="28"/>
          <w:szCs w:val="28"/>
        </w:rPr>
        <w:t>Заимствοван</w:t>
      </w:r>
      <w:r w:rsidR="005944D4" w:rsidRPr="0066175A">
        <w:rPr>
          <w:sz w:val="28"/>
          <w:szCs w:val="28"/>
        </w:rPr>
        <w:t xml:space="preserve">ный характер усвоения лексики диктует необходимость адаптации и интерпретации, обусловившей специфику </w:t>
      </w:r>
      <w:r w:rsidR="0021283F">
        <w:rPr>
          <w:sz w:val="28"/>
          <w:szCs w:val="28"/>
        </w:rPr>
        <w:t>заимствован</w:t>
      </w:r>
      <w:r w:rsidR="0021283F" w:rsidRPr="0066175A">
        <w:rPr>
          <w:sz w:val="28"/>
          <w:szCs w:val="28"/>
        </w:rPr>
        <w:t>ия</w:t>
      </w:r>
      <w:r w:rsidR="005944D4" w:rsidRPr="0066175A">
        <w:rPr>
          <w:sz w:val="28"/>
          <w:szCs w:val="28"/>
        </w:rPr>
        <w:t xml:space="preserve"> терминов образовательной сферы, во-первых в ввиду глобальной пандемии, во-вторых в ввиду эпохи цифровизации, в-третьих, копирования западных шаблонов обучения и в-четв</w:t>
      </w:r>
      <w:r w:rsidR="00170113">
        <w:rPr>
          <w:sz w:val="28"/>
          <w:szCs w:val="28"/>
        </w:rPr>
        <w:t>е</w:t>
      </w:r>
      <w:r w:rsidR="005944D4" w:rsidRPr="0066175A">
        <w:rPr>
          <w:sz w:val="28"/>
          <w:szCs w:val="28"/>
        </w:rPr>
        <w:t>ртых, моде.</w:t>
      </w:r>
    </w:p>
    <w:p w14:paraId="5F721209" w14:textId="77777777" w:rsidR="006560B3" w:rsidRDefault="005944D4" w:rsidP="00264069">
      <w:pPr>
        <w:ind w:right="-1" w:firstLine="567"/>
        <w:jc w:val="both"/>
        <w:rPr>
          <w:sz w:val="28"/>
          <w:szCs w:val="28"/>
        </w:rPr>
      </w:pPr>
      <w:r w:rsidRPr="0066175A">
        <w:rPr>
          <w:sz w:val="28"/>
          <w:szCs w:val="28"/>
        </w:rPr>
        <w:t>Современный русскоязычный педагогический дискурс характеризуется ярко выраженной экспликативной функцией. Это связано с необходимостью приобщения участников педагогического процесса к западным реалиям в целях преодоления лакунарности</w:t>
      </w:r>
    </w:p>
    <w:p w14:paraId="19A71F7C" w14:textId="79E84A29" w:rsidR="005944D4" w:rsidRPr="0066175A" w:rsidRDefault="005944D4" w:rsidP="00264069">
      <w:pPr>
        <w:ind w:right="-1" w:firstLine="567"/>
        <w:jc w:val="both"/>
        <w:rPr>
          <w:sz w:val="28"/>
          <w:szCs w:val="28"/>
        </w:rPr>
      </w:pPr>
      <w:r w:rsidRPr="0066175A">
        <w:rPr>
          <w:sz w:val="28"/>
          <w:szCs w:val="28"/>
        </w:rPr>
        <w:t xml:space="preserve"> в фоновых знаниях, что невозможно без расшифровки англицизмов, поиска и создания их эквивалентов в русском языке, выбора оптимального способа передачи терминов образовательной сферы. Сказанное обусловливает присутствие в русскоязычных текстах педагогического дискурса большого объ</w:t>
      </w:r>
      <w:r w:rsidR="00170113">
        <w:rPr>
          <w:sz w:val="28"/>
          <w:szCs w:val="28"/>
        </w:rPr>
        <w:t>е</w:t>
      </w:r>
      <w:r w:rsidRPr="0066175A">
        <w:rPr>
          <w:sz w:val="28"/>
          <w:szCs w:val="28"/>
        </w:rPr>
        <w:t xml:space="preserve">ма ассимилированной и не ассимилированной </w:t>
      </w:r>
      <w:r w:rsidR="000E1410">
        <w:rPr>
          <w:sz w:val="28"/>
          <w:szCs w:val="28"/>
        </w:rPr>
        <w:t>заимствοван</w:t>
      </w:r>
      <w:r w:rsidRPr="0066175A">
        <w:rPr>
          <w:sz w:val="28"/>
          <w:szCs w:val="28"/>
        </w:rPr>
        <w:t xml:space="preserve">ной лексики, употребление которой характеризуется отсутствием системности в выборе при использовании в речи. Это, в свою очередь, позволяет сделать вывод о том, что, в отличие от своего англоязычного оригинала, современный </w:t>
      </w:r>
      <w:r w:rsidRPr="0066175A">
        <w:rPr>
          <w:sz w:val="28"/>
          <w:szCs w:val="28"/>
        </w:rPr>
        <w:lastRenderedPageBreak/>
        <w:t>русскоязычный педагогический дискурс характеризуется отсутствием сложившейся устойчивой термин</w:t>
      </w:r>
      <w:r w:rsidR="00B86FAC">
        <w:rPr>
          <w:sz w:val="28"/>
          <w:szCs w:val="28"/>
        </w:rPr>
        <w:t xml:space="preserve">ологической </w:t>
      </w:r>
      <w:r w:rsidRPr="0066175A">
        <w:rPr>
          <w:sz w:val="28"/>
          <w:szCs w:val="28"/>
        </w:rPr>
        <w:t xml:space="preserve">системы. </w:t>
      </w:r>
      <w:r w:rsidR="00B86FAC">
        <w:rPr>
          <w:sz w:val="28"/>
          <w:szCs w:val="28"/>
        </w:rPr>
        <w:t>М</w:t>
      </w:r>
      <w:r w:rsidR="00B86FAC" w:rsidRPr="0066175A">
        <w:rPr>
          <w:sz w:val="28"/>
          <w:szCs w:val="28"/>
        </w:rPr>
        <w:t>ногочисленные ошибки</w:t>
      </w:r>
      <w:r w:rsidR="00B86FAC">
        <w:rPr>
          <w:sz w:val="28"/>
          <w:szCs w:val="28"/>
        </w:rPr>
        <w:t>,</w:t>
      </w:r>
      <w:r w:rsidR="00B86FAC" w:rsidRPr="0066175A">
        <w:rPr>
          <w:sz w:val="28"/>
          <w:szCs w:val="28"/>
        </w:rPr>
        <w:t xml:space="preserve"> </w:t>
      </w:r>
      <w:r w:rsidR="00B86FAC">
        <w:rPr>
          <w:sz w:val="28"/>
          <w:szCs w:val="28"/>
        </w:rPr>
        <w:t>и</w:t>
      </w:r>
      <w:r w:rsidRPr="0066175A">
        <w:rPr>
          <w:sz w:val="28"/>
          <w:szCs w:val="28"/>
        </w:rPr>
        <w:t>меющие место при употреблении данной лексик</w:t>
      </w:r>
      <w:r w:rsidR="00B86FAC">
        <w:rPr>
          <w:sz w:val="28"/>
          <w:szCs w:val="28"/>
        </w:rPr>
        <w:t>и,</w:t>
      </w:r>
      <w:r w:rsidRPr="0066175A">
        <w:rPr>
          <w:sz w:val="28"/>
          <w:szCs w:val="28"/>
        </w:rPr>
        <w:t xml:space="preserve"> свидетельствуют о недостаточной компетентности как преподавателей, так и студентов.</w:t>
      </w:r>
    </w:p>
    <w:p w14:paraId="3B6F8E85" w14:textId="071010A0" w:rsidR="005944D4" w:rsidRPr="0066175A" w:rsidRDefault="005944D4" w:rsidP="00264069">
      <w:pPr>
        <w:ind w:right="-1" w:firstLine="567"/>
        <w:jc w:val="both"/>
        <w:rPr>
          <w:sz w:val="28"/>
          <w:szCs w:val="28"/>
        </w:rPr>
      </w:pPr>
      <w:r w:rsidRPr="0066175A">
        <w:rPr>
          <w:sz w:val="28"/>
          <w:szCs w:val="28"/>
        </w:rPr>
        <w:t>Последнее, в свою очередь, объясняет выявленную в ходе провед</w:t>
      </w:r>
      <w:r w:rsidR="00170113">
        <w:rPr>
          <w:sz w:val="28"/>
          <w:szCs w:val="28"/>
        </w:rPr>
        <w:t>е</w:t>
      </w:r>
      <w:r w:rsidRPr="0066175A">
        <w:rPr>
          <w:sz w:val="28"/>
          <w:szCs w:val="28"/>
        </w:rPr>
        <w:t xml:space="preserve">нного опроса информантов трудность понимания </w:t>
      </w:r>
      <w:r w:rsidR="0021283F">
        <w:rPr>
          <w:sz w:val="28"/>
          <w:szCs w:val="28"/>
        </w:rPr>
        <w:t>заимствован</w:t>
      </w:r>
      <w:r w:rsidR="0021283F" w:rsidRPr="0066175A">
        <w:rPr>
          <w:sz w:val="28"/>
          <w:szCs w:val="28"/>
        </w:rPr>
        <w:t>ий</w:t>
      </w:r>
      <w:r w:rsidRPr="0066175A">
        <w:rPr>
          <w:sz w:val="28"/>
          <w:szCs w:val="28"/>
        </w:rPr>
        <w:t xml:space="preserve"> англицизмов при изучении и восприятии новой информации. Избыточная перенасыщенность текстов педагогического дискурса оказывается напрямую связана с некомпетентностью авторов, проявляющейся в многочисленных ошибках, </w:t>
      </w:r>
      <w:r w:rsidR="00831B97">
        <w:rPr>
          <w:sz w:val="28"/>
          <w:szCs w:val="28"/>
        </w:rPr>
        <w:t xml:space="preserve">что препятствует продуктивному </w:t>
      </w:r>
      <w:r w:rsidRPr="0066175A">
        <w:rPr>
          <w:sz w:val="28"/>
          <w:szCs w:val="28"/>
        </w:rPr>
        <w:t>извлечению из текста фактической информации.</w:t>
      </w:r>
    </w:p>
    <w:p w14:paraId="41BB602E" w14:textId="76AF78D7" w:rsidR="005944D4" w:rsidRPr="0066175A" w:rsidRDefault="005944D4" w:rsidP="00264069">
      <w:pPr>
        <w:ind w:right="-1" w:firstLine="567"/>
        <w:jc w:val="both"/>
        <w:rPr>
          <w:sz w:val="28"/>
          <w:szCs w:val="28"/>
        </w:rPr>
      </w:pPr>
      <w:r w:rsidRPr="0066175A">
        <w:rPr>
          <w:sz w:val="28"/>
          <w:szCs w:val="28"/>
        </w:rPr>
        <w:t xml:space="preserve">Таким образом, результаты, полученные в ходе анализа </w:t>
      </w:r>
      <w:r w:rsidR="0021283F">
        <w:rPr>
          <w:sz w:val="28"/>
          <w:szCs w:val="28"/>
        </w:rPr>
        <w:t>заимствован</w:t>
      </w:r>
      <w:r w:rsidR="0021283F" w:rsidRPr="0066175A">
        <w:rPr>
          <w:sz w:val="28"/>
          <w:szCs w:val="28"/>
        </w:rPr>
        <w:t>ий</w:t>
      </w:r>
      <w:r w:rsidRPr="0066175A">
        <w:rPr>
          <w:sz w:val="28"/>
          <w:szCs w:val="28"/>
        </w:rPr>
        <w:t xml:space="preserve"> англицизмов, адаптирующиеся в соответствии с фонетическими, семантическими и морфологическими особенностями русского языка, показывают потенциал последних</w:t>
      </w:r>
      <w:r w:rsidR="00A14D47">
        <w:rPr>
          <w:sz w:val="28"/>
          <w:szCs w:val="28"/>
        </w:rPr>
        <w:t>,</w:t>
      </w:r>
      <w:r w:rsidRPr="0066175A">
        <w:rPr>
          <w:sz w:val="28"/>
          <w:szCs w:val="28"/>
        </w:rPr>
        <w:t xml:space="preserve"> способных со времен</w:t>
      </w:r>
      <w:r w:rsidR="00CD1071" w:rsidRPr="0066175A">
        <w:rPr>
          <w:sz w:val="28"/>
          <w:szCs w:val="28"/>
        </w:rPr>
        <w:t>ем отпочковаться от породившего</w:t>
      </w:r>
      <w:r w:rsidRPr="0066175A">
        <w:rPr>
          <w:sz w:val="28"/>
          <w:szCs w:val="28"/>
        </w:rPr>
        <w:t xml:space="preserve"> его источника и развиваться самостоятельно, с другим значением и в другой сфере употребления.</w:t>
      </w:r>
    </w:p>
    <w:p w14:paraId="4C6592B6" w14:textId="77777777" w:rsidR="005944D4" w:rsidRPr="0066175A" w:rsidRDefault="005944D4" w:rsidP="00264069">
      <w:pPr>
        <w:ind w:right="-1" w:firstLine="567"/>
        <w:jc w:val="both"/>
        <w:rPr>
          <w:sz w:val="28"/>
          <w:szCs w:val="28"/>
        </w:rPr>
      </w:pPr>
    </w:p>
    <w:p w14:paraId="6FBA2D53" w14:textId="77777777" w:rsidR="005944D4" w:rsidRPr="0066175A" w:rsidRDefault="005944D4" w:rsidP="00264069">
      <w:pPr>
        <w:ind w:right="-1" w:firstLine="567"/>
        <w:jc w:val="both"/>
        <w:rPr>
          <w:sz w:val="28"/>
          <w:szCs w:val="28"/>
        </w:rPr>
      </w:pPr>
    </w:p>
    <w:p w14:paraId="07ABD384" w14:textId="008B5F11" w:rsidR="005944D4" w:rsidRPr="0066175A" w:rsidRDefault="0066175A" w:rsidP="00D241D0">
      <w:pPr>
        <w:spacing w:after="160" w:line="278" w:lineRule="auto"/>
        <w:rPr>
          <w:sz w:val="28"/>
          <w:szCs w:val="28"/>
        </w:rPr>
      </w:pPr>
      <w:r w:rsidRPr="0066175A">
        <w:rPr>
          <w:sz w:val="28"/>
          <w:szCs w:val="28"/>
        </w:rPr>
        <w:br w:type="page"/>
      </w:r>
    </w:p>
    <w:p w14:paraId="5E09C509" w14:textId="77777777" w:rsidR="00775AF7" w:rsidRPr="00FA1365" w:rsidRDefault="00775AF7" w:rsidP="00775AF7">
      <w:pPr>
        <w:ind w:right="-1"/>
        <w:jc w:val="center"/>
        <w:rPr>
          <w:b/>
          <w:sz w:val="28"/>
          <w:szCs w:val="28"/>
        </w:rPr>
      </w:pPr>
      <w:r w:rsidRPr="00FA1365">
        <w:rPr>
          <w:b/>
          <w:sz w:val="28"/>
          <w:szCs w:val="28"/>
        </w:rPr>
        <w:lastRenderedPageBreak/>
        <w:t>СПИСОК ИСПОЛЬЗОВАНН</w:t>
      </w:r>
      <w:r>
        <w:rPr>
          <w:b/>
          <w:sz w:val="28"/>
          <w:szCs w:val="28"/>
        </w:rPr>
        <w:t>ЫХ ИСТОЧНИКОВ</w:t>
      </w:r>
    </w:p>
    <w:p w14:paraId="37D8BFFD" w14:textId="77777777" w:rsidR="00775AF7" w:rsidRPr="00FA1365" w:rsidRDefault="00775AF7" w:rsidP="00775AF7">
      <w:pPr>
        <w:ind w:right="-1"/>
        <w:jc w:val="center"/>
        <w:rPr>
          <w:sz w:val="28"/>
          <w:szCs w:val="28"/>
        </w:rPr>
      </w:pPr>
    </w:p>
    <w:p w14:paraId="114A1EF6"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 xml:space="preserve">Жеребило Т.В. Словарь лингвистических терминов. Изд. 5-е, испр. </w:t>
      </w:r>
      <w:r>
        <w:rPr>
          <w:sz w:val="28"/>
          <w:szCs w:val="28"/>
        </w:rPr>
        <w:t>и</w:t>
      </w:r>
      <w:r w:rsidRPr="00FA1365">
        <w:rPr>
          <w:sz w:val="28"/>
          <w:szCs w:val="28"/>
        </w:rPr>
        <w:t xml:space="preserve"> доп. – Назрань: ООО «Пилигрим», 2010. – 486 с.</w:t>
      </w:r>
    </w:p>
    <w:p w14:paraId="639272DF"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iCs/>
          <w:color w:val="000000" w:themeColor="text1"/>
          <w:sz w:val="28"/>
          <w:szCs w:val="28"/>
        </w:rPr>
        <w:t xml:space="preserve">Арутюнова Н.Д. Лингвистический энциклопедический словарь / Гл. ред. В.Н. Ярцева. </w:t>
      </w:r>
      <w:r w:rsidRPr="00FA1365">
        <w:rPr>
          <w:sz w:val="28"/>
          <w:szCs w:val="28"/>
        </w:rPr>
        <w:t xml:space="preserve">– </w:t>
      </w:r>
      <w:r w:rsidRPr="00FA1365">
        <w:rPr>
          <w:iCs/>
          <w:color w:val="000000" w:themeColor="text1"/>
          <w:sz w:val="28"/>
          <w:szCs w:val="28"/>
        </w:rPr>
        <w:t xml:space="preserve">М., 1990. </w:t>
      </w:r>
      <w:r w:rsidRPr="00FA1365">
        <w:rPr>
          <w:sz w:val="28"/>
          <w:szCs w:val="28"/>
        </w:rPr>
        <w:t>–</w:t>
      </w:r>
      <w:r w:rsidRPr="00FA1365">
        <w:rPr>
          <w:iCs/>
          <w:color w:val="000000" w:themeColor="text1"/>
          <w:sz w:val="28"/>
          <w:szCs w:val="28"/>
        </w:rPr>
        <w:t xml:space="preserve"> 682 </w:t>
      </w:r>
      <w:r w:rsidRPr="00FA1365">
        <w:rPr>
          <w:iCs/>
          <w:color w:val="000000" w:themeColor="text1"/>
          <w:sz w:val="28"/>
          <w:szCs w:val="28"/>
          <w:lang w:val="en-US"/>
        </w:rPr>
        <w:t>c.</w:t>
      </w:r>
    </w:p>
    <w:p w14:paraId="044DB500" w14:textId="77777777" w:rsidR="00775AF7" w:rsidRPr="00FA1365" w:rsidRDefault="00775AF7" w:rsidP="00775AF7">
      <w:pPr>
        <w:pStyle w:val="ListParagraph"/>
        <w:numPr>
          <w:ilvl w:val="0"/>
          <w:numId w:val="3"/>
        </w:numPr>
        <w:tabs>
          <w:tab w:val="left" w:pos="1134"/>
        </w:tabs>
        <w:spacing w:line="252" w:lineRule="auto"/>
        <w:ind w:left="0" w:right="-1" w:firstLine="567"/>
        <w:jc w:val="both"/>
        <w:rPr>
          <w:color w:val="000000" w:themeColor="text1"/>
          <w:sz w:val="28"/>
          <w:szCs w:val="28"/>
        </w:rPr>
      </w:pPr>
      <w:r w:rsidRPr="00FA1365">
        <w:rPr>
          <w:color w:val="000000" w:themeColor="text1"/>
          <w:sz w:val="28"/>
          <w:szCs w:val="28"/>
        </w:rPr>
        <w:t xml:space="preserve">Добродомов И.Г. </w:t>
      </w:r>
      <w:r>
        <w:rPr>
          <w:color w:val="000000" w:themeColor="text1"/>
          <w:sz w:val="28"/>
          <w:szCs w:val="28"/>
        </w:rPr>
        <w:t>Заимствοван</w:t>
      </w:r>
      <w:r w:rsidRPr="00FA1365">
        <w:rPr>
          <w:color w:val="000000" w:themeColor="text1"/>
          <w:sz w:val="28"/>
          <w:szCs w:val="28"/>
        </w:rPr>
        <w:t>ие //</w:t>
      </w:r>
      <w:r>
        <w:rPr>
          <w:color w:val="000000" w:themeColor="text1"/>
          <w:sz w:val="28"/>
          <w:szCs w:val="28"/>
        </w:rPr>
        <w:t xml:space="preserve"> </w:t>
      </w:r>
      <w:r w:rsidRPr="00FA1365">
        <w:rPr>
          <w:color w:val="000000" w:themeColor="text1"/>
          <w:sz w:val="28"/>
          <w:szCs w:val="28"/>
        </w:rPr>
        <w:t xml:space="preserve">Лингвистический энциклопедический словарь / под общ. ред. В.Н. Ярцева. </w:t>
      </w:r>
      <w:r w:rsidRPr="00FA1365">
        <w:rPr>
          <w:sz w:val="28"/>
          <w:szCs w:val="28"/>
        </w:rPr>
        <w:t xml:space="preserve">– </w:t>
      </w:r>
      <w:r w:rsidRPr="00FA1365">
        <w:rPr>
          <w:color w:val="000000" w:themeColor="text1"/>
          <w:sz w:val="28"/>
          <w:szCs w:val="28"/>
        </w:rPr>
        <w:t>М.: Сов. энциклопедия, 1990.</w:t>
      </w:r>
      <w:r w:rsidRPr="00FA1365">
        <w:rPr>
          <w:sz w:val="28"/>
          <w:szCs w:val="28"/>
        </w:rPr>
        <w:t xml:space="preserve"> –</w:t>
      </w:r>
      <w:r w:rsidRPr="00FA1365">
        <w:rPr>
          <w:color w:val="000000" w:themeColor="text1"/>
          <w:sz w:val="28"/>
          <w:szCs w:val="28"/>
        </w:rPr>
        <w:t xml:space="preserve"> С.158-159.</w:t>
      </w:r>
    </w:p>
    <w:p w14:paraId="34256843"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Ахманова О.С. Словарь лингвистических терминов. – М.: Изд-во «Советская энциклопедия», 1996. – 576 с.</w:t>
      </w:r>
    </w:p>
    <w:p w14:paraId="1A1DB313"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Ежова Т.В. Проектирование педагогического дискурса в высшем профессиональном образовании будущего учителя: Автореферат дис. на соискание уч</w:t>
      </w:r>
      <w:r>
        <w:rPr>
          <w:sz w:val="28"/>
          <w:szCs w:val="28"/>
        </w:rPr>
        <w:t>е</w:t>
      </w:r>
      <w:r w:rsidRPr="00FA1365">
        <w:rPr>
          <w:sz w:val="28"/>
          <w:szCs w:val="28"/>
        </w:rPr>
        <w:t>ной степени кандидата филологических наук. – Оренбург, 2009. – С. 46.</w:t>
      </w:r>
    </w:p>
    <w:p w14:paraId="006BA67D" w14:textId="3CD1AC73"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Крысин Л.П. Речевое общение и социальные роли говорящих // Социально-лингвистические исследования. – М.: Наука, 1976. – С. 42-52.</w:t>
      </w:r>
    </w:p>
    <w:p w14:paraId="3CDEC0EF"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 xml:space="preserve">Ефремов Л.П. Сущность лексического </w:t>
      </w:r>
      <w:r>
        <w:rPr>
          <w:sz w:val="28"/>
          <w:szCs w:val="28"/>
        </w:rPr>
        <w:t>заимствοван</w:t>
      </w:r>
      <w:r w:rsidRPr="00FA1365">
        <w:rPr>
          <w:sz w:val="28"/>
          <w:szCs w:val="28"/>
        </w:rPr>
        <w:t xml:space="preserve">ия и основные признаки освоения </w:t>
      </w:r>
      <w:r>
        <w:rPr>
          <w:sz w:val="28"/>
          <w:szCs w:val="28"/>
        </w:rPr>
        <w:t>заимствοван</w:t>
      </w:r>
      <w:r w:rsidRPr="00FA1365">
        <w:rPr>
          <w:sz w:val="28"/>
          <w:szCs w:val="28"/>
        </w:rPr>
        <w:t>ных слов [Текст]: Автореферат дис. на соискание ученой степени кандидата филологических наук / М-во высш. образования СССР. Каз. гос. ун-т им. С. М. Кирова. – Алма-Ата: [б.</w:t>
      </w:r>
      <w:r>
        <w:rPr>
          <w:sz w:val="28"/>
          <w:szCs w:val="28"/>
        </w:rPr>
        <w:t xml:space="preserve"> </w:t>
      </w:r>
      <w:r w:rsidRPr="00FA1365">
        <w:rPr>
          <w:sz w:val="28"/>
          <w:szCs w:val="28"/>
        </w:rPr>
        <w:t>и.], 1959. – 22 с.</w:t>
      </w:r>
    </w:p>
    <w:p w14:paraId="489C5B27"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 xml:space="preserve">Гайнуллина Н.И. </w:t>
      </w:r>
      <w:r>
        <w:rPr>
          <w:sz w:val="28"/>
          <w:szCs w:val="28"/>
        </w:rPr>
        <w:t>Заимствοван</w:t>
      </w:r>
      <w:r w:rsidRPr="00FA1365">
        <w:rPr>
          <w:sz w:val="28"/>
          <w:szCs w:val="28"/>
        </w:rPr>
        <w:t>ная лексика в Петровскую эпоху: проблемы адаптации. – Алматы: Қазақ университеті, 2008. – 295 с.</w:t>
      </w:r>
    </w:p>
    <w:p w14:paraId="3161D3AA" w14:textId="77777777" w:rsidR="00775AF7" w:rsidRPr="00FA1365" w:rsidRDefault="00775AF7" w:rsidP="00775AF7">
      <w:pPr>
        <w:pStyle w:val="ListParagraph"/>
        <w:numPr>
          <w:ilvl w:val="0"/>
          <w:numId w:val="3"/>
        </w:numPr>
        <w:tabs>
          <w:tab w:val="left" w:pos="1134"/>
        </w:tabs>
        <w:spacing w:line="252" w:lineRule="auto"/>
        <w:ind w:left="0" w:right="-1" w:firstLine="567"/>
        <w:jc w:val="both"/>
        <w:rPr>
          <w:color w:val="000000" w:themeColor="text1"/>
          <w:sz w:val="28"/>
          <w:szCs w:val="28"/>
        </w:rPr>
      </w:pPr>
      <w:r w:rsidRPr="00FA1365">
        <w:rPr>
          <w:color w:val="000000" w:themeColor="text1"/>
          <w:sz w:val="28"/>
          <w:szCs w:val="28"/>
        </w:rPr>
        <w:t xml:space="preserve">Карлинский А.Е. Взаимодействие языков: билингвизм и языковые контакты. </w:t>
      </w:r>
      <w:r w:rsidRPr="00FA1365">
        <w:rPr>
          <w:color w:val="000000" w:themeColor="text1"/>
          <w:sz w:val="28"/>
          <w:szCs w:val="28"/>
          <w:shd w:val="clear" w:color="auto" w:fill="FFFFFF"/>
        </w:rPr>
        <w:t>– Алматы: КазУМОиМЯ, 2011. – 264 с.</w:t>
      </w:r>
    </w:p>
    <w:p w14:paraId="1101FB33" w14:textId="77777777" w:rsidR="00775AF7" w:rsidRPr="00FA1365" w:rsidRDefault="00775AF7" w:rsidP="00775AF7">
      <w:pPr>
        <w:pStyle w:val="ListParagraph"/>
        <w:numPr>
          <w:ilvl w:val="0"/>
          <w:numId w:val="3"/>
        </w:numPr>
        <w:tabs>
          <w:tab w:val="left" w:pos="1134"/>
        </w:tabs>
        <w:spacing w:line="252" w:lineRule="auto"/>
        <w:ind w:left="0" w:right="-1" w:firstLine="567"/>
        <w:jc w:val="both"/>
        <w:rPr>
          <w:color w:val="000000" w:themeColor="text1"/>
          <w:sz w:val="28"/>
          <w:szCs w:val="28"/>
        </w:rPr>
      </w:pPr>
      <w:r w:rsidRPr="00FA1365">
        <w:rPr>
          <w:color w:val="000000" w:themeColor="text1"/>
          <w:sz w:val="28"/>
          <w:szCs w:val="28"/>
        </w:rPr>
        <w:t xml:space="preserve">Карлинский А.Е. Избранные труды по теории языка и лингводидактике. </w:t>
      </w:r>
      <w:r w:rsidRPr="00FA1365">
        <w:rPr>
          <w:color w:val="000000" w:themeColor="text1"/>
          <w:sz w:val="28"/>
          <w:szCs w:val="28"/>
          <w:shd w:val="clear" w:color="auto" w:fill="FFFFFF"/>
        </w:rPr>
        <w:t xml:space="preserve">– </w:t>
      </w:r>
      <w:r w:rsidRPr="00FA1365">
        <w:rPr>
          <w:color w:val="000000" w:themeColor="text1"/>
          <w:sz w:val="28"/>
          <w:szCs w:val="28"/>
        </w:rPr>
        <w:t>Алматы, 2007.</w:t>
      </w:r>
    </w:p>
    <w:p w14:paraId="140E9039"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Карасик В.И. О категориях дискурса // Языковая личность: социолингвистические и эмотивные аспекты: Сб. науч. тр. / ВГПУ; СГУ. – Волгоград: Перемена, 1998. – С. 185-197.</w:t>
      </w:r>
    </w:p>
    <w:p w14:paraId="1AE7AF44" w14:textId="77777777" w:rsidR="004050CE" w:rsidRDefault="00775AF7" w:rsidP="004050CE">
      <w:pPr>
        <w:pStyle w:val="a0"/>
        <w:numPr>
          <w:ilvl w:val="0"/>
          <w:numId w:val="3"/>
        </w:numPr>
        <w:tabs>
          <w:tab w:val="left" w:pos="993"/>
        </w:tabs>
        <w:ind w:left="0" w:firstLine="567"/>
        <w:jc w:val="both"/>
        <w:rPr>
          <w:sz w:val="28"/>
          <w:szCs w:val="28"/>
        </w:rPr>
      </w:pPr>
      <w:r w:rsidRPr="00FA1365">
        <w:rPr>
          <w:sz w:val="28"/>
          <w:szCs w:val="28"/>
        </w:rPr>
        <w:t>Кибрик А.А. Когнитивные исследования по дискурсу // Вопросы языкознания. – 1994. – №</w:t>
      </w:r>
      <w:r>
        <w:rPr>
          <w:sz w:val="28"/>
          <w:szCs w:val="28"/>
        </w:rPr>
        <w:t xml:space="preserve"> </w:t>
      </w:r>
      <w:r w:rsidRPr="00FA1365">
        <w:rPr>
          <w:sz w:val="28"/>
          <w:szCs w:val="28"/>
        </w:rPr>
        <w:t>5. – С. 126-139.</w:t>
      </w:r>
    </w:p>
    <w:p w14:paraId="186A0F21" w14:textId="58953E04" w:rsidR="004050CE" w:rsidRPr="004050CE" w:rsidRDefault="004050CE" w:rsidP="004050CE">
      <w:pPr>
        <w:pStyle w:val="a0"/>
        <w:numPr>
          <w:ilvl w:val="0"/>
          <w:numId w:val="3"/>
        </w:numPr>
        <w:tabs>
          <w:tab w:val="left" w:pos="993"/>
        </w:tabs>
        <w:ind w:left="0" w:firstLine="567"/>
        <w:jc w:val="both"/>
        <w:rPr>
          <w:sz w:val="28"/>
          <w:szCs w:val="28"/>
        </w:rPr>
      </w:pPr>
      <w:r w:rsidRPr="004050CE">
        <w:rPr>
          <w:sz w:val="28"/>
          <w:szCs w:val="28"/>
        </w:rPr>
        <w:t xml:space="preserve">Кибрик А.А. Когнитивный анализ дискурса: локальная структура // А.А. Кибрик, А.Д. Кошелев, А.В. Кравченко, Ю.В. Мазурова, О.В. Федорова (ред.) Язык и мысль: современная когнитивная лингвистика. </w:t>
      </w:r>
      <w:r w:rsidRPr="00FA1365">
        <w:rPr>
          <w:sz w:val="28"/>
          <w:szCs w:val="28"/>
        </w:rPr>
        <w:t>–</w:t>
      </w:r>
      <w:r>
        <w:rPr>
          <w:sz w:val="28"/>
          <w:szCs w:val="28"/>
        </w:rPr>
        <w:t xml:space="preserve"> </w:t>
      </w:r>
      <w:r w:rsidRPr="004050CE">
        <w:rPr>
          <w:sz w:val="28"/>
          <w:szCs w:val="28"/>
        </w:rPr>
        <w:t>М</w:t>
      </w:r>
      <w:r>
        <w:rPr>
          <w:sz w:val="28"/>
          <w:szCs w:val="28"/>
        </w:rPr>
        <w:t>.:</w:t>
      </w:r>
      <w:r w:rsidRPr="004050CE">
        <w:rPr>
          <w:sz w:val="28"/>
          <w:szCs w:val="28"/>
        </w:rPr>
        <w:t xml:space="preserve"> ЯСК</w:t>
      </w:r>
      <w:r>
        <w:rPr>
          <w:sz w:val="28"/>
          <w:szCs w:val="28"/>
        </w:rPr>
        <w:t xml:space="preserve">, </w:t>
      </w:r>
      <w:r w:rsidRPr="004050CE">
        <w:rPr>
          <w:sz w:val="28"/>
          <w:szCs w:val="28"/>
        </w:rPr>
        <w:t xml:space="preserve">2015. </w:t>
      </w:r>
      <w:r w:rsidRPr="00FA1365">
        <w:rPr>
          <w:sz w:val="28"/>
          <w:szCs w:val="28"/>
        </w:rPr>
        <w:t>–</w:t>
      </w:r>
      <w:r w:rsidRPr="004050CE">
        <w:rPr>
          <w:sz w:val="28"/>
          <w:szCs w:val="28"/>
        </w:rPr>
        <w:t>С. 595–634.</w:t>
      </w:r>
    </w:p>
    <w:p w14:paraId="7B6C2F8E"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Водак Р. Язык. Дискурс. Политика // Пер. с англ. и нем.; ВГПУ. – Волгоград: Перемена, 1997. – 139 с.</w:t>
      </w:r>
    </w:p>
    <w:p w14:paraId="006967E8" w14:textId="77777777" w:rsidR="00775AF7" w:rsidRPr="00FD5ED2" w:rsidRDefault="00775AF7" w:rsidP="00775AF7">
      <w:pPr>
        <w:pStyle w:val="a0"/>
        <w:numPr>
          <w:ilvl w:val="0"/>
          <w:numId w:val="3"/>
        </w:numPr>
        <w:tabs>
          <w:tab w:val="left" w:pos="993"/>
        </w:tabs>
        <w:ind w:left="0" w:firstLine="567"/>
        <w:jc w:val="both"/>
        <w:rPr>
          <w:sz w:val="28"/>
          <w:szCs w:val="28"/>
          <w:lang w:val="en-US"/>
        </w:rPr>
      </w:pPr>
      <w:r w:rsidRPr="00FD5ED2">
        <w:rPr>
          <w:sz w:val="28"/>
          <w:szCs w:val="28"/>
          <w:lang w:val="en-US"/>
        </w:rPr>
        <w:t>Van Dijk T.A. Principles of critical discourse analysis // Discourse and Society, 1993. – Vol. 4(2). – P.249-283.</w:t>
      </w:r>
    </w:p>
    <w:p w14:paraId="66C3D292" w14:textId="77777777" w:rsidR="00775AF7" w:rsidRPr="00FA1365" w:rsidRDefault="00775AF7" w:rsidP="00775AF7">
      <w:pPr>
        <w:pStyle w:val="a0"/>
        <w:numPr>
          <w:ilvl w:val="0"/>
          <w:numId w:val="3"/>
        </w:numPr>
        <w:tabs>
          <w:tab w:val="left" w:pos="1276"/>
        </w:tabs>
        <w:spacing w:line="252" w:lineRule="auto"/>
        <w:ind w:left="0" w:firstLine="567"/>
        <w:jc w:val="both"/>
        <w:rPr>
          <w:sz w:val="28"/>
          <w:szCs w:val="28"/>
        </w:rPr>
      </w:pPr>
      <w:r w:rsidRPr="00FA1365">
        <w:rPr>
          <w:color w:val="202122"/>
          <w:sz w:val="28"/>
          <w:szCs w:val="28"/>
        </w:rPr>
        <w:t xml:space="preserve">Земская Е.А. Активные процессы современного словопроизводства // Русский язык конца XX столетия (1985-1995). </w:t>
      </w:r>
      <w:r w:rsidRPr="00FA1365">
        <w:rPr>
          <w:color w:val="000000" w:themeColor="text1"/>
          <w:sz w:val="28"/>
          <w:szCs w:val="28"/>
          <w:shd w:val="clear" w:color="auto" w:fill="FFFFFF"/>
        </w:rPr>
        <w:t xml:space="preserve">– </w:t>
      </w:r>
      <w:r w:rsidRPr="00FA1365">
        <w:rPr>
          <w:color w:val="202122"/>
          <w:sz w:val="28"/>
          <w:szCs w:val="28"/>
        </w:rPr>
        <w:t xml:space="preserve">М.: Языки русской культуры, 1996. </w:t>
      </w:r>
      <w:r w:rsidRPr="00FA1365">
        <w:rPr>
          <w:color w:val="000000" w:themeColor="text1"/>
          <w:sz w:val="28"/>
          <w:szCs w:val="28"/>
          <w:shd w:val="clear" w:color="auto" w:fill="FFFFFF"/>
        </w:rPr>
        <w:t>–</w:t>
      </w:r>
      <w:r w:rsidRPr="00FA1365">
        <w:rPr>
          <w:color w:val="202122"/>
          <w:sz w:val="28"/>
          <w:szCs w:val="28"/>
        </w:rPr>
        <w:t xml:space="preserve"> С. 90-141.</w:t>
      </w:r>
    </w:p>
    <w:p w14:paraId="01721A17" w14:textId="77777777" w:rsidR="00775AF7" w:rsidRPr="00FA1365" w:rsidRDefault="00775AF7" w:rsidP="00775AF7">
      <w:pPr>
        <w:pStyle w:val="ListParagraph"/>
        <w:numPr>
          <w:ilvl w:val="0"/>
          <w:numId w:val="3"/>
        </w:numPr>
        <w:tabs>
          <w:tab w:val="left" w:pos="1134"/>
        </w:tabs>
        <w:spacing w:line="252" w:lineRule="auto"/>
        <w:ind w:left="0" w:right="-1" w:firstLine="567"/>
        <w:jc w:val="both"/>
        <w:rPr>
          <w:color w:val="000000" w:themeColor="text1"/>
          <w:sz w:val="28"/>
          <w:szCs w:val="28"/>
        </w:rPr>
      </w:pPr>
      <w:r w:rsidRPr="00FA1365">
        <w:rPr>
          <w:color w:val="000000" w:themeColor="text1"/>
          <w:sz w:val="28"/>
          <w:szCs w:val="28"/>
          <w:shd w:val="clear" w:color="auto" w:fill="FFFFFF"/>
        </w:rPr>
        <w:lastRenderedPageBreak/>
        <w:t>Дьяков А.</w:t>
      </w:r>
      <w:r w:rsidRPr="00FA1365">
        <w:rPr>
          <w:color w:val="000000" w:themeColor="text1"/>
          <w:sz w:val="28"/>
          <w:szCs w:val="28"/>
        </w:rPr>
        <w:t xml:space="preserve">И. Причины интенсивного </w:t>
      </w:r>
      <w:r>
        <w:rPr>
          <w:color w:val="000000" w:themeColor="text1"/>
          <w:sz w:val="28"/>
          <w:szCs w:val="28"/>
        </w:rPr>
        <w:t>заимствοван</w:t>
      </w:r>
      <w:r w:rsidRPr="00FA1365">
        <w:rPr>
          <w:color w:val="000000" w:themeColor="text1"/>
          <w:sz w:val="28"/>
          <w:szCs w:val="28"/>
        </w:rPr>
        <w:t xml:space="preserve">ия англицизмов в современном русском языке. Новосибирск: Язык и культура. </w:t>
      </w:r>
      <w:r w:rsidRPr="00FA1365">
        <w:rPr>
          <w:color w:val="000000" w:themeColor="text1"/>
          <w:sz w:val="28"/>
          <w:szCs w:val="28"/>
          <w:shd w:val="clear" w:color="auto" w:fill="FFFFFF"/>
        </w:rPr>
        <w:t>– 2003. – С.15.</w:t>
      </w:r>
    </w:p>
    <w:p w14:paraId="115F8733" w14:textId="77777777" w:rsidR="00775AF7" w:rsidRPr="00FA1365" w:rsidRDefault="00775AF7" w:rsidP="00775AF7">
      <w:pPr>
        <w:pStyle w:val="ListParagraph"/>
        <w:numPr>
          <w:ilvl w:val="0"/>
          <w:numId w:val="3"/>
        </w:numPr>
        <w:tabs>
          <w:tab w:val="left" w:pos="1134"/>
        </w:tabs>
        <w:spacing w:line="252" w:lineRule="auto"/>
        <w:ind w:left="0" w:right="-1" w:firstLine="567"/>
        <w:jc w:val="both"/>
        <w:rPr>
          <w:color w:val="000000" w:themeColor="text1"/>
          <w:sz w:val="28"/>
          <w:szCs w:val="28"/>
        </w:rPr>
      </w:pPr>
      <w:r w:rsidRPr="00FA1365">
        <w:rPr>
          <w:color w:val="000000" w:themeColor="text1"/>
          <w:sz w:val="28"/>
          <w:szCs w:val="28"/>
        </w:rPr>
        <w:t xml:space="preserve">Лотте Д.С. Вопросы </w:t>
      </w:r>
      <w:r>
        <w:rPr>
          <w:color w:val="000000" w:themeColor="text1"/>
          <w:sz w:val="28"/>
          <w:szCs w:val="28"/>
        </w:rPr>
        <w:t>заимствοван</w:t>
      </w:r>
      <w:r w:rsidRPr="00FA1365">
        <w:rPr>
          <w:color w:val="000000" w:themeColor="text1"/>
          <w:sz w:val="28"/>
          <w:szCs w:val="28"/>
        </w:rPr>
        <w:t xml:space="preserve">ия и упорядочения иноязычных терминоэлементов. </w:t>
      </w:r>
      <w:r w:rsidRPr="00FA1365">
        <w:rPr>
          <w:sz w:val="28"/>
        </w:rPr>
        <w:t>–</w:t>
      </w:r>
      <w:r>
        <w:rPr>
          <w:sz w:val="28"/>
        </w:rPr>
        <w:t xml:space="preserve"> </w:t>
      </w:r>
      <w:r w:rsidRPr="00FA1365">
        <w:rPr>
          <w:color w:val="000000" w:themeColor="text1"/>
          <w:sz w:val="28"/>
          <w:szCs w:val="28"/>
        </w:rPr>
        <w:t>М.: Наука, 1982</w:t>
      </w:r>
      <w:r>
        <w:rPr>
          <w:color w:val="000000" w:themeColor="text1"/>
          <w:sz w:val="28"/>
          <w:szCs w:val="28"/>
        </w:rPr>
        <w:t xml:space="preserve">. </w:t>
      </w:r>
      <w:r w:rsidRPr="00FA1365">
        <w:rPr>
          <w:sz w:val="28"/>
        </w:rPr>
        <w:t>–</w:t>
      </w:r>
      <w:r w:rsidRPr="00FA1365">
        <w:rPr>
          <w:color w:val="000000" w:themeColor="text1"/>
          <w:sz w:val="28"/>
          <w:szCs w:val="28"/>
        </w:rPr>
        <w:t xml:space="preserve"> </w:t>
      </w:r>
      <w:r>
        <w:rPr>
          <w:color w:val="000000" w:themeColor="text1"/>
          <w:sz w:val="28"/>
          <w:szCs w:val="28"/>
        </w:rPr>
        <w:t>С</w:t>
      </w:r>
      <w:r w:rsidRPr="00FA1365">
        <w:rPr>
          <w:color w:val="000000" w:themeColor="text1"/>
          <w:sz w:val="28"/>
          <w:szCs w:val="28"/>
        </w:rPr>
        <w:t>.108-135.</w:t>
      </w:r>
    </w:p>
    <w:p w14:paraId="18D274C4" w14:textId="77777777" w:rsidR="00775AF7" w:rsidRPr="00FA1365" w:rsidRDefault="00775AF7" w:rsidP="00775AF7">
      <w:pPr>
        <w:pStyle w:val="ListParagraph"/>
        <w:numPr>
          <w:ilvl w:val="0"/>
          <w:numId w:val="3"/>
        </w:numPr>
        <w:tabs>
          <w:tab w:val="left" w:pos="1134"/>
        </w:tabs>
        <w:spacing w:line="252" w:lineRule="auto"/>
        <w:ind w:left="0" w:right="-1" w:firstLine="567"/>
        <w:jc w:val="both"/>
        <w:rPr>
          <w:color w:val="000000" w:themeColor="text1"/>
          <w:sz w:val="28"/>
          <w:szCs w:val="28"/>
        </w:rPr>
      </w:pPr>
      <w:r w:rsidRPr="00FA1365">
        <w:rPr>
          <w:color w:val="000000" w:themeColor="text1"/>
          <w:sz w:val="28"/>
          <w:szCs w:val="28"/>
        </w:rPr>
        <w:t xml:space="preserve">Красных В.В. Язык – сознание – культура – человек – народ: «Замыкая круг … » (к вопросу о лингвоэкологии) // Экология языка и коммуникативная практика. </w:t>
      </w:r>
      <w:r w:rsidRPr="00FA1365">
        <w:rPr>
          <w:sz w:val="28"/>
        </w:rPr>
        <w:t>–</w:t>
      </w:r>
      <w:r>
        <w:rPr>
          <w:sz w:val="28"/>
        </w:rPr>
        <w:t xml:space="preserve"> </w:t>
      </w:r>
      <w:r w:rsidRPr="00FA1365">
        <w:rPr>
          <w:color w:val="000000" w:themeColor="text1"/>
          <w:sz w:val="28"/>
          <w:szCs w:val="28"/>
        </w:rPr>
        <w:t>2019</w:t>
      </w:r>
      <w:r>
        <w:rPr>
          <w:color w:val="000000" w:themeColor="text1"/>
          <w:sz w:val="28"/>
          <w:szCs w:val="28"/>
        </w:rPr>
        <w:t xml:space="preserve">. </w:t>
      </w:r>
      <w:r w:rsidRPr="00FA1365">
        <w:rPr>
          <w:sz w:val="28"/>
        </w:rPr>
        <w:t>–</w:t>
      </w:r>
      <w:r w:rsidRPr="00FA1365">
        <w:rPr>
          <w:color w:val="000000" w:themeColor="text1"/>
          <w:sz w:val="28"/>
          <w:szCs w:val="28"/>
        </w:rPr>
        <w:t xml:space="preserve"> № 4. </w:t>
      </w:r>
      <w:r w:rsidRPr="00FA1365">
        <w:rPr>
          <w:color w:val="000000" w:themeColor="text1"/>
          <w:sz w:val="28"/>
          <w:szCs w:val="28"/>
          <w:shd w:val="clear" w:color="auto" w:fill="FFFFFF"/>
        </w:rPr>
        <w:t>–</w:t>
      </w:r>
      <w:r w:rsidRPr="00FA1365">
        <w:rPr>
          <w:color w:val="000000" w:themeColor="text1"/>
          <w:sz w:val="28"/>
          <w:szCs w:val="28"/>
        </w:rPr>
        <w:t xml:space="preserve"> 32-45 с. </w:t>
      </w:r>
    </w:p>
    <w:p w14:paraId="5CD63BE3" w14:textId="77777777" w:rsidR="00775AF7" w:rsidRPr="00FA1365" w:rsidRDefault="00775AF7" w:rsidP="00775AF7">
      <w:pPr>
        <w:pStyle w:val="ListParagraph"/>
        <w:numPr>
          <w:ilvl w:val="0"/>
          <w:numId w:val="3"/>
        </w:numPr>
        <w:tabs>
          <w:tab w:val="left" w:pos="1134"/>
        </w:tabs>
        <w:spacing w:line="252" w:lineRule="auto"/>
        <w:ind w:left="0" w:right="-1" w:firstLine="567"/>
        <w:jc w:val="both"/>
        <w:rPr>
          <w:color w:val="000000" w:themeColor="text1"/>
          <w:sz w:val="28"/>
          <w:szCs w:val="28"/>
        </w:rPr>
      </w:pPr>
      <w:r w:rsidRPr="00FA1365">
        <w:rPr>
          <w:color w:val="000000" w:themeColor="text1"/>
          <w:sz w:val="28"/>
          <w:szCs w:val="28"/>
        </w:rPr>
        <w:t xml:space="preserve">Крысин Л.П. Иноязычные слова в современном русском языке. – М., 1968. </w:t>
      </w:r>
      <w:r w:rsidRPr="00FA1365">
        <w:rPr>
          <w:color w:val="000000" w:themeColor="text1"/>
          <w:sz w:val="28"/>
          <w:szCs w:val="28"/>
          <w:shd w:val="clear" w:color="auto" w:fill="FFFFFF"/>
        </w:rPr>
        <w:t>–</w:t>
      </w:r>
      <w:r w:rsidRPr="00FA1365">
        <w:rPr>
          <w:color w:val="000000" w:themeColor="text1"/>
          <w:sz w:val="28"/>
          <w:szCs w:val="28"/>
        </w:rPr>
        <w:t xml:space="preserve"> 208 с.</w:t>
      </w:r>
    </w:p>
    <w:p w14:paraId="21C449E6" w14:textId="77777777" w:rsidR="00775AF7" w:rsidRPr="00FA1365" w:rsidRDefault="00775AF7" w:rsidP="00775AF7">
      <w:pPr>
        <w:pStyle w:val="ListParagraph"/>
        <w:numPr>
          <w:ilvl w:val="0"/>
          <w:numId w:val="3"/>
        </w:numPr>
        <w:tabs>
          <w:tab w:val="left" w:pos="993"/>
          <w:tab w:val="left" w:pos="1134"/>
        </w:tabs>
        <w:spacing w:line="252" w:lineRule="auto"/>
        <w:ind w:left="0" w:right="-1" w:firstLine="567"/>
        <w:jc w:val="both"/>
        <w:rPr>
          <w:sz w:val="28"/>
          <w:szCs w:val="28"/>
        </w:rPr>
      </w:pPr>
      <w:r w:rsidRPr="00FA1365">
        <w:rPr>
          <w:sz w:val="28"/>
        </w:rPr>
        <w:t>Рогова К.А. Сковородников А.П. Экология русского языка: монография. – Красноярск: Сиб. Федер. Ун-т, 2016. – 388 с.</w:t>
      </w:r>
    </w:p>
    <w:p w14:paraId="0253B0DC" w14:textId="77777777" w:rsidR="00775AF7" w:rsidRPr="00FA1365" w:rsidRDefault="00775AF7" w:rsidP="00775AF7">
      <w:pPr>
        <w:pStyle w:val="ListParagraph"/>
        <w:numPr>
          <w:ilvl w:val="0"/>
          <w:numId w:val="3"/>
        </w:numPr>
        <w:tabs>
          <w:tab w:val="left" w:pos="993"/>
          <w:tab w:val="left" w:pos="1134"/>
        </w:tabs>
        <w:spacing w:line="252" w:lineRule="auto"/>
        <w:ind w:left="0" w:right="-1" w:firstLine="567"/>
        <w:jc w:val="both"/>
        <w:rPr>
          <w:sz w:val="28"/>
          <w:szCs w:val="28"/>
        </w:rPr>
      </w:pPr>
      <w:r w:rsidRPr="00FA1365">
        <w:rPr>
          <w:sz w:val="28"/>
        </w:rPr>
        <w:t>Вайнрайх У. Языковые контакты. Состояние и проблемы исследования. / Перевод с англ. и комментарии Ю.А. Жлуктенко; вступит. ст. В.Н. Ярцевой. –</w:t>
      </w:r>
      <w:r>
        <w:rPr>
          <w:sz w:val="28"/>
        </w:rPr>
        <w:t xml:space="preserve"> </w:t>
      </w:r>
      <w:r w:rsidRPr="00FA1365">
        <w:rPr>
          <w:sz w:val="28"/>
        </w:rPr>
        <w:t xml:space="preserve">К.: Вища школа, 1979. </w:t>
      </w:r>
      <w:r w:rsidRPr="00FA1365">
        <w:rPr>
          <w:sz w:val="28"/>
          <w:szCs w:val="28"/>
        </w:rPr>
        <w:t>–</w:t>
      </w:r>
      <w:r w:rsidRPr="00FA1365">
        <w:rPr>
          <w:sz w:val="28"/>
        </w:rPr>
        <w:t xml:space="preserve"> 264 с.</w:t>
      </w:r>
    </w:p>
    <w:p w14:paraId="5FB49327" w14:textId="176EA50C" w:rsidR="00775AF7" w:rsidRPr="00FA1365" w:rsidRDefault="00775AF7" w:rsidP="00775AF7">
      <w:pPr>
        <w:pStyle w:val="ListParagraph"/>
        <w:numPr>
          <w:ilvl w:val="0"/>
          <w:numId w:val="3"/>
        </w:numPr>
        <w:tabs>
          <w:tab w:val="left" w:pos="993"/>
          <w:tab w:val="left" w:pos="1134"/>
        </w:tabs>
        <w:spacing w:line="252" w:lineRule="auto"/>
        <w:ind w:left="0" w:right="-1" w:firstLine="567"/>
        <w:jc w:val="both"/>
        <w:rPr>
          <w:sz w:val="28"/>
          <w:szCs w:val="28"/>
        </w:rPr>
      </w:pPr>
      <w:r w:rsidRPr="00FA1365">
        <w:rPr>
          <w:sz w:val="28"/>
        </w:rPr>
        <w:t>Бахтикиреева У.М., Валикова О.А. Транслингвизм и ревитализация культуры // Вестник РУДН. Серия: Теория языка. Семиотика. Семантика. –2017. –</w:t>
      </w:r>
      <w:r>
        <w:rPr>
          <w:sz w:val="28"/>
        </w:rPr>
        <w:t xml:space="preserve"> </w:t>
      </w:r>
      <w:r w:rsidRPr="00FA1365">
        <w:rPr>
          <w:sz w:val="28"/>
        </w:rPr>
        <w:t>Т. 8.</w:t>
      </w:r>
      <w:r w:rsidRPr="00594B3A">
        <w:rPr>
          <w:sz w:val="28"/>
        </w:rPr>
        <w:t xml:space="preserve"> </w:t>
      </w:r>
      <w:r w:rsidRPr="00FA1365">
        <w:rPr>
          <w:sz w:val="28"/>
        </w:rPr>
        <w:t>–</w:t>
      </w:r>
      <w:r>
        <w:rPr>
          <w:sz w:val="28"/>
        </w:rPr>
        <w:t xml:space="preserve"> </w:t>
      </w:r>
      <w:r w:rsidRPr="00FA1365">
        <w:rPr>
          <w:sz w:val="28"/>
        </w:rPr>
        <w:t>№ 1. –</w:t>
      </w:r>
      <w:r>
        <w:rPr>
          <w:sz w:val="28"/>
        </w:rPr>
        <w:t xml:space="preserve"> </w:t>
      </w:r>
      <w:r w:rsidRPr="00FA1365">
        <w:rPr>
          <w:sz w:val="28"/>
        </w:rPr>
        <w:t>С. 57-63. DOI: 10.22363/2313-2299-2017-8-1-57-63</w:t>
      </w:r>
    </w:p>
    <w:p w14:paraId="2D7E37F5" w14:textId="77777777" w:rsidR="00775AF7" w:rsidRPr="00FA1365" w:rsidRDefault="00775AF7" w:rsidP="00775AF7">
      <w:pPr>
        <w:pStyle w:val="ListParagraph"/>
        <w:numPr>
          <w:ilvl w:val="0"/>
          <w:numId w:val="3"/>
        </w:numPr>
        <w:tabs>
          <w:tab w:val="left" w:pos="1134"/>
        </w:tabs>
        <w:spacing w:line="252" w:lineRule="auto"/>
        <w:ind w:left="0" w:right="-1" w:firstLine="567"/>
        <w:jc w:val="both"/>
        <w:rPr>
          <w:color w:val="000000" w:themeColor="text1"/>
          <w:sz w:val="28"/>
          <w:szCs w:val="28"/>
        </w:rPr>
      </w:pPr>
      <w:r w:rsidRPr="00FA1365">
        <w:rPr>
          <w:color w:val="000000" w:themeColor="text1"/>
          <w:sz w:val="28"/>
          <w:szCs w:val="28"/>
        </w:rPr>
        <w:t xml:space="preserve">Казкенова А.К. Мотивированность </w:t>
      </w:r>
      <w:r>
        <w:rPr>
          <w:color w:val="000000" w:themeColor="text1"/>
          <w:sz w:val="28"/>
          <w:szCs w:val="28"/>
        </w:rPr>
        <w:t>заимствοван</w:t>
      </w:r>
      <w:r w:rsidRPr="00FA1365">
        <w:rPr>
          <w:color w:val="000000" w:themeColor="text1"/>
          <w:sz w:val="28"/>
          <w:szCs w:val="28"/>
        </w:rPr>
        <w:t>ного слова (на материале современного русского языка) // Вопросы языкознания</w:t>
      </w:r>
      <w:r>
        <w:rPr>
          <w:color w:val="000000" w:themeColor="text1"/>
          <w:sz w:val="28"/>
          <w:szCs w:val="28"/>
        </w:rPr>
        <w:t>.</w:t>
      </w:r>
      <w:r w:rsidRPr="00FA1365">
        <w:rPr>
          <w:color w:val="000000" w:themeColor="text1"/>
          <w:sz w:val="28"/>
          <w:szCs w:val="28"/>
        </w:rPr>
        <w:t xml:space="preserve"> </w:t>
      </w:r>
      <w:r w:rsidRPr="00FA1365">
        <w:rPr>
          <w:color w:val="000000" w:themeColor="text1"/>
          <w:sz w:val="28"/>
          <w:szCs w:val="28"/>
          <w:shd w:val="clear" w:color="auto" w:fill="FFFFFF"/>
        </w:rPr>
        <w:t>–</w:t>
      </w:r>
      <w:r>
        <w:rPr>
          <w:color w:val="000000" w:themeColor="text1"/>
          <w:sz w:val="28"/>
          <w:szCs w:val="28"/>
          <w:shd w:val="clear" w:color="auto" w:fill="FFFFFF"/>
        </w:rPr>
        <w:t xml:space="preserve"> </w:t>
      </w:r>
      <w:r w:rsidRPr="00FA1365">
        <w:rPr>
          <w:color w:val="000000" w:themeColor="text1"/>
          <w:sz w:val="28"/>
          <w:szCs w:val="28"/>
          <w:shd w:val="clear" w:color="auto" w:fill="FFFFFF"/>
        </w:rPr>
        <w:t xml:space="preserve">Москва, </w:t>
      </w:r>
      <w:r w:rsidRPr="00FA1365">
        <w:rPr>
          <w:color w:val="000000" w:themeColor="text1"/>
          <w:sz w:val="28"/>
          <w:szCs w:val="28"/>
        </w:rPr>
        <w:t xml:space="preserve">2003. </w:t>
      </w:r>
      <w:r w:rsidRPr="00FA1365">
        <w:rPr>
          <w:color w:val="000000" w:themeColor="text1"/>
          <w:sz w:val="28"/>
          <w:szCs w:val="28"/>
          <w:shd w:val="clear" w:color="auto" w:fill="FFFFFF"/>
        </w:rPr>
        <w:t>–</w:t>
      </w:r>
      <w:r>
        <w:rPr>
          <w:color w:val="000000" w:themeColor="text1"/>
          <w:sz w:val="28"/>
          <w:szCs w:val="28"/>
        </w:rPr>
        <w:t xml:space="preserve"> </w:t>
      </w:r>
      <w:r w:rsidRPr="00FA1365">
        <w:rPr>
          <w:color w:val="000000" w:themeColor="text1"/>
          <w:sz w:val="28"/>
          <w:szCs w:val="28"/>
        </w:rPr>
        <w:t>№ 5.</w:t>
      </w:r>
      <w:r w:rsidRPr="00FA1365">
        <w:rPr>
          <w:color w:val="000000" w:themeColor="text1"/>
          <w:sz w:val="28"/>
          <w:szCs w:val="28"/>
          <w:shd w:val="clear" w:color="auto" w:fill="FFFFFF"/>
        </w:rPr>
        <w:t>– С. 72-80.</w:t>
      </w:r>
    </w:p>
    <w:p w14:paraId="5E3574FD" w14:textId="77777777" w:rsidR="00775AF7" w:rsidRPr="00FA1365" w:rsidRDefault="00775AF7" w:rsidP="00775AF7">
      <w:pPr>
        <w:pStyle w:val="ListParagraph"/>
        <w:numPr>
          <w:ilvl w:val="0"/>
          <w:numId w:val="3"/>
        </w:numPr>
        <w:tabs>
          <w:tab w:val="left" w:pos="993"/>
          <w:tab w:val="left" w:pos="1134"/>
        </w:tabs>
        <w:spacing w:line="252" w:lineRule="auto"/>
        <w:ind w:left="0" w:right="-1" w:firstLine="567"/>
        <w:jc w:val="both"/>
        <w:rPr>
          <w:sz w:val="28"/>
          <w:szCs w:val="28"/>
        </w:rPr>
      </w:pPr>
      <w:r w:rsidRPr="00FA1365">
        <w:rPr>
          <w:sz w:val="28"/>
          <w:szCs w:val="28"/>
        </w:rPr>
        <w:t xml:space="preserve">Шаймерденова Н.Ж., Мурзалина Б.К. </w:t>
      </w:r>
      <w:r w:rsidRPr="00FA1365">
        <w:rPr>
          <w:rFonts w:eastAsia="Times New Roman"/>
          <w:color w:val="000000"/>
          <w:sz w:val="28"/>
          <w:szCs w:val="28"/>
          <w:shd w:val="clear" w:color="auto" w:fill="FFFFFF"/>
        </w:rPr>
        <w:t>Культура русской речи в билингвальном пространстве Казахстана. – Астана: Фолиант, 2012. – 276 с.</w:t>
      </w:r>
    </w:p>
    <w:p w14:paraId="43D5F696" w14:textId="77777777" w:rsidR="00775AF7" w:rsidRPr="00FA1365" w:rsidRDefault="00775AF7" w:rsidP="00775AF7">
      <w:pPr>
        <w:pStyle w:val="ListParagraph"/>
        <w:numPr>
          <w:ilvl w:val="0"/>
          <w:numId w:val="3"/>
        </w:numPr>
        <w:tabs>
          <w:tab w:val="left" w:pos="1134"/>
        </w:tabs>
        <w:spacing w:line="252" w:lineRule="auto"/>
        <w:ind w:left="0" w:right="-1" w:firstLine="567"/>
        <w:jc w:val="both"/>
        <w:rPr>
          <w:color w:val="000000" w:themeColor="text1"/>
          <w:sz w:val="28"/>
          <w:szCs w:val="28"/>
        </w:rPr>
      </w:pPr>
      <w:r w:rsidRPr="00FA1365">
        <w:rPr>
          <w:color w:val="000000" w:themeColor="text1"/>
          <w:sz w:val="28"/>
          <w:szCs w:val="28"/>
          <w:shd w:val="clear" w:color="auto" w:fill="FFFFFF"/>
        </w:rPr>
        <w:t>Джусупов М.</w:t>
      </w:r>
      <w:r w:rsidRPr="00FA1365">
        <w:rPr>
          <w:color w:val="000000" w:themeColor="text1"/>
          <w:sz w:val="28"/>
          <w:szCs w:val="28"/>
        </w:rPr>
        <w:t xml:space="preserve"> Лингводидактика и методика в полинаучной системе языкового образования // Русский язык за рубежом. </w:t>
      </w:r>
      <w:r w:rsidRPr="00FA1365">
        <w:rPr>
          <w:rFonts w:eastAsia="Times New Roman"/>
          <w:color w:val="000000"/>
          <w:sz w:val="28"/>
          <w:szCs w:val="28"/>
          <w:shd w:val="clear" w:color="auto" w:fill="FFFFFF"/>
        </w:rPr>
        <w:t>–</w:t>
      </w:r>
      <w:r w:rsidRPr="00FA1365">
        <w:rPr>
          <w:color w:val="000000" w:themeColor="text1"/>
          <w:sz w:val="28"/>
          <w:szCs w:val="28"/>
        </w:rPr>
        <w:t xml:space="preserve"> Москва, 2000. </w:t>
      </w:r>
      <w:r w:rsidRPr="00FA1365">
        <w:rPr>
          <w:rFonts w:eastAsia="Times New Roman"/>
          <w:color w:val="000000"/>
          <w:sz w:val="28"/>
          <w:szCs w:val="28"/>
          <w:shd w:val="clear" w:color="auto" w:fill="FFFFFF"/>
        </w:rPr>
        <w:t>–</w:t>
      </w:r>
      <w:r w:rsidRPr="00FA1365">
        <w:rPr>
          <w:color w:val="000000" w:themeColor="text1"/>
          <w:sz w:val="28"/>
          <w:szCs w:val="28"/>
        </w:rPr>
        <w:t xml:space="preserve"> С.26-32.</w:t>
      </w:r>
    </w:p>
    <w:p w14:paraId="0261A8D2" w14:textId="77777777" w:rsidR="00775AF7" w:rsidRPr="00FA1365" w:rsidRDefault="00775AF7" w:rsidP="00775AF7">
      <w:pPr>
        <w:pStyle w:val="ListParagraph"/>
        <w:numPr>
          <w:ilvl w:val="0"/>
          <w:numId w:val="3"/>
        </w:numPr>
        <w:tabs>
          <w:tab w:val="left" w:pos="993"/>
          <w:tab w:val="left" w:pos="1134"/>
        </w:tabs>
        <w:spacing w:line="252" w:lineRule="auto"/>
        <w:ind w:left="0" w:right="-1" w:firstLine="567"/>
        <w:jc w:val="both"/>
        <w:rPr>
          <w:sz w:val="28"/>
          <w:szCs w:val="28"/>
        </w:rPr>
      </w:pPr>
      <w:r w:rsidRPr="00FA1365">
        <w:rPr>
          <w:sz w:val="28"/>
          <w:szCs w:val="28"/>
        </w:rPr>
        <w:t>Кондубаева М.Р., Сманов Б.У. Подготовка специалистов в условиях тр</w:t>
      </w:r>
      <w:r>
        <w:rPr>
          <w:sz w:val="28"/>
          <w:szCs w:val="28"/>
        </w:rPr>
        <w:t>е</w:t>
      </w:r>
      <w:r w:rsidRPr="00FA1365">
        <w:rPr>
          <w:sz w:val="28"/>
          <w:szCs w:val="28"/>
        </w:rPr>
        <w:t>хъязычного образования в Республике Казахстан // Международный журнал прикладных и фундаментальных исследований. – 2014. – № 2-2. – С. 148-152.</w:t>
      </w:r>
    </w:p>
    <w:p w14:paraId="779628F9" w14:textId="0489294A" w:rsidR="00775AF7" w:rsidRPr="00FA1365" w:rsidRDefault="00775AF7" w:rsidP="00775AF7">
      <w:pPr>
        <w:pStyle w:val="a0"/>
        <w:numPr>
          <w:ilvl w:val="0"/>
          <w:numId w:val="3"/>
        </w:numPr>
        <w:tabs>
          <w:tab w:val="left" w:pos="1276"/>
        </w:tabs>
        <w:spacing w:line="252" w:lineRule="auto"/>
        <w:ind w:left="0" w:firstLine="567"/>
        <w:jc w:val="both"/>
        <w:rPr>
          <w:sz w:val="28"/>
          <w:szCs w:val="28"/>
        </w:rPr>
      </w:pPr>
      <w:r w:rsidRPr="00FA1365">
        <w:rPr>
          <w:sz w:val="28"/>
          <w:szCs w:val="28"/>
        </w:rPr>
        <w:t xml:space="preserve">Тарев Б.В. Лингводидактический аспект лексических </w:t>
      </w:r>
      <w:r>
        <w:rPr>
          <w:sz w:val="28"/>
          <w:szCs w:val="28"/>
        </w:rPr>
        <w:t>заимствован</w:t>
      </w:r>
      <w:r w:rsidRPr="00FA1365">
        <w:rPr>
          <w:sz w:val="28"/>
          <w:szCs w:val="28"/>
        </w:rPr>
        <w:t>ий // Вопросы методики преподавания в вузе = Teaching Methodology in Higher Education</w:t>
      </w:r>
      <w:r>
        <w:rPr>
          <w:sz w:val="28"/>
          <w:szCs w:val="28"/>
        </w:rPr>
        <w:t>.</w:t>
      </w:r>
      <w:r w:rsidRPr="00FA1365">
        <w:rPr>
          <w:sz w:val="28"/>
          <w:szCs w:val="28"/>
        </w:rPr>
        <w:t xml:space="preserve"> </w:t>
      </w:r>
      <w:r w:rsidRPr="00FA1365">
        <w:rPr>
          <w:color w:val="000000" w:themeColor="text1"/>
          <w:sz w:val="28"/>
          <w:szCs w:val="28"/>
          <w:shd w:val="clear" w:color="auto" w:fill="FFFFFF"/>
        </w:rPr>
        <w:t>– Москва</w:t>
      </w:r>
      <w:r>
        <w:rPr>
          <w:color w:val="000000" w:themeColor="text1"/>
          <w:sz w:val="28"/>
          <w:szCs w:val="28"/>
          <w:shd w:val="clear" w:color="auto" w:fill="FFFFFF"/>
        </w:rPr>
        <w:t>,</w:t>
      </w:r>
      <w:r w:rsidRPr="00FA1365">
        <w:rPr>
          <w:color w:val="000000" w:themeColor="text1"/>
          <w:sz w:val="28"/>
          <w:szCs w:val="28"/>
          <w:shd w:val="clear" w:color="auto" w:fill="FFFFFF"/>
        </w:rPr>
        <w:t xml:space="preserve"> </w:t>
      </w:r>
      <w:r w:rsidRPr="00FA1365">
        <w:rPr>
          <w:sz w:val="28"/>
          <w:szCs w:val="28"/>
        </w:rPr>
        <w:t>2016.</w:t>
      </w:r>
      <w:r w:rsidRPr="00FA1365">
        <w:rPr>
          <w:color w:val="00B050"/>
          <w:sz w:val="28"/>
          <w:szCs w:val="28"/>
          <w:shd w:val="clear" w:color="auto" w:fill="FFFFFF"/>
        </w:rPr>
        <w:t xml:space="preserve"> </w:t>
      </w:r>
      <w:r w:rsidRPr="00FA1365">
        <w:rPr>
          <w:color w:val="000000" w:themeColor="text1"/>
          <w:sz w:val="28"/>
          <w:szCs w:val="28"/>
          <w:shd w:val="clear" w:color="auto" w:fill="FFFFFF"/>
        </w:rPr>
        <w:t>–</w:t>
      </w:r>
      <w:r>
        <w:rPr>
          <w:color w:val="000000" w:themeColor="text1"/>
          <w:sz w:val="28"/>
          <w:szCs w:val="28"/>
          <w:shd w:val="clear" w:color="auto" w:fill="FFFFFF"/>
        </w:rPr>
        <w:t xml:space="preserve"> </w:t>
      </w:r>
      <w:r w:rsidRPr="00FA1365">
        <w:rPr>
          <w:sz w:val="28"/>
          <w:szCs w:val="28"/>
        </w:rPr>
        <w:t xml:space="preserve">№5 (19-2). </w:t>
      </w:r>
      <w:r w:rsidRPr="00FA1365">
        <w:rPr>
          <w:color w:val="000000" w:themeColor="text1"/>
          <w:sz w:val="28"/>
          <w:szCs w:val="28"/>
          <w:shd w:val="clear" w:color="auto" w:fill="FFFFFF"/>
        </w:rPr>
        <w:t>–</w:t>
      </w:r>
      <w:r w:rsidRPr="00FA1365">
        <w:rPr>
          <w:color w:val="00B050"/>
          <w:sz w:val="28"/>
          <w:szCs w:val="28"/>
          <w:shd w:val="clear" w:color="auto" w:fill="FFFFFF"/>
        </w:rPr>
        <w:t xml:space="preserve"> </w:t>
      </w:r>
      <w:r w:rsidRPr="00FA1365">
        <w:rPr>
          <w:sz w:val="28"/>
          <w:szCs w:val="28"/>
        </w:rPr>
        <w:t>С. 188-196.</w:t>
      </w:r>
    </w:p>
    <w:p w14:paraId="56AECA80"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Леонтьев А.А. Психология общения. – 2-е изд., испр. и доп. – М.: Смысл, 1997. – 365 с.</w:t>
      </w:r>
    </w:p>
    <w:p w14:paraId="0A9B6C97"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Философский словарь / Под ред. И.Т.</w:t>
      </w:r>
      <w:r>
        <w:rPr>
          <w:sz w:val="28"/>
          <w:szCs w:val="28"/>
        </w:rPr>
        <w:t xml:space="preserve"> </w:t>
      </w:r>
      <w:r w:rsidRPr="00FA1365">
        <w:rPr>
          <w:sz w:val="28"/>
          <w:szCs w:val="28"/>
        </w:rPr>
        <w:t>Фролова. – 5-е. – М.: Политиздат, 1987. – 590 с.</w:t>
      </w:r>
    </w:p>
    <w:p w14:paraId="07A19967"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Астафурова Т.Н. Лингвистические аспекты межкультурной деловой коммуникации. – Волгоград: Изд-во ВолГУ, 1997. – 108 с.</w:t>
      </w:r>
    </w:p>
    <w:p w14:paraId="5D86AEE7" w14:textId="77777777" w:rsidR="00775AF7" w:rsidRPr="00FD5ED2" w:rsidRDefault="00775AF7" w:rsidP="00775AF7">
      <w:pPr>
        <w:pStyle w:val="a0"/>
        <w:numPr>
          <w:ilvl w:val="0"/>
          <w:numId w:val="3"/>
        </w:numPr>
        <w:tabs>
          <w:tab w:val="left" w:pos="993"/>
        </w:tabs>
        <w:ind w:left="0" w:firstLine="567"/>
        <w:jc w:val="both"/>
        <w:rPr>
          <w:sz w:val="28"/>
          <w:szCs w:val="28"/>
          <w:lang w:val="en-US"/>
        </w:rPr>
      </w:pPr>
      <w:r w:rsidRPr="00FD5ED2">
        <w:rPr>
          <w:sz w:val="28"/>
          <w:szCs w:val="28"/>
          <w:lang w:val="en-US"/>
        </w:rPr>
        <w:t>Dance F.E. The Concept of Communication // Journal of Communication. – 1970. – Vol. 20. – № 2. – P. 46-54.</w:t>
      </w:r>
    </w:p>
    <w:p w14:paraId="12F0AD63"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Андреева Г.М. Социальная психология. – 2-е изд., доп. и перераб. – М.: Изд-во МГУ, 1988. – 432 с.</w:t>
      </w:r>
    </w:p>
    <w:p w14:paraId="36385DCC"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lastRenderedPageBreak/>
        <w:t>Ломов Б.Ф. Проблема общения в психологии // Проблема общения в психологии: [Сб. статей] / АН СССР, Ин-т психологии [Отв. ред. Б.Ф. Ломов]. – М.: Наука, 1981. – С. 3-23.</w:t>
      </w:r>
    </w:p>
    <w:p w14:paraId="2B7322BE"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Ломов Б.Ф. Общение как проблема общей психологии // Методологические проблемы социальной психологии / Отв. ред. Е.В. Шорохова. – М.: Наука, 1975. – С. 124-135.</w:t>
      </w:r>
    </w:p>
    <w:p w14:paraId="7B089F5F"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Каган М.С. Мир общения: Проблема межсубъектных отношений. – М.: Политиздат, 1988. – 315 с.</w:t>
      </w:r>
    </w:p>
    <w:p w14:paraId="14D7033D"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Кон И.С. Социология личности. – М.: Политиздат, 1967. – 383 с.</w:t>
      </w:r>
    </w:p>
    <w:p w14:paraId="17A3FB3A" w14:textId="4257B524"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 xml:space="preserve">Андреев Ю.П. Категория «Социальный институт» // Философские науки. – 1984. - №1. –  С. 134-137. </w:t>
      </w:r>
    </w:p>
    <w:p w14:paraId="08E99F2A"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Харламов И.Ф. Педагогика: Учеб. пособие 2-е изд., перераб. и доп. – М.: Высш. шк., 1990. – 576 с.</w:t>
      </w:r>
    </w:p>
    <w:p w14:paraId="058BBF7D" w14:textId="77777777" w:rsidR="00775AF7" w:rsidRPr="00FD5ED2" w:rsidRDefault="00775AF7" w:rsidP="00775AF7">
      <w:pPr>
        <w:pStyle w:val="a0"/>
        <w:numPr>
          <w:ilvl w:val="0"/>
          <w:numId w:val="3"/>
        </w:numPr>
        <w:tabs>
          <w:tab w:val="left" w:pos="993"/>
        </w:tabs>
        <w:ind w:left="0" w:firstLine="567"/>
        <w:jc w:val="both"/>
        <w:rPr>
          <w:sz w:val="28"/>
          <w:szCs w:val="28"/>
          <w:lang w:val="en-US"/>
        </w:rPr>
      </w:pPr>
      <w:r w:rsidRPr="00FD5ED2">
        <w:rPr>
          <w:sz w:val="28"/>
          <w:szCs w:val="28"/>
          <w:lang w:val="en-US"/>
        </w:rPr>
        <w:t>Rehbein J. Ausgewälte Aspekte der Pragmatik // Sociolinguistics – Soziolinguistik. An international Handbook of the Science of Language and Society. U.</w:t>
      </w:r>
      <w:r w:rsidRPr="006B0E00">
        <w:rPr>
          <w:sz w:val="28"/>
          <w:szCs w:val="28"/>
          <w:lang w:val="en-US"/>
        </w:rPr>
        <w:t xml:space="preserve"> </w:t>
      </w:r>
      <w:r w:rsidRPr="00FD5ED2">
        <w:rPr>
          <w:sz w:val="28"/>
          <w:szCs w:val="28"/>
          <w:lang w:val="en-US"/>
        </w:rPr>
        <w:t>Ammon et al. (Eds.).</w:t>
      </w:r>
      <w:r w:rsidRPr="006B0E00">
        <w:rPr>
          <w:sz w:val="28"/>
          <w:szCs w:val="28"/>
          <w:lang w:val="en-US"/>
        </w:rPr>
        <w:t xml:space="preserve"> </w:t>
      </w:r>
      <w:r w:rsidRPr="00FD5ED2">
        <w:rPr>
          <w:sz w:val="28"/>
          <w:szCs w:val="28"/>
          <w:lang w:val="en-US"/>
        </w:rPr>
        <w:t xml:space="preserve">– Berlin: der Gruyter, 1988. </w:t>
      </w:r>
      <w:r w:rsidRPr="006B0E00">
        <w:rPr>
          <w:sz w:val="28"/>
          <w:szCs w:val="28"/>
          <w:lang w:val="en-US"/>
        </w:rPr>
        <w:t>–</w:t>
      </w:r>
      <w:r w:rsidRPr="00FD5ED2">
        <w:rPr>
          <w:sz w:val="28"/>
          <w:szCs w:val="28"/>
          <w:lang w:val="en-US"/>
        </w:rPr>
        <w:t xml:space="preserve"> Vol. 2.</w:t>
      </w:r>
      <w:r w:rsidRPr="003B193F">
        <w:rPr>
          <w:sz w:val="28"/>
          <w:szCs w:val="28"/>
          <w:lang w:val="en-US"/>
        </w:rPr>
        <w:t xml:space="preserve"> </w:t>
      </w:r>
      <w:r w:rsidRPr="00FD5ED2">
        <w:rPr>
          <w:sz w:val="28"/>
          <w:szCs w:val="28"/>
          <w:lang w:val="en-US"/>
        </w:rPr>
        <w:t>– S. 1181-1195.</w:t>
      </w:r>
    </w:p>
    <w:p w14:paraId="5D3DDED9"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Добрович А.Б. Общение: наука и искусство. – М.: Знание, 1980. – 159 с.</w:t>
      </w:r>
    </w:p>
    <w:p w14:paraId="299B0CC4"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Богданов В.В. Речевое общение // Язык и культура: Сб. обзоров / АН СССР ИНИОН; Редкол.: Березин Ф.М., Садуров В.Г. – М.: ИНИОН АН СССР, 1987. – 208 с.</w:t>
      </w:r>
    </w:p>
    <w:p w14:paraId="3C457E31"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Ван Дейк Т.А., Кинч В. Стратегии понимания связного текста // Новое в зарубежной лингвистике. Вып. 23.</w:t>
      </w:r>
      <w:r>
        <w:rPr>
          <w:sz w:val="28"/>
          <w:szCs w:val="28"/>
        </w:rPr>
        <w:t xml:space="preserve"> </w:t>
      </w:r>
      <w:r w:rsidRPr="00FA1365">
        <w:rPr>
          <w:sz w:val="28"/>
          <w:szCs w:val="28"/>
        </w:rPr>
        <w:t xml:space="preserve">Когнитивные аспекты языка. – М.: Прогресс, 1988. </w:t>
      </w:r>
      <w:r w:rsidRPr="006B0E00">
        <w:rPr>
          <w:sz w:val="28"/>
          <w:szCs w:val="28"/>
        </w:rPr>
        <w:t>–</w:t>
      </w:r>
      <w:r w:rsidRPr="00FA1365">
        <w:rPr>
          <w:sz w:val="28"/>
          <w:szCs w:val="28"/>
        </w:rPr>
        <w:t xml:space="preserve"> С. 153-211.</w:t>
      </w:r>
    </w:p>
    <w:p w14:paraId="5106E01D" w14:textId="763A0B72" w:rsidR="00775AF7" w:rsidRPr="00FA1365" w:rsidRDefault="00775AF7" w:rsidP="00775AF7">
      <w:pPr>
        <w:pStyle w:val="a0"/>
        <w:numPr>
          <w:ilvl w:val="0"/>
          <w:numId w:val="3"/>
        </w:numPr>
        <w:tabs>
          <w:tab w:val="left" w:pos="1134"/>
          <w:tab w:val="left" w:pos="1276"/>
        </w:tabs>
        <w:ind w:left="0" w:firstLine="567"/>
        <w:jc w:val="both"/>
        <w:rPr>
          <w:sz w:val="28"/>
          <w:szCs w:val="28"/>
        </w:rPr>
      </w:pPr>
      <w:r w:rsidRPr="00B320D9">
        <w:rPr>
          <w:sz w:val="28"/>
          <w:szCs w:val="28"/>
        </w:rPr>
        <w:t xml:space="preserve">Игна Я.Д. </w:t>
      </w:r>
      <w:r>
        <w:rPr>
          <w:sz w:val="28"/>
          <w:szCs w:val="28"/>
        </w:rPr>
        <w:t>Т</w:t>
      </w:r>
      <w:r w:rsidRPr="00B320D9">
        <w:rPr>
          <w:sz w:val="28"/>
          <w:szCs w:val="28"/>
        </w:rPr>
        <w:t>ерминологическ</w:t>
      </w:r>
      <w:r>
        <w:rPr>
          <w:sz w:val="28"/>
          <w:szCs w:val="28"/>
        </w:rPr>
        <w:t>ая</w:t>
      </w:r>
      <w:r w:rsidRPr="00B320D9">
        <w:rPr>
          <w:sz w:val="28"/>
          <w:szCs w:val="28"/>
        </w:rPr>
        <w:t xml:space="preserve"> культур</w:t>
      </w:r>
      <w:r>
        <w:rPr>
          <w:sz w:val="28"/>
          <w:szCs w:val="28"/>
        </w:rPr>
        <w:t>а</w:t>
      </w:r>
      <w:r w:rsidRPr="00B320D9">
        <w:rPr>
          <w:sz w:val="28"/>
          <w:szCs w:val="28"/>
        </w:rPr>
        <w:t xml:space="preserve"> учителя иностранного языка в процессе профессиональной подготовки</w:t>
      </w:r>
      <w:r>
        <w:rPr>
          <w:sz w:val="28"/>
          <w:szCs w:val="28"/>
        </w:rPr>
        <w:t>.</w:t>
      </w:r>
      <w:r w:rsidRPr="00B320D9">
        <w:rPr>
          <w:sz w:val="28"/>
          <w:szCs w:val="28"/>
        </w:rPr>
        <w:t xml:space="preserve"> </w:t>
      </w:r>
      <w:r w:rsidRPr="00FA1365">
        <w:rPr>
          <w:sz w:val="28"/>
          <w:szCs w:val="28"/>
        </w:rPr>
        <w:t>Автореф. дис. ...</w:t>
      </w:r>
      <w:r>
        <w:rPr>
          <w:sz w:val="28"/>
          <w:szCs w:val="28"/>
        </w:rPr>
        <w:t>канд.</w:t>
      </w:r>
      <w:r w:rsidRPr="00FA1365">
        <w:rPr>
          <w:sz w:val="28"/>
          <w:szCs w:val="28"/>
        </w:rPr>
        <w:t>-</w:t>
      </w:r>
      <w:r>
        <w:rPr>
          <w:sz w:val="28"/>
          <w:szCs w:val="28"/>
        </w:rPr>
        <w:t>т</w:t>
      </w:r>
      <w:r w:rsidRPr="00FA1365">
        <w:rPr>
          <w:sz w:val="28"/>
          <w:szCs w:val="28"/>
        </w:rPr>
        <w:t xml:space="preserve">а </w:t>
      </w:r>
      <w:r>
        <w:rPr>
          <w:sz w:val="28"/>
          <w:szCs w:val="28"/>
        </w:rPr>
        <w:t>пед</w:t>
      </w:r>
      <w:r w:rsidRPr="00FA1365">
        <w:rPr>
          <w:sz w:val="28"/>
          <w:szCs w:val="28"/>
        </w:rPr>
        <w:t xml:space="preserve">. наук. – </w:t>
      </w:r>
      <w:r>
        <w:rPr>
          <w:sz w:val="28"/>
          <w:szCs w:val="28"/>
        </w:rPr>
        <w:t>Томск</w:t>
      </w:r>
      <w:r w:rsidRPr="00FA1365">
        <w:rPr>
          <w:sz w:val="28"/>
          <w:szCs w:val="28"/>
        </w:rPr>
        <w:t xml:space="preserve">, </w:t>
      </w:r>
      <w:r>
        <w:rPr>
          <w:sz w:val="28"/>
          <w:szCs w:val="28"/>
        </w:rPr>
        <w:t>2020</w:t>
      </w:r>
      <w:r w:rsidRPr="00FA1365">
        <w:rPr>
          <w:sz w:val="28"/>
          <w:szCs w:val="28"/>
        </w:rPr>
        <w:t xml:space="preserve">. – </w:t>
      </w:r>
      <w:r>
        <w:rPr>
          <w:sz w:val="28"/>
          <w:szCs w:val="28"/>
        </w:rPr>
        <w:t>24</w:t>
      </w:r>
      <w:r w:rsidRPr="00FA1365">
        <w:rPr>
          <w:sz w:val="28"/>
          <w:szCs w:val="28"/>
        </w:rPr>
        <w:t xml:space="preserve"> с.</w:t>
      </w:r>
    </w:p>
    <w:p w14:paraId="0FD088DD" w14:textId="77777777" w:rsidR="00775AF7" w:rsidRPr="00B320D9" w:rsidRDefault="00775AF7" w:rsidP="00775AF7">
      <w:pPr>
        <w:pStyle w:val="a0"/>
        <w:numPr>
          <w:ilvl w:val="0"/>
          <w:numId w:val="3"/>
        </w:numPr>
        <w:tabs>
          <w:tab w:val="left" w:pos="993"/>
        </w:tabs>
        <w:ind w:left="0" w:firstLine="567"/>
        <w:jc w:val="both"/>
        <w:rPr>
          <w:sz w:val="28"/>
          <w:szCs w:val="28"/>
        </w:rPr>
      </w:pPr>
      <w:r w:rsidRPr="00B320D9">
        <w:rPr>
          <w:sz w:val="28"/>
          <w:szCs w:val="28"/>
        </w:rPr>
        <w:t>Степанов Ю.С. Между системой и текстом – дискурс // Степанов Ю.С. Язык и метод. К современной философии языка. – М.: Языки русской культуры, 1998. – С. 655-688.</w:t>
      </w:r>
    </w:p>
    <w:p w14:paraId="4E1F2EF8" w14:textId="77777777" w:rsidR="00775AF7" w:rsidRPr="00FA1365" w:rsidRDefault="00775AF7" w:rsidP="00775AF7">
      <w:pPr>
        <w:pStyle w:val="a0"/>
        <w:numPr>
          <w:ilvl w:val="0"/>
          <w:numId w:val="3"/>
        </w:numPr>
        <w:tabs>
          <w:tab w:val="left" w:pos="1134"/>
          <w:tab w:val="left" w:pos="1276"/>
        </w:tabs>
        <w:ind w:left="0" w:firstLine="567"/>
        <w:jc w:val="both"/>
        <w:rPr>
          <w:sz w:val="28"/>
          <w:szCs w:val="28"/>
        </w:rPr>
      </w:pPr>
      <w:r w:rsidRPr="00FA1365">
        <w:rPr>
          <w:sz w:val="28"/>
          <w:szCs w:val="28"/>
        </w:rPr>
        <w:t>Кох В. Предварительный набросок дискурсивного анализа семантического типа // Новое в зарубежной лингвистике</w:t>
      </w:r>
      <w:r>
        <w:rPr>
          <w:sz w:val="28"/>
          <w:szCs w:val="28"/>
        </w:rPr>
        <w:t>.</w:t>
      </w:r>
      <w:r w:rsidRPr="00CA16A9">
        <w:rPr>
          <w:sz w:val="28"/>
          <w:szCs w:val="28"/>
        </w:rPr>
        <w:t xml:space="preserve"> </w:t>
      </w:r>
      <w:r w:rsidRPr="00FA1365">
        <w:rPr>
          <w:sz w:val="28"/>
          <w:szCs w:val="28"/>
        </w:rPr>
        <w:t xml:space="preserve">Вып. 8. Лингвистика текста. – М.: Прогресс, 1978. </w:t>
      </w:r>
      <w:r w:rsidRPr="006B0E00">
        <w:rPr>
          <w:sz w:val="28"/>
          <w:szCs w:val="28"/>
        </w:rPr>
        <w:t>–</w:t>
      </w:r>
      <w:r w:rsidRPr="00FA1365">
        <w:rPr>
          <w:sz w:val="28"/>
          <w:szCs w:val="28"/>
        </w:rPr>
        <w:t xml:space="preserve"> С. 149-171.</w:t>
      </w:r>
    </w:p>
    <w:p w14:paraId="1D59D223" w14:textId="2BD615D1" w:rsidR="00775AF7" w:rsidRPr="00FA1365" w:rsidRDefault="00775AF7" w:rsidP="00775AF7">
      <w:pPr>
        <w:pStyle w:val="a0"/>
        <w:numPr>
          <w:ilvl w:val="0"/>
          <w:numId w:val="3"/>
        </w:numPr>
        <w:tabs>
          <w:tab w:val="left" w:pos="1134"/>
          <w:tab w:val="left" w:pos="1276"/>
        </w:tabs>
        <w:ind w:left="0" w:firstLine="567"/>
        <w:jc w:val="both"/>
        <w:rPr>
          <w:sz w:val="28"/>
          <w:szCs w:val="28"/>
        </w:rPr>
      </w:pPr>
      <w:r w:rsidRPr="00FA1365">
        <w:rPr>
          <w:sz w:val="28"/>
          <w:szCs w:val="28"/>
        </w:rPr>
        <w:t>Николаева Т.М. Краткий словарь терминов лингвистики текста // Новое в зарубежной лингвистике. Вып. 8.</w:t>
      </w:r>
      <w:r>
        <w:rPr>
          <w:sz w:val="28"/>
          <w:szCs w:val="28"/>
        </w:rPr>
        <w:t xml:space="preserve"> </w:t>
      </w:r>
      <w:r w:rsidRPr="00FA1365">
        <w:rPr>
          <w:sz w:val="28"/>
          <w:szCs w:val="28"/>
        </w:rPr>
        <w:t xml:space="preserve">Лингвистика текста. – М.: Прогресс, 1978. – С. 467-472. </w:t>
      </w:r>
    </w:p>
    <w:p w14:paraId="19DF4DBA" w14:textId="77777777" w:rsidR="00775AF7" w:rsidRPr="00FA1365" w:rsidRDefault="00775AF7" w:rsidP="00775AF7">
      <w:pPr>
        <w:pStyle w:val="a0"/>
        <w:numPr>
          <w:ilvl w:val="0"/>
          <w:numId w:val="3"/>
        </w:numPr>
        <w:tabs>
          <w:tab w:val="left" w:pos="1134"/>
          <w:tab w:val="left" w:pos="1276"/>
        </w:tabs>
        <w:ind w:left="0" w:firstLine="567"/>
        <w:jc w:val="both"/>
        <w:rPr>
          <w:sz w:val="28"/>
          <w:szCs w:val="28"/>
        </w:rPr>
      </w:pPr>
      <w:r w:rsidRPr="00FA1365">
        <w:rPr>
          <w:sz w:val="28"/>
          <w:szCs w:val="28"/>
        </w:rPr>
        <w:t>Москальская О.И. Грамматика текста: Учеб. пособие. – М.: Высш. шк., 1981. – 183 с.</w:t>
      </w:r>
    </w:p>
    <w:p w14:paraId="26B59736" w14:textId="77777777" w:rsidR="00775AF7" w:rsidRPr="00FA1365" w:rsidRDefault="00775AF7" w:rsidP="00775AF7">
      <w:pPr>
        <w:pStyle w:val="a0"/>
        <w:numPr>
          <w:ilvl w:val="0"/>
          <w:numId w:val="3"/>
        </w:numPr>
        <w:tabs>
          <w:tab w:val="left" w:pos="1134"/>
          <w:tab w:val="left" w:pos="1276"/>
        </w:tabs>
        <w:ind w:left="0" w:firstLine="567"/>
        <w:jc w:val="both"/>
        <w:rPr>
          <w:sz w:val="28"/>
          <w:szCs w:val="28"/>
        </w:rPr>
      </w:pPr>
      <w:r w:rsidRPr="00FA1365">
        <w:rPr>
          <w:sz w:val="28"/>
          <w:szCs w:val="28"/>
        </w:rPr>
        <w:t>Борботько В.Г. Общая теория дискурса (принципы формирования и смыслопорождения): Автореф. дис. ...д-ра филол. наук. – Краснодар: Изд-во КубГУ, 1998. – 48 с.</w:t>
      </w:r>
    </w:p>
    <w:p w14:paraId="1F76C6C4" w14:textId="77777777" w:rsidR="00775AF7" w:rsidRPr="00FA1365" w:rsidRDefault="00775AF7" w:rsidP="00775AF7">
      <w:pPr>
        <w:pStyle w:val="a0"/>
        <w:numPr>
          <w:ilvl w:val="0"/>
          <w:numId w:val="3"/>
        </w:numPr>
        <w:tabs>
          <w:tab w:val="left" w:pos="1134"/>
          <w:tab w:val="left" w:pos="1276"/>
        </w:tabs>
        <w:ind w:left="0" w:firstLine="567"/>
        <w:jc w:val="both"/>
        <w:rPr>
          <w:sz w:val="28"/>
          <w:szCs w:val="28"/>
        </w:rPr>
      </w:pPr>
      <w:r w:rsidRPr="00FA1365">
        <w:rPr>
          <w:sz w:val="28"/>
          <w:szCs w:val="28"/>
        </w:rPr>
        <w:t>Борботько В.Г. Принципы формирования дискурса: Учебное пособие по спецкурсу для студентов лингвистических факультетов. - Сочи: Изд-во Сочинского гос. ун-та туризма и курортного дела, 1999. – 92 с.</w:t>
      </w:r>
    </w:p>
    <w:p w14:paraId="2AB40002" w14:textId="77777777" w:rsidR="00775AF7" w:rsidRPr="006B0E00" w:rsidRDefault="00775AF7" w:rsidP="00775AF7">
      <w:pPr>
        <w:pStyle w:val="a0"/>
        <w:numPr>
          <w:ilvl w:val="0"/>
          <w:numId w:val="3"/>
        </w:numPr>
        <w:tabs>
          <w:tab w:val="left" w:pos="1134"/>
          <w:tab w:val="left" w:pos="1276"/>
        </w:tabs>
        <w:ind w:left="0" w:firstLine="567"/>
        <w:jc w:val="both"/>
        <w:rPr>
          <w:sz w:val="28"/>
          <w:szCs w:val="28"/>
          <w:lang w:val="en-US"/>
        </w:rPr>
      </w:pPr>
      <w:r w:rsidRPr="00FD5ED2">
        <w:rPr>
          <w:sz w:val="28"/>
          <w:szCs w:val="28"/>
          <w:lang w:val="en-US"/>
        </w:rPr>
        <w:lastRenderedPageBreak/>
        <w:t>Widdowson H.G. Linguistics, 3d ed. / Series Editor H.G.</w:t>
      </w:r>
      <w:r w:rsidRPr="006B0E00">
        <w:rPr>
          <w:sz w:val="28"/>
          <w:szCs w:val="28"/>
          <w:lang w:val="en-US"/>
        </w:rPr>
        <w:t xml:space="preserve"> </w:t>
      </w:r>
      <w:r w:rsidRPr="00FD5ED2">
        <w:rPr>
          <w:sz w:val="28"/>
          <w:szCs w:val="28"/>
          <w:lang w:val="en-US"/>
        </w:rPr>
        <w:t xml:space="preserve">Widdowson. </w:t>
      </w:r>
      <w:r w:rsidRPr="006B0E00">
        <w:rPr>
          <w:sz w:val="28"/>
          <w:szCs w:val="28"/>
          <w:lang w:val="en-US"/>
        </w:rPr>
        <w:t>–</w:t>
      </w:r>
      <w:r w:rsidRPr="00FD5ED2">
        <w:rPr>
          <w:sz w:val="28"/>
          <w:szCs w:val="28"/>
          <w:lang w:val="en-US"/>
        </w:rPr>
        <w:t xml:space="preserve"> Oxford: Oxford Univ. </w:t>
      </w:r>
      <w:r w:rsidRPr="006B0E00">
        <w:rPr>
          <w:sz w:val="28"/>
          <w:szCs w:val="28"/>
          <w:lang w:val="en-US"/>
        </w:rPr>
        <w:t>Press, 1997. –</w:t>
      </w:r>
      <w:r>
        <w:rPr>
          <w:sz w:val="28"/>
          <w:szCs w:val="28"/>
        </w:rPr>
        <w:t xml:space="preserve"> </w:t>
      </w:r>
      <w:r w:rsidRPr="006B0E00">
        <w:rPr>
          <w:sz w:val="28"/>
          <w:szCs w:val="28"/>
          <w:lang w:val="en-US"/>
        </w:rPr>
        <w:t xml:space="preserve">134 p. </w:t>
      </w:r>
    </w:p>
    <w:p w14:paraId="5671060C" w14:textId="1BDA717A" w:rsidR="00775AF7" w:rsidRPr="00AE4894" w:rsidRDefault="00775AF7" w:rsidP="00775AF7">
      <w:pPr>
        <w:pStyle w:val="a0"/>
        <w:numPr>
          <w:ilvl w:val="0"/>
          <w:numId w:val="3"/>
        </w:numPr>
        <w:tabs>
          <w:tab w:val="left" w:pos="1134"/>
          <w:tab w:val="left" w:pos="1276"/>
        </w:tabs>
        <w:ind w:left="0" w:firstLine="567"/>
        <w:jc w:val="both"/>
        <w:rPr>
          <w:sz w:val="28"/>
          <w:szCs w:val="28"/>
          <w:lang w:val="en-US"/>
        </w:rPr>
      </w:pPr>
      <w:r w:rsidRPr="00FD5ED2">
        <w:rPr>
          <w:sz w:val="28"/>
          <w:szCs w:val="28"/>
          <w:lang w:val="en-US"/>
        </w:rPr>
        <w:t xml:space="preserve">Fasold R. </w:t>
      </w:r>
      <w:r w:rsidR="006F17E4">
        <w:rPr>
          <w:sz w:val="28"/>
          <w:szCs w:val="28"/>
          <w:lang w:val="en-US"/>
        </w:rPr>
        <w:t xml:space="preserve">The </w:t>
      </w:r>
      <w:r w:rsidRPr="00FD5ED2">
        <w:rPr>
          <w:sz w:val="28"/>
          <w:szCs w:val="28"/>
          <w:lang w:val="en-US"/>
        </w:rPr>
        <w:t xml:space="preserve">Sociolinguistics of Language. </w:t>
      </w:r>
      <w:r w:rsidRPr="006B0E00">
        <w:rPr>
          <w:sz w:val="28"/>
          <w:szCs w:val="28"/>
          <w:lang w:val="en-US"/>
        </w:rPr>
        <w:t>–</w:t>
      </w:r>
      <w:r w:rsidRPr="00FD5ED2">
        <w:rPr>
          <w:sz w:val="28"/>
          <w:szCs w:val="28"/>
          <w:lang w:val="en-US"/>
        </w:rPr>
        <w:t xml:space="preserve"> London: Academic Press, 1990.</w:t>
      </w:r>
      <w:r w:rsidRPr="006B0E00">
        <w:rPr>
          <w:sz w:val="28"/>
          <w:szCs w:val="28"/>
          <w:lang w:val="en-US"/>
        </w:rPr>
        <w:t xml:space="preserve"> –</w:t>
      </w:r>
      <w:r>
        <w:rPr>
          <w:sz w:val="28"/>
          <w:szCs w:val="28"/>
          <w:lang w:val="en-US"/>
        </w:rPr>
        <w:t>342</w:t>
      </w:r>
      <w:r w:rsidR="006F17E4" w:rsidRPr="006F17E4">
        <w:rPr>
          <w:sz w:val="28"/>
          <w:szCs w:val="28"/>
          <w:lang w:val="en-US"/>
        </w:rPr>
        <w:t xml:space="preserve"> </w:t>
      </w:r>
      <w:r w:rsidR="006F17E4">
        <w:rPr>
          <w:sz w:val="28"/>
          <w:szCs w:val="28"/>
          <w:lang w:val="en-US"/>
        </w:rPr>
        <w:t>p.</w:t>
      </w:r>
    </w:p>
    <w:p w14:paraId="4901D27A" w14:textId="40B87C64" w:rsidR="00775AF7" w:rsidRPr="006B0E00" w:rsidRDefault="00775AF7" w:rsidP="00775AF7">
      <w:pPr>
        <w:pStyle w:val="a0"/>
        <w:numPr>
          <w:ilvl w:val="0"/>
          <w:numId w:val="3"/>
        </w:numPr>
        <w:tabs>
          <w:tab w:val="left" w:pos="1134"/>
          <w:tab w:val="left" w:pos="1276"/>
        </w:tabs>
        <w:ind w:left="0" w:firstLine="567"/>
        <w:jc w:val="both"/>
        <w:rPr>
          <w:sz w:val="28"/>
          <w:szCs w:val="28"/>
          <w:lang w:val="en-US"/>
        </w:rPr>
      </w:pPr>
      <w:r w:rsidRPr="00FD5ED2">
        <w:rPr>
          <w:sz w:val="28"/>
          <w:szCs w:val="28"/>
          <w:lang w:val="en-US"/>
        </w:rPr>
        <w:t xml:space="preserve">Brown G., Yule G. Discourse Analysis. </w:t>
      </w:r>
      <w:r w:rsidRPr="006B0E00">
        <w:rPr>
          <w:sz w:val="28"/>
          <w:szCs w:val="28"/>
          <w:lang w:val="en-US"/>
        </w:rPr>
        <w:t>–</w:t>
      </w:r>
      <w:r w:rsidRPr="00FD5ED2">
        <w:rPr>
          <w:sz w:val="28"/>
          <w:szCs w:val="28"/>
          <w:lang w:val="en-US"/>
        </w:rPr>
        <w:t xml:space="preserve"> Cambrige: Cambrige Univ. </w:t>
      </w:r>
      <w:r w:rsidRPr="006B0E00">
        <w:rPr>
          <w:sz w:val="28"/>
          <w:szCs w:val="28"/>
          <w:lang w:val="en-US"/>
        </w:rPr>
        <w:t>Press, 1983. – 288 p.</w:t>
      </w:r>
    </w:p>
    <w:p w14:paraId="65F45D2C" w14:textId="77777777" w:rsidR="00775AF7" w:rsidRPr="00FA1365" w:rsidRDefault="00775AF7" w:rsidP="00775AF7">
      <w:pPr>
        <w:pStyle w:val="a0"/>
        <w:numPr>
          <w:ilvl w:val="0"/>
          <w:numId w:val="3"/>
        </w:numPr>
        <w:tabs>
          <w:tab w:val="left" w:pos="1134"/>
          <w:tab w:val="left" w:pos="1276"/>
        </w:tabs>
        <w:ind w:left="0" w:firstLine="567"/>
        <w:jc w:val="both"/>
        <w:rPr>
          <w:sz w:val="28"/>
          <w:szCs w:val="28"/>
        </w:rPr>
      </w:pPr>
      <w:r w:rsidRPr="00FA1365">
        <w:rPr>
          <w:sz w:val="28"/>
          <w:szCs w:val="28"/>
        </w:rPr>
        <w:t>Тезисы Пражского Лингвистического Кружка // Звегинцев В.А. История языкознания XIX-XX веков в очерках и извлечениях. Ч. II. – М.: Просвещение, 1965. – С. 123-140.</w:t>
      </w:r>
    </w:p>
    <w:p w14:paraId="6AA74C6E" w14:textId="77777777" w:rsidR="00775AF7" w:rsidRPr="00FA1365" w:rsidRDefault="00775AF7" w:rsidP="00775AF7">
      <w:pPr>
        <w:pStyle w:val="a0"/>
        <w:numPr>
          <w:ilvl w:val="0"/>
          <w:numId w:val="3"/>
        </w:numPr>
        <w:tabs>
          <w:tab w:val="left" w:pos="1134"/>
          <w:tab w:val="left" w:pos="1276"/>
        </w:tabs>
        <w:ind w:left="0" w:firstLine="567"/>
        <w:jc w:val="both"/>
        <w:rPr>
          <w:sz w:val="28"/>
          <w:szCs w:val="28"/>
        </w:rPr>
      </w:pPr>
      <w:r w:rsidRPr="00FA1365">
        <w:rPr>
          <w:sz w:val="28"/>
          <w:szCs w:val="28"/>
        </w:rPr>
        <w:t>Бенвенист Э. Общая лингвистика. – М.: Прогресс, 1974. – 447 с.</w:t>
      </w:r>
    </w:p>
    <w:p w14:paraId="2F2C03EF" w14:textId="77777777" w:rsidR="00775AF7" w:rsidRPr="00FA1365" w:rsidRDefault="00775AF7" w:rsidP="00775AF7">
      <w:pPr>
        <w:pStyle w:val="a0"/>
        <w:numPr>
          <w:ilvl w:val="0"/>
          <w:numId w:val="3"/>
        </w:numPr>
        <w:tabs>
          <w:tab w:val="left" w:pos="1134"/>
          <w:tab w:val="left" w:pos="1276"/>
        </w:tabs>
        <w:ind w:left="0" w:firstLine="567"/>
        <w:jc w:val="both"/>
        <w:rPr>
          <w:sz w:val="28"/>
          <w:szCs w:val="28"/>
        </w:rPr>
      </w:pPr>
      <w:r w:rsidRPr="00FA1365">
        <w:rPr>
          <w:sz w:val="28"/>
          <w:szCs w:val="28"/>
        </w:rPr>
        <w:t>Винокур Т.Г. Стилевой состав высказывания в отношении к говорящему и слушающему // Русский язык: Функционирование грамматических категорий. Текст и контекст / Отв. ред. Н.Ю.</w:t>
      </w:r>
      <w:r>
        <w:rPr>
          <w:sz w:val="28"/>
          <w:szCs w:val="28"/>
        </w:rPr>
        <w:t xml:space="preserve"> </w:t>
      </w:r>
      <w:r w:rsidRPr="00FA1365">
        <w:rPr>
          <w:sz w:val="28"/>
          <w:szCs w:val="28"/>
        </w:rPr>
        <w:t>Шведова. – М.: Наука, 1984. – С. 135-154.</w:t>
      </w:r>
    </w:p>
    <w:p w14:paraId="469FB7D9" w14:textId="77777777" w:rsidR="00775AF7" w:rsidRPr="00FA1365" w:rsidRDefault="00775AF7" w:rsidP="00775AF7">
      <w:pPr>
        <w:pStyle w:val="a0"/>
        <w:numPr>
          <w:ilvl w:val="0"/>
          <w:numId w:val="3"/>
        </w:numPr>
        <w:tabs>
          <w:tab w:val="left" w:pos="1134"/>
          <w:tab w:val="left" w:pos="1276"/>
        </w:tabs>
        <w:ind w:left="0" w:firstLine="567"/>
        <w:jc w:val="both"/>
        <w:rPr>
          <w:sz w:val="28"/>
          <w:szCs w:val="28"/>
        </w:rPr>
      </w:pPr>
      <w:r w:rsidRPr="00FA1365">
        <w:rPr>
          <w:sz w:val="28"/>
          <w:szCs w:val="28"/>
        </w:rPr>
        <w:t>Винокур Т.Г. К характеристике говорящего. Интенция и реакция // Язык и личность: [Сб. ст.] / АН СССР. Ин-т рус. яз.; Отв. ред. Д.Н.</w:t>
      </w:r>
      <w:r>
        <w:rPr>
          <w:sz w:val="28"/>
          <w:szCs w:val="28"/>
        </w:rPr>
        <w:t xml:space="preserve"> </w:t>
      </w:r>
      <w:r w:rsidRPr="00FA1365">
        <w:rPr>
          <w:sz w:val="28"/>
          <w:szCs w:val="28"/>
        </w:rPr>
        <w:t>Шмел</w:t>
      </w:r>
      <w:r>
        <w:rPr>
          <w:sz w:val="28"/>
          <w:szCs w:val="28"/>
        </w:rPr>
        <w:t>е</w:t>
      </w:r>
      <w:r w:rsidRPr="00FA1365">
        <w:rPr>
          <w:sz w:val="28"/>
          <w:szCs w:val="28"/>
        </w:rPr>
        <w:t>в. – М.: Наука, 1989. – С. 11-23.</w:t>
      </w:r>
    </w:p>
    <w:p w14:paraId="785CD95E" w14:textId="77777777" w:rsidR="00775AF7" w:rsidRPr="00FA1365" w:rsidRDefault="00775AF7" w:rsidP="00775AF7">
      <w:pPr>
        <w:pStyle w:val="a0"/>
        <w:numPr>
          <w:ilvl w:val="0"/>
          <w:numId w:val="3"/>
        </w:numPr>
        <w:tabs>
          <w:tab w:val="left" w:pos="1134"/>
          <w:tab w:val="left" w:pos="1276"/>
        </w:tabs>
        <w:ind w:left="0" w:firstLine="567"/>
        <w:jc w:val="both"/>
        <w:rPr>
          <w:sz w:val="28"/>
          <w:szCs w:val="28"/>
        </w:rPr>
      </w:pPr>
      <w:r w:rsidRPr="00FA1365">
        <w:rPr>
          <w:sz w:val="28"/>
          <w:szCs w:val="28"/>
        </w:rPr>
        <w:t>Сусов И.П. Деятельность, сознание, дискурс и языковая система // Языковое общение. Процессы и единицы: Межвуз. сб. науч. тр. / Калининск. гос. ун-т. – Калинин, 1988. – С. 7-13.</w:t>
      </w:r>
    </w:p>
    <w:p w14:paraId="1D0BEDAD" w14:textId="77777777" w:rsidR="00775AF7" w:rsidRPr="00FA1365" w:rsidRDefault="00775AF7" w:rsidP="00775AF7">
      <w:pPr>
        <w:pStyle w:val="a0"/>
        <w:numPr>
          <w:ilvl w:val="0"/>
          <w:numId w:val="3"/>
        </w:numPr>
        <w:tabs>
          <w:tab w:val="left" w:pos="1134"/>
          <w:tab w:val="left" w:pos="1276"/>
        </w:tabs>
        <w:ind w:left="0" w:firstLine="567"/>
        <w:jc w:val="both"/>
        <w:rPr>
          <w:sz w:val="28"/>
          <w:szCs w:val="28"/>
        </w:rPr>
      </w:pPr>
      <w:r w:rsidRPr="00FA1365">
        <w:rPr>
          <w:sz w:val="28"/>
          <w:szCs w:val="28"/>
        </w:rPr>
        <w:t>Сухих С.А. Структура коммуникантов в общении // Языковое общение. Процессы и единицы: Межвуз. сб. науч. тр. / Калининск. гос. ун-т. – Калинин, 1988. – С. 22-29.</w:t>
      </w:r>
    </w:p>
    <w:p w14:paraId="6DA9C981" w14:textId="77777777" w:rsidR="00775AF7" w:rsidRPr="00FA1365" w:rsidRDefault="00775AF7" w:rsidP="00775AF7">
      <w:pPr>
        <w:pStyle w:val="a0"/>
        <w:numPr>
          <w:ilvl w:val="0"/>
          <w:numId w:val="3"/>
        </w:numPr>
        <w:tabs>
          <w:tab w:val="left" w:pos="1134"/>
          <w:tab w:val="left" w:pos="1276"/>
        </w:tabs>
        <w:ind w:left="0" w:firstLine="567"/>
        <w:jc w:val="both"/>
        <w:rPr>
          <w:sz w:val="28"/>
          <w:szCs w:val="28"/>
        </w:rPr>
      </w:pPr>
      <w:r w:rsidRPr="00FA1365">
        <w:rPr>
          <w:sz w:val="28"/>
          <w:szCs w:val="28"/>
        </w:rPr>
        <w:t>Караулов Ю.Н. Русский язык и языковая личность. – М.: Наука, 1987. – 262 с.</w:t>
      </w:r>
    </w:p>
    <w:p w14:paraId="25A45AE4" w14:textId="77777777" w:rsidR="00775AF7" w:rsidRPr="00FA1365" w:rsidRDefault="00775AF7" w:rsidP="00775AF7">
      <w:pPr>
        <w:pStyle w:val="a0"/>
        <w:numPr>
          <w:ilvl w:val="0"/>
          <w:numId w:val="3"/>
        </w:numPr>
        <w:tabs>
          <w:tab w:val="left" w:pos="1134"/>
          <w:tab w:val="left" w:pos="1276"/>
        </w:tabs>
        <w:ind w:left="0" w:firstLine="567"/>
        <w:jc w:val="both"/>
        <w:rPr>
          <w:sz w:val="28"/>
          <w:szCs w:val="28"/>
        </w:rPr>
      </w:pPr>
      <w:r w:rsidRPr="00FA1365">
        <w:rPr>
          <w:sz w:val="28"/>
          <w:szCs w:val="28"/>
        </w:rPr>
        <w:t>Конецкая В.П. Социология коммуникации. – М.: Международный университет бизнеса и управления, 1997. – 304 с.</w:t>
      </w:r>
    </w:p>
    <w:p w14:paraId="2D3FAE94" w14:textId="77777777" w:rsidR="00775AF7" w:rsidRPr="00FA1365" w:rsidRDefault="00775AF7" w:rsidP="00775AF7">
      <w:pPr>
        <w:pStyle w:val="a0"/>
        <w:numPr>
          <w:ilvl w:val="0"/>
          <w:numId w:val="3"/>
        </w:numPr>
        <w:tabs>
          <w:tab w:val="left" w:pos="1134"/>
          <w:tab w:val="left" w:pos="1276"/>
        </w:tabs>
        <w:ind w:left="0" w:firstLine="567"/>
        <w:jc w:val="both"/>
        <w:rPr>
          <w:color w:val="000000" w:themeColor="text1"/>
          <w:sz w:val="28"/>
          <w:szCs w:val="28"/>
        </w:rPr>
      </w:pPr>
      <w:r w:rsidRPr="00FA1365">
        <w:rPr>
          <w:sz w:val="28"/>
          <w:szCs w:val="28"/>
        </w:rPr>
        <w:t xml:space="preserve">Хомяков В.А. Теория речевых актов и социальная лингвистика // Прагмалингвистическая интерпретация и планирование дискурса: Тезисы совещания-семинара. – Пятигорск: Изд-во Пятигорск. пед. ин-та ин. языков, </w:t>
      </w:r>
      <w:r w:rsidRPr="00FA1365">
        <w:rPr>
          <w:color w:val="000000" w:themeColor="text1"/>
          <w:sz w:val="28"/>
          <w:szCs w:val="28"/>
        </w:rPr>
        <w:t xml:space="preserve">1991. </w:t>
      </w:r>
      <w:r w:rsidRPr="00FA1365">
        <w:rPr>
          <w:sz w:val="28"/>
          <w:szCs w:val="28"/>
        </w:rPr>
        <w:t>–</w:t>
      </w:r>
      <w:r w:rsidRPr="00FA1365">
        <w:rPr>
          <w:color w:val="000000" w:themeColor="text1"/>
          <w:sz w:val="28"/>
          <w:szCs w:val="28"/>
        </w:rPr>
        <w:t xml:space="preserve"> С. 11-14.</w:t>
      </w:r>
    </w:p>
    <w:p w14:paraId="7F191DC2" w14:textId="77777777" w:rsidR="00775AF7" w:rsidRPr="00FA1365" w:rsidRDefault="00775AF7" w:rsidP="00775AF7">
      <w:pPr>
        <w:pStyle w:val="a0"/>
        <w:numPr>
          <w:ilvl w:val="0"/>
          <w:numId w:val="3"/>
        </w:numPr>
        <w:tabs>
          <w:tab w:val="left" w:pos="1134"/>
          <w:tab w:val="left" w:pos="1276"/>
        </w:tabs>
        <w:ind w:left="0" w:firstLine="567"/>
        <w:jc w:val="both"/>
        <w:rPr>
          <w:color w:val="000000" w:themeColor="text1"/>
          <w:sz w:val="28"/>
          <w:szCs w:val="28"/>
        </w:rPr>
      </w:pPr>
      <w:r w:rsidRPr="00FA1365">
        <w:rPr>
          <w:color w:val="000000" w:themeColor="text1"/>
          <w:sz w:val="28"/>
          <w:szCs w:val="28"/>
        </w:rPr>
        <w:t xml:space="preserve">Кобозева И.М. </w:t>
      </w:r>
      <w:r>
        <w:rPr>
          <w:color w:val="000000" w:themeColor="text1"/>
          <w:sz w:val="28"/>
          <w:szCs w:val="28"/>
        </w:rPr>
        <w:t>«</w:t>
      </w:r>
      <w:r w:rsidRPr="00FA1365">
        <w:rPr>
          <w:color w:val="000000" w:themeColor="text1"/>
          <w:sz w:val="28"/>
          <w:szCs w:val="28"/>
        </w:rPr>
        <w:t>Теория речевых актов</w:t>
      </w:r>
      <w:r>
        <w:rPr>
          <w:color w:val="000000" w:themeColor="text1"/>
          <w:sz w:val="28"/>
          <w:szCs w:val="28"/>
        </w:rPr>
        <w:t>»</w:t>
      </w:r>
      <w:r w:rsidRPr="00FA1365">
        <w:rPr>
          <w:color w:val="000000" w:themeColor="text1"/>
          <w:sz w:val="28"/>
          <w:szCs w:val="28"/>
        </w:rPr>
        <w:t xml:space="preserve"> как один из вариантов теории речевой деятельности // Новое в зарубежной лингвистике. Вып. 17. Теория речевых актов. </w:t>
      </w:r>
      <w:r w:rsidRPr="00FA1365">
        <w:rPr>
          <w:sz w:val="28"/>
          <w:szCs w:val="28"/>
        </w:rPr>
        <w:t>–</w:t>
      </w:r>
      <w:r w:rsidRPr="00FA1365">
        <w:rPr>
          <w:color w:val="000000" w:themeColor="text1"/>
          <w:sz w:val="28"/>
          <w:szCs w:val="28"/>
        </w:rPr>
        <w:t xml:space="preserve"> М.: Прогресс, 1986. </w:t>
      </w:r>
      <w:r w:rsidRPr="00FA1365">
        <w:rPr>
          <w:sz w:val="28"/>
          <w:szCs w:val="28"/>
        </w:rPr>
        <w:t>–</w:t>
      </w:r>
      <w:r w:rsidRPr="00FA1365">
        <w:rPr>
          <w:color w:val="000000" w:themeColor="text1"/>
          <w:sz w:val="28"/>
          <w:szCs w:val="28"/>
        </w:rPr>
        <w:t xml:space="preserve"> С. 7-21. </w:t>
      </w:r>
    </w:p>
    <w:p w14:paraId="01978BF3"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Вежбицка</w:t>
      </w:r>
      <w:r>
        <w:rPr>
          <w:sz w:val="28"/>
          <w:szCs w:val="28"/>
        </w:rPr>
        <w:t>я</w:t>
      </w:r>
      <w:r w:rsidRPr="00FA1365">
        <w:rPr>
          <w:sz w:val="28"/>
          <w:szCs w:val="28"/>
        </w:rPr>
        <w:t xml:space="preserve"> А. Речевые акты // Новое в зарубежной лингвистике. </w:t>
      </w:r>
      <w:r w:rsidRPr="00FA1365">
        <w:rPr>
          <w:color w:val="000000" w:themeColor="text1"/>
          <w:sz w:val="28"/>
          <w:szCs w:val="28"/>
        </w:rPr>
        <w:t>Вып. 1</w:t>
      </w:r>
      <w:r>
        <w:rPr>
          <w:color w:val="000000" w:themeColor="text1"/>
          <w:sz w:val="28"/>
          <w:szCs w:val="28"/>
        </w:rPr>
        <w:t>6</w:t>
      </w:r>
      <w:r w:rsidRPr="00FA1365">
        <w:rPr>
          <w:color w:val="000000" w:themeColor="text1"/>
          <w:sz w:val="28"/>
          <w:szCs w:val="28"/>
        </w:rPr>
        <w:t>.</w:t>
      </w:r>
      <w:r>
        <w:rPr>
          <w:color w:val="000000" w:themeColor="text1"/>
          <w:sz w:val="28"/>
          <w:szCs w:val="28"/>
        </w:rPr>
        <w:t xml:space="preserve"> </w:t>
      </w:r>
      <w:r w:rsidRPr="00FA1365">
        <w:rPr>
          <w:sz w:val="28"/>
          <w:szCs w:val="28"/>
        </w:rPr>
        <w:t>Лингвистическая прагматика. – М.: Прогресс, 1985. – С. 251-275.</w:t>
      </w:r>
    </w:p>
    <w:p w14:paraId="2DE08F1E"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Гордон Д., Лакофф Дж. Постулаты речевого общения // Новое в зарубежной лингвистике.</w:t>
      </w:r>
      <w:r>
        <w:rPr>
          <w:sz w:val="28"/>
          <w:szCs w:val="28"/>
        </w:rPr>
        <w:t xml:space="preserve"> </w:t>
      </w:r>
      <w:r w:rsidRPr="00FA1365">
        <w:rPr>
          <w:sz w:val="28"/>
          <w:szCs w:val="28"/>
        </w:rPr>
        <w:t>Лингвистическая прагматика. – М.: Прогресс, 1985. –</w:t>
      </w:r>
      <w:r>
        <w:rPr>
          <w:sz w:val="28"/>
          <w:szCs w:val="28"/>
        </w:rPr>
        <w:t xml:space="preserve"> </w:t>
      </w:r>
      <w:r w:rsidRPr="00FA1365">
        <w:rPr>
          <w:color w:val="000000" w:themeColor="text1"/>
          <w:sz w:val="28"/>
          <w:szCs w:val="28"/>
        </w:rPr>
        <w:t>Вып. 1</w:t>
      </w:r>
      <w:r>
        <w:rPr>
          <w:color w:val="000000" w:themeColor="text1"/>
          <w:sz w:val="28"/>
          <w:szCs w:val="28"/>
        </w:rPr>
        <w:t>6</w:t>
      </w:r>
      <w:r w:rsidRPr="00FA1365">
        <w:rPr>
          <w:color w:val="000000" w:themeColor="text1"/>
          <w:sz w:val="28"/>
          <w:szCs w:val="28"/>
        </w:rPr>
        <w:t>.</w:t>
      </w:r>
      <w:r w:rsidRPr="00CA16A9">
        <w:rPr>
          <w:sz w:val="28"/>
          <w:szCs w:val="28"/>
        </w:rPr>
        <w:t xml:space="preserve"> </w:t>
      </w:r>
      <w:r w:rsidRPr="00FA1365">
        <w:rPr>
          <w:sz w:val="28"/>
          <w:szCs w:val="28"/>
        </w:rPr>
        <w:t>– С. 276-302.</w:t>
      </w:r>
    </w:p>
    <w:p w14:paraId="083E485F" w14:textId="77777777" w:rsidR="00B431D1" w:rsidRPr="00FA1365" w:rsidRDefault="00B431D1" w:rsidP="00B431D1">
      <w:pPr>
        <w:pStyle w:val="a0"/>
        <w:numPr>
          <w:ilvl w:val="0"/>
          <w:numId w:val="3"/>
        </w:numPr>
        <w:tabs>
          <w:tab w:val="left" w:pos="993"/>
        </w:tabs>
        <w:ind w:left="0" w:firstLine="567"/>
        <w:jc w:val="both"/>
        <w:rPr>
          <w:sz w:val="28"/>
          <w:szCs w:val="28"/>
        </w:rPr>
      </w:pPr>
      <w:r w:rsidRPr="00FA1365">
        <w:rPr>
          <w:sz w:val="28"/>
          <w:szCs w:val="28"/>
        </w:rPr>
        <w:t>Серль Дж. Р. Что такое речевой акт? // Новое в зарубежной лингвистике. Вып. 17. Теория речевых актов. – М.: Прогресс, 1986. – С.151-169.</w:t>
      </w:r>
    </w:p>
    <w:p w14:paraId="01D9E0D0" w14:textId="00830535"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 xml:space="preserve">Демьянков В.З. </w:t>
      </w:r>
      <w:r w:rsidR="00177428">
        <w:rPr>
          <w:sz w:val="28"/>
          <w:szCs w:val="28"/>
        </w:rPr>
        <w:t>«</w:t>
      </w:r>
      <w:r w:rsidRPr="00FA1365">
        <w:rPr>
          <w:sz w:val="28"/>
          <w:szCs w:val="28"/>
        </w:rPr>
        <w:t>Теория речевых актов</w:t>
      </w:r>
      <w:r w:rsidR="00177428">
        <w:rPr>
          <w:sz w:val="28"/>
          <w:szCs w:val="28"/>
        </w:rPr>
        <w:t>»</w:t>
      </w:r>
      <w:r w:rsidRPr="00FA1365">
        <w:rPr>
          <w:sz w:val="28"/>
          <w:szCs w:val="28"/>
        </w:rPr>
        <w:t xml:space="preserve"> в контексте современной зарубежной лингвистической литературы // Новое в зарубежной лингвистике. Вып. 17. Теория речевых актов. – М.: Прогресс, 1986. – С. 223-234. </w:t>
      </w:r>
    </w:p>
    <w:p w14:paraId="1E924A9E" w14:textId="52E7BF81"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lastRenderedPageBreak/>
        <w:t xml:space="preserve">Гак В.Г. Языковые преобразования. – М.: Школа </w:t>
      </w:r>
      <w:r w:rsidR="00177428">
        <w:rPr>
          <w:sz w:val="28"/>
          <w:szCs w:val="28"/>
        </w:rPr>
        <w:t>«</w:t>
      </w:r>
      <w:r w:rsidRPr="00FA1365">
        <w:rPr>
          <w:sz w:val="28"/>
          <w:szCs w:val="28"/>
        </w:rPr>
        <w:t>Языки русской культуры</w:t>
      </w:r>
      <w:r w:rsidR="00177428">
        <w:rPr>
          <w:sz w:val="28"/>
          <w:szCs w:val="28"/>
        </w:rPr>
        <w:t>»</w:t>
      </w:r>
      <w:r w:rsidRPr="00FA1365">
        <w:rPr>
          <w:sz w:val="28"/>
          <w:szCs w:val="28"/>
        </w:rPr>
        <w:t>, 1998. – 768 с.</w:t>
      </w:r>
    </w:p>
    <w:p w14:paraId="6D455053"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Остин Дж. Л. Слово как действие // Новое в зарубежной лингвистике. Вып. 17. Теория речевых актов. – М.: Прогресс, 1986. – С. 151-169.</w:t>
      </w:r>
    </w:p>
    <w:p w14:paraId="6CBEDFA1" w14:textId="719615E7" w:rsidR="00CB5DB6" w:rsidRDefault="00CB5DB6" w:rsidP="00775AF7">
      <w:pPr>
        <w:pStyle w:val="a0"/>
        <w:numPr>
          <w:ilvl w:val="0"/>
          <w:numId w:val="3"/>
        </w:numPr>
        <w:tabs>
          <w:tab w:val="left" w:pos="993"/>
        </w:tabs>
        <w:ind w:left="0" w:firstLine="567"/>
        <w:jc w:val="both"/>
        <w:rPr>
          <w:sz w:val="28"/>
          <w:szCs w:val="28"/>
        </w:rPr>
      </w:pPr>
      <w:r>
        <w:rPr>
          <w:sz w:val="28"/>
          <w:szCs w:val="28"/>
          <w:lang w:val="en-US"/>
        </w:rPr>
        <w:t>Wunderlich</w:t>
      </w:r>
      <w:r w:rsidRPr="000D4FA5">
        <w:rPr>
          <w:sz w:val="28"/>
          <w:szCs w:val="28"/>
          <w:lang w:val="en-US"/>
        </w:rPr>
        <w:t xml:space="preserve"> </w:t>
      </w:r>
      <w:r>
        <w:rPr>
          <w:sz w:val="28"/>
          <w:szCs w:val="28"/>
          <w:lang w:val="en-US"/>
        </w:rPr>
        <w:t>D</w:t>
      </w:r>
      <w:r w:rsidRPr="000D4FA5">
        <w:rPr>
          <w:sz w:val="28"/>
          <w:szCs w:val="28"/>
          <w:lang w:val="en-US"/>
        </w:rPr>
        <w:t xml:space="preserve">. </w:t>
      </w:r>
      <w:r>
        <w:rPr>
          <w:sz w:val="28"/>
          <w:szCs w:val="28"/>
          <w:lang w:val="en-US"/>
        </w:rPr>
        <w:t>Methodological</w:t>
      </w:r>
      <w:r w:rsidRPr="000D4FA5">
        <w:rPr>
          <w:sz w:val="28"/>
          <w:szCs w:val="28"/>
          <w:lang w:val="en-US"/>
        </w:rPr>
        <w:t xml:space="preserve"> </w:t>
      </w:r>
      <w:r>
        <w:rPr>
          <w:sz w:val="28"/>
          <w:szCs w:val="28"/>
          <w:lang w:val="en-US"/>
        </w:rPr>
        <w:t>remarks</w:t>
      </w:r>
      <w:r w:rsidRPr="000D4FA5">
        <w:rPr>
          <w:sz w:val="28"/>
          <w:szCs w:val="28"/>
          <w:lang w:val="en-US"/>
        </w:rPr>
        <w:t xml:space="preserve"> </w:t>
      </w:r>
      <w:r>
        <w:rPr>
          <w:sz w:val="28"/>
          <w:szCs w:val="28"/>
          <w:lang w:val="en-US"/>
        </w:rPr>
        <w:t>on</w:t>
      </w:r>
      <w:r w:rsidRPr="000D4FA5">
        <w:rPr>
          <w:sz w:val="28"/>
          <w:szCs w:val="28"/>
          <w:lang w:val="en-US"/>
        </w:rPr>
        <w:t xml:space="preserve"> </w:t>
      </w:r>
      <w:r>
        <w:rPr>
          <w:sz w:val="28"/>
          <w:szCs w:val="28"/>
          <w:lang w:val="en-US"/>
        </w:rPr>
        <w:t>speech</w:t>
      </w:r>
      <w:r w:rsidRPr="000D4FA5">
        <w:rPr>
          <w:sz w:val="28"/>
          <w:szCs w:val="28"/>
          <w:lang w:val="en-US"/>
        </w:rPr>
        <w:t xml:space="preserve"> </w:t>
      </w:r>
      <w:r>
        <w:rPr>
          <w:sz w:val="28"/>
          <w:szCs w:val="28"/>
          <w:lang w:val="en-US"/>
        </w:rPr>
        <w:t>act</w:t>
      </w:r>
      <w:r w:rsidRPr="000D4FA5">
        <w:rPr>
          <w:sz w:val="28"/>
          <w:szCs w:val="28"/>
          <w:lang w:val="en-US"/>
        </w:rPr>
        <w:t xml:space="preserve"> </w:t>
      </w:r>
      <w:r>
        <w:rPr>
          <w:sz w:val="28"/>
          <w:szCs w:val="28"/>
          <w:lang w:val="en-US"/>
        </w:rPr>
        <w:t>theory</w:t>
      </w:r>
      <w:r w:rsidRPr="000D4FA5">
        <w:rPr>
          <w:sz w:val="28"/>
          <w:szCs w:val="28"/>
          <w:lang w:val="en-US"/>
        </w:rPr>
        <w:t xml:space="preserve"> // </w:t>
      </w:r>
      <w:r>
        <w:rPr>
          <w:sz w:val="28"/>
          <w:szCs w:val="28"/>
          <w:lang w:val="en-US"/>
        </w:rPr>
        <w:t>Speech</w:t>
      </w:r>
      <w:r w:rsidRPr="000D4FA5">
        <w:rPr>
          <w:sz w:val="28"/>
          <w:szCs w:val="28"/>
          <w:lang w:val="en-US"/>
        </w:rPr>
        <w:t xml:space="preserve"> </w:t>
      </w:r>
      <w:r>
        <w:rPr>
          <w:sz w:val="28"/>
          <w:szCs w:val="28"/>
          <w:lang w:val="en-US"/>
        </w:rPr>
        <w:t>Act</w:t>
      </w:r>
      <w:r w:rsidRPr="000D4FA5">
        <w:rPr>
          <w:sz w:val="28"/>
          <w:szCs w:val="28"/>
          <w:lang w:val="en-US"/>
        </w:rPr>
        <w:t xml:space="preserve"> </w:t>
      </w:r>
      <w:r>
        <w:rPr>
          <w:sz w:val="28"/>
          <w:szCs w:val="28"/>
          <w:lang w:val="en-US"/>
        </w:rPr>
        <w:t>Theory</w:t>
      </w:r>
      <w:r w:rsidRPr="000D4FA5">
        <w:rPr>
          <w:sz w:val="28"/>
          <w:szCs w:val="28"/>
          <w:lang w:val="en-US"/>
        </w:rPr>
        <w:t xml:space="preserve"> </w:t>
      </w:r>
      <w:r>
        <w:rPr>
          <w:sz w:val="28"/>
          <w:szCs w:val="28"/>
          <w:lang w:val="en-US"/>
        </w:rPr>
        <w:t>and</w:t>
      </w:r>
      <w:r w:rsidRPr="000D4FA5">
        <w:rPr>
          <w:sz w:val="28"/>
          <w:szCs w:val="28"/>
          <w:lang w:val="en-US"/>
        </w:rPr>
        <w:t xml:space="preserve"> </w:t>
      </w:r>
      <w:r>
        <w:rPr>
          <w:sz w:val="28"/>
          <w:szCs w:val="28"/>
          <w:lang w:val="en-US"/>
        </w:rPr>
        <w:t>Pragmatics</w:t>
      </w:r>
      <w:r w:rsidRPr="000D4FA5">
        <w:rPr>
          <w:sz w:val="28"/>
          <w:szCs w:val="28"/>
          <w:lang w:val="en-US"/>
        </w:rPr>
        <w:t>.</w:t>
      </w:r>
      <w:r>
        <w:rPr>
          <w:sz w:val="28"/>
          <w:szCs w:val="28"/>
          <w:lang w:val="en-US"/>
        </w:rPr>
        <w:t xml:space="preserve"> Eds</w:t>
      </w:r>
      <w:r w:rsidRPr="000D4FA5">
        <w:rPr>
          <w:sz w:val="28"/>
          <w:szCs w:val="28"/>
        </w:rPr>
        <w:t xml:space="preserve">. </w:t>
      </w:r>
      <w:r>
        <w:rPr>
          <w:sz w:val="28"/>
          <w:szCs w:val="28"/>
          <w:lang w:val="en-US"/>
        </w:rPr>
        <w:t>by</w:t>
      </w:r>
      <w:r w:rsidRPr="000D4FA5">
        <w:rPr>
          <w:sz w:val="28"/>
          <w:szCs w:val="28"/>
        </w:rPr>
        <w:t xml:space="preserve"> </w:t>
      </w:r>
      <w:r>
        <w:rPr>
          <w:sz w:val="28"/>
          <w:szCs w:val="28"/>
          <w:lang w:val="en-US"/>
        </w:rPr>
        <w:t>Searle</w:t>
      </w:r>
      <w:r w:rsidRPr="000D4FA5">
        <w:rPr>
          <w:sz w:val="28"/>
          <w:szCs w:val="28"/>
        </w:rPr>
        <w:t xml:space="preserve"> </w:t>
      </w:r>
      <w:r>
        <w:rPr>
          <w:sz w:val="28"/>
          <w:szCs w:val="28"/>
          <w:lang w:val="en-US"/>
        </w:rPr>
        <w:t>J</w:t>
      </w:r>
      <w:r w:rsidRPr="000D4FA5">
        <w:rPr>
          <w:sz w:val="28"/>
          <w:szCs w:val="28"/>
        </w:rPr>
        <w:t xml:space="preserve">. </w:t>
      </w:r>
      <w:r>
        <w:rPr>
          <w:sz w:val="28"/>
          <w:szCs w:val="28"/>
          <w:lang w:val="en-US"/>
        </w:rPr>
        <w:t>et</w:t>
      </w:r>
      <w:r w:rsidRPr="00047AFF">
        <w:rPr>
          <w:sz w:val="28"/>
          <w:szCs w:val="28"/>
        </w:rPr>
        <w:t xml:space="preserve"> </w:t>
      </w:r>
      <w:r>
        <w:rPr>
          <w:sz w:val="28"/>
          <w:szCs w:val="28"/>
          <w:lang w:val="en-US"/>
        </w:rPr>
        <w:t>al</w:t>
      </w:r>
      <w:r w:rsidRPr="00047AFF">
        <w:rPr>
          <w:sz w:val="28"/>
          <w:szCs w:val="28"/>
        </w:rPr>
        <w:t xml:space="preserve">. </w:t>
      </w:r>
      <w:r w:rsidRPr="00FA1365">
        <w:rPr>
          <w:sz w:val="28"/>
          <w:szCs w:val="28"/>
        </w:rPr>
        <w:t>–</w:t>
      </w:r>
      <w:r w:rsidRPr="00047AFF">
        <w:rPr>
          <w:sz w:val="28"/>
          <w:szCs w:val="28"/>
        </w:rPr>
        <w:t xml:space="preserve"> </w:t>
      </w:r>
      <w:r>
        <w:rPr>
          <w:sz w:val="28"/>
          <w:szCs w:val="28"/>
          <w:lang w:val="en-US"/>
        </w:rPr>
        <w:t>Dordrecht</w:t>
      </w:r>
      <w:r w:rsidRPr="00047AFF">
        <w:rPr>
          <w:sz w:val="28"/>
          <w:szCs w:val="28"/>
        </w:rPr>
        <w:t xml:space="preserve">, 1980. </w:t>
      </w:r>
      <w:r w:rsidRPr="00FA1365">
        <w:rPr>
          <w:sz w:val="28"/>
          <w:szCs w:val="28"/>
        </w:rPr>
        <w:t>–</w:t>
      </w:r>
      <w:r w:rsidRPr="00047AFF">
        <w:rPr>
          <w:sz w:val="28"/>
          <w:szCs w:val="28"/>
        </w:rPr>
        <w:t xml:space="preserve"> </w:t>
      </w:r>
      <w:r>
        <w:rPr>
          <w:sz w:val="28"/>
          <w:szCs w:val="28"/>
          <w:lang w:val="en-US"/>
        </w:rPr>
        <w:t>S</w:t>
      </w:r>
      <w:r w:rsidRPr="00047AFF">
        <w:rPr>
          <w:sz w:val="28"/>
          <w:szCs w:val="28"/>
        </w:rPr>
        <w:t>. 2</w:t>
      </w:r>
      <w:r>
        <w:rPr>
          <w:sz w:val="28"/>
          <w:szCs w:val="28"/>
          <w:lang w:val="en-US"/>
        </w:rPr>
        <w:t>9</w:t>
      </w:r>
      <w:r w:rsidRPr="00047AFF">
        <w:rPr>
          <w:sz w:val="28"/>
          <w:szCs w:val="28"/>
        </w:rPr>
        <w:t xml:space="preserve">1-312. </w:t>
      </w:r>
    </w:p>
    <w:p w14:paraId="5E872688" w14:textId="79813443"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Карасик В.И. Лингвистика текста и анализ дискурса: Учеб. пособие. – Архангельск – Волгоград: Перемена, 1994. – 36 с.</w:t>
      </w:r>
    </w:p>
    <w:p w14:paraId="01DE129E" w14:textId="77777777" w:rsidR="00775AF7" w:rsidRPr="00CB5DB6" w:rsidRDefault="00775AF7" w:rsidP="00775AF7">
      <w:pPr>
        <w:pStyle w:val="a0"/>
        <w:numPr>
          <w:ilvl w:val="0"/>
          <w:numId w:val="3"/>
        </w:numPr>
        <w:tabs>
          <w:tab w:val="left" w:pos="993"/>
        </w:tabs>
        <w:ind w:left="0" w:firstLine="567"/>
        <w:jc w:val="both"/>
        <w:rPr>
          <w:sz w:val="28"/>
          <w:szCs w:val="28"/>
        </w:rPr>
      </w:pPr>
      <w:r w:rsidRPr="00FA1365">
        <w:rPr>
          <w:sz w:val="28"/>
          <w:szCs w:val="28"/>
        </w:rPr>
        <w:t>Медведева</w:t>
      </w:r>
      <w:r w:rsidRPr="00CB5DB6">
        <w:rPr>
          <w:sz w:val="28"/>
          <w:szCs w:val="28"/>
        </w:rPr>
        <w:t xml:space="preserve"> </w:t>
      </w:r>
      <w:r w:rsidRPr="00FA1365">
        <w:rPr>
          <w:sz w:val="28"/>
          <w:szCs w:val="28"/>
        </w:rPr>
        <w:t>Л</w:t>
      </w:r>
      <w:r w:rsidRPr="00CB5DB6">
        <w:rPr>
          <w:sz w:val="28"/>
          <w:szCs w:val="28"/>
        </w:rPr>
        <w:t>.</w:t>
      </w:r>
      <w:r w:rsidRPr="00FA1365">
        <w:rPr>
          <w:sz w:val="28"/>
          <w:szCs w:val="28"/>
        </w:rPr>
        <w:t>М</w:t>
      </w:r>
      <w:r w:rsidRPr="00CB5DB6">
        <w:rPr>
          <w:sz w:val="28"/>
          <w:szCs w:val="28"/>
        </w:rPr>
        <w:t xml:space="preserve">. </w:t>
      </w:r>
      <w:r w:rsidRPr="00FA1365">
        <w:rPr>
          <w:sz w:val="28"/>
          <w:szCs w:val="28"/>
        </w:rPr>
        <w:t>О</w:t>
      </w:r>
      <w:r w:rsidRPr="00CB5DB6">
        <w:rPr>
          <w:sz w:val="28"/>
          <w:szCs w:val="28"/>
        </w:rPr>
        <w:t xml:space="preserve"> </w:t>
      </w:r>
      <w:r w:rsidRPr="00FA1365">
        <w:rPr>
          <w:sz w:val="28"/>
          <w:szCs w:val="28"/>
        </w:rPr>
        <w:t>типах</w:t>
      </w:r>
      <w:r w:rsidRPr="00CB5DB6">
        <w:rPr>
          <w:sz w:val="28"/>
          <w:szCs w:val="28"/>
        </w:rPr>
        <w:t xml:space="preserve"> </w:t>
      </w:r>
      <w:r w:rsidRPr="00FA1365">
        <w:rPr>
          <w:sz w:val="28"/>
          <w:szCs w:val="28"/>
        </w:rPr>
        <w:t>речевых</w:t>
      </w:r>
      <w:r w:rsidRPr="00CB5DB6">
        <w:rPr>
          <w:sz w:val="28"/>
          <w:szCs w:val="28"/>
        </w:rPr>
        <w:t xml:space="preserve"> </w:t>
      </w:r>
      <w:r w:rsidRPr="00FA1365">
        <w:rPr>
          <w:sz w:val="28"/>
          <w:szCs w:val="28"/>
        </w:rPr>
        <w:t>актах</w:t>
      </w:r>
      <w:r w:rsidRPr="00CB5DB6">
        <w:rPr>
          <w:sz w:val="28"/>
          <w:szCs w:val="28"/>
        </w:rPr>
        <w:t xml:space="preserve"> // </w:t>
      </w:r>
      <w:r w:rsidRPr="00FA1365">
        <w:rPr>
          <w:sz w:val="28"/>
          <w:szCs w:val="28"/>
        </w:rPr>
        <w:t>Вестник</w:t>
      </w:r>
      <w:r w:rsidRPr="00CB5DB6">
        <w:rPr>
          <w:sz w:val="28"/>
          <w:szCs w:val="28"/>
        </w:rPr>
        <w:t xml:space="preserve"> </w:t>
      </w:r>
      <w:r w:rsidRPr="00FA1365">
        <w:rPr>
          <w:sz w:val="28"/>
          <w:szCs w:val="28"/>
        </w:rPr>
        <w:t>Харьковск</w:t>
      </w:r>
      <w:r w:rsidRPr="00CB5DB6">
        <w:rPr>
          <w:sz w:val="28"/>
          <w:szCs w:val="28"/>
        </w:rPr>
        <w:t xml:space="preserve">. </w:t>
      </w:r>
      <w:r w:rsidRPr="00FA1365">
        <w:rPr>
          <w:sz w:val="28"/>
          <w:szCs w:val="28"/>
        </w:rPr>
        <w:t>ун</w:t>
      </w:r>
      <w:r w:rsidRPr="00CB5DB6">
        <w:rPr>
          <w:sz w:val="28"/>
          <w:szCs w:val="28"/>
        </w:rPr>
        <w:t>-</w:t>
      </w:r>
      <w:r w:rsidRPr="00FA1365">
        <w:rPr>
          <w:sz w:val="28"/>
          <w:szCs w:val="28"/>
        </w:rPr>
        <w:t>та</w:t>
      </w:r>
      <w:r w:rsidRPr="00CB5DB6">
        <w:rPr>
          <w:sz w:val="28"/>
          <w:szCs w:val="28"/>
        </w:rPr>
        <w:t xml:space="preserve">. – 1989. – № 339. – </w:t>
      </w:r>
      <w:r w:rsidRPr="00FA1365">
        <w:rPr>
          <w:sz w:val="28"/>
          <w:szCs w:val="28"/>
        </w:rPr>
        <w:t>С</w:t>
      </w:r>
      <w:r w:rsidRPr="00CB5DB6">
        <w:rPr>
          <w:sz w:val="28"/>
          <w:szCs w:val="28"/>
        </w:rPr>
        <w:t>. 42-46.</w:t>
      </w:r>
    </w:p>
    <w:p w14:paraId="3F7CD765"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Леонтьев А.А. Речевая деятельность // Хрестоматия по психологии. – М.: Просвещение, 1977. – С. 223-228.</w:t>
      </w:r>
    </w:p>
    <w:p w14:paraId="336006AD"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Демьянков В.З. Доминирующие лингвистические теории в конце XX века // Язык и наука конца 20 века. – М.: РАН ИЯ, 1995. – С. 239-320.</w:t>
      </w:r>
    </w:p>
    <w:p w14:paraId="05ECE22F"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Богданов В.В. Коммуникативная компетенция и коммуникативное лидерство // Язык, дискурс и личность: Межвуз. сб. науч. тр. – Тверь: Изд-во Твер. гос. ун-та, 1990. – С. 26-31.</w:t>
      </w:r>
    </w:p>
    <w:p w14:paraId="6BADD58D"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Драганова Г.В. Коммуникативная компетенция в преподавании иностранных языков // Проблемы коммуникативной лингвистики: Сб. науч. трудов. – Грозный: Изд-во ЧИГУ, 1985. – С. 46-50.</w:t>
      </w:r>
    </w:p>
    <w:p w14:paraId="06E67012"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Казарцева О.М. Культура речевого общения: теория и практика обучения: Учеб. пособие. – М.: Флинта, Наука, 1998. – 496 с.</w:t>
      </w:r>
    </w:p>
    <w:p w14:paraId="5166211A"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Жуков Ю.М., Петровская Л.А., Растянников П.В. Диагностика и развитие компетентности в общении. – М.: Изд-во МГУ, 1990. – 104 с.</w:t>
      </w:r>
    </w:p>
    <w:p w14:paraId="5610D5FC"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Белл Р.Т. Социолингвистика. Цели, методы, проблемы / Пер. с англ. – М.: Международные отношения, 1980. – 318 с.</w:t>
      </w:r>
    </w:p>
    <w:p w14:paraId="5EEE01D5"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Зимняя И.А. Психология обучения иностранным языкам в школе. – М.: Просвещение, 1991. – 222 с.</w:t>
      </w:r>
    </w:p>
    <w:p w14:paraId="6BC927AF"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Белянин В.П. Психологические аспекты художественного текста. – М.: Изд-во МГУ, 1988. – 120 с.</w:t>
      </w:r>
    </w:p>
    <w:p w14:paraId="1F046694"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Кухаренко В.А. Интерпретация текста. – Л.: Просвещение. Ленингр. отд-ние, 1979. – 327 с.</w:t>
      </w:r>
    </w:p>
    <w:p w14:paraId="06DFF4F1" w14:textId="50D4A713"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Гальперин И.Р. Текст как объект лингвистического исследования. – М.: Наука, 1987. – 137 с.</w:t>
      </w:r>
    </w:p>
    <w:p w14:paraId="58C4655E" w14:textId="77777777" w:rsidR="00775AF7" w:rsidRPr="00FA1365" w:rsidRDefault="00775AF7" w:rsidP="00775AF7">
      <w:pPr>
        <w:pStyle w:val="a0"/>
        <w:numPr>
          <w:ilvl w:val="0"/>
          <w:numId w:val="3"/>
        </w:numPr>
        <w:tabs>
          <w:tab w:val="left" w:pos="993"/>
        </w:tabs>
        <w:ind w:left="0" w:firstLine="567"/>
        <w:jc w:val="both"/>
        <w:rPr>
          <w:sz w:val="28"/>
          <w:szCs w:val="28"/>
        </w:rPr>
      </w:pPr>
      <w:r w:rsidRPr="00FA1365">
        <w:rPr>
          <w:sz w:val="28"/>
          <w:szCs w:val="28"/>
        </w:rPr>
        <w:t>Черняховская Л.А. Смысловая структура текста и ее единицы // Вопросы языкознания. – 1983. – № 6. – С.117-126.</w:t>
      </w:r>
    </w:p>
    <w:p w14:paraId="01719A40" w14:textId="77777777" w:rsidR="00775AF7" w:rsidRPr="00066F44" w:rsidRDefault="00775AF7" w:rsidP="00775AF7">
      <w:pPr>
        <w:pStyle w:val="a0"/>
        <w:numPr>
          <w:ilvl w:val="0"/>
          <w:numId w:val="3"/>
        </w:numPr>
        <w:tabs>
          <w:tab w:val="left" w:pos="993"/>
        </w:tabs>
        <w:ind w:left="0" w:firstLine="567"/>
        <w:jc w:val="both"/>
        <w:rPr>
          <w:sz w:val="28"/>
          <w:szCs w:val="28"/>
        </w:rPr>
      </w:pPr>
      <w:r w:rsidRPr="00066F44">
        <w:rPr>
          <w:sz w:val="28"/>
          <w:szCs w:val="28"/>
        </w:rPr>
        <w:t>Зернецкий П.В. Синтактико-, семантико- и прагматико-дискурсивные аспекты создания машинного книжного фонда обеспечения речевых взаимодействий // Высказывание и дискурс в прагмалингвистическом аспекте: Сб. науч. тр. / Киев. гос. пед. ин-т иностр. яз.: (Редкол.: Г.Г. Почепцов и др.). – Киев: КГПИИЯ, 1989. – С. 47-52.</w:t>
      </w:r>
    </w:p>
    <w:p w14:paraId="7E372738" w14:textId="77777777" w:rsidR="00775AF7" w:rsidRPr="00066F44" w:rsidRDefault="00775AF7" w:rsidP="00775AF7">
      <w:pPr>
        <w:pStyle w:val="a0"/>
        <w:numPr>
          <w:ilvl w:val="0"/>
          <w:numId w:val="3"/>
        </w:numPr>
        <w:tabs>
          <w:tab w:val="left" w:pos="993"/>
        </w:tabs>
        <w:ind w:left="0" w:firstLine="567"/>
        <w:jc w:val="both"/>
        <w:rPr>
          <w:sz w:val="28"/>
          <w:szCs w:val="28"/>
        </w:rPr>
      </w:pPr>
      <w:r w:rsidRPr="00066F44">
        <w:rPr>
          <w:sz w:val="28"/>
          <w:szCs w:val="28"/>
        </w:rPr>
        <w:t>Беляев Б.В. Очерки по психологии обучения иностранным языкам. – М.: Просвещение, 1965. – 227 с.</w:t>
      </w:r>
    </w:p>
    <w:p w14:paraId="24E8825D" w14:textId="77777777" w:rsidR="00775AF7" w:rsidRPr="00066F44" w:rsidRDefault="00775AF7" w:rsidP="00775AF7">
      <w:pPr>
        <w:pStyle w:val="a0"/>
        <w:numPr>
          <w:ilvl w:val="0"/>
          <w:numId w:val="3"/>
        </w:numPr>
        <w:tabs>
          <w:tab w:val="left" w:pos="993"/>
        </w:tabs>
        <w:ind w:left="0" w:firstLine="567"/>
        <w:jc w:val="both"/>
        <w:rPr>
          <w:sz w:val="28"/>
          <w:szCs w:val="28"/>
        </w:rPr>
      </w:pPr>
      <w:r w:rsidRPr="00066F44">
        <w:rPr>
          <w:sz w:val="28"/>
          <w:szCs w:val="28"/>
          <w:lang w:val="en-US"/>
        </w:rPr>
        <w:t xml:space="preserve">Fishman J.A. The Sociology of Language // Advances in the Sociology of Language. </w:t>
      </w:r>
      <w:r w:rsidRPr="00066F44">
        <w:rPr>
          <w:sz w:val="28"/>
          <w:szCs w:val="28"/>
        </w:rPr>
        <w:t xml:space="preserve">J.A. Fishman (Ed.). – Vol. 1. – The Hague: Mouton, 1976. – P. 217-404. </w:t>
      </w:r>
    </w:p>
    <w:p w14:paraId="06DDE1E9" w14:textId="3D5B720A" w:rsidR="00775AF7" w:rsidRPr="00066F44" w:rsidRDefault="00775AF7" w:rsidP="00775AF7">
      <w:pPr>
        <w:pStyle w:val="a0"/>
        <w:numPr>
          <w:ilvl w:val="0"/>
          <w:numId w:val="3"/>
        </w:numPr>
        <w:tabs>
          <w:tab w:val="left" w:pos="993"/>
        </w:tabs>
        <w:ind w:left="0" w:firstLine="567"/>
        <w:jc w:val="both"/>
        <w:rPr>
          <w:sz w:val="28"/>
          <w:szCs w:val="28"/>
        </w:rPr>
      </w:pPr>
      <w:r w:rsidRPr="00066F44">
        <w:rPr>
          <w:sz w:val="28"/>
          <w:szCs w:val="28"/>
        </w:rPr>
        <w:lastRenderedPageBreak/>
        <w:t xml:space="preserve">Гамезо М.В., Домашенко И.А. Атлас по психологии: Информ.-метод. материалы к курсу </w:t>
      </w:r>
      <w:r w:rsidR="00916ED1">
        <w:rPr>
          <w:sz w:val="28"/>
          <w:szCs w:val="28"/>
        </w:rPr>
        <w:t>«</w:t>
      </w:r>
      <w:r w:rsidRPr="00066F44">
        <w:rPr>
          <w:sz w:val="28"/>
          <w:szCs w:val="28"/>
        </w:rPr>
        <w:t>Общ. психология</w:t>
      </w:r>
      <w:r w:rsidR="00916ED1">
        <w:rPr>
          <w:sz w:val="28"/>
          <w:szCs w:val="28"/>
        </w:rPr>
        <w:t>»</w:t>
      </w:r>
      <w:r w:rsidRPr="00066F44">
        <w:rPr>
          <w:sz w:val="28"/>
          <w:szCs w:val="28"/>
        </w:rPr>
        <w:t>. – М.: Просвещение, 1986. – 272 с.</w:t>
      </w:r>
    </w:p>
    <w:p w14:paraId="09305CFF" w14:textId="77777777" w:rsidR="00775AF7" w:rsidRPr="00066F44" w:rsidRDefault="00775AF7" w:rsidP="00775AF7">
      <w:pPr>
        <w:pStyle w:val="a0"/>
        <w:numPr>
          <w:ilvl w:val="0"/>
          <w:numId w:val="3"/>
        </w:numPr>
        <w:tabs>
          <w:tab w:val="left" w:pos="993"/>
        </w:tabs>
        <w:ind w:left="0" w:firstLine="567"/>
        <w:jc w:val="both"/>
        <w:rPr>
          <w:sz w:val="28"/>
          <w:szCs w:val="28"/>
        </w:rPr>
      </w:pPr>
      <w:r w:rsidRPr="00066F44">
        <w:rPr>
          <w:sz w:val="28"/>
          <w:szCs w:val="28"/>
        </w:rPr>
        <w:t>Магун В.С. Потребности и психология социальной деятельности личности. – Л.: Наука. Ленингр. отд-ние, 1983. – 176 с.</w:t>
      </w:r>
    </w:p>
    <w:p w14:paraId="1F6C62B4" w14:textId="77777777" w:rsidR="00775AF7" w:rsidRPr="00066F44" w:rsidRDefault="00775AF7" w:rsidP="00775AF7">
      <w:pPr>
        <w:pStyle w:val="a0"/>
        <w:numPr>
          <w:ilvl w:val="0"/>
          <w:numId w:val="3"/>
        </w:numPr>
        <w:tabs>
          <w:tab w:val="left" w:pos="993"/>
        </w:tabs>
        <w:ind w:left="0" w:firstLine="567"/>
        <w:jc w:val="both"/>
        <w:rPr>
          <w:sz w:val="28"/>
          <w:szCs w:val="28"/>
        </w:rPr>
      </w:pPr>
      <w:r w:rsidRPr="00066F44">
        <w:rPr>
          <w:sz w:val="28"/>
          <w:szCs w:val="28"/>
        </w:rPr>
        <w:t>Глаголев Н.В. Вычленение семантических элементов коммуникативной стратегии в тексте // Филологические науки. – 1985. – № 2. – С. 55-62.</w:t>
      </w:r>
    </w:p>
    <w:p w14:paraId="1C13527C" w14:textId="77777777" w:rsidR="00775AF7" w:rsidRPr="00066F44" w:rsidRDefault="00775AF7" w:rsidP="00775AF7">
      <w:pPr>
        <w:pStyle w:val="a0"/>
        <w:numPr>
          <w:ilvl w:val="0"/>
          <w:numId w:val="3"/>
        </w:numPr>
        <w:tabs>
          <w:tab w:val="left" w:pos="993"/>
        </w:tabs>
        <w:ind w:left="0" w:firstLine="567"/>
        <w:jc w:val="both"/>
        <w:rPr>
          <w:sz w:val="28"/>
          <w:szCs w:val="28"/>
        </w:rPr>
      </w:pPr>
      <w:r w:rsidRPr="00066F44">
        <w:rPr>
          <w:sz w:val="28"/>
          <w:szCs w:val="28"/>
        </w:rPr>
        <w:t>Кан-Калик В.А. Учителю о педагогическом общении: Книга для учителя. – М.: Просвещение, 1987. – 190 с.</w:t>
      </w:r>
    </w:p>
    <w:p w14:paraId="2C501047" w14:textId="77777777" w:rsidR="00775AF7" w:rsidRPr="00066F44" w:rsidRDefault="00775AF7" w:rsidP="00775AF7">
      <w:pPr>
        <w:pStyle w:val="a0"/>
        <w:numPr>
          <w:ilvl w:val="0"/>
          <w:numId w:val="3"/>
        </w:numPr>
        <w:tabs>
          <w:tab w:val="left" w:pos="1276"/>
        </w:tabs>
        <w:ind w:left="0" w:firstLine="567"/>
        <w:jc w:val="both"/>
        <w:rPr>
          <w:sz w:val="28"/>
          <w:szCs w:val="28"/>
        </w:rPr>
      </w:pPr>
      <w:r w:rsidRPr="00066F44">
        <w:rPr>
          <w:sz w:val="28"/>
          <w:szCs w:val="28"/>
        </w:rPr>
        <w:t>Розеншток-Хюсси О. Речь и действительность / Пер. с англ. – М.: Лабиринт, 1994. – 216 с.</w:t>
      </w:r>
    </w:p>
    <w:p w14:paraId="168D343C" w14:textId="77777777" w:rsidR="00775AF7" w:rsidRPr="00066F44" w:rsidRDefault="00775AF7" w:rsidP="00775AF7">
      <w:pPr>
        <w:pStyle w:val="a0"/>
        <w:numPr>
          <w:ilvl w:val="0"/>
          <w:numId w:val="3"/>
        </w:numPr>
        <w:tabs>
          <w:tab w:val="left" w:pos="1276"/>
        </w:tabs>
        <w:ind w:left="0" w:firstLine="567"/>
        <w:jc w:val="both"/>
        <w:rPr>
          <w:sz w:val="28"/>
          <w:szCs w:val="28"/>
        </w:rPr>
      </w:pPr>
      <w:r w:rsidRPr="00066F44">
        <w:rPr>
          <w:sz w:val="28"/>
          <w:szCs w:val="28"/>
        </w:rPr>
        <w:t>Шатилов С.Ф. Контроль навыков и умений практического владения иностранным языком // Методика обучения иностранным языкам в средней школе / Гез Н.И., Ляховицкий М.В., Миролюбов А.А. и др. – М.: Высш. шк., 1982. – С. 308-319.</w:t>
      </w:r>
    </w:p>
    <w:p w14:paraId="42199D5D" w14:textId="77777777" w:rsidR="00775AF7" w:rsidRPr="00066F44" w:rsidRDefault="00775AF7" w:rsidP="00775AF7">
      <w:pPr>
        <w:pStyle w:val="a0"/>
        <w:numPr>
          <w:ilvl w:val="0"/>
          <w:numId w:val="3"/>
        </w:numPr>
        <w:tabs>
          <w:tab w:val="left" w:pos="1276"/>
        </w:tabs>
        <w:ind w:left="0" w:firstLine="567"/>
        <w:jc w:val="both"/>
        <w:rPr>
          <w:sz w:val="28"/>
          <w:szCs w:val="28"/>
        </w:rPr>
      </w:pPr>
      <w:r w:rsidRPr="00066F44">
        <w:rPr>
          <w:sz w:val="28"/>
          <w:szCs w:val="28"/>
        </w:rPr>
        <w:t>Рогова Г.В., Рабинович Ф.М., Сахарова Т.Е. Методика обучения иностранным языкам в средней школе. – М.: Просвещение, 1991. – 287 с.</w:t>
      </w:r>
    </w:p>
    <w:p w14:paraId="6BB6E222" w14:textId="77777777" w:rsidR="00775AF7" w:rsidRPr="00066F44" w:rsidRDefault="00775AF7" w:rsidP="00775AF7">
      <w:pPr>
        <w:pStyle w:val="a0"/>
        <w:numPr>
          <w:ilvl w:val="0"/>
          <w:numId w:val="3"/>
        </w:numPr>
        <w:tabs>
          <w:tab w:val="left" w:pos="1276"/>
        </w:tabs>
        <w:ind w:left="0" w:firstLine="567"/>
        <w:jc w:val="both"/>
        <w:rPr>
          <w:sz w:val="28"/>
          <w:szCs w:val="28"/>
        </w:rPr>
      </w:pPr>
      <w:r w:rsidRPr="00066F44">
        <w:rPr>
          <w:sz w:val="28"/>
          <w:szCs w:val="28"/>
        </w:rPr>
        <w:t>Почепцов О.Г. Основы прагматического описания предложения. – Киев: Вища школа, 1986. – 116 с.</w:t>
      </w:r>
    </w:p>
    <w:p w14:paraId="620E1B06" w14:textId="77777777" w:rsidR="00775AF7" w:rsidRPr="00066F44" w:rsidRDefault="00775AF7" w:rsidP="00775AF7">
      <w:pPr>
        <w:pStyle w:val="a0"/>
        <w:numPr>
          <w:ilvl w:val="0"/>
          <w:numId w:val="3"/>
        </w:numPr>
        <w:tabs>
          <w:tab w:val="left" w:pos="1276"/>
        </w:tabs>
        <w:ind w:left="0" w:firstLine="567"/>
        <w:jc w:val="both"/>
        <w:rPr>
          <w:sz w:val="28"/>
          <w:szCs w:val="28"/>
        </w:rPr>
      </w:pPr>
      <w:r w:rsidRPr="00066F44">
        <w:rPr>
          <w:sz w:val="28"/>
          <w:szCs w:val="28"/>
        </w:rPr>
        <w:t>Гусев С.С. Третий собеседник // Логика, психология и семиотика: аспекты взаимодействия. – Киев: Наук. думка, 1990. – С. 70-81.</w:t>
      </w:r>
    </w:p>
    <w:p w14:paraId="522FABF1" w14:textId="77777777" w:rsidR="00775AF7" w:rsidRPr="001A6E60"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1A6E60">
        <w:rPr>
          <w:color w:val="000000" w:themeColor="text1"/>
          <w:sz w:val="28"/>
          <w:szCs w:val="28"/>
        </w:rPr>
        <w:t xml:space="preserve">Ниязова Г.Д. Толковый словарь по педагогике (русско-английский). </w:t>
      </w:r>
      <w:r w:rsidRPr="001A6E60">
        <w:rPr>
          <w:color w:val="000000" w:themeColor="text1"/>
          <w:sz w:val="28"/>
          <w:szCs w:val="28"/>
          <w:lang w:val="en-US"/>
        </w:rPr>
        <w:t>LAP Lambert Academic Publishing</w:t>
      </w:r>
      <w:r>
        <w:rPr>
          <w:color w:val="000000" w:themeColor="text1"/>
          <w:sz w:val="28"/>
          <w:szCs w:val="28"/>
        </w:rPr>
        <w:t xml:space="preserve">, </w:t>
      </w:r>
      <w:r w:rsidRPr="001A6E60">
        <w:rPr>
          <w:color w:val="000000" w:themeColor="text1"/>
          <w:sz w:val="28"/>
          <w:szCs w:val="28"/>
          <w:lang w:val="en-US"/>
        </w:rPr>
        <w:t xml:space="preserve">2022. </w:t>
      </w:r>
      <w:r>
        <w:rPr>
          <w:color w:val="000000" w:themeColor="text1"/>
          <w:sz w:val="28"/>
          <w:szCs w:val="28"/>
        </w:rPr>
        <w:t>–</w:t>
      </w:r>
      <w:r w:rsidRPr="001A6E60">
        <w:rPr>
          <w:color w:val="000000" w:themeColor="text1"/>
          <w:sz w:val="28"/>
          <w:szCs w:val="28"/>
          <w:lang w:val="en-US"/>
        </w:rPr>
        <w:t xml:space="preserve"> 340 </w:t>
      </w:r>
      <w:r w:rsidRPr="001A6E60">
        <w:rPr>
          <w:color w:val="000000" w:themeColor="text1"/>
          <w:sz w:val="28"/>
          <w:szCs w:val="28"/>
        </w:rPr>
        <w:t>с</w:t>
      </w:r>
      <w:r w:rsidRPr="001A6E60">
        <w:rPr>
          <w:color w:val="000000" w:themeColor="text1"/>
          <w:sz w:val="28"/>
          <w:szCs w:val="28"/>
          <w:lang w:val="en-US"/>
        </w:rPr>
        <w:t>.</w:t>
      </w:r>
    </w:p>
    <w:p w14:paraId="09E41292" w14:textId="77777777" w:rsidR="00775AF7" w:rsidRPr="00066F44" w:rsidRDefault="00775AF7" w:rsidP="00775AF7">
      <w:pPr>
        <w:pStyle w:val="a0"/>
        <w:numPr>
          <w:ilvl w:val="0"/>
          <w:numId w:val="3"/>
        </w:numPr>
        <w:tabs>
          <w:tab w:val="left" w:pos="1276"/>
        </w:tabs>
        <w:spacing w:line="252" w:lineRule="auto"/>
        <w:ind w:left="0" w:firstLine="567"/>
        <w:jc w:val="both"/>
        <w:rPr>
          <w:sz w:val="28"/>
          <w:szCs w:val="28"/>
        </w:rPr>
      </w:pPr>
      <w:r>
        <w:rPr>
          <w:sz w:val="28"/>
          <w:szCs w:val="28"/>
        </w:rPr>
        <w:t>Будыкина В</w:t>
      </w:r>
      <w:r w:rsidRPr="00066F44">
        <w:rPr>
          <w:sz w:val="28"/>
          <w:szCs w:val="28"/>
        </w:rPr>
        <w:t xml:space="preserve">. </w:t>
      </w:r>
      <w:r>
        <w:rPr>
          <w:sz w:val="28"/>
          <w:szCs w:val="28"/>
        </w:rPr>
        <w:t xml:space="preserve">Словари педагогических терминов в британской и американской лексикографической традиции. Критический анализ // </w:t>
      </w:r>
      <w:r>
        <w:rPr>
          <w:sz w:val="28"/>
          <w:szCs w:val="28"/>
          <w:lang w:val="en-US"/>
        </w:rPr>
        <w:t xml:space="preserve">General and Professional Education. </w:t>
      </w:r>
      <w:r>
        <w:rPr>
          <w:color w:val="000000" w:themeColor="text1"/>
          <w:sz w:val="28"/>
          <w:szCs w:val="28"/>
        </w:rPr>
        <w:t>–</w:t>
      </w:r>
      <w:r w:rsidRPr="00066F44">
        <w:rPr>
          <w:sz w:val="28"/>
          <w:szCs w:val="28"/>
        </w:rPr>
        <w:t xml:space="preserve"> </w:t>
      </w:r>
      <w:r>
        <w:rPr>
          <w:sz w:val="28"/>
          <w:szCs w:val="28"/>
          <w:lang w:val="en-US"/>
        </w:rPr>
        <w:t>2011</w:t>
      </w:r>
      <w:r w:rsidRPr="00066F44">
        <w:rPr>
          <w:sz w:val="28"/>
          <w:szCs w:val="28"/>
        </w:rPr>
        <w:t xml:space="preserve">. – </w:t>
      </w:r>
      <w:r>
        <w:rPr>
          <w:sz w:val="28"/>
          <w:szCs w:val="28"/>
          <w:lang w:val="en-US"/>
        </w:rPr>
        <w:t>C. 8-12</w:t>
      </w:r>
      <w:r w:rsidRPr="00066F44">
        <w:rPr>
          <w:sz w:val="28"/>
          <w:szCs w:val="28"/>
        </w:rPr>
        <w:t>.</w:t>
      </w:r>
    </w:p>
    <w:p w14:paraId="0DA93299" w14:textId="77777777" w:rsidR="00775AF7" w:rsidRPr="00AD33CB" w:rsidRDefault="00775AF7" w:rsidP="00775AF7">
      <w:pPr>
        <w:pStyle w:val="a0"/>
        <w:numPr>
          <w:ilvl w:val="0"/>
          <w:numId w:val="3"/>
        </w:numPr>
        <w:tabs>
          <w:tab w:val="left" w:pos="1276"/>
        </w:tabs>
        <w:spacing w:line="252" w:lineRule="auto"/>
        <w:ind w:left="0" w:firstLine="567"/>
        <w:jc w:val="both"/>
        <w:rPr>
          <w:sz w:val="28"/>
          <w:szCs w:val="28"/>
        </w:rPr>
      </w:pPr>
      <w:r>
        <w:rPr>
          <w:sz w:val="28"/>
          <w:szCs w:val="28"/>
        </w:rPr>
        <w:t>Кузнецова</w:t>
      </w:r>
      <w:r w:rsidRPr="00AD33CB">
        <w:rPr>
          <w:sz w:val="28"/>
          <w:szCs w:val="28"/>
        </w:rPr>
        <w:t xml:space="preserve"> </w:t>
      </w:r>
      <w:r>
        <w:rPr>
          <w:sz w:val="28"/>
          <w:szCs w:val="28"/>
        </w:rPr>
        <w:t>И</w:t>
      </w:r>
      <w:r w:rsidRPr="00AD33CB">
        <w:rPr>
          <w:sz w:val="28"/>
          <w:szCs w:val="28"/>
        </w:rPr>
        <w:t>.</w:t>
      </w:r>
      <w:r>
        <w:rPr>
          <w:sz w:val="28"/>
          <w:szCs w:val="28"/>
        </w:rPr>
        <w:t>Н</w:t>
      </w:r>
      <w:r w:rsidRPr="00AD33CB">
        <w:rPr>
          <w:sz w:val="28"/>
          <w:szCs w:val="28"/>
        </w:rPr>
        <w:t xml:space="preserve">., </w:t>
      </w:r>
      <w:r>
        <w:rPr>
          <w:sz w:val="28"/>
          <w:szCs w:val="28"/>
        </w:rPr>
        <w:t>Кулмаматов</w:t>
      </w:r>
      <w:r w:rsidRPr="00AD33CB">
        <w:rPr>
          <w:sz w:val="28"/>
          <w:szCs w:val="28"/>
        </w:rPr>
        <w:t xml:space="preserve"> </w:t>
      </w:r>
      <w:r>
        <w:rPr>
          <w:sz w:val="28"/>
          <w:szCs w:val="28"/>
        </w:rPr>
        <w:t>Д</w:t>
      </w:r>
      <w:r w:rsidRPr="00AD33CB">
        <w:rPr>
          <w:sz w:val="28"/>
          <w:szCs w:val="28"/>
        </w:rPr>
        <w:t>.</w:t>
      </w:r>
      <w:r>
        <w:rPr>
          <w:sz w:val="28"/>
          <w:szCs w:val="28"/>
        </w:rPr>
        <w:t>С</w:t>
      </w:r>
      <w:r w:rsidRPr="00AD33CB">
        <w:rPr>
          <w:sz w:val="28"/>
          <w:szCs w:val="28"/>
        </w:rPr>
        <w:t xml:space="preserve">. </w:t>
      </w:r>
      <w:r w:rsidRPr="00F52463">
        <w:rPr>
          <w:color w:val="000000"/>
          <w:sz w:val="28"/>
          <w:szCs w:val="28"/>
          <w:shd w:val="clear" w:color="auto" w:fill="FFFFFF"/>
        </w:rPr>
        <w:t xml:space="preserve">Экстралингвистические и интралингвистические факторы </w:t>
      </w:r>
      <w:r>
        <w:rPr>
          <w:color w:val="000000"/>
          <w:sz w:val="28"/>
          <w:szCs w:val="28"/>
          <w:shd w:val="clear" w:color="auto" w:fill="FFFFFF"/>
        </w:rPr>
        <w:t>заимствοван</w:t>
      </w:r>
      <w:r w:rsidRPr="00F52463">
        <w:rPr>
          <w:color w:val="000000"/>
          <w:sz w:val="28"/>
          <w:szCs w:val="28"/>
          <w:shd w:val="clear" w:color="auto" w:fill="FFFFFF"/>
        </w:rPr>
        <w:t xml:space="preserve">ий в современном русском языке. // </w:t>
      </w:r>
      <w:r w:rsidRPr="00F52463">
        <w:rPr>
          <w:sz w:val="28"/>
          <w:szCs w:val="28"/>
          <w:lang w:val="en-US"/>
        </w:rPr>
        <w:t>Scientific</w:t>
      </w:r>
      <w:r w:rsidRPr="00F52463">
        <w:rPr>
          <w:sz w:val="28"/>
          <w:szCs w:val="28"/>
        </w:rPr>
        <w:t>-</w:t>
      </w:r>
      <w:r w:rsidRPr="00F52463">
        <w:rPr>
          <w:sz w:val="28"/>
          <w:szCs w:val="28"/>
          <w:lang w:val="en-US"/>
        </w:rPr>
        <w:t>methodological</w:t>
      </w:r>
      <w:r w:rsidRPr="00F52463">
        <w:rPr>
          <w:sz w:val="28"/>
          <w:szCs w:val="28"/>
        </w:rPr>
        <w:t xml:space="preserve"> </w:t>
      </w:r>
      <w:r w:rsidRPr="00F52463">
        <w:rPr>
          <w:sz w:val="28"/>
          <w:szCs w:val="28"/>
          <w:lang w:val="en-US"/>
        </w:rPr>
        <w:t>electronic</w:t>
      </w:r>
      <w:r w:rsidRPr="00F52463">
        <w:rPr>
          <w:sz w:val="28"/>
          <w:szCs w:val="28"/>
        </w:rPr>
        <w:t xml:space="preserve"> </w:t>
      </w:r>
      <w:r w:rsidRPr="00F52463">
        <w:rPr>
          <w:sz w:val="28"/>
          <w:szCs w:val="28"/>
          <w:lang w:val="en-US"/>
        </w:rPr>
        <w:t>journal</w:t>
      </w:r>
      <w:r w:rsidRPr="00F52463">
        <w:rPr>
          <w:sz w:val="28"/>
          <w:szCs w:val="28"/>
        </w:rPr>
        <w:t xml:space="preserve"> “</w:t>
      </w:r>
      <w:r w:rsidRPr="00F52463">
        <w:rPr>
          <w:sz w:val="28"/>
          <w:szCs w:val="28"/>
          <w:lang w:val="en-US"/>
        </w:rPr>
        <w:t>Foreign</w:t>
      </w:r>
      <w:r w:rsidRPr="00F52463">
        <w:rPr>
          <w:sz w:val="28"/>
          <w:szCs w:val="28"/>
        </w:rPr>
        <w:t xml:space="preserve"> </w:t>
      </w:r>
      <w:r w:rsidRPr="00F52463">
        <w:rPr>
          <w:sz w:val="28"/>
          <w:szCs w:val="28"/>
          <w:lang w:val="en-US"/>
        </w:rPr>
        <w:t>Languages</w:t>
      </w:r>
      <w:r w:rsidRPr="00F52463">
        <w:rPr>
          <w:sz w:val="28"/>
          <w:szCs w:val="28"/>
        </w:rPr>
        <w:t xml:space="preserve"> </w:t>
      </w:r>
      <w:r w:rsidRPr="00F52463">
        <w:rPr>
          <w:sz w:val="28"/>
          <w:szCs w:val="28"/>
          <w:lang w:val="en-US"/>
        </w:rPr>
        <w:t>in</w:t>
      </w:r>
      <w:r w:rsidRPr="00F52463">
        <w:rPr>
          <w:sz w:val="28"/>
          <w:szCs w:val="28"/>
        </w:rPr>
        <w:t xml:space="preserve"> </w:t>
      </w:r>
      <w:r w:rsidRPr="00F52463">
        <w:rPr>
          <w:sz w:val="28"/>
          <w:szCs w:val="28"/>
          <w:lang w:val="en-US"/>
        </w:rPr>
        <w:t>Uzbekistan</w:t>
      </w:r>
      <w:r w:rsidRPr="00F52463">
        <w:rPr>
          <w:sz w:val="28"/>
          <w:szCs w:val="28"/>
        </w:rPr>
        <w:t xml:space="preserve">”. – 2022. – </w:t>
      </w:r>
      <w:r w:rsidRPr="00F52463">
        <w:rPr>
          <w:sz w:val="28"/>
          <w:szCs w:val="28"/>
          <w:lang w:val="en-US"/>
        </w:rPr>
        <w:t>No</w:t>
      </w:r>
      <w:r w:rsidRPr="00F52463">
        <w:rPr>
          <w:sz w:val="28"/>
          <w:szCs w:val="28"/>
        </w:rPr>
        <w:t>. 5 (46). – С. 7-16.</w:t>
      </w:r>
      <w:r w:rsidRPr="00F52463">
        <w:rPr>
          <w:rFonts w:eastAsiaTheme="minorHAnsi"/>
          <w:color w:val="747474" w:themeColor="background2" w:themeShade="80"/>
          <w:sz w:val="28"/>
          <w:szCs w:val="28"/>
        </w:rPr>
        <w:t xml:space="preserve"> </w:t>
      </w:r>
    </w:p>
    <w:p w14:paraId="2F06DCF8" w14:textId="7A50A53E" w:rsidR="00775AF7" w:rsidRPr="00066F44" w:rsidRDefault="00775AF7" w:rsidP="00775AF7">
      <w:pPr>
        <w:pStyle w:val="a0"/>
        <w:numPr>
          <w:ilvl w:val="0"/>
          <w:numId w:val="3"/>
        </w:numPr>
        <w:tabs>
          <w:tab w:val="left" w:pos="1276"/>
        </w:tabs>
        <w:spacing w:line="252" w:lineRule="auto"/>
        <w:ind w:left="0" w:firstLine="567"/>
        <w:jc w:val="both"/>
        <w:rPr>
          <w:sz w:val="28"/>
          <w:szCs w:val="28"/>
        </w:rPr>
      </w:pPr>
      <w:r w:rsidRPr="00066F44">
        <w:rPr>
          <w:sz w:val="28"/>
          <w:szCs w:val="28"/>
        </w:rPr>
        <w:t>Шмелева Т.В. Кодекс речевого поведения // Русский язык за рубежом. – 1983. – № 1. – С. 72-77.</w:t>
      </w:r>
    </w:p>
    <w:p w14:paraId="53C6E119" w14:textId="77777777" w:rsidR="006305BA" w:rsidRPr="00FA1365" w:rsidRDefault="006305BA" w:rsidP="006305BA">
      <w:pPr>
        <w:pStyle w:val="ListParagraph"/>
        <w:numPr>
          <w:ilvl w:val="0"/>
          <w:numId w:val="3"/>
        </w:numPr>
        <w:tabs>
          <w:tab w:val="left" w:pos="1134"/>
        </w:tabs>
        <w:spacing w:line="252" w:lineRule="auto"/>
        <w:ind w:left="0" w:right="-1" w:firstLine="567"/>
        <w:jc w:val="both"/>
        <w:rPr>
          <w:color w:val="000000" w:themeColor="text1"/>
          <w:sz w:val="28"/>
          <w:szCs w:val="28"/>
        </w:rPr>
      </w:pPr>
      <w:r w:rsidRPr="00FA1365">
        <w:rPr>
          <w:color w:val="000000" w:themeColor="text1"/>
          <w:sz w:val="28"/>
          <w:szCs w:val="28"/>
        </w:rPr>
        <w:t>Земская Е.А.</w:t>
      </w:r>
      <w:r>
        <w:rPr>
          <w:color w:val="000000" w:themeColor="text1"/>
          <w:sz w:val="28"/>
          <w:szCs w:val="28"/>
        </w:rPr>
        <w:t xml:space="preserve"> </w:t>
      </w:r>
      <w:r w:rsidRPr="00FA1365">
        <w:rPr>
          <w:color w:val="000000" w:themeColor="text1"/>
          <w:sz w:val="28"/>
          <w:szCs w:val="28"/>
        </w:rPr>
        <w:t xml:space="preserve">Активные процессы современного словопроизводства // Русский язык конца XX столетия (1985-1995). </w:t>
      </w:r>
      <w:r w:rsidRPr="00FA1365">
        <w:rPr>
          <w:color w:val="000000" w:themeColor="text1"/>
          <w:sz w:val="28"/>
          <w:szCs w:val="28"/>
          <w:shd w:val="clear" w:color="auto" w:fill="FFFFFF"/>
        </w:rPr>
        <w:t xml:space="preserve">– </w:t>
      </w:r>
      <w:r w:rsidRPr="00FA1365">
        <w:rPr>
          <w:color w:val="000000" w:themeColor="text1"/>
          <w:sz w:val="28"/>
          <w:szCs w:val="28"/>
        </w:rPr>
        <w:t xml:space="preserve">М.: Языки русской культуры, 1996. </w:t>
      </w:r>
      <w:r w:rsidRPr="00FA1365">
        <w:rPr>
          <w:color w:val="000000" w:themeColor="text1"/>
          <w:sz w:val="28"/>
          <w:szCs w:val="28"/>
          <w:shd w:val="clear" w:color="auto" w:fill="FFFFFF"/>
        </w:rPr>
        <w:t>–</w:t>
      </w:r>
      <w:r w:rsidRPr="00FA1365">
        <w:rPr>
          <w:color w:val="000000" w:themeColor="text1"/>
          <w:sz w:val="28"/>
          <w:szCs w:val="28"/>
        </w:rPr>
        <w:t xml:space="preserve"> С. 90-141.</w:t>
      </w:r>
    </w:p>
    <w:p w14:paraId="0501EA86" w14:textId="77777777" w:rsidR="00775AF7" w:rsidRPr="00FA1365" w:rsidRDefault="00775AF7" w:rsidP="00775AF7">
      <w:pPr>
        <w:pStyle w:val="a0"/>
        <w:numPr>
          <w:ilvl w:val="0"/>
          <w:numId w:val="3"/>
        </w:numPr>
        <w:tabs>
          <w:tab w:val="left" w:pos="1276"/>
        </w:tabs>
        <w:spacing w:line="252" w:lineRule="auto"/>
        <w:ind w:left="0" w:firstLine="567"/>
        <w:jc w:val="both"/>
        <w:rPr>
          <w:sz w:val="28"/>
          <w:szCs w:val="28"/>
        </w:rPr>
      </w:pPr>
      <w:r w:rsidRPr="00FA1365">
        <w:rPr>
          <w:color w:val="000000" w:themeColor="text1"/>
          <w:sz w:val="28"/>
          <w:szCs w:val="28"/>
        </w:rPr>
        <w:t>Лут де Ягер. Влияние перев</w:t>
      </w:r>
      <w:r>
        <w:rPr>
          <w:color w:val="000000" w:themeColor="text1"/>
          <w:sz w:val="28"/>
          <w:szCs w:val="28"/>
        </w:rPr>
        <w:t>е</w:t>
      </w:r>
      <w:r w:rsidRPr="00FA1365">
        <w:rPr>
          <w:color w:val="000000" w:themeColor="text1"/>
          <w:sz w:val="28"/>
          <w:szCs w:val="28"/>
        </w:rPr>
        <w:t xml:space="preserve">рнутого класса как разновидности онлайн-обучения на преподавателей: пер. с англ. // Вопросы образования / </w:t>
      </w:r>
      <w:r w:rsidRPr="00FA1365">
        <w:rPr>
          <w:color w:val="000000" w:themeColor="text1"/>
          <w:sz w:val="28"/>
          <w:szCs w:val="28"/>
          <w:lang w:val="en-US"/>
        </w:rPr>
        <w:t>Education</w:t>
      </w:r>
      <w:r w:rsidRPr="00FA1365">
        <w:rPr>
          <w:color w:val="000000" w:themeColor="text1"/>
          <w:sz w:val="28"/>
          <w:szCs w:val="28"/>
        </w:rPr>
        <w:t xml:space="preserve"> </w:t>
      </w:r>
      <w:r w:rsidRPr="00FA1365">
        <w:rPr>
          <w:color w:val="000000" w:themeColor="text1"/>
          <w:sz w:val="28"/>
          <w:szCs w:val="28"/>
          <w:lang w:val="en-US"/>
        </w:rPr>
        <w:t>Studies</w:t>
      </w:r>
      <w:r w:rsidRPr="00FA1365">
        <w:rPr>
          <w:color w:val="000000" w:themeColor="text1"/>
          <w:sz w:val="28"/>
          <w:szCs w:val="28"/>
        </w:rPr>
        <w:t xml:space="preserve"> </w:t>
      </w:r>
      <w:r w:rsidRPr="00FA1365">
        <w:rPr>
          <w:color w:val="000000" w:themeColor="text1"/>
          <w:sz w:val="28"/>
          <w:szCs w:val="28"/>
          <w:lang w:val="en-US"/>
        </w:rPr>
        <w:t>Moscow</w:t>
      </w:r>
      <w:r w:rsidRPr="00FA1365">
        <w:rPr>
          <w:color w:val="000000" w:themeColor="text1"/>
          <w:sz w:val="28"/>
          <w:szCs w:val="28"/>
        </w:rPr>
        <w:t xml:space="preserve">. </w:t>
      </w:r>
      <w:r w:rsidRPr="00FA1365">
        <w:rPr>
          <w:sz w:val="28"/>
          <w:szCs w:val="28"/>
        </w:rPr>
        <w:t>–</w:t>
      </w:r>
      <w:r>
        <w:rPr>
          <w:sz w:val="28"/>
          <w:szCs w:val="28"/>
        </w:rPr>
        <w:t xml:space="preserve"> </w:t>
      </w:r>
      <w:r w:rsidRPr="00DA3605">
        <w:rPr>
          <w:color w:val="000000" w:themeColor="text1"/>
          <w:sz w:val="28"/>
          <w:szCs w:val="28"/>
        </w:rPr>
        <w:t>2020</w:t>
      </w:r>
      <w:r>
        <w:rPr>
          <w:color w:val="000000" w:themeColor="text1"/>
          <w:sz w:val="28"/>
          <w:szCs w:val="28"/>
        </w:rPr>
        <w:t xml:space="preserve">. </w:t>
      </w:r>
      <w:r w:rsidRPr="00FA1365">
        <w:rPr>
          <w:sz w:val="28"/>
          <w:szCs w:val="28"/>
        </w:rPr>
        <w:t>–</w:t>
      </w:r>
      <w:r w:rsidRPr="00DA3605">
        <w:rPr>
          <w:color w:val="000000" w:themeColor="text1"/>
          <w:sz w:val="28"/>
          <w:szCs w:val="28"/>
        </w:rPr>
        <w:t xml:space="preserve"> № 2.</w:t>
      </w:r>
      <w:r w:rsidRPr="00FA1365">
        <w:rPr>
          <w:color w:val="000000" w:themeColor="text1"/>
          <w:sz w:val="28"/>
          <w:szCs w:val="28"/>
          <w:shd w:val="clear" w:color="auto" w:fill="FFFFFF"/>
        </w:rPr>
        <w:t xml:space="preserve"> –</w:t>
      </w:r>
      <w:r w:rsidRPr="00FA1365">
        <w:rPr>
          <w:color w:val="202122"/>
          <w:sz w:val="28"/>
          <w:szCs w:val="28"/>
        </w:rPr>
        <w:t xml:space="preserve"> С</w:t>
      </w:r>
      <w:r w:rsidRPr="00DA3605">
        <w:rPr>
          <w:color w:val="202122"/>
          <w:sz w:val="28"/>
          <w:szCs w:val="28"/>
        </w:rPr>
        <w:t>. 175-20</w:t>
      </w:r>
      <w:r w:rsidRPr="00FA1365">
        <w:rPr>
          <w:color w:val="202122"/>
          <w:sz w:val="28"/>
          <w:szCs w:val="28"/>
        </w:rPr>
        <w:t>3</w:t>
      </w:r>
      <w:r w:rsidRPr="00DA3605">
        <w:rPr>
          <w:color w:val="202122"/>
          <w:sz w:val="28"/>
          <w:szCs w:val="28"/>
        </w:rPr>
        <w:t xml:space="preserve">. </w:t>
      </w:r>
    </w:p>
    <w:p w14:paraId="0B97804F" w14:textId="77777777" w:rsidR="00026E66" w:rsidRPr="00FA1365" w:rsidRDefault="00026E66" w:rsidP="00026E66">
      <w:pPr>
        <w:pStyle w:val="a0"/>
        <w:numPr>
          <w:ilvl w:val="0"/>
          <w:numId w:val="3"/>
        </w:numPr>
        <w:tabs>
          <w:tab w:val="left" w:pos="1276"/>
        </w:tabs>
        <w:spacing w:line="252" w:lineRule="auto"/>
        <w:ind w:left="0" w:firstLine="567"/>
        <w:jc w:val="both"/>
        <w:rPr>
          <w:sz w:val="28"/>
          <w:szCs w:val="28"/>
        </w:rPr>
      </w:pPr>
      <w:r w:rsidRPr="00FA1365">
        <w:rPr>
          <w:color w:val="000000" w:themeColor="text1"/>
          <w:sz w:val="28"/>
          <w:szCs w:val="28"/>
        </w:rPr>
        <w:t>Ханин И.Г. Ноосферный подход к развитию образования в экономике знаний // Науково-теоритичний альманах «Гран</w:t>
      </w:r>
      <w:r w:rsidRPr="00FA1365">
        <w:rPr>
          <w:color w:val="000000" w:themeColor="text1"/>
          <w:sz w:val="28"/>
          <w:szCs w:val="28"/>
          <w:lang w:val="en-US"/>
        </w:rPr>
        <w:t>i</w:t>
      </w:r>
      <w:r w:rsidRPr="00FA1365">
        <w:rPr>
          <w:color w:val="000000" w:themeColor="text1"/>
          <w:sz w:val="28"/>
          <w:szCs w:val="28"/>
        </w:rPr>
        <w:t xml:space="preserve">». </w:t>
      </w:r>
      <w:r w:rsidRPr="00FA1365">
        <w:rPr>
          <w:color w:val="000000" w:themeColor="text1"/>
          <w:sz w:val="28"/>
          <w:szCs w:val="28"/>
          <w:shd w:val="clear" w:color="auto" w:fill="FFFFFF"/>
        </w:rPr>
        <w:t>– 2018. – Т.21. – №</w:t>
      </w:r>
      <w:r>
        <w:rPr>
          <w:color w:val="000000" w:themeColor="text1"/>
          <w:sz w:val="28"/>
          <w:szCs w:val="28"/>
          <w:shd w:val="clear" w:color="auto" w:fill="FFFFFF"/>
        </w:rPr>
        <w:t xml:space="preserve"> </w:t>
      </w:r>
      <w:r w:rsidRPr="00FA1365">
        <w:rPr>
          <w:color w:val="000000" w:themeColor="text1"/>
          <w:sz w:val="28"/>
          <w:szCs w:val="28"/>
          <w:shd w:val="clear" w:color="auto" w:fill="FFFFFF"/>
        </w:rPr>
        <w:t>9. – С. 23-30.</w:t>
      </w:r>
    </w:p>
    <w:p w14:paraId="421C3022" w14:textId="77777777" w:rsidR="00775AF7" w:rsidRPr="00FA1365" w:rsidRDefault="00775AF7" w:rsidP="00775AF7">
      <w:pPr>
        <w:pStyle w:val="a0"/>
        <w:numPr>
          <w:ilvl w:val="0"/>
          <w:numId w:val="3"/>
        </w:numPr>
        <w:tabs>
          <w:tab w:val="left" w:pos="1276"/>
        </w:tabs>
        <w:spacing w:line="252" w:lineRule="auto"/>
        <w:ind w:left="0" w:firstLine="567"/>
        <w:jc w:val="both"/>
        <w:rPr>
          <w:sz w:val="28"/>
          <w:szCs w:val="28"/>
        </w:rPr>
      </w:pPr>
      <w:r w:rsidRPr="00FA1365">
        <w:rPr>
          <w:color w:val="000000" w:themeColor="text1"/>
          <w:sz w:val="28"/>
          <w:szCs w:val="28"/>
        </w:rPr>
        <w:t>Кузнецова И.</w:t>
      </w:r>
      <w:r w:rsidRPr="00FA1365">
        <w:rPr>
          <w:color w:val="000000" w:themeColor="text1"/>
          <w:sz w:val="28"/>
          <w:szCs w:val="28"/>
          <w:shd w:val="clear" w:color="auto" w:fill="FFFFFF"/>
        </w:rPr>
        <w:t xml:space="preserve">Н., Шаймерденова Н.Ж. Научно-образовательные парадигмы и языковое развитие в Казахстане // </w:t>
      </w:r>
      <w:r w:rsidRPr="00FA1365">
        <w:rPr>
          <w:color w:val="000000" w:themeColor="text1"/>
          <w:sz w:val="28"/>
          <w:szCs w:val="28"/>
        </w:rPr>
        <w:t xml:space="preserve">Вестник Казахского </w:t>
      </w:r>
      <w:r w:rsidRPr="00FA1365">
        <w:rPr>
          <w:color w:val="000000" w:themeColor="text1"/>
          <w:sz w:val="28"/>
          <w:szCs w:val="28"/>
        </w:rPr>
        <w:lastRenderedPageBreak/>
        <w:t xml:space="preserve">национального университета имени аль-Фараби. Серия филологическая. </w:t>
      </w:r>
      <w:r w:rsidRPr="00FA1365">
        <w:rPr>
          <w:sz w:val="28"/>
          <w:szCs w:val="28"/>
        </w:rPr>
        <w:t>–</w:t>
      </w:r>
      <w:r>
        <w:rPr>
          <w:sz w:val="28"/>
          <w:szCs w:val="28"/>
        </w:rPr>
        <w:t xml:space="preserve"> Алматы, </w:t>
      </w:r>
      <w:r w:rsidRPr="00FA1365">
        <w:rPr>
          <w:color w:val="000000" w:themeColor="text1"/>
          <w:sz w:val="28"/>
          <w:szCs w:val="28"/>
        </w:rPr>
        <w:t>2022</w:t>
      </w:r>
      <w:r>
        <w:rPr>
          <w:color w:val="000000" w:themeColor="text1"/>
          <w:sz w:val="28"/>
          <w:szCs w:val="28"/>
        </w:rPr>
        <w:t xml:space="preserve">. </w:t>
      </w:r>
      <w:r w:rsidRPr="00FA1365">
        <w:rPr>
          <w:sz w:val="28"/>
          <w:szCs w:val="28"/>
        </w:rPr>
        <w:t>–</w:t>
      </w:r>
      <w:r w:rsidRPr="00FA1365">
        <w:rPr>
          <w:color w:val="000000" w:themeColor="text1"/>
          <w:sz w:val="28"/>
          <w:szCs w:val="28"/>
        </w:rPr>
        <w:t xml:space="preserve"> № 2</w:t>
      </w:r>
      <w:r w:rsidRPr="00FA1365">
        <w:rPr>
          <w:color w:val="000000" w:themeColor="text1"/>
          <w:sz w:val="28"/>
          <w:szCs w:val="28"/>
          <w:lang w:val="kk-KZ" w:eastAsia="ko-KR"/>
        </w:rPr>
        <w:t xml:space="preserve">. – С. </w:t>
      </w:r>
      <w:r>
        <w:rPr>
          <w:color w:val="000000" w:themeColor="text1"/>
          <w:sz w:val="28"/>
          <w:szCs w:val="28"/>
          <w:lang w:val="kk-KZ" w:eastAsia="ko-KR"/>
        </w:rPr>
        <w:t>135-141.</w:t>
      </w:r>
    </w:p>
    <w:p w14:paraId="4E6F6C88" w14:textId="77777777" w:rsidR="00775AF7" w:rsidRPr="00FA1365" w:rsidRDefault="00775AF7" w:rsidP="00775AF7">
      <w:pPr>
        <w:pStyle w:val="a0"/>
        <w:numPr>
          <w:ilvl w:val="0"/>
          <w:numId w:val="3"/>
        </w:numPr>
        <w:tabs>
          <w:tab w:val="left" w:pos="1276"/>
        </w:tabs>
        <w:spacing w:line="252" w:lineRule="auto"/>
        <w:ind w:left="0" w:firstLine="567"/>
        <w:jc w:val="both"/>
        <w:rPr>
          <w:sz w:val="28"/>
          <w:szCs w:val="28"/>
        </w:rPr>
      </w:pPr>
      <w:r w:rsidRPr="00FA1365">
        <w:rPr>
          <w:color w:val="000000" w:themeColor="text1"/>
          <w:sz w:val="28"/>
          <w:szCs w:val="28"/>
          <w:lang w:val="kk-KZ" w:eastAsia="ko-KR"/>
        </w:rPr>
        <w:t xml:space="preserve">Кун Т. </w:t>
      </w:r>
      <w:r w:rsidRPr="00FA1365">
        <w:rPr>
          <w:sz w:val="28"/>
          <w:szCs w:val="28"/>
        </w:rPr>
        <w:t>Структура научных революций. Издательство: АСТ, 2020. – 320 с.</w:t>
      </w:r>
    </w:p>
    <w:p w14:paraId="23A371A1" w14:textId="77777777" w:rsidR="00775AF7" w:rsidRPr="00FA1365" w:rsidRDefault="00775AF7" w:rsidP="00775AF7">
      <w:pPr>
        <w:pStyle w:val="a0"/>
        <w:numPr>
          <w:ilvl w:val="0"/>
          <w:numId w:val="3"/>
        </w:numPr>
        <w:tabs>
          <w:tab w:val="left" w:pos="1276"/>
        </w:tabs>
        <w:spacing w:line="252" w:lineRule="auto"/>
        <w:ind w:left="0" w:firstLine="567"/>
        <w:jc w:val="both"/>
        <w:rPr>
          <w:sz w:val="28"/>
          <w:szCs w:val="28"/>
        </w:rPr>
      </w:pPr>
      <w:r w:rsidRPr="00FA1365">
        <w:rPr>
          <w:sz w:val="28"/>
          <w:szCs w:val="28"/>
        </w:rPr>
        <w:t>Фоменко М.В., Мармазова Т.И., Дандамаева З.Э., Угрюмова М.В. Ноосферное образование: философское осмысление проблемы формирования и его значения // Право и практика. Издательство: АНО «Научно-исследовательский институт истории, экономики и права»</w:t>
      </w:r>
      <w:r>
        <w:rPr>
          <w:color w:val="000000" w:themeColor="text1"/>
          <w:sz w:val="28"/>
          <w:szCs w:val="28"/>
          <w:shd w:val="clear" w:color="auto" w:fill="FFFFFF"/>
        </w:rPr>
        <w:t xml:space="preserve">. </w:t>
      </w:r>
      <w:r w:rsidRPr="00FA1365">
        <w:rPr>
          <w:sz w:val="28"/>
          <w:szCs w:val="28"/>
        </w:rPr>
        <w:t>–</w:t>
      </w:r>
      <w:r w:rsidRPr="00FA1365">
        <w:rPr>
          <w:color w:val="000000" w:themeColor="text1"/>
          <w:sz w:val="28"/>
          <w:szCs w:val="28"/>
          <w:shd w:val="clear" w:color="auto" w:fill="FFFFFF"/>
        </w:rPr>
        <w:t xml:space="preserve"> 2021</w:t>
      </w:r>
      <w:r>
        <w:rPr>
          <w:color w:val="000000" w:themeColor="text1"/>
          <w:sz w:val="28"/>
          <w:szCs w:val="28"/>
          <w:shd w:val="clear" w:color="auto" w:fill="FFFFFF"/>
        </w:rPr>
        <w:t xml:space="preserve">. </w:t>
      </w:r>
      <w:r w:rsidRPr="00FA1365">
        <w:rPr>
          <w:sz w:val="28"/>
          <w:szCs w:val="28"/>
        </w:rPr>
        <w:t>–</w:t>
      </w:r>
      <w:r w:rsidRPr="00FA1365">
        <w:rPr>
          <w:color w:val="000000" w:themeColor="text1"/>
          <w:sz w:val="28"/>
          <w:szCs w:val="28"/>
          <w:shd w:val="clear" w:color="auto" w:fill="FFFFFF"/>
        </w:rPr>
        <w:t xml:space="preserve"> № 2. – С. 236-241.</w:t>
      </w:r>
    </w:p>
    <w:p w14:paraId="504AE742" w14:textId="77777777" w:rsidR="00775AF7" w:rsidRPr="00FA1365" w:rsidRDefault="00775AF7" w:rsidP="00775AF7">
      <w:pPr>
        <w:pStyle w:val="a0"/>
        <w:numPr>
          <w:ilvl w:val="0"/>
          <w:numId w:val="3"/>
        </w:numPr>
        <w:tabs>
          <w:tab w:val="left" w:pos="1276"/>
        </w:tabs>
        <w:spacing w:line="252" w:lineRule="auto"/>
        <w:ind w:left="0" w:firstLine="567"/>
        <w:jc w:val="both"/>
        <w:rPr>
          <w:sz w:val="28"/>
          <w:szCs w:val="28"/>
        </w:rPr>
      </w:pPr>
      <w:r w:rsidRPr="00FA1365">
        <w:rPr>
          <w:color w:val="000000" w:themeColor="text1"/>
          <w:sz w:val="28"/>
          <w:szCs w:val="28"/>
        </w:rPr>
        <w:t xml:space="preserve">Хейфец Б.А. Глобализация не кончается, она становится другой // Контуры глобальной трансформации: политика, экономика, право. </w:t>
      </w:r>
      <w:r w:rsidRPr="00FA1365">
        <w:rPr>
          <w:sz w:val="28"/>
          <w:szCs w:val="28"/>
        </w:rPr>
        <w:t>–</w:t>
      </w:r>
      <w:r>
        <w:rPr>
          <w:sz w:val="28"/>
          <w:szCs w:val="28"/>
        </w:rPr>
        <w:t xml:space="preserve"> </w:t>
      </w:r>
      <w:r w:rsidRPr="00FA1365">
        <w:rPr>
          <w:color w:val="000000" w:themeColor="text1"/>
          <w:sz w:val="28"/>
          <w:szCs w:val="28"/>
        </w:rPr>
        <w:t>2018</w:t>
      </w:r>
      <w:r>
        <w:rPr>
          <w:color w:val="000000" w:themeColor="text1"/>
          <w:sz w:val="28"/>
          <w:szCs w:val="28"/>
        </w:rPr>
        <w:t xml:space="preserve">. </w:t>
      </w:r>
      <w:r w:rsidRPr="00FA1365">
        <w:rPr>
          <w:sz w:val="28"/>
          <w:szCs w:val="28"/>
        </w:rPr>
        <w:t>–</w:t>
      </w:r>
      <w:r w:rsidRPr="00FA1365">
        <w:rPr>
          <w:color w:val="000000" w:themeColor="text1"/>
          <w:sz w:val="28"/>
          <w:szCs w:val="28"/>
        </w:rPr>
        <w:t xml:space="preserve"> Том 11, № 1. </w:t>
      </w:r>
      <w:r w:rsidRPr="00FA1365">
        <w:rPr>
          <w:color w:val="000000" w:themeColor="text1"/>
          <w:sz w:val="28"/>
          <w:szCs w:val="28"/>
          <w:shd w:val="clear" w:color="auto" w:fill="FFFFFF"/>
        </w:rPr>
        <w:t>–</w:t>
      </w:r>
      <w:r w:rsidRPr="00FA1365">
        <w:rPr>
          <w:color w:val="202122"/>
          <w:sz w:val="28"/>
          <w:szCs w:val="28"/>
        </w:rPr>
        <w:t xml:space="preserve"> С. 14-33.</w:t>
      </w:r>
    </w:p>
    <w:p w14:paraId="6496AA89" w14:textId="77777777" w:rsidR="00775AF7" w:rsidRPr="00066F44" w:rsidRDefault="00775AF7" w:rsidP="00775AF7">
      <w:pPr>
        <w:pStyle w:val="a0"/>
        <w:numPr>
          <w:ilvl w:val="0"/>
          <w:numId w:val="3"/>
        </w:numPr>
        <w:tabs>
          <w:tab w:val="left" w:pos="1276"/>
        </w:tabs>
        <w:spacing w:line="252" w:lineRule="auto"/>
        <w:ind w:left="0" w:firstLine="567"/>
        <w:jc w:val="both"/>
        <w:rPr>
          <w:sz w:val="28"/>
          <w:szCs w:val="28"/>
          <w:lang w:val="en-US"/>
        </w:rPr>
      </w:pPr>
      <w:r w:rsidRPr="00FA1365">
        <w:rPr>
          <w:color w:val="202122"/>
          <w:sz w:val="28"/>
          <w:szCs w:val="28"/>
          <w:lang w:val="en-US"/>
        </w:rPr>
        <w:t xml:space="preserve">Dziuban. C., Graham C., Moskal P., Norberg A., Sicilia N. Blended Learning. The New Normal and Emerging Technologies // International Journal of Educational Technology in Higher Education. </w:t>
      </w:r>
      <w:r w:rsidRPr="00066F44">
        <w:rPr>
          <w:sz w:val="28"/>
          <w:szCs w:val="28"/>
          <w:lang w:val="en-US"/>
        </w:rPr>
        <w:t xml:space="preserve">– </w:t>
      </w:r>
      <w:r w:rsidRPr="00FA1365">
        <w:rPr>
          <w:color w:val="202122"/>
          <w:sz w:val="28"/>
          <w:szCs w:val="28"/>
          <w:lang w:val="en-US"/>
        </w:rPr>
        <w:t>2018.</w:t>
      </w:r>
      <w:r w:rsidRPr="00066F44">
        <w:rPr>
          <w:color w:val="202122"/>
          <w:sz w:val="28"/>
          <w:szCs w:val="28"/>
          <w:lang w:val="en-US"/>
        </w:rPr>
        <w:t xml:space="preserve"> </w:t>
      </w:r>
      <w:r w:rsidRPr="00066F44">
        <w:rPr>
          <w:sz w:val="28"/>
          <w:szCs w:val="28"/>
          <w:lang w:val="en-US"/>
        </w:rPr>
        <w:t xml:space="preserve">– </w:t>
      </w:r>
      <w:r w:rsidRPr="00FA1365">
        <w:rPr>
          <w:color w:val="202122"/>
          <w:sz w:val="28"/>
          <w:szCs w:val="28"/>
          <w:lang w:val="en-US"/>
        </w:rPr>
        <w:t>Vol. 15. No 3</w:t>
      </w:r>
      <w:r>
        <w:rPr>
          <w:color w:val="202122"/>
          <w:sz w:val="28"/>
          <w:szCs w:val="28"/>
        </w:rPr>
        <w:t>.</w:t>
      </w:r>
      <w:r w:rsidRPr="00FA1365">
        <w:rPr>
          <w:color w:val="202122"/>
          <w:sz w:val="28"/>
          <w:szCs w:val="28"/>
          <w:lang w:val="en-US"/>
        </w:rPr>
        <w:t xml:space="preserve"> </w:t>
      </w:r>
      <w:r w:rsidRPr="00066F44">
        <w:rPr>
          <w:color w:val="000000" w:themeColor="text1"/>
          <w:sz w:val="28"/>
          <w:szCs w:val="28"/>
          <w:shd w:val="clear" w:color="auto" w:fill="FFFFFF"/>
          <w:lang w:val="en-US"/>
        </w:rPr>
        <w:t>–</w:t>
      </w:r>
      <w:r w:rsidRPr="00FA1365">
        <w:rPr>
          <w:color w:val="000000" w:themeColor="text1"/>
          <w:sz w:val="28"/>
          <w:szCs w:val="28"/>
          <w:shd w:val="clear" w:color="auto" w:fill="FFFFFF"/>
          <w:lang w:val="en-US"/>
        </w:rPr>
        <w:t xml:space="preserve"> P.1-16. </w:t>
      </w:r>
    </w:p>
    <w:p w14:paraId="031948A1" w14:textId="77777777" w:rsidR="00775AF7" w:rsidRPr="00FA1365" w:rsidRDefault="00775AF7" w:rsidP="00775AF7">
      <w:pPr>
        <w:pStyle w:val="a0"/>
        <w:numPr>
          <w:ilvl w:val="0"/>
          <w:numId w:val="3"/>
        </w:numPr>
        <w:tabs>
          <w:tab w:val="left" w:pos="1276"/>
        </w:tabs>
        <w:spacing w:line="252" w:lineRule="auto"/>
        <w:ind w:left="0" w:firstLine="567"/>
        <w:jc w:val="both"/>
        <w:rPr>
          <w:b/>
          <w:color w:val="000000" w:themeColor="text1"/>
          <w:sz w:val="28"/>
          <w:szCs w:val="28"/>
        </w:rPr>
      </w:pPr>
      <w:r w:rsidRPr="00FA1365">
        <w:rPr>
          <w:rStyle w:val="Strong"/>
          <w:rFonts w:eastAsiaTheme="majorEastAsia"/>
          <w:b w:val="0"/>
          <w:color w:val="000000" w:themeColor="text1"/>
          <w:sz w:val="28"/>
          <w:szCs w:val="28"/>
        </w:rPr>
        <w:t>Кунанбаева С.С. Концептологические основы когнитивной лингвистики в становлении полиязычной личности.</w:t>
      </w:r>
      <w:r w:rsidRPr="00FA1365">
        <w:rPr>
          <w:b/>
          <w:color w:val="000000" w:themeColor="text1"/>
          <w:sz w:val="28"/>
          <w:szCs w:val="28"/>
        </w:rPr>
        <w:t xml:space="preserve"> </w:t>
      </w:r>
      <w:r w:rsidRPr="00FA1365">
        <w:rPr>
          <w:color w:val="000000" w:themeColor="text1"/>
          <w:sz w:val="28"/>
          <w:szCs w:val="28"/>
        </w:rPr>
        <w:t xml:space="preserve">Учебное пособие. – Алматы, 2017. </w:t>
      </w:r>
      <w:r w:rsidRPr="00FA1365">
        <w:rPr>
          <w:color w:val="000000" w:themeColor="text1"/>
          <w:sz w:val="28"/>
          <w:szCs w:val="28"/>
          <w:shd w:val="clear" w:color="auto" w:fill="FFFFFF"/>
        </w:rPr>
        <w:t>–</w:t>
      </w:r>
      <w:r w:rsidRPr="00FA1365">
        <w:rPr>
          <w:color w:val="000000" w:themeColor="text1"/>
          <w:sz w:val="28"/>
          <w:szCs w:val="28"/>
        </w:rPr>
        <w:t xml:space="preserve"> 264 с.</w:t>
      </w:r>
    </w:p>
    <w:p w14:paraId="1BC608BA" w14:textId="77777777" w:rsidR="00B91B17" w:rsidRPr="00FA1365" w:rsidRDefault="00B91B17" w:rsidP="00B91B17">
      <w:pPr>
        <w:pStyle w:val="a0"/>
        <w:numPr>
          <w:ilvl w:val="0"/>
          <w:numId w:val="3"/>
        </w:numPr>
        <w:tabs>
          <w:tab w:val="left" w:pos="1276"/>
        </w:tabs>
        <w:spacing w:line="252" w:lineRule="auto"/>
        <w:ind w:left="0" w:firstLine="567"/>
        <w:jc w:val="both"/>
        <w:rPr>
          <w:color w:val="000000" w:themeColor="text1"/>
          <w:sz w:val="28"/>
          <w:szCs w:val="28"/>
        </w:rPr>
      </w:pPr>
      <w:r w:rsidRPr="00FA1365">
        <w:rPr>
          <w:color w:val="000000" w:themeColor="text1"/>
          <w:sz w:val="28"/>
          <w:szCs w:val="28"/>
        </w:rPr>
        <w:t>Кучеренко О.И.</w:t>
      </w:r>
      <w:r>
        <w:rPr>
          <w:color w:val="000000" w:themeColor="text1"/>
          <w:sz w:val="28"/>
          <w:szCs w:val="28"/>
        </w:rPr>
        <w:t xml:space="preserve"> </w:t>
      </w:r>
      <w:r w:rsidRPr="00FA1365">
        <w:rPr>
          <w:color w:val="000000" w:themeColor="text1"/>
          <w:sz w:val="28"/>
          <w:szCs w:val="28"/>
        </w:rPr>
        <w:t>Формирование дискурсивной компетенции в сфере устного общения (Французский язык, неязыковой вуз)</w:t>
      </w:r>
      <w:r>
        <w:rPr>
          <w:color w:val="000000" w:themeColor="text1"/>
          <w:sz w:val="28"/>
          <w:szCs w:val="28"/>
        </w:rPr>
        <w:t xml:space="preserve"> // </w:t>
      </w:r>
      <w:hyperlink r:id="rId75" w:history="1">
        <w:r w:rsidRPr="001F1487">
          <w:rPr>
            <w:rStyle w:val="Hyperlink"/>
            <w:sz w:val="28"/>
            <w:szCs w:val="28"/>
          </w:rPr>
          <w:t>http://www.dslib.net/teoria- vosDitania/formirovanie-diskursiy noi-komDetencii-v-sfere-ustnogo-obweniia.html</w:t>
        </w:r>
      </w:hyperlink>
      <w:r>
        <w:rPr>
          <w:color w:val="000000" w:themeColor="text1"/>
          <w:sz w:val="28"/>
          <w:szCs w:val="28"/>
        </w:rPr>
        <w:t xml:space="preserve">. </w:t>
      </w:r>
      <w:r w:rsidRPr="00FA1365">
        <w:rPr>
          <w:color w:val="000000" w:themeColor="text1"/>
          <w:sz w:val="28"/>
          <w:szCs w:val="28"/>
        </w:rPr>
        <w:t>24.08.2022.</w:t>
      </w:r>
    </w:p>
    <w:p w14:paraId="38DE9569" w14:textId="77777777" w:rsidR="000B567B" w:rsidRPr="00FA1365" w:rsidRDefault="000B567B" w:rsidP="000B567B">
      <w:pPr>
        <w:pStyle w:val="a0"/>
        <w:numPr>
          <w:ilvl w:val="0"/>
          <w:numId w:val="3"/>
        </w:numPr>
        <w:tabs>
          <w:tab w:val="left" w:pos="1276"/>
        </w:tabs>
        <w:spacing w:line="252" w:lineRule="auto"/>
        <w:ind w:left="0" w:firstLine="567"/>
        <w:jc w:val="both"/>
        <w:rPr>
          <w:color w:val="000000" w:themeColor="text1"/>
          <w:sz w:val="28"/>
          <w:szCs w:val="28"/>
        </w:rPr>
      </w:pPr>
      <w:r w:rsidRPr="00FA1365">
        <w:rPr>
          <w:sz w:val="28"/>
          <w:szCs w:val="28"/>
        </w:rPr>
        <w:t>Реформатский А.А. Введение в языковедение</w:t>
      </w:r>
      <w:r>
        <w:rPr>
          <w:sz w:val="28"/>
          <w:szCs w:val="28"/>
        </w:rPr>
        <w:t xml:space="preserve"> </w:t>
      </w:r>
      <w:r w:rsidRPr="00FA1365">
        <w:rPr>
          <w:sz w:val="28"/>
          <w:szCs w:val="28"/>
        </w:rPr>
        <w:t>// под ред. В.А. Виноградова. – М.: Аспект Пресс, 1996. – 536 с.</w:t>
      </w:r>
    </w:p>
    <w:p w14:paraId="7434C528" w14:textId="77777777" w:rsidR="006330FE" w:rsidRPr="00FA1365" w:rsidRDefault="006330FE" w:rsidP="006330FE">
      <w:pPr>
        <w:pStyle w:val="a0"/>
        <w:numPr>
          <w:ilvl w:val="0"/>
          <w:numId w:val="3"/>
        </w:numPr>
        <w:tabs>
          <w:tab w:val="left" w:pos="1276"/>
        </w:tabs>
        <w:spacing w:line="252" w:lineRule="auto"/>
        <w:ind w:left="0" w:firstLine="567"/>
        <w:jc w:val="both"/>
        <w:rPr>
          <w:color w:val="000000" w:themeColor="text1"/>
          <w:sz w:val="28"/>
          <w:szCs w:val="28"/>
        </w:rPr>
      </w:pPr>
      <w:r w:rsidRPr="00FA1365">
        <w:rPr>
          <w:sz w:val="28"/>
          <w:szCs w:val="28"/>
        </w:rPr>
        <w:t>Розенталь Д.Э. Современный русский язык</w:t>
      </w:r>
      <w:r>
        <w:rPr>
          <w:sz w:val="28"/>
          <w:szCs w:val="28"/>
        </w:rPr>
        <w:t xml:space="preserve"> </w:t>
      </w:r>
      <w:r w:rsidRPr="00FA1365">
        <w:rPr>
          <w:sz w:val="28"/>
          <w:szCs w:val="28"/>
        </w:rPr>
        <w:t>/ Д.Э. Розенталь, И.Б. Голуб, М.А. Теленкова. – М.: Высшая школа, 2014. – 560 с.</w:t>
      </w:r>
    </w:p>
    <w:p w14:paraId="66549665" w14:textId="77777777" w:rsidR="006330FE" w:rsidRPr="00FA1365" w:rsidRDefault="006330FE" w:rsidP="006330FE">
      <w:pPr>
        <w:pStyle w:val="a0"/>
        <w:numPr>
          <w:ilvl w:val="0"/>
          <w:numId w:val="3"/>
        </w:numPr>
        <w:tabs>
          <w:tab w:val="left" w:pos="1276"/>
        </w:tabs>
        <w:spacing w:line="252" w:lineRule="auto"/>
        <w:ind w:left="0" w:firstLine="567"/>
        <w:jc w:val="both"/>
        <w:rPr>
          <w:color w:val="000000" w:themeColor="text1"/>
          <w:sz w:val="28"/>
          <w:szCs w:val="28"/>
        </w:rPr>
      </w:pPr>
      <w:r w:rsidRPr="00FA1365">
        <w:rPr>
          <w:sz w:val="28"/>
          <w:szCs w:val="28"/>
        </w:rPr>
        <w:t xml:space="preserve">Досанова А.М., Мадиева Д.Б., Шакенова В.Б. </w:t>
      </w:r>
      <w:r>
        <w:rPr>
          <w:sz w:val="28"/>
          <w:szCs w:val="28"/>
        </w:rPr>
        <w:t>Заимствοван</w:t>
      </w:r>
      <w:r w:rsidRPr="00FA1365">
        <w:rPr>
          <w:sz w:val="28"/>
          <w:szCs w:val="28"/>
        </w:rPr>
        <w:t>ия в современном языке</w:t>
      </w:r>
      <w:r>
        <w:rPr>
          <w:sz w:val="28"/>
          <w:szCs w:val="28"/>
        </w:rPr>
        <w:t xml:space="preserve"> </w:t>
      </w:r>
      <w:r w:rsidRPr="00FA1365">
        <w:rPr>
          <w:sz w:val="28"/>
          <w:szCs w:val="28"/>
        </w:rPr>
        <w:t>// Вестник КазНУ. Серия филологическая. – 2015. –</w:t>
      </w:r>
      <w:r>
        <w:rPr>
          <w:sz w:val="28"/>
          <w:szCs w:val="28"/>
        </w:rPr>
        <w:t xml:space="preserve"> </w:t>
      </w:r>
      <w:r w:rsidRPr="00FA1365">
        <w:rPr>
          <w:sz w:val="28"/>
          <w:szCs w:val="28"/>
        </w:rPr>
        <w:t>№3 (155). – С. 43-46.</w:t>
      </w:r>
    </w:p>
    <w:p w14:paraId="759694A4" w14:textId="77777777" w:rsidR="00775AF7" w:rsidRPr="00FA1365"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sz w:val="28"/>
          <w:szCs w:val="28"/>
        </w:rPr>
        <w:t>Сүлейменова Э.Д., Шәймерденова Н.Ж., Смағұлова Ж.С., Ақанова Д.Х. Әлеуметтік лингвистика терминдерінің сөздігі. Словарь социолингвистических терминов. 2-басылымы, өңделген. – Алматы, 2020. – 400 б.</w:t>
      </w:r>
    </w:p>
    <w:p w14:paraId="2CD13D1C" w14:textId="77777777" w:rsidR="00775AF7" w:rsidRPr="00FA1365"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sz w:val="28"/>
          <w:szCs w:val="28"/>
        </w:rPr>
        <w:t>Акуленко В.В. О ложных друзьях переводчика. − М., 1969.</w:t>
      </w:r>
      <w:r>
        <w:rPr>
          <w:sz w:val="28"/>
          <w:szCs w:val="28"/>
        </w:rPr>
        <w:t xml:space="preserve"> </w:t>
      </w:r>
      <w:r w:rsidRPr="00FA1365">
        <w:rPr>
          <w:sz w:val="28"/>
          <w:szCs w:val="28"/>
        </w:rPr>
        <w:t>–</w:t>
      </w:r>
      <w:r>
        <w:rPr>
          <w:sz w:val="28"/>
          <w:szCs w:val="28"/>
        </w:rPr>
        <w:t xml:space="preserve"> </w:t>
      </w:r>
      <w:r>
        <w:rPr>
          <w:sz w:val="28"/>
          <w:szCs w:val="28"/>
          <w:lang w:val="en-US"/>
        </w:rPr>
        <w:t>C. 371-384.</w:t>
      </w:r>
    </w:p>
    <w:p w14:paraId="72221371" w14:textId="77777777" w:rsidR="00775AF7" w:rsidRPr="0028568B"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Pr>
          <w:sz w:val="28"/>
          <w:szCs w:val="28"/>
        </w:rPr>
        <w:t>Казкенова А.К. Онтология заимствованного слова. – М.: ФЛИНТА, 2013. – 248 с.</w:t>
      </w:r>
    </w:p>
    <w:p w14:paraId="2BB45663" w14:textId="77777777" w:rsidR="009F7BDD" w:rsidRPr="0028568B" w:rsidRDefault="009F7BDD" w:rsidP="009F7BDD">
      <w:pPr>
        <w:pStyle w:val="a0"/>
        <w:numPr>
          <w:ilvl w:val="0"/>
          <w:numId w:val="3"/>
        </w:numPr>
        <w:tabs>
          <w:tab w:val="left" w:pos="1276"/>
        </w:tabs>
        <w:spacing w:line="252" w:lineRule="auto"/>
        <w:ind w:left="0" w:firstLine="567"/>
        <w:jc w:val="both"/>
        <w:rPr>
          <w:color w:val="000000" w:themeColor="text1"/>
          <w:sz w:val="28"/>
          <w:szCs w:val="28"/>
        </w:rPr>
      </w:pPr>
      <w:r>
        <w:rPr>
          <w:sz w:val="28"/>
          <w:szCs w:val="28"/>
        </w:rPr>
        <w:t xml:space="preserve">Кронгауз М.А. Русский язык на грани нервного срыва. – М.: Издательство АСТ: </w:t>
      </w:r>
      <w:r>
        <w:rPr>
          <w:sz w:val="28"/>
          <w:szCs w:val="28"/>
          <w:lang w:val="en-US"/>
        </w:rPr>
        <w:t>CORPUS</w:t>
      </w:r>
      <w:r>
        <w:rPr>
          <w:sz w:val="28"/>
          <w:szCs w:val="28"/>
        </w:rPr>
        <w:t>, 2018. – 512 с.</w:t>
      </w:r>
    </w:p>
    <w:p w14:paraId="54D7145C" w14:textId="77777777" w:rsidR="00775AF7" w:rsidRPr="00FA1365"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sz w:val="28"/>
          <w:szCs w:val="28"/>
        </w:rPr>
        <w:t>Маринова Е. В. Иноязычная лексика современного русского языка: учеб. пособие. – М.: ФЛИНТА, 2012. – 296 с.</w:t>
      </w:r>
    </w:p>
    <w:p w14:paraId="5A35018F" w14:textId="77777777" w:rsidR="00775AF7" w:rsidRPr="00FA1365"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sz w:val="28"/>
          <w:szCs w:val="28"/>
        </w:rPr>
        <w:t>Арапова Н.С. Кальки в русском языке послепетровского периода. Опыт словаря. – М.: Изд-во МГУ, 2000. – 320 с.</w:t>
      </w:r>
    </w:p>
    <w:p w14:paraId="3E89B99E" w14:textId="77777777" w:rsidR="00775AF7" w:rsidRPr="0028568B"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sz w:val="28"/>
          <w:szCs w:val="28"/>
        </w:rPr>
        <w:lastRenderedPageBreak/>
        <w:t>Шанский Н.М. Лексикология современного русского языка. – М.: Просвещение, 1972. – 327 с.</w:t>
      </w:r>
    </w:p>
    <w:p w14:paraId="44A2C71A" w14:textId="77777777" w:rsidR="00775AF7" w:rsidRPr="00FA1365" w:rsidRDefault="00775AF7" w:rsidP="00775AF7">
      <w:pPr>
        <w:pStyle w:val="ListParagraph"/>
        <w:numPr>
          <w:ilvl w:val="0"/>
          <w:numId w:val="3"/>
        </w:numPr>
        <w:tabs>
          <w:tab w:val="left" w:pos="1134"/>
        </w:tabs>
        <w:spacing w:line="252" w:lineRule="auto"/>
        <w:ind w:left="0" w:right="-1" w:firstLine="567"/>
        <w:jc w:val="both"/>
        <w:rPr>
          <w:color w:val="000000" w:themeColor="text1"/>
          <w:sz w:val="28"/>
          <w:szCs w:val="28"/>
        </w:rPr>
      </w:pPr>
      <w:r w:rsidRPr="00FA1365">
        <w:rPr>
          <w:color w:val="000000" w:themeColor="text1"/>
          <w:sz w:val="28"/>
          <w:szCs w:val="28"/>
        </w:rPr>
        <w:t xml:space="preserve">Коробкова Н.В., Мирзоян Л.Г. Словарь «новой» реальности: неологизмы, вызванные пандемией 2020. // Сборник </w:t>
      </w:r>
      <w:r w:rsidRPr="00FA1365">
        <w:rPr>
          <w:color w:val="000000" w:themeColor="text1"/>
          <w:sz w:val="28"/>
          <w:szCs w:val="28"/>
          <w:lang w:val="en-US"/>
        </w:rPr>
        <w:t>II</w:t>
      </w:r>
      <w:r w:rsidRPr="00FA1365">
        <w:rPr>
          <w:color w:val="000000" w:themeColor="text1"/>
          <w:sz w:val="28"/>
          <w:szCs w:val="28"/>
        </w:rPr>
        <w:t xml:space="preserve"> Международной научной конференции «Язык, культура, ментальность: проблемы и перспективы филологических исследований». – Курск, 2020. – С. 136-142.</w:t>
      </w:r>
    </w:p>
    <w:p w14:paraId="33BD0F15" w14:textId="77777777" w:rsidR="00775AF7" w:rsidRPr="00FA1365"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Pr>
          <w:sz w:val="28"/>
          <w:szCs w:val="28"/>
        </w:rPr>
        <w:t>Костомаров В.Г. Языковой вкус эпохи. Из наблюдений над речевой практикой масс-медиа. – М., 1994.</w:t>
      </w:r>
    </w:p>
    <w:p w14:paraId="76F85BE9" w14:textId="77777777" w:rsidR="00775AF7" w:rsidRPr="00FA1365" w:rsidRDefault="00775AF7" w:rsidP="00775AF7">
      <w:pPr>
        <w:pStyle w:val="FootnoteText"/>
        <w:numPr>
          <w:ilvl w:val="0"/>
          <w:numId w:val="3"/>
        </w:numPr>
        <w:tabs>
          <w:tab w:val="left" w:pos="426"/>
          <w:tab w:val="left" w:pos="567"/>
          <w:tab w:val="left" w:pos="851"/>
          <w:tab w:val="left" w:pos="1134"/>
        </w:tabs>
        <w:suppressAutoHyphens/>
        <w:ind w:left="0" w:firstLine="567"/>
        <w:jc w:val="both"/>
        <w:rPr>
          <w:color w:val="000000" w:themeColor="text1"/>
          <w:sz w:val="28"/>
          <w:szCs w:val="28"/>
        </w:rPr>
      </w:pPr>
      <w:r w:rsidRPr="00FA1365">
        <w:rPr>
          <w:color w:val="000000" w:themeColor="text1"/>
          <w:sz w:val="28"/>
          <w:szCs w:val="28"/>
        </w:rPr>
        <w:t>Шухардт Г. К вопросу о языковом смещении // Избранные статьи по языкознанию. Изд. 2-е. – М.: Едиториал УРСС, 2003. – С. 174-184.</w:t>
      </w:r>
    </w:p>
    <w:p w14:paraId="30EAFE32" w14:textId="77777777" w:rsidR="00775AF7" w:rsidRPr="00F2794E" w:rsidRDefault="00775AF7" w:rsidP="00775AF7">
      <w:pPr>
        <w:pStyle w:val="FootnoteText"/>
        <w:numPr>
          <w:ilvl w:val="0"/>
          <w:numId w:val="3"/>
        </w:numPr>
        <w:tabs>
          <w:tab w:val="left" w:pos="426"/>
          <w:tab w:val="left" w:pos="567"/>
          <w:tab w:val="left" w:pos="851"/>
          <w:tab w:val="left" w:pos="1134"/>
        </w:tabs>
        <w:suppressAutoHyphens/>
        <w:ind w:left="0" w:firstLine="567"/>
        <w:jc w:val="both"/>
        <w:rPr>
          <w:color w:val="000000" w:themeColor="text1"/>
          <w:sz w:val="28"/>
          <w:szCs w:val="28"/>
        </w:rPr>
      </w:pPr>
      <w:r w:rsidRPr="00F2794E">
        <w:rPr>
          <w:color w:val="000000" w:themeColor="text1"/>
          <w:sz w:val="28"/>
          <w:szCs w:val="28"/>
        </w:rPr>
        <w:t>Мечковская Н.Б. Философия языка и коммуникации: учеб. пособие. 3-е изд. – М.: Флинта: Наука, 2018. – 520 с.</w:t>
      </w:r>
    </w:p>
    <w:p w14:paraId="23C03A43" w14:textId="77777777" w:rsidR="00F2794E" w:rsidRPr="00F2794E" w:rsidRDefault="00775AF7" w:rsidP="00F2794E">
      <w:pPr>
        <w:pStyle w:val="FootnoteText"/>
        <w:numPr>
          <w:ilvl w:val="0"/>
          <w:numId w:val="3"/>
        </w:numPr>
        <w:tabs>
          <w:tab w:val="left" w:pos="426"/>
          <w:tab w:val="left" w:pos="567"/>
          <w:tab w:val="left" w:pos="851"/>
          <w:tab w:val="left" w:pos="1134"/>
        </w:tabs>
        <w:suppressAutoHyphens/>
        <w:ind w:left="0" w:firstLine="567"/>
        <w:jc w:val="both"/>
        <w:rPr>
          <w:color w:val="000000" w:themeColor="text1"/>
          <w:sz w:val="28"/>
          <w:szCs w:val="28"/>
        </w:rPr>
      </w:pPr>
      <w:r w:rsidRPr="00F2794E">
        <w:rPr>
          <w:color w:val="000000" w:themeColor="text1"/>
          <w:sz w:val="28"/>
          <w:szCs w:val="28"/>
        </w:rPr>
        <w:t xml:space="preserve">Шаймерденова Н.Ж. Глоссы </w:t>
      </w:r>
      <w:r w:rsidR="004C7DB1" w:rsidRPr="00F2794E">
        <w:rPr>
          <w:color w:val="000000" w:themeColor="text1"/>
          <w:sz w:val="28"/>
          <w:szCs w:val="28"/>
        </w:rPr>
        <w:t>как феномен текста. – М.: ФЛИНТА, 2019. – 156 с.</w:t>
      </w:r>
    </w:p>
    <w:p w14:paraId="5AA5CAC8" w14:textId="7EE38E4A" w:rsidR="00775AF7" w:rsidRPr="00F2794E" w:rsidRDefault="00775AF7" w:rsidP="00F2794E">
      <w:pPr>
        <w:pStyle w:val="FootnoteText"/>
        <w:numPr>
          <w:ilvl w:val="0"/>
          <w:numId w:val="3"/>
        </w:numPr>
        <w:tabs>
          <w:tab w:val="left" w:pos="426"/>
          <w:tab w:val="left" w:pos="567"/>
          <w:tab w:val="left" w:pos="851"/>
          <w:tab w:val="left" w:pos="1134"/>
        </w:tabs>
        <w:suppressAutoHyphens/>
        <w:ind w:left="0" w:firstLine="567"/>
        <w:jc w:val="both"/>
        <w:rPr>
          <w:color w:val="000000" w:themeColor="text1"/>
          <w:sz w:val="28"/>
          <w:szCs w:val="28"/>
        </w:rPr>
      </w:pPr>
      <w:r w:rsidRPr="00F2794E">
        <w:rPr>
          <w:color w:val="000000" w:themeColor="text1"/>
          <w:sz w:val="28"/>
          <w:szCs w:val="28"/>
        </w:rPr>
        <w:t>Добродомов И.Г.</w:t>
      </w:r>
      <w:r w:rsidR="00F2794E" w:rsidRPr="00F2794E">
        <w:rPr>
          <w:color w:val="000000" w:themeColor="text1"/>
          <w:sz w:val="28"/>
          <w:szCs w:val="28"/>
        </w:rPr>
        <w:t xml:space="preserve"> </w:t>
      </w:r>
      <w:r w:rsidR="00F2794E" w:rsidRPr="00F2794E">
        <w:rPr>
          <w:color w:val="000000" w:themeColor="text1"/>
          <w:sz w:val="28"/>
          <w:szCs w:val="28"/>
          <w:shd w:val="clear" w:color="auto" w:fill="FFFFFF"/>
        </w:rPr>
        <w:t xml:space="preserve">Избранные труды по этимологии и лексикологии. </w:t>
      </w:r>
      <w:r w:rsidR="00F2794E" w:rsidRPr="00F2794E">
        <w:rPr>
          <w:color w:val="000000" w:themeColor="text1"/>
          <w:sz w:val="28"/>
          <w:szCs w:val="28"/>
        </w:rPr>
        <w:t>–</w:t>
      </w:r>
      <w:r w:rsidR="00F2794E">
        <w:rPr>
          <w:color w:val="000000" w:themeColor="text1"/>
          <w:sz w:val="28"/>
          <w:szCs w:val="28"/>
          <w:shd w:val="clear" w:color="auto" w:fill="FFFFFF"/>
        </w:rPr>
        <w:t xml:space="preserve"> М.</w:t>
      </w:r>
      <w:r w:rsidR="00F2794E" w:rsidRPr="00F2794E">
        <w:rPr>
          <w:color w:val="000000" w:themeColor="text1"/>
          <w:sz w:val="28"/>
          <w:szCs w:val="28"/>
          <w:shd w:val="clear" w:color="auto" w:fill="FFFFFF"/>
        </w:rPr>
        <w:t>: МПГУ</w:t>
      </w:r>
      <w:r w:rsidR="00F2794E">
        <w:rPr>
          <w:color w:val="000000" w:themeColor="text1"/>
          <w:sz w:val="28"/>
          <w:szCs w:val="28"/>
          <w:shd w:val="clear" w:color="auto" w:fill="FFFFFF"/>
        </w:rPr>
        <w:t xml:space="preserve">, 2015. </w:t>
      </w:r>
      <w:r w:rsidR="00F2794E" w:rsidRPr="00F2794E">
        <w:rPr>
          <w:color w:val="000000" w:themeColor="text1"/>
          <w:sz w:val="28"/>
          <w:szCs w:val="28"/>
        </w:rPr>
        <w:t>–</w:t>
      </w:r>
      <w:r w:rsidR="00F2794E" w:rsidRPr="00F2794E">
        <w:rPr>
          <w:color w:val="000000" w:themeColor="text1"/>
          <w:sz w:val="28"/>
          <w:szCs w:val="28"/>
          <w:shd w:val="clear" w:color="auto" w:fill="FFFFFF"/>
        </w:rPr>
        <w:t xml:space="preserve"> 459 с</w:t>
      </w:r>
    </w:p>
    <w:p w14:paraId="2DBA55DD" w14:textId="57173375" w:rsidR="00F2794E" w:rsidRPr="00F2794E" w:rsidRDefault="00775AF7" w:rsidP="00F2794E">
      <w:pPr>
        <w:pStyle w:val="FootnoteText"/>
        <w:numPr>
          <w:ilvl w:val="0"/>
          <w:numId w:val="3"/>
        </w:numPr>
        <w:tabs>
          <w:tab w:val="left" w:pos="426"/>
          <w:tab w:val="left" w:pos="567"/>
          <w:tab w:val="left" w:pos="851"/>
          <w:tab w:val="left" w:pos="1134"/>
        </w:tabs>
        <w:suppressAutoHyphens/>
        <w:ind w:left="0" w:firstLine="567"/>
        <w:jc w:val="both"/>
        <w:rPr>
          <w:color w:val="000000" w:themeColor="text1"/>
          <w:sz w:val="28"/>
          <w:szCs w:val="28"/>
        </w:rPr>
      </w:pPr>
      <w:r w:rsidRPr="00F2794E">
        <w:rPr>
          <w:color w:val="000000" w:themeColor="text1"/>
          <w:sz w:val="28"/>
          <w:szCs w:val="28"/>
        </w:rPr>
        <w:t xml:space="preserve">Кулмаматов Д.С. </w:t>
      </w:r>
      <w:r w:rsidR="0059149F">
        <w:rPr>
          <w:color w:val="000000" w:themeColor="text1"/>
          <w:sz w:val="28"/>
          <w:szCs w:val="28"/>
        </w:rPr>
        <w:t xml:space="preserve">Восточные реалии в среднеазиатских делах Посольского Приказа </w:t>
      </w:r>
      <w:r w:rsidR="0059149F">
        <w:rPr>
          <w:color w:val="000000" w:themeColor="text1"/>
          <w:sz w:val="28"/>
          <w:szCs w:val="28"/>
          <w:lang w:val="en-US"/>
        </w:rPr>
        <w:t>XVII</w:t>
      </w:r>
      <w:r w:rsidR="0059149F">
        <w:rPr>
          <w:color w:val="000000" w:themeColor="text1"/>
          <w:sz w:val="28"/>
          <w:szCs w:val="28"/>
        </w:rPr>
        <w:t xml:space="preserve"> века. // РЯНО. – 2023. №1 (45). –</w:t>
      </w:r>
      <w:r w:rsidR="00DB5557">
        <w:rPr>
          <w:color w:val="000000" w:themeColor="text1"/>
          <w:sz w:val="28"/>
          <w:szCs w:val="28"/>
        </w:rPr>
        <w:t xml:space="preserve"> </w:t>
      </w:r>
      <w:r w:rsidR="0059149F">
        <w:rPr>
          <w:color w:val="000000" w:themeColor="text1"/>
          <w:sz w:val="28"/>
          <w:szCs w:val="28"/>
        </w:rPr>
        <w:t>С. 125-143.</w:t>
      </w:r>
    </w:p>
    <w:p w14:paraId="1E0DB377" w14:textId="301DEAB1" w:rsidR="00775AF7" w:rsidRPr="00F2794E" w:rsidRDefault="00775AF7" w:rsidP="00F2794E">
      <w:pPr>
        <w:pStyle w:val="FootnoteText"/>
        <w:numPr>
          <w:ilvl w:val="0"/>
          <w:numId w:val="3"/>
        </w:numPr>
        <w:tabs>
          <w:tab w:val="left" w:pos="426"/>
          <w:tab w:val="left" w:pos="567"/>
          <w:tab w:val="left" w:pos="851"/>
          <w:tab w:val="left" w:pos="1134"/>
        </w:tabs>
        <w:suppressAutoHyphens/>
        <w:ind w:left="0" w:firstLine="567"/>
        <w:jc w:val="both"/>
        <w:rPr>
          <w:color w:val="000000" w:themeColor="text1"/>
          <w:sz w:val="28"/>
          <w:szCs w:val="28"/>
        </w:rPr>
      </w:pPr>
      <w:r w:rsidRPr="00F2794E">
        <w:rPr>
          <w:sz w:val="28"/>
          <w:szCs w:val="28"/>
        </w:rPr>
        <w:t xml:space="preserve">Бурибаева М.А. </w:t>
      </w:r>
      <w:r w:rsidR="00F2794E">
        <w:rPr>
          <w:sz w:val="28"/>
          <w:szCs w:val="28"/>
        </w:rPr>
        <w:t>Т</w:t>
      </w:r>
      <w:r w:rsidR="00F2794E" w:rsidRPr="00F2794E">
        <w:rPr>
          <w:sz w:val="28"/>
          <w:szCs w:val="28"/>
        </w:rPr>
        <w:t>юркизмы</w:t>
      </w:r>
      <w:r w:rsidR="00F2794E">
        <w:rPr>
          <w:sz w:val="28"/>
          <w:szCs w:val="28"/>
        </w:rPr>
        <w:t xml:space="preserve"> в русском языке</w:t>
      </w:r>
      <w:r w:rsidR="00F2794E" w:rsidRPr="00F2794E">
        <w:rPr>
          <w:sz w:val="28"/>
          <w:szCs w:val="28"/>
        </w:rPr>
        <w:t>: от вари</w:t>
      </w:r>
      <w:r w:rsidR="00F2794E">
        <w:rPr>
          <w:sz w:val="28"/>
          <w:szCs w:val="28"/>
        </w:rPr>
        <w:t xml:space="preserve">антов к норме: монография. – М.: Флинта, 2014. – </w:t>
      </w:r>
      <w:r w:rsidR="00F2794E" w:rsidRPr="00F2794E">
        <w:rPr>
          <w:sz w:val="28"/>
          <w:szCs w:val="28"/>
        </w:rPr>
        <w:t>320 с.</w:t>
      </w:r>
    </w:p>
    <w:p w14:paraId="0EAA9ED8" w14:textId="77777777" w:rsidR="00775AF7" w:rsidRPr="00FA1365" w:rsidRDefault="00775AF7" w:rsidP="00775AF7">
      <w:pPr>
        <w:pStyle w:val="FootnoteText"/>
        <w:numPr>
          <w:ilvl w:val="0"/>
          <w:numId w:val="3"/>
        </w:numPr>
        <w:tabs>
          <w:tab w:val="left" w:pos="426"/>
          <w:tab w:val="left" w:pos="567"/>
          <w:tab w:val="left" w:pos="851"/>
          <w:tab w:val="left" w:pos="1134"/>
        </w:tabs>
        <w:suppressAutoHyphens/>
        <w:ind w:left="0" w:firstLine="567"/>
        <w:jc w:val="both"/>
        <w:rPr>
          <w:color w:val="000000" w:themeColor="text1"/>
          <w:sz w:val="28"/>
          <w:szCs w:val="28"/>
        </w:rPr>
      </w:pPr>
      <w:r w:rsidRPr="00FA1365">
        <w:rPr>
          <w:sz w:val="28"/>
          <w:szCs w:val="28"/>
        </w:rPr>
        <w:t xml:space="preserve">Суперанская А.В. </w:t>
      </w:r>
      <w:r>
        <w:rPr>
          <w:sz w:val="28"/>
          <w:szCs w:val="28"/>
        </w:rPr>
        <w:t>Заимствοван</w:t>
      </w:r>
      <w:r w:rsidRPr="00FA1365">
        <w:rPr>
          <w:sz w:val="28"/>
          <w:szCs w:val="28"/>
        </w:rPr>
        <w:t xml:space="preserve">ие слов и практическая транскрипция. – М.: Акад. наук СССР, Ин-т языкознания, Сектор структур. и приклад. лингвистики, 1962. </w:t>
      </w:r>
      <w:r w:rsidRPr="00FA1365">
        <w:rPr>
          <w:color w:val="000000" w:themeColor="text1"/>
          <w:sz w:val="28"/>
          <w:szCs w:val="28"/>
        </w:rPr>
        <w:t>–</w:t>
      </w:r>
      <w:r w:rsidRPr="00FA1365">
        <w:rPr>
          <w:sz w:val="28"/>
          <w:szCs w:val="28"/>
        </w:rPr>
        <w:t xml:space="preserve"> 48 с.</w:t>
      </w:r>
    </w:p>
    <w:p w14:paraId="429C8A4D" w14:textId="4D680EAA" w:rsidR="00775AF7" w:rsidRPr="00FA1365" w:rsidRDefault="00775AF7" w:rsidP="00775AF7">
      <w:pPr>
        <w:pStyle w:val="FootnoteText"/>
        <w:numPr>
          <w:ilvl w:val="0"/>
          <w:numId w:val="3"/>
        </w:numPr>
        <w:tabs>
          <w:tab w:val="left" w:pos="426"/>
          <w:tab w:val="left" w:pos="567"/>
          <w:tab w:val="left" w:pos="851"/>
          <w:tab w:val="left" w:pos="1134"/>
        </w:tabs>
        <w:suppressAutoHyphens/>
        <w:ind w:left="0" w:firstLine="567"/>
        <w:jc w:val="both"/>
        <w:rPr>
          <w:color w:val="000000" w:themeColor="text1"/>
          <w:sz w:val="28"/>
          <w:szCs w:val="28"/>
        </w:rPr>
      </w:pPr>
      <w:r w:rsidRPr="00FA1365">
        <w:rPr>
          <w:sz w:val="28"/>
        </w:rPr>
        <w:t xml:space="preserve">Брейтер М.А. Англицизмы в русском языке: история и перспективы: Пособие для иностр. студентов-русистов / М.А. Брейтер. – Москва: Изд-во АО </w:t>
      </w:r>
      <w:r>
        <w:rPr>
          <w:sz w:val="28"/>
        </w:rPr>
        <w:t>«</w:t>
      </w:r>
      <w:r w:rsidRPr="00FA1365">
        <w:rPr>
          <w:sz w:val="28"/>
        </w:rPr>
        <w:t>Диалог-МГУ</w:t>
      </w:r>
      <w:r>
        <w:rPr>
          <w:sz w:val="28"/>
        </w:rPr>
        <w:t>»</w:t>
      </w:r>
      <w:r w:rsidRPr="00FA1365">
        <w:rPr>
          <w:sz w:val="28"/>
        </w:rPr>
        <w:t>, 1997. –</w:t>
      </w:r>
      <w:r>
        <w:rPr>
          <w:sz w:val="28"/>
        </w:rPr>
        <w:t xml:space="preserve"> </w:t>
      </w:r>
      <w:r w:rsidRPr="00FA1365">
        <w:rPr>
          <w:sz w:val="28"/>
        </w:rPr>
        <w:t>156 с.</w:t>
      </w:r>
    </w:p>
    <w:p w14:paraId="0A7290E8" w14:textId="77777777" w:rsidR="00775AF7" w:rsidRPr="00FA1365" w:rsidRDefault="00775AF7" w:rsidP="00775AF7">
      <w:pPr>
        <w:pStyle w:val="FootnoteText"/>
        <w:numPr>
          <w:ilvl w:val="0"/>
          <w:numId w:val="3"/>
        </w:numPr>
        <w:tabs>
          <w:tab w:val="left" w:pos="426"/>
          <w:tab w:val="left" w:pos="567"/>
          <w:tab w:val="left" w:pos="851"/>
          <w:tab w:val="left" w:pos="1134"/>
        </w:tabs>
        <w:suppressAutoHyphens/>
        <w:spacing w:line="252" w:lineRule="auto"/>
        <w:ind w:left="0" w:firstLine="567"/>
        <w:jc w:val="both"/>
        <w:rPr>
          <w:color w:val="000000" w:themeColor="text1"/>
          <w:sz w:val="28"/>
          <w:szCs w:val="28"/>
        </w:rPr>
      </w:pPr>
      <w:r w:rsidRPr="00FA1365">
        <w:rPr>
          <w:color w:val="000000" w:themeColor="text1"/>
          <w:sz w:val="28"/>
          <w:szCs w:val="28"/>
        </w:rPr>
        <w:t>Тавелевич А.М. Терминологические проблемы методики обучения иностранным языкам // Вестн</w:t>
      </w:r>
      <w:r>
        <w:rPr>
          <w:color w:val="000000" w:themeColor="text1"/>
          <w:sz w:val="28"/>
          <w:szCs w:val="28"/>
        </w:rPr>
        <w:t>ик</w:t>
      </w:r>
      <w:r w:rsidRPr="00FA1365">
        <w:rPr>
          <w:color w:val="000000" w:themeColor="text1"/>
          <w:sz w:val="28"/>
          <w:szCs w:val="28"/>
        </w:rPr>
        <w:t xml:space="preserve"> Ом</w:t>
      </w:r>
      <w:r>
        <w:rPr>
          <w:color w:val="000000" w:themeColor="text1"/>
          <w:sz w:val="28"/>
          <w:szCs w:val="28"/>
        </w:rPr>
        <w:t>ского</w:t>
      </w:r>
      <w:r w:rsidRPr="00FA1365">
        <w:rPr>
          <w:color w:val="000000" w:themeColor="text1"/>
          <w:sz w:val="28"/>
          <w:szCs w:val="28"/>
        </w:rPr>
        <w:t xml:space="preserve"> ун-та. </w:t>
      </w:r>
      <w:r w:rsidRPr="00FA1365">
        <w:rPr>
          <w:sz w:val="28"/>
          <w:szCs w:val="28"/>
        </w:rPr>
        <w:t>–</w:t>
      </w:r>
      <w:r>
        <w:rPr>
          <w:sz w:val="28"/>
          <w:szCs w:val="28"/>
        </w:rPr>
        <w:t xml:space="preserve"> </w:t>
      </w:r>
      <w:r w:rsidRPr="00FA1365">
        <w:rPr>
          <w:color w:val="000000" w:themeColor="text1"/>
          <w:sz w:val="28"/>
          <w:szCs w:val="28"/>
        </w:rPr>
        <w:t>2012</w:t>
      </w:r>
      <w:r>
        <w:rPr>
          <w:color w:val="000000" w:themeColor="text1"/>
          <w:sz w:val="28"/>
          <w:szCs w:val="28"/>
        </w:rPr>
        <w:t xml:space="preserve">. </w:t>
      </w:r>
      <w:r w:rsidRPr="00FA1365">
        <w:rPr>
          <w:sz w:val="28"/>
          <w:szCs w:val="28"/>
        </w:rPr>
        <w:t>–</w:t>
      </w:r>
      <w:r w:rsidRPr="00FA1365">
        <w:rPr>
          <w:color w:val="000000" w:themeColor="text1"/>
          <w:sz w:val="28"/>
          <w:szCs w:val="28"/>
        </w:rPr>
        <w:t xml:space="preserve"> № 3. </w:t>
      </w:r>
      <w:r w:rsidRPr="00FA1365">
        <w:rPr>
          <w:sz w:val="28"/>
          <w:szCs w:val="28"/>
        </w:rPr>
        <w:t>–</w:t>
      </w:r>
      <w:r>
        <w:rPr>
          <w:sz w:val="28"/>
          <w:szCs w:val="28"/>
        </w:rPr>
        <w:t xml:space="preserve"> </w:t>
      </w:r>
      <w:r w:rsidRPr="00FA1365">
        <w:rPr>
          <w:color w:val="000000" w:themeColor="text1"/>
          <w:sz w:val="28"/>
          <w:szCs w:val="28"/>
        </w:rPr>
        <w:t>С.160-162.</w:t>
      </w:r>
    </w:p>
    <w:p w14:paraId="682DBB18" w14:textId="77777777" w:rsidR="00775AF7" w:rsidRPr="00FA1365" w:rsidRDefault="00775AF7" w:rsidP="00775AF7">
      <w:pPr>
        <w:pStyle w:val="FootnoteText"/>
        <w:numPr>
          <w:ilvl w:val="0"/>
          <w:numId w:val="3"/>
        </w:numPr>
        <w:tabs>
          <w:tab w:val="left" w:pos="426"/>
          <w:tab w:val="left" w:pos="567"/>
          <w:tab w:val="left" w:pos="851"/>
          <w:tab w:val="left" w:pos="1134"/>
        </w:tabs>
        <w:suppressAutoHyphens/>
        <w:spacing w:line="252" w:lineRule="auto"/>
        <w:ind w:left="0" w:firstLine="567"/>
        <w:jc w:val="both"/>
        <w:rPr>
          <w:color w:val="000000" w:themeColor="text1"/>
          <w:sz w:val="28"/>
          <w:szCs w:val="28"/>
        </w:rPr>
      </w:pPr>
      <w:r w:rsidRPr="00FA1365">
        <w:rPr>
          <w:sz w:val="28"/>
          <w:szCs w:val="28"/>
        </w:rPr>
        <w:t xml:space="preserve">Балли Ш. Общая лингвистика и вопросы французского языка / Ш. Балли. </w:t>
      </w:r>
      <w:r w:rsidRPr="00FA1365">
        <w:rPr>
          <w:sz w:val="28"/>
        </w:rPr>
        <w:t>–</w:t>
      </w:r>
      <w:r w:rsidRPr="00FA1365">
        <w:rPr>
          <w:sz w:val="28"/>
          <w:szCs w:val="28"/>
        </w:rPr>
        <w:t xml:space="preserve"> 2-е изд, стереотип. </w:t>
      </w:r>
      <w:r w:rsidRPr="00FA1365">
        <w:rPr>
          <w:sz w:val="28"/>
        </w:rPr>
        <w:t>–</w:t>
      </w:r>
      <w:r w:rsidRPr="00FA1365">
        <w:rPr>
          <w:sz w:val="28"/>
          <w:szCs w:val="28"/>
        </w:rPr>
        <w:t xml:space="preserve"> М.: Эдиториал УРСС, 2001. </w:t>
      </w:r>
      <w:r w:rsidRPr="00FA1365">
        <w:rPr>
          <w:sz w:val="28"/>
        </w:rPr>
        <w:t>–</w:t>
      </w:r>
      <w:r w:rsidRPr="00FA1365">
        <w:rPr>
          <w:sz w:val="28"/>
          <w:szCs w:val="28"/>
        </w:rPr>
        <w:t xml:space="preserve"> 416 с.</w:t>
      </w:r>
    </w:p>
    <w:p w14:paraId="3D6F6501" w14:textId="77777777" w:rsidR="00775AF7" w:rsidRPr="00FA1365" w:rsidRDefault="00775AF7" w:rsidP="00775AF7">
      <w:pPr>
        <w:pStyle w:val="FootnoteText"/>
        <w:numPr>
          <w:ilvl w:val="0"/>
          <w:numId w:val="3"/>
        </w:numPr>
        <w:tabs>
          <w:tab w:val="left" w:pos="426"/>
          <w:tab w:val="left" w:pos="567"/>
          <w:tab w:val="left" w:pos="851"/>
          <w:tab w:val="left" w:pos="1134"/>
        </w:tabs>
        <w:suppressAutoHyphens/>
        <w:spacing w:line="252" w:lineRule="auto"/>
        <w:ind w:left="0" w:firstLine="567"/>
        <w:jc w:val="both"/>
        <w:rPr>
          <w:color w:val="000000" w:themeColor="text1"/>
          <w:sz w:val="28"/>
          <w:szCs w:val="28"/>
        </w:rPr>
      </w:pPr>
      <w:r w:rsidRPr="00FA1365">
        <w:rPr>
          <w:sz w:val="28"/>
          <w:szCs w:val="28"/>
        </w:rPr>
        <w:t xml:space="preserve">Аристова В.М. К истории англо-русских литературных связей и </w:t>
      </w:r>
      <w:r>
        <w:rPr>
          <w:sz w:val="28"/>
          <w:szCs w:val="28"/>
        </w:rPr>
        <w:t>заимствοван</w:t>
      </w:r>
      <w:r w:rsidRPr="00FA1365">
        <w:rPr>
          <w:sz w:val="28"/>
          <w:szCs w:val="28"/>
        </w:rPr>
        <w:t xml:space="preserve">ий // Семантические единицы в категории русского языка в диахронии. </w:t>
      </w:r>
      <w:r w:rsidRPr="00FA1365">
        <w:rPr>
          <w:sz w:val="28"/>
        </w:rPr>
        <w:t>–</w:t>
      </w:r>
      <w:r w:rsidRPr="00FA1365">
        <w:rPr>
          <w:sz w:val="28"/>
          <w:szCs w:val="28"/>
        </w:rPr>
        <w:t xml:space="preserve"> Калининград: Изд-во ЛГУ, 1997. </w:t>
      </w:r>
      <w:r w:rsidRPr="00FA1365">
        <w:rPr>
          <w:sz w:val="28"/>
        </w:rPr>
        <w:t>–</w:t>
      </w:r>
      <w:r w:rsidRPr="00FA1365">
        <w:rPr>
          <w:sz w:val="28"/>
          <w:szCs w:val="28"/>
        </w:rPr>
        <w:t xml:space="preserve"> С. 12-19.</w:t>
      </w:r>
    </w:p>
    <w:p w14:paraId="7582B6AB" w14:textId="77777777" w:rsidR="00775AF7" w:rsidRPr="00594B3A"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iCs/>
          <w:color w:val="000000"/>
          <w:sz w:val="28"/>
          <w:szCs w:val="28"/>
          <w14:ligatures w14:val="standardContextual"/>
        </w:rPr>
        <w:t>Азимов Э.Г., Щукин А.Н.</w:t>
      </w:r>
      <w:r w:rsidRPr="00FA1365">
        <w:rPr>
          <w:color w:val="000000"/>
          <w:sz w:val="28"/>
          <w:szCs w:val="28"/>
          <w14:ligatures w14:val="standardContextual"/>
        </w:rPr>
        <w:t xml:space="preserve"> Новый словарь методических терминов и понятий (теория и практика обучения языкам).</w:t>
      </w:r>
      <w:r w:rsidRPr="00594B3A">
        <w:rPr>
          <w:color w:val="000000"/>
          <w:sz w:val="28"/>
          <w:szCs w:val="28"/>
          <w14:ligatures w14:val="standardContextual"/>
        </w:rPr>
        <w:t xml:space="preserve"> </w:t>
      </w:r>
      <w:r w:rsidRPr="00FA1365">
        <w:rPr>
          <w:sz w:val="28"/>
        </w:rPr>
        <w:t>–</w:t>
      </w:r>
      <w:r>
        <w:rPr>
          <w:sz w:val="28"/>
        </w:rPr>
        <w:t xml:space="preserve"> </w:t>
      </w:r>
      <w:r w:rsidRPr="00594B3A">
        <w:rPr>
          <w:color w:val="000000"/>
          <w:sz w:val="28"/>
          <w:szCs w:val="28"/>
          <w14:ligatures w14:val="standardContextual"/>
        </w:rPr>
        <w:t xml:space="preserve">М.: Изд-во «ИКАР», 2009. </w:t>
      </w:r>
      <w:r w:rsidRPr="00FA1365">
        <w:rPr>
          <w:sz w:val="28"/>
        </w:rPr>
        <w:t>–</w:t>
      </w:r>
      <w:r w:rsidRPr="00594B3A">
        <w:rPr>
          <w:color w:val="000000"/>
          <w:sz w:val="28"/>
          <w:szCs w:val="28"/>
          <w14:ligatures w14:val="standardContextual"/>
        </w:rPr>
        <w:t>С. 127.</w:t>
      </w:r>
    </w:p>
    <w:p w14:paraId="32A6C01F" w14:textId="77777777" w:rsidR="00775AF7"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sz w:val="28"/>
          <w:szCs w:val="28"/>
        </w:rPr>
        <w:t xml:space="preserve">Лейчик В.М. Терминоведение: предмет, методы, структура. Изд. 3-е. </w:t>
      </w:r>
      <w:r w:rsidRPr="00FA1365">
        <w:rPr>
          <w:sz w:val="28"/>
        </w:rPr>
        <w:t>–</w:t>
      </w:r>
      <w:r>
        <w:rPr>
          <w:sz w:val="28"/>
        </w:rPr>
        <w:t xml:space="preserve"> </w:t>
      </w:r>
      <w:r w:rsidRPr="00FA1365">
        <w:rPr>
          <w:sz w:val="28"/>
          <w:szCs w:val="28"/>
        </w:rPr>
        <w:t>М.: Издательство</w:t>
      </w:r>
      <w:r>
        <w:rPr>
          <w:sz w:val="28"/>
          <w:szCs w:val="28"/>
        </w:rPr>
        <w:t xml:space="preserve"> </w:t>
      </w:r>
      <w:r w:rsidRPr="00FA1365">
        <w:rPr>
          <w:sz w:val="28"/>
          <w:szCs w:val="28"/>
        </w:rPr>
        <w:t xml:space="preserve">ЛКИ, 2007. </w:t>
      </w:r>
      <w:r w:rsidRPr="00FA1365">
        <w:rPr>
          <w:sz w:val="28"/>
        </w:rPr>
        <w:t>–</w:t>
      </w:r>
      <w:r w:rsidRPr="00FA1365">
        <w:rPr>
          <w:sz w:val="28"/>
          <w:szCs w:val="28"/>
        </w:rPr>
        <w:t xml:space="preserve"> 256 с.</w:t>
      </w:r>
    </w:p>
    <w:p w14:paraId="422544CC" w14:textId="77777777" w:rsidR="00775AF7" w:rsidRPr="0028568B"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28568B">
        <w:rPr>
          <w:sz w:val="28"/>
        </w:rPr>
        <w:t xml:space="preserve">Закон Республики Казахстан Об образовании </w:t>
      </w:r>
      <w:r w:rsidRPr="0028568B">
        <w:rPr>
          <w:sz w:val="28"/>
          <w:szCs w:val="28"/>
        </w:rPr>
        <w:t>//</w:t>
      </w:r>
      <w:r w:rsidRPr="0028568B">
        <w:rPr>
          <w:sz w:val="28"/>
        </w:rPr>
        <w:t xml:space="preserve"> </w:t>
      </w:r>
      <w:hyperlink r:id="rId76" w:history="1">
        <w:r w:rsidRPr="0028568B">
          <w:rPr>
            <w:rStyle w:val="Hyperlink"/>
            <w:sz w:val="28"/>
          </w:rPr>
          <w:t>https://online.zakon.kz/Document</w:t>
        </w:r>
      </w:hyperlink>
      <w:r w:rsidRPr="0028568B">
        <w:rPr>
          <w:sz w:val="28"/>
        </w:rPr>
        <w:t>. 14.04.2024</w:t>
      </w:r>
      <w:r w:rsidRPr="0028568B">
        <w:rPr>
          <w:sz w:val="28"/>
          <w:lang w:val="en-US"/>
        </w:rPr>
        <w:t>.</w:t>
      </w:r>
    </w:p>
    <w:p w14:paraId="2ACD104A" w14:textId="76D621AD" w:rsidR="00775AF7" w:rsidRPr="00FA1365"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sz w:val="28"/>
          <w:szCs w:val="28"/>
        </w:rPr>
        <w:t xml:space="preserve">Сластенин В.А. </w:t>
      </w:r>
      <w:r w:rsidRPr="00FA1365">
        <w:rPr>
          <w:color w:val="000000" w:themeColor="text1"/>
          <w:sz w:val="28"/>
          <w:szCs w:val="28"/>
        </w:rPr>
        <w:t>Профессиональная культура учителя: (программа изучения) / сост. В.А.</w:t>
      </w:r>
      <w:r w:rsidR="00EB2FFF">
        <w:rPr>
          <w:color w:val="000000" w:themeColor="text1"/>
          <w:sz w:val="28"/>
          <w:szCs w:val="28"/>
        </w:rPr>
        <w:t xml:space="preserve"> </w:t>
      </w:r>
      <w:r w:rsidRPr="00FA1365">
        <w:rPr>
          <w:color w:val="000000" w:themeColor="text1"/>
          <w:sz w:val="28"/>
          <w:szCs w:val="28"/>
        </w:rPr>
        <w:t>Сластенин, Н.И. Филиппенко. – М., 1993.</w:t>
      </w:r>
      <w:r>
        <w:rPr>
          <w:color w:val="000000" w:themeColor="text1"/>
          <w:sz w:val="28"/>
          <w:szCs w:val="28"/>
        </w:rPr>
        <w:t xml:space="preserve"> </w:t>
      </w:r>
      <w:r w:rsidRPr="00FA1365">
        <w:rPr>
          <w:color w:val="000000" w:themeColor="text1"/>
          <w:sz w:val="28"/>
          <w:szCs w:val="28"/>
        </w:rPr>
        <w:t>– 22 c.</w:t>
      </w:r>
    </w:p>
    <w:p w14:paraId="17F6B9FB" w14:textId="77777777" w:rsidR="00775AF7" w:rsidRPr="007A0E79"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Pr>
          <w:sz w:val="28"/>
          <w:szCs w:val="28"/>
        </w:rPr>
        <w:lastRenderedPageBreak/>
        <w:t xml:space="preserve">Сурменко М.С. Терминологическая культура преподавателя системы среднего профессионального образования // Преподаватель </w:t>
      </w:r>
      <w:r>
        <w:rPr>
          <w:sz w:val="28"/>
          <w:szCs w:val="28"/>
          <w:lang w:val="en-US"/>
        </w:rPr>
        <w:t>XXI</w:t>
      </w:r>
      <w:r w:rsidRPr="007A0E79">
        <w:rPr>
          <w:sz w:val="28"/>
          <w:szCs w:val="28"/>
        </w:rPr>
        <w:t xml:space="preserve"> </w:t>
      </w:r>
      <w:r>
        <w:rPr>
          <w:sz w:val="28"/>
          <w:szCs w:val="28"/>
        </w:rPr>
        <w:t>век. – 2021. – № 4. – Часть 1. – С. 56-67.</w:t>
      </w:r>
    </w:p>
    <w:p w14:paraId="6F499684" w14:textId="77777777" w:rsidR="00775AF7" w:rsidRPr="00FA1365"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sz w:val="28"/>
          <w:szCs w:val="28"/>
        </w:rPr>
        <w:t>Ермолаева Ж.E. О формировании терминологической культуры обучающихся в вузах МЧС России // Технологии техносферной безопасности. –</w:t>
      </w:r>
      <w:r w:rsidRPr="00E2517D">
        <w:rPr>
          <w:sz w:val="28"/>
          <w:szCs w:val="28"/>
        </w:rPr>
        <w:t xml:space="preserve"> </w:t>
      </w:r>
      <w:r w:rsidRPr="00FA1365">
        <w:rPr>
          <w:sz w:val="28"/>
          <w:szCs w:val="28"/>
        </w:rPr>
        <w:t>2014. –</w:t>
      </w:r>
      <w:r w:rsidRPr="00E2517D">
        <w:rPr>
          <w:sz w:val="28"/>
          <w:szCs w:val="28"/>
        </w:rPr>
        <w:t xml:space="preserve"> </w:t>
      </w:r>
      <w:r w:rsidRPr="00FA1365">
        <w:rPr>
          <w:sz w:val="28"/>
          <w:szCs w:val="28"/>
        </w:rPr>
        <w:t>№5</w:t>
      </w:r>
      <w:r w:rsidRPr="00E2517D">
        <w:rPr>
          <w:sz w:val="28"/>
          <w:szCs w:val="28"/>
        </w:rPr>
        <w:t xml:space="preserve"> </w:t>
      </w:r>
      <w:r w:rsidRPr="00FA1365">
        <w:rPr>
          <w:sz w:val="28"/>
          <w:szCs w:val="28"/>
        </w:rPr>
        <w:t>(57)</w:t>
      </w:r>
      <w:r w:rsidRPr="00E2517D">
        <w:rPr>
          <w:sz w:val="28"/>
          <w:szCs w:val="28"/>
        </w:rPr>
        <w:t xml:space="preserve"> // </w:t>
      </w:r>
      <w:r w:rsidRPr="00FA1365">
        <w:rPr>
          <w:sz w:val="28"/>
          <w:szCs w:val="28"/>
        </w:rPr>
        <w:t>http://agps-2006.narod.ru/ttb/2014-5/37-05-14.ttb.pdf</w:t>
      </w:r>
      <w:r w:rsidRPr="00E2517D">
        <w:rPr>
          <w:sz w:val="28"/>
          <w:szCs w:val="28"/>
        </w:rPr>
        <w:t>.</w:t>
      </w:r>
      <w:r w:rsidRPr="00FA1365">
        <w:rPr>
          <w:sz w:val="28"/>
          <w:szCs w:val="28"/>
        </w:rPr>
        <w:t xml:space="preserve"> 24.07.2020.</w:t>
      </w:r>
    </w:p>
    <w:p w14:paraId="752038F7" w14:textId="77777777" w:rsidR="00775AF7" w:rsidRPr="00FA1365"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sz w:val="28"/>
          <w:szCs w:val="28"/>
        </w:rPr>
        <w:t>Бордовская Н.В., Кошкина Е.А. Cтруктурно-функциональная модель терминологической компетентности специалиста // Вестник СПбГУ. Серия 16. Вып. 4.</w:t>
      </w:r>
      <w:r>
        <w:rPr>
          <w:sz w:val="28"/>
          <w:szCs w:val="28"/>
        </w:rPr>
        <w:t xml:space="preserve"> </w:t>
      </w:r>
      <w:r w:rsidRPr="00FA1365">
        <w:rPr>
          <w:sz w:val="28"/>
          <w:szCs w:val="28"/>
        </w:rPr>
        <w:t>Психология. Педагогика. –</w:t>
      </w:r>
      <w:r>
        <w:rPr>
          <w:sz w:val="28"/>
          <w:szCs w:val="28"/>
          <w:lang w:val="en-US"/>
        </w:rPr>
        <w:t xml:space="preserve"> </w:t>
      </w:r>
      <w:r w:rsidRPr="00FA1365">
        <w:rPr>
          <w:sz w:val="28"/>
          <w:szCs w:val="28"/>
        </w:rPr>
        <w:t>2016.</w:t>
      </w:r>
      <w:r>
        <w:rPr>
          <w:sz w:val="28"/>
          <w:szCs w:val="28"/>
          <w:lang w:val="en-US"/>
        </w:rPr>
        <w:t xml:space="preserve"> </w:t>
      </w:r>
      <w:r w:rsidRPr="00FA1365">
        <w:rPr>
          <w:sz w:val="28"/>
        </w:rPr>
        <w:t>–</w:t>
      </w:r>
      <w:r w:rsidRPr="00FA1365">
        <w:rPr>
          <w:sz w:val="28"/>
          <w:szCs w:val="28"/>
        </w:rPr>
        <w:t xml:space="preserve"> С.97–109. DOI: 10.21638/11701/spbu16.2016.408</w:t>
      </w:r>
    </w:p>
    <w:p w14:paraId="70365509" w14:textId="78013135" w:rsidR="00775AF7" w:rsidRPr="004B68D7"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Pr>
          <w:sz w:val="28"/>
          <w:szCs w:val="28"/>
        </w:rPr>
        <w:t xml:space="preserve">Чижова Т.И. Критерии отбора учебных текстов для практических занятий с иностранными учащимися // Материалы международной конференции «Проблемы интенсивного обучения неродным языкам». </w:t>
      </w:r>
      <w:r w:rsidRPr="00FA1365">
        <w:rPr>
          <w:sz w:val="28"/>
        </w:rPr>
        <w:t>–</w:t>
      </w:r>
      <w:r>
        <w:rPr>
          <w:sz w:val="28"/>
        </w:rPr>
        <w:t xml:space="preserve"> СПб., </w:t>
      </w:r>
      <w:r w:rsidRPr="004B68D7">
        <w:rPr>
          <w:sz w:val="28"/>
          <w:szCs w:val="28"/>
        </w:rPr>
        <w:t>199</w:t>
      </w:r>
      <w:r>
        <w:rPr>
          <w:sz w:val="28"/>
          <w:szCs w:val="28"/>
        </w:rPr>
        <w:t>4</w:t>
      </w:r>
      <w:r w:rsidRPr="004B68D7">
        <w:rPr>
          <w:sz w:val="28"/>
          <w:szCs w:val="28"/>
        </w:rPr>
        <w:t>.</w:t>
      </w:r>
      <w:r>
        <w:rPr>
          <w:sz w:val="28"/>
          <w:szCs w:val="28"/>
        </w:rPr>
        <w:t xml:space="preserve"> </w:t>
      </w:r>
      <w:r w:rsidRPr="004B68D7">
        <w:rPr>
          <w:sz w:val="28"/>
        </w:rPr>
        <w:t xml:space="preserve">– </w:t>
      </w:r>
      <w:r>
        <w:rPr>
          <w:sz w:val="28"/>
        </w:rPr>
        <w:t>С.90-96.</w:t>
      </w:r>
    </w:p>
    <w:p w14:paraId="6F693D77" w14:textId="77777777" w:rsidR="00775AF7" w:rsidRPr="00FA1365"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color w:val="000000"/>
          <w:sz w:val="28"/>
          <w:szCs w:val="28"/>
          <w14:ligatures w14:val="standardContextual"/>
        </w:rPr>
        <w:t>Баринова Т.М. Терминологический словарь-справочник по психолого-педагогическим дисциплинам [и др.]. – Магадан: Охотник, 2011. – 112 с.</w:t>
      </w:r>
    </w:p>
    <w:p w14:paraId="33680088" w14:textId="77777777" w:rsidR="00775AF7" w:rsidRPr="00FD5ED2" w:rsidRDefault="00775AF7" w:rsidP="00775AF7">
      <w:pPr>
        <w:pStyle w:val="a0"/>
        <w:numPr>
          <w:ilvl w:val="0"/>
          <w:numId w:val="3"/>
        </w:numPr>
        <w:tabs>
          <w:tab w:val="left" w:pos="1276"/>
        </w:tabs>
        <w:spacing w:line="252" w:lineRule="auto"/>
        <w:ind w:left="0" w:firstLine="567"/>
        <w:jc w:val="both"/>
        <w:rPr>
          <w:color w:val="000000" w:themeColor="text1"/>
          <w:sz w:val="28"/>
          <w:szCs w:val="28"/>
          <w:lang w:val="en-US"/>
        </w:rPr>
      </w:pPr>
      <w:r w:rsidRPr="00FD5ED2">
        <w:rPr>
          <w:color w:val="000000"/>
          <w:sz w:val="28"/>
          <w:szCs w:val="28"/>
          <w:lang w:val="en-US"/>
          <w14:ligatures w14:val="standardContextual"/>
        </w:rPr>
        <w:t>Peter</w:t>
      </w:r>
      <w:r w:rsidRPr="00FD5ED2">
        <w:rPr>
          <w:b/>
          <w:bCs/>
          <w:color w:val="000000"/>
          <w:sz w:val="28"/>
          <w:szCs w:val="28"/>
          <w:lang w:val="en-US"/>
          <w14:ligatures w14:val="standardContextual"/>
        </w:rPr>
        <w:t xml:space="preserve"> </w:t>
      </w:r>
      <w:r w:rsidRPr="00FD5ED2">
        <w:rPr>
          <w:color w:val="000000"/>
          <w:sz w:val="28"/>
          <w:szCs w:val="28"/>
          <w:lang w:val="en-US"/>
          <w14:ligatures w14:val="standardContextual"/>
        </w:rPr>
        <w:t>Gordon Dictionary of British education. London; Portland (OR): Woburn press, 2003. – 303 p.</w:t>
      </w:r>
    </w:p>
    <w:p w14:paraId="37E93673" w14:textId="77777777" w:rsidR="00775AF7" w:rsidRPr="00757151"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Pr>
          <w:color w:val="000000"/>
          <w:sz w:val="28"/>
          <w:szCs w:val="28"/>
          <w14:ligatures w14:val="standardContextual"/>
        </w:rPr>
        <w:t>Новиков А.М. Педагогика: с</w:t>
      </w:r>
      <w:r w:rsidRPr="00BE2E77">
        <w:rPr>
          <w:color w:val="000000"/>
          <w:sz w:val="28"/>
          <w:szCs w:val="28"/>
          <w14:ligatures w14:val="standardContextual"/>
        </w:rPr>
        <w:t xml:space="preserve">ловарь </w:t>
      </w:r>
      <w:r>
        <w:rPr>
          <w:color w:val="000000"/>
          <w:sz w:val="28"/>
          <w:szCs w:val="28"/>
          <w14:ligatures w14:val="standardContextual"/>
        </w:rPr>
        <w:t>системы основных понятий</w:t>
      </w:r>
      <w:r w:rsidRPr="00BE2E77">
        <w:rPr>
          <w:color w:val="000000"/>
          <w:sz w:val="28"/>
          <w:szCs w:val="28"/>
          <w14:ligatures w14:val="standardContextual"/>
        </w:rPr>
        <w:t>.</w:t>
      </w:r>
      <w:r>
        <w:rPr>
          <w:color w:val="000000"/>
          <w:sz w:val="28"/>
          <w:szCs w:val="28"/>
          <w14:ligatures w14:val="standardContextual"/>
        </w:rPr>
        <w:t xml:space="preserve"> </w:t>
      </w:r>
      <w:r w:rsidRPr="00BE2E77">
        <w:rPr>
          <w:color w:val="000000"/>
          <w:sz w:val="28"/>
          <w:szCs w:val="28"/>
          <w14:ligatures w14:val="standardContextual"/>
        </w:rPr>
        <w:t xml:space="preserve">– </w:t>
      </w:r>
      <w:r>
        <w:rPr>
          <w:color w:val="000000"/>
          <w:sz w:val="28"/>
          <w:szCs w:val="28"/>
          <w14:ligatures w14:val="standardContextual"/>
        </w:rPr>
        <w:t>Москва.</w:t>
      </w:r>
      <w:r w:rsidRPr="00BE2E77">
        <w:rPr>
          <w:color w:val="000000"/>
          <w:sz w:val="28"/>
          <w:szCs w:val="28"/>
          <w14:ligatures w14:val="standardContextual"/>
        </w:rPr>
        <w:t xml:space="preserve">: </w:t>
      </w:r>
      <w:r>
        <w:rPr>
          <w:color w:val="000000"/>
          <w:sz w:val="28"/>
          <w:szCs w:val="28"/>
          <w14:ligatures w14:val="standardContextual"/>
        </w:rPr>
        <w:t>Издательский центр ИЭТ</w:t>
      </w:r>
      <w:r w:rsidRPr="00BE2E77">
        <w:rPr>
          <w:color w:val="000000"/>
          <w:sz w:val="28"/>
          <w:szCs w:val="28"/>
          <w14:ligatures w14:val="standardContextual"/>
        </w:rPr>
        <w:t>, 201</w:t>
      </w:r>
      <w:r>
        <w:rPr>
          <w:color w:val="000000"/>
          <w:sz w:val="28"/>
          <w:szCs w:val="28"/>
          <w14:ligatures w14:val="standardContextual"/>
        </w:rPr>
        <w:t>3</w:t>
      </w:r>
      <w:r w:rsidRPr="00BE2E77">
        <w:rPr>
          <w:color w:val="000000"/>
          <w:sz w:val="28"/>
          <w:szCs w:val="28"/>
          <w14:ligatures w14:val="standardContextual"/>
        </w:rPr>
        <w:t>.</w:t>
      </w:r>
      <w:r>
        <w:rPr>
          <w:color w:val="000000"/>
          <w:sz w:val="28"/>
          <w:szCs w:val="28"/>
          <w14:ligatures w14:val="standardContextual"/>
        </w:rPr>
        <w:t xml:space="preserve"> </w:t>
      </w:r>
      <w:r w:rsidRPr="00BE2E77">
        <w:rPr>
          <w:color w:val="000000"/>
          <w:sz w:val="28"/>
          <w:szCs w:val="28"/>
          <w14:ligatures w14:val="standardContextual"/>
        </w:rPr>
        <w:t>–</w:t>
      </w:r>
      <w:r>
        <w:rPr>
          <w:color w:val="000000"/>
          <w:sz w:val="28"/>
          <w:szCs w:val="28"/>
          <w14:ligatures w14:val="standardContextual"/>
        </w:rPr>
        <w:t xml:space="preserve"> 268 с.</w:t>
      </w:r>
      <w:r w:rsidRPr="00BE2E77">
        <w:rPr>
          <w:color w:val="000000"/>
          <w:sz w:val="28"/>
          <w:szCs w:val="28"/>
          <w14:ligatures w14:val="standardContextual"/>
        </w:rPr>
        <w:t xml:space="preserve"> </w:t>
      </w:r>
    </w:p>
    <w:p w14:paraId="08DAB9D7" w14:textId="77777777" w:rsidR="00775AF7" w:rsidRPr="00FA1365"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color w:val="000000"/>
          <w:sz w:val="28"/>
          <w:szCs w:val="28"/>
          <w14:ligatures w14:val="standardContextual"/>
        </w:rPr>
        <w:t xml:space="preserve">Англо-русский словарь по лингвистике и семиотике / А. Н. Баранов. </w:t>
      </w:r>
      <w:r w:rsidRPr="00FA1365">
        <w:rPr>
          <w:sz w:val="28"/>
        </w:rPr>
        <w:t>–</w:t>
      </w:r>
      <w:r>
        <w:rPr>
          <w:sz w:val="28"/>
        </w:rPr>
        <w:t xml:space="preserve"> </w:t>
      </w:r>
      <w:r w:rsidRPr="00FA1365">
        <w:rPr>
          <w:color w:val="000000"/>
          <w:sz w:val="28"/>
          <w:szCs w:val="28"/>
          <w14:ligatures w14:val="standardContextual"/>
        </w:rPr>
        <w:t>Москва: Институт русского языка им. В. В. Виноградова РАН, 2003. − 642 с.</w:t>
      </w:r>
    </w:p>
    <w:p w14:paraId="4A181B56" w14:textId="77777777" w:rsidR="00775AF7" w:rsidRPr="00FA1365"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color w:val="000000" w:themeColor="text1"/>
          <w:sz w:val="28"/>
          <w:szCs w:val="28"/>
        </w:rPr>
        <w:t>Асылбек Б. Министр образования объяснил решение о возвращении старшеклассников и первокурсников к офлайн-обучению</w:t>
      </w:r>
      <w:r w:rsidRPr="00E2517D">
        <w:rPr>
          <w:color w:val="000000" w:themeColor="text1"/>
          <w:sz w:val="28"/>
          <w:szCs w:val="28"/>
        </w:rPr>
        <w:t xml:space="preserve"> // </w:t>
      </w:r>
      <w:hyperlink r:id="rId77" w:history="1">
        <w:r w:rsidRPr="00A51FA3">
          <w:rPr>
            <w:rStyle w:val="Hyperlink"/>
            <w:rFonts w:eastAsiaTheme="majorEastAsia"/>
            <w:sz w:val="28"/>
            <w:szCs w:val="28"/>
          </w:rPr>
          <w:t>https://rus.azattyq.org/a/31017405.html</w:t>
        </w:r>
      </w:hyperlink>
      <w:r w:rsidRPr="00E2517D">
        <w:rPr>
          <w:color w:val="000000" w:themeColor="text1"/>
          <w:sz w:val="28"/>
          <w:szCs w:val="28"/>
        </w:rPr>
        <w:t>.</w:t>
      </w:r>
      <w:r w:rsidRPr="00FA1365">
        <w:rPr>
          <w:color w:val="000000" w:themeColor="text1"/>
          <w:sz w:val="28"/>
          <w:szCs w:val="28"/>
        </w:rPr>
        <w:t>15.03.2024.</w:t>
      </w:r>
    </w:p>
    <w:p w14:paraId="19DD8EDB" w14:textId="77777777" w:rsidR="00775AF7" w:rsidRPr="00993777"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sidRPr="00FA1365">
        <w:rPr>
          <w:sz w:val="28"/>
          <w:szCs w:val="28"/>
        </w:rPr>
        <w:t>Методические рекомендации по развитию и оцениванию гибких навыков (soft skills) обучающихся 5-9 классов. – Астана: НАО имени Ы. Алтынсарина, 2024. – 244 с.</w:t>
      </w:r>
    </w:p>
    <w:p w14:paraId="3F0AE55A" w14:textId="77777777" w:rsidR="004703DA" w:rsidRPr="00407600" w:rsidRDefault="004703DA" w:rsidP="004703DA">
      <w:pPr>
        <w:pStyle w:val="a0"/>
        <w:numPr>
          <w:ilvl w:val="0"/>
          <w:numId w:val="3"/>
        </w:numPr>
        <w:tabs>
          <w:tab w:val="left" w:pos="1276"/>
        </w:tabs>
        <w:spacing w:line="252" w:lineRule="auto"/>
        <w:ind w:left="0" w:firstLine="567"/>
        <w:jc w:val="both"/>
        <w:rPr>
          <w:color w:val="000000" w:themeColor="text1"/>
          <w:sz w:val="28"/>
          <w:szCs w:val="28"/>
        </w:rPr>
      </w:pPr>
      <w:r>
        <w:rPr>
          <w:sz w:val="28"/>
          <w:szCs w:val="28"/>
        </w:rPr>
        <w:t>Арташкина Т.А. Профессиональное образование в современном мире. –</w:t>
      </w:r>
      <w:r>
        <w:rPr>
          <w:color w:val="000000" w:themeColor="text1"/>
          <w:sz w:val="28"/>
          <w:szCs w:val="28"/>
        </w:rPr>
        <w:t xml:space="preserve"> 2012. – № 4 (7).</w:t>
      </w:r>
      <w:r>
        <w:rPr>
          <w:sz w:val="28"/>
          <w:szCs w:val="28"/>
        </w:rPr>
        <w:t xml:space="preserve"> –</w:t>
      </w:r>
      <w:r>
        <w:rPr>
          <w:color w:val="000000" w:themeColor="text1"/>
          <w:sz w:val="28"/>
          <w:szCs w:val="28"/>
        </w:rPr>
        <w:t xml:space="preserve"> С. 24-34.</w:t>
      </w:r>
      <w:r w:rsidRPr="00F9053D">
        <w:rPr>
          <w:sz w:val="28"/>
          <w:szCs w:val="28"/>
        </w:rPr>
        <w:t xml:space="preserve"> </w:t>
      </w:r>
    </w:p>
    <w:p w14:paraId="120B5852" w14:textId="77777777" w:rsidR="00775AF7"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Pr>
          <w:sz w:val="28"/>
          <w:szCs w:val="28"/>
        </w:rPr>
        <w:t>Амбрамченко Н.В. Психолого-педагогические основы развития понятийной компетентности будущих учителей информатики // Омский научный вестник. –</w:t>
      </w:r>
      <w:r>
        <w:rPr>
          <w:color w:val="000000" w:themeColor="text1"/>
          <w:sz w:val="28"/>
          <w:szCs w:val="28"/>
        </w:rPr>
        <w:t xml:space="preserve"> № 3 (70). – С. 130-132.</w:t>
      </w:r>
    </w:p>
    <w:p w14:paraId="5847F783" w14:textId="77777777" w:rsidR="00775AF7" w:rsidRDefault="00775AF7" w:rsidP="00775AF7">
      <w:pPr>
        <w:pStyle w:val="a0"/>
        <w:numPr>
          <w:ilvl w:val="0"/>
          <w:numId w:val="3"/>
        </w:numPr>
        <w:tabs>
          <w:tab w:val="left" w:pos="1276"/>
        </w:tabs>
        <w:spacing w:line="252" w:lineRule="auto"/>
        <w:ind w:left="0" w:firstLine="567"/>
        <w:jc w:val="both"/>
        <w:rPr>
          <w:color w:val="000000" w:themeColor="text1"/>
          <w:sz w:val="28"/>
          <w:szCs w:val="28"/>
          <w:lang w:val="en-US"/>
        </w:rPr>
      </w:pPr>
      <w:r>
        <w:rPr>
          <w:sz w:val="28"/>
          <w:szCs w:val="28"/>
          <w:lang w:val="en-US"/>
        </w:rPr>
        <w:t>Encyclopedia of Education, ed.</w:t>
      </w:r>
      <w:r>
        <w:rPr>
          <w:color w:val="000000" w:themeColor="text1"/>
          <w:sz w:val="28"/>
          <w:szCs w:val="28"/>
          <w:lang w:val="en-US"/>
        </w:rPr>
        <w:t xml:space="preserve"> by James W. Guthrie, 2</w:t>
      </w:r>
      <w:r>
        <w:rPr>
          <w:color w:val="000000" w:themeColor="text1"/>
          <w:sz w:val="28"/>
          <w:szCs w:val="28"/>
          <w:vertAlign w:val="superscript"/>
          <w:lang w:val="en-US"/>
        </w:rPr>
        <w:t>nd</w:t>
      </w:r>
      <w:r>
        <w:rPr>
          <w:color w:val="000000" w:themeColor="text1"/>
          <w:sz w:val="28"/>
          <w:szCs w:val="28"/>
          <w:lang w:val="en-US"/>
        </w:rPr>
        <w:t xml:space="preserve">. </w:t>
      </w:r>
      <w:r w:rsidRPr="008E3B55">
        <w:rPr>
          <w:color w:val="000000" w:themeColor="text1"/>
          <w:sz w:val="28"/>
          <w:szCs w:val="28"/>
          <w:lang w:val="en-US"/>
        </w:rPr>
        <w:t>–</w:t>
      </w:r>
      <w:r>
        <w:rPr>
          <w:color w:val="000000" w:themeColor="text1"/>
          <w:sz w:val="28"/>
          <w:szCs w:val="28"/>
          <w:lang w:val="en-US"/>
        </w:rPr>
        <w:t xml:space="preserve"> Hardcover, 2003. </w:t>
      </w:r>
      <w:r w:rsidRPr="008E3B55">
        <w:rPr>
          <w:color w:val="000000" w:themeColor="text1"/>
          <w:sz w:val="28"/>
          <w:szCs w:val="28"/>
          <w:lang w:val="en-US"/>
        </w:rPr>
        <w:t>–</w:t>
      </w:r>
      <w:r>
        <w:rPr>
          <w:color w:val="000000" w:themeColor="text1"/>
          <w:sz w:val="28"/>
          <w:szCs w:val="28"/>
          <w:lang w:val="en-US"/>
        </w:rPr>
        <w:t xml:space="preserve"> 3357 p.</w:t>
      </w:r>
    </w:p>
    <w:p w14:paraId="5BEF3F7E" w14:textId="77777777" w:rsidR="00775AF7"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Pr>
          <w:sz w:val="28"/>
          <w:szCs w:val="28"/>
        </w:rPr>
        <w:t>Баранов А.</w:t>
      </w:r>
      <w:r>
        <w:rPr>
          <w:color w:val="000000" w:themeColor="text1"/>
          <w:sz w:val="28"/>
          <w:szCs w:val="28"/>
        </w:rPr>
        <w:t xml:space="preserve">Н., Добровольский Д.О. Немецко-русский и русско-немецкий словарь лингвистических терминов с английским эквивалентом. – М.: АСТ-Пресс Книга, Аст-Пресс Март, 2006. – 496 с. </w:t>
      </w:r>
    </w:p>
    <w:p w14:paraId="0463BBFD" w14:textId="77777777" w:rsidR="00775AF7"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Pr>
          <w:sz w:val="28"/>
          <w:szCs w:val="28"/>
        </w:rPr>
        <w:t>Комлев Н.</w:t>
      </w:r>
      <w:r>
        <w:rPr>
          <w:color w:val="000000" w:themeColor="text1"/>
          <w:sz w:val="28"/>
          <w:szCs w:val="28"/>
        </w:rPr>
        <w:t>Г. Словарь иностранных слов.  – Москва.: Эксмо, 2006. – 669 с.</w:t>
      </w:r>
    </w:p>
    <w:p w14:paraId="012F8C04" w14:textId="6213A21A" w:rsidR="00775AF7" w:rsidRPr="00986189" w:rsidRDefault="00775AF7" w:rsidP="00775AF7">
      <w:pPr>
        <w:pStyle w:val="a0"/>
        <w:numPr>
          <w:ilvl w:val="0"/>
          <w:numId w:val="3"/>
        </w:numPr>
        <w:tabs>
          <w:tab w:val="left" w:pos="1276"/>
        </w:tabs>
        <w:spacing w:line="252" w:lineRule="auto"/>
        <w:ind w:left="0" w:firstLine="567"/>
        <w:jc w:val="both"/>
        <w:rPr>
          <w:color w:val="000000" w:themeColor="text1"/>
          <w:sz w:val="28"/>
          <w:szCs w:val="28"/>
        </w:rPr>
      </w:pPr>
      <w:r>
        <w:rPr>
          <w:sz w:val="28"/>
          <w:szCs w:val="28"/>
        </w:rPr>
        <w:lastRenderedPageBreak/>
        <w:t>Михельсон А.</w:t>
      </w:r>
      <w:r>
        <w:rPr>
          <w:color w:val="000000" w:themeColor="text1"/>
          <w:sz w:val="28"/>
          <w:szCs w:val="28"/>
        </w:rPr>
        <w:t>Д. Объяснение 25 000 иностранных слов, вошедших в употребление в русский язык, с о</w:t>
      </w:r>
      <w:r w:rsidR="00430B15">
        <w:rPr>
          <w:color w:val="000000" w:themeColor="text1"/>
          <w:sz w:val="28"/>
          <w:szCs w:val="28"/>
        </w:rPr>
        <w:t>бъяснением</w:t>
      </w:r>
      <w:r>
        <w:rPr>
          <w:color w:val="000000" w:themeColor="text1"/>
          <w:sz w:val="28"/>
          <w:szCs w:val="28"/>
        </w:rPr>
        <w:t xml:space="preserve"> их корней. </w:t>
      </w:r>
      <w:r>
        <w:rPr>
          <w:sz w:val="28"/>
          <w:szCs w:val="28"/>
        </w:rPr>
        <w:t>– 1865. – 718 с.</w:t>
      </w:r>
    </w:p>
    <w:p w14:paraId="4CBD2584" w14:textId="3B4C94A8" w:rsidR="00C53A7F" w:rsidRDefault="00775AF7" w:rsidP="0059149F">
      <w:pPr>
        <w:pStyle w:val="a0"/>
        <w:numPr>
          <w:ilvl w:val="0"/>
          <w:numId w:val="3"/>
        </w:numPr>
        <w:tabs>
          <w:tab w:val="left" w:pos="1276"/>
        </w:tabs>
        <w:spacing w:line="252" w:lineRule="auto"/>
        <w:ind w:left="0" w:firstLine="567"/>
        <w:jc w:val="both"/>
        <w:rPr>
          <w:color w:val="000000" w:themeColor="text1"/>
          <w:sz w:val="28"/>
          <w:szCs w:val="28"/>
        </w:rPr>
      </w:pPr>
      <w:r>
        <w:rPr>
          <w:sz w:val="28"/>
          <w:szCs w:val="28"/>
        </w:rPr>
        <w:t>Словарь русского языка коронавирусной эпохи.  Сост. Х. Вальтер / Ред. коллегия Е.С. Громенко / Санкт-Петербург: Институт лингвистических исследований РАН, 2021. –</w:t>
      </w:r>
      <w:r>
        <w:rPr>
          <w:color w:val="000000" w:themeColor="text1"/>
          <w:sz w:val="28"/>
          <w:szCs w:val="28"/>
        </w:rPr>
        <w:t xml:space="preserve"> 550 с.</w:t>
      </w:r>
    </w:p>
    <w:p w14:paraId="3581EE7C" w14:textId="0E39F507" w:rsidR="00E96DEF" w:rsidRPr="00CE5004" w:rsidRDefault="00E96DEF" w:rsidP="00E96DEF">
      <w:pPr>
        <w:pStyle w:val="a0"/>
        <w:numPr>
          <w:ilvl w:val="0"/>
          <w:numId w:val="3"/>
        </w:numPr>
        <w:tabs>
          <w:tab w:val="left" w:pos="1276"/>
        </w:tabs>
        <w:spacing w:line="252" w:lineRule="auto"/>
        <w:ind w:left="0" w:firstLine="567"/>
        <w:jc w:val="both"/>
        <w:rPr>
          <w:color w:val="000000" w:themeColor="text1"/>
          <w:sz w:val="28"/>
          <w:szCs w:val="28"/>
          <w:lang w:val="en-US"/>
        </w:rPr>
      </w:pPr>
      <w:r w:rsidRPr="00E96DEF">
        <w:rPr>
          <w:sz w:val="28"/>
          <w:szCs w:val="28"/>
          <w:lang w:val="en-US"/>
        </w:rPr>
        <w:t>Irina Kuznetsova., Zhanseit Tu</w:t>
      </w:r>
      <w:r>
        <w:rPr>
          <w:sz w:val="28"/>
          <w:szCs w:val="28"/>
          <w:lang w:val="en-US"/>
        </w:rPr>
        <w:t>y</w:t>
      </w:r>
      <w:r w:rsidRPr="00E96DEF">
        <w:rPr>
          <w:sz w:val="28"/>
          <w:szCs w:val="28"/>
          <w:lang w:val="en-US"/>
        </w:rPr>
        <w:t>me</w:t>
      </w:r>
      <w:r>
        <w:rPr>
          <w:sz w:val="28"/>
          <w:szCs w:val="28"/>
          <w:lang w:val="en-US"/>
        </w:rPr>
        <w:t>n</w:t>
      </w:r>
      <w:r w:rsidRPr="00E96DEF">
        <w:rPr>
          <w:sz w:val="28"/>
          <w:szCs w:val="28"/>
          <w:lang w:val="en-US"/>
        </w:rPr>
        <w:t>bayev</w:t>
      </w:r>
      <w:r>
        <w:rPr>
          <w:sz w:val="28"/>
          <w:szCs w:val="28"/>
          <w:lang w:val="en-US"/>
        </w:rPr>
        <w:t xml:space="preserve">. </w:t>
      </w:r>
      <w:r w:rsidR="00DC2FF5" w:rsidRPr="00DC2FF5">
        <w:rPr>
          <w:sz w:val="28"/>
          <w:szCs w:val="28"/>
          <w:lang w:val="en-US"/>
        </w:rPr>
        <w:t xml:space="preserve">Axiological Approach as a Factor of University Curriculum Language. </w:t>
      </w:r>
      <w:r w:rsidRPr="00DC2FF5">
        <w:rPr>
          <w:sz w:val="28"/>
          <w:szCs w:val="28"/>
          <w:lang w:val="en-US"/>
        </w:rPr>
        <w:t>Xlinguae. – 2024. – Volume 17, Issue 2. – P. 268-279. DOI: 10.18355/XL.2024.1</w:t>
      </w:r>
      <w:r w:rsidRPr="00E96DEF">
        <w:rPr>
          <w:sz w:val="28"/>
          <w:szCs w:val="28"/>
          <w:lang w:val="en-US"/>
        </w:rPr>
        <w:t>7.02.18</w:t>
      </w:r>
    </w:p>
    <w:p w14:paraId="481F8A8E" w14:textId="5F0BB868" w:rsidR="00CE5004" w:rsidRPr="004631A1" w:rsidRDefault="00CE5004" w:rsidP="00CE5004">
      <w:pPr>
        <w:pStyle w:val="a0"/>
        <w:numPr>
          <w:ilvl w:val="0"/>
          <w:numId w:val="3"/>
        </w:numPr>
        <w:tabs>
          <w:tab w:val="left" w:pos="1276"/>
        </w:tabs>
        <w:spacing w:line="252" w:lineRule="auto"/>
        <w:ind w:left="0" w:firstLine="567"/>
        <w:jc w:val="both"/>
        <w:rPr>
          <w:color w:val="000000" w:themeColor="text1"/>
          <w:sz w:val="28"/>
          <w:szCs w:val="28"/>
          <w:lang w:val="en-US"/>
        </w:rPr>
      </w:pPr>
      <w:r w:rsidRPr="00CE5004">
        <w:rPr>
          <w:color w:val="000000" w:themeColor="text1"/>
          <w:sz w:val="28"/>
          <w:szCs w:val="28"/>
        </w:rPr>
        <w:t>Кузнецова</w:t>
      </w:r>
      <w:r w:rsidRPr="00CE5004">
        <w:rPr>
          <w:color w:val="000000" w:themeColor="text1"/>
          <w:sz w:val="28"/>
          <w:szCs w:val="28"/>
          <w:lang w:val="en-US"/>
        </w:rPr>
        <w:t xml:space="preserve"> </w:t>
      </w:r>
      <w:r w:rsidRPr="00CE5004">
        <w:rPr>
          <w:color w:val="000000" w:themeColor="text1"/>
          <w:sz w:val="28"/>
          <w:szCs w:val="28"/>
        </w:rPr>
        <w:t>И</w:t>
      </w:r>
      <w:r w:rsidRPr="00CE5004">
        <w:rPr>
          <w:color w:val="000000" w:themeColor="text1"/>
          <w:sz w:val="28"/>
          <w:szCs w:val="28"/>
          <w:lang w:val="en-US"/>
        </w:rPr>
        <w:t>.</w:t>
      </w:r>
      <w:r w:rsidRPr="00CE5004">
        <w:rPr>
          <w:color w:val="000000" w:themeColor="text1"/>
          <w:sz w:val="28"/>
          <w:szCs w:val="28"/>
        </w:rPr>
        <w:t>Н</w:t>
      </w:r>
      <w:r w:rsidRPr="00CE5004">
        <w:rPr>
          <w:color w:val="000000" w:themeColor="text1"/>
          <w:sz w:val="28"/>
          <w:szCs w:val="28"/>
          <w:lang w:val="en-US"/>
        </w:rPr>
        <w:t xml:space="preserve">., </w:t>
      </w:r>
      <w:r w:rsidRPr="00CE5004">
        <w:rPr>
          <w:color w:val="000000" w:themeColor="text1"/>
          <w:sz w:val="28"/>
          <w:szCs w:val="28"/>
        </w:rPr>
        <w:t>Шаймерденова</w:t>
      </w:r>
      <w:r w:rsidRPr="00CE5004">
        <w:rPr>
          <w:color w:val="000000" w:themeColor="text1"/>
          <w:sz w:val="28"/>
          <w:szCs w:val="28"/>
          <w:lang w:val="en-US"/>
        </w:rPr>
        <w:t xml:space="preserve"> </w:t>
      </w:r>
      <w:r w:rsidRPr="00CE5004">
        <w:rPr>
          <w:color w:val="000000" w:themeColor="text1"/>
          <w:sz w:val="28"/>
          <w:szCs w:val="28"/>
        </w:rPr>
        <w:t>Н</w:t>
      </w:r>
      <w:r w:rsidRPr="00CE5004">
        <w:rPr>
          <w:color w:val="000000" w:themeColor="text1"/>
          <w:sz w:val="28"/>
          <w:szCs w:val="28"/>
          <w:lang w:val="en-US"/>
        </w:rPr>
        <w:t>.</w:t>
      </w:r>
      <w:r w:rsidRPr="00CE5004">
        <w:rPr>
          <w:color w:val="000000" w:themeColor="text1"/>
          <w:sz w:val="28"/>
          <w:szCs w:val="28"/>
        </w:rPr>
        <w:t>Ж</w:t>
      </w:r>
      <w:r w:rsidRPr="00CE5004">
        <w:rPr>
          <w:color w:val="000000" w:themeColor="text1"/>
          <w:sz w:val="28"/>
          <w:szCs w:val="28"/>
          <w:lang w:val="en-US"/>
        </w:rPr>
        <w:t xml:space="preserve">. </w:t>
      </w:r>
      <w:r w:rsidRPr="00CE5004">
        <w:rPr>
          <w:sz w:val="28"/>
          <w:szCs w:val="28"/>
          <w:lang w:val="en-US"/>
        </w:rPr>
        <w:t xml:space="preserve">Borrowings within Educational and Sociocultural Context (based on the Russian language) // </w:t>
      </w:r>
      <w:r w:rsidRPr="00CE5004">
        <w:rPr>
          <w:iCs/>
          <w:color w:val="000000"/>
          <w:sz w:val="28"/>
          <w:szCs w:val="28"/>
          <w:lang w:val="en-US"/>
        </w:rPr>
        <w:t xml:space="preserve">Eurasian Journal of Philology. Science and Education. </w:t>
      </w:r>
      <w:r w:rsidRPr="00CE5004">
        <w:rPr>
          <w:color w:val="000000" w:themeColor="text1"/>
          <w:sz w:val="28"/>
          <w:szCs w:val="28"/>
        </w:rPr>
        <w:t>Вестник</w:t>
      </w:r>
      <w:r w:rsidRPr="00CE5004">
        <w:rPr>
          <w:color w:val="000000" w:themeColor="text1"/>
          <w:sz w:val="28"/>
          <w:szCs w:val="28"/>
          <w:lang w:val="en-US"/>
        </w:rPr>
        <w:t xml:space="preserve"> </w:t>
      </w:r>
      <w:r w:rsidRPr="00CE5004">
        <w:rPr>
          <w:color w:val="000000" w:themeColor="text1"/>
          <w:sz w:val="28"/>
          <w:szCs w:val="28"/>
        </w:rPr>
        <w:t>КазНУ</w:t>
      </w:r>
      <w:r w:rsidRPr="00CE5004">
        <w:rPr>
          <w:color w:val="000000" w:themeColor="text1"/>
          <w:sz w:val="28"/>
          <w:szCs w:val="28"/>
          <w:lang w:val="en-US"/>
        </w:rPr>
        <w:t xml:space="preserve"> </w:t>
      </w:r>
      <w:r w:rsidRPr="00CE5004">
        <w:rPr>
          <w:color w:val="000000"/>
          <w:sz w:val="28"/>
          <w:szCs w:val="28"/>
        </w:rPr>
        <w:t>имени</w:t>
      </w:r>
      <w:r w:rsidRPr="00CE5004">
        <w:rPr>
          <w:color w:val="000000"/>
          <w:sz w:val="28"/>
          <w:szCs w:val="28"/>
          <w:lang w:val="en-US"/>
        </w:rPr>
        <w:t xml:space="preserve"> </w:t>
      </w:r>
      <w:r w:rsidRPr="00CE5004">
        <w:rPr>
          <w:color w:val="000000"/>
          <w:sz w:val="28"/>
          <w:szCs w:val="28"/>
        </w:rPr>
        <w:t>аль</w:t>
      </w:r>
      <w:r w:rsidRPr="00CE5004">
        <w:rPr>
          <w:color w:val="000000"/>
          <w:sz w:val="28"/>
          <w:szCs w:val="28"/>
          <w:lang w:val="en-US"/>
        </w:rPr>
        <w:t>-</w:t>
      </w:r>
      <w:r w:rsidRPr="00CE5004">
        <w:rPr>
          <w:color w:val="000000"/>
          <w:sz w:val="28"/>
          <w:szCs w:val="28"/>
        </w:rPr>
        <w:t>Фараби</w:t>
      </w:r>
      <w:r w:rsidRPr="00CE5004">
        <w:rPr>
          <w:sz w:val="28"/>
          <w:szCs w:val="28"/>
          <w:lang w:val="en-US"/>
        </w:rPr>
        <w:t xml:space="preserve">. </w:t>
      </w:r>
      <w:r w:rsidRPr="00CE5004">
        <w:rPr>
          <w:color w:val="000000"/>
          <w:sz w:val="28"/>
          <w:szCs w:val="28"/>
          <w:lang w:val="en-US"/>
        </w:rPr>
        <w:t xml:space="preserve">– </w:t>
      </w:r>
      <w:r w:rsidRPr="00CE5004">
        <w:rPr>
          <w:sz w:val="28"/>
          <w:szCs w:val="28"/>
        </w:rPr>
        <w:t>Алматы</w:t>
      </w:r>
      <w:r w:rsidRPr="00CE5004">
        <w:rPr>
          <w:sz w:val="28"/>
          <w:szCs w:val="28"/>
          <w:lang w:val="en-US"/>
        </w:rPr>
        <w:t xml:space="preserve">: </w:t>
      </w:r>
      <w:r w:rsidRPr="00CE5004">
        <w:rPr>
          <w:sz w:val="28"/>
          <w:szCs w:val="28"/>
        </w:rPr>
        <w:t>КазНУ</w:t>
      </w:r>
      <w:r w:rsidRPr="00CE5004">
        <w:rPr>
          <w:sz w:val="28"/>
          <w:szCs w:val="28"/>
          <w:lang w:val="en-US"/>
        </w:rPr>
        <w:t xml:space="preserve">, 2021. </w:t>
      </w:r>
      <w:r w:rsidRPr="00CE5004">
        <w:rPr>
          <w:color w:val="000000"/>
          <w:sz w:val="28"/>
          <w:szCs w:val="28"/>
          <w:lang w:val="en-US"/>
        </w:rPr>
        <w:t>–</w:t>
      </w:r>
      <w:r w:rsidRPr="00CE5004">
        <w:rPr>
          <w:sz w:val="28"/>
          <w:szCs w:val="28"/>
          <w:lang w:val="en-US"/>
        </w:rPr>
        <w:t xml:space="preserve"> № 2. </w:t>
      </w:r>
      <w:r w:rsidRPr="00CE5004">
        <w:rPr>
          <w:color w:val="000000"/>
          <w:sz w:val="28"/>
          <w:szCs w:val="28"/>
          <w:lang w:val="en-US"/>
        </w:rPr>
        <w:t xml:space="preserve">– </w:t>
      </w:r>
      <w:r w:rsidRPr="00CE5004">
        <w:rPr>
          <w:color w:val="000000"/>
          <w:sz w:val="28"/>
          <w:szCs w:val="28"/>
        </w:rPr>
        <w:t>С</w:t>
      </w:r>
      <w:r w:rsidRPr="00CE5004">
        <w:rPr>
          <w:color w:val="000000"/>
          <w:sz w:val="28"/>
          <w:szCs w:val="28"/>
          <w:lang w:val="en-US"/>
        </w:rPr>
        <w:t xml:space="preserve">. </w:t>
      </w:r>
      <w:r w:rsidRPr="00CE5004">
        <w:rPr>
          <w:sz w:val="28"/>
          <w:szCs w:val="28"/>
          <w:lang w:val="en-US"/>
        </w:rPr>
        <w:t>202-206.</w:t>
      </w:r>
    </w:p>
    <w:p w14:paraId="08192DB7" w14:textId="5D91F5EE" w:rsidR="004631A1" w:rsidRPr="002C73D4" w:rsidRDefault="004631A1" w:rsidP="004631A1">
      <w:pPr>
        <w:pStyle w:val="a0"/>
        <w:numPr>
          <w:ilvl w:val="0"/>
          <w:numId w:val="3"/>
        </w:numPr>
        <w:tabs>
          <w:tab w:val="left" w:pos="1276"/>
        </w:tabs>
        <w:spacing w:line="252" w:lineRule="auto"/>
        <w:ind w:left="0" w:firstLine="567"/>
        <w:jc w:val="both"/>
        <w:rPr>
          <w:color w:val="000000" w:themeColor="text1"/>
          <w:sz w:val="28"/>
          <w:szCs w:val="28"/>
        </w:rPr>
      </w:pPr>
      <w:r w:rsidRPr="004631A1">
        <w:rPr>
          <w:color w:val="000000" w:themeColor="text1"/>
          <w:sz w:val="28"/>
          <w:szCs w:val="28"/>
        </w:rPr>
        <w:t>Кузнецова</w:t>
      </w:r>
      <w:r w:rsidRPr="004631A1">
        <w:rPr>
          <w:color w:val="000000" w:themeColor="text1"/>
          <w:sz w:val="28"/>
          <w:szCs w:val="28"/>
          <w:lang w:val="en-US"/>
        </w:rPr>
        <w:t xml:space="preserve"> </w:t>
      </w:r>
      <w:r w:rsidRPr="004631A1">
        <w:rPr>
          <w:color w:val="000000" w:themeColor="text1"/>
          <w:sz w:val="28"/>
          <w:szCs w:val="28"/>
        </w:rPr>
        <w:t>И</w:t>
      </w:r>
      <w:r w:rsidRPr="004631A1">
        <w:rPr>
          <w:color w:val="000000" w:themeColor="text1"/>
          <w:sz w:val="28"/>
          <w:szCs w:val="28"/>
          <w:lang w:val="en-US"/>
        </w:rPr>
        <w:t>.</w:t>
      </w:r>
      <w:r w:rsidRPr="004631A1">
        <w:rPr>
          <w:color w:val="000000" w:themeColor="text1"/>
          <w:sz w:val="28"/>
          <w:szCs w:val="28"/>
        </w:rPr>
        <w:t>Н</w:t>
      </w:r>
      <w:r w:rsidRPr="004631A1">
        <w:rPr>
          <w:color w:val="000000" w:themeColor="text1"/>
          <w:sz w:val="28"/>
          <w:szCs w:val="28"/>
          <w:lang w:val="en-US"/>
        </w:rPr>
        <w:t xml:space="preserve">., </w:t>
      </w:r>
      <w:r w:rsidRPr="004631A1">
        <w:rPr>
          <w:color w:val="000000" w:themeColor="text1"/>
          <w:sz w:val="28"/>
          <w:szCs w:val="28"/>
        </w:rPr>
        <w:t>Шаймерденова</w:t>
      </w:r>
      <w:r w:rsidRPr="004631A1">
        <w:rPr>
          <w:color w:val="000000" w:themeColor="text1"/>
          <w:sz w:val="28"/>
          <w:szCs w:val="28"/>
          <w:lang w:val="en-US"/>
        </w:rPr>
        <w:t xml:space="preserve"> </w:t>
      </w:r>
      <w:r w:rsidRPr="004631A1">
        <w:rPr>
          <w:color w:val="000000" w:themeColor="text1"/>
          <w:sz w:val="28"/>
          <w:szCs w:val="28"/>
        </w:rPr>
        <w:t>Н</w:t>
      </w:r>
      <w:r w:rsidRPr="004631A1">
        <w:rPr>
          <w:color w:val="000000" w:themeColor="text1"/>
          <w:sz w:val="28"/>
          <w:szCs w:val="28"/>
          <w:lang w:val="en-US"/>
        </w:rPr>
        <w:t>.</w:t>
      </w:r>
      <w:r w:rsidRPr="004631A1">
        <w:rPr>
          <w:color w:val="000000" w:themeColor="text1"/>
          <w:sz w:val="28"/>
          <w:szCs w:val="28"/>
        </w:rPr>
        <w:t>Ж</w:t>
      </w:r>
      <w:r w:rsidRPr="004631A1">
        <w:rPr>
          <w:color w:val="000000" w:themeColor="text1"/>
          <w:sz w:val="28"/>
          <w:szCs w:val="28"/>
          <w:lang w:val="en-US"/>
        </w:rPr>
        <w:t xml:space="preserve">. </w:t>
      </w:r>
      <w:r w:rsidRPr="004631A1">
        <w:rPr>
          <w:iCs/>
          <w:color w:val="000000"/>
          <w:sz w:val="28"/>
          <w:szCs w:val="28"/>
          <w:lang w:val="en-US"/>
        </w:rPr>
        <w:t>Globalization in pedagogical discourse</w:t>
      </w:r>
      <w:r w:rsidRPr="004631A1">
        <w:rPr>
          <w:color w:val="000000"/>
          <w:sz w:val="28"/>
          <w:szCs w:val="28"/>
          <w:shd w:val="clear" w:color="auto" w:fill="FFFFFF"/>
          <w:lang w:val="en-US"/>
        </w:rPr>
        <w:t xml:space="preserve"> //</w:t>
      </w:r>
      <w:r w:rsidRPr="004631A1">
        <w:rPr>
          <w:color w:val="000000" w:themeColor="text1"/>
          <w:sz w:val="28"/>
          <w:szCs w:val="28"/>
          <w:lang w:val="kk-KZ" w:eastAsia="ko-KR"/>
        </w:rPr>
        <w:t xml:space="preserve"> </w:t>
      </w:r>
      <w:r w:rsidRPr="004631A1">
        <w:rPr>
          <w:color w:val="000000"/>
          <w:sz w:val="28"/>
          <w:szCs w:val="28"/>
        </w:rPr>
        <w:t>Вестник</w:t>
      </w:r>
      <w:r w:rsidRPr="004631A1">
        <w:rPr>
          <w:color w:val="000000"/>
          <w:sz w:val="28"/>
          <w:szCs w:val="28"/>
          <w:lang w:val="en-US"/>
        </w:rPr>
        <w:t xml:space="preserve"> </w:t>
      </w:r>
      <w:r w:rsidRPr="004631A1">
        <w:rPr>
          <w:color w:val="000000"/>
          <w:sz w:val="28"/>
          <w:szCs w:val="28"/>
        </w:rPr>
        <w:t>КазНУ</w:t>
      </w:r>
      <w:r w:rsidRPr="004631A1">
        <w:rPr>
          <w:color w:val="000000"/>
          <w:sz w:val="28"/>
          <w:szCs w:val="28"/>
          <w:lang w:val="en-US"/>
        </w:rPr>
        <w:t xml:space="preserve"> </w:t>
      </w:r>
      <w:r w:rsidRPr="004631A1">
        <w:rPr>
          <w:color w:val="000000"/>
          <w:sz w:val="28"/>
          <w:szCs w:val="28"/>
        </w:rPr>
        <w:t>имени</w:t>
      </w:r>
      <w:r w:rsidRPr="004631A1">
        <w:rPr>
          <w:color w:val="000000"/>
          <w:sz w:val="28"/>
          <w:szCs w:val="28"/>
          <w:lang w:val="en-US"/>
        </w:rPr>
        <w:t xml:space="preserve"> </w:t>
      </w:r>
      <w:r w:rsidRPr="004631A1">
        <w:rPr>
          <w:color w:val="000000"/>
          <w:sz w:val="28"/>
          <w:szCs w:val="28"/>
        </w:rPr>
        <w:t>аль</w:t>
      </w:r>
      <w:r w:rsidRPr="004631A1">
        <w:rPr>
          <w:color w:val="000000"/>
          <w:sz w:val="28"/>
          <w:szCs w:val="28"/>
          <w:lang w:val="en-US"/>
        </w:rPr>
        <w:t>-</w:t>
      </w:r>
      <w:r w:rsidRPr="004631A1">
        <w:rPr>
          <w:color w:val="000000"/>
          <w:sz w:val="28"/>
          <w:szCs w:val="28"/>
        </w:rPr>
        <w:t>Фараби</w:t>
      </w:r>
      <w:r w:rsidRPr="004631A1">
        <w:rPr>
          <w:color w:val="000000"/>
          <w:sz w:val="28"/>
          <w:szCs w:val="28"/>
          <w:lang w:val="en-US"/>
        </w:rPr>
        <w:t xml:space="preserve">. </w:t>
      </w:r>
      <w:r w:rsidRPr="004631A1">
        <w:rPr>
          <w:color w:val="000000"/>
          <w:sz w:val="28"/>
          <w:szCs w:val="28"/>
        </w:rPr>
        <w:t xml:space="preserve">Серия филологическая. – Алматы, 2023. – 190(2). – С.102–111. </w:t>
      </w:r>
      <w:r w:rsidRPr="004631A1">
        <w:rPr>
          <w:iCs/>
          <w:color w:val="000000"/>
          <w:sz w:val="28"/>
          <w:szCs w:val="28"/>
          <w:lang w:val="en-US"/>
        </w:rPr>
        <w:t>DOI</w:t>
      </w:r>
      <w:r w:rsidRPr="004631A1">
        <w:rPr>
          <w:iCs/>
          <w:color w:val="000000"/>
          <w:sz w:val="28"/>
          <w:szCs w:val="28"/>
        </w:rPr>
        <w:t xml:space="preserve"> </w:t>
      </w:r>
      <w:hyperlink r:id="rId78" w:history="1">
        <w:r w:rsidRPr="004631A1">
          <w:rPr>
            <w:rStyle w:val="Hyperlink"/>
            <w:rFonts w:eastAsiaTheme="majorEastAsia"/>
            <w:sz w:val="28"/>
            <w:szCs w:val="28"/>
            <w:lang w:val="en-KZ"/>
          </w:rPr>
          <w:t>https://doi.org/10.26577/EJPh.2023.v190.i2.ph10</w:t>
        </w:r>
      </w:hyperlink>
    </w:p>
    <w:p w14:paraId="36786221" w14:textId="77777777" w:rsidR="00840EDB" w:rsidRPr="00840EDB" w:rsidRDefault="00840EDB" w:rsidP="00840EDB">
      <w:pPr>
        <w:pStyle w:val="a0"/>
        <w:numPr>
          <w:ilvl w:val="0"/>
          <w:numId w:val="3"/>
        </w:numPr>
        <w:tabs>
          <w:tab w:val="left" w:pos="1276"/>
        </w:tabs>
        <w:spacing w:line="252" w:lineRule="auto"/>
        <w:ind w:left="0" w:firstLine="567"/>
        <w:jc w:val="both"/>
        <w:rPr>
          <w:color w:val="000000" w:themeColor="text1"/>
          <w:sz w:val="28"/>
          <w:szCs w:val="28"/>
        </w:rPr>
      </w:pPr>
      <w:r w:rsidRPr="00840EDB">
        <w:rPr>
          <w:color w:val="000000" w:themeColor="text1"/>
          <w:sz w:val="28"/>
          <w:szCs w:val="28"/>
        </w:rPr>
        <w:t xml:space="preserve">Кузнецова И.Н., Кулмаматов Д.С. </w:t>
      </w:r>
      <w:r w:rsidRPr="00840EDB">
        <w:rPr>
          <w:sz w:val="28"/>
          <w:szCs w:val="28"/>
        </w:rPr>
        <w:t xml:space="preserve">Заимствования в педагогическом дискурсе русского языка: от графики к сетевым ресурсам // </w:t>
      </w:r>
      <w:r w:rsidRPr="00840EDB">
        <w:rPr>
          <w:color w:val="000000" w:themeColor="text1"/>
          <w:sz w:val="28"/>
          <w:szCs w:val="28"/>
          <w:lang w:val="en-US"/>
        </w:rPr>
        <w:t>Tiltanym</w:t>
      </w:r>
      <w:r w:rsidRPr="00840EDB">
        <w:rPr>
          <w:color w:val="000000" w:themeColor="text1"/>
          <w:sz w:val="28"/>
          <w:szCs w:val="28"/>
          <w:shd w:val="clear" w:color="auto" w:fill="FFFFFF"/>
        </w:rPr>
        <w:t xml:space="preserve">. </w:t>
      </w:r>
      <w:r w:rsidRPr="00840EDB">
        <w:rPr>
          <w:color w:val="000000"/>
          <w:sz w:val="28"/>
          <w:szCs w:val="28"/>
        </w:rPr>
        <w:t xml:space="preserve">– </w:t>
      </w:r>
      <w:r w:rsidRPr="00840EDB">
        <w:rPr>
          <w:color w:val="000000" w:themeColor="text1"/>
          <w:sz w:val="28"/>
          <w:szCs w:val="28"/>
          <w:shd w:val="clear" w:color="auto" w:fill="FFFFFF"/>
        </w:rPr>
        <w:t xml:space="preserve">2024. </w:t>
      </w:r>
      <w:r w:rsidRPr="00840EDB">
        <w:rPr>
          <w:color w:val="000000"/>
          <w:sz w:val="28"/>
          <w:szCs w:val="28"/>
        </w:rPr>
        <w:t>–</w:t>
      </w:r>
      <w:r w:rsidRPr="00840EDB">
        <w:rPr>
          <w:color w:val="000000" w:themeColor="text1"/>
          <w:sz w:val="28"/>
          <w:szCs w:val="28"/>
          <w:shd w:val="clear" w:color="auto" w:fill="FFFFFF"/>
        </w:rPr>
        <w:t xml:space="preserve"> (</w:t>
      </w:r>
      <w:r w:rsidRPr="00840EDB">
        <w:rPr>
          <w:color w:val="000000" w:themeColor="text1"/>
          <w:sz w:val="28"/>
          <w:szCs w:val="28"/>
          <w:shd w:val="clear" w:color="auto" w:fill="FFFFFF"/>
          <w:lang w:val="en-US"/>
        </w:rPr>
        <w:t>Vol</w:t>
      </w:r>
      <w:r w:rsidRPr="00840EDB">
        <w:rPr>
          <w:color w:val="000000" w:themeColor="text1"/>
          <w:sz w:val="28"/>
          <w:szCs w:val="28"/>
          <w:shd w:val="clear" w:color="auto" w:fill="FFFFFF"/>
        </w:rPr>
        <w:t xml:space="preserve">.1). </w:t>
      </w:r>
      <w:r w:rsidRPr="00840EDB">
        <w:rPr>
          <w:color w:val="000000"/>
          <w:sz w:val="28"/>
          <w:szCs w:val="28"/>
        </w:rPr>
        <w:t>– С.</w:t>
      </w:r>
      <w:r w:rsidRPr="00840EDB">
        <w:rPr>
          <w:color w:val="000000" w:themeColor="text1"/>
          <w:sz w:val="28"/>
          <w:szCs w:val="28"/>
          <w:shd w:val="clear" w:color="auto" w:fill="FFFFFF"/>
        </w:rPr>
        <w:t xml:space="preserve"> 166-176.</w:t>
      </w:r>
      <w:r w:rsidRPr="00840EDB">
        <w:rPr>
          <w:rStyle w:val="apple-converted-space"/>
          <w:rFonts w:eastAsiaTheme="majorEastAsia"/>
          <w:color w:val="000000" w:themeColor="text1"/>
          <w:sz w:val="28"/>
          <w:szCs w:val="28"/>
          <w:shd w:val="clear" w:color="auto" w:fill="FFFFFF"/>
          <w:lang w:val="en-US"/>
        </w:rPr>
        <w:t> </w:t>
      </w:r>
      <w:hyperlink r:id="rId79" w:tgtFrame="_blank" w:history="1">
        <w:r w:rsidRPr="00840EDB">
          <w:rPr>
            <w:rStyle w:val="Hyperlink"/>
            <w:rFonts w:eastAsiaTheme="majorEastAsia"/>
            <w:color w:val="000000" w:themeColor="text1"/>
            <w:sz w:val="28"/>
            <w:szCs w:val="28"/>
            <w:lang w:val="en-US"/>
          </w:rPr>
          <w:t>https</w:t>
        </w:r>
        <w:r w:rsidRPr="00840EDB">
          <w:rPr>
            <w:rStyle w:val="Hyperlink"/>
            <w:rFonts w:eastAsiaTheme="majorEastAsia"/>
            <w:color w:val="000000" w:themeColor="text1"/>
            <w:sz w:val="28"/>
            <w:szCs w:val="28"/>
          </w:rPr>
          <w:t>://</w:t>
        </w:r>
        <w:r w:rsidRPr="00840EDB">
          <w:rPr>
            <w:rStyle w:val="Hyperlink"/>
            <w:rFonts w:eastAsiaTheme="majorEastAsia"/>
            <w:color w:val="000000" w:themeColor="text1"/>
            <w:sz w:val="28"/>
            <w:szCs w:val="28"/>
            <w:lang w:val="en-US"/>
          </w:rPr>
          <w:t>doi</w:t>
        </w:r>
        <w:r w:rsidRPr="00840EDB">
          <w:rPr>
            <w:rStyle w:val="Hyperlink"/>
            <w:rFonts w:eastAsiaTheme="majorEastAsia"/>
            <w:color w:val="000000" w:themeColor="text1"/>
            <w:sz w:val="28"/>
            <w:szCs w:val="28"/>
          </w:rPr>
          <w:t>.</w:t>
        </w:r>
        <w:r w:rsidRPr="00840EDB">
          <w:rPr>
            <w:rStyle w:val="Hyperlink"/>
            <w:rFonts w:eastAsiaTheme="majorEastAsia"/>
            <w:color w:val="000000" w:themeColor="text1"/>
            <w:sz w:val="28"/>
            <w:szCs w:val="28"/>
            <w:lang w:val="en-US"/>
          </w:rPr>
          <w:t>org</w:t>
        </w:r>
        <w:r w:rsidRPr="00840EDB">
          <w:rPr>
            <w:rStyle w:val="Hyperlink"/>
            <w:rFonts w:eastAsiaTheme="majorEastAsia"/>
            <w:color w:val="000000" w:themeColor="text1"/>
            <w:sz w:val="28"/>
            <w:szCs w:val="28"/>
          </w:rPr>
          <w:t>/10.55491/2411-6076-2024-1-166-176</w:t>
        </w:r>
      </w:hyperlink>
    </w:p>
    <w:p w14:paraId="43596980" w14:textId="77777777" w:rsidR="00840EDB" w:rsidRPr="00840EDB" w:rsidRDefault="00840EDB" w:rsidP="00840EDB">
      <w:pPr>
        <w:rPr>
          <w:color w:val="000000" w:themeColor="text1"/>
          <w:sz w:val="28"/>
          <w:szCs w:val="28"/>
          <w:shd w:val="clear" w:color="auto" w:fill="FFFFFF"/>
        </w:rPr>
      </w:pPr>
      <w:r w:rsidRPr="00840EDB">
        <w:rPr>
          <w:color w:val="000000" w:themeColor="text1"/>
          <w:sz w:val="28"/>
          <w:szCs w:val="28"/>
          <w:shd w:val="clear" w:color="auto" w:fill="FFFFFF"/>
          <w:lang w:val="en-US"/>
        </w:rPr>
        <w:t>ISSN</w:t>
      </w:r>
      <w:r w:rsidRPr="00840EDB">
        <w:rPr>
          <w:color w:val="000000" w:themeColor="text1"/>
          <w:sz w:val="28"/>
          <w:szCs w:val="28"/>
          <w:shd w:val="clear" w:color="auto" w:fill="FFFFFF"/>
        </w:rPr>
        <w:t xml:space="preserve"> 2709-135</w:t>
      </w:r>
      <w:r w:rsidRPr="00840EDB">
        <w:rPr>
          <w:color w:val="000000" w:themeColor="text1"/>
          <w:sz w:val="28"/>
          <w:szCs w:val="28"/>
          <w:shd w:val="clear" w:color="auto" w:fill="FFFFFF"/>
          <w:lang w:val="en-US"/>
        </w:rPr>
        <w:t>X</w:t>
      </w:r>
    </w:p>
    <w:p w14:paraId="421BFDE2" w14:textId="58312159" w:rsidR="00840EDB" w:rsidRPr="00840EDB" w:rsidRDefault="00840EDB" w:rsidP="004631A1">
      <w:pPr>
        <w:pStyle w:val="a0"/>
        <w:numPr>
          <w:ilvl w:val="0"/>
          <w:numId w:val="3"/>
        </w:numPr>
        <w:tabs>
          <w:tab w:val="left" w:pos="1276"/>
        </w:tabs>
        <w:spacing w:line="252" w:lineRule="auto"/>
        <w:ind w:left="0" w:firstLine="567"/>
        <w:jc w:val="both"/>
        <w:rPr>
          <w:color w:val="000000" w:themeColor="text1"/>
          <w:sz w:val="28"/>
          <w:szCs w:val="28"/>
        </w:rPr>
      </w:pPr>
    </w:p>
    <w:p w14:paraId="217851D1" w14:textId="48FB700A" w:rsidR="004050CE" w:rsidRPr="004631A1" w:rsidRDefault="004050CE" w:rsidP="004631A1">
      <w:pPr>
        <w:pStyle w:val="a0"/>
        <w:numPr>
          <w:ilvl w:val="0"/>
          <w:numId w:val="3"/>
        </w:numPr>
        <w:tabs>
          <w:tab w:val="left" w:pos="1276"/>
        </w:tabs>
        <w:spacing w:after="160" w:line="278" w:lineRule="auto"/>
        <w:ind w:left="0" w:firstLine="567"/>
        <w:jc w:val="both"/>
        <w:rPr>
          <w:b/>
          <w:bCs/>
          <w:color w:val="7030A0"/>
          <w:sz w:val="28"/>
          <w:szCs w:val="28"/>
        </w:rPr>
      </w:pPr>
      <w:r w:rsidRPr="004631A1">
        <w:rPr>
          <w:b/>
          <w:bCs/>
          <w:color w:val="7030A0"/>
          <w:sz w:val="28"/>
          <w:szCs w:val="28"/>
        </w:rPr>
        <w:br w:type="page"/>
      </w:r>
    </w:p>
    <w:p w14:paraId="6FB7F91C" w14:textId="77777777" w:rsidR="003D5E3A" w:rsidRPr="004631A1" w:rsidRDefault="003D5E3A" w:rsidP="003D5E3A">
      <w:pPr>
        <w:jc w:val="both"/>
        <w:rPr>
          <w:b/>
          <w:bCs/>
          <w:color w:val="7030A0"/>
          <w:sz w:val="28"/>
          <w:szCs w:val="28"/>
        </w:rPr>
      </w:pPr>
    </w:p>
    <w:p w14:paraId="435A2C15" w14:textId="1228E5EF" w:rsidR="00C53A7F" w:rsidRPr="00D2349B" w:rsidRDefault="00C53A7F" w:rsidP="00C53A7F">
      <w:pPr>
        <w:jc w:val="center"/>
      </w:pPr>
      <w:r w:rsidRPr="00874878">
        <w:t xml:space="preserve">ПРИЛОЖЕНИЕ </w:t>
      </w:r>
      <w:r w:rsidR="00D2349B">
        <w:t>А</w:t>
      </w:r>
    </w:p>
    <w:p w14:paraId="755A002F" w14:textId="77777777" w:rsidR="00C53A7F" w:rsidRDefault="00C53A7F" w:rsidP="00C53A7F">
      <w:pPr>
        <w:jc w:val="center"/>
      </w:pPr>
    </w:p>
    <w:p w14:paraId="18C6141F" w14:textId="77777777" w:rsidR="00C53A7F" w:rsidRPr="00062BF5" w:rsidRDefault="00C53A7F" w:rsidP="00C53A7F">
      <w:pPr>
        <w:jc w:val="center"/>
        <w:rPr>
          <w:b/>
          <w:bCs/>
          <w:sz w:val="28"/>
          <w:szCs w:val="28"/>
        </w:rPr>
      </w:pPr>
      <w:r w:rsidRPr="00062BF5">
        <w:rPr>
          <w:b/>
          <w:bCs/>
          <w:sz w:val="28"/>
          <w:szCs w:val="28"/>
        </w:rPr>
        <w:t xml:space="preserve">Анкета на выявление исходного уровня терминологической культуры </w:t>
      </w:r>
    </w:p>
    <w:p w14:paraId="01FEA549" w14:textId="746C6AE6" w:rsidR="00C53A7F" w:rsidRDefault="00C53A7F" w:rsidP="00C53A7F">
      <w:pPr>
        <w:jc w:val="center"/>
      </w:pPr>
      <w:r w:rsidRPr="00062BF5">
        <w:t>(январь − май 202</w:t>
      </w:r>
      <w:r w:rsidR="00D2349B" w:rsidRPr="003B193F">
        <w:t>3</w:t>
      </w:r>
      <w:r w:rsidRPr="00062BF5">
        <w:t xml:space="preserve"> г.)</w:t>
      </w:r>
    </w:p>
    <w:p w14:paraId="21178197" w14:textId="77777777" w:rsidR="00C53A7F" w:rsidRPr="00062BF5" w:rsidRDefault="00C53A7F" w:rsidP="00C53A7F">
      <w:pPr>
        <w:jc w:val="center"/>
      </w:pPr>
    </w:p>
    <w:p w14:paraId="1DD34DCF" w14:textId="53B35C37" w:rsidR="00C53A7F" w:rsidRPr="00062BF5" w:rsidRDefault="00C53A7F" w:rsidP="00C53A7F">
      <w:pPr>
        <w:jc w:val="both"/>
        <w:rPr>
          <w:b/>
          <w:bCs/>
          <w:i/>
          <w:iCs/>
        </w:rPr>
      </w:pPr>
      <w:r>
        <w:rPr>
          <w:sz w:val="28"/>
          <w:szCs w:val="28"/>
        </w:rPr>
        <w:tab/>
      </w:r>
      <w:r w:rsidRPr="00062BF5">
        <w:rPr>
          <w:b/>
          <w:bCs/>
          <w:i/>
          <w:iCs/>
        </w:rPr>
        <w:t>Уважаемый респондент! Просим Вас принять участие в опросе и ответить на вопросы анкеты. Внимательно прочтите каждый вопрос и возможные ответы к нему. Укажите ответ, наиболее соответствующий Вашему мнению. Просим отвечать искренне и работать самостоятельно. Ответы будут использованы в обобщ</w:t>
      </w:r>
      <w:r w:rsidR="00170113">
        <w:rPr>
          <w:b/>
          <w:bCs/>
          <w:i/>
          <w:iCs/>
        </w:rPr>
        <w:t>е</w:t>
      </w:r>
      <w:r w:rsidRPr="00062BF5">
        <w:rPr>
          <w:b/>
          <w:bCs/>
          <w:i/>
          <w:iCs/>
        </w:rPr>
        <w:t xml:space="preserve">нном виде. Свою фамилию указывать не надо. Анонимность гарантируется. </w:t>
      </w:r>
    </w:p>
    <w:p w14:paraId="4E5CC169" w14:textId="77777777" w:rsidR="00C53A7F" w:rsidRPr="00062BF5" w:rsidRDefault="00C53A7F" w:rsidP="00C53A7F">
      <w:pPr>
        <w:jc w:val="center"/>
      </w:pPr>
    </w:p>
    <w:p w14:paraId="5774B05C" w14:textId="54190911" w:rsidR="00C53A7F" w:rsidRPr="00062BF5" w:rsidRDefault="00C53A7F" w:rsidP="001C3B38">
      <w:pPr>
        <w:pStyle w:val="ListParagraph"/>
        <w:numPr>
          <w:ilvl w:val="0"/>
          <w:numId w:val="10"/>
        </w:numPr>
        <w:jc w:val="both"/>
      </w:pPr>
      <w:r w:rsidRPr="00062BF5">
        <w:t xml:space="preserve">Возникают у Вас сложности в понимании </w:t>
      </w:r>
      <w:r w:rsidR="00631356">
        <w:t>учебных текстов</w:t>
      </w:r>
      <w:r w:rsidRPr="00062BF5">
        <w:t>?</w:t>
      </w:r>
    </w:p>
    <w:p w14:paraId="329EA3BF" w14:textId="77777777" w:rsidR="00C53A7F" w:rsidRPr="00062BF5" w:rsidRDefault="00C53A7F" w:rsidP="00C53A7F">
      <w:pPr>
        <w:pStyle w:val="ListParagraph"/>
        <w:jc w:val="bot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309"/>
      </w:tblGrid>
      <w:tr w:rsidR="00C53A7F" w:rsidRPr="00062BF5" w14:paraId="10206085" w14:textId="77777777" w:rsidTr="0037204B">
        <w:tc>
          <w:tcPr>
            <w:tcW w:w="4675" w:type="dxa"/>
          </w:tcPr>
          <w:p w14:paraId="0AFCA690" w14:textId="77777777" w:rsidR="00C53A7F" w:rsidRPr="00062BF5" w:rsidRDefault="00C53A7F" w:rsidP="0037204B">
            <w:pPr>
              <w:jc w:val="both"/>
            </w:pPr>
            <w:r w:rsidRPr="00062BF5">
              <w:t>- никогда</w:t>
            </w:r>
          </w:p>
        </w:tc>
        <w:tc>
          <w:tcPr>
            <w:tcW w:w="4675" w:type="dxa"/>
          </w:tcPr>
          <w:p w14:paraId="198EA36E" w14:textId="77777777" w:rsidR="00C53A7F" w:rsidRPr="00062BF5" w:rsidRDefault="00C53A7F" w:rsidP="0037204B">
            <w:pPr>
              <w:jc w:val="both"/>
            </w:pPr>
            <w:r w:rsidRPr="00062BF5">
              <w:t>- часто</w:t>
            </w:r>
          </w:p>
        </w:tc>
      </w:tr>
      <w:tr w:rsidR="00C53A7F" w:rsidRPr="00062BF5" w14:paraId="4E5C89FC" w14:textId="77777777" w:rsidTr="0037204B">
        <w:tc>
          <w:tcPr>
            <w:tcW w:w="4675" w:type="dxa"/>
          </w:tcPr>
          <w:p w14:paraId="45239293" w14:textId="77777777" w:rsidR="00C53A7F" w:rsidRPr="00062BF5" w:rsidRDefault="00C53A7F" w:rsidP="0037204B">
            <w:pPr>
              <w:jc w:val="both"/>
            </w:pPr>
            <w:r w:rsidRPr="00062BF5">
              <w:t>- не часто</w:t>
            </w:r>
          </w:p>
        </w:tc>
        <w:tc>
          <w:tcPr>
            <w:tcW w:w="4675" w:type="dxa"/>
          </w:tcPr>
          <w:p w14:paraId="00BAFD74" w14:textId="77777777" w:rsidR="00C53A7F" w:rsidRPr="00062BF5" w:rsidRDefault="00C53A7F" w:rsidP="0037204B">
            <w:pPr>
              <w:jc w:val="both"/>
            </w:pPr>
            <w:r w:rsidRPr="00062BF5">
              <w:t>- всегда</w:t>
            </w:r>
          </w:p>
          <w:p w14:paraId="2099FBC5" w14:textId="77777777" w:rsidR="00C53A7F" w:rsidRPr="00062BF5" w:rsidRDefault="00C53A7F" w:rsidP="0037204B">
            <w:pPr>
              <w:jc w:val="both"/>
            </w:pPr>
          </w:p>
        </w:tc>
      </w:tr>
    </w:tbl>
    <w:p w14:paraId="4F267096" w14:textId="77777777" w:rsidR="00C53A7F" w:rsidRPr="00062BF5" w:rsidRDefault="00C53A7F" w:rsidP="001C3B38">
      <w:pPr>
        <w:pStyle w:val="ListParagraph"/>
        <w:numPr>
          <w:ilvl w:val="0"/>
          <w:numId w:val="10"/>
        </w:numPr>
        <w:jc w:val="both"/>
      </w:pPr>
      <w:r w:rsidRPr="00062BF5">
        <w:t xml:space="preserve">Как часто Вы используете профессионально-ориентированные словари для понимания терминологии лингводидактики </w:t>
      </w:r>
      <w:r w:rsidRPr="00062BF5">
        <w:rPr>
          <w:lang w:val="en-US"/>
        </w:rPr>
        <w:t>XXI</w:t>
      </w:r>
      <w:r w:rsidRPr="00062BF5">
        <w:t xml:space="preserve"> века?</w:t>
      </w:r>
    </w:p>
    <w:p w14:paraId="10B9F92C" w14:textId="77777777" w:rsidR="00C53A7F" w:rsidRPr="00062BF5" w:rsidRDefault="00C53A7F" w:rsidP="00C53A7F">
      <w:pPr>
        <w:pStyle w:val="ListParagraph"/>
        <w:jc w:val="bot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309"/>
      </w:tblGrid>
      <w:tr w:rsidR="00C53A7F" w:rsidRPr="00062BF5" w14:paraId="1FD60B0D" w14:textId="77777777" w:rsidTr="0037204B">
        <w:tc>
          <w:tcPr>
            <w:tcW w:w="4675" w:type="dxa"/>
          </w:tcPr>
          <w:p w14:paraId="4998B5D2" w14:textId="77777777" w:rsidR="00C53A7F" w:rsidRPr="00062BF5" w:rsidRDefault="00C53A7F" w:rsidP="0037204B">
            <w:pPr>
              <w:jc w:val="both"/>
            </w:pPr>
            <w:r w:rsidRPr="00062BF5">
              <w:t>- никогда</w:t>
            </w:r>
          </w:p>
        </w:tc>
        <w:tc>
          <w:tcPr>
            <w:tcW w:w="4675" w:type="dxa"/>
          </w:tcPr>
          <w:p w14:paraId="028412E8" w14:textId="77777777" w:rsidR="00C53A7F" w:rsidRPr="00062BF5" w:rsidRDefault="00C53A7F" w:rsidP="0037204B">
            <w:pPr>
              <w:jc w:val="both"/>
            </w:pPr>
            <w:r w:rsidRPr="00062BF5">
              <w:t>- часто</w:t>
            </w:r>
          </w:p>
        </w:tc>
      </w:tr>
      <w:tr w:rsidR="00C53A7F" w:rsidRPr="00062BF5" w14:paraId="765A1A44" w14:textId="77777777" w:rsidTr="0037204B">
        <w:tc>
          <w:tcPr>
            <w:tcW w:w="4675" w:type="dxa"/>
          </w:tcPr>
          <w:p w14:paraId="7172B11D" w14:textId="77777777" w:rsidR="00C53A7F" w:rsidRPr="00062BF5" w:rsidRDefault="00C53A7F" w:rsidP="0037204B">
            <w:pPr>
              <w:jc w:val="both"/>
            </w:pPr>
            <w:r w:rsidRPr="00062BF5">
              <w:t>- не часто</w:t>
            </w:r>
          </w:p>
        </w:tc>
        <w:tc>
          <w:tcPr>
            <w:tcW w:w="4675" w:type="dxa"/>
          </w:tcPr>
          <w:p w14:paraId="580189A3" w14:textId="77777777" w:rsidR="00C53A7F" w:rsidRPr="00062BF5" w:rsidRDefault="00C53A7F" w:rsidP="0037204B">
            <w:pPr>
              <w:jc w:val="both"/>
            </w:pPr>
            <w:r w:rsidRPr="00062BF5">
              <w:t>- всегда</w:t>
            </w:r>
          </w:p>
          <w:p w14:paraId="4E0A25D4" w14:textId="77777777" w:rsidR="00C53A7F" w:rsidRPr="00062BF5" w:rsidRDefault="00C53A7F" w:rsidP="0037204B">
            <w:pPr>
              <w:jc w:val="both"/>
            </w:pPr>
          </w:p>
        </w:tc>
      </w:tr>
    </w:tbl>
    <w:p w14:paraId="79AEA440" w14:textId="1FE83A6F" w:rsidR="00C53A7F" w:rsidRDefault="00C53A7F" w:rsidP="001C3B38">
      <w:pPr>
        <w:pStyle w:val="ListParagraph"/>
        <w:numPr>
          <w:ilvl w:val="0"/>
          <w:numId w:val="10"/>
        </w:numPr>
        <w:jc w:val="both"/>
      </w:pPr>
      <w:r w:rsidRPr="00062BF5">
        <w:t xml:space="preserve">Определите значимость владения </w:t>
      </w:r>
      <w:r w:rsidR="00631356">
        <w:t xml:space="preserve">заимствованной </w:t>
      </w:r>
      <w:r w:rsidRPr="00062BF5">
        <w:t xml:space="preserve">терминологии </w:t>
      </w:r>
      <w:r w:rsidR="00631356">
        <w:t xml:space="preserve">лингводидактики из английского языка </w:t>
      </w:r>
      <w:r w:rsidRPr="00062BF5">
        <w:t xml:space="preserve">для будущих </w:t>
      </w:r>
      <w:r w:rsidR="008F3ECA">
        <w:t>преподавателей</w:t>
      </w:r>
      <w:r w:rsidRPr="00062BF5">
        <w:t xml:space="preserve"> русского языка: </w:t>
      </w:r>
    </w:p>
    <w:p w14:paraId="3BE02DB3" w14:textId="77777777" w:rsidR="00C53A7F" w:rsidRDefault="00C53A7F" w:rsidP="00C53A7F">
      <w:pPr>
        <w:jc w:val="bot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4"/>
        <w:gridCol w:w="4321"/>
      </w:tblGrid>
      <w:tr w:rsidR="00C53A7F" w:rsidRPr="00062BF5" w14:paraId="355484D7" w14:textId="77777777" w:rsidTr="0037204B">
        <w:tc>
          <w:tcPr>
            <w:tcW w:w="4675" w:type="dxa"/>
          </w:tcPr>
          <w:p w14:paraId="22460F02" w14:textId="77777777" w:rsidR="00C53A7F" w:rsidRPr="00062BF5" w:rsidRDefault="00C53A7F" w:rsidP="0037204B">
            <w:pPr>
              <w:jc w:val="both"/>
            </w:pPr>
            <w:r w:rsidRPr="00062BF5">
              <w:t xml:space="preserve">- </w:t>
            </w:r>
            <w:r>
              <w:t>не обязательно</w:t>
            </w:r>
          </w:p>
        </w:tc>
        <w:tc>
          <w:tcPr>
            <w:tcW w:w="4675" w:type="dxa"/>
          </w:tcPr>
          <w:p w14:paraId="74BA978A" w14:textId="77777777" w:rsidR="00C53A7F" w:rsidRPr="00062BF5" w:rsidRDefault="00C53A7F" w:rsidP="0037204B">
            <w:pPr>
              <w:jc w:val="both"/>
            </w:pPr>
            <w:r w:rsidRPr="00062BF5">
              <w:t xml:space="preserve">- </w:t>
            </w:r>
            <w:r>
              <w:t>затрудняюсь ответить</w:t>
            </w:r>
          </w:p>
        </w:tc>
      </w:tr>
      <w:tr w:rsidR="00C53A7F" w:rsidRPr="00062BF5" w14:paraId="08F3DE0D" w14:textId="77777777" w:rsidTr="0037204B">
        <w:tc>
          <w:tcPr>
            <w:tcW w:w="4675" w:type="dxa"/>
          </w:tcPr>
          <w:p w14:paraId="067901C1" w14:textId="77777777" w:rsidR="00C53A7F" w:rsidRPr="00062BF5" w:rsidRDefault="00C53A7F" w:rsidP="0037204B">
            <w:pPr>
              <w:jc w:val="both"/>
            </w:pPr>
            <w:r w:rsidRPr="00062BF5">
              <w:t xml:space="preserve">- </w:t>
            </w:r>
            <w:r>
              <w:t>обязательно</w:t>
            </w:r>
          </w:p>
        </w:tc>
        <w:tc>
          <w:tcPr>
            <w:tcW w:w="4675" w:type="dxa"/>
          </w:tcPr>
          <w:p w14:paraId="6B44EDD3" w14:textId="77777777" w:rsidR="00C53A7F" w:rsidRPr="00062BF5" w:rsidRDefault="00C53A7F" w:rsidP="0037204B">
            <w:pPr>
              <w:jc w:val="both"/>
            </w:pPr>
          </w:p>
          <w:p w14:paraId="4E64B801" w14:textId="77777777" w:rsidR="00C53A7F" w:rsidRPr="00062BF5" w:rsidRDefault="00C53A7F" w:rsidP="0037204B">
            <w:pPr>
              <w:jc w:val="both"/>
            </w:pPr>
          </w:p>
        </w:tc>
      </w:tr>
    </w:tbl>
    <w:p w14:paraId="0E9A4A7A" w14:textId="637BBDFC" w:rsidR="00C53A7F" w:rsidRPr="00062BF5" w:rsidRDefault="00C53A7F" w:rsidP="001C3B38">
      <w:pPr>
        <w:pStyle w:val="ListParagraph"/>
        <w:numPr>
          <w:ilvl w:val="0"/>
          <w:numId w:val="10"/>
        </w:numPr>
        <w:jc w:val="both"/>
      </w:pPr>
      <w:r w:rsidRPr="00062BF5">
        <w:t xml:space="preserve">Определите Ваш уровень владения </w:t>
      </w:r>
      <w:r w:rsidR="00631356">
        <w:t xml:space="preserve">русскоязычной </w:t>
      </w:r>
      <w:r w:rsidRPr="00062BF5">
        <w:t xml:space="preserve">терминологией </w:t>
      </w:r>
      <w:r w:rsidR="00631356">
        <w:t>лингводидактики</w:t>
      </w:r>
      <w:r w:rsidRPr="00062BF5">
        <w:t xml:space="preserve">: </w:t>
      </w:r>
    </w:p>
    <w:p w14:paraId="5027F52C" w14:textId="77777777" w:rsidR="00C53A7F" w:rsidRPr="00062BF5" w:rsidRDefault="00C53A7F" w:rsidP="00F76158">
      <w:pPr>
        <w:pStyle w:val="ListParagraph"/>
        <w:jc w:val="bot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3"/>
        <w:gridCol w:w="4342"/>
      </w:tblGrid>
      <w:tr w:rsidR="00C53A7F" w:rsidRPr="00062BF5" w14:paraId="7061AFD8" w14:textId="77777777" w:rsidTr="0037204B">
        <w:tc>
          <w:tcPr>
            <w:tcW w:w="4675" w:type="dxa"/>
          </w:tcPr>
          <w:p w14:paraId="27F5846F" w14:textId="77777777" w:rsidR="00C53A7F" w:rsidRPr="00062BF5" w:rsidRDefault="00C53A7F" w:rsidP="00F76158">
            <w:pPr>
              <w:jc w:val="both"/>
            </w:pPr>
            <w:r w:rsidRPr="00062BF5">
              <w:t>- низкий</w:t>
            </w:r>
          </w:p>
        </w:tc>
        <w:tc>
          <w:tcPr>
            <w:tcW w:w="4675" w:type="dxa"/>
          </w:tcPr>
          <w:p w14:paraId="10E65BF0" w14:textId="77777777" w:rsidR="00C53A7F" w:rsidRPr="00062BF5" w:rsidRDefault="00C53A7F" w:rsidP="00F76158">
            <w:pPr>
              <w:jc w:val="both"/>
            </w:pPr>
            <w:r w:rsidRPr="00062BF5">
              <w:t>- высокий</w:t>
            </w:r>
          </w:p>
        </w:tc>
      </w:tr>
      <w:tr w:rsidR="00C53A7F" w:rsidRPr="00062BF5" w14:paraId="3036814E" w14:textId="77777777" w:rsidTr="0037204B">
        <w:tc>
          <w:tcPr>
            <w:tcW w:w="4675" w:type="dxa"/>
          </w:tcPr>
          <w:p w14:paraId="6EA3F15E" w14:textId="77777777" w:rsidR="00C53A7F" w:rsidRPr="00062BF5" w:rsidRDefault="00C53A7F" w:rsidP="00F76158">
            <w:pPr>
              <w:jc w:val="both"/>
            </w:pPr>
            <w:r w:rsidRPr="00062BF5">
              <w:t>- средний</w:t>
            </w:r>
          </w:p>
        </w:tc>
        <w:tc>
          <w:tcPr>
            <w:tcW w:w="4675" w:type="dxa"/>
          </w:tcPr>
          <w:p w14:paraId="226FA5C0" w14:textId="77777777" w:rsidR="00C53A7F" w:rsidRPr="00062BF5" w:rsidRDefault="00C53A7F" w:rsidP="00F76158">
            <w:pPr>
              <w:jc w:val="both"/>
            </w:pPr>
            <w:r w:rsidRPr="00062BF5">
              <w:t>- затрудняюсь ответить</w:t>
            </w:r>
          </w:p>
        </w:tc>
      </w:tr>
    </w:tbl>
    <w:p w14:paraId="360B5CE9" w14:textId="77777777" w:rsidR="00C53A7F" w:rsidRPr="00062BF5" w:rsidRDefault="00C53A7F" w:rsidP="00F76158">
      <w:pPr>
        <w:pStyle w:val="ListParagraph"/>
        <w:jc w:val="both"/>
      </w:pPr>
    </w:p>
    <w:p w14:paraId="6CF82CBC" w14:textId="547AB111" w:rsidR="00C53A7F" w:rsidRPr="00062BF5" w:rsidRDefault="00C53A7F" w:rsidP="001C3B38">
      <w:pPr>
        <w:pStyle w:val="ListParagraph"/>
        <w:numPr>
          <w:ilvl w:val="0"/>
          <w:numId w:val="10"/>
        </w:numPr>
        <w:jc w:val="both"/>
      </w:pPr>
      <w:r w:rsidRPr="00062BF5">
        <w:t xml:space="preserve">Определите Ваш уровень владения терминологией лингводидактики </w:t>
      </w:r>
      <w:r w:rsidR="000E1410">
        <w:t>заимствοван</w:t>
      </w:r>
      <w:r w:rsidRPr="00062BF5">
        <w:t xml:space="preserve">ной из английского языка: </w:t>
      </w:r>
    </w:p>
    <w:p w14:paraId="07D91D30" w14:textId="77777777" w:rsidR="00C53A7F" w:rsidRPr="00062BF5" w:rsidRDefault="00C53A7F" w:rsidP="00F76158">
      <w:pPr>
        <w:pStyle w:val="ListParagraph"/>
        <w:jc w:val="bot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3"/>
        <w:gridCol w:w="4342"/>
      </w:tblGrid>
      <w:tr w:rsidR="00C53A7F" w:rsidRPr="00062BF5" w14:paraId="148BB77C" w14:textId="77777777" w:rsidTr="0037204B">
        <w:tc>
          <w:tcPr>
            <w:tcW w:w="4675" w:type="dxa"/>
          </w:tcPr>
          <w:p w14:paraId="2F417BB4" w14:textId="77777777" w:rsidR="00C53A7F" w:rsidRPr="00062BF5" w:rsidRDefault="00C53A7F" w:rsidP="00F76158">
            <w:pPr>
              <w:jc w:val="both"/>
            </w:pPr>
            <w:r w:rsidRPr="00062BF5">
              <w:t>- низкий</w:t>
            </w:r>
          </w:p>
        </w:tc>
        <w:tc>
          <w:tcPr>
            <w:tcW w:w="4675" w:type="dxa"/>
          </w:tcPr>
          <w:p w14:paraId="7E3363E1" w14:textId="77777777" w:rsidR="00C53A7F" w:rsidRPr="00062BF5" w:rsidRDefault="00C53A7F" w:rsidP="00F76158">
            <w:pPr>
              <w:jc w:val="both"/>
            </w:pPr>
            <w:r w:rsidRPr="00062BF5">
              <w:t>- высокий</w:t>
            </w:r>
          </w:p>
        </w:tc>
      </w:tr>
      <w:tr w:rsidR="00C53A7F" w:rsidRPr="00062BF5" w14:paraId="40790F50" w14:textId="77777777" w:rsidTr="0037204B">
        <w:tc>
          <w:tcPr>
            <w:tcW w:w="4675" w:type="dxa"/>
          </w:tcPr>
          <w:p w14:paraId="4F0AD68E" w14:textId="77777777" w:rsidR="00C53A7F" w:rsidRPr="00062BF5" w:rsidRDefault="00C53A7F" w:rsidP="00F76158">
            <w:pPr>
              <w:jc w:val="both"/>
            </w:pPr>
            <w:r w:rsidRPr="00062BF5">
              <w:t>- средний</w:t>
            </w:r>
          </w:p>
        </w:tc>
        <w:tc>
          <w:tcPr>
            <w:tcW w:w="4675" w:type="dxa"/>
          </w:tcPr>
          <w:p w14:paraId="6DD5DC80" w14:textId="77777777" w:rsidR="00C53A7F" w:rsidRPr="00062BF5" w:rsidRDefault="00C53A7F" w:rsidP="00F76158">
            <w:pPr>
              <w:jc w:val="both"/>
            </w:pPr>
            <w:r w:rsidRPr="00062BF5">
              <w:t>- затрудняюсь ответить</w:t>
            </w:r>
          </w:p>
        </w:tc>
      </w:tr>
    </w:tbl>
    <w:p w14:paraId="7F4D50CB" w14:textId="77777777" w:rsidR="00C53A7F" w:rsidRPr="00062BF5" w:rsidRDefault="00C53A7F" w:rsidP="00F76158">
      <w:pPr>
        <w:pStyle w:val="ListParagraph"/>
        <w:jc w:val="both"/>
      </w:pPr>
    </w:p>
    <w:p w14:paraId="542168B1" w14:textId="2D7A5564" w:rsidR="00C53A7F" w:rsidRDefault="00C53A7F" w:rsidP="001C3B38">
      <w:pPr>
        <w:pStyle w:val="ListParagraph"/>
        <w:numPr>
          <w:ilvl w:val="0"/>
          <w:numId w:val="10"/>
        </w:numPr>
        <w:jc w:val="both"/>
      </w:pPr>
      <w:r w:rsidRPr="00062BF5">
        <w:t xml:space="preserve">Определите Ваш уровень терминологической культуры по 10-бальной шкале: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861"/>
        <w:gridCol w:w="861"/>
        <w:gridCol w:w="861"/>
        <w:gridCol w:w="862"/>
        <w:gridCol w:w="862"/>
        <w:gridCol w:w="862"/>
        <w:gridCol w:w="862"/>
        <w:gridCol w:w="862"/>
        <w:gridCol w:w="876"/>
      </w:tblGrid>
      <w:tr w:rsidR="00631356" w:rsidRPr="00062BF5" w14:paraId="257BF542" w14:textId="77777777" w:rsidTr="00D02DA2">
        <w:tc>
          <w:tcPr>
            <w:tcW w:w="861" w:type="dxa"/>
          </w:tcPr>
          <w:p w14:paraId="19AC2ABC" w14:textId="77777777" w:rsidR="00631356" w:rsidRPr="00062BF5" w:rsidRDefault="00631356" w:rsidP="00F76158">
            <w:pPr>
              <w:pStyle w:val="ListParagraph"/>
              <w:ind w:left="0"/>
              <w:jc w:val="center"/>
            </w:pPr>
            <w:r>
              <w:t>1</w:t>
            </w:r>
          </w:p>
        </w:tc>
        <w:tc>
          <w:tcPr>
            <w:tcW w:w="861" w:type="dxa"/>
          </w:tcPr>
          <w:p w14:paraId="7CF01E66" w14:textId="77777777" w:rsidR="00631356" w:rsidRPr="00062BF5" w:rsidRDefault="00631356" w:rsidP="00F76158">
            <w:pPr>
              <w:pStyle w:val="ListParagraph"/>
              <w:ind w:left="0"/>
              <w:jc w:val="center"/>
            </w:pPr>
            <w:r>
              <w:t>2</w:t>
            </w:r>
          </w:p>
        </w:tc>
        <w:tc>
          <w:tcPr>
            <w:tcW w:w="861" w:type="dxa"/>
          </w:tcPr>
          <w:p w14:paraId="22CB206C" w14:textId="77777777" w:rsidR="00631356" w:rsidRPr="00062BF5" w:rsidRDefault="00631356" w:rsidP="00F76158">
            <w:pPr>
              <w:pStyle w:val="ListParagraph"/>
              <w:ind w:left="0"/>
              <w:jc w:val="center"/>
            </w:pPr>
            <w:r>
              <w:t>3</w:t>
            </w:r>
          </w:p>
        </w:tc>
        <w:tc>
          <w:tcPr>
            <w:tcW w:w="861" w:type="dxa"/>
          </w:tcPr>
          <w:p w14:paraId="65A7A254" w14:textId="77777777" w:rsidR="00631356" w:rsidRPr="00062BF5" w:rsidRDefault="00631356" w:rsidP="00F76158">
            <w:pPr>
              <w:pStyle w:val="ListParagraph"/>
              <w:ind w:left="0"/>
              <w:jc w:val="center"/>
            </w:pPr>
            <w:r>
              <w:t>4</w:t>
            </w:r>
          </w:p>
        </w:tc>
        <w:tc>
          <w:tcPr>
            <w:tcW w:w="862" w:type="dxa"/>
          </w:tcPr>
          <w:p w14:paraId="6B0B5B36" w14:textId="77777777" w:rsidR="00631356" w:rsidRPr="00062BF5" w:rsidRDefault="00631356" w:rsidP="00F76158">
            <w:pPr>
              <w:pStyle w:val="ListParagraph"/>
              <w:ind w:left="0"/>
              <w:jc w:val="center"/>
            </w:pPr>
            <w:r>
              <w:t>5</w:t>
            </w:r>
          </w:p>
        </w:tc>
        <w:tc>
          <w:tcPr>
            <w:tcW w:w="862" w:type="dxa"/>
          </w:tcPr>
          <w:p w14:paraId="2DB719A2" w14:textId="77777777" w:rsidR="00631356" w:rsidRPr="00062BF5" w:rsidRDefault="00631356" w:rsidP="00F76158">
            <w:pPr>
              <w:pStyle w:val="ListParagraph"/>
              <w:ind w:left="0"/>
              <w:jc w:val="center"/>
            </w:pPr>
            <w:r>
              <w:t>6</w:t>
            </w:r>
          </w:p>
        </w:tc>
        <w:tc>
          <w:tcPr>
            <w:tcW w:w="862" w:type="dxa"/>
          </w:tcPr>
          <w:p w14:paraId="645F2ECC" w14:textId="77777777" w:rsidR="00631356" w:rsidRPr="00062BF5" w:rsidRDefault="00631356" w:rsidP="00F76158">
            <w:pPr>
              <w:pStyle w:val="ListParagraph"/>
              <w:ind w:left="0"/>
              <w:jc w:val="center"/>
            </w:pPr>
            <w:r>
              <w:t>7</w:t>
            </w:r>
          </w:p>
        </w:tc>
        <w:tc>
          <w:tcPr>
            <w:tcW w:w="862" w:type="dxa"/>
          </w:tcPr>
          <w:p w14:paraId="329324DF" w14:textId="77777777" w:rsidR="00631356" w:rsidRPr="00062BF5" w:rsidRDefault="00631356" w:rsidP="00F76158">
            <w:pPr>
              <w:pStyle w:val="ListParagraph"/>
              <w:ind w:left="0"/>
              <w:jc w:val="center"/>
            </w:pPr>
            <w:r>
              <w:t>8</w:t>
            </w:r>
          </w:p>
        </w:tc>
        <w:tc>
          <w:tcPr>
            <w:tcW w:w="862" w:type="dxa"/>
          </w:tcPr>
          <w:p w14:paraId="51FA53E8" w14:textId="77777777" w:rsidR="00631356" w:rsidRPr="00062BF5" w:rsidRDefault="00631356" w:rsidP="00F76158">
            <w:pPr>
              <w:pStyle w:val="ListParagraph"/>
              <w:ind w:left="0"/>
              <w:jc w:val="center"/>
            </w:pPr>
            <w:r>
              <w:t>9</w:t>
            </w:r>
          </w:p>
        </w:tc>
        <w:tc>
          <w:tcPr>
            <w:tcW w:w="876" w:type="dxa"/>
          </w:tcPr>
          <w:p w14:paraId="0B71BD68" w14:textId="77777777" w:rsidR="00631356" w:rsidRPr="00062BF5" w:rsidRDefault="00631356" w:rsidP="00F76158">
            <w:pPr>
              <w:pStyle w:val="ListParagraph"/>
              <w:ind w:left="0"/>
              <w:jc w:val="center"/>
            </w:pPr>
            <w:r>
              <w:t>10</w:t>
            </w:r>
          </w:p>
        </w:tc>
      </w:tr>
      <w:tr w:rsidR="00631356" w:rsidRPr="00062BF5" w14:paraId="70B2BF8C" w14:textId="77777777" w:rsidTr="00D02DA2">
        <w:tc>
          <w:tcPr>
            <w:tcW w:w="8630" w:type="dxa"/>
            <w:gridSpan w:val="10"/>
          </w:tcPr>
          <w:p w14:paraId="41E10612" w14:textId="77777777" w:rsidR="00631356" w:rsidRDefault="00631356" w:rsidP="00F76158">
            <w:pPr>
              <w:pStyle w:val="ListParagraph"/>
              <w:ind w:left="0"/>
              <w:jc w:val="center"/>
            </w:pPr>
          </w:p>
        </w:tc>
      </w:tr>
    </w:tbl>
    <w:p w14:paraId="09DCE6BA" w14:textId="00A63992" w:rsidR="00C53A7F" w:rsidRDefault="00631356" w:rsidP="001C3B38">
      <w:pPr>
        <w:pStyle w:val="ListParagraph"/>
        <w:numPr>
          <w:ilvl w:val="0"/>
          <w:numId w:val="10"/>
        </w:numPr>
        <w:jc w:val="both"/>
      </w:pPr>
      <w:r>
        <w:t xml:space="preserve">Что Вы понимаете под терминологической культурой? Из каких компонентов она состоит? </w:t>
      </w:r>
    </w:p>
    <w:p w14:paraId="14E08187" w14:textId="77777777" w:rsidR="00631356" w:rsidRDefault="00631356" w:rsidP="00F76158">
      <w:pPr>
        <w:pStyle w:val="ListParagraph"/>
        <w:jc w:val="both"/>
      </w:pPr>
    </w:p>
    <w:p w14:paraId="2C358050" w14:textId="56F09F81" w:rsidR="00631356" w:rsidRPr="00062BF5" w:rsidRDefault="00631356" w:rsidP="001C3B38">
      <w:pPr>
        <w:pStyle w:val="ListParagraph"/>
        <w:numPr>
          <w:ilvl w:val="0"/>
          <w:numId w:val="10"/>
        </w:numPr>
        <w:jc w:val="both"/>
      </w:pPr>
      <w:r>
        <w:t xml:space="preserve">Владение какой терминологией </w:t>
      </w:r>
      <w:r w:rsidR="00F76158">
        <w:t xml:space="preserve">первостепенно для преподавателя высшего учебного заведения? </w:t>
      </w:r>
    </w:p>
    <w:p w14:paraId="7A8C2670" w14:textId="77777777" w:rsidR="00C53A7F" w:rsidRPr="00062BF5" w:rsidRDefault="00C53A7F" w:rsidP="00F76158">
      <w:pPr>
        <w:ind w:left="360"/>
        <w:jc w:val="both"/>
      </w:pPr>
    </w:p>
    <w:p w14:paraId="6DAB91B8" w14:textId="77777777" w:rsidR="00C53A7F" w:rsidRPr="00062BF5" w:rsidRDefault="00C53A7F" w:rsidP="00F76158">
      <w:pPr>
        <w:jc w:val="center"/>
        <w:rPr>
          <w:b/>
          <w:bCs/>
          <w:i/>
          <w:iCs/>
        </w:rPr>
      </w:pPr>
      <w:r w:rsidRPr="00062BF5">
        <w:rPr>
          <w:b/>
          <w:bCs/>
          <w:i/>
          <w:iCs/>
        </w:rPr>
        <w:t>Благодарим за сотрудничество!</w:t>
      </w:r>
    </w:p>
    <w:p w14:paraId="54AB1BE6" w14:textId="77777777" w:rsidR="00C53A7F" w:rsidRPr="006C606A" w:rsidRDefault="00C53A7F" w:rsidP="00F76158">
      <w:pPr>
        <w:ind w:right="-1"/>
        <w:jc w:val="center"/>
        <w:rPr>
          <w:color w:val="000000" w:themeColor="text1"/>
          <w:sz w:val="28"/>
          <w:szCs w:val="28"/>
        </w:rPr>
      </w:pPr>
    </w:p>
    <w:sectPr w:rsidR="00C53A7F" w:rsidRPr="006C606A" w:rsidSect="00167A70">
      <w:footerReference w:type="even" r:id="rId80"/>
      <w:footerReference w:type="default" r:id="rId8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584CD8" w14:textId="77777777" w:rsidR="004B1E4F" w:rsidRDefault="004B1E4F" w:rsidP="00C73EBF">
      <w:r>
        <w:separator/>
      </w:r>
    </w:p>
  </w:endnote>
  <w:endnote w:type="continuationSeparator" w:id="0">
    <w:p w14:paraId="3D4EA301" w14:textId="77777777" w:rsidR="004B1E4F" w:rsidRDefault="004B1E4F" w:rsidP="00C73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ptos">
    <w:altName w:val="Cambria"/>
    <w:panose1 w:val="020B0604020202020204"/>
    <w:charset w:val="00"/>
    <w:family w:val="roman"/>
    <w:notTrueType/>
    <w:pitch w:val="default"/>
  </w:font>
  <w:font w:name="Aptos Display">
    <w:altName w:val="Cambria"/>
    <w:panose1 w:val="020B0604020202020204"/>
    <w:charset w:val="00"/>
    <w:family w:val="roman"/>
    <w:notTrueType/>
    <w:pitch w:val="default"/>
  </w:font>
  <w:font w:name="Nimbus Roman No9 L">
    <w:altName w:val="Calibri"/>
    <w:panose1 w:val="020B0604020202020204"/>
    <w:charset w:val="01"/>
    <w:family w:val="auto"/>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SFUI-Regular">
    <w:altName w:val="Helvetica"/>
    <w:panose1 w:val="020B0604020202020204"/>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4A837" w14:textId="77777777" w:rsidR="002C73D4" w:rsidRDefault="002C73D4" w:rsidP="0004119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E88F76" w14:textId="77777777" w:rsidR="002C73D4" w:rsidRDefault="002C7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09079" w14:textId="77777777" w:rsidR="002C73D4" w:rsidRPr="00167A70" w:rsidRDefault="002C73D4" w:rsidP="00041193">
    <w:pPr>
      <w:pStyle w:val="Footer"/>
      <w:framePr w:wrap="none" w:vAnchor="text" w:hAnchor="margin" w:xAlign="center" w:y="1"/>
      <w:rPr>
        <w:rStyle w:val="PageNumber"/>
      </w:rPr>
    </w:pPr>
    <w:r w:rsidRPr="00167A70">
      <w:rPr>
        <w:rStyle w:val="PageNumber"/>
      </w:rPr>
      <w:fldChar w:fldCharType="begin"/>
    </w:r>
    <w:r w:rsidRPr="00167A70">
      <w:rPr>
        <w:rStyle w:val="PageNumber"/>
      </w:rPr>
      <w:instrText xml:space="preserve">PAGE  </w:instrText>
    </w:r>
    <w:r w:rsidRPr="00167A70">
      <w:rPr>
        <w:rStyle w:val="PageNumber"/>
      </w:rPr>
      <w:fldChar w:fldCharType="separate"/>
    </w:r>
    <w:r>
      <w:rPr>
        <w:rStyle w:val="PageNumber"/>
        <w:noProof/>
      </w:rPr>
      <w:t>4</w:t>
    </w:r>
    <w:r w:rsidRPr="00167A70">
      <w:rPr>
        <w:rStyle w:val="PageNumber"/>
      </w:rPr>
      <w:fldChar w:fldCharType="end"/>
    </w:r>
  </w:p>
  <w:p w14:paraId="0B6DE1EA" w14:textId="77777777" w:rsidR="002C73D4" w:rsidRDefault="002C7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26005" w14:textId="77777777" w:rsidR="004B1E4F" w:rsidRDefault="004B1E4F" w:rsidP="00C73EBF">
      <w:r>
        <w:separator/>
      </w:r>
    </w:p>
  </w:footnote>
  <w:footnote w:type="continuationSeparator" w:id="0">
    <w:p w14:paraId="0244AA32" w14:textId="77777777" w:rsidR="004B1E4F" w:rsidRDefault="004B1E4F" w:rsidP="00C73E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6F042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987D9B"/>
    <w:multiLevelType w:val="multilevel"/>
    <w:tmpl w:val="CBB8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44AB1"/>
    <w:multiLevelType w:val="multilevel"/>
    <w:tmpl w:val="70563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087783"/>
    <w:multiLevelType w:val="hybridMultilevel"/>
    <w:tmpl w:val="11100152"/>
    <w:lvl w:ilvl="0" w:tplc="0846E476">
      <w:start w:val="1"/>
      <w:numFmt w:val="decimal"/>
      <w:lvlText w:val="%1)"/>
      <w:lvlJc w:val="left"/>
      <w:pPr>
        <w:ind w:left="720" w:hanging="360"/>
      </w:pPr>
      <w:rPr>
        <w:rFonts w:ascii="Times New Roman" w:eastAsia="Times New Roman" w:hAnsi="Times New Roman" w:cs="Times New Roman"/>
      </w:rPr>
    </w:lvl>
    <w:lvl w:ilvl="1" w:tplc="EC9E1A5A">
      <w:numFmt w:val="bullet"/>
      <w:lvlText w:val="-"/>
      <w:lvlJc w:val="left"/>
      <w:pPr>
        <w:ind w:left="1500" w:hanging="4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30CF0"/>
    <w:multiLevelType w:val="hybridMultilevel"/>
    <w:tmpl w:val="0D82A43C"/>
    <w:lvl w:ilvl="0" w:tplc="7CA07E2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17222BBB"/>
    <w:multiLevelType w:val="multilevel"/>
    <w:tmpl w:val="C3A65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9205C6"/>
    <w:multiLevelType w:val="hybridMultilevel"/>
    <w:tmpl w:val="BD4A3730"/>
    <w:lvl w:ilvl="0" w:tplc="479C886A">
      <w:start w:val="1"/>
      <w:numFmt w:val="decimal"/>
      <w:lvlText w:val="%1)"/>
      <w:lvlJc w:val="left"/>
      <w:pPr>
        <w:ind w:left="786" w:hanging="360"/>
      </w:pPr>
      <w:rPr>
        <w:rFonts w:eastAsia="Times New Roman" w:hint="default"/>
        <w:i/>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220B331E"/>
    <w:multiLevelType w:val="multilevel"/>
    <w:tmpl w:val="A2C0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F0EEC"/>
    <w:multiLevelType w:val="multilevel"/>
    <w:tmpl w:val="397A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0C7E36"/>
    <w:multiLevelType w:val="hybridMultilevel"/>
    <w:tmpl w:val="374CD894"/>
    <w:lvl w:ilvl="0" w:tplc="4FFE5B82">
      <w:start w:val="1"/>
      <w:numFmt w:val="decimal"/>
      <w:lvlText w:val="%1)"/>
      <w:lvlJc w:val="left"/>
      <w:pPr>
        <w:ind w:left="1069" w:hanging="360"/>
      </w:pPr>
      <w:rPr>
        <w:rFonts w:hint="default"/>
        <w:i w:val="0"/>
        <w:i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3D3C55AD"/>
    <w:multiLevelType w:val="multilevel"/>
    <w:tmpl w:val="4AA4D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B1730C"/>
    <w:multiLevelType w:val="multilevel"/>
    <w:tmpl w:val="ACA60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246E48"/>
    <w:multiLevelType w:val="hybridMultilevel"/>
    <w:tmpl w:val="B72C8CA0"/>
    <w:lvl w:ilvl="0" w:tplc="04B614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434915A7"/>
    <w:multiLevelType w:val="hybridMultilevel"/>
    <w:tmpl w:val="203E34B6"/>
    <w:lvl w:ilvl="0" w:tplc="BE36A4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46C95375"/>
    <w:multiLevelType w:val="multilevel"/>
    <w:tmpl w:val="E9A4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8918FC"/>
    <w:multiLevelType w:val="hybridMultilevel"/>
    <w:tmpl w:val="FE2C8D3A"/>
    <w:lvl w:ilvl="0" w:tplc="6FDCB3D6">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BF36B83"/>
    <w:multiLevelType w:val="multilevel"/>
    <w:tmpl w:val="8E9A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443931"/>
    <w:multiLevelType w:val="multilevel"/>
    <w:tmpl w:val="9E641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4566ED"/>
    <w:multiLevelType w:val="multilevel"/>
    <w:tmpl w:val="DA742D2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5D1B1F15"/>
    <w:multiLevelType w:val="hybridMultilevel"/>
    <w:tmpl w:val="582AB5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510E76"/>
    <w:multiLevelType w:val="multilevel"/>
    <w:tmpl w:val="D678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1B167C"/>
    <w:multiLevelType w:val="multilevel"/>
    <w:tmpl w:val="741C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B860CA"/>
    <w:multiLevelType w:val="hybridMultilevel"/>
    <w:tmpl w:val="A9FEF4E0"/>
    <w:lvl w:ilvl="0" w:tplc="CD548890">
      <w:start w:val="1"/>
      <w:numFmt w:val="decimal"/>
      <w:lvlText w:val="%1"/>
      <w:lvlJc w:val="left"/>
      <w:pPr>
        <w:ind w:left="1287" w:hanging="360"/>
      </w:pPr>
      <w:rPr>
        <w:rFonts w:hint="default"/>
        <w:b w:val="0"/>
        <w:bCs/>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77B65AA5"/>
    <w:multiLevelType w:val="hybridMultilevel"/>
    <w:tmpl w:val="025AA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741B54"/>
    <w:multiLevelType w:val="hybridMultilevel"/>
    <w:tmpl w:val="491E5CA0"/>
    <w:lvl w:ilvl="0" w:tplc="BDFA98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7A1E2283"/>
    <w:multiLevelType w:val="multilevel"/>
    <w:tmpl w:val="62B4E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AC50EC"/>
    <w:multiLevelType w:val="hybridMultilevel"/>
    <w:tmpl w:val="2252F398"/>
    <w:lvl w:ilvl="0" w:tplc="4AFC09B8">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4"/>
  </w:num>
  <w:num w:numId="3">
    <w:abstractNumId w:val="22"/>
  </w:num>
  <w:num w:numId="4">
    <w:abstractNumId w:val="13"/>
  </w:num>
  <w:num w:numId="5">
    <w:abstractNumId w:val="9"/>
  </w:num>
  <w:num w:numId="6">
    <w:abstractNumId w:val="19"/>
  </w:num>
  <w:num w:numId="7">
    <w:abstractNumId w:val="24"/>
  </w:num>
  <w:num w:numId="8">
    <w:abstractNumId w:val="18"/>
  </w:num>
  <w:num w:numId="9">
    <w:abstractNumId w:val="26"/>
  </w:num>
  <w:num w:numId="10">
    <w:abstractNumId w:val="23"/>
  </w:num>
  <w:num w:numId="11">
    <w:abstractNumId w:val="6"/>
  </w:num>
  <w:num w:numId="12">
    <w:abstractNumId w:val="12"/>
  </w:num>
  <w:num w:numId="13">
    <w:abstractNumId w:val="0"/>
  </w:num>
  <w:num w:numId="14">
    <w:abstractNumId w:val="5"/>
  </w:num>
  <w:num w:numId="15">
    <w:abstractNumId w:val="8"/>
  </w:num>
  <w:num w:numId="16">
    <w:abstractNumId w:val="20"/>
  </w:num>
  <w:num w:numId="17">
    <w:abstractNumId w:val="7"/>
  </w:num>
  <w:num w:numId="18">
    <w:abstractNumId w:val="1"/>
  </w:num>
  <w:num w:numId="19">
    <w:abstractNumId w:val="21"/>
  </w:num>
  <w:num w:numId="20">
    <w:abstractNumId w:val="25"/>
  </w:num>
  <w:num w:numId="21">
    <w:abstractNumId w:val="17"/>
  </w:num>
  <w:num w:numId="22">
    <w:abstractNumId w:val="15"/>
  </w:num>
  <w:num w:numId="23">
    <w:abstractNumId w:val="16"/>
  </w:num>
  <w:num w:numId="24">
    <w:abstractNumId w:val="10"/>
  </w:num>
  <w:num w:numId="25">
    <w:abstractNumId w:val="11"/>
  </w:num>
  <w:num w:numId="26">
    <w:abstractNumId w:val="14"/>
  </w:num>
  <w:num w:numId="2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F72"/>
    <w:rsid w:val="00004333"/>
    <w:rsid w:val="000055A4"/>
    <w:rsid w:val="00005B18"/>
    <w:rsid w:val="00005FA1"/>
    <w:rsid w:val="00007097"/>
    <w:rsid w:val="0001004F"/>
    <w:rsid w:val="000141DC"/>
    <w:rsid w:val="000141F5"/>
    <w:rsid w:val="000207B9"/>
    <w:rsid w:val="00023F6A"/>
    <w:rsid w:val="00024D30"/>
    <w:rsid w:val="00026E66"/>
    <w:rsid w:val="0002722A"/>
    <w:rsid w:val="00030367"/>
    <w:rsid w:val="00031D60"/>
    <w:rsid w:val="00032E7D"/>
    <w:rsid w:val="000335A6"/>
    <w:rsid w:val="0003428A"/>
    <w:rsid w:val="0003507F"/>
    <w:rsid w:val="00041193"/>
    <w:rsid w:val="000446FE"/>
    <w:rsid w:val="00050198"/>
    <w:rsid w:val="000518FB"/>
    <w:rsid w:val="00054E33"/>
    <w:rsid w:val="00055CF9"/>
    <w:rsid w:val="0005768B"/>
    <w:rsid w:val="00060287"/>
    <w:rsid w:val="00060829"/>
    <w:rsid w:val="0006233C"/>
    <w:rsid w:val="0006263B"/>
    <w:rsid w:val="00065605"/>
    <w:rsid w:val="00065AE9"/>
    <w:rsid w:val="00065EA6"/>
    <w:rsid w:val="00066F44"/>
    <w:rsid w:val="00076B53"/>
    <w:rsid w:val="00080B3E"/>
    <w:rsid w:val="000829AA"/>
    <w:rsid w:val="000836A8"/>
    <w:rsid w:val="0009096F"/>
    <w:rsid w:val="00094382"/>
    <w:rsid w:val="00095768"/>
    <w:rsid w:val="000A1093"/>
    <w:rsid w:val="000A1451"/>
    <w:rsid w:val="000A4ED4"/>
    <w:rsid w:val="000A51A2"/>
    <w:rsid w:val="000A616D"/>
    <w:rsid w:val="000B0B64"/>
    <w:rsid w:val="000B567B"/>
    <w:rsid w:val="000C0DDC"/>
    <w:rsid w:val="000C4237"/>
    <w:rsid w:val="000C58E2"/>
    <w:rsid w:val="000C66E9"/>
    <w:rsid w:val="000D01CA"/>
    <w:rsid w:val="000D34E5"/>
    <w:rsid w:val="000D37C7"/>
    <w:rsid w:val="000D410E"/>
    <w:rsid w:val="000D41EF"/>
    <w:rsid w:val="000E1410"/>
    <w:rsid w:val="000E615E"/>
    <w:rsid w:val="000F03F3"/>
    <w:rsid w:val="000F134D"/>
    <w:rsid w:val="000F3355"/>
    <w:rsid w:val="000F3A30"/>
    <w:rsid w:val="000F3A83"/>
    <w:rsid w:val="001021B9"/>
    <w:rsid w:val="001024D1"/>
    <w:rsid w:val="001034DF"/>
    <w:rsid w:val="001061D7"/>
    <w:rsid w:val="00110333"/>
    <w:rsid w:val="001136B0"/>
    <w:rsid w:val="001163DA"/>
    <w:rsid w:val="00117DBF"/>
    <w:rsid w:val="00122CC4"/>
    <w:rsid w:val="001239F2"/>
    <w:rsid w:val="001308A9"/>
    <w:rsid w:val="001317BF"/>
    <w:rsid w:val="00134288"/>
    <w:rsid w:val="00136536"/>
    <w:rsid w:val="0014085B"/>
    <w:rsid w:val="00140CD1"/>
    <w:rsid w:val="00146EEE"/>
    <w:rsid w:val="001514B1"/>
    <w:rsid w:val="00155C60"/>
    <w:rsid w:val="001620CE"/>
    <w:rsid w:val="00163BE1"/>
    <w:rsid w:val="00167A70"/>
    <w:rsid w:val="00170113"/>
    <w:rsid w:val="001710C2"/>
    <w:rsid w:val="0017208B"/>
    <w:rsid w:val="00172535"/>
    <w:rsid w:val="00173ED6"/>
    <w:rsid w:val="00177428"/>
    <w:rsid w:val="00180836"/>
    <w:rsid w:val="0018317B"/>
    <w:rsid w:val="00184DE1"/>
    <w:rsid w:val="00190D18"/>
    <w:rsid w:val="00193166"/>
    <w:rsid w:val="001937C2"/>
    <w:rsid w:val="00194878"/>
    <w:rsid w:val="0019637C"/>
    <w:rsid w:val="0019664F"/>
    <w:rsid w:val="00196B7F"/>
    <w:rsid w:val="001978B8"/>
    <w:rsid w:val="001A0383"/>
    <w:rsid w:val="001A23F8"/>
    <w:rsid w:val="001A30B5"/>
    <w:rsid w:val="001A30C8"/>
    <w:rsid w:val="001A30DA"/>
    <w:rsid w:val="001A5ADF"/>
    <w:rsid w:val="001A6E60"/>
    <w:rsid w:val="001B53DD"/>
    <w:rsid w:val="001B5438"/>
    <w:rsid w:val="001C2A19"/>
    <w:rsid w:val="001C3B38"/>
    <w:rsid w:val="001C56A9"/>
    <w:rsid w:val="001D520B"/>
    <w:rsid w:val="001D6A2D"/>
    <w:rsid w:val="001D747F"/>
    <w:rsid w:val="001E1447"/>
    <w:rsid w:val="001E156D"/>
    <w:rsid w:val="001E2A98"/>
    <w:rsid w:val="001E76EF"/>
    <w:rsid w:val="001F1467"/>
    <w:rsid w:val="001F171F"/>
    <w:rsid w:val="00203639"/>
    <w:rsid w:val="002103FD"/>
    <w:rsid w:val="0021283F"/>
    <w:rsid w:val="00214E37"/>
    <w:rsid w:val="00222628"/>
    <w:rsid w:val="00222D63"/>
    <w:rsid w:val="002252D9"/>
    <w:rsid w:val="00227FE5"/>
    <w:rsid w:val="002309EB"/>
    <w:rsid w:val="00240593"/>
    <w:rsid w:val="00241A6B"/>
    <w:rsid w:val="00241B96"/>
    <w:rsid w:val="00241F79"/>
    <w:rsid w:val="0024586A"/>
    <w:rsid w:val="00251F53"/>
    <w:rsid w:val="00253974"/>
    <w:rsid w:val="00255A2A"/>
    <w:rsid w:val="00257E7F"/>
    <w:rsid w:val="00263F4E"/>
    <w:rsid w:val="00264069"/>
    <w:rsid w:val="002648D5"/>
    <w:rsid w:val="00264FBE"/>
    <w:rsid w:val="002658D1"/>
    <w:rsid w:val="0027022F"/>
    <w:rsid w:val="00272D7D"/>
    <w:rsid w:val="00274530"/>
    <w:rsid w:val="00275B6E"/>
    <w:rsid w:val="00277033"/>
    <w:rsid w:val="00282A6A"/>
    <w:rsid w:val="0028430A"/>
    <w:rsid w:val="0028480A"/>
    <w:rsid w:val="002853C4"/>
    <w:rsid w:val="002856E4"/>
    <w:rsid w:val="0028651E"/>
    <w:rsid w:val="002868B3"/>
    <w:rsid w:val="00286A90"/>
    <w:rsid w:val="002913D2"/>
    <w:rsid w:val="00291757"/>
    <w:rsid w:val="0029203A"/>
    <w:rsid w:val="00295299"/>
    <w:rsid w:val="00295CA7"/>
    <w:rsid w:val="002963A8"/>
    <w:rsid w:val="00296675"/>
    <w:rsid w:val="002A1790"/>
    <w:rsid w:val="002A5837"/>
    <w:rsid w:val="002B0B9B"/>
    <w:rsid w:val="002B1E0A"/>
    <w:rsid w:val="002B21EA"/>
    <w:rsid w:val="002B306E"/>
    <w:rsid w:val="002B3B54"/>
    <w:rsid w:val="002B5039"/>
    <w:rsid w:val="002B6165"/>
    <w:rsid w:val="002C47D5"/>
    <w:rsid w:val="002C73D4"/>
    <w:rsid w:val="002D3232"/>
    <w:rsid w:val="002D70EE"/>
    <w:rsid w:val="002E4EF1"/>
    <w:rsid w:val="002E548D"/>
    <w:rsid w:val="002E6464"/>
    <w:rsid w:val="002F062E"/>
    <w:rsid w:val="002F115C"/>
    <w:rsid w:val="002F51FD"/>
    <w:rsid w:val="002F6C6B"/>
    <w:rsid w:val="00300AD6"/>
    <w:rsid w:val="00302C7F"/>
    <w:rsid w:val="0030319C"/>
    <w:rsid w:val="003053A8"/>
    <w:rsid w:val="00307B5A"/>
    <w:rsid w:val="00307E52"/>
    <w:rsid w:val="00310845"/>
    <w:rsid w:val="0031086C"/>
    <w:rsid w:val="003137DF"/>
    <w:rsid w:val="0031458D"/>
    <w:rsid w:val="003147D9"/>
    <w:rsid w:val="00320032"/>
    <w:rsid w:val="003212DD"/>
    <w:rsid w:val="00324F0B"/>
    <w:rsid w:val="00327A20"/>
    <w:rsid w:val="0033038F"/>
    <w:rsid w:val="003321B9"/>
    <w:rsid w:val="0033413D"/>
    <w:rsid w:val="00334DF2"/>
    <w:rsid w:val="003407BA"/>
    <w:rsid w:val="003413CF"/>
    <w:rsid w:val="0034352E"/>
    <w:rsid w:val="00343BC8"/>
    <w:rsid w:val="003440A9"/>
    <w:rsid w:val="00345E17"/>
    <w:rsid w:val="00347B0B"/>
    <w:rsid w:val="00350901"/>
    <w:rsid w:val="00351641"/>
    <w:rsid w:val="003525D3"/>
    <w:rsid w:val="0036224A"/>
    <w:rsid w:val="00371471"/>
    <w:rsid w:val="003719DA"/>
    <w:rsid w:val="0037204B"/>
    <w:rsid w:val="00372F6F"/>
    <w:rsid w:val="003738B1"/>
    <w:rsid w:val="00376CFF"/>
    <w:rsid w:val="00376D5B"/>
    <w:rsid w:val="00384782"/>
    <w:rsid w:val="0038591A"/>
    <w:rsid w:val="003913CA"/>
    <w:rsid w:val="0039465F"/>
    <w:rsid w:val="00397B21"/>
    <w:rsid w:val="003A0753"/>
    <w:rsid w:val="003A3808"/>
    <w:rsid w:val="003A3AA7"/>
    <w:rsid w:val="003A3DA8"/>
    <w:rsid w:val="003A493A"/>
    <w:rsid w:val="003A6537"/>
    <w:rsid w:val="003A73DD"/>
    <w:rsid w:val="003A7508"/>
    <w:rsid w:val="003B03CF"/>
    <w:rsid w:val="003B193F"/>
    <w:rsid w:val="003B6258"/>
    <w:rsid w:val="003B7EB2"/>
    <w:rsid w:val="003C4D77"/>
    <w:rsid w:val="003C59A2"/>
    <w:rsid w:val="003C6190"/>
    <w:rsid w:val="003D1422"/>
    <w:rsid w:val="003D55C7"/>
    <w:rsid w:val="003D5E3A"/>
    <w:rsid w:val="003E0AD3"/>
    <w:rsid w:val="003E4D8D"/>
    <w:rsid w:val="003E54D5"/>
    <w:rsid w:val="003E59A7"/>
    <w:rsid w:val="003F0A91"/>
    <w:rsid w:val="003F12B1"/>
    <w:rsid w:val="004007C6"/>
    <w:rsid w:val="004014E1"/>
    <w:rsid w:val="00401D28"/>
    <w:rsid w:val="004048D2"/>
    <w:rsid w:val="004050CE"/>
    <w:rsid w:val="00405D43"/>
    <w:rsid w:val="00407463"/>
    <w:rsid w:val="00407600"/>
    <w:rsid w:val="004177C8"/>
    <w:rsid w:val="0042286D"/>
    <w:rsid w:val="004252B6"/>
    <w:rsid w:val="004255BF"/>
    <w:rsid w:val="0042717E"/>
    <w:rsid w:val="00427CCB"/>
    <w:rsid w:val="004305C8"/>
    <w:rsid w:val="00430B15"/>
    <w:rsid w:val="00434808"/>
    <w:rsid w:val="00437510"/>
    <w:rsid w:val="0043778E"/>
    <w:rsid w:val="004406B3"/>
    <w:rsid w:val="00441071"/>
    <w:rsid w:val="0044242C"/>
    <w:rsid w:val="00450F6F"/>
    <w:rsid w:val="00451A9C"/>
    <w:rsid w:val="004530AA"/>
    <w:rsid w:val="00453BF9"/>
    <w:rsid w:val="0045675A"/>
    <w:rsid w:val="00461083"/>
    <w:rsid w:val="004631A1"/>
    <w:rsid w:val="00463828"/>
    <w:rsid w:val="00464070"/>
    <w:rsid w:val="00465476"/>
    <w:rsid w:val="00466115"/>
    <w:rsid w:val="00467F89"/>
    <w:rsid w:val="004703DA"/>
    <w:rsid w:val="00472A24"/>
    <w:rsid w:val="00473E03"/>
    <w:rsid w:val="00477BA7"/>
    <w:rsid w:val="00477C6D"/>
    <w:rsid w:val="00480E6D"/>
    <w:rsid w:val="00480ED7"/>
    <w:rsid w:val="00481E27"/>
    <w:rsid w:val="004848AF"/>
    <w:rsid w:val="00485AF4"/>
    <w:rsid w:val="00485BE8"/>
    <w:rsid w:val="004945EA"/>
    <w:rsid w:val="00496FFD"/>
    <w:rsid w:val="00497A54"/>
    <w:rsid w:val="004A00DD"/>
    <w:rsid w:val="004A12E0"/>
    <w:rsid w:val="004A3E78"/>
    <w:rsid w:val="004B1E4F"/>
    <w:rsid w:val="004B2A9C"/>
    <w:rsid w:val="004B3DE5"/>
    <w:rsid w:val="004B4684"/>
    <w:rsid w:val="004B68D7"/>
    <w:rsid w:val="004C0958"/>
    <w:rsid w:val="004C31CF"/>
    <w:rsid w:val="004C757F"/>
    <w:rsid w:val="004C7DB1"/>
    <w:rsid w:val="004D03B2"/>
    <w:rsid w:val="004D0D95"/>
    <w:rsid w:val="004D2A07"/>
    <w:rsid w:val="004D3741"/>
    <w:rsid w:val="004D503E"/>
    <w:rsid w:val="004E03BF"/>
    <w:rsid w:val="004E0DAC"/>
    <w:rsid w:val="004E2C67"/>
    <w:rsid w:val="004E31B2"/>
    <w:rsid w:val="004E4610"/>
    <w:rsid w:val="004E559D"/>
    <w:rsid w:val="004E686C"/>
    <w:rsid w:val="004E7FFC"/>
    <w:rsid w:val="004F0A9F"/>
    <w:rsid w:val="004F1EB7"/>
    <w:rsid w:val="004F4FA7"/>
    <w:rsid w:val="004F529C"/>
    <w:rsid w:val="004F5ECA"/>
    <w:rsid w:val="00504969"/>
    <w:rsid w:val="00507468"/>
    <w:rsid w:val="00507704"/>
    <w:rsid w:val="005079F1"/>
    <w:rsid w:val="00510D22"/>
    <w:rsid w:val="00512596"/>
    <w:rsid w:val="00512E3E"/>
    <w:rsid w:val="00512FE8"/>
    <w:rsid w:val="0051332D"/>
    <w:rsid w:val="005136B2"/>
    <w:rsid w:val="0051715D"/>
    <w:rsid w:val="00526EBB"/>
    <w:rsid w:val="00527167"/>
    <w:rsid w:val="0053032D"/>
    <w:rsid w:val="00533A64"/>
    <w:rsid w:val="00535398"/>
    <w:rsid w:val="00536063"/>
    <w:rsid w:val="005368EA"/>
    <w:rsid w:val="00547210"/>
    <w:rsid w:val="005477A5"/>
    <w:rsid w:val="005505CA"/>
    <w:rsid w:val="00563250"/>
    <w:rsid w:val="00565DD7"/>
    <w:rsid w:val="0056602E"/>
    <w:rsid w:val="00570AB4"/>
    <w:rsid w:val="00570C5B"/>
    <w:rsid w:val="00571449"/>
    <w:rsid w:val="00572E38"/>
    <w:rsid w:val="00574691"/>
    <w:rsid w:val="0057552C"/>
    <w:rsid w:val="00577F1A"/>
    <w:rsid w:val="005803B0"/>
    <w:rsid w:val="00580736"/>
    <w:rsid w:val="00582DDB"/>
    <w:rsid w:val="005845EC"/>
    <w:rsid w:val="00585949"/>
    <w:rsid w:val="00585D9F"/>
    <w:rsid w:val="00586389"/>
    <w:rsid w:val="00590C04"/>
    <w:rsid w:val="00590E7E"/>
    <w:rsid w:val="0059149F"/>
    <w:rsid w:val="0059164C"/>
    <w:rsid w:val="0059229F"/>
    <w:rsid w:val="005930F8"/>
    <w:rsid w:val="005944D4"/>
    <w:rsid w:val="005945E9"/>
    <w:rsid w:val="00594B3A"/>
    <w:rsid w:val="005957C3"/>
    <w:rsid w:val="00597742"/>
    <w:rsid w:val="005A1282"/>
    <w:rsid w:val="005A1A40"/>
    <w:rsid w:val="005A2523"/>
    <w:rsid w:val="005A57EC"/>
    <w:rsid w:val="005A6120"/>
    <w:rsid w:val="005B4EA2"/>
    <w:rsid w:val="005B676D"/>
    <w:rsid w:val="005C557E"/>
    <w:rsid w:val="005C66F1"/>
    <w:rsid w:val="005C6C1D"/>
    <w:rsid w:val="005D0FBC"/>
    <w:rsid w:val="005D6D02"/>
    <w:rsid w:val="005D6E02"/>
    <w:rsid w:val="005D7C5C"/>
    <w:rsid w:val="005E1913"/>
    <w:rsid w:val="005E28CF"/>
    <w:rsid w:val="005E2A42"/>
    <w:rsid w:val="005E2FA8"/>
    <w:rsid w:val="005E3003"/>
    <w:rsid w:val="005E4C3B"/>
    <w:rsid w:val="005F71B7"/>
    <w:rsid w:val="00601DC6"/>
    <w:rsid w:val="00602DA5"/>
    <w:rsid w:val="00603E16"/>
    <w:rsid w:val="00607A2D"/>
    <w:rsid w:val="00612D3D"/>
    <w:rsid w:val="00614845"/>
    <w:rsid w:val="00614D04"/>
    <w:rsid w:val="00621AE9"/>
    <w:rsid w:val="006223D1"/>
    <w:rsid w:val="00623137"/>
    <w:rsid w:val="00623286"/>
    <w:rsid w:val="006269FF"/>
    <w:rsid w:val="006305BA"/>
    <w:rsid w:val="00631356"/>
    <w:rsid w:val="006330FE"/>
    <w:rsid w:val="00634567"/>
    <w:rsid w:val="00635C1F"/>
    <w:rsid w:val="00637082"/>
    <w:rsid w:val="006402D2"/>
    <w:rsid w:val="006452C8"/>
    <w:rsid w:val="00645B23"/>
    <w:rsid w:val="006467C5"/>
    <w:rsid w:val="00650BCA"/>
    <w:rsid w:val="0065101C"/>
    <w:rsid w:val="00651C5B"/>
    <w:rsid w:val="00652194"/>
    <w:rsid w:val="0065220D"/>
    <w:rsid w:val="006540CA"/>
    <w:rsid w:val="00655352"/>
    <w:rsid w:val="006560B3"/>
    <w:rsid w:val="00657570"/>
    <w:rsid w:val="00657874"/>
    <w:rsid w:val="0066007D"/>
    <w:rsid w:val="00660A15"/>
    <w:rsid w:val="00660AA2"/>
    <w:rsid w:val="00660AAC"/>
    <w:rsid w:val="0066175A"/>
    <w:rsid w:val="006654D6"/>
    <w:rsid w:val="00666072"/>
    <w:rsid w:val="00667626"/>
    <w:rsid w:val="0067158D"/>
    <w:rsid w:val="00672636"/>
    <w:rsid w:val="00672759"/>
    <w:rsid w:val="0067308D"/>
    <w:rsid w:val="00675420"/>
    <w:rsid w:val="00680D61"/>
    <w:rsid w:val="0068170E"/>
    <w:rsid w:val="00685664"/>
    <w:rsid w:val="00685D73"/>
    <w:rsid w:val="006913FE"/>
    <w:rsid w:val="00691D6C"/>
    <w:rsid w:val="00692556"/>
    <w:rsid w:val="00694316"/>
    <w:rsid w:val="00694396"/>
    <w:rsid w:val="00694A22"/>
    <w:rsid w:val="006A006D"/>
    <w:rsid w:val="006A1A8A"/>
    <w:rsid w:val="006A24ED"/>
    <w:rsid w:val="006A2862"/>
    <w:rsid w:val="006A2FFC"/>
    <w:rsid w:val="006A36EF"/>
    <w:rsid w:val="006A551B"/>
    <w:rsid w:val="006A6117"/>
    <w:rsid w:val="006A7C9F"/>
    <w:rsid w:val="006B0E00"/>
    <w:rsid w:val="006B4C8C"/>
    <w:rsid w:val="006B7117"/>
    <w:rsid w:val="006B7270"/>
    <w:rsid w:val="006C06EE"/>
    <w:rsid w:val="006C19F6"/>
    <w:rsid w:val="006C41C5"/>
    <w:rsid w:val="006C606A"/>
    <w:rsid w:val="006C78E9"/>
    <w:rsid w:val="006D3CBE"/>
    <w:rsid w:val="006D66F2"/>
    <w:rsid w:val="006E0ECD"/>
    <w:rsid w:val="006E15B8"/>
    <w:rsid w:val="006E1A25"/>
    <w:rsid w:val="006E7B1A"/>
    <w:rsid w:val="006F0C03"/>
    <w:rsid w:val="006F0CDF"/>
    <w:rsid w:val="006F17E4"/>
    <w:rsid w:val="006F3C91"/>
    <w:rsid w:val="006F55EA"/>
    <w:rsid w:val="006F5867"/>
    <w:rsid w:val="00702D6A"/>
    <w:rsid w:val="00703164"/>
    <w:rsid w:val="00705275"/>
    <w:rsid w:val="0070576D"/>
    <w:rsid w:val="00705CB7"/>
    <w:rsid w:val="00706D19"/>
    <w:rsid w:val="00713B0C"/>
    <w:rsid w:val="0071439C"/>
    <w:rsid w:val="007152CD"/>
    <w:rsid w:val="00721934"/>
    <w:rsid w:val="0073002D"/>
    <w:rsid w:val="00731D09"/>
    <w:rsid w:val="007404E0"/>
    <w:rsid w:val="007406F8"/>
    <w:rsid w:val="00741BB9"/>
    <w:rsid w:val="007477DE"/>
    <w:rsid w:val="00750E26"/>
    <w:rsid w:val="00751406"/>
    <w:rsid w:val="00753D33"/>
    <w:rsid w:val="00757151"/>
    <w:rsid w:val="007604E7"/>
    <w:rsid w:val="00760D29"/>
    <w:rsid w:val="00761943"/>
    <w:rsid w:val="00763DA9"/>
    <w:rsid w:val="0076588E"/>
    <w:rsid w:val="00765EFC"/>
    <w:rsid w:val="00775AF7"/>
    <w:rsid w:val="007779DD"/>
    <w:rsid w:val="00780AC7"/>
    <w:rsid w:val="00782704"/>
    <w:rsid w:val="00783AAF"/>
    <w:rsid w:val="00784E45"/>
    <w:rsid w:val="00786E31"/>
    <w:rsid w:val="0079252E"/>
    <w:rsid w:val="00792922"/>
    <w:rsid w:val="00794CA8"/>
    <w:rsid w:val="00794F31"/>
    <w:rsid w:val="00795926"/>
    <w:rsid w:val="00795A4A"/>
    <w:rsid w:val="00797A01"/>
    <w:rsid w:val="007A0E79"/>
    <w:rsid w:val="007A2BA7"/>
    <w:rsid w:val="007A2C4E"/>
    <w:rsid w:val="007A45B4"/>
    <w:rsid w:val="007A7B16"/>
    <w:rsid w:val="007B050E"/>
    <w:rsid w:val="007B14AA"/>
    <w:rsid w:val="007B1F22"/>
    <w:rsid w:val="007B23D8"/>
    <w:rsid w:val="007B24AF"/>
    <w:rsid w:val="007B563B"/>
    <w:rsid w:val="007B76DA"/>
    <w:rsid w:val="007C0CB9"/>
    <w:rsid w:val="007C16DA"/>
    <w:rsid w:val="007C3044"/>
    <w:rsid w:val="007C35EC"/>
    <w:rsid w:val="007C47B5"/>
    <w:rsid w:val="007C47D4"/>
    <w:rsid w:val="007C5A80"/>
    <w:rsid w:val="007C6A68"/>
    <w:rsid w:val="007D31EB"/>
    <w:rsid w:val="007D5F3D"/>
    <w:rsid w:val="007E0C80"/>
    <w:rsid w:val="007E30C3"/>
    <w:rsid w:val="007F1B5C"/>
    <w:rsid w:val="007F3517"/>
    <w:rsid w:val="007F59C7"/>
    <w:rsid w:val="007F7458"/>
    <w:rsid w:val="00805D18"/>
    <w:rsid w:val="00806C8C"/>
    <w:rsid w:val="008074F8"/>
    <w:rsid w:val="00811B14"/>
    <w:rsid w:val="008130B2"/>
    <w:rsid w:val="00813171"/>
    <w:rsid w:val="00821D65"/>
    <w:rsid w:val="00824DB7"/>
    <w:rsid w:val="00824E26"/>
    <w:rsid w:val="008260D6"/>
    <w:rsid w:val="00827E1F"/>
    <w:rsid w:val="00831B97"/>
    <w:rsid w:val="008324CC"/>
    <w:rsid w:val="00833013"/>
    <w:rsid w:val="008336D6"/>
    <w:rsid w:val="00833C9F"/>
    <w:rsid w:val="00836BF5"/>
    <w:rsid w:val="00837888"/>
    <w:rsid w:val="00837DE2"/>
    <w:rsid w:val="00840EDB"/>
    <w:rsid w:val="00842A84"/>
    <w:rsid w:val="00846222"/>
    <w:rsid w:val="00850A29"/>
    <w:rsid w:val="00850A9C"/>
    <w:rsid w:val="00856460"/>
    <w:rsid w:val="00856BB6"/>
    <w:rsid w:val="00857782"/>
    <w:rsid w:val="00861386"/>
    <w:rsid w:val="008633AD"/>
    <w:rsid w:val="0086353E"/>
    <w:rsid w:val="00863798"/>
    <w:rsid w:val="00864CFD"/>
    <w:rsid w:val="00865206"/>
    <w:rsid w:val="00865A4A"/>
    <w:rsid w:val="00866B80"/>
    <w:rsid w:val="00872479"/>
    <w:rsid w:val="0087253B"/>
    <w:rsid w:val="00874D55"/>
    <w:rsid w:val="00874E1F"/>
    <w:rsid w:val="00876FA6"/>
    <w:rsid w:val="00877799"/>
    <w:rsid w:val="00880634"/>
    <w:rsid w:val="008823BA"/>
    <w:rsid w:val="008835CB"/>
    <w:rsid w:val="0088409B"/>
    <w:rsid w:val="00884B70"/>
    <w:rsid w:val="00886009"/>
    <w:rsid w:val="0089117C"/>
    <w:rsid w:val="0089586C"/>
    <w:rsid w:val="008963CA"/>
    <w:rsid w:val="00897BE9"/>
    <w:rsid w:val="008A2DF4"/>
    <w:rsid w:val="008A78D2"/>
    <w:rsid w:val="008A7A08"/>
    <w:rsid w:val="008B04D4"/>
    <w:rsid w:val="008B4C6F"/>
    <w:rsid w:val="008B638D"/>
    <w:rsid w:val="008B7C11"/>
    <w:rsid w:val="008C17A0"/>
    <w:rsid w:val="008C3B32"/>
    <w:rsid w:val="008C46A5"/>
    <w:rsid w:val="008C7373"/>
    <w:rsid w:val="008D0110"/>
    <w:rsid w:val="008D1CE8"/>
    <w:rsid w:val="008D2609"/>
    <w:rsid w:val="008D3BD7"/>
    <w:rsid w:val="008D4E8A"/>
    <w:rsid w:val="008D7B91"/>
    <w:rsid w:val="008E17AC"/>
    <w:rsid w:val="008E1CDD"/>
    <w:rsid w:val="008E378B"/>
    <w:rsid w:val="008E3B55"/>
    <w:rsid w:val="008E6D7C"/>
    <w:rsid w:val="008F3ECA"/>
    <w:rsid w:val="008F4A11"/>
    <w:rsid w:val="008F5B1C"/>
    <w:rsid w:val="00900461"/>
    <w:rsid w:val="0090494F"/>
    <w:rsid w:val="009058D3"/>
    <w:rsid w:val="009065A6"/>
    <w:rsid w:val="00906B4D"/>
    <w:rsid w:val="00907091"/>
    <w:rsid w:val="00907B21"/>
    <w:rsid w:val="00907BD2"/>
    <w:rsid w:val="00911149"/>
    <w:rsid w:val="009125CB"/>
    <w:rsid w:val="009126B2"/>
    <w:rsid w:val="009142B9"/>
    <w:rsid w:val="0091452A"/>
    <w:rsid w:val="00916ED1"/>
    <w:rsid w:val="0091706D"/>
    <w:rsid w:val="009174A2"/>
    <w:rsid w:val="00923872"/>
    <w:rsid w:val="00924D7E"/>
    <w:rsid w:val="00924F6D"/>
    <w:rsid w:val="00927686"/>
    <w:rsid w:val="00927E33"/>
    <w:rsid w:val="009309AD"/>
    <w:rsid w:val="00934E68"/>
    <w:rsid w:val="009400F9"/>
    <w:rsid w:val="009404E0"/>
    <w:rsid w:val="00941B65"/>
    <w:rsid w:val="009421A2"/>
    <w:rsid w:val="00942574"/>
    <w:rsid w:val="00943553"/>
    <w:rsid w:val="00945C30"/>
    <w:rsid w:val="009460C1"/>
    <w:rsid w:val="009472C3"/>
    <w:rsid w:val="009512D6"/>
    <w:rsid w:val="00951FDB"/>
    <w:rsid w:val="009542C2"/>
    <w:rsid w:val="00955D31"/>
    <w:rsid w:val="0095744E"/>
    <w:rsid w:val="00957D0C"/>
    <w:rsid w:val="00962C0F"/>
    <w:rsid w:val="00970775"/>
    <w:rsid w:val="00970A21"/>
    <w:rsid w:val="00970D58"/>
    <w:rsid w:val="00971BDD"/>
    <w:rsid w:val="009733DE"/>
    <w:rsid w:val="00974157"/>
    <w:rsid w:val="00977645"/>
    <w:rsid w:val="00977D69"/>
    <w:rsid w:val="00982293"/>
    <w:rsid w:val="00983304"/>
    <w:rsid w:val="00986189"/>
    <w:rsid w:val="00986B75"/>
    <w:rsid w:val="00990456"/>
    <w:rsid w:val="00991E7A"/>
    <w:rsid w:val="0099311F"/>
    <w:rsid w:val="00993777"/>
    <w:rsid w:val="00994FDC"/>
    <w:rsid w:val="00995635"/>
    <w:rsid w:val="009A0EBD"/>
    <w:rsid w:val="009A0F14"/>
    <w:rsid w:val="009A1FCD"/>
    <w:rsid w:val="009A684A"/>
    <w:rsid w:val="009B1ECD"/>
    <w:rsid w:val="009B3356"/>
    <w:rsid w:val="009B6087"/>
    <w:rsid w:val="009C0733"/>
    <w:rsid w:val="009C2188"/>
    <w:rsid w:val="009C2F1B"/>
    <w:rsid w:val="009C3393"/>
    <w:rsid w:val="009C45E6"/>
    <w:rsid w:val="009C58FA"/>
    <w:rsid w:val="009D14AA"/>
    <w:rsid w:val="009D2875"/>
    <w:rsid w:val="009D30C9"/>
    <w:rsid w:val="009D44B2"/>
    <w:rsid w:val="009E1246"/>
    <w:rsid w:val="009E51FB"/>
    <w:rsid w:val="009E59A3"/>
    <w:rsid w:val="009E5F95"/>
    <w:rsid w:val="009E7701"/>
    <w:rsid w:val="009F2D82"/>
    <w:rsid w:val="009F3F10"/>
    <w:rsid w:val="009F3F5C"/>
    <w:rsid w:val="009F4115"/>
    <w:rsid w:val="009F4A30"/>
    <w:rsid w:val="009F583B"/>
    <w:rsid w:val="009F5A90"/>
    <w:rsid w:val="009F7BDD"/>
    <w:rsid w:val="00A0267B"/>
    <w:rsid w:val="00A05843"/>
    <w:rsid w:val="00A06B7E"/>
    <w:rsid w:val="00A10847"/>
    <w:rsid w:val="00A12BCE"/>
    <w:rsid w:val="00A14D47"/>
    <w:rsid w:val="00A15C6D"/>
    <w:rsid w:val="00A20177"/>
    <w:rsid w:val="00A26858"/>
    <w:rsid w:val="00A430C7"/>
    <w:rsid w:val="00A43531"/>
    <w:rsid w:val="00A47D35"/>
    <w:rsid w:val="00A50D75"/>
    <w:rsid w:val="00A5748D"/>
    <w:rsid w:val="00A608AA"/>
    <w:rsid w:val="00A64E92"/>
    <w:rsid w:val="00A67187"/>
    <w:rsid w:val="00A72301"/>
    <w:rsid w:val="00A74A6A"/>
    <w:rsid w:val="00A74A77"/>
    <w:rsid w:val="00A779DB"/>
    <w:rsid w:val="00A8168B"/>
    <w:rsid w:val="00A829A4"/>
    <w:rsid w:val="00A8304F"/>
    <w:rsid w:val="00A84AB9"/>
    <w:rsid w:val="00A87302"/>
    <w:rsid w:val="00A96CE9"/>
    <w:rsid w:val="00A9784A"/>
    <w:rsid w:val="00AA0B56"/>
    <w:rsid w:val="00AA137B"/>
    <w:rsid w:val="00AA2DBB"/>
    <w:rsid w:val="00AA385C"/>
    <w:rsid w:val="00AB0FA6"/>
    <w:rsid w:val="00AB24D9"/>
    <w:rsid w:val="00AB34E0"/>
    <w:rsid w:val="00AB654C"/>
    <w:rsid w:val="00AC42A8"/>
    <w:rsid w:val="00AC75B9"/>
    <w:rsid w:val="00AC7AD8"/>
    <w:rsid w:val="00AC7DC0"/>
    <w:rsid w:val="00AD0A00"/>
    <w:rsid w:val="00AD0C6B"/>
    <w:rsid w:val="00AD1071"/>
    <w:rsid w:val="00AD33CB"/>
    <w:rsid w:val="00AD442E"/>
    <w:rsid w:val="00AD511A"/>
    <w:rsid w:val="00AD7902"/>
    <w:rsid w:val="00AE0B66"/>
    <w:rsid w:val="00AE1898"/>
    <w:rsid w:val="00AE3007"/>
    <w:rsid w:val="00AE32B1"/>
    <w:rsid w:val="00AE4894"/>
    <w:rsid w:val="00AF7064"/>
    <w:rsid w:val="00AF7A26"/>
    <w:rsid w:val="00AF7F3E"/>
    <w:rsid w:val="00B052C4"/>
    <w:rsid w:val="00B05C55"/>
    <w:rsid w:val="00B07DB6"/>
    <w:rsid w:val="00B07E98"/>
    <w:rsid w:val="00B1011B"/>
    <w:rsid w:val="00B11F44"/>
    <w:rsid w:val="00B13800"/>
    <w:rsid w:val="00B17B77"/>
    <w:rsid w:val="00B2037A"/>
    <w:rsid w:val="00B23D1C"/>
    <w:rsid w:val="00B274DA"/>
    <w:rsid w:val="00B27FCD"/>
    <w:rsid w:val="00B31009"/>
    <w:rsid w:val="00B320D9"/>
    <w:rsid w:val="00B32D06"/>
    <w:rsid w:val="00B37A46"/>
    <w:rsid w:val="00B414CE"/>
    <w:rsid w:val="00B41C5A"/>
    <w:rsid w:val="00B422D9"/>
    <w:rsid w:val="00B431D1"/>
    <w:rsid w:val="00B4496F"/>
    <w:rsid w:val="00B47194"/>
    <w:rsid w:val="00B50179"/>
    <w:rsid w:val="00B52803"/>
    <w:rsid w:val="00B54A12"/>
    <w:rsid w:val="00B55886"/>
    <w:rsid w:val="00B57FB5"/>
    <w:rsid w:val="00B606EC"/>
    <w:rsid w:val="00B61256"/>
    <w:rsid w:val="00B647EF"/>
    <w:rsid w:val="00B65DC4"/>
    <w:rsid w:val="00B6770F"/>
    <w:rsid w:val="00B74735"/>
    <w:rsid w:val="00B75439"/>
    <w:rsid w:val="00B75911"/>
    <w:rsid w:val="00B75F41"/>
    <w:rsid w:val="00B77623"/>
    <w:rsid w:val="00B777D0"/>
    <w:rsid w:val="00B8069A"/>
    <w:rsid w:val="00B82B6B"/>
    <w:rsid w:val="00B84408"/>
    <w:rsid w:val="00B849B5"/>
    <w:rsid w:val="00B86C07"/>
    <w:rsid w:val="00B86FAC"/>
    <w:rsid w:val="00B87A6F"/>
    <w:rsid w:val="00B90CB0"/>
    <w:rsid w:val="00B91B17"/>
    <w:rsid w:val="00B9210C"/>
    <w:rsid w:val="00B92351"/>
    <w:rsid w:val="00B97FE7"/>
    <w:rsid w:val="00BA2455"/>
    <w:rsid w:val="00BA59C4"/>
    <w:rsid w:val="00BA6F4B"/>
    <w:rsid w:val="00BC0127"/>
    <w:rsid w:val="00BC3676"/>
    <w:rsid w:val="00BC517B"/>
    <w:rsid w:val="00BC5259"/>
    <w:rsid w:val="00BC774B"/>
    <w:rsid w:val="00BD3F57"/>
    <w:rsid w:val="00BD45F8"/>
    <w:rsid w:val="00BD6746"/>
    <w:rsid w:val="00BD6A3A"/>
    <w:rsid w:val="00BD6D83"/>
    <w:rsid w:val="00BE0E64"/>
    <w:rsid w:val="00BE1B55"/>
    <w:rsid w:val="00BE1CB5"/>
    <w:rsid w:val="00BE360E"/>
    <w:rsid w:val="00BE4609"/>
    <w:rsid w:val="00BF0554"/>
    <w:rsid w:val="00BF4F4E"/>
    <w:rsid w:val="00BF5D00"/>
    <w:rsid w:val="00BF6474"/>
    <w:rsid w:val="00BF6B13"/>
    <w:rsid w:val="00C00D98"/>
    <w:rsid w:val="00C01113"/>
    <w:rsid w:val="00C01956"/>
    <w:rsid w:val="00C10838"/>
    <w:rsid w:val="00C12344"/>
    <w:rsid w:val="00C13161"/>
    <w:rsid w:val="00C17309"/>
    <w:rsid w:val="00C250F8"/>
    <w:rsid w:val="00C26EA9"/>
    <w:rsid w:val="00C34D3F"/>
    <w:rsid w:val="00C36E85"/>
    <w:rsid w:val="00C402FA"/>
    <w:rsid w:val="00C40FB5"/>
    <w:rsid w:val="00C442FE"/>
    <w:rsid w:val="00C44344"/>
    <w:rsid w:val="00C452CC"/>
    <w:rsid w:val="00C45624"/>
    <w:rsid w:val="00C46429"/>
    <w:rsid w:val="00C465F8"/>
    <w:rsid w:val="00C46A74"/>
    <w:rsid w:val="00C47597"/>
    <w:rsid w:val="00C5066C"/>
    <w:rsid w:val="00C53A7F"/>
    <w:rsid w:val="00C54C00"/>
    <w:rsid w:val="00C5515E"/>
    <w:rsid w:val="00C61F72"/>
    <w:rsid w:val="00C65F2C"/>
    <w:rsid w:val="00C66E34"/>
    <w:rsid w:val="00C716B1"/>
    <w:rsid w:val="00C72A02"/>
    <w:rsid w:val="00C72F67"/>
    <w:rsid w:val="00C73C45"/>
    <w:rsid w:val="00C73EBF"/>
    <w:rsid w:val="00C744C6"/>
    <w:rsid w:val="00C74D28"/>
    <w:rsid w:val="00C81336"/>
    <w:rsid w:val="00C85C74"/>
    <w:rsid w:val="00C908F1"/>
    <w:rsid w:val="00C959B2"/>
    <w:rsid w:val="00C961E8"/>
    <w:rsid w:val="00C9736A"/>
    <w:rsid w:val="00C97A80"/>
    <w:rsid w:val="00CA16A9"/>
    <w:rsid w:val="00CA2475"/>
    <w:rsid w:val="00CA28B8"/>
    <w:rsid w:val="00CA7B22"/>
    <w:rsid w:val="00CB0460"/>
    <w:rsid w:val="00CB2341"/>
    <w:rsid w:val="00CB398A"/>
    <w:rsid w:val="00CB5A67"/>
    <w:rsid w:val="00CB5DB6"/>
    <w:rsid w:val="00CB6309"/>
    <w:rsid w:val="00CC4C14"/>
    <w:rsid w:val="00CD1071"/>
    <w:rsid w:val="00CD1661"/>
    <w:rsid w:val="00CD31EE"/>
    <w:rsid w:val="00CD6E0A"/>
    <w:rsid w:val="00CD70A9"/>
    <w:rsid w:val="00CD7564"/>
    <w:rsid w:val="00CE04D5"/>
    <w:rsid w:val="00CE2EEF"/>
    <w:rsid w:val="00CE3E42"/>
    <w:rsid w:val="00CE3E4F"/>
    <w:rsid w:val="00CE5004"/>
    <w:rsid w:val="00CF2DCA"/>
    <w:rsid w:val="00CF5FEC"/>
    <w:rsid w:val="00CF7419"/>
    <w:rsid w:val="00CF7FCE"/>
    <w:rsid w:val="00D00A36"/>
    <w:rsid w:val="00D00B02"/>
    <w:rsid w:val="00D01502"/>
    <w:rsid w:val="00D02DA2"/>
    <w:rsid w:val="00D03947"/>
    <w:rsid w:val="00D047DF"/>
    <w:rsid w:val="00D05F16"/>
    <w:rsid w:val="00D06340"/>
    <w:rsid w:val="00D06D08"/>
    <w:rsid w:val="00D072D8"/>
    <w:rsid w:val="00D07D81"/>
    <w:rsid w:val="00D139CB"/>
    <w:rsid w:val="00D1410E"/>
    <w:rsid w:val="00D20DBB"/>
    <w:rsid w:val="00D21908"/>
    <w:rsid w:val="00D22025"/>
    <w:rsid w:val="00D2349B"/>
    <w:rsid w:val="00D237C0"/>
    <w:rsid w:val="00D241D0"/>
    <w:rsid w:val="00D2459B"/>
    <w:rsid w:val="00D25B74"/>
    <w:rsid w:val="00D26372"/>
    <w:rsid w:val="00D26825"/>
    <w:rsid w:val="00D26846"/>
    <w:rsid w:val="00D30F40"/>
    <w:rsid w:val="00D377A9"/>
    <w:rsid w:val="00D40D59"/>
    <w:rsid w:val="00D43154"/>
    <w:rsid w:val="00D43862"/>
    <w:rsid w:val="00D45200"/>
    <w:rsid w:val="00D45291"/>
    <w:rsid w:val="00D52314"/>
    <w:rsid w:val="00D5477C"/>
    <w:rsid w:val="00D54A32"/>
    <w:rsid w:val="00D5527E"/>
    <w:rsid w:val="00D55DFF"/>
    <w:rsid w:val="00D5754C"/>
    <w:rsid w:val="00D6192B"/>
    <w:rsid w:val="00D6792C"/>
    <w:rsid w:val="00D74041"/>
    <w:rsid w:val="00D74790"/>
    <w:rsid w:val="00D74A64"/>
    <w:rsid w:val="00D75A91"/>
    <w:rsid w:val="00D75AAC"/>
    <w:rsid w:val="00D75DCB"/>
    <w:rsid w:val="00D76C32"/>
    <w:rsid w:val="00D77098"/>
    <w:rsid w:val="00D824FD"/>
    <w:rsid w:val="00D82E17"/>
    <w:rsid w:val="00D83674"/>
    <w:rsid w:val="00D83F7C"/>
    <w:rsid w:val="00D84E24"/>
    <w:rsid w:val="00D8613B"/>
    <w:rsid w:val="00D867DA"/>
    <w:rsid w:val="00D909B9"/>
    <w:rsid w:val="00D97342"/>
    <w:rsid w:val="00DA3605"/>
    <w:rsid w:val="00DA3747"/>
    <w:rsid w:val="00DA38A9"/>
    <w:rsid w:val="00DA38F5"/>
    <w:rsid w:val="00DA3E7E"/>
    <w:rsid w:val="00DB4275"/>
    <w:rsid w:val="00DB5557"/>
    <w:rsid w:val="00DB7EDE"/>
    <w:rsid w:val="00DC0257"/>
    <w:rsid w:val="00DC1B05"/>
    <w:rsid w:val="00DC2FF5"/>
    <w:rsid w:val="00DC48F5"/>
    <w:rsid w:val="00DC51FF"/>
    <w:rsid w:val="00DC6D42"/>
    <w:rsid w:val="00DC74E2"/>
    <w:rsid w:val="00DD1BB3"/>
    <w:rsid w:val="00DE1BAA"/>
    <w:rsid w:val="00DE2E0B"/>
    <w:rsid w:val="00DE3501"/>
    <w:rsid w:val="00DE5FDA"/>
    <w:rsid w:val="00DF0935"/>
    <w:rsid w:val="00DF2D60"/>
    <w:rsid w:val="00DF45DA"/>
    <w:rsid w:val="00DF46FC"/>
    <w:rsid w:val="00DF473C"/>
    <w:rsid w:val="00DF6E80"/>
    <w:rsid w:val="00E04E17"/>
    <w:rsid w:val="00E07CF6"/>
    <w:rsid w:val="00E140DB"/>
    <w:rsid w:val="00E15447"/>
    <w:rsid w:val="00E15DCC"/>
    <w:rsid w:val="00E15EBB"/>
    <w:rsid w:val="00E21DBF"/>
    <w:rsid w:val="00E23BA6"/>
    <w:rsid w:val="00E2517D"/>
    <w:rsid w:val="00E27142"/>
    <w:rsid w:val="00E360AF"/>
    <w:rsid w:val="00E41ABF"/>
    <w:rsid w:val="00E426D6"/>
    <w:rsid w:val="00E42DBE"/>
    <w:rsid w:val="00E43C96"/>
    <w:rsid w:val="00E4447A"/>
    <w:rsid w:val="00E44A6B"/>
    <w:rsid w:val="00E459AF"/>
    <w:rsid w:val="00E45BE9"/>
    <w:rsid w:val="00E4770F"/>
    <w:rsid w:val="00E50500"/>
    <w:rsid w:val="00E534ED"/>
    <w:rsid w:val="00E548AF"/>
    <w:rsid w:val="00E55FF2"/>
    <w:rsid w:val="00E569AD"/>
    <w:rsid w:val="00E56E96"/>
    <w:rsid w:val="00E570E1"/>
    <w:rsid w:val="00E57E0C"/>
    <w:rsid w:val="00E60E0D"/>
    <w:rsid w:val="00E61448"/>
    <w:rsid w:val="00E62631"/>
    <w:rsid w:val="00E63431"/>
    <w:rsid w:val="00E6569B"/>
    <w:rsid w:val="00E711C7"/>
    <w:rsid w:val="00E7488D"/>
    <w:rsid w:val="00E74FD3"/>
    <w:rsid w:val="00E76906"/>
    <w:rsid w:val="00E76C13"/>
    <w:rsid w:val="00E8001B"/>
    <w:rsid w:val="00E87FDE"/>
    <w:rsid w:val="00E90FDA"/>
    <w:rsid w:val="00E94613"/>
    <w:rsid w:val="00E96DEF"/>
    <w:rsid w:val="00EA367B"/>
    <w:rsid w:val="00EB11E9"/>
    <w:rsid w:val="00EB2FFF"/>
    <w:rsid w:val="00EB4062"/>
    <w:rsid w:val="00EC0685"/>
    <w:rsid w:val="00EC0B65"/>
    <w:rsid w:val="00EC1ACE"/>
    <w:rsid w:val="00EC3BF9"/>
    <w:rsid w:val="00EC6D46"/>
    <w:rsid w:val="00EC74C4"/>
    <w:rsid w:val="00EC7820"/>
    <w:rsid w:val="00EC7FF9"/>
    <w:rsid w:val="00ED01BA"/>
    <w:rsid w:val="00ED1954"/>
    <w:rsid w:val="00ED223C"/>
    <w:rsid w:val="00ED4E35"/>
    <w:rsid w:val="00ED66B9"/>
    <w:rsid w:val="00ED7767"/>
    <w:rsid w:val="00EE044F"/>
    <w:rsid w:val="00EE3B61"/>
    <w:rsid w:val="00EE4367"/>
    <w:rsid w:val="00EF0346"/>
    <w:rsid w:val="00EF285C"/>
    <w:rsid w:val="00F00DEB"/>
    <w:rsid w:val="00F0286A"/>
    <w:rsid w:val="00F05072"/>
    <w:rsid w:val="00F058FB"/>
    <w:rsid w:val="00F06B7C"/>
    <w:rsid w:val="00F07531"/>
    <w:rsid w:val="00F106BE"/>
    <w:rsid w:val="00F10B66"/>
    <w:rsid w:val="00F12E40"/>
    <w:rsid w:val="00F21000"/>
    <w:rsid w:val="00F22F68"/>
    <w:rsid w:val="00F230A5"/>
    <w:rsid w:val="00F23A5D"/>
    <w:rsid w:val="00F24947"/>
    <w:rsid w:val="00F257CB"/>
    <w:rsid w:val="00F25B57"/>
    <w:rsid w:val="00F2794E"/>
    <w:rsid w:val="00F3675D"/>
    <w:rsid w:val="00F3791B"/>
    <w:rsid w:val="00F40ADF"/>
    <w:rsid w:val="00F415D5"/>
    <w:rsid w:val="00F42083"/>
    <w:rsid w:val="00F42650"/>
    <w:rsid w:val="00F44C1E"/>
    <w:rsid w:val="00F47586"/>
    <w:rsid w:val="00F5073F"/>
    <w:rsid w:val="00F5129B"/>
    <w:rsid w:val="00F51B82"/>
    <w:rsid w:val="00F52463"/>
    <w:rsid w:val="00F55C32"/>
    <w:rsid w:val="00F55E49"/>
    <w:rsid w:val="00F60800"/>
    <w:rsid w:val="00F61748"/>
    <w:rsid w:val="00F669A1"/>
    <w:rsid w:val="00F67706"/>
    <w:rsid w:val="00F67ECE"/>
    <w:rsid w:val="00F70A7C"/>
    <w:rsid w:val="00F756C0"/>
    <w:rsid w:val="00F76158"/>
    <w:rsid w:val="00F77EF2"/>
    <w:rsid w:val="00F82CDF"/>
    <w:rsid w:val="00F83E62"/>
    <w:rsid w:val="00F859B0"/>
    <w:rsid w:val="00F85E7C"/>
    <w:rsid w:val="00F90AC4"/>
    <w:rsid w:val="00F91212"/>
    <w:rsid w:val="00F97EB7"/>
    <w:rsid w:val="00FA1365"/>
    <w:rsid w:val="00FA163F"/>
    <w:rsid w:val="00FA1A53"/>
    <w:rsid w:val="00FA3E28"/>
    <w:rsid w:val="00FA4AD5"/>
    <w:rsid w:val="00FA6BA0"/>
    <w:rsid w:val="00FA7A9B"/>
    <w:rsid w:val="00FB0CC8"/>
    <w:rsid w:val="00FB1B26"/>
    <w:rsid w:val="00FB2C26"/>
    <w:rsid w:val="00FB31BA"/>
    <w:rsid w:val="00FB4597"/>
    <w:rsid w:val="00FB5477"/>
    <w:rsid w:val="00FB5631"/>
    <w:rsid w:val="00FB6349"/>
    <w:rsid w:val="00FC4325"/>
    <w:rsid w:val="00FC7710"/>
    <w:rsid w:val="00FD1926"/>
    <w:rsid w:val="00FD1FD1"/>
    <w:rsid w:val="00FD4081"/>
    <w:rsid w:val="00FD5ED2"/>
    <w:rsid w:val="00FD7CCA"/>
    <w:rsid w:val="00FE0E1F"/>
    <w:rsid w:val="00FE13D3"/>
    <w:rsid w:val="00FE1514"/>
    <w:rsid w:val="00FE1B58"/>
    <w:rsid w:val="00FE1B63"/>
    <w:rsid w:val="00FE31AA"/>
    <w:rsid w:val="00FE5098"/>
    <w:rsid w:val="00FE5BFC"/>
    <w:rsid w:val="00FE664D"/>
    <w:rsid w:val="00FE6EFD"/>
    <w:rsid w:val="00FF196C"/>
    <w:rsid w:val="00FF1C5B"/>
    <w:rsid w:val="00FF2E45"/>
    <w:rsid w:val="00FF503E"/>
    <w:rsid w:val="00FF541E"/>
    <w:rsid w:val="00FF5E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A406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3AA7"/>
    <w:pPr>
      <w:spacing w:after="0" w:line="240" w:lineRule="auto"/>
    </w:pPr>
    <w:rPr>
      <w:rFonts w:ascii="Times New Roman" w:hAnsi="Times New Roman" w:cs="Times New Roman"/>
      <w:kern w:val="0"/>
      <w14:ligatures w14:val="none"/>
    </w:rPr>
  </w:style>
  <w:style w:type="paragraph" w:styleId="Heading1">
    <w:name w:val="heading 1"/>
    <w:basedOn w:val="Normal"/>
    <w:next w:val="Normal"/>
    <w:link w:val="Heading1Char"/>
    <w:uiPriority w:val="1"/>
    <w:qFormat/>
    <w:rsid w:val="00C61F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C61F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61F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1F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1F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1F7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1F7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1F7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1F7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61F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61F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61F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1F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1F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1F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1F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1F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1F72"/>
    <w:rPr>
      <w:rFonts w:eastAsiaTheme="majorEastAsia" w:cstheme="majorBidi"/>
      <w:color w:val="272727" w:themeColor="text1" w:themeTint="D8"/>
    </w:rPr>
  </w:style>
  <w:style w:type="paragraph" w:styleId="Title">
    <w:name w:val="Title"/>
    <w:basedOn w:val="Normal"/>
    <w:next w:val="Normal"/>
    <w:link w:val="TitleChar"/>
    <w:uiPriority w:val="10"/>
    <w:qFormat/>
    <w:rsid w:val="00C61F7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F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1F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1F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1F72"/>
    <w:pPr>
      <w:spacing w:before="160"/>
      <w:jc w:val="center"/>
    </w:pPr>
    <w:rPr>
      <w:i/>
      <w:iCs/>
      <w:color w:val="404040" w:themeColor="text1" w:themeTint="BF"/>
    </w:rPr>
  </w:style>
  <w:style w:type="character" w:customStyle="1" w:styleId="QuoteChar">
    <w:name w:val="Quote Char"/>
    <w:basedOn w:val="DefaultParagraphFont"/>
    <w:link w:val="Quote"/>
    <w:uiPriority w:val="29"/>
    <w:rsid w:val="00C61F72"/>
    <w:rPr>
      <w:i/>
      <w:iCs/>
      <w:color w:val="404040" w:themeColor="text1" w:themeTint="BF"/>
    </w:rPr>
  </w:style>
  <w:style w:type="paragraph" w:styleId="ListParagraph">
    <w:name w:val="List Paragraph"/>
    <w:basedOn w:val="Normal"/>
    <w:uiPriority w:val="34"/>
    <w:qFormat/>
    <w:rsid w:val="00C61F72"/>
    <w:pPr>
      <w:ind w:left="720"/>
      <w:contextualSpacing/>
    </w:pPr>
  </w:style>
  <w:style w:type="character" w:styleId="IntenseEmphasis">
    <w:name w:val="Intense Emphasis"/>
    <w:basedOn w:val="DefaultParagraphFont"/>
    <w:uiPriority w:val="21"/>
    <w:qFormat/>
    <w:rsid w:val="00C61F72"/>
    <w:rPr>
      <w:i/>
      <w:iCs/>
      <w:color w:val="0F4761" w:themeColor="accent1" w:themeShade="BF"/>
    </w:rPr>
  </w:style>
  <w:style w:type="paragraph" w:styleId="IntenseQuote">
    <w:name w:val="Intense Quote"/>
    <w:basedOn w:val="Normal"/>
    <w:next w:val="Normal"/>
    <w:link w:val="IntenseQuoteChar"/>
    <w:uiPriority w:val="30"/>
    <w:qFormat/>
    <w:rsid w:val="00C61F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1F72"/>
    <w:rPr>
      <w:i/>
      <w:iCs/>
      <w:color w:val="0F4761" w:themeColor="accent1" w:themeShade="BF"/>
    </w:rPr>
  </w:style>
  <w:style w:type="character" w:styleId="IntenseReference">
    <w:name w:val="Intense Reference"/>
    <w:basedOn w:val="DefaultParagraphFont"/>
    <w:uiPriority w:val="32"/>
    <w:qFormat/>
    <w:rsid w:val="00C61F72"/>
    <w:rPr>
      <w:b/>
      <w:bCs/>
      <w:smallCaps/>
      <w:color w:val="0F4761" w:themeColor="accent1" w:themeShade="BF"/>
      <w:spacing w:val="5"/>
    </w:rPr>
  </w:style>
  <w:style w:type="paragraph" w:customStyle="1" w:styleId="1">
    <w:name w:val="Обычный1"/>
    <w:rsid w:val="00C61F72"/>
    <w:pPr>
      <w:autoSpaceDE w:val="0"/>
      <w:autoSpaceDN w:val="0"/>
      <w:spacing w:after="0" w:line="240" w:lineRule="auto"/>
    </w:pPr>
    <w:rPr>
      <w:rFonts w:ascii="Times New Roman" w:hAnsi="Times New Roman" w:cs="Times New Roman"/>
      <w:kern w:val="0"/>
      <w:sz w:val="20"/>
      <w:szCs w:val="20"/>
      <w:lang w:eastAsia="ja-JP"/>
    </w:rPr>
  </w:style>
  <w:style w:type="paragraph" w:customStyle="1" w:styleId="10">
    <w:name w:val="заголовок 1"/>
    <w:basedOn w:val="1"/>
    <w:next w:val="1"/>
    <w:uiPriority w:val="99"/>
    <w:rsid w:val="00C61F72"/>
    <w:pPr>
      <w:keepNext/>
      <w:spacing w:line="460" w:lineRule="exact"/>
      <w:jc w:val="both"/>
    </w:pPr>
    <w:rPr>
      <w:sz w:val="28"/>
      <w:szCs w:val="28"/>
    </w:rPr>
  </w:style>
  <w:style w:type="paragraph" w:customStyle="1" w:styleId="21">
    <w:name w:val="Основной текст 21"/>
    <w:basedOn w:val="1"/>
    <w:uiPriority w:val="99"/>
    <w:rsid w:val="00C61F72"/>
    <w:pPr>
      <w:spacing w:line="440" w:lineRule="exact"/>
      <w:jc w:val="both"/>
    </w:pPr>
    <w:rPr>
      <w:b/>
      <w:bCs/>
      <w:sz w:val="28"/>
      <w:szCs w:val="28"/>
    </w:rPr>
  </w:style>
  <w:style w:type="character" w:customStyle="1" w:styleId="a">
    <w:name w:val="номер страницы"/>
    <w:basedOn w:val="DefaultParagraphFont"/>
    <w:uiPriority w:val="99"/>
    <w:rsid w:val="00C61F72"/>
  </w:style>
  <w:style w:type="paragraph" w:customStyle="1" w:styleId="11">
    <w:name w:val="Верхний колонтитул1"/>
    <w:basedOn w:val="1"/>
    <w:uiPriority w:val="99"/>
    <w:rsid w:val="00C61F72"/>
    <w:pPr>
      <w:widowControl w:val="0"/>
      <w:tabs>
        <w:tab w:val="center" w:pos="4536"/>
        <w:tab w:val="right" w:pos="9072"/>
      </w:tabs>
    </w:pPr>
  </w:style>
  <w:style w:type="paragraph" w:styleId="Header">
    <w:name w:val="header"/>
    <w:basedOn w:val="Normal"/>
    <w:link w:val="HeaderChar"/>
    <w:unhideWhenUsed/>
    <w:rsid w:val="00C73EBF"/>
    <w:pPr>
      <w:tabs>
        <w:tab w:val="center" w:pos="4513"/>
        <w:tab w:val="right" w:pos="9026"/>
      </w:tabs>
    </w:pPr>
  </w:style>
  <w:style w:type="character" w:customStyle="1" w:styleId="HeaderChar">
    <w:name w:val="Header Char"/>
    <w:basedOn w:val="DefaultParagraphFont"/>
    <w:link w:val="Header"/>
    <w:uiPriority w:val="99"/>
    <w:rsid w:val="00C73EBF"/>
  </w:style>
  <w:style w:type="paragraph" w:styleId="Footer">
    <w:name w:val="footer"/>
    <w:basedOn w:val="Normal"/>
    <w:link w:val="FooterChar"/>
    <w:uiPriority w:val="99"/>
    <w:unhideWhenUsed/>
    <w:rsid w:val="00C73EBF"/>
    <w:pPr>
      <w:tabs>
        <w:tab w:val="center" w:pos="4513"/>
        <w:tab w:val="right" w:pos="9026"/>
      </w:tabs>
    </w:pPr>
  </w:style>
  <w:style w:type="character" w:customStyle="1" w:styleId="FooterChar">
    <w:name w:val="Footer Char"/>
    <w:basedOn w:val="DefaultParagraphFont"/>
    <w:link w:val="Footer"/>
    <w:uiPriority w:val="99"/>
    <w:rsid w:val="00C73EBF"/>
  </w:style>
  <w:style w:type="paragraph" w:styleId="NormalWeb">
    <w:name w:val="Normal (Web)"/>
    <w:basedOn w:val="Normal"/>
    <w:uiPriority w:val="99"/>
    <w:unhideWhenUsed/>
    <w:rsid w:val="00122CC4"/>
    <w:pPr>
      <w:spacing w:before="100" w:beforeAutospacing="1" w:after="100" w:afterAutospacing="1"/>
    </w:pPr>
    <w:rPr>
      <w:rFonts w:eastAsia="Times New Roman"/>
      <w:lang w:eastAsia="en-US"/>
    </w:rPr>
  </w:style>
  <w:style w:type="character" w:customStyle="1" w:styleId="apple-converted-space">
    <w:name w:val="apple-converted-space"/>
    <w:basedOn w:val="DefaultParagraphFont"/>
    <w:rsid w:val="00F00DEB"/>
  </w:style>
  <w:style w:type="character" w:customStyle="1" w:styleId="w">
    <w:name w:val="w"/>
    <w:basedOn w:val="DefaultParagraphFont"/>
    <w:rsid w:val="00F00DEB"/>
  </w:style>
  <w:style w:type="character" w:styleId="Emphasis">
    <w:name w:val="Emphasis"/>
    <w:basedOn w:val="DefaultParagraphFont"/>
    <w:uiPriority w:val="20"/>
    <w:qFormat/>
    <w:rsid w:val="00F00DEB"/>
    <w:rPr>
      <w:i/>
      <w:iCs/>
    </w:rPr>
  </w:style>
  <w:style w:type="paragraph" w:styleId="BodyText">
    <w:name w:val="Body Text"/>
    <w:basedOn w:val="Normal"/>
    <w:link w:val="BodyTextChar"/>
    <w:uiPriority w:val="1"/>
    <w:qFormat/>
    <w:rsid w:val="00F00DEB"/>
    <w:rPr>
      <w:rFonts w:ascii="Nimbus Roman No9 L" w:eastAsia="Nimbus Roman No9 L" w:hAnsi="Nimbus Roman No9 L" w:cs="Nimbus Roman No9 L"/>
      <w:lang w:eastAsia="en-US"/>
    </w:rPr>
  </w:style>
  <w:style w:type="character" w:customStyle="1" w:styleId="BodyTextChar">
    <w:name w:val="Body Text Char"/>
    <w:basedOn w:val="DefaultParagraphFont"/>
    <w:link w:val="BodyText"/>
    <w:uiPriority w:val="1"/>
    <w:rsid w:val="00F00DEB"/>
    <w:rPr>
      <w:rFonts w:ascii="Nimbus Roman No9 L" w:eastAsia="Nimbus Roman No9 L" w:hAnsi="Nimbus Roman No9 L" w:cs="Nimbus Roman No9 L"/>
      <w:kern w:val="0"/>
      <w:lang w:val="ru-RU" w:eastAsia="en-US"/>
      <w14:ligatures w14:val="none"/>
    </w:rPr>
  </w:style>
  <w:style w:type="character" w:styleId="Hyperlink">
    <w:name w:val="Hyperlink"/>
    <w:basedOn w:val="DefaultParagraphFont"/>
    <w:uiPriority w:val="99"/>
    <w:unhideWhenUsed/>
    <w:rsid w:val="00F00DEB"/>
    <w:rPr>
      <w:color w:val="0000FF"/>
      <w:u w:val="single"/>
    </w:rPr>
  </w:style>
  <w:style w:type="character" w:styleId="PageNumber">
    <w:name w:val="page number"/>
    <w:basedOn w:val="DefaultParagraphFont"/>
    <w:uiPriority w:val="99"/>
    <w:semiHidden/>
    <w:unhideWhenUsed/>
    <w:rsid w:val="00F00DEB"/>
  </w:style>
  <w:style w:type="table" w:styleId="TableGrid">
    <w:name w:val="Table Grid"/>
    <w:basedOn w:val="TableNormal"/>
    <w:uiPriority w:val="59"/>
    <w:qFormat/>
    <w:rsid w:val="00F00DEB"/>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00DEB"/>
    <w:rPr>
      <w:b/>
      <w:bCs/>
    </w:rPr>
  </w:style>
  <w:style w:type="paragraph" w:customStyle="1" w:styleId="western">
    <w:name w:val="western"/>
    <w:basedOn w:val="Normal"/>
    <w:rsid w:val="00F00DEB"/>
    <w:pPr>
      <w:spacing w:before="100" w:beforeAutospacing="1" w:after="100" w:afterAutospacing="1"/>
    </w:pPr>
    <w:rPr>
      <w:rFonts w:eastAsia="Times New Roman"/>
      <w:lang w:eastAsia="en-US"/>
    </w:rPr>
  </w:style>
  <w:style w:type="character" w:customStyle="1" w:styleId="UnresolvedMention1">
    <w:name w:val="Unresolved Mention1"/>
    <w:basedOn w:val="DefaultParagraphFont"/>
    <w:uiPriority w:val="99"/>
    <w:semiHidden/>
    <w:unhideWhenUsed/>
    <w:rsid w:val="00F00DEB"/>
    <w:rPr>
      <w:color w:val="605E5C"/>
      <w:shd w:val="clear" w:color="auto" w:fill="E1DFDD"/>
    </w:rPr>
  </w:style>
  <w:style w:type="paragraph" w:styleId="EndnoteText">
    <w:name w:val="endnote text"/>
    <w:basedOn w:val="Normal"/>
    <w:link w:val="EndnoteTextChar"/>
    <w:uiPriority w:val="99"/>
    <w:unhideWhenUsed/>
    <w:rsid w:val="00F00DEB"/>
    <w:rPr>
      <w:rFonts w:eastAsia="Times New Roman"/>
      <w:sz w:val="20"/>
      <w:szCs w:val="20"/>
      <w:lang w:eastAsia="en-US"/>
    </w:rPr>
  </w:style>
  <w:style w:type="character" w:customStyle="1" w:styleId="EndnoteTextChar">
    <w:name w:val="Endnote Text Char"/>
    <w:basedOn w:val="DefaultParagraphFont"/>
    <w:link w:val="EndnoteText"/>
    <w:uiPriority w:val="99"/>
    <w:rsid w:val="00F00DEB"/>
    <w:rPr>
      <w:rFonts w:ascii="Times New Roman" w:eastAsia="Times New Roman" w:hAnsi="Times New Roman" w:cs="Times New Roman"/>
      <w:kern w:val="0"/>
      <w:sz w:val="20"/>
      <w:szCs w:val="20"/>
      <w:lang w:eastAsia="en-US"/>
      <w14:ligatures w14:val="none"/>
    </w:rPr>
  </w:style>
  <w:style w:type="character" w:styleId="EndnoteReference">
    <w:name w:val="endnote reference"/>
    <w:basedOn w:val="DefaultParagraphFont"/>
    <w:uiPriority w:val="99"/>
    <w:semiHidden/>
    <w:unhideWhenUsed/>
    <w:rsid w:val="00F00DEB"/>
    <w:rPr>
      <w:vertAlign w:val="superscript"/>
    </w:rPr>
  </w:style>
  <w:style w:type="paragraph" w:styleId="FootnoteText">
    <w:name w:val="footnote text"/>
    <w:basedOn w:val="Normal"/>
    <w:link w:val="FootnoteTextChar"/>
    <w:unhideWhenUsed/>
    <w:rsid w:val="00F00DEB"/>
    <w:rPr>
      <w:rFonts w:eastAsia="Times New Roman"/>
      <w:sz w:val="20"/>
      <w:szCs w:val="20"/>
      <w:lang w:eastAsia="en-US"/>
    </w:rPr>
  </w:style>
  <w:style w:type="character" w:customStyle="1" w:styleId="FootnoteTextChar">
    <w:name w:val="Footnote Text Char"/>
    <w:basedOn w:val="DefaultParagraphFont"/>
    <w:link w:val="FootnoteText"/>
    <w:rsid w:val="00F00DEB"/>
    <w:rPr>
      <w:rFonts w:ascii="Times New Roman" w:eastAsia="Times New Roman" w:hAnsi="Times New Roman" w:cs="Times New Roman"/>
      <w:kern w:val="0"/>
      <w:sz w:val="20"/>
      <w:szCs w:val="20"/>
      <w:lang w:eastAsia="en-US"/>
      <w14:ligatures w14:val="none"/>
    </w:rPr>
  </w:style>
  <w:style w:type="character" w:styleId="FootnoteReference">
    <w:name w:val="footnote reference"/>
    <w:basedOn w:val="DefaultParagraphFont"/>
    <w:uiPriority w:val="99"/>
    <w:semiHidden/>
    <w:unhideWhenUsed/>
    <w:rsid w:val="00F00DEB"/>
    <w:rPr>
      <w:vertAlign w:val="superscript"/>
    </w:rPr>
  </w:style>
  <w:style w:type="character" w:styleId="FollowedHyperlink">
    <w:name w:val="FollowedHyperlink"/>
    <w:basedOn w:val="DefaultParagraphFont"/>
    <w:uiPriority w:val="99"/>
    <w:semiHidden/>
    <w:unhideWhenUsed/>
    <w:rsid w:val="00F00DEB"/>
    <w:rPr>
      <w:color w:val="96607D" w:themeColor="followedHyperlink"/>
      <w:u w:val="single"/>
    </w:rPr>
  </w:style>
  <w:style w:type="character" w:customStyle="1" w:styleId="citation">
    <w:name w:val="citation"/>
    <w:basedOn w:val="DefaultParagraphFont"/>
    <w:rsid w:val="00F00DEB"/>
  </w:style>
  <w:style w:type="character" w:customStyle="1" w:styleId="dictitle">
    <w:name w:val="dic_title"/>
    <w:basedOn w:val="DefaultParagraphFont"/>
    <w:rsid w:val="00F00DEB"/>
  </w:style>
  <w:style w:type="paragraph" w:styleId="List2">
    <w:name w:val="List 2"/>
    <w:basedOn w:val="Normal"/>
    <w:rsid w:val="00F00DEB"/>
    <w:pPr>
      <w:ind w:left="566" w:hanging="283"/>
    </w:pPr>
    <w:rPr>
      <w:rFonts w:eastAsia="Times New Roman"/>
    </w:rPr>
  </w:style>
  <w:style w:type="paragraph" w:styleId="BodyTextIndent">
    <w:name w:val="Body Text Indent"/>
    <w:basedOn w:val="Normal"/>
    <w:link w:val="BodyTextIndentChar"/>
    <w:rsid w:val="00F00DEB"/>
    <w:pPr>
      <w:spacing w:after="120"/>
      <w:ind w:left="283"/>
    </w:pPr>
    <w:rPr>
      <w:rFonts w:eastAsia="Times New Roman"/>
    </w:rPr>
  </w:style>
  <w:style w:type="character" w:customStyle="1" w:styleId="BodyTextIndentChar">
    <w:name w:val="Body Text Indent Char"/>
    <w:basedOn w:val="DefaultParagraphFont"/>
    <w:link w:val="BodyTextIndent"/>
    <w:rsid w:val="00F00DEB"/>
    <w:rPr>
      <w:rFonts w:ascii="Times New Roman" w:eastAsia="Times New Roman" w:hAnsi="Times New Roman" w:cs="Times New Roman"/>
      <w:kern w:val="0"/>
      <w:lang w:val="ru-RU"/>
      <w14:ligatures w14:val="none"/>
    </w:rPr>
  </w:style>
  <w:style w:type="paragraph" w:styleId="BodyTextFirstIndent">
    <w:name w:val="Body Text First Indent"/>
    <w:basedOn w:val="BodyText"/>
    <w:link w:val="BodyTextFirstIndentChar"/>
    <w:rsid w:val="00F00DEB"/>
    <w:pPr>
      <w:spacing w:after="120"/>
      <w:ind w:firstLine="210"/>
    </w:pPr>
    <w:rPr>
      <w:rFonts w:ascii="Times New Roman" w:eastAsia="Times New Roman" w:hAnsi="Times New Roman" w:cs="Times New Roman"/>
      <w:lang w:eastAsia="ru-RU"/>
    </w:rPr>
  </w:style>
  <w:style w:type="character" w:customStyle="1" w:styleId="BodyTextFirstIndentChar">
    <w:name w:val="Body Text First Indent Char"/>
    <w:basedOn w:val="BodyTextChar"/>
    <w:link w:val="BodyTextFirstIndent"/>
    <w:rsid w:val="00F00DEB"/>
    <w:rPr>
      <w:rFonts w:ascii="Times New Roman" w:eastAsia="Times New Roman" w:hAnsi="Times New Roman" w:cs="Times New Roman"/>
      <w:kern w:val="0"/>
      <w:lang w:val="ru-RU" w:eastAsia="en-US"/>
      <w14:ligatures w14:val="none"/>
    </w:rPr>
  </w:style>
  <w:style w:type="paragraph" w:styleId="BodyTextFirstIndent2">
    <w:name w:val="Body Text First Indent 2"/>
    <w:basedOn w:val="BodyTextIndent"/>
    <w:link w:val="BodyTextFirstIndent2Char"/>
    <w:rsid w:val="00F00DEB"/>
    <w:pPr>
      <w:ind w:firstLine="210"/>
    </w:pPr>
  </w:style>
  <w:style w:type="character" w:customStyle="1" w:styleId="BodyTextFirstIndent2Char">
    <w:name w:val="Body Text First Indent 2 Char"/>
    <w:basedOn w:val="BodyTextIndentChar"/>
    <w:link w:val="BodyTextFirstIndent2"/>
    <w:rsid w:val="00F00DEB"/>
    <w:rPr>
      <w:rFonts w:ascii="Times New Roman" w:eastAsia="Times New Roman" w:hAnsi="Times New Roman" w:cs="Times New Roman"/>
      <w:kern w:val="0"/>
      <w:lang w:val="ru-RU"/>
      <w14:ligatures w14:val="none"/>
    </w:rPr>
  </w:style>
  <w:style w:type="paragraph" w:customStyle="1" w:styleId="bib">
    <w:name w:val="bib"/>
    <w:basedOn w:val="Normal"/>
    <w:rsid w:val="00F00DEB"/>
    <w:pPr>
      <w:spacing w:before="48" w:after="48"/>
      <w:ind w:firstLine="408"/>
      <w:jc w:val="both"/>
    </w:pPr>
    <w:rPr>
      <w:rFonts w:eastAsia="Times New Roman"/>
      <w:sz w:val="19"/>
      <w:szCs w:val="19"/>
    </w:rPr>
  </w:style>
  <w:style w:type="paragraph" w:customStyle="1" w:styleId="kur">
    <w:name w:val="kur"/>
    <w:basedOn w:val="Normal"/>
    <w:rsid w:val="00F00DEB"/>
    <w:pPr>
      <w:spacing w:before="48" w:after="48"/>
      <w:jc w:val="right"/>
    </w:pPr>
    <w:rPr>
      <w:rFonts w:eastAsia="Times New Roman"/>
      <w:i/>
      <w:iCs/>
      <w:sz w:val="19"/>
      <w:szCs w:val="19"/>
    </w:rPr>
  </w:style>
  <w:style w:type="paragraph" w:customStyle="1" w:styleId="osn">
    <w:name w:val="osn"/>
    <w:basedOn w:val="Normal"/>
    <w:rsid w:val="00F00DEB"/>
    <w:pPr>
      <w:spacing w:before="48" w:after="48"/>
      <w:ind w:firstLine="288"/>
      <w:jc w:val="both"/>
    </w:pPr>
    <w:rPr>
      <w:rFonts w:eastAsia="Times New Roman"/>
    </w:rPr>
  </w:style>
  <w:style w:type="paragraph" w:customStyle="1" w:styleId="osn0">
    <w:name w:val="osn0"/>
    <w:basedOn w:val="Normal"/>
    <w:rsid w:val="00F00DEB"/>
    <w:pPr>
      <w:spacing w:before="48" w:after="48"/>
      <w:jc w:val="both"/>
    </w:pPr>
    <w:rPr>
      <w:rFonts w:eastAsia="Times New Roman"/>
    </w:rPr>
  </w:style>
  <w:style w:type="paragraph" w:customStyle="1" w:styleId="osn-ots">
    <w:name w:val="osn-ots"/>
    <w:basedOn w:val="Normal"/>
    <w:rsid w:val="00F00DEB"/>
    <w:pPr>
      <w:spacing w:before="240" w:after="48"/>
      <w:ind w:firstLine="288"/>
      <w:jc w:val="both"/>
    </w:pPr>
    <w:rPr>
      <w:rFonts w:eastAsia="Times New Roman"/>
    </w:rPr>
  </w:style>
  <w:style w:type="character" w:customStyle="1" w:styleId="page">
    <w:name w:val="page"/>
    <w:rsid w:val="00F00DEB"/>
    <w:rPr>
      <w:i/>
      <w:iCs/>
      <w:vanish/>
      <w:webHidden w:val="0"/>
      <w:color w:val="00008B"/>
      <w:sz w:val="19"/>
      <w:szCs w:val="19"/>
      <w:bdr w:val="single" w:sz="4" w:space="0" w:color="C1C1C1" w:frame="1"/>
      <w:specVanish w:val="0"/>
    </w:rPr>
  </w:style>
  <w:style w:type="paragraph" w:styleId="z-TopofForm">
    <w:name w:val="HTML Top of Form"/>
    <w:basedOn w:val="Normal"/>
    <w:next w:val="Normal"/>
    <w:link w:val="z-TopofFormChar"/>
    <w:hidden/>
    <w:rsid w:val="00F00DEB"/>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F00DEB"/>
    <w:rPr>
      <w:rFonts w:ascii="Arial" w:eastAsia="Times New Roman" w:hAnsi="Arial" w:cs="Arial"/>
      <w:vanish/>
      <w:kern w:val="0"/>
      <w:sz w:val="16"/>
      <w:szCs w:val="16"/>
      <w:lang w:val="ru-RU"/>
      <w14:ligatures w14:val="none"/>
    </w:rPr>
  </w:style>
  <w:style w:type="paragraph" w:styleId="z-BottomofForm">
    <w:name w:val="HTML Bottom of Form"/>
    <w:basedOn w:val="Normal"/>
    <w:next w:val="Normal"/>
    <w:link w:val="z-BottomofFormChar"/>
    <w:hidden/>
    <w:rsid w:val="00F00DEB"/>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F00DEB"/>
    <w:rPr>
      <w:rFonts w:ascii="Arial" w:eastAsia="Times New Roman" w:hAnsi="Arial" w:cs="Arial"/>
      <w:vanish/>
      <w:kern w:val="0"/>
      <w:sz w:val="16"/>
      <w:szCs w:val="16"/>
      <w:lang w:val="ru-RU"/>
      <w14:ligatures w14:val="none"/>
    </w:rPr>
  </w:style>
  <w:style w:type="character" w:customStyle="1" w:styleId="y5black">
    <w:name w:val="y5_black"/>
    <w:basedOn w:val="DefaultParagraphFont"/>
    <w:rsid w:val="00F00DEB"/>
  </w:style>
  <w:style w:type="character" w:customStyle="1" w:styleId="y5blacky5bg">
    <w:name w:val="y5_black y5_bg"/>
    <w:basedOn w:val="DefaultParagraphFont"/>
    <w:rsid w:val="00F00DEB"/>
  </w:style>
  <w:style w:type="paragraph" w:customStyle="1" w:styleId="podpisk">
    <w:name w:val="podpisk"/>
    <w:basedOn w:val="Normal"/>
    <w:rsid w:val="00F00DEB"/>
    <w:pPr>
      <w:spacing w:before="48" w:after="48"/>
      <w:ind w:right="240"/>
      <w:jc w:val="right"/>
    </w:pPr>
    <w:rPr>
      <w:rFonts w:eastAsia="Times New Roman"/>
      <w:i/>
      <w:iCs/>
    </w:rPr>
  </w:style>
  <w:style w:type="paragraph" w:customStyle="1" w:styleId="text">
    <w:name w:val="text"/>
    <w:basedOn w:val="Normal"/>
    <w:rsid w:val="00F00DEB"/>
    <w:pPr>
      <w:spacing w:before="48" w:after="48"/>
      <w:ind w:firstLine="360"/>
      <w:jc w:val="both"/>
    </w:pPr>
    <w:rPr>
      <w:rFonts w:eastAsia="Times New Roman"/>
    </w:rPr>
  </w:style>
  <w:style w:type="paragraph" w:customStyle="1" w:styleId="text0">
    <w:name w:val="text0"/>
    <w:basedOn w:val="Normal"/>
    <w:rsid w:val="00F00DEB"/>
    <w:pPr>
      <w:spacing w:before="48" w:after="48"/>
      <w:jc w:val="both"/>
    </w:pPr>
    <w:rPr>
      <w:rFonts w:eastAsia="Times New Roman"/>
    </w:rPr>
  </w:style>
  <w:style w:type="character" w:customStyle="1" w:styleId="editsection">
    <w:name w:val="editsection"/>
    <w:basedOn w:val="DefaultParagraphFont"/>
    <w:rsid w:val="00F00DEB"/>
  </w:style>
  <w:style w:type="paragraph" w:customStyle="1" w:styleId="ind">
    <w:name w:val="ind"/>
    <w:basedOn w:val="Normal"/>
    <w:rsid w:val="00F00DEB"/>
    <w:pPr>
      <w:spacing w:before="100" w:beforeAutospacing="1" w:after="100" w:afterAutospacing="1"/>
      <w:ind w:firstLine="979"/>
      <w:jc w:val="both"/>
    </w:pPr>
    <w:rPr>
      <w:rFonts w:eastAsia="Times New Roman"/>
    </w:rPr>
  </w:style>
  <w:style w:type="paragraph" w:customStyle="1" w:styleId="justify">
    <w:name w:val="justify"/>
    <w:basedOn w:val="Normal"/>
    <w:rsid w:val="00F00DEB"/>
    <w:pPr>
      <w:spacing w:before="100" w:beforeAutospacing="1" w:after="100" w:afterAutospacing="1"/>
      <w:ind w:firstLine="360"/>
      <w:jc w:val="both"/>
    </w:pPr>
    <w:rPr>
      <w:rFonts w:ascii="Arial" w:eastAsia="Times New Roman" w:hAnsi="Arial" w:cs="Arial"/>
      <w:color w:val="000000"/>
      <w:lang w:eastAsia="ja-JP"/>
    </w:rPr>
  </w:style>
  <w:style w:type="character" w:styleId="CommentReference">
    <w:name w:val="annotation reference"/>
    <w:semiHidden/>
    <w:rsid w:val="00F00DEB"/>
    <w:rPr>
      <w:sz w:val="16"/>
      <w:szCs w:val="16"/>
    </w:rPr>
  </w:style>
  <w:style w:type="paragraph" w:styleId="CommentText">
    <w:name w:val="annotation text"/>
    <w:basedOn w:val="Normal"/>
    <w:link w:val="CommentTextChar"/>
    <w:semiHidden/>
    <w:rsid w:val="00F00DEB"/>
    <w:rPr>
      <w:rFonts w:eastAsia="Times New Roman"/>
      <w:sz w:val="20"/>
      <w:szCs w:val="20"/>
    </w:rPr>
  </w:style>
  <w:style w:type="character" w:customStyle="1" w:styleId="CommentTextChar">
    <w:name w:val="Comment Text Char"/>
    <w:basedOn w:val="DefaultParagraphFont"/>
    <w:link w:val="CommentText"/>
    <w:semiHidden/>
    <w:rsid w:val="00F00DEB"/>
    <w:rPr>
      <w:rFonts w:ascii="Times New Roman" w:eastAsia="Times New Roman" w:hAnsi="Times New Roman" w:cs="Times New Roman"/>
      <w:kern w:val="0"/>
      <w:sz w:val="20"/>
      <w:szCs w:val="20"/>
      <w:lang w:val="ru-RU"/>
      <w14:ligatures w14:val="none"/>
    </w:rPr>
  </w:style>
  <w:style w:type="paragraph" w:styleId="CommentSubject">
    <w:name w:val="annotation subject"/>
    <w:basedOn w:val="CommentText"/>
    <w:next w:val="CommentText"/>
    <w:link w:val="CommentSubjectChar"/>
    <w:semiHidden/>
    <w:rsid w:val="00F00DEB"/>
    <w:rPr>
      <w:b/>
      <w:bCs/>
    </w:rPr>
  </w:style>
  <w:style w:type="character" w:customStyle="1" w:styleId="CommentSubjectChar">
    <w:name w:val="Comment Subject Char"/>
    <w:basedOn w:val="CommentTextChar"/>
    <w:link w:val="CommentSubject"/>
    <w:semiHidden/>
    <w:rsid w:val="00F00DEB"/>
    <w:rPr>
      <w:rFonts w:ascii="Times New Roman" w:eastAsia="Times New Roman" w:hAnsi="Times New Roman" w:cs="Times New Roman"/>
      <w:b/>
      <w:bCs/>
      <w:kern w:val="0"/>
      <w:sz w:val="20"/>
      <w:szCs w:val="20"/>
      <w:lang w:val="ru-RU"/>
      <w14:ligatures w14:val="none"/>
    </w:rPr>
  </w:style>
  <w:style w:type="paragraph" w:styleId="BalloonText">
    <w:name w:val="Balloon Text"/>
    <w:basedOn w:val="Normal"/>
    <w:link w:val="BalloonTextChar"/>
    <w:semiHidden/>
    <w:rsid w:val="00F00DEB"/>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00DEB"/>
    <w:rPr>
      <w:rFonts w:ascii="Tahoma" w:eastAsia="Times New Roman" w:hAnsi="Tahoma" w:cs="Tahoma"/>
      <w:kern w:val="0"/>
      <w:sz w:val="16"/>
      <w:szCs w:val="16"/>
      <w:lang w:val="ru-RU"/>
      <w14:ligatures w14:val="none"/>
    </w:rPr>
  </w:style>
  <w:style w:type="paragraph" w:styleId="NoSpacing">
    <w:name w:val="No Spacing"/>
    <w:uiPriority w:val="1"/>
    <w:qFormat/>
    <w:rsid w:val="00F00DEB"/>
    <w:pPr>
      <w:spacing w:after="0" w:line="240" w:lineRule="auto"/>
    </w:pPr>
    <w:rPr>
      <w:rFonts w:ascii="Calibri" w:eastAsia="SimSun" w:hAnsi="Calibri" w:cs="Times New Roman"/>
      <w:kern w:val="0"/>
      <w:sz w:val="22"/>
      <w:szCs w:val="22"/>
      <w:lang w:eastAsia="en-US"/>
      <w14:ligatures w14:val="none"/>
    </w:rPr>
  </w:style>
  <w:style w:type="paragraph" w:customStyle="1" w:styleId="110">
    <w:name w:val="Без интервала11"/>
    <w:qFormat/>
    <w:rsid w:val="00F00DEB"/>
    <w:pPr>
      <w:spacing w:after="0" w:line="240" w:lineRule="auto"/>
    </w:pPr>
    <w:rPr>
      <w:rFonts w:ascii="Calibri" w:eastAsia="Times New Roman" w:hAnsi="Calibri" w:cs="Arial"/>
      <w:kern w:val="0"/>
      <w:sz w:val="22"/>
      <w:szCs w:val="22"/>
      <w14:ligatures w14:val="none"/>
    </w:rPr>
  </w:style>
  <w:style w:type="character" w:customStyle="1" w:styleId="nowrap">
    <w:name w:val="nowrap"/>
    <w:basedOn w:val="DefaultParagraphFont"/>
    <w:rsid w:val="00F00DEB"/>
  </w:style>
  <w:style w:type="paragraph" w:customStyle="1" w:styleId="rtejustify">
    <w:name w:val="rtejustify"/>
    <w:basedOn w:val="Normal"/>
    <w:rsid w:val="00F00DEB"/>
    <w:pPr>
      <w:spacing w:before="100" w:beforeAutospacing="1" w:after="100" w:afterAutospacing="1"/>
    </w:pPr>
    <w:rPr>
      <w:rFonts w:eastAsia="Times New Roman"/>
      <w:lang w:eastAsia="en-US"/>
    </w:rPr>
  </w:style>
  <w:style w:type="paragraph" w:styleId="BodyText2">
    <w:name w:val="Body Text 2"/>
    <w:basedOn w:val="Normal"/>
    <w:link w:val="BodyText2Char"/>
    <w:uiPriority w:val="99"/>
    <w:semiHidden/>
    <w:unhideWhenUsed/>
    <w:rsid w:val="00F00DEB"/>
    <w:pPr>
      <w:spacing w:after="120" w:line="480" w:lineRule="auto"/>
    </w:pPr>
    <w:rPr>
      <w:rFonts w:eastAsia="Times New Roman"/>
      <w:lang w:eastAsia="en-US"/>
    </w:rPr>
  </w:style>
  <w:style w:type="character" w:customStyle="1" w:styleId="BodyText2Char">
    <w:name w:val="Body Text 2 Char"/>
    <w:basedOn w:val="DefaultParagraphFont"/>
    <w:link w:val="BodyText2"/>
    <w:uiPriority w:val="99"/>
    <w:semiHidden/>
    <w:rsid w:val="00F00DEB"/>
    <w:rPr>
      <w:rFonts w:ascii="Times New Roman" w:eastAsia="Times New Roman" w:hAnsi="Times New Roman" w:cs="Times New Roman"/>
      <w:kern w:val="0"/>
      <w:lang w:eastAsia="en-US"/>
      <w14:ligatures w14:val="none"/>
    </w:rPr>
  </w:style>
  <w:style w:type="paragraph" w:customStyle="1" w:styleId="Default">
    <w:name w:val="Default"/>
    <w:rsid w:val="00F00DEB"/>
    <w:pPr>
      <w:autoSpaceDE w:val="0"/>
      <w:autoSpaceDN w:val="0"/>
      <w:adjustRightInd w:val="0"/>
      <w:spacing w:after="0" w:line="240" w:lineRule="auto"/>
    </w:pPr>
    <w:rPr>
      <w:rFonts w:ascii="Cambria" w:eastAsiaTheme="minorHAnsi" w:hAnsi="Cambria" w:cs="Cambria"/>
      <w:color w:val="000000"/>
      <w:kern w:val="0"/>
      <w:lang w:val="en-US" w:eastAsia="en-US"/>
      <w14:ligatures w14:val="none"/>
    </w:rPr>
  </w:style>
  <w:style w:type="character" w:customStyle="1" w:styleId="cf01">
    <w:name w:val="cf01"/>
    <w:basedOn w:val="DefaultParagraphFont"/>
    <w:rsid w:val="00F00DEB"/>
    <w:rPr>
      <w:rFonts w:ascii="Segoe UI" w:hAnsi="Segoe UI" w:cs="Segoe UI" w:hint="default"/>
      <w:sz w:val="18"/>
      <w:szCs w:val="18"/>
    </w:rPr>
  </w:style>
  <w:style w:type="character" w:customStyle="1" w:styleId="cf11">
    <w:name w:val="cf11"/>
    <w:basedOn w:val="DefaultParagraphFont"/>
    <w:rsid w:val="00F00DEB"/>
    <w:rPr>
      <w:rFonts w:ascii="Segoe UI" w:hAnsi="Segoe UI" w:cs="Segoe UI" w:hint="default"/>
      <w:sz w:val="18"/>
      <w:szCs w:val="18"/>
    </w:rPr>
  </w:style>
  <w:style w:type="character" w:customStyle="1" w:styleId="cf21">
    <w:name w:val="cf21"/>
    <w:basedOn w:val="DefaultParagraphFont"/>
    <w:rsid w:val="00F00DEB"/>
    <w:rPr>
      <w:rFonts w:ascii="Segoe UI" w:hAnsi="Segoe UI" w:cs="Segoe UI" w:hint="default"/>
      <w:sz w:val="18"/>
      <w:szCs w:val="18"/>
    </w:rPr>
  </w:style>
  <w:style w:type="character" w:customStyle="1" w:styleId="s1">
    <w:name w:val="s1"/>
    <w:basedOn w:val="DefaultParagraphFont"/>
    <w:rsid w:val="00F83E62"/>
    <w:rPr>
      <w:rFonts w:ascii=".SFUI-Regular" w:hAnsi=".SFUI-Regular" w:hint="default"/>
      <w:b w:val="0"/>
      <w:bCs w:val="0"/>
      <w:i w:val="0"/>
      <w:iCs w:val="0"/>
      <w:sz w:val="18"/>
      <w:szCs w:val="18"/>
    </w:rPr>
  </w:style>
  <w:style w:type="character" w:customStyle="1" w:styleId="span9">
    <w:name w:val="span9"/>
    <w:basedOn w:val="DefaultParagraphFont"/>
    <w:rsid w:val="00C65F2C"/>
  </w:style>
  <w:style w:type="character" w:customStyle="1" w:styleId="b-translationtext">
    <w:name w:val="b-translation__text"/>
    <w:basedOn w:val="DefaultParagraphFont"/>
    <w:rsid w:val="00C65F2C"/>
  </w:style>
  <w:style w:type="paragraph" w:customStyle="1" w:styleId="a0">
    <w:name w:val="л‡ћЦ’ћЋ"/>
    <w:rsid w:val="002E548D"/>
    <w:pPr>
      <w:autoSpaceDE w:val="0"/>
      <w:autoSpaceDN w:val="0"/>
      <w:spacing w:after="0" w:line="240" w:lineRule="auto"/>
    </w:pPr>
    <w:rPr>
      <w:rFonts w:ascii="Times New Roman" w:eastAsia="Times New Roman" w:hAnsi="Times New Roman" w:cs="Times New Roman"/>
      <w:kern w:val="0"/>
      <w:sz w:val="20"/>
      <w:szCs w:val="20"/>
      <w14:ligatures w14:val="none"/>
    </w:rPr>
  </w:style>
  <w:style w:type="paragraph" w:customStyle="1" w:styleId="12">
    <w:name w:val="Стиль1"/>
    <w:basedOn w:val="Normal"/>
    <w:qFormat/>
    <w:rsid w:val="00196B7F"/>
    <w:pPr>
      <w:widowControl w:val="0"/>
      <w:tabs>
        <w:tab w:val="left" w:pos="142"/>
      </w:tabs>
      <w:autoSpaceDE w:val="0"/>
      <w:autoSpaceDN w:val="0"/>
      <w:ind w:firstLine="567"/>
      <w:jc w:val="both"/>
    </w:pPr>
    <w:rPr>
      <w:rFonts w:eastAsia="Calibri"/>
      <w:b/>
      <w:sz w:val="28"/>
      <w:szCs w:val="28"/>
      <w:lang w:eastAsia="en-US"/>
    </w:rPr>
  </w:style>
  <w:style w:type="table" w:customStyle="1" w:styleId="TableNormal1">
    <w:name w:val="Table Normal1"/>
    <w:uiPriority w:val="2"/>
    <w:semiHidden/>
    <w:unhideWhenUsed/>
    <w:qFormat/>
    <w:rsid w:val="00196B7F"/>
    <w:pPr>
      <w:widowControl w:val="0"/>
      <w:autoSpaceDE w:val="0"/>
      <w:autoSpaceDN w:val="0"/>
      <w:spacing w:after="0" w:line="240" w:lineRule="auto"/>
    </w:pPr>
    <w:rPr>
      <w:rFonts w:eastAsiaTheme="minorHAnsi"/>
      <w:kern w:val="0"/>
      <w:sz w:val="22"/>
      <w:szCs w:val="22"/>
      <w:lang w:val="en-US" w:eastAsia="en-US"/>
      <w14:ligatures w14:val="none"/>
    </w:rPr>
    <w:tblPr>
      <w:tblInd w:w="0" w:type="dxa"/>
      <w:tblCellMar>
        <w:top w:w="0" w:type="dxa"/>
        <w:left w:w="0" w:type="dxa"/>
        <w:bottom w:w="0" w:type="dxa"/>
        <w:right w:w="0" w:type="dxa"/>
      </w:tblCellMar>
    </w:tblPr>
  </w:style>
  <w:style w:type="paragraph" w:styleId="TOC1">
    <w:name w:val="toc 1"/>
    <w:basedOn w:val="Normal"/>
    <w:uiPriority w:val="1"/>
    <w:qFormat/>
    <w:rsid w:val="00196B7F"/>
    <w:pPr>
      <w:widowControl w:val="0"/>
      <w:autoSpaceDE w:val="0"/>
      <w:autoSpaceDN w:val="0"/>
      <w:spacing w:before="163"/>
      <w:ind w:left="683"/>
    </w:pPr>
    <w:rPr>
      <w:rFonts w:eastAsia="Times New Roman"/>
      <w:sz w:val="28"/>
      <w:szCs w:val="28"/>
      <w:lang w:eastAsia="en-US"/>
    </w:rPr>
  </w:style>
  <w:style w:type="paragraph" w:customStyle="1" w:styleId="TableParagraph">
    <w:name w:val="Table Paragraph"/>
    <w:basedOn w:val="Normal"/>
    <w:uiPriority w:val="1"/>
    <w:qFormat/>
    <w:rsid w:val="00196B7F"/>
    <w:pPr>
      <w:widowControl w:val="0"/>
      <w:autoSpaceDE w:val="0"/>
      <w:autoSpaceDN w:val="0"/>
      <w:spacing w:line="315" w:lineRule="exact"/>
      <w:ind w:left="110"/>
    </w:pPr>
    <w:rPr>
      <w:rFonts w:eastAsia="Times New Roman"/>
      <w:sz w:val="22"/>
      <w:szCs w:val="22"/>
      <w:lang w:eastAsia="en-US"/>
    </w:rPr>
  </w:style>
  <w:style w:type="character" w:customStyle="1" w:styleId="markedcontent">
    <w:name w:val="markedcontent"/>
    <w:basedOn w:val="DefaultParagraphFont"/>
    <w:rsid w:val="00B82B6B"/>
  </w:style>
  <w:style w:type="paragraph" w:styleId="DocumentMap">
    <w:name w:val="Document Map"/>
    <w:basedOn w:val="Normal"/>
    <w:link w:val="DocumentMapChar"/>
    <w:uiPriority w:val="99"/>
    <w:semiHidden/>
    <w:unhideWhenUsed/>
    <w:rsid w:val="000518FB"/>
  </w:style>
  <w:style w:type="character" w:customStyle="1" w:styleId="DocumentMapChar">
    <w:name w:val="Document Map Char"/>
    <w:basedOn w:val="DefaultParagraphFont"/>
    <w:link w:val="DocumentMap"/>
    <w:uiPriority w:val="99"/>
    <w:semiHidden/>
    <w:rsid w:val="000518FB"/>
    <w:rPr>
      <w:rFonts w:ascii="Times New Roman" w:hAnsi="Times New Roman" w:cs="Times New Roman"/>
      <w:kern w:val="0"/>
      <w14:ligatures w14:val="none"/>
    </w:rPr>
  </w:style>
  <w:style w:type="character" w:customStyle="1" w:styleId="UnresolvedMention2">
    <w:name w:val="Unresolved Mention2"/>
    <w:basedOn w:val="DefaultParagraphFont"/>
    <w:uiPriority w:val="99"/>
    <w:rsid w:val="00FB5477"/>
    <w:rPr>
      <w:color w:val="605E5C"/>
      <w:shd w:val="clear" w:color="auto" w:fill="E1DFDD"/>
    </w:rPr>
  </w:style>
  <w:style w:type="table" w:styleId="GridTable1Light-Accent1">
    <w:name w:val="Grid Table 1 Light Accent 1"/>
    <w:basedOn w:val="TableNormal"/>
    <w:uiPriority w:val="46"/>
    <w:rsid w:val="002252D9"/>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character" w:customStyle="1" w:styleId="pron">
    <w:name w:val="pron"/>
    <w:basedOn w:val="DefaultParagraphFont"/>
    <w:rsid w:val="00691D6C"/>
  </w:style>
  <w:style w:type="character" w:customStyle="1" w:styleId="ipa">
    <w:name w:val="ipa"/>
    <w:basedOn w:val="DefaultParagraphFont"/>
    <w:rsid w:val="00691D6C"/>
  </w:style>
  <w:style w:type="character" w:customStyle="1" w:styleId="UnresolvedMention3">
    <w:name w:val="Unresolved Mention3"/>
    <w:basedOn w:val="DefaultParagraphFont"/>
    <w:uiPriority w:val="99"/>
    <w:rsid w:val="00310845"/>
    <w:rPr>
      <w:color w:val="605E5C"/>
      <w:shd w:val="clear" w:color="auto" w:fill="E1DFDD"/>
    </w:rPr>
  </w:style>
  <w:style w:type="paragraph" w:customStyle="1" w:styleId="concordance-item">
    <w:name w:val="concordance-item"/>
    <w:basedOn w:val="Normal"/>
    <w:rsid w:val="009E5F95"/>
    <w:pPr>
      <w:spacing w:before="100" w:beforeAutospacing="1" w:after="100" w:afterAutospacing="1"/>
    </w:pPr>
    <w:rPr>
      <w:rFonts w:eastAsia="Times New Roman"/>
      <w:lang w:eastAsia="en-US"/>
    </w:rPr>
  </w:style>
  <w:style w:type="paragraph" w:customStyle="1" w:styleId="seq-with-actions">
    <w:name w:val="seq-with-actions"/>
    <w:basedOn w:val="Normal"/>
    <w:rsid w:val="009E5F95"/>
    <w:pPr>
      <w:spacing w:before="100" w:beforeAutospacing="1" w:after="100" w:afterAutospacing="1"/>
    </w:pPr>
    <w:rPr>
      <w:rFonts w:eastAsia="Times New Roman"/>
      <w:lang w:eastAsia="en-US"/>
    </w:rPr>
  </w:style>
  <w:style w:type="character" w:customStyle="1" w:styleId="word">
    <w:name w:val="word"/>
    <w:basedOn w:val="DefaultParagraphFont"/>
    <w:rsid w:val="009E5F95"/>
  </w:style>
  <w:style w:type="character" w:customStyle="1" w:styleId="plain">
    <w:name w:val="plain"/>
    <w:basedOn w:val="DefaultParagraphFont"/>
    <w:rsid w:val="009E5F95"/>
  </w:style>
  <w:style w:type="character" w:customStyle="1" w:styleId="hit">
    <w:name w:val="hit"/>
    <w:basedOn w:val="DefaultParagraphFont"/>
    <w:rsid w:val="009E5F95"/>
  </w:style>
  <w:style w:type="paragraph" w:customStyle="1" w:styleId="par2">
    <w:name w:val="par2"/>
    <w:basedOn w:val="Normal"/>
    <w:rsid w:val="00924D7E"/>
    <w:pPr>
      <w:spacing w:before="100" w:beforeAutospacing="1" w:after="100" w:afterAutospacing="1"/>
    </w:pPr>
    <w:rPr>
      <w:rFonts w:eastAsia="Times New Roman"/>
      <w:lang w:eastAsia="en-US"/>
    </w:rPr>
  </w:style>
  <w:style w:type="character" w:styleId="UnresolvedMention">
    <w:name w:val="Unresolved Mention"/>
    <w:basedOn w:val="DefaultParagraphFont"/>
    <w:uiPriority w:val="99"/>
    <w:rsid w:val="00463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6038">
      <w:bodyDiv w:val="1"/>
      <w:marLeft w:val="0"/>
      <w:marRight w:val="0"/>
      <w:marTop w:val="0"/>
      <w:marBottom w:val="0"/>
      <w:divBdr>
        <w:top w:val="none" w:sz="0" w:space="0" w:color="auto"/>
        <w:left w:val="none" w:sz="0" w:space="0" w:color="auto"/>
        <w:bottom w:val="none" w:sz="0" w:space="0" w:color="auto"/>
        <w:right w:val="none" w:sz="0" w:space="0" w:color="auto"/>
      </w:divBdr>
    </w:div>
    <w:div w:id="1783824">
      <w:bodyDiv w:val="1"/>
      <w:marLeft w:val="0"/>
      <w:marRight w:val="0"/>
      <w:marTop w:val="0"/>
      <w:marBottom w:val="0"/>
      <w:divBdr>
        <w:top w:val="none" w:sz="0" w:space="0" w:color="auto"/>
        <w:left w:val="none" w:sz="0" w:space="0" w:color="auto"/>
        <w:bottom w:val="none" w:sz="0" w:space="0" w:color="auto"/>
        <w:right w:val="none" w:sz="0" w:space="0" w:color="auto"/>
      </w:divBdr>
    </w:div>
    <w:div w:id="9334864">
      <w:bodyDiv w:val="1"/>
      <w:marLeft w:val="0"/>
      <w:marRight w:val="0"/>
      <w:marTop w:val="0"/>
      <w:marBottom w:val="0"/>
      <w:divBdr>
        <w:top w:val="none" w:sz="0" w:space="0" w:color="auto"/>
        <w:left w:val="none" w:sz="0" w:space="0" w:color="auto"/>
        <w:bottom w:val="none" w:sz="0" w:space="0" w:color="auto"/>
        <w:right w:val="none" w:sz="0" w:space="0" w:color="auto"/>
      </w:divBdr>
    </w:div>
    <w:div w:id="18047954">
      <w:bodyDiv w:val="1"/>
      <w:marLeft w:val="0"/>
      <w:marRight w:val="0"/>
      <w:marTop w:val="0"/>
      <w:marBottom w:val="0"/>
      <w:divBdr>
        <w:top w:val="none" w:sz="0" w:space="0" w:color="auto"/>
        <w:left w:val="none" w:sz="0" w:space="0" w:color="auto"/>
        <w:bottom w:val="none" w:sz="0" w:space="0" w:color="auto"/>
        <w:right w:val="none" w:sz="0" w:space="0" w:color="auto"/>
      </w:divBdr>
    </w:div>
    <w:div w:id="25448675">
      <w:bodyDiv w:val="1"/>
      <w:marLeft w:val="0"/>
      <w:marRight w:val="0"/>
      <w:marTop w:val="0"/>
      <w:marBottom w:val="0"/>
      <w:divBdr>
        <w:top w:val="none" w:sz="0" w:space="0" w:color="auto"/>
        <w:left w:val="none" w:sz="0" w:space="0" w:color="auto"/>
        <w:bottom w:val="none" w:sz="0" w:space="0" w:color="auto"/>
        <w:right w:val="none" w:sz="0" w:space="0" w:color="auto"/>
      </w:divBdr>
    </w:div>
    <w:div w:id="30154641">
      <w:bodyDiv w:val="1"/>
      <w:marLeft w:val="0"/>
      <w:marRight w:val="0"/>
      <w:marTop w:val="0"/>
      <w:marBottom w:val="0"/>
      <w:divBdr>
        <w:top w:val="none" w:sz="0" w:space="0" w:color="auto"/>
        <w:left w:val="none" w:sz="0" w:space="0" w:color="auto"/>
        <w:bottom w:val="none" w:sz="0" w:space="0" w:color="auto"/>
        <w:right w:val="none" w:sz="0" w:space="0" w:color="auto"/>
      </w:divBdr>
    </w:div>
    <w:div w:id="32075088">
      <w:bodyDiv w:val="1"/>
      <w:marLeft w:val="0"/>
      <w:marRight w:val="0"/>
      <w:marTop w:val="0"/>
      <w:marBottom w:val="0"/>
      <w:divBdr>
        <w:top w:val="none" w:sz="0" w:space="0" w:color="auto"/>
        <w:left w:val="none" w:sz="0" w:space="0" w:color="auto"/>
        <w:bottom w:val="none" w:sz="0" w:space="0" w:color="auto"/>
        <w:right w:val="none" w:sz="0" w:space="0" w:color="auto"/>
      </w:divBdr>
    </w:div>
    <w:div w:id="32462859">
      <w:bodyDiv w:val="1"/>
      <w:marLeft w:val="0"/>
      <w:marRight w:val="0"/>
      <w:marTop w:val="0"/>
      <w:marBottom w:val="0"/>
      <w:divBdr>
        <w:top w:val="none" w:sz="0" w:space="0" w:color="auto"/>
        <w:left w:val="none" w:sz="0" w:space="0" w:color="auto"/>
        <w:bottom w:val="none" w:sz="0" w:space="0" w:color="auto"/>
        <w:right w:val="none" w:sz="0" w:space="0" w:color="auto"/>
      </w:divBdr>
    </w:div>
    <w:div w:id="35352511">
      <w:bodyDiv w:val="1"/>
      <w:marLeft w:val="0"/>
      <w:marRight w:val="0"/>
      <w:marTop w:val="0"/>
      <w:marBottom w:val="0"/>
      <w:divBdr>
        <w:top w:val="none" w:sz="0" w:space="0" w:color="auto"/>
        <w:left w:val="none" w:sz="0" w:space="0" w:color="auto"/>
        <w:bottom w:val="none" w:sz="0" w:space="0" w:color="auto"/>
        <w:right w:val="none" w:sz="0" w:space="0" w:color="auto"/>
      </w:divBdr>
    </w:div>
    <w:div w:id="37511754">
      <w:bodyDiv w:val="1"/>
      <w:marLeft w:val="0"/>
      <w:marRight w:val="0"/>
      <w:marTop w:val="0"/>
      <w:marBottom w:val="0"/>
      <w:divBdr>
        <w:top w:val="none" w:sz="0" w:space="0" w:color="auto"/>
        <w:left w:val="none" w:sz="0" w:space="0" w:color="auto"/>
        <w:bottom w:val="none" w:sz="0" w:space="0" w:color="auto"/>
        <w:right w:val="none" w:sz="0" w:space="0" w:color="auto"/>
      </w:divBdr>
    </w:div>
    <w:div w:id="49157240">
      <w:bodyDiv w:val="1"/>
      <w:marLeft w:val="0"/>
      <w:marRight w:val="0"/>
      <w:marTop w:val="0"/>
      <w:marBottom w:val="0"/>
      <w:divBdr>
        <w:top w:val="none" w:sz="0" w:space="0" w:color="auto"/>
        <w:left w:val="none" w:sz="0" w:space="0" w:color="auto"/>
        <w:bottom w:val="none" w:sz="0" w:space="0" w:color="auto"/>
        <w:right w:val="none" w:sz="0" w:space="0" w:color="auto"/>
      </w:divBdr>
    </w:div>
    <w:div w:id="49158345">
      <w:bodyDiv w:val="1"/>
      <w:marLeft w:val="0"/>
      <w:marRight w:val="0"/>
      <w:marTop w:val="0"/>
      <w:marBottom w:val="0"/>
      <w:divBdr>
        <w:top w:val="none" w:sz="0" w:space="0" w:color="auto"/>
        <w:left w:val="none" w:sz="0" w:space="0" w:color="auto"/>
        <w:bottom w:val="none" w:sz="0" w:space="0" w:color="auto"/>
        <w:right w:val="none" w:sz="0" w:space="0" w:color="auto"/>
      </w:divBdr>
    </w:div>
    <w:div w:id="61416624">
      <w:bodyDiv w:val="1"/>
      <w:marLeft w:val="0"/>
      <w:marRight w:val="0"/>
      <w:marTop w:val="0"/>
      <w:marBottom w:val="0"/>
      <w:divBdr>
        <w:top w:val="none" w:sz="0" w:space="0" w:color="auto"/>
        <w:left w:val="none" w:sz="0" w:space="0" w:color="auto"/>
        <w:bottom w:val="none" w:sz="0" w:space="0" w:color="auto"/>
        <w:right w:val="none" w:sz="0" w:space="0" w:color="auto"/>
      </w:divBdr>
    </w:div>
    <w:div w:id="63185238">
      <w:bodyDiv w:val="1"/>
      <w:marLeft w:val="0"/>
      <w:marRight w:val="0"/>
      <w:marTop w:val="0"/>
      <w:marBottom w:val="0"/>
      <w:divBdr>
        <w:top w:val="none" w:sz="0" w:space="0" w:color="auto"/>
        <w:left w:val="none" w:sz="0" w:space="0" w:color="auto"/>
        <w:bottom w:val="none" w:sz="0" w:space="0" w:color="auto"/>
        <w:right w:val="none" w:sz="0" w:space="0" w:color="auto"/>
      </w:divBdr>
    </w:div>
    <w:div w:id="67650571">
      <w:bodyDiv w:val="1"/>
      <w:marLeft w:val="0"/>
      <w:marRight w:val="0"/>
      <w:marTop w:val="0"/>
      <w:marBottom w:val="0"/>
      <w:divBdr>
        <w:top w:val="none" w:sz="0" w:space="0" w:color="auto"/>
        <w:left w:val="none" w:sz="0" w:space="0" w:color="auto"/>
        <w:bottom w:val="none" w:sz="0" w:space="0" w:color="auto"/>
        <w:right w:val="none" w:sz="0" w:space="0" w:color="auto"/>
      </w:divBdr>
    </w:div>
    <w:div w:id="67726750">
      <w:bodyDiv w:val="1"/>
      <w:marLeft w:val="0"/>
      <w:marRight w:val="0"/>
      <w:marTop w:val="0"/>
      <w:marBottom w:val="0"/>
      <w:divBdr>
        <w:top w:val="none" w:sz="0" w:space="0" w:color="auto"/>
        <w:left w:val="none" w:sz="0" w:space="0" w:color="auto"/>
        <w:bottom w:val="none" w:sz="0" w:space="0" w:color="auto"/>
        <w:right w:val="none" w:sz="0" w:space="0" w:color="auto"/>
      </w:divBdr>
    </w:div>
    <w:div w:id="71706183">
      <w:bodyDiv w:val="1"/>
      <w:marLeft w:val="0"/>
      <w:marRight w:val="0"/>
      <w:marTop w:val="0"/>
      <w:marBottom w:val="0"/>
      <w:divBdr>
        <w:top w:val="none" w:sz="0" w:space="0" w:color="auto"/>
        <w:left w:val="none" w:sz="0" w:space="0" w:color="auto"/>
        <w:bottom w:val="none" w:sz="0" w:space="0" w:color="auto"/>
        <w:right w:val="none" w:sz="0" w:space="0" w:color="auto"/>
      </w:divBdr>
      <w:divsChild>
        <w:div w:id="1719209144">
          <w:marLeft w:val="547"/>
          <w:marRight w:val="0"/>
          <w:marTop w:val="0"/>
          <w:marBottom w:val="0"/>
          <w:divBdr>
            <w:top w:val="none" w:sz="0" w:space="0" w:color="auto"/>
            <w:left w:val="none" w:sz="0" w:space="0" w:color="auto"/>
            <w:bottom w:val="none" w:sz="0" w:space="0" w:color="auto"/>
            <w:right w:val="none" w:sz="0" w:space="0" w:color="auto"/>
          </w:divBdr>
        </w:div>
      </w:divsChild>
    </w:div>
    <w:div w:id="74522166">
      <w:bodyDiv w:val="1"/>
      <w:marLeft w:val="0"/>
      <w:marRight w:val="0"/>
      <w:marTop w:val="0"/>
      <w:marBottom w:val="0"/>
      <w:divBdr>
        <w:top w:val="none" w:sz="0" w:space="0" w:color="auto"/>
        <w:left w:val="none" w:sz="0" w:space="0" w:color="auto"/>
        <w:bottom w:val="none" w:sz="0" w:space="0" w:color="auto"/>
        <w:right w:val="none" w:sz="0" w:space="0" w:color="auto"/>
      </w:divBdr>
    </w:div>
    <w:div w:id="81071402">
      <w:bodyDiv w:val="1"/>
      <w:marLeft w:val="0"/>
      <w:marRight w:val="0"/>
      <w:marTop w:val="0"/>
      <w:marBottom w:val="0"/>
      <w:divBdr>
        <w:top w:val="none" w:sz="0" w:space="0" w:color="auto"/>
        <w:left w:val="none" w:sz="0" w:space="0" w:color="auto"/>
        <w:bottom w:val="none" w:sz="0" w:space="0" w:color="auto"/>
        <w:right w:val="none" w:sz="0" w:space="0" w:color="auto"/>
      </w:divBdr>
    </w:div>
    <w:div w:id="82184546">
      <w:bodyDiv w:val="1"/>
      <w:marLeft w:val="0"/>
      <w:marRight w:val="0"/>
      <w:marTop w:val="0"/>
      <w:marBottom w:val="0"/>
      <w:divBdr>
        <w:top w:val="none" w:sz="0" w:space="0" w:color="auto"/>
        <w:left w:val="none" w:sz="0" w:space="0" w:color="auto"/>
        <w:bottom w:val="none" w:sz="0" w:space="0" w:color="auto"/>
        <w:right w:val="none" w:sz="0" w:space="0" w:color="auto"/>
      </w:divBdr>
    </w:div>
    <w:div w:id="82804246">
      <w:bodyDiv w:val="1"/>
      <w:marLeft w:val="0"/>
      <w:marRight w:val="0"/>
      <w:marTop w:val="0"/>
      <w:marBottom w:val="0"/>
      <w:divBdr>
        <w:top w:val="none" w:sz="0" w:space="0" w:color="auto"/>
        <w:left w:val="none" w:sz="0" w:space="0" w:color="auto"/>
        <w:bottom w:val="none" w:sz="0" w:space="0" w:color="auto"/>
        <w:right w:val="none" w:sz="0" w:space="0" w:color="auto"/>
      </w:divBdr>
    </w:div>
    <w:div w:id="83036210">
      <w:bodyDiv w:val="1"/>
      <w:marLeft w:val="0"/>
      <w:marRight w:val="0"/>
      <w:marTop w:val="0"/>
      <w:marBottom w:val="0"/>
      <w:divBdr>
        <w:top w:val="none" w:sz="0" w:space="0" w:color="auto"/>
        <w:left w:val="none" w:sz="0" w:space="0" w:color="auto"/>
        <w:bottom w:val="none" w:sz="0" w:space="0" w:color="auto"/>
        <w:right w:val="none" w:sz="0" w:space="0" w:color="auto"/>
      </w:divBdr>
    </w:div>
    <w:div w:id="88281935">
      <w:bodyDiv w:val="1"/>
      <w:marLeft w:val="0"/>
      <w:marRight w:val="0"/>
      <w:marTop w:val="0"/>
      <w:marBottom w:val="0"/>
      <w:divBdr>
        <w:top w:val="none" w:sz="0" w:space="0" w:color="auto"/>
        <w:left w:val="none" w:sz="0" w:space="0" w:color="auto"/>
        <w:bottom w:val="none" w:sz="0" w:space="0" w:color="auto"/>
        <w:right w:val="none" w:sz="0" w:space="0" w:color="auto"/>
      </w:divBdr>
    </w:div>
    <w:div w:id="97724327">
      <w:bodyDiv w:val="1"/>
      <w:marLeft w:val="0"/>
      <w:marRight w:val="0"/>
      <w:marTop w:val="0"/>
      <w:marBottom w:val="0"/>
      <w:divBdr>
        <w:top w:val="none" w:sz="0" w:space="0" w:color="auto"/>
        <w:left w:val="none" w:sz="0" w:space="0" w:color="auto"/>
        <w:bottom w:val="none" w:sz="0" w:space="0" w:color="auto"/>
        <w:right w:val="none" w:sz="0" w:space="0" w:color="auto"/>
      </w:divBdr>
    </w:div>
    <w:div w:id="100494441">
      <w:bodyDiv w:val="1"/>
      <w:marLeft w:val="0"/>
      <w:marRight w:val="0"/>
      <w:marTop w:val="0"/>
      <w:marBottom w:val="0"/>
      <w:divBdr>
        <w:top w:val="none" w:sz="0" w:space="0" w:color="auto"/>
        <w:left w:val="none" w:sz="0" w:space="0" w:color="auto"/>
        <w:bottom w:val="none" w:sz="0" w:space="0" w:color="auto"/>
        <w:right w:val="none" w:sz="0" w:space="0" w:color="auto"/>
      </w:divBdr>
    </w:div>
    <w:div w:id="101726713">
      <w:bodyDiv w:val="1"/>
      <w:marLeft w:val="0"/>
      <w:marRight w:val="0"/>
      <w:marTop w:val="0"/>
      <w:marBottom w:val="0"/>
      <w:divBdr>
        <w:top w:val="none" w:sz="0" w:space="0" w:color="auto"/>
        <w:left w:val="none" w:sz="0" w:space="0" w:color="auto"/>
        <w:bottom w:val="none" w:sz="0" w:space="0" w:color="auto"/>
        <w:right w:val="none" w:sz="0" w:space="0" w:color="auto"/>
      </w:divBdr>
    </w:div>
    <w:div w:id="111441885">
      <w:bodyDiv w:val="1"/>
      <w:marLeft w:val="0"/>
      <w:marRight w:val="0"/>
      <w:marTop w:val="0"/>
      <w:marBottom w:val="0"/>
      <w:divBdr>
        <w:top w:val="none" w:sz="0" w:space="0" w:color="auto"/>
        <w:left w:val="none" w:sz="0" w:space="0" w:color="auto"/>
        <w:bottom w:val="none" w:sz="0" w:space="0" w:color="auto"/>
        <w:right w:val="none" w:sz="0" w:space="0" w:color="auto"/>
      </w:divBdr>
    </w:div>
    <w:div w:id="114718362">
      <w:bodyDiv w:val="1"/>
      <w:marLeft w:val="0"/>
      <w:marRight w:val="0"/>
      <w:marTop w:val="0"/>
      <w:marBottom w:val="0"/>
      <w:divBdr>
        <w:top w:val="none" w:sz="0" w:space="0" w:color="auto"/>
        <w:left w:val="none" w:sz="0" w:space="0" w:color="auto"/>
        <w:bottom w:val="none" w:sz="0" w:space="0" w:color="auto"/>
        <w:right w:val="none" w:sz="0" w:space="0" w:color="auto"/>
      </w:divBdr>
    </w:div>
    <w:div w:id="115176544">
      <w:bodyDiv w:val="1"/>
      <w:marLeft w:val="0"/>
      <w:marRight w:val="0"/>
      <w:marTop w:val="0"/>
      <w:marBottom w:val="0"/>
      <w:divBdr>
        <w:top w:val="none" w:sz="0" w:space="0" w:color="auto"/>
        <w:left w:val="none" w:sz="0" w:space="0" w:color="auto"/>
        <w:bottom w:val="none" w:sz="0" w:space="0" w:color="auto"/>
        <w:right w:val="none" w:sz="0" w:space="0" w:color="auto"/>
      </w:divBdr>
    </w:div>
    <w:div w:id="115417190">
      <w:bodyDiv w:val="1"/>
      <w:marLeft w:val="0"/>
      <w:marRight w:val="0"/>
      <w:marTop w:val="0"/>
      <w:marBottom w:val="0"/>
      <w:divBdr>
        <w:top w:val="none" w:sz="0" w:space="0" w:color="auto"/>
        <w:left w:val="none" w:sz="0" w:space="0" w:color="auto"/>
        <w:bottom w:val="none" w:sz="0" w:space="0" w:color="auto"/>
        <w:right w:val="none" w:sz="0" w:space="0" w:color="auto"/>
      </w:divBdr>
    </w:div>
    <w:div w:id="115490476">
      <w:bodyDiv w:val="1"/>
      <w:marLeft w:val="0"/>
      <w:marRight w:val="0"/>
      <w:marTop w:val="0"/>
      <w:marBottom w:val="0"/>
      <w:divBdr>
        <w:top w:val="none" w:sz="0" w:space="0" w:color="auto"/>
        <w:left w:val="none" w:sz="0" w:space="0" w:color="auto"/>
        <w:bottom w:val="none" w:sz="0" w:space="0" w:color="auto"/>
        <w:right w:val="none" w:sz="0" w:space="0" w:color="auto"/>
      </w:divBdr>
    </w:div>
    <w:div w:id="124782135">
      <w:bodyDiv w:val="1"/>
      <w:marLeft w:val="0"/>
      <w:marRight w:val="0"/>
      <w:marTop w:val="0"/>
      <w:marBottom w:val="0"/>
      <w:divBdr>
        <w:top w:val="none" w:sz="0" w:space="0" w:color="auto"/>
        <w:left w:val="none" w:sz="0" w:space="0" w:color="auto"/>
        <w:bottom w:val="none" w:sz="0" w:space="0" w:color="auto"/>
        <w:right w:val="none" w:sz="0" w:space="0" w:color="auto"/>
      </w:divBdr>
    </w:div>
    <w:div w:id="128741191">
      <w:bodyDiv w:val="1"/>
      <w:marLeft w:val="0"/>
      <w:marRight w:val="0"/>
      <w:marTop w:val="0"/>
      <w:marBottom w:val="0"/>
      <w:divBdr>
        <w:top w:val="none" w:sz="0" w:space="0" w:color="auto"/>
        <w:left w:val="none" w:sz="0" w:space="0" w:color="auto"/>
        <w:bottom w:val="none" w:sz="0" w:space="0" w:color="auto"/>
        <w:right w:val="none" w:sz="0" w:space="0" w:color="auto"/>
      </w:divBdr>
    </w:div>
    <w:div w:id="128745092">
      <w:bodyDiv w:val="1"/>
      <w:marLeft w:val="0"/>
      <w:marRight w:val="0"/>
      <w:marTop w:val="0"/>
      <w:marBottom w:val="0"/>
      <w:divBdr>
        <w:top w:val="none" w:sz="0" w:space="0" w:color="auto"/>
        <w:left w:val="none" w:sz="0" w:space="0" w:color="auto"/>
        <w:bottom w:val="none" w:sz="0" w:space="0" w:color="auto"/>
        <w:right w:val="none" w:sz="0" w:space="0" w:color="auto"/>
      </w:divBdr>
    </w:div>
    <w:div w:id="133304522">
      <w:bodyDiv w:val="1"/>
      <w:marLeft w:val="0"/>
      <w:marRight w:val="0"/>
      <w:marTop w:val="0"/>
      <w:marBottom w:val="0"/>
      <w:divBdr>
        <w:top w:val="none" w:sz="0" w:space="0" w:color="auto"/>
        <w:left w:val="none" w:sz="0" w:space="0" w:color="auto"/>
        <w:bottom w:val="none" w:sz="0" w:space="0" w:color="auto"/>
        <w:right w:val="none" w:sz="0" w:space="0" w:color="auto"/>
      </w:divBdr>
    </w:div>
    <w:div w:id="137429504">
      <w:bodyDiv w:val="1"/>
      <w:marLeft w:val="0"/>
      <w:marRight w:val="0"/>
      <w:marTop w:val="0"/>
      <w:marBottom w:val="0"/>
      <w:divBdr>
        <w:top w:val="none" w:sz="0" w:space="0" w:color="auto"/>
        <w:left w:val="none" w:sz="0" w:space="0" w:color="auto"/>
        <w:bottom w:val="none" w:sz="0" w:space="0" w:color="auto"/>
        <w:right w:val="none" w:sz="0" w:space="0" w:color="auto"/>
      </w:divBdr>
    </w:div>
    <w:div w:id="142699912">
      <w:bodyDiv w:val="1"/>
      <w:marLeft w:val="0"/>
      <w:marRight w:val="0"/>
      <w:marTop w:val="0"/>
      <w:marBottom w:val="0"/>
      <w:divBdr>
        <w:top w:val="none" w:sz="0" w:space="0" w:color="auto"/>
        <w:left w:val="none" w:sz="0" w:space="0" w:color="auto"/>
        <w:bottom w:val="none" w:sz="0" w:space="0" w:color="auto"/>
        <w:right w:val="none" w:sz="0" w:space="0" w:color="auto"/>
      </w:divBdr>
    </w:div>
    <w:div w:id="144859717">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
    <w:div w:id="158887931">
      <w:bodyDiv w:val="1"/>
      <w:marLeft w:val="0"/>
      <w:marRight w:val="0"/>
      <w:marTop w:val="0"/>
      <w:marBottom w:val="0"/>
      <w:divBdr>
        <w:top w:val="none" w:sz="0" w:space="0" w:color="auto"/>
        <w:left w:val="none" w:sz="0" w:space="0" w:color="auto"/>
        <w:bottom w:val="none" w:sz="0" w:space="0" w:color="auto"/>
        <w:right w:val="none" w:sz="0" w:space="0" w:color="auto"/>
      </w:divBdr>
    </w:div>
    <w:div w:id="161941828">
      <w:bodyDiv w:val="1"/>
      <w:marLeft w:val="0"/>
      <w:marRight w:val="0"/>
      <w:marTop w:val="0"/>
      <w:marBottom w:val="0"/>
      <w:divBdr>
        <w:top w:val="none" w:sz="0" w:space="0" w:color="auto"/>
        <w:left w:val="none" w:sz="0" w:space="0" w:color="auto"/>
        <w:bottom w:val="none" w:sz="0" w:space="0" w:color="auto"/>
        <w:right w:val="none" w:sz="0" w:space="0" w:color="auto"/>
      </w:divBdr>
    </w:div>
    <w:div w:id="183179435">
      <w:bodyDiv w:val="1"/>
      <w:marLeft w:val="0"/>
      <w:marRight w:val="0"/>
      <w:marTop w:val="0"/>
      <w:marBottom w:val="0"/>
      <w:divBdr>
        <w:top w:val="none" w:sz="0" w:space="0" w:color="auto"/>
        <w:left w:val="none" w:sz="0" w:space="0" w:color="auto"/>
        <w:bottom w:val="none" w:sz="0" w:space="0" w:color="auto"/>
        <w:right w:val="none" w:sz="0" w:space="0" w:color="auto"/>
      </w:divBdr>
    </w:div>
    <w:div w:id="188958986">
      <w:bodyDiv w:val="1"/>
      <w:marLeft w:val="0"/>
      <w:marRight w:val="0"/>
      <w:marTop w:val="0"/>
      <w:marBottom w:val="0"/>
      <w:divBdr>
        <w:top w:val="none" w:sz="0" w:space="0" w:color="auto"/>
        <w:left w:val="none" w:sz="0" w:space="0" w:color="auto"/>
        <w:bottom w:val="none" w:sz="0" w:space="0" w:color="auto"/>
        <w:right w:val="none" w:sz="0" w:space="0" w:color="auto"/>
      </w:divBdr>
    </w:div>
    <w:div w:id="197620223">
      <w:bodyDiv w:val="1"/>
      <w:marLeft w:val="0"/>
      <w:marRight w:val="0"/>
      <w:marTop w:val="0"/>
      <w:marBottom w:val="0"/>
      <w:divBdr>
        <w:top w:val="none" w:sz="0" w:space="0" w:color="auto"/>
        <w:left w:val="none" w:sz="0" w:space="0" w:color="auto"/>
        <w:bottom w:val="none" w:sz="0" w:space="0" w:color="auto"/>
        <w:right w:val="none" w:sz="0" w:space="0" w:color="auto"/>
      </w:divBdr>
    </w:div>
    <w:div w:id="210583838">
      <w:bodyDiv w:val="1"/>
      <w:marLeft w:val="0"/>
      <w:marRight w:val="0"/>
      <w:marTop w:val="0"/>
      <w:marBottom w:val="0"/>
      <w:divBdr>
        <w:top w:val="none" w:sz="0" w:space="0" w:color="auto"/>
        <w:left w:val="none" w:sz="0" w:space="0" w:color="auto"/>
        <w:bottom w:val="none" w:sz="0" w:space="0" w:color="auto"/>
        <w:right w:val="none" w:sz="0" w:space="0" w:color="auto"/>
      </w:divBdr>
    </w:div>
    <w:div w:id="211698384">
      <w:bodyDiv w:val="1"/>
      <w:marLeft w:val="0"/>
      <w:marRight w:val="0"/>
      <w:marTop w:val="0"/>
      <w:marBottom w:val="0"/>
      <w:divBdr>
        <w:top w:val="none" w:sz="0" w:space="0" w:color="auto"/>
        <w:left w:val="none" w:sz="0" w:space="0" w:color="auto"/>
        <w:bottom w:val="none" w:sz="0" w:space="0" w:color="auto"/>
        <w:right w:val="none" w:sz="0" w:space="0" w:color="auto"/>
      </w:divBdr>
    </w:div>
    <w:div w:id="214463980">
      <w:bodyDiv w:val="1"/>
      <w:marLeft w:val="0"/>
      <w:marRight w:val="0"/>
      <w:marTop w:val="0"/>
      <w:marBottom w:val="0"/>
      <w:divBdr>
        <w:top w:val="none" w:sz="0" w:space="0" w:color="auto"/>
        <w:left w:val="none" w:sz="0" w:space="0" w:color="auto"/>
        <w:bottom w:val="none" w:sz="0" w:space="0" w:color="auto"/>
        <w:right w:val="none" w:sz="0" w:space="0" w:color="auto"/>
      </w:divBdr>
    </w:div>
    <w:div w:id="214509048">
      <w:bodyDiv w:val="1"/>
      <w:marLeft w:val="0"/>
      <w:marRight w:val="0"/>
      <w:marTop w:val="0"/>
      <w:marBottom w:val="0"/>
      <w:divBdr>
        <w:top w:val="none" w:sz="0" w:space="0" w:color="auto"/>
        <w:left w:val="none" w:sz="0" w:space="0" w:color="auto"/>
        <w:bottom w:val="none" w:sz="0" w:space="0" w:color="auto"/>
        <w:right w:val="none" w:sz="0" w:space="0" w:color="auto"/>
      </w:divBdr>
    </w:div>
    <w:div w:id="227351154">
      <w:bodyDiv w:val="1"/>
      <w:marLeft w:val="0"/>
      <w:marRight w:val="0"/>
      <w:marTop w:val="0"/>
      <w:marBottom w:val="0"/>
      <w:divBdr>
        <w:top w:val="none" w:sz="0" w:space="0" w:color="auto"/>
        <w:left w:val="none" w:sz="0" w:space="0" w:color="auto"/>
        <w:bottom w:val="none" w:sz="0" w:space="0" w:color="auto"/>
        <w:right w:val="none" w:sz="0" w:space="0" w:color="auto"/>
      </w:divBdr>
    </w:div>
    <w:div w:id="229929272">
      <w:bodyDiv w:val="1"/>
      <w:marLeft w:val="0"/>
      <w:marRight w:val="0"/>
      <w:marTop w:val="0"/>
      <w:marBottom w:val="0"/>
      <w:divBdr>
        <w:top w:val="none" w:sz="0" w:space="0" w:color="auto"/>
        <w:left w:val="none" w:sz="0" w:space="0" w:color="auto"/>
        <w:bottom w:val="none" w:sz="0" w:space="0" w:color="auto"/>
        <w:right w:val="none" w:sz="0" w:space="0" w:color="auto"/>
      </w:divBdr>
    </w:div>
    <w:div w:id="241377335">
      <w:bodyDiv w:val="1"/>
      <w:marLeft w:val="0"/>
      <w:marRight w:val="0"/>
      <w:marTop w:val="0"/>
      <w:marBottom w:val="0"/>
      <w:divBdr>
        <w:top w:val="none" w:sz="0" w:space="0" w:color="auto"/>
        <w:left w:val="none" w:sz="0" w:space="0" w:color="auto"/>
        <w:bottom w:val="none" w:sz="0" w:space="0" w:color="auto"/>
        <w:right w:val="none" w:sz="0" w:space="0" w:color="auto"/>
      </w:divBdr>
    </w:div>
    <w:div w:id="243270219">
      <w:bodyDiv w:val="1"/>
      <w:marLeft w:val="0"/>
      <w:marRight w:val="0"/>
      <w:marTop w:val="0"/>
      <w:marBottom w:val="0"/>
      <w:divBdr>
        <w:top w:val="none" w:sz="0" w:space="0" w:color="auto"/>
        <w:left w:val="none" w:sz="0" w:space="0" w:color="auto"/>
        <w:bottom w:val="none" w:sz="0" w:space="0" w:color="auto"/>
        <w:right w:val="none" w:sz="0" w:space="0" w:color="auto"/>
      </w:divBdr>
    </w:div>
    <w:div w:id="250554680">
      <w:bodyDiv w:val="1"/>
      <w:marLeft w:val="0"/>
      <w:marRight w:val="0"/>
      <w:marTop w:val="0"/>
      <w:marBottom w:val="0"/>
      <w:divBdr>
        <w:top w:val="none" w:sz="0" w:space="0" w:color="auto"/>
        <w:left w:val="none" w:sz="0" w:space="0" w:color="auto"/>
        <w:bottom w:val="none" w:sz="0" w:space="0" w:color="auto"/>
        <w:right w:val="none" w:sz="0" w:space="0" w:color="auto"/>
      </w:divBdr>
    </w:div>
    <w:div w:id="251861782">
      <w:bodyDiv w:val="1"/>
      <w:marLeft w:val="0"/>
      <w:marRight w:val="0"/>
      <w:marTop w:val="0"/>
      <w:marBottom w:val="0"/>
      <w:divBdr>
        <w:top w:val="none" w:sz="0" w:space="0" w:color="auto"/>
        <w:left w:val="none" w:sz="0" w:space="0" w:color="auto"/>
        <w:bottom w:val="none" w:sz="0" w:space="0" w:color="auto"/>
        <w:right w:val="none" w:sz="0" w:space="0" w:color="auto"/>
      </w:divBdr>
    </w:div>
    <w:div w:id="253174673">
      <w:bodyDiv w:val="1"/>
      <w:marLeft w:val="0"/>
      <w:marRight w:val="0"/>
      <w:marTop w:val="0"/>
      <w:marBottom w:val="0"/>
      <w:divBdr>
        <w:top w:val="none" w:sz="0" w:space="0" w:color="auto"/>
        <w:left w:val="none" w:sz="0" w:space="0" w:color="auto"/>
        <w:bottom w:val="none" w:sz="0" w:space="0" w:color="auto"/>
        <w:right w:val="none" w:sz="0" w:space="0" w:color="auto"/>
      </w:divBdr>
    </w:div>
    <w:div w:id="260450626">
      <w:bodyDiv w:val="1"/>
      <w:marLeft w:val="0"/>
      <w:marRight w:val="0"/>
      <w:marTop w:val="0"/>
      <w:marBottom w:val="0"/>
      <w:divBdr>
        <w:top w:val="none" w:sz="0" w:space="0" w:color="auto"/>
        <w:left w:val="none" w:sz="0" w:space="0" w:color="auto"/>
        <w:bottom w:val="none" w:sz="0" w:space="0" w:color="auto"/>
        <w:right w:val="none" w:sz="0" w:space="0" w:color="auto"/>
      </w:divBdr>
    </w:div>
    <w:div w:id="266548333">
      <w:bodyDiv w:val="1"/>
      <w:marLeft w:val="0"/>
      <w:marRight w:val="0"/>
      <w:marTop w:val="0"/>
      <w:marBottom w:val="0"/>
      <w:divBdr>
        <w:top w:val="none" w:sz="0" w:space="0" w:color="auto"/>
        <w:left w:val="none" w:sz="0" w:space="0" w:color="auto"/>
        <w:bottom w:val="none" w:sz="0" w:space="0" w:color="auto"/>
        <w:right w:val="none" w:sz="0" w:space="0" w:color="auto"/>
      </w:divBdr>
    </w:div>
    <w:div w:id="267858971">
      <w:bodyDiv w:val="1"/>
      <w:marLeft w:val="0"/>
      <w:marRight w:val="0"/>
      <w:marTop w:val="0"/>
      <w:marBottom w:val="0"/>
      <w:divBdr>
        <w:top w:val="none" w:sz="0" w:space="0" w:color="auto"/>
        <w:left w:val="none" w:sz="0" w:space="0" w:color="auto"/>
        <w:bottom w:val="none" w:sz="0" w:space="0" w:color="auto"/>
        <w:right w:val="none" w:sz="0" w:space="0" w:color="auto"/>
      </w:divBdr>
    </w:div>
    <w:div w:id="270430015">
      <w:bodyDiv w:val="1"/>
      <w:marLeft w:val="0"/>
      <w:marRight w:val="0"/>
      <w:marTop w:val="0"/>
      <w:marBottom w:val="0"/>
      <w:divBdr>
        <w:top w:val="none" w:sz="0" w:space="0" w:color="auto"/>
        <w:left w:val="none" w:sz="0" w:space="0" w:color="auto"/>
        <w:bottom w:val="none" w:sz="0" w:space="0" w:color="auto"/>
        <w:right w:val="none" w:sz="0" w:space="0" w:color="auto"/>
      </w:divBdr>
    </w:div>
    <w:div w:id="277103515">
      <w:bodyDiv w:val="1"/>
      <w:marLeft w:val="0"/>
      <w:marRight w:val="0"/>
      <w:marTop w:val="0"/>
      <w:marBottom w:val="0"/>
      <w:divBdr>
        <w:top w:val="none" w:sz="0" w:space="0" w:color="auto"/>
        <w:left w:val="none" w:sz="0" w:space="0" w:color="auto"/>
        <w:bottom w:val="none" w:sz="0" w:space="0" w:color="auto"/>
        <w:right w:val="none" w:sz="0" w:space="0" w:color="auto"/>
      </w:divBdr>
    </w:div>
    <w:div w:id="278683064">
      <w:bodyDiv w:val="1"/>
      <w:marLeft w:val="0"/>
      <w:marRight w:val="0"/>
      <w:marTop w:val="0"/>
      <w:marBottom w:val="0"/>
      <w:divBdr>
        <w:top w:val="none" w:sz="0" w:space="0" w:color="auto"/>
        <w:left w:val="none" w:sz="0" w:space="0" w:color="auto"/>
        <w:bottom w:val="none" w:sz="0" w:space="0" w:color="auto"/>
        <w:right w:val="none" w:sz="0" w:space="0" w:color="auto"/>
      </w:divBdr>
    </w:div>
    <w:div w:id="285501120">
      <w:bodyDiv w:val="1"/>
      <w:marLeft w:val="0"/>
      <w:marRight w:val="0"/>
      <w:marTop w:val="0"/>
      <w:marBottom w:val="0"/>
      <w:divBdr>
        <w:top w:val="none" w:sz="0" w:space="0" w:color="auto"/>
        <w:left w:val="none" w:sz="0" w:space="0" w:color="auto"/>
        <w:bottom w:val="none" w:sz="0" w:space="0" w:color="auto"/>
        <w:right w:val="none" w:sz="0" w:space="0" w:color="auto"/>
      </w:divBdr>
    </w:div>
    <w:div w:id="294915666">
      <w:bodyDiv w:val="1"/>
      <w:marLeft w:val="0"/>
      <w:marRight w:val="0"/>
      <w:marTop w:val="0"/>
      <w:marBottom w:val="0"/>
      <w:divBdr>
        <w:top w:val="none" w:sz="0" w:space="0" w:color="auto"/>
        <w:left w:val="none" w:sz="0" w:space="0" w:color="auto"/>
        <w:bottom w:val="none" w:sz="0" w:space="0" w:color="auto"/>
        <w:right w:val="none" w:sz="0" w:space="0" w:color="auto"/>
      </w:divBdr>
    </w:div>
    <w:div w:id="306133141">
      <w:bodyDiv w:val="1"/>
      <w:marLeft w:val="0"/>
      <w:marRight w:val="0"/>
      <w:marTop w:val="0"/>
      <w:marBottom w:val="0"/>
      <w:divBdr>
        <w:top w:val="none" w:sz="0" w:space="0" w:color="auto"/>
        <w:left w:val="none" w:sz="0" w:space="0" w:color="auto"/>
        <w:bottom w:val="none" w:sz="0" w:space="0" w:color="auto"/>
        <w:right w:val="none" w:sz="0" w:space="0" w:color="auto"/>
      </w:divBdr>
    </w:div>
    <w:div w:id="310987115">
      <w:bodyDiv w:val="1"/>
      <w:marLeft w:val="0"/>
      <w:marRight w:val="0"/>
      <w:marTop w:val="0"/>
      <w:marBottom w:val="0"/>
      <w:divBdr>
        <w:top w:val="none" w:sz="0" w:space="0" w:color="auto"/>
        <w:left w:val="none" w:sz="0" w:space="0" w:color="auto"/>
        <w:bottom w:val="none" w:sz="0" w:space="0" w:color="auto"/>
        <w:right w:val="none" w:sz="0" w:space="0" w:color="auto"/>
      </w:divBdr>
    </w:div>
    <w:div w:id="318657822">
      <w:bodyDiv w:val="1"/>
      <w:marLeft w:val="0"/>
      <w:marRight w:val="0"/>
      <w:marTop w:val="0"/>
      <w:marBottom w:val="0"/>
      <w:divBdr>
        <w:top w:val="none" w:sz="0" w:space="0" w:color="auto"/>
        <w:left w:val="none" w:sz="0" w:space="0" w:color="auto"/>
        <w:bottom w:val="none" w:sz="0" w:space="0" w:color="auto"/>
        <w:right w:val="none" w:sz="0" w:space="0" w:color="auto"/>
      </w:divBdr>
    </w:div>
    <w:div w:id="321011512">
      <w:bodyDiv w:val="1"/>
      <w:marLeft w:val="0"/>
      <w:marRight w:val="0"/>
      <w:marTop w:val="0"/>
      <w:marBottom w:val="0"/>
      <w:divBdr>
        <w:top w:val="none" w:sz="0" w:space="0" w:color="auto"/>
        <w:left w:val="none" w:sz="0" w:space="0" w:color="auto"/>
        <w:bottom w:val="none" w:sz="0" w:space="0" w:color="auto"/>
        <w:right w:val="none" w:sz="0" w:space="0" w:color="auto"/>
      </w:divBdr>
    </w:div>
    <w:div w:id="325322836">
      <w:bodyDiv w:val="1"/>
      <w:marLeft w:val="0"/>
      <w:marRight w:val="0"/>
      <w:marTop w:val="0"/>
      <w:marBottom w:val="0"/>
      <w:divBdr>
        <w:top w:val="none" w:sz="0" w:space="0" w:color="auto"/>
        <w:left w:val="none" w:sz="0" w:space="0" w:color="auto"/>
        <w:bottom w:val="none" w:sz="0" w:space="0" w:color="auto"/>
        <w:right w:val="none" w:sz="0" w:space="0" w:color="auto"/>
      </w:divBdr>
    </w:div>
    <w:div w:id="331028288">
      <w:bodyDiv w:val="1"/>
      <w:marLeft w:val="0"/>
      <w:marRight w:val="0"/>
      <w:marTop w:val="0"/>
      <w:marBottom w:val="0"/>
      <w:divBdr>
        <w:top w:val="none" w:sz="0" w:space="0" w:color="auto"/>
        <w:left w:val="none" w:sz="0" w:space="0" w:color="auto"/>
        <w:bottom w:val="none" w:sz="0" w:space="0" w:color="auto"/>
        <w:right w:val="none" w:sz="0" w:space="0" w:color="auto"/>
      </w:divBdr>
    </w:div>
    <w:div w:id="334768548">
      <w:bodyDiv w:val="1"/>
      <w:marLeft w:val="0"/>
      <w:marRight w:val="0"/>
      <w:marTop w:val="0"/>
      <w:marBottom w:val="0"/>
      <w:divBdr>
        <w:top w:val="none" w:sz="0" w:space="0" w:color="auto"/>
        <w:left w:val="none" w:sz="0" w:space="0" w:color="auto"/>
        <w:bottom w:val="none" w:sz="0" w:space="0" w:color="auto"/>
        <w:right w:val="none" w:sz="0" w:space="0" w:color="auto"/>
      </w:divBdr>
    </w:div>
    <w:div w:id="335159247">
      <w:bodyDiv w:val="1"/>
      <w:marLeft w:val="0"/>
      <w:marRight w:val="0"/>
      <w:marTop w:val="0"/>
      <w:marBottom w:val="0"/>
      <w:divBdr>
        <w:top w:val="none" w:sz="0" w:space="0" w:color="auto"/>
        <w:left w:val="none" w:sz="0" w:space="0" w:color="auto"/>
        <w:bottom w:val="none" w:sz="0" w:space="0" w:color="auto"/>
        <w:right w:val="none" w:sz="0" w:space="0" w:color="auto"/>
      </w:divBdr>
    </w:div>
    <w:div w:id="336925257">
      <w:bodyDiv w:val="1"/>
      <w:marLeft w:val="0"/>
      <w:marRight w:val="0"/>
      <w:marTop w:val="0"/>
      <w:marBottom w:val="0"/>
      <w:divBdr>
        <w:top w:val="none" w:sz="0" w:space="0" w:color="auto"/>
        <w:left w:val="none" w:sz="0" w:space="0" w:color="auto"/>
        <w:bottom w:val="none" w:sz="0" w:space="0" w:color="auto"/>
        <w:right w:val="none" w:sz="0" w:space="0" w:color="auto"/>
      </w:divBdr>
    </w:div>
    <w:div w:id="343899028">
      <w:bodyDiv w:val="1"/>
      <w:marLeft w:val="0"/>
      <w:marRight w:val="0"/>
      <w:marTop w:val="0"/>
      <w:marBottom w:val="0"/>
      <w:divBdr>
        <w:top w:val="none" w:sz="0" w:space="0" w:color="auto"/>
        <w:left w:val="none" w:sz="0" w:space="0" w:color="auto"/>
        <w:bottom w:val="none" w:sz="0" w:space="0" w:color="auto"/>
        <w:right w:val="none" w:sz="0" w:space="0" w:color="auto"/>
      </w:divBdr>
    </w:div>
    <w:div w:id="391002282">
      <w:bodyDiv w:val="1"/>
      <w:marLeft w:val="0"/>
      <w:marRight w:val="0"/>
      <w:marTop w:val="0"/>
      <w:marBottom w:val="0"/>
      <w:divBdr>
        <w:top w:val="none" w:sz="0" w:space="0" w:color="auto"/>
        <w:left w:val="none" w:sz="0" w:space="0" w:color="auto"/>
        <w:bottom w:val="none" w:sz="0" w:space="0" w:color="auto"/>
        <w:right w:val="none" w:sz="0" w:space="0" w:color="auto"/>
      </w:divBdr>
    </w:div>
    <w:div w:id="397486073">
      <w:bodyDiv w:val="1"/>
      <w:marLeft w:val="0"/>
      <w:marRight w:val="0"/>
      <w:marTop w:val="0"/>
      <w:marBottom w:val="0"/>
      <w:divBdr>
        <w:top w:val="none" w:sz="0" w:space="0" w:color="auto"/>
        <w:left w:val="none" w:sz="0" w:space="0" w:color="auto"/>
        <w:bottom w:val="none" w:sz="0" w:space="0" w:color="auto"/>
        <w:right w:val="none" w:sz="0" w:space="0" w:color="auto"/>
      </w:divBdr>
    </w:div>
    <w:div w:id="402528669">
      <w:bodyDiv w:val="1"/>
      <w:marLeft w:val="0"/>
      <w:marRight w:val="0"/>
      <w:marTop w:val="0"/>
      <w:marBottom w:val="0"/>
      <w:divBdr>
        <w:top w:val="none" w:sz="0" w:space="0" w:color="auto"/>
        <w:left w:val="none" w:sz="0" w:space="0" w:color="auto"/>
        <w:bottom w:val="none" w:sz="0" w:space="0" w:color="auto"/>
        <w:right w:val="none" w:sz="0" w:space="0" w:color="auto"/>
      </w:divBdr>
    </w:div>
    <w:div w:id="406195262">
      <w:bodyDiv w:val="1"/>
      <w:marLeft w:val="0"/>
      <w:marRight w:val="0"/>
      <w:marTop w:val="0"/>
      <w:marBottom w:val="0"/>
      <w:divBdr>
        <w:top w:val="none" w:sz="0" w:space="0" w:color="auto"/>
        <w:left w:val="none" w:sz="0" w:space="0" w:color="auto"/>
        <w:bottom w:val="none" w:sz="0" w:space="0" w:color="auto"/>
        <w:right w:val="none" w:sz="0" w:space="0" w:color="auto"/>
      </w:divBdr>
    </w:div>
    <w:div w:id="421799913">
      <w:bodyDiv w:val="1"/>
      <w:marLeft w:val="0"/>
      <w:marRight w:val="0"/>
      <w:marTop w:val="0"/>
      <w:marBottom w:val="0"/>
      <w:divBdr>
        <w:top w:val="none" w:sz="0" w:space="0" w:color="auto"/>
        <w:left w:val="none" w:sz="0" w:space="0" w:color="auto"/>
        <w:bottom w:val="none" w:sz="0" w:space="0" w:color="auto"/>
        <w:right w:val="none" w:sz="0" w:space="0" w:color="auto"/>
      </w:divBdr>
    </w:div>
    <w:div w:id="423378430">
      <w:bodyDiv w:val="1"/>
      <w:marLeft w:val="0"/>
      <w:marRight w:val="0"/>
      <w:marTop w:val="0"/>
      <w:marBottom w:val="0"/>
      <w:divBdr>
        <w:top w:val="none" w:sz="0" w:space="0" w:color="auto"/>
        <w:left w:val="none" w:sz="0" w:space="0" w:color="auto"/>
        <w:bottom w:val="none" w:sz="0" w:space="0" w:color="auto"/>
        <w:right w:val="none" w:sz="0" w:space="0" w:color="auto"/>
      </w:divBdr>
    </w:div>
    <w:div w:id="423843438">
      <w:bodyDiv w:val="1"/>
      <w:marLeft w:val="0"/>
      <w:marRight w:val="0"/>
      <w:marTop w:val="0"/>
      <w:marBottom w:val="0"/>
      <w:divBdr>
        <w:top w:val="none" w:sz="0" w:space="0" w:color="auto"/>
        <w:left w:val="none" w:sz="0" w:space="0" w:color="auto"/>
        <w:bottom w:val="none" w:sz="0" w:space="0" w:color="auto"/>
        <w:right w:val="none" w:sz="0" w:space="0" w:color="auto"/>
      </w:divBdr>
    </w:div>
    <w:div w:id="424572766">
      <w:bodyDiv w:val="1"/>
      <w:marLeft w:val="0"/>
      <w:marRight w:val="0"/>
      <w:marTop w:val="0"/>
      <w:marBottom w:val="0"/>
      <w:divBdr>
        <w:top w:val="none" w:sz="0" w:space="0" w:color="auto"/>
        <w:left w:val="none" w:sz="0" w:space="0" w:color="auto"/>
        <w:bottom w:val="none" w:sz="0" w:space="0" w:color="auto"/>
        <w:right w:val="none" w:sz="0" w:space="0" w:color="auto"/>
      </w:divBdr>
    </w:div>
    <w:div w:id="428354857">
      <w:bodyDiv w:val="1"/>
      <w:marLeft w:val="0"/>
      <w:marRight w:val="0"/>
      <w:marTop w:val="0"/>
      <w:marBottom w:val="0"/>
      <w:divBdr>
        <w:top w:val="none" w:sz="0" w:space="0" w:color="auto"/>
        <w:left w:val="none" w:sz="0" w:space="0" w:color="auto"/>
        <w:bottom w:val="none" w:sz="0" w:space="0" w:color="auto"/>
        <w:right w:val="none" w:sz="0" w:space="0" w:color="auto"/>
      </w:divBdr>
    </w:div>
    <w:div w:id="440340686">
      <w:bodyDiv w:val="1"/>
      <w:marLeft w:val="0"/>
      <w:marRight w:val="0"/>
      <w:marTop w:val="0"/>
      <w:marBottom w:val="0"/>
      <w:divBdr>
        <w:top w:val="none" w:sz="0" w:space="0" w:color="auto"/>
        <w:left w:val="none" w:sz="0" w:space="0" w:color="auto"/>
        <w:bottom w:val="none" w:sz="0" w:space="0" w:color="auto"/>
        <w:right w:val="none" w:sz="0" w:space="0" w:color="auto"/>
      </w:divBdr>
    </w:div>
    <w:div w:id="444542582">
      <w:bodyDiv w:val="1"/>
      <w:marLeft w:val="0"/>
      <w:marRight w:val="0"/>
      <w:marTop w:val="0"/>
      <w:marBottom w:val="0"/>
      <w:divBdr>
        <w:top w:val="none" w:sz="0" w:space="0" w:color="auto"/>
        <w:left w:val="none" w:sz="0" w:space="0" w:color="auto"/>
        <w:bottom w:val="none" w:sz="0" w:space="0" w:color="auto"/>
        <w:right w:val="none" w:sz="0" w:space="0" w:color="auto"/>
      </w:divBdr>
    </w:div>
    <w:div w:id="454056501">
      <w:bodyDiv w:val="1"/>
      <w:marLeft w:val="0"/>
      <w:marRight w:val="0"/>
      <w:marTop w:val="0"/>
      <w:marBottom w:val="0"/>
      <w:divBdr>
        <w:top w:val="none" w:sz="0" w:space="0" w:color="auto"/>
        <w:left w:val="none" w:sz="0" w:space="0" w:color="auto"/>
        <w:bottom w:val="none" w:sz="0" w:space="0" w:color="auto"/>
        <w:right w:val="none" w:sz="0" w:space="0" w:color="auto"/>
      </w:divBdr>
    </w:div>
    <w:div w:id="456485384">
      <w:bodyDiv w:val="1"/>
      <w:marLeft w:val="0"/>
      <w:marRight w:val="0"/>
      <w:marTop w:val="0"/>
      <w:marBottom w:val="0"/>
      <w:divBdr>
        <w:top w:val="none" w:sz="0" w:space="0" w:color="auto"/>
        <w:left w:val="none" w:sz="0" w:space="0" w:color="auto"/>
        <w:bottom w:val="none" w:sz="0" w:space="0" w:color="auto"/>
        <w:right w:val="none" w:sz="0" w:space="0" w:color="auto"/>
      </w:divBdr>
    </w:div>
    <w:div w:id="456720849">
      <w:bodyDiv w:val="1"/>
      <w:marLeft w:val="0"/>
      <w:marRight w:val="0"/>
      <w:marTop w:val="0"/>
      <w:marBottom w:val="0"/>
      <w:divBdr>
        <w:top w:val="none" w:sz="0" w:space="0" w:color="auto"/>
        <w:left w:val="none" w:sz="0" w:space="0" w:color="auto"/>
        <w:bottom w:val="none" w:sz="0" w:space="0" w:color="auto"/>
        <w:right w:val="none" w:sz="0" w:space="0" w:color="auto"/>
      </w:divBdr>
    </w:div>
    <w:div w:id="466120037">
      <w:bodyDiv w:val="1"/>
      <w:marLeft w:val="0"/>
      <w:marRight w:val="0"/>
      <w:marTop w:val="0"/>
      <w:marBottom w:val="0"/>
      <w:divBdr>
        <w:top w:val="none" w:sz="0" w:space="0" w:color="auto"/>
        <w:left w:val="none" w:sz="0" w:space="0" w:color="auto"/>
        <w:bottom w:val="none" w:sz="0" w:space="0" w:color="auto"/>
        <w:right w:val="none" w:sz="0" w:space="0" w:color="auto"/>
      </w:divBdr>
    </w:div>
    <w:div w:id="468865004">
      <w:bodyDiv w:val="1"/>
      <w:marLeft w:val="0"/>
      <w:marRight w:val="0"/>
      <w:marTop w:val="0"/>
      <w:marBottom w:val="0"/>
      <w:divBdr>
        <w:top w:val="none" w:sz="0" w:space="0" w:color="auto"/>
        <w:left w:val="none" w:sz="0" w:space="0" w:color="auto"/>
        <w:bottom w:val="none" w:sz="0" w:space="0" w:color="auto"/>
        <w:right w:val="none" w:sz="0" w:space="0" w:color="auto"/>
      </w:divBdr>
    </w:div>
    <w:div w:id="475219750">
      <w:bodyDiv w:val="1"/>
      <w:marLeft w:val="0"/>
      <w:marRight w:val="0"/>
      <w:marTop w:val="0"/>
      <w:marBottom w:val="0"/>
      <w:divBdr>
        <w:top w:val="none" w:sz="0" w:space="0" w:color="auto"/>
        <w:left w:val="none" w:sz="0" w:space="0" w:color="auto"/>
        <w:bottom w:val="none" w:sz="0" w:space="0" w:color="auto"/>
        <w:right w:val="none" w:sz="0" w:space="0" w:color="auto"/>
      </w:divBdr>
    </w:div>
    <w:div w:id="475494179">
      <w:bodyDiv w:val="1"/>
      <w:marLeft w:val="0"/>
      <w:marRight w:val="0"/>
      <w:marTop w:val="0"/>
      <w:marBottom w:val="0"/>
      <w:divBdr>
        <w:top w:val="none" w:sz="0" w:space="0" w:color="auto"/>
        <w:left w:val="none" w:sz="0" w:space="0" w:color="auto"/>
        <w:bottom w:val="none" w:sz="0" w:space="0" w:color="auto"/>
        <w:right w:val="none" w:sz="0" w:space="0" w:color="auto"/>
      </w:divBdr>
    </w:div>
    <w:div w:id="477235350">
      <w:bodyDiv w:val="1"/>
      <w:marLeft w:val="0"/>
      <w:marRight w:val="0"/>
      <w:marTop w:val="0"/>
      <w:marBottom w:val="0"/>
      <w:divBdr>
        <w:top w:val="none" w:sz="0" w:space="0" w:color="auto"/>
        <w:left w:val="none" w:sz="0" w:space="0" w:color="auto"/>
        <w:bottom w:val="none" w:sz="0" w:space="0" w:color="auto"/>
        <w:right w:val="none" w:sz="0" w:space="0" w:color="auto"/>
      </w:divBdr>
    </w:div>
    <w:div w:id="477768313">
      <w:bodyDiv w:val="1"/>
      <w:marLeft w:val="0"/>
      <w:marRight w:val="0"/>
      <w:marTop w:val="0"/>
      <w:marBottom w:val="0"/>
      <w:divBdr>
        <w:top w:val="none" w:sz="0" w:space="0" w:color="auto"/>
        <w:left w:val="none" w:sz="0" w:space="0" w:color="auto"/>
        <w:bottom w:val="none" w:sz="0" w:space="0" w:color="auto"/>
        <w:right w:val="none" w:sz="0" w:space="0" w:color="auto"/>
      </w:divBdr>
    </w:div>
    <w:div w:id="489054508">
      <w:bodyDiv w:val="1"/>
      <w:marLeft w:val="0"/>
      <w:marRight w:val="0"/>
      <w:marTop w:val="0"/>
      <w:marBottom w:val="0"/>
      <w:divBdr>
        <w:top w:val="none" w:sz="0" w:space="0" w:color="auto"/>
        <w:left w:val="none" w:sz="0" w:space="0" w:color="auto"/>
        <w:bottom w:val="none" w:sz="0" w:space="0" w:color="auto"/>
        <w:right w:val="none" w:sz="0" w:space="0" w:color="auto"/>
      </w:divBdr>
    </w:div>
    <w:div w:id="490096775">
      <w:bodyDiv w:val="1"/>
      <w:marLeft w:val="0"/>
      <w:marRight w:val="0"/>
      <w:marTop w:val="0"/>
      <w:marBottom w:val="0"/>
      <w:divBdr>
        <w:top w:val="none" w:sz="0" w:space="0" w:color="auto"/>
        <w:left w:val="none" w:sz="0" w:space="0" w:color="auto"/>
        <w:bottom w:val="none" w:sz="0" w:space="0" w:color="auto"/>
        <w:right w:val="none" w:sz="0" w:space="0" w:color="auto"/>
      </w:divBdr>
    </w:div>
    <w:div w:id="490827761">
      <w:bodyDiv w:val="1"/>
      <w:marLeft w:val="0"/>
      <w:marRight w:val="0"/>
      <w:marTop w:val="0"/>
      <w:marBottom w:val="0"/>
      <w:divBdr>
        <w:top w:val="none" w:sz="0" w:space="0" w:color="auto"/>
        <w:left w:val="none" w:sz="0" w:space="0" w:color="auto"/>
        <w:bottom w:val="none" w:sz="0" w:space="0" w:color="auto"/>
        <w:right w:val="none" w:sz="0" w:space="0" w:color="auto"/>
      </w:divBdr>
    </w:div>
    <w:div w:id="495195607">
      <w:bodyDiv w:val="1"/>
      <w:marLeft w:val="0"/>
      <w:marRight w:val="0"/>
      <w:marTop w:val="0"/>
      <w:marBottom w:val="0"/>
      <w:divBdr>
        <w:top w:val="none" w:sz="0" w:space="0" w:color="auto"/>
        <w:left w:val="none" w:sz="0" w:space="0" w:color="auto"/>
        <w:bottom w:val="none" w:sz="0" w:space="0" w:color="auto"/>
        <w:right w:val="none" w:sz="0" w:space="0" w:color="auto"/>
      </w:divBdr>
    </w:div>
    <w:div w:id="498079014">
      <w:bodyDiv w:val="1"/>
      <w:marLeft w:val="0"/>
      <w:marRight w:val="0"/>
      <w:marTop w:val="0"/>
      <w:marBottom w:val="0"/>
      <w:divBdr>
        <w:top w:val="none" w:sz="0" w:space="0" w:color="auto"/>
        <w:left w:val="none" w:sz="0" w:space="0" w:color="auto"/>
        <w:bottom w:val="none" w:sz="0" w:space="0" w:color="auto"/>
        <w:right w:val="none" w:sz="0" w:space="0" w:color="auto"/>
      </w:divBdr>
    </w:div>
    <w:div w:id="502209697">
      <w:bodyDiv w:val="1"/>
      <w:marLeft w:val="0"/>
      <w:marRight w:val="0"/>
      <w:marTop w:val="0"/>
      <w:marBottom w:val="0"/>
      <w:divBdr>
        <w:top w:val="none" w:sz="0" w:space="0" w:color="auto"/>
        <w:left w:val="none" w:sz="0" w:space="0" w:color="auto"/>
        <w:bottom w:val="none" w:sz="0" w:space="0" w:color="auto"/>
        <w:right w:val="none" w:sz="0" w:space="0" w:color="auto"/>
      </w:divBdr>
      <w:divsChild>
        <w:div w:id="657226984">
          <w:marLeft w:val="0"/>
          <w:marRight w:val="0"/>
          <w:marTop w:val="0"/>
          <w:marBottom w:val="0"/>
          <w:divBdr>
            <w:top w:val="none" w:sz="0" w:space="0" w:color="auto"/>
            <w:left w:val="none" w:sz="0" w:space="0" w:color="auto"/>
            <w:bottom w:val="none" w:sz="0" w:space="0" w:color="auto"/>
            <w:right w:val="none" w:sz="0" w:space="0" w:color="auto"/>
          </w:divBdr>
          <w:divsChild>
            <w:div w:id="958216831">
              <w:marLeft w:val="0"/>
              <w:marRight w:val="0"/>
              <w:marTop w:val="0"/>
              <w:marBottom w:val="0"/>
              <w:divBdr>
                <w:top w:val="none" w:sz="0" w:space="0" w:color="auto"/>
                <w:left w:val="none" w:sz="0" w:space="0" w:color="auto"/>
                <w:bottom w:val="none" w:sz="0" w:space="0" w:color="auto"/>
                <w:right w:val="none" w:sz="0" w:space="0" w:color="auto"/>
              </w:divBdr>
              <w:divsChild>
                <w:div w:id="472409463">
                  <w:marLeft w:val="0"/>
                  <w:marRight w:val="0"/>
                  <w:marTop w:val="0"/>
                  <w:marBottom w:val="0"/>
                  <w:divBdr>
                    <w:top w:val="none" w:sz="0" w:space="0" w:color="auto"/>
                    <w:left w:val="none" w:sz="0" w:space="0" w:color="auto"/>
                    <w:bottom w:val="none" w:sz="0" w:space="0" w:color="auto"/>
                    <w:right w:val="none" w:sz="0" w:space="0" w:color="auto"/>
                  </w:divBdr>
                  <w:divsChild>
                    <w:div w:id="40594787">
                      <w:marLeft w:val="0"/>
                      <w:marRight w:val="0"/>
                      <w:marTop w:val="0"/>
                      <w:marBottom w:val="0"/>
                      <w:divBdr>
                        <w:top w:val="none" w:sz="0" w:space="0" w:color="auto"/>
                        <w:left w:val="none" w:sz="0" w:space="0" w:color="auto"/>
                        <w:bottom w:val="none" w:sz="0" w:space="0" w:color="auto"/>
                        <w:right w:val="none" w:sz="0" w:space="0" w:color="auto"/>
                      </w:divBdr>
                      <w:divsChild>
                        <w:div w:id="1411583097">
                          <w:marLeft w:val="0"/>
                          <w:marRight w:val="0"/>
                          <w:marTop w:val="0"/>
                          <w:marBottom w:val="0"/>
                          <w:divBdr>
                            <w:top w:val="none" w:sz="0" w:space="0" w:color="auto"/>
                            <w:left w:val="none" w:sz="0" w:space="0" w:color="auto"/>
                            <w:bottom w:val="none" w:sz="0" w:space="0" w:color="auto"/>
                            <w:right w:val="none" w:sz="0" w:space="0" w:color="auto"/>
                          </w:divBdr>
                          <w:divsChild>
                            <w:div w:id="19927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934869">
      <w:bodyDiv w:val="1"/>
      <w:marLeft w:val="0"/>
      <w:marRight w:val="0"/>
      <w:marTop w:val="0"/>
      <w:marBottom w:val="0"/>
      <w:divBdr>
        <w:top w:val="none" w:sz="0" w:space="0" w:color="auto"/>
        <w:left w:val="none" w:sz="0" w:space="0" w:color="auto"/>
        <w:bottom w:val="none" w:sz="0" w:space="0" w:color="auto"/>
        <w:right w:val="none" w:sz="0" w:space="0" w:color="auto"/>
      </w:divBdr>
    </w:div>
    <w:div w:id="506215506">
      <w:bodyDiv w:val="1"/>
      <w:marLeft w:val="0"/>
      <w:marRight w:val="0"/>
      <w:marTop w:val="0"/>
      <w:marBottom w:val="0"/>
      <w:divBdr>
        <w:top w:val="none" w:sz="0" w:space="0" w:color="auto"/>
        <w:left w:val="none" w:sz="0" w:space="0" w:color="auto"/>
        <w:bottom w:val="none" w:sz="0" w:space="0" w:color="auto"/>
        <w:right w:val="none" w:sz="0" w:space="0" w:color="auto"/>
      </w:divBdr>
    </w:div>
    <w:div w:id="510221020">
      <w:bodyDiv w:val="1"/>
      <w:marLeft w:val="0"/>
      <w:marRight w:val="0"/>
      <w:marTop w:val="0"/>
      <w:marBottom w:val="0"/>
      <w:divBdr>
        <w:top w:val="none" w:sz="0" w:space="0" w:color="auto"/>
        <w:left w:val="none" w:sz="0" w:space="0" w:color="auto"/>
        <w:bottom w:val="none" w:sz="0" w:space="0" w:color="auto"/>
        <w:right w:val="none" w:sz="0" w:space="0" w:color="auto"/>
      </w:divBdr>
    </w:div>
    <w:div w:id="513374580">
      <w:bodyDiv w:val="1"/>
      <w:marLeft w:val="0"/>
      <w:marRight w:val="0"/>
      <w:marTop w:val="0"/>
      <w:marBottom w:val="0"/>
      <w:divBdr>
        <w:top w:val="none" w:sz="0" w:space="0" w:color="auto"/>
        <w:left w:val="none" w:sz="0" w:space="0" w:color="auto"/>
        <w:bottom w:val="none" w:sz="0" w:space="0" w:color="auto"/>
        <w:right w:val="none" w:sz="0" w:space="0" w:color="auto"/>
      </w:divBdr>
    </w:div>
    <w:div w:id="514420235">
      <w:bodyDiv w:val="1"/>
      <w:marLeft w:val="0"/>
      <w:marRight w:val="0"/>
      <w:marTop w:val="0"/>
      <w:marBottom w:val="0"/>
      <w:divBdr>
        <w:top w:val="none" w:sz="0" w:space="0" w:color="auto"/>
        <w:left w:val="none" w:sz="0" w:space="0" w:color="auto"/>
        <w:bottom w:val="none" w:sz="0" w:space="0" w:color="auto"/>
        <w:right w:val="none" w:sz="0" w:space="0" w:color="auto"/>
      </w:divBdr>
    </w:div>
    <w:div w:id="517233154">
      <w:bodyDiv w:val="1"/>
      <w:marLeft w:val="0"/>
      <w:marRight w:val="0"/>
      <w:marTop w:val="0"/>
      <w:marBottom w:val="0"/>
      <w:divBdr>
        <w:top w:val="none" w:sz="0" w:space="0" w:color="auto"/>
        <w:left w:val="none" w:sz="0" w:space="0" w:color="auto"/>
        <w:bottom w:val="none" w:sz="0" w:space="0" w:color="auto"/>
        <w:right w:val="none" w:sz="0" w:space="0" w:color="auto"/>
      </w:divBdr>
    </w:div>
    <w:div w:id="530266925">
      <w:bodyDiv w:val="1"/>
      <w:marLeft w:val="0"/>
      <w:marRight w:val="0"/>
      <w:marTop w:val="0"/>
      <w:marBottom w:val="0"/>
      <w:divBdr>
        <w:top w:val="none" w:sz="0" w:space="0" w:color="auto"/>
        <w:left w:val="none" w:sz="0" w:space="0" w:color="auto"/>
        <w:bottom w:val="none" w:sz="0" w:space="0" w:color="auto"/>
        <w:right w:val="none" w:sz="0" w:space="0" w:color="auto"/>
      </w:divBdr>
    </w:div>
    <w:div w:id="531961491">
      <w:bodyDiv w:val="1"/>
      <w:marLeft w:val="0"/>
      <w:marRight w:val="0"/>
      <w:marTop w:val="0"/>
      <w:marBottom w:val="0"/>
      <w:divBdr>
        <w:top w:val="none" w:sz="0" w:space="0" w:color="auto"/>
        <w:left w:val="none" w:sz="0" w:space="0" w:color="auto"/>
        <w:bottom w:val="none" w:sz="0" w:space="0" w:color="auto"/>
        <w:right w:val="none" w:sz="0" w:space="0" w:color="auto"/>
      </w:divBdr>
    </w:div>
    <w:div w:id="549193369">
      <w:bodyDiv w:val="1"/>
      <w:marLeft w:val="0"/>
      <w:marRight w:val="0"/>
      <w:marTop w:val="0"/>
      <w:marBottom w:val="0"/>
      <w:divBdr>
        <w:top w:val="none" w:sz="0" w:space="0" w:color="auto"/>
        <w:left w:val="none" w:sz="0" w:space="0" w:color="auto"/>
        <w:bottom w:val="none" w:sz="0" w:space="0" w:color="auto"/>
        <w:right w:val="none" w:sz="0" w:space="0" w:color="auto"/>
      </w:divBdr>
    </w:div>
    <w:div w:id="553538960">
      <w:bodyDiv w:val="1"/>
      <w:marLeft w:val="0"/>
      <w:marRight w:val="0"/>
      <w:marTop w:val="0"/>
      <w:marBottom w:val="0"/>
      <w:divBdr>
        <w:top w:val="none" w:sz="0" w:space="0" w:color="auto"/>
        <w:left w:val="none" w:sz="0" w:space="0" w:color="auto"/>
        <w:bottom w:val="none" w:sz="0" w:space="0" w:color="auto"/>
        <w:right w:val="none" w:sz="0" w:space="0" w:color="auto"/>
      </w:divBdr>
    </w:div>
    <w:div w:id="554001625">
      <w:bodyDiv w:val="1"/>
      <w:marLeft w:val="0"/>
      <w:marRight w:val="0"/>
      <w:marTop w:val="0"/>
      <w:marBottom w:val="0"/>
      <w:divBdr>
        <w:top w:val="none" w:sz="0" w:space="0" w:color="auto"/>
        <w:left w:val="none" w:sz="0" w:space="0" w:color="auto"/>
        <w:bottom w:val="none" w:sz="0" w:space="0" w:color="auto"/>
        <w:right w:val="none" w:sz="0" w:space="0" w:color="auto"/>
      </w:divBdr>
    </w:div>
    <w:div w:id="558320476">
      <w:bodyDiv w:val="1"/>
      <w:marLeft w:val="0"/>
      <w:marRight w:val="0"/>
      <w:marTop w:val="0"/>
      <w:marBottom w:val="0"/>
      <w:divBdr>
        <w:top w:val="none" w:sz="0" w:space="0" w:color="auto"/>
        <w:left w:val="none" w:sz="0" w:space="0" w:color="auto"/>
        <w:bottom w:val="none" w:sz="0" w:space="0" w:color="auto"/>
        <w:right w:val="none" w:sz="0" w:space="0" w:color="auto"/>
      </w:divBdr>
    </w:div>
    <w:div w:id="563413286">
      <w:bodyDiv w:val="1"/>
      <w:marLeft w:val="0"/>
      <w:marRight w:val="0"/>
      <w:marTop w:val="0"/>
      <w:marBottom w:val="0"/>
      <w:divBdr>
        <w:top w:val="none" w:sz="0" w:space="0" w:color="auto"/>
        <w:left w:val="none" w:sz="0" w:space="0" w:color="auto"/>
        <w:bottom w:val="none" w:sz="0" w:space="0" w:color="auto"/>
        <w:right w:val="none" w:sz="0" w:space="0" w:color="auto"/>
      </w:divBdr>
    </w:div>
    <w:div w:id="563681723">
      <w:bodyDiv w:val="1"/>
      <w:marLeft w:val="0"/>
      <w:marRight w:val="0"/>
      <w:marTop w:val="0"/>
      <w:marBottom w:val="0"/>
      <w:divBdr>
        <w:top w:val="none" w:sz="0" w:space="0" w:color="auto"/>
        <w:left w:val="none" w:sz="0" w:space="0" w:color="auto"/>
        <w:bottom w:val="none" w:sz="0" w:space="0" w:color="auto"/>
        <w:right w:val="none" w:sz="0" w:space="0" w:color="auto"/>
      </w:divBdr>
    </w:div>
    <w:div w:id="573662565">
      <w:bodyDiv w:val="1"/>
      <w:marLeft w:val="0"/>
      <w:marRight w:val="0"/>
      <w:marTop w:val="0"/>
      <w:marBottom w:val="0"/>
      <w:divBdr>
        <w:top w:val="none" w:sz="0" w:space="0" w:color="auto"/>
        <w:left w:val="none" w:sz="0" w:space="0" w:color="auto"/>
        <w:bottom w:val="none" w:sz="0" w:space="0" w:color="auto"/>
        <w:right w:val="none" w:sz="0" w:space="0" w:color="auto"/>
      </w:divBdr>
    </w:div>
    <w:div w:id="575865861">
      <w:bodyDiv w:val="1"/>
      <w:marLeft w:val="0"/>
      <w:marRight w:val="0"/>
      <w:marTop w:val="0"/>
      <w:marBottom w:val="0"/>
      <w:divBdr>
        <w:top w:val="none" w:sz="0" w:space="0" w:color="auto"/>
        <w:left w:val="none" w:sz="0" w:space="0" w:color="auto"/>
        <w:bottom w:val="none" w:sz="0" w:space="0" w:color="auto"/>
        <w:right w:val="none" w:sz="0" w:space="0" w:color="auto"/>
      </w:divBdr>
    </w:div>
    <w:div w:id="577639519">
      <w:bodyDiv w:val="1"/>
      <w:marLeft w:val="0"/>
      <w:marRight w:val="0"/>
      <w:marTop w:val="0"/>
      <w:marBottom w:val="0"/>
      <w:divBdr>
        <w:top w:val="none" w:sz="0" w:space="0" w:color="auto"/>
        <w:left w:val="none" w:sz="0" w:space="0" w:color="auto"/>
        <w:bottom w:val="none" w:sz="0" w:space="0" w:color="auto"/>
        <w:right w:val="none" w:sz="0" w:space="0" w:color="auto"/>
      </w:divBdr>
    </w:div>
    <w:div w:id="580337643">
      <w:bodyDiv w:val="1"/>
      <w:marLeft w:val="0"/>
      <w:marRight w:val="0"/>
      <w:marTop w:val="0"/>
      <w:marBottom w:val="0"/>
      <w:divBdr>
        <w:top w:val="none" w:sz="0" w:space="0" w:color="auto"/>
        <w:left w:val="none" w:sz="0" w:space="0" w:color="auto"/>
        <w:bottom w:val="none" w:sz="0" w:space="0" w:color="auto"/>
        <w:right w:val="none" w:sz="0" w:space="0" w:color="auto"/>
      </w:divBdr>
    </w:div>
    <w:div w:id="587888037">
      <w:bodyDiv w:val="1"/>
      <w:marLeft w:val="0"/>
      <w:marRight w:val="0"/>
      <w:marTop w:val="0"/>
      <w:marBottom w:val="0"/>
      <w:divBdr>
        <w:top w:val="none" w:sz="0" w:space="0" w:color="auto"/>
        <w:left w:val="none" w:sz="0" w:space="0" w:color="auto"/>
        <w:bottom w:val="none" w:sz="0" w:space="0" w:color="auto"/>
        <w:right w:val="none" w:sz="0" w:space="0" w:color="auto"/>
      </w:divBdr>
    </w:div>
    <w:div w:id="593241683">
      <w:bodyDiv w:val="1"/>
      <w:marLeft w:val="0"/>
      <w:marRight w:val="0"/>
      <w:marTop w:val="0"/>
      <w:marBottom w:val="0"/>
      <w:divBdr>
        <w:top w:val="none" w:sz="0" w:space="0" w:color="auto"/>
        <w:left w:val="none" w:sz="0" w:space="0" w:color="auto"/>
        <w:bottom w:val="none" w:sz="0" w:space="0" w:color="auto"/>
        <w:right w:val="none" w:sz="0" w:space="0" w:color="auto"/>
      </w:divBdr>
    </w:div>
    <w:div w:id="629360943">
      <w:bodyDiv w:val="1"/>
      <w:marLeft w:val="0"/>
      <w:marRight w:val="0"/>
      <w:marTop w:val="0"/>
      <w:marBottom w:val="0"/>
      <w:divBdr>
        <w:top w:val="none" w:sz="0" w:space="0" w:color="auto"/>
        <w:left w:val="none" w:sz="0" w:space="0" w:color="auto"/>
        <w:bottom w:val="none" w:sz="0" w:space="0" w:color="auto"/>
        <w:right w:val="none" w:sz="0" w:space="0" w:color="auto"/>
      </w:divBdr>
    </w:div>
    <w:div w:id="631711527">
      <w:bodyDiv w:val="1"/>
      <w:marLeft w:val="0"/>
      <w:marRight w:val="0"/>
      <w:marTop w:val="0"/>
      <w:marBottom w:val="0"/>
      <w:divBdr>
        <w:top w:val="none" w:sz="0" w:space="0" w:color="auto"/>
        <w:left w:val="none" w:sz="0" w:space="0" w:color="auto"/>
        <w:bottom w:val="none" w:sz="0" w:space="0" w:color="auto"/>
        <w:right w:val="none" w:sz="0" w:space="0" w:color="auto"/>
      </w:divBdr>
    </w:div>
    <w:div w:id="632371230">
      <w:bodyDiv w:val="1"/>
      <w:marLeft w:val="0"/>
      <w:marRight w:val="0"/>
      <w:marTop w:val="0"/>
      <w:marBottom w:val="0"/>
      <w:divBdr>
        <w:top w:val="none" w:sz="0" w:space="0" w:color="auto"/>
        <w:left w:val="none" w:sz="0" w:space="0" w:color="auto"/>
        <w:bottom w:val="none" w:sz="0" w:space="0" w:color="auto"/>
        <w:right w:val="none" w:sz="0" w:space="0" w:color="auto"/>
      </w:divBdr>
    </w:div>
    <w:div w:id="636421052">
      <w:bodyDiv w:val="1"/>
      <w:marLeft w:val="0"/>
      <w:marRight w:val="0"/>
      <w:marTop w:val="0"/>
      <w:marBottom w:val="0"/>
      <w:divBdr>
        <w:top w:val="none" w:sz="0" w:space="0" w:color="auto"/>
        <w:left w:val="none" w:sz="0" w:space="0" w:color="auto"/>
        <w:bottom w:val="none" w:sz="0" w:space="0" w:color="auto"/>
        <w:right w:val="none" w:sz="0" w:space="0" w:color="auto"/>
      </w:divBdr>
    </w:div>
    <w:div w:id="642269445">
      <w:bodyDiv w:val="1"/>
      <w:marLeft w:val="0"/>
      <w:marRight w:val="0"/>
      <w:marTop w:val="0"/>
      <w:marBottom w:val="0"/>
      <w:divBdr>
        <w:top w:val="none" w:sz="0" w:space="0" w:color="auto"/>
        <w:left w:val="none" w:sz="0" w:space="0" w:color="auto"/>
        <w:bottom w:val="none" w:sz="0" w:space="0" w:color="auto"/>
        <w:right w:val="none" w:sz="0" w:space="0" w:color="auto"/>
      </w:divBdr>
    </w:div>
    <w:div w:id="644354991">
      <w:bodyDiv w:val="1"/>
      <w:marLeft w:val="0"/>
      <w:marRight w:val="0"/>
      <w:marTop w:val="0"/>
      <w:marBottom w:val="0"/>
      <w:divBdr>
        <w:top w:val="none" w:sz="0" w:space="0" w:color="auto"/>
        <w:left w:val="none" w:sz="0" w:space="0" w:color="auto"/>
        <w:bottom w:val="none" w:sz="0" w:space="0" w:color="auto"/>
        <w:right w:val="none" w:sz="0" w:space="0" w:color="auto"/>
      </w:divBdr>
    </w:div>
    <w:div w:id="646125715">
      <w:bodyDiv w:val="1"/>
      <w:marLeft w:val="0"/>
      <w:marRight w:val="0"/>
      <w:marTop w:val="0"/>
      <w:marBottom w:val="0"/>
      <w:divBdr>
        <w:top w:val="none" w:sz="0" w:space="0" w:color="auto"/>
        <w:left w:val="none" w:sz="0" w:space="0" w:color="auto"/>
        <w:bottom w:val="none" w:sz="0" w:space="0" w:color="auto"/>
        <w:right w:val="none" w:sz="0" w:space="0" w:color="auto"/>
      </w:divBdr>
    </w:div>
    <w:div w:id="649406441">
      <w:bodyDiv w:val="1"/>
      <w:marLeft w:val="0"/>
      <w:marRight w:val="0"/>
      <w:marTop w:val="0"/>
      <w:marBottom w:val="0"/>
      <w:divBdr>
        <w:top w:val="none" w:sz="0" w:space="0" w:color="auto"/>
        <w:left w:val="none" w:sz="0" w:space="0" w:color="auto"/>
        <w:bottom w:val="none" w:sz="0" w:space="0" w:color="auto"/>
        <w:right w:val="none" w:sz="0" w:space="0" w:color="auto"/>
      </w:divBdr>
    </w:div>
    <w:div w:id="651832548">
      <w:bodyDiv w:val="1"/>
      <w:marLeft w:val="0"/>
      <w:marRight w:val="0"/>
      <w:marTop w:val="0"/>
      <w:marBottom w:val="0"/>
      <w:divBdr>
        <w:top w:val="none" w:sz="0" w:space="0" w:color="auto"/>
        <w:left w:val="none" w:sz="0" w:space="0" w:color="auto"/>
        <w:bottom w:val="none" w:sz="0" w:space="0" w:color="auto"/>
        <w:right w:val="none" w:sz="0" w:space="0" w:color="auto"/>
      </w:divBdr>
    </w:div>
    <w:div w:id="656036198">
      <w:bodyDiv w:val="1"/>
      <w:marLeft w:val="0"/>
      <w:marRight w:val="0"/>
      <w:marTop w:val="0"/>
      <w:marBottom w:val="0"/>
      <w:divBdr>
        <w:top w:val="none" w:sz="0" w:space="0" w:color="auto"/>
        <w:left w:val="none" w:sz="0" w:space="0" w:color="auto"/>
        <w:bottom w:val="none" w:sz="0" w:space="0" w:color="auto"/>
        <w:right w:val="none" w:sz="0" w:space="0" w:color="auto"/>
      </w:divBdr>
    </w:div>
    <w:div w:id="664750571">
      <w:bodyDiv w:val="1"/>
      <w:marLeft w:val="0"/>
      <w:marRight w:val="0"/>
      <w:marTop w:val="0"/>
      <w:marBottom w:val="0"/>
      <w:divBdr>
        <w:top w:val="none" w:sz="0" w:space="0" w:color="auto"/>
        <w:left w:val="none" w:sz="0" w:space="0" w:color="auto"/>
        <w:bottom w:val="none" w:sz="0" w:space="0" w:color="auto"/>
        <w:right w:val="none" w:sz="0" w:space="0" w:color="auto"/>
      </w:divBdr>
    </w:div>
    <w:div w:id="673193792">
      <w:bodyDiv w:val="1"/>
      <w:marLeft w:val="0"/>
      <w:marRight w:val="0"/>
      <w:marTop w:val="0"/>
      <w:marBottom w:val="0"/>
      <w:divBdr>
        <w:top w:val="none" w:sz="0" w:space="0" w:color="auto"/>
        <w:left w:val="none" w:sz="0" w:space="0" w:color="auto"/>
        <w:bottom w:val="none" w:sz="0" w:space="0" w:color="auto"/>
        <w:right w:val="none" w:sz="0" w:space="0" w:color="auto"/>
      </w:divBdr>
    </w:div>
    <w:div w:id="679964233">
      <w:bodyDiv w:val="1"/>
      <w:marLeft w:val="0"/>
      <w:marRight w:val="0"/>
      <w:marTop w:val="0"/>
      <w:marBottom w:val="0"/>
      <w:divBdr>
        <w:top w:val="none" w:sz="0" w:space="0" w:color="auto"/>
        <w:left w:val="none" w:sz="0" w:space="0" w:color="auto"/>
        <w:bottom w:val="none" w:sz="0" w:space="0" w:color="auto"/>
        <w:right w:val="none" w:sz="0" w:space="0" w:color="auto"/>
      </w:divBdr>
    </w:div>
    <w:div w:id="689994234">
      <w:bodyDiv w:val="1"/>
      <w:marLeft w:val="0"/>
      <w:marRight w:val="0"/>
      <w:marTop w:val="0"/>
      <w:marBottom w:val="0"/>
      <w:divBdr>
        <w:top w:val="none" w:sz="0" w:space="0" w:color="auto"/>
        <w:left w:val="none" w:sz="0" w:space="0" w:color="auto"/>
        <w:bottom w:val="none" w:sz="0" w:space="0" w:color="auto"/>
        <w:right w:val="none" w:sz="0" w:space="0" w:color="auto"/>
      </w:divBdr>
    </w:div>
    <w:div w:id="700785747">
      <w:bodyDiv w:val="1"/>
      <w:marLeft w:val="0"/>
      <w:marRight w:val="0"/>
      <w:marTop w:val="0"/>
      <w:marBottom w:val="0"/>
      <w:divBdr>
        <w:top w:val="none" w:sz="0" w:space="0" w:color="auto"/>
        <w:left w:val="none" w:sz="0" w:space="0" w:color="auto"/>
        <w:bottom w:val="none" w:sz="0" w:space="0" w:color="auto"/>
        <w:right w:val="none" w:sz="0" w:space="0" w:color="auto"/>
      </w:divBdr>
    </w:div>
    <w:div w:id="726685155">
      <w:bodyDiv w:val="1"/>
      <w:marLeft w:val="0"/>
      <w:marRight w:val="0"/>
      <w:marTop w:val="0"/>
      <w:marBottom w:val="0"/>
      <w:divBdr>
        <w:top w:val="none" w:sz="0" w:space="0" w:color="auto"/>
        <w:left w:val="none" w:sz="0" w:space="0" w:color="auto"/>
        <w:bottom w:val="none" w:sz="0" w:space="0" w:color="auto"/>
        <w:right w:val="none" w:sz="0" w:space="0" w:color="auto"/>
      </w:divBdr>
    </w:div>
    <w:div w:id="742484921">
      <w:bodyDiv w:val="1"/>
      <w:marLeft w:val="0"/>
      <w:marRight w:val="0"/>
      <w:marTop w:val="0"/>
      <w:marBottom w:val="0"/>
      <w:divBdr>
        <w:top w:val="none" w:sz="0" w:space="0" w:color="auto"/>
        <w:left w:val="none" w:sz="0" w:space="0" w:color="auto"/>
        <w:bottom w:val="none" w:sz="0" w:space="0" w:color="auto"/>
        <w:right w:val="none" w:sz="0" w:space="0" w:color="auto"/>
      </w:divBdr>
    </w:div>
    <w:div w:id="743840166">
      <w:bodyDiv w:val="1"/>
      <w:marLeft w:val="0"/>
      <w:marRight w:val="0"/>
      <w:marTop w:val="0"/>
      <w:marBottom w:val="0"/>
      <w:divBdr>
        <w:top w:val="none" w:sz="0" w:space="0" w:color="auto"/>
        <w:left w:val="none" w:sz="0" w:space="0" w:color="auto"/>
        <w:bottom w:val="none" w:sz="0" w:space="0" w:color="auto"/>
        <w:right w:val="none" w:sz="0" w:space="0" w:color="auto"/>
      </w:divBdr>
    </w:div>
    <w:div w:id="745735340">
      <w:bodyDiv w:val="1"/>
      <w:marLeft w:val="0"/>
      <w:marRight w:val="0"/>
      <w:marTop w:val="0"/>
      <w:marBottom w:val="0"/>
      <w:divBdr>
        <w:top w:val="none" w:sz="0" w:space="0" w:color="auto"/>
        <w:left w:val="none" w:sz="0" w:space="0" w:color="auto"/>
        <w:bottom w:val="none" w:sz="0" w:space="0" w:color="auto"/>
        <w:right w:val="none" w:sz="0" w:space="0" w:color="auto"/>
      </w:divBdr>
    </w:div>
    <w:div w:id="749738893">
      <w:bodyDiv w:val="1"/>
      <w:marLeft w:val="0"/>
      <w:marRight w:val="0"/>
      <w:marTop w:val="0"/>
      <w:marBottom w:val="0"/>
      <w:divBdr>
        <w:top w:val="none" w:sz="0" w:space="0" w:color="auto"/>
        <w:left w:val="none" w:sz="0" w:space="0" w:color="auto"/>
        <w:bottom w:val="none" w:sz="0" w:space="0" w:color="auto"/>
        <w:right w:val="none" w:sz="0" w:space="0" w:color="auto"/>
      </w:divBdr>
    </w:div>
    <w:div w:id="758909474">
      <w:bodyDiv w:val="1"/>
      <w:marLeft w:val="0"/>
      <w:marRight w:val="0"/>
      <w:marTop w:val="0"/>
      <w:marBottom w:val="0"/>
      <w:divBdr>
        <w:top w:val="none" w:sz="0" w:space="0" w:color="auto"/>
        <w:left w:val="none" w:sz="0" w:space="0" w:color="auto"/>
        <w:bottom w:val="none" w:sz="0" w:space="0" w:color="auto"/>
        <w:right w:val="none" w:sz="0" w:space="0" w:color="auto"/>
      </w:divBdr>
    </w:div>
    <w:div w:id="768742706">
      <w:bodyDiv w:val="1"/>
      <w:marLeft w:val="0"/>
      <w:marRight w:val="0"/>
      <w:marTop w:val="0"/>
      <w:marBottom w:val="0"/>
      <w:divBdr>
        <w:top w:val="none" w:sz="0" w:space="0" w:color="auto"/>
        <w:left w:val="none" w:sz="0" w:space="0" w:color="auto"/>
        <w:bottom w:val="none" w:sz="0" w:space="0" w:color="auto"/>
        <w:right w:val="none" w:sz="0" w:space="0" w:color="auto"/>
      </w:divBdr>
    </w:div>
    <w:div w:id="771557341">
      <w:bodyDiv w:val="1"/>
      <w:marLeft w:val="0"/>
      <w:marRight w:val="0"/>
      <w:marTop w:val="0"/>
      <w:marBottom w:val="0"/>
      <w:divBdr>
        <w:top w:val="none" w:sz="0" w:space="0" w:color="auto"/>
        <w:left w:val="none" w:sz="0" w:space="0" w:color="auto"/>
        <w:bottom w:val="none" w:sz="0" w:space="0" w:color="auto"/>
        <w:right w:val="none" w:sz="0" w:space="0" w:color="auto"/>
      </w:divBdr>
    </w:div>
    <w:div w:id="780732578">
      <w:bodyDiv w:val="1"/>
      <w:marLeft w:val="0"/>
      <w:marRight w:val="0"/>
      <w:marTop w:val="0"/>
      <w:marBottom w:val="0"/>
      <w:divBdr>
        <w:top w:val="none" w:sz="0" w:space="0" w:color="auto"/>
        <w:left w:val="none" w:sz="0" w:space="0" w:color="auto"/>
        <w:bottom w:val="none" w:sz="0" w:space="0" w:color="auto"/>
        <w:right w:val="none" w:sz="0" w:space="0" w:color="auto"/>
      </w:divBdr>
    </w:div>
    <w:div w:id="781656195">
      <w:bodyDiv w:val="1"/>
      <w:marLeft w:val="0"/>
      <w:marRight w:val="0"/>
      <w:marTop w:val="0"/>
      <w:marBottom w:val="0"/>
      <w:divBdr>
        <w:top w:val="none" w:sz="0" w:space="0" w:color="auto"/>
        <w:left w:val="none" w:sz="0" w:space="0" w:color="auto"/>
        <w:bottom w:val="none" w:sz="0" w:space="0" w:color="auto"/>
        <w:right w:val="none" w:sz="0" w:space="0" w:color="auto"/>
      </w:divBdr>
    </w:div>
    <w:div w:id="782965512">
      <w:bodyDiv w:val="1"/>
      <w:marLeft w:val="0"/>
      <w:marRight w:val="0"/>
      <w:marTop w:val="0"/>
      <w:marBottom w:val="0"/>
      <w:divBdr>
        <w:top w:val="none" w:sz="0" w:space="0" w:color="auto"/>
        <w:left w:val="none" w:sz="0" w:space="0" w:color="auto"/>
        <w:bottom w:val="none" w:sz="0" w:space="0" w:color="auto"/>
        <w:right w:val="none" w:sz="0" w:space="0" w:color="auto"/>
      </w:divBdr>
    </w:div>
    <w:div w:id="789325204">
      <w:bodyDiv w:val="1"/>
      <w:marLeft w:val="0"/>
      <w:marRight w:val="0"/>
      <w:marTop w:val="0"/>
      <w:marBottom w:val="0"/>
      <w:divBdr>
        <w:top w:val="none" w:sz="0" w:space="0" w:color="auto"/>
        <w:left w:val="none" w:sz="0" w:space="0" w:color="auto"/>
        <w:bottom w:val="none" w:sz="0" w:space="0" w:color="auto"/>
        <w:right w:val="none" w:sz="0" w:space="0" w:color="auto"/>
      </w:divBdr>
    </w:div>
    <w:div w:id="789473317">
      <w:bodyDiv w:val="1"/>
      <w:marLeft w:val="0"/>
      <w:marRight w:val="0"/>
      <w:marTop w:val="0"/>
      <w:marBottom w:val="0"/>
      <w:divBdr>
        <w:top w:val="none" w:sz="0" w:space="0" w:color="auto"/>
        <w:left w:val="none" w:sz="0" w:space="0" w:color="auto"/>
        <w:bottom w:val="none" w:sz="0" w:space="0" w:color="auto"/>
        <w:right w:val="none" w:sz="0" w:space="0" w:color="auto"/>
      </w:divBdr>
    </w:div>
    <w:div w:id="790712262">
      <w:bodyDiv w:val="1"/>
      <w:marLeft w:val="0"/>
      <w:marRight w:val="0"/>
      <w:marTop w:val="0"/>
      <w:marBottom w:val="0"/>
      <w:divBdr>
        <w:top w:val="none" w:sz="0" w:space="0" w:color="auto"/>
        <w:left w:val="none" w:sz="0" w:space="0" w:color="auto"/>
        <w:bottom w:val="none" w:sz="0" w:space="0" w:color="auto"/>
        <w:right w:val="none" w:sz="0" w:space="0" w:color="auto"/>
      </w:divBdr>
    </w:div>
    <w:div w:id="801965492">
      <w:bodyDiv w:val="1"/>
      <w:marLeft w:val="0"/>
      <w:marRight w:val="0"/>
      <w:marTop w:val="0"/>
      <w:marBottom w:val="0"/>
      <w:divBdr>
        <w:top w:val="none" w:sz="0" w:space="0" w:color="auto"/>
        <w:left w:val="none" w:sz="0" w:space="0" w:color="auto"/>
        <w:bottom w:val="none" w:sz="0" w:space="0" w:color="auto"/>
        <w:right w:val="none" w:sz="0" w:space="0" w:color="auto"/>
      </w:divBdr>
    </w:div>
    <w:div w:id="802239019">
      <w:bodyDiv w:val="1"/>
      <w:marLeft w:val="0"/>
      <w:marRight w:val="0"/>
      <w:marTop w:val="0"/>
      <w:marBottom w:val="0"/>
      <w:divBdr>
        <w:top w:val="none" w:sz="0" w:space="0" w:color="auto"/>
        <w:left w:val="none" w:sz="0" w:space="0" w:color="auto"/>
        <w:bottom w:val="none" w:sz="0" w:space="0" w:color="auto"/>
        <w:right w:val="none" w:sz="0" w:space="0" w:color="auto"/>
      </w:divBdr>
    </w:div>
    <w:div w:id="810099151">
      <w:bodyDiv w:val="1"/>
      <w:marLeft w:val="0"/>
      <w:marRight w:val="0"/>
      <w:marTop w:val="0"/>
      <w:marBottom w:val="0"/>
      <w:divBdr>
        <w:top w:val="none" w:sz="0" w:space="0" w:color="auto"/>
        <w:left w:val="none" w:sz="0" w:space="0" w:color="auto"/>
        <w:bottom w:val="none" w:sz="0" w:space="0" w:color="auto"/>
        <w:right w:val="none" w:sz="0" w:space="0" w:color="auto"/>
      </w:divBdr>
    </w:div>
    <w:div w:id="811867006">
      <w:bodyDiv w:val="1"/>
      <w:marLeft w:val="0"/>
      <w:marRight w:val="0"/>
      <w:marTop w:val="0"/>
      <w:marBottom w:val="0"/>
      <w:divBdr>
        <w:top w:val="none" w:sz="0" w:space="0" w:color="auto"/>
        <w:left w:val="none" w:sz="0" w:space="0" w:color="auto"/>
        <w:bottom w:val="none" w:sz="0" w:space="0" w:color="auto"/>
        <w:right w:val="none" w:sz="0" w:space="0" w:color="auto"/>
      </w:divBdr>
    </w:div>
    <w:div w:id="828332407">
      <w:bodyDiv w:val="1"/>
      <w:marLeft w:val="0"/>
      <w:marRight w:val="0"/>
      <w:marTop w:val="0"/>
      <w:marBottom w:val="0"/>
      <w:divBdr>
        <w:top w:val="none" w:sz="0" w:space="0" w:color="auto"/>
        <w:left w:val="none" w:sz="0" w:space="0" w:color="auto"/>
        <w:bottom w:val="none" w:sz="0" w:space="0" w:color="auto"/>
        <w:right w:val="none" w:sz="0" w:space="0" w:color="auto"/>
      </w:divBdr>
    </w:div>
    <w:div w:id="828836859">
      <w:bodyDiv w:val="1"/>
      <w:marLeft w:val="0"/>
      <w:marRight w:val="0"/>
      <w:marTop w:val="0"/>
      <w:marBottom w:val="0"/>
      <w:divBdr>
        <w:top w:val="none" w:sz="0" w:space="0" w:color="auto"/>
        <w:left w:val="none" w:sz="0" w:space="0" w:color="auto"/>
        <w:bottom w:val="none" w:sz="0" w:space="0" w:color="auto"/>
        <w:right w:val="none" w:sz="0" w:space="0" w:color="auto"/>
      </w:divBdr>
    </w:div>
    <w:div w:id="829295754">
      <w:bodyDiv w:val="1"/>
      <w:marLeft w:val="0"/>
      <w:marRight w:val="0"/>
      <w:marTop w:val="0"/>
      <w:marBottom w:val="0"/>
      <w:divBdr>
        <w:top w:val="none" w:sz="0" w:space="0" w:color="auto"/>
        <w:left w:val="none" w:sz="0" w:space="0" w:color="auto"/>
        <w:bottom w:val="none" w:sz="0" w:space="0" w:color="auto"/>
        <w:right w:val="none" w:sz="0" w:space="0" w:color="auto"/>
      </w:divBdr>
    </w:div>
    <w:div w:id="834881396">
      <w:bodyDiv w:val="1"/>
      <w:marLeft w:val="0"/>
      <w:marRight w:val="0"/>
      <w:marTop w:val="0"/>
      <w:marBottom w:val="0"/>
      <w:divBdr>
        <w:top w:val="none" w:sz="0" w:space="0" w:color="auto"/>
        <w:left w:val="none" w:sz="0" w:space="0" w:color="auto"/>
        <w:bottom w:val="none" w:sz="0" w:space="0" w:color="auto"/>
        <w:right w:val="none" w:sz="0" w:space="0" w:color="auto"/>
      </w:divBdr>
    </w:div>
    <w:div w:id="836305827">
      <w:bodyDiv w:val="1"/>
      <w:marLeft w:val="0"/>
      <w:marRight w:val="0"/>
      <w:marTop w:val="0"/>
      <w:marBottom w:val="0"/>
      <w:divBdr>
        <w:top w:val="none" w:sz="0" w:space="0" w:color="auto"/>
        <w:left w:val="none" w:sz="0" w:space="0" w:color="auto"/>
        <w:bottom w:val="none" w:sz="0" w:space="0" w:color="auto"/>
        <w:right w:val="none" w:sz="0" w:space="0" w:color="auto"/>
      </w:divBdr>
    </w:div>
    <w:div w:id="844443419">
      <w:bodyDiv w:val="1"/>
      <w:marLeft w:val="0"/>
      <w:marRight w:val="0"/>
      <w:marTop w:val="0"/>
      <w:marBottom w:val="0"/>
      <w:divBdr>
        <w:top w:val="none" w:sz="0" w:space="0" w:color="auto"/>
        <w:left w:val="none" w:sz="0" w:space="0" w:color="auto"/>
        <w:bottom w:val="none" w:sz="0" w:space="0" w:color="auto"/>
        <w:right w:val="none" w:sz="0" w:space="0" w:color="auto"/>
      </w:divBdr>
    </w:div>
    <w:div w:id="850291446">
      <w:bodyDiv w:val="1"/>
      <w:marLeft w:val="0"/>
      <w:marRight w:val="0"/>
      <w:marTop w:val="0"/>
      <w:marBottom w:val="0"/>
      <w:divBdr>
        <w:top w:val="none" w:sz="0" w:space="0" w:color="auto"/>
        <w:left w:val="none" w:sz="0" w:space="0" w:color="auto"/>
        <w:bottom w:val="none" w:sz="0" w:space="0" w:color="auto"/>
        <w:right w:val="none" w:sz="0" w:space="0" w:color="auto"/>
      </w:divBdr>
    </w:div>
    <w:div w:id="851378889">
      <w:bodyDiv w:val="1"/>
      <w:marLeft w:val="0"/>
      <w:marRight w:val="0"/>
      <w:marTop w:val="0"/>
      <w:marBottom w:val="0"/>
      <w:divBdr>
        <w:top w:val="none" w:sz="0" w:space="0" w:color="auto"/>
        <w:left w:val="none" w:sz="0" w:space="0" w:color="auto"/>
        <w:bottom w:val="none" w:sz="0" w:space="0" w:color="auto"/>
        <w:right w:val="none" w:sz="0" w:space="0" w:color="auto"/>
      </w:divBdr>
    </w:div>
    <w:div w:id="852105984">
      <w:bodyDiv w:val="1"/>
      <w:marLeft w:val="0"/>
      <w:marRight w:val="0"/>
      <w:marTop w:val="0"/>
      <w:marBottom w:val="0"/>
      <w:divBdr>
        <w:top w:val="none" w:sz="0" w:space="0" w:color="auto"/>
        <w:left w:val="none" w:sz="0" w:space="0" w:color="auto"/>
        <w:bottom w:val="none" w:sz="0" w:space="0" w:color="auto"/>
        <w:right w:val="none" w:sz="0" w:space="0" w:color="auto"/>
      </w:divBdr>
    </w:div>
    <w:div w:id="859900652">
      <w:bodyDiv w:val="1"/>
      <w:marLeft w:val="0"/>
      <w:marRight w:val="0"/>
      <w:marTop w:val="0"/>
      <w:marBottom w:val="0"/>
      <w:divBdr>
        <w:top w:val="none" w:sz="0" w:space="0" w:color="auto"/>
        <w:left w:val="none" w:sz="0" w:space="0" w:color="auto"/>
        <w:bottom w:val="none" w:sz="0" w:space="0" w:color="auto"/>
        <w:right w:val="none" w:sz="0" w:space="0" w:color="auto"/>
      </w:divBdr>
    </w:div>
    <w:div w:id="860167378">
      <w:bodyDiv w:val="1"/>
      <w:marLeft w:val="0"/>
      <w:marRight w:val="0"/>
      <w:marTop w:val="0"/>
      <w:marBottom w:val="0"/>
      <w:divBdr>
        <w:top w:val="none" w:sz="0" w:space="0" w:color="auto"/>
        <w:left w:val="none" w:sz="0" w:space="0" w:color="auto"/>
        <w:bottom w:val="none" w:sz="0" w:space="0" w:color="auto"/>
        <w:right w:val="none" w:sz="0" w:space="0" w:color="auto"/>
      </w:divBdr>
    </w:div>
    <w:div w:id="867257901">
      <w:bodyDiv w:val="1"/>
      <w:marLeft w:val="0"/>
      <w:marRight w:val="0"/>
      <w:marTop w:val="0"/>
      <w:marBottom w:val="0"/>
      <w:divBdr>
        <w:top w:val="none" w:sz="0" w:space="0" w:color="auto"/>
        <w:left w:val="none" w:sz="0" w:space="0" w:color="auto"/>
        <w:bottom w:val="none" w:sz="0" w:space="0" w:color="auto"/>
        <w:right w:val="none" w:sz="0" w:space="0" w:color="auto"/>
      </w:divBdr>
    </w:div>
    <w:div w:id="875430861">
      <w:bodyDiv w:val="1"/>
      <w:marLeft w:val="0"/>
      <w:marRight w:val="0"/>
      <w:marTop w:val="0"/>
      <w:marBottom w:val="0"/>
      <w:divBdr>
        <w:top w:val="none" w:sz="0" w:space="0" w:color="auto"/>
        <w:left w:val="none" w:sz="0" w:space="0" w:color="auto"/>
        <w:bottom w:val="none" w:sz="0" w:space="0" w:color="auto"/>
        <w:right w:val="none" w:sz="0" w:space="0" w:color="auto"/>
      </w:divBdr>
    </w:div>
    <w:div w:id="889730445">
      <w:bodyDiv w:val="1"/>
      <w:marLeft w:val="0"/>
      <w:marRight w:val="0"/>
      <w:marTop w:val="0"/>
      <w:marBottom w:val="0"/>
      <w:divBdr>
        <w:top w:val="none" w:sz="0" w:space="0" w:color="auto"/>
        <w:left w:val="none" w:sz="0" w:space="0" w:color="auto"/>
        <w:bottom w:val="none" w:sz="0" w:space="0" w:color="auto"/>
        <w:right w:val="none" w:sz="0" w:space="0" w:color="auto"/>
      </w:divBdr>
    </w:div>
    <w:div w:id="894203197">
      <w:bodyDiv w:val="1"/>
      <w:marLeft w:val="0"/>
      <w:marRight w:val="0"/>
      <w:marTop w:val="0"/>
      <w:marBottom w:val="0"/>
      <w:divBdr>
        <w:top w:val="none" w:sz="0" w:space="0" w:color="auto"/>
        <w:left w:val="none" w:sz="0" w:space="0" w:color="auto"/>
        <w:bottom w:val="none" w:sz="0" w:space="0" w:color="auto"/>
        <w:right w:val="none" w:sz="0" w:space="0" w:color="auto"/>
      </w:divBdr>
    </w:div>
    <w:div w:id="897008252">
      <w:bodyDiv w:val="1"/>
      <w:marLeft w:val="0"/>
      <w:marRight w:val="0"/>
      <w:marTop w:val="0"/>
      <w:marBottom w:val="0"/>
      <w:divBdr>
        <w:top w:val="none" w:sz="0" w:space="0" w:color="auto"/>
        <w:left w:val="none" w:sz="0" w:space="0" w:color="auto"/>
        <w:bottom w:val="none" w:sz="0" w:space="0" w:color="auto"/>
        <w:right w:val="none" w:sz="0" w:space="0" w:color="auto"/>
      </w:divBdr>
    </w:div>
    <w:div w:id="898904101">
      <w:bodyDiv w:val="1"/>
      <w:marLeft w:val="0"/>
      <w:marRight w:val="0"/>
      <w:marTop w:val="0"/>
      <w:marBottom w:val="0"/>
      <w:divBdr>
        <w:top w:val="none" w:sz="0" w:space="0" w:color="auto"/>
        <w:left w:val="none" w:sz="0" w:space="0" w:color="auto"/>
        <w:bottom w:val="none" w:sz="0" w:space="0" w:color="auto"/>
        <w:right w:val="none" w:sz="0" w:space="0" w:color="auto"/>
      </w:divBdr>
    </w:div>
    <w:div w:id="900562165">
      <w:bodyDiv w:val="1"/>
      <w:marLeft w:val="0"/>
      <w:marRight w:val="0"/>
      <w:marTop w:val="0"/>
      <w:marBottom w:val="0"/>
      <w:divBdr>
        <w:top w:val="none" w:sz="0" w:space="0" w:color="auto"/>
        <w:left w:val="none" w:sz="0" w:space="0" w:color="auto"/>
        <w:bottom w:val="none" w:sz="0" w:space="0" w:color="auto"/>
        <w:right w:val="none" w:sz="0" w:space="0" w:color="auto"/>
      </w:divBdr>
    </w:div>
    <w:div w:id="902103989">
      <w:bodyDiv w:val="1"/>
      <w:marLeft w:val="0"/>
      <w:marRight w:val="0"/>
      <w:marTop w:val="0"/>
      <w:marBottom w:val="0"/>
      <w:divBdr>
        <w:top w:val="none" w:sz="0" w:space="0" w:color="auto"/>
        <w:left w:val="none" w:sz="0" w:space="0" w:color="auto"/>
        <w:bottom w:val="none" w:sz="0" w:space="0" w:color="auto"/>
        <w:right w:val="none" w:sz="0" w:space="0" w:color="auto"/>
      </w:divBdr>
    </w:div>
    <w:div w:id="907039910">
      <w:bodyDiv w:val="1"/>
      <w:marLeft w:val="0"/>
      <w:marRight w:val="0"/>
      <w:marTop w:val="0"/>
      <w:marBottom w:val="0"/>
      <w:divBdr>
        <w:top w:val="none" w:sz="0" w:space="0" w:color="auto"/>
        <w:left w:val="none" w:sz="0" w:space="0" w:color="auto"/>
        <w:bottom w:val="none" w:sz="0" w:space="0" w:color="auto"/>
        <w:right w:val="none" w:sz="0" w:space="0" w:color="auto"/>
      </w:divBdr>
    </w:div>
    <w:div w:id="908732257">
      <w:bodyDiv w:val="1"/>
      <w:marLeft w:val="0"/>
      <w:marRight w:val="0"/>
      <w:marTop w:val="0"/>
      <w:marBottom w:val="0"/>
      <w:divBdr>
        <w:top w:val="none" w:sz="0" w:space="0" w:color="auto"/>
        <w:left w:val="none" w:sz="0" w:space="0" w:color="auto"/>
        <w:bottom w:val="none" w:sz="0" w:space="0" w:color="auto"/>
        <w:right w:val="none" w:sz="0" w:space="0" w:color="auto"/>
      </w:divBdr>
    </w:div>
    <w:div w:id="911088675">
      <w:bodyDiv w:val="1"/>
      <w:marLeft w:val="0"/>
      <w:marRight w:val="0"/>
      <w:marTop w:val="0"/>
      <w:marBottom w:val="0"/>
      <w:divBdr>
        <w:top w:val="none" w:sz="0" w:space="0" w:color="auto"/>
        <w:left w:val="none" w:sz="0" w:space="0" w:color="auto"/>
        <w:bottom w:val="none" w:sz="0" w:space="0" w:color="auto"/>
        <w:right w:val="none" w:sz="0" w:space="0" w:color="auto"/>
      </w:divBdr>
    </w:div>
    <w:div w:id="915550789">
      <w:bodyDiv w:val="1"/>
      <w:marLeft w:val="0"/>
      <w:marRight w:val="0"/>
      <w:marTop w:val="0"/>
      <w:marBottom w:val="0"/>
      <w:divBdr>
        <w:top w:val="none" w:sz="0" w:space="0" w:color="auto"/>
        <w:left w:val="none" w:sz="0" w:space="0" w:color="auto"/>
        <w:bottom w:val="none" w:sz="0" w:space="0" w:color="auto"/>
        <w:right w:val="none" w:sz="0" w:space="0" w:color="auto"/>
      </w:divBdr>
    </w:div>
    <w:div w:id="922956755">
      <w:bodyDiv w:val="1"/>
      <w:marLeft w:val="0"/>
      <w:marRight w:val="0"/>
      <w:marTop w:val="0"/>
      <w:marBottom w:val="0"/>
      <w:divBdr>
        <w:top w:val="none" w:sz="0" w:space="0" w:color="auto"/>
        <w:left w:val="none" w:sz="0" w:space="0" w:color="auto"/>
        <w:bottom w:val="none" w:sz="0" w:space="0" w:color="auto"/>
        <w:right w:val="none" w:sz="0" w:space="0" w:color="auto"/>
      </w:divBdr>
    </w:div>
    <w:div w:id="937176596">
      <w:bodyDiv w:val="1"/>
      <w:marLeft w:val="0"/>
      <w:marRight w:val="0"/>
      <w:marTop w:val="0"/>
      <w:marBottom w:val="0"/>
      <w:divBdr>
        <w:top w:val="none" w:sz="0" w:space="0" w:color="auto"/>
        <w:left w:val="none" w:sz="0" w:space="0" w:color="auto"/>
        <w:bottom w:val="none" w:sz="0" w:space="0" w:color="auto"/>
        <w:right w:val="none" w:sz="0" w:space="0" w:color="auto"/>
      </w:divBdr>
    </w:div>
    <w:div w:id="940915583">
      <w:bodyDiv w:val="1"/>
      <w:marLeft w:val="0"/>
      <w:marRight w:val="0"/>
      <w:marTop w:val="0"/>
      <w:marBottom w:val="0"/>
      <w:divBdr>
        <w:top w:val="none" w:sz="0" w:space="0" w:color="auto"/>
        <w:left w:val="none" w:sz="0" w:space="0" w:color="auto"/>
        <w:bottom w:val="none" w:sz="0" w:space="0" w:color="auto"/>
        <w:right w:val="none" w:sz="0" w:space="0" w:color="auto"/>
      </w:divBdr>
    </w:div>
    <w:div w:id="953368497">
      <w:bodyDiv w:val="1"/>
      <w:marLeft w:val="0"/>
      <w:marRight w:val="0"/>
      <w:marTop w:val="0"/>
      <w:marBottom w:val="0"/>
      <w:divBdr>
        <w:top w:val="none" w:sz="0" w:space="0" w:color="auto"/>
        <w:left w:val="none" w:sz="0" w:space="0" w:color="auto"/>
        <w:bottom w:val="none" w:sz="0" w:space="0" w:color="auto"/>
        <w:right w:val="none" w:sz="0" w:space="0" w:color="auto"/>
      </w:divBdr>
    </w:div>
    <w:div w:id="959652411">
      <w:bodyDiv w:val="1"/>
      <w:marLeft w:val="0"/>
      <w:marRight w:val="0"/>
      <w:marTop w:val="0"/>
      <w:marBottom w:val="0"/>
      <w:divBdr>
        <w:top w:val="none" w:sz="0" w:space="0" w:color="auto"/>
        <w:left w:val="none" w:sz="0" w:space="0" w:color="auto"/>
        <w:bottom w:val="none" w:sz="0" w:space="0" w:color="auto"/>
        <w:right w:val="none" w:sz="0" w:space="0" w:color="auto"/>
      </w:divBdr>
    </w:div>
    <w:div w:id="959803216">
      <w:bodyDiv w:val="1"/>
      <w:marLeft w:val="0"/>
      <w:marRight w:val="0"/>
      <w:marTop w:val="0"/>
      <w:marBottom w:val="0"/>
      <w:divBdr>
        <w:top w:val="none" w:sz="0" w:space="0" w:color="auto"/>
        <w:left w:val="none" w:sz="0" w:space="0" w:color="auto"/>
        <w:bottom w:val="none" w:sz="0" w:space="0" w:color="auto"/>
        <w:right w:val="none" w:sz="0" w:space="0" w:color="auto"/>
      </w:divBdr>
    </w:div>
    <w:div w:id="959920971">
      <w:bodyDiv w:val="1"/>
      <w:marLeft w:val="0"/>
      <w:marRight w:val="0"/>
      <w:marTop w:val="0"/>
      <w:marBottom w:val="0"/>
      <w:divBdr>
        <w:top w:val="none" w:sz="0" w:space="0" w:color="auto"/>
        <w:left w:val="none" w:sz="0" w:space="0" w:color="auto"/>
        <w:bottom w:val="none" w:sz="0" w:space="0" w:color="auto"/>
        <w:right w:val="none" w:sz="0" w:space="0" w:color="auto"/>
      </w:divBdr>
    </w:div>
    <w:div w:id="959921414">
      <w:bodyDiv w:val="1"/>
      <w:marLeft w:val="0"/>
      <w:marRight w:val="0"/>
      <w:marTop w:val="0"/>
      <w:marBottom w:val="0"/>
      <w:divBdr>
        <w:top w:val="none" w:sz="0" w:space="0" w:color="auto"/>
        <w:left w:val="none" w:sz="0" w:space="0" w:color="auto"/>
        <w:bottom w:val="none" w:sz="0" w:space="0" w:color="auto"/>
        <w:right w:val="none" w:sz="0" w:space="0" w:color="auto"/>
      </w:divBdr>
    </w:div>
    <w:div w:id="969554070">
      <w:bodyDiv w:val="1"/>
      <w:marLeft w:val="0"/>
      <w:marRight w:val="0"/>
      <w:marTop w:val="0"/>
      <w:marBottom w:val="0"/>
      <w:divBdr>
        <w:top w:val="none" w:sz="0" w:space="0" w:color="auto"/>
        <w:left w:val="none" w:sz="0" w:space="0" w:color="auto"/>
        <w:bottom w:val="none" w:sz="0" w:space="0" w:color="auto"/>
        <w:right w:val="none" w:sz="0" w:space="0" w:color="auto"/>
      </w:divBdr>
    </w:div>
    <w:div w:id="971909646">
      <w:bodyDiv w:val="1"/>
      <w:marLeft w:val="0"/>
      <w:marRight w:val="0"/>
      <w:marTop w:val="0"/>
      <w:marBottom w:val="0"/>
      <w:divBdr>
        <w:top w:val="none" w:sz="0" w:space="0" w:color="auto"/>
        <w:left w:val="none" w:sz="0" w:space="0" w:color="auto"/>
        <w:bottom w:val="none" w:sz="0" w:space="0" w:color="auto"/>
        <w:right w:val="none" w:sz="0" w:space="0" w:color="auto"/>
      </w:divBdr>
    </w:div>
    <w:div w:id="978607952">
      <w:bodyDiv w:val="1"/>
      <w:marLeft w:val="0"/>
      <w:marRight w:val="0"/>
      <w:marTop w:val="0"/>
      <w:marBottom w:val="0"/>
      <w:divBdr>
        <w:top w:val="none" w:sz="0" w:space="0" w:color="auto"/>
        <w:left w:val="none" w:sz="0" w:space="0" w:color="auto"/>
        <w:bottom w:val="none" w:sz="0" w:space="0" w:color="auto"/>
        <w:right w:val="none" w:sz="0" w:space="0" w:color="auto"/>
      </w:divBdr>
    </w:div>
    <w:div w:id="979531710">
      <w:bodyDiv w:val="1"/>
      <w:marLeft w:val="0"/>
      <w:marRight w:val="0"/>
      <w:marTop w:val="0"/>
      <w:marBottom w:val="0"/>
      <w:divBdr>
        <w:top w:val="none" w:sz="0" w:space="0" w:color="auto"/>
        <w:left w:val="none" w:sz="0" w:space="0" w:color="auto"/>
        <w:bottom w:val="none" w:sz="0" w:space="0" w:color="auto"/>
        <w:right w:val="none" w:sz="0" w:space="0" w:color="auto"/>
      </w:divBdr>
    </w:div>
    <w:div w:id="980618084">
      <w:bodyDiv w:val="1"/>
      <w:marLeft w:val="0"/>
      <w:marRight w:val="0"/>
      <w:marTop w:val="0"/>
      <w:marBottom w:val="0"/>
      <w:divBdr>
        <w:top w:val="none" w:sz="0" w:space="0" w:color="auto"/>
        <w:left w:val="none" w:sz="0" w:space="0" w:color="auto"/>
        <w:bottom w:val="none" w:sz="0" w:space="0" w:color="auto"/>
        <w:right w:val="none" w:sz="0" w:space="0" w:color="auto"/>
      </w:divBdr>
    </w:div>
    <w:div w:id="983852479">
      <w:bodyDiv w:val="1"/>
      <w:marLeft w:val="0"/>
      <w:marRight w:val="0"/>
      <w:marTop w:val="0"/>
      <w:marBottom w:val="0"/>
      <w:divBdr>
        <w:top w:val="none" w:sz="0" w:space="0" w:color="auto"/>
        <w:left w:val="none" w:sz="0" w:space="0" w:color="auto"/>
        <w:bottom w:val="none" w:sz="0" w:space="0" w:color="auto"/>
        <w:right w:val="none" w:sz="0" w:space="0" w:color="auto"/>
      </w:divBdr>
    </w:div>
    <w:div w:id="984972162">
      <w:bodyDiv w:val="1"/>
      <w:marLeft w:val="0"/>
      <w:marRight w:val="0"/>
      <w:marTop w:val="0"/>
      <w:marBottom w:val="0"/>
      <w:divBdr>
        <w:top w:val="none" w:sz="0" w:space="0" w:color="auto"/>
        <w:left w:val="none" w:sz="0" w:space="0" w:color="auto"/>
        <w:bottom w:val="none" w:sz="0" w:space="0" w:color="auto"/>
        <w:right w:val="none" w:sz="0" w:space="0" w:color="auto"/>
      </w:divBdr>
    </w:div>
    <w:div w:id="985007424">
      <w:bodyDiv w:val="1"/>
      <w:marLeft w:val="0"/>
      <w:marRight w:val="0"/>
      <w:marTop w:val="0"/>
      <w:marBottom w:val="0"/>
      <w:divBdr>
        <w:top w:val="none" w:sz="0" w:space="0" w:color="auto"/>
        <w:left w:val="none" w:sz="0" w:space="0" w:color="auto"/>
        <w:bottom w:val="none" w:sz="0" w:space="0" w:color="auto"/>
        <w:right w:val="none" w:sz="0" w:space="0" w:color="auto"/>
      </w:divBdr>
    </w:div>
    <w:div w:id="985816373">
      <w:bodyDiv w:val="1"/>
      <w:marLeft w:val="0"/>
      <w:marRight w:val="0"/>
      <w:marTop w:val="0"/>
      <w:marBottom w:val="0"/>
      <w:divBdr>
        <w:top w:val="none" w:sz="0" w:space="0" w:color="auto"/>
        <w:left w:val="none" w:sz="0" w:space="0" w:color="auto"/>
        <w:bottom w:val="none" w:sz="0" w:space="0" w:color="auto"/>
        <w:right w:val="none" w:sz="0" w:space="0" w:color="auto"/>
      </w:divBdr>
    </w:div>
    <w:div w:id="993529128">
      <w:bodyDiv w:val="1"/>
      <w:marLeft w:val="0"/>
      <w:marRight w:val="0"/>
      <w:marTop w:val="0"/>
      <w:marBottom w:val="0"/>
      <w:divBdr>
        <w:top w:val="none" w:sz="0" w:space="0" w:color="auto"/>
        <w:left w:val="none" w:sz="0" w:space="0" w:color="auto"/>
        <w:bottom w:val="none" w:sz="0" w:space="0" w:color="auto"/>
        <w:right w:val="none" w:sz="0" w:space="0" w:color="auto"/>
      </w:divBdr>
    </w:div>
    <w:div w:id="998382272">
      <w:bodyDiv w:val="1"/>
      <w:marLeft w:val="0"/>
      <w:marRight w:val="0"/>
      <w:marTop w:val="0"/>
      <w:marBottom w:val="0"/>
      <w:divBdr>
        <w:top w:val="none" w:sz="0" w:space="0" w:color="auto"/>
        <w:left w:val="none" w:sz="0" w:space="0" w:color="auto"/>
        <w:bottom w:val="none" w:sz="0" w:space="0" w:color="auto"/>
        <w:right w:val="none" w:sz="0" w:space="0" w:color="auto"/>
      </w:divBdr>
    </w:div>
    <w:div w:id="1001810573">
      <w:bodyDiv w:val="1"/>
      <w:marLeft w:val="0"/>
      <w:marRight w:val="0"/>
      <w:marTop w:val="0"/>
      <w:marBottom w:val="0"/>
      <w:divBdr>
        <w:top w:val="none" w:sz="0" w:space="0" w:color="auto"/>
        <w:left w:val="none" w:sz="0" w:space="0" w:color="auto"/>
        <w:bottom w:val="none" w:sz="0" w:space="0" w:color="auto"/>
        <w:right w:val="none" w:sz="0" w:space="0" w:color="auto"/>
      </w:divBdr>
    </w:div>
    <w:div w:id="1004630501">
      <w:bodyDiv w:val="1"/>
      <w:marLeft w:val="0"/>
      <w:marRight w:val="0"/>
      <w:marTop w:val="0"/>
      <w:marBottom w:val="0"/>
      <w:divBdr>
        <w:top w:val="none" w:sz="0" w:space="0" w:color="auto"/>
        <w:left w:val="none" w:sz="0" w:space="0" w:color="auto"/>
        <w:bottom w:val="none" w:sz="0" w:space="0" w:color="auto"/>
        <w:right w:val="none" w:sz="0" w:space="0" w:color="auto"/>
      </w:divBdr>
    </w:div>
    <w:div w:id="1008672442">
      <w:bodyDiv w:val="1"/>
      <w:marLeft w:val="0"/>
      <w:marRight w:val="0"/>
      <w:marTop w:val="0"/>
      <w:marBottom w:val="0"/>
      <w:divBdr>
        <w:top w:val="none" w:sz="0" w:space="0" w:color="auto"/>
        <w:left w:val="none" w:sz="0" w:space="0" w:color="auto"/>
        <w:bottom w:val="none" w:sz="0" w:space="0" w:color="auto"/>
        <w:right w:val="none" w:sz="0" w:space="0" w:color="auto"/>
      </w:divBdr>
    </w:div>
    <w:div w:id="1035279281">
      <w:bodyDiv w:val="1"/>
      <w:marLeft w:val="0"/>
      <w:marRight w:val="0"/>
      <w:marTop w:val="0"/>
      <w:marBottom w:val="0"/>
      <w:divBdr>
        <w:top w:val="none" w:sz="0" w:space="0" w:color="auto"/>
        <w:left w:val="none" w:sz="0" w:space="0" w:color="auto"/>
        <w:bottom w:val="none" w:sz="0" w:space="0" w:color="auto"/>
        <w:right w:val="none" w:sz="0" w:space="0" w:color="auto"/>
      </w:divBdr>
    </w:div>
    <w:div w:id="1038628472">
      <w:bodyDiv w:val="1"/>
      <w:marLeft w:val="0"/>
      <w:marRight w:val="0"/>
      <w:marTop w:val="0"/>
      <w:marBottom w:val="0"/>
      <w:divBdr>
        <w:top w:val="none" w:sz="0" w:space="0" w:color="auto"/>
        <w:left w:val="none" w:sz="0" w:space="0" w:color="auto"/>
        <w:bottom w:val="none" w:sz="0" w:space="0" w:color="auto"/>
        <w:right w:val="none" w:sz="0" w:space="0" w:color="auto"/>
      </w:divBdr>
    </w:div>
    <w:div w:id="1039739572">
      <w:bodyDiv w:val="1"/>
      <w:marLeft w:val="0"/>
      <w:marRight w:val="0"/>
      <w:marTop w:val="0"/>
      <w:marBottom w:val="0"/>
      <w:divBdr>
        <w:top w:val="none" w:sz="0" w:space="0" w:color="auto"/>
        <w:left w:val="none" w:sz="0" w:space="0" w:color="auto"/>
        <w:bottom w:val="none" w:sz="0" w:space="0" w:color="auto"/>
        <w:right w:val="none" w:sz="0" w:space="0" w:color="auto"/>
      </w:divBdr>
    </w:div>
    <w:div w:id="1055154601">
      <w:bodyDiv w:val="1"/>
      <w:marLeft w:val="0"/>
      <w:marRight w:val="0"/>
      <w:marTop w:val="0"/>
      <w:marBottom w:val="0"/>
      <w:divBdr>
        <w:top w:val="none" w:sz="0" w:space="0" w:color="auto"/>
        <w:left w:val="none" w:sz="0" w:space="0" w:color="auto"/>
        <w:bottom w:val="none" w:sz="0" w:space="0" w:color="auto"/>
        <w:right w:val="none" w:sz="0" w:space="0" w:color="auto"/>
      </w:divBdr>
    </w:div>
    <w:div w:id="1061169626">
      <w:bodyDiv w:val="1"/>
      <w:marLeft w:val="0"/>
      <w:marRight w:val="0"/>
      <w:marTop w:val="0"/>
      <w:marBottom w:val="0"/>
      <w:divBdr>
        <w:top w:val="none" w:sz="0" w:space="0" w:color="auto"/>
        <w:left w:val="none" w:sz="0" w:space="0" w:color="auto"/>
        <w:bottom w:val="none" w:sz="0" w:space="0" w:color="auto"/>
        <w:right w:val="none" w:sz="0" w:space="0" w:color="auto"/>
      </w:divBdr>
    </w:div>
    <w:div w:id="1061489618">
      <w:bodyDiv w:val="1"/>
      <w:marLeft w:val="0"/>
      <w:marRight w:val="0"/>
      <w:marTop w:val="0"/>
      <w:marBottom w:val="0"/>
      <w:divBdr>
        <w:top w:val="none" w:sz="0" w:space="0" w:color="auto"/>
        <w:left w:val="none" w:sz="0" w:space="0" w:color="auto"/>
        <w:bottom w:val="none" w:sz="0" w:space="0" w:color="auto"/>
        <w:right w:val="none" w:sz="0" w:space="0" w:color="auto"/>
      </w:divBdr>
    </w:div>
    <w:div w:id="1073115147">
      <w:bodyDiv w:val="1"/>
      <w:marLeft w:val="0"/>
      <w:marRight w:val="0"/>
      <w:marTop w:val="0"/>
      <w:marBottom w:val="0"/>
      <w:divBdr>
        <w:top w:val="none" w:sz="0" w:space="0" w:color="auto"/>
        <w:left w:val="none" w:sz="0" w:space="0" w:color="auto"/>
        <w:bottom w:val="none" w:sz="0" w:space="0" w:color="auto"/>
        <w:right w:val="none" w:sz="0" w:space="0" w:color="auto"/>
      </w:divBdr>
    </w:div>
    <w:div w:id="1074623666">
      <w:bodyDiv w:val="1"/>
      <w:marLeft w:val="0"/>
      <w:marRight w:val="0"/>
      <w:marTop w:val="0"/>
      <w:marBottom w:val="0"/>
      <w:divBdr>
        <w:top w:val="none" w:sz="0" w:space="0" w:color="auto"/>
        <w:left w:val="none" w:sz="0" w:space="0" w:color="auto"/>
        <w:bottom w:val="none" w:sz="0" w:space="0" w:color="auto"/>
        <w:right w:val="none" w:sz="0" w:space="0" w:color="auto"/>
      </w:divBdr>
    </w:div>
    <w:div w:id="1079330295">
      <w:bodyDiv w:val="1"/>
      <w:marLeft w:val="0"/>
      <w:marRight w:val="0"/>
      <w:marTop w:val="0"/>
      <w:marBottom w:val="0"/>
      <w:divBdr>
        <w:top w:val="none" w:sz="0" w:space="0" w:color="auto"/>
        <w:left w:val="none" w:sz="0" w:space="0" w:color="auto"/>
        <w:bottom w:val="none" w:sz="0" w:space="0" w:color="auto"/>
        <w:right w:val="none" w:sz="0" w:space="0" w:color="auto"/>
      </w:divBdr>
    </w:div>
    <w:div w:id="1090470271">
      <w:bodyDiv w:val="1"/>
      <w:marLeft w:val="0"/>
      <w:marRight w:val="0"/>
      <w:marTop w:val="0"/>
      <w:marBottom w:val="0"/>
      <w:divBdr>
        <w:top w:val="none" w:sz="0" w:space="0" w:color="auto"/>
        <w:left w:val="none" w:sz="0" w:space="0" w:color="auto"/>
        <w:bottom w:val="none" w:sz="0" w:space="0" w:color="auto"/>
        <w:right w:val="none" w:sz="0" w:space="0" w:color="auto"/>
      </w:divBdr>
    </w:div>
    <w:div w:id="1090658224">
      <w:bodyDiv w:val="1"/>
      <w:marLeft w:val="0"/>
      <w:marRight w:val="0"/>
      <w:marTop w:val="0"/>
      <w:marBottom w:val="0"/>
      <w:divBdr>
        <w:top w:val="none" w:sz="0" w:space="0" w:color="auto"/>
        <w:left w:val="none" w:sz="0" w:space="0" w:color="auto"/>
        <w:bottom w:val="none" w:sz="0" w:space="0" w:color="auto"/>
        <w:right w:val="none" w:sz="0" w:space="0" w:color="auto"/>
      </w:divBdr>
    </w:div>
    <w:div w:id="1091198392">
      <w:bodyDiv w:val="1"/>
      <w:marLeft w:val="0"/>
      <w:marRight w:val="0"/>
      <w:marTop w:val="0"/>
      <w:marBottom w:val="0"/>
      <w:divBdr>
        <w:top w:val="none" w:sz="0" w:space="0" w:color="auto"/>
        <w:left w:val="none" w:sz="0" w:space="0" w:color="auto"/>
        <w:bottom w:val="none" w:sz="0" w:space="0" w:color="auto"/>
        <w:right w:val="none" w:sz="0" w:space="0" w:color="auto"/>
      </w:divBdr>
    </w:div>
    <w:div w:id="1102066321">
      <w:bodyDiv w:val="1"/>
      <w:marLeft w:val="0"/>
      <w:marRight w:val="0"/>
      <w:marTop w:val="0"/>
      <w:marBottom w:val="0"/>
      <w:divBdr>
        <w:top w:val="none" w:sz="0" w:space="0" w:color="auto"/>
        <w:left w:val="none" w:sz="0" w:space="0" w:color="auto"/>
        <w:bottom w:val="none" w:sz="0" w:space="0" w:color="auto"/>
        <w:right w:val="none" w:sz="0" w:space="0" w:color="auto"/>
      </w:divBdr>
    </w:div>
    <w:div w:id="1104616215">
      <w:bodyDiv w:val="1"/>
      <w:marLeft w:val="0"/>
      <w:marRight w:val="0"/>
      <w:marTop w:val="0"/>
      <w:marBottom w:val="0"/>
      <w:divBdr>
        <w:top w:val="none" w:sz="0" w:space="0" w:color="auto"/>
        <w:left w:val="none" w:sz="0" w:space="0" w:color="auto"/>
        <w:bottom w:val="none" w:sz="0" w:space="0" w:color="auto"/>
        <w:right w:val="none" w:sz="0" w:space="0" w:color="auto"/>
      </w:divBdr>
    </w:div>
    <w:div w:id="1109859052">
      <w:bodyDiv w:val="1"/>
      <w:marLeft w:val="0"/>
      <w:marRight w:val="0"/>
      <w:marTop w:val="0"/>
      <w:marBottom w:val="0"/>
      <w:divBdr>
        <w:top w:val="none" w:sz="0" w:space="0" w:color="auto"/>
        <w:left w:val="none" w:sz="0" w:space="0" w:color="auto"/>
        <w:bottom w:val="none" w:sz="0" w:space="0" w:color="auto"/>
        <w:right w:val="none" w:sz="0" w:space="0" w:color="auto"/>
      </w:divBdr>
    </w:div>
    <w:div w:id="1112358956">
      <w:bodyDiv w:val="1"/>
      <w:marLeft w:val="0"/>
      <w:marRight w:val="0"/>
      <w:marTop w:val="0"/>
      <w:marBottom w:val="0"/>
      <w:divBdr>
        <w:top w:val="none" w:sz="0" w:space="0" w:color="auto"/>
        <w:left w:val="none" w:sz="0" w:space="0" w:color="auto"/>
        <w:bottom w:val="none" w:sz="0" w:space="0" w:color="auto"/>
        <w:right w:val="none" w:sz="0" w:space="0" w:color="auto"/>
      </w:divBdr>
    </w:div>
    <w:div w:id="1116679798">
      <w:bodyDiv w:val="1"/>
      <w:marLeft w:val="0"/>
      <w:marRight w:val="0"/>
      <w:marTop w:val="0"/>
      <w:marBottom w:val="0"/>
      <w:divBdr>
        <w:top w:val="none" w:sz="0" w:space="0" w:color="auto"/>
        <w:left w:val="none" w:sz="0" w:space="0" w:color="auto"/>
        <w:bottom w:val="none" w:sz="0" w:space="0" w:color="auto"/>
        <w:right w:val="none" w:sz="0" w:space="0" w:color="auto"/>
      </w:divBdr>
    </w:div>
    <w:div w:id="1123574925">
      <w:bodyDiv w:val="1"/>
      <w:marLeft w:val="0"/>
      <w:marRight w:val="0"/>
      <w:marTop w:val="0"/>
      <w:marBottom w:val="0"/>
      <w:divBdr>
        <w:top w:val="none" w:sz="0" w:space="0" w:color="auto"/>
        <w:left w:val="none" w:sz="0" w:space="0" w:color="auto"/>
        <w:bottom w:val="none" w:sz="0" w:space="0" w:color="auto"/>
        <w:right w:val="none" w:sz="0" w:space="0" w:color="auto"/>
      </w:divBdr>
    </w:div>
    <w:div w:id="1123773496">
      <w:bodyDiv w:val="1"/>
      <w:marLeft w:val="0"/>
      <w:marRight w:val="0"/>
      <w:marTop w:val="0"/>
      <w:marBottom w:val="0"/>
      <w:divBdr>
        <w:top w:val="none" w:sz="0" w:space="0" w:color="auto"/>
        <w:left w:val="none" w:sz="0" w:space="0" w:color="auto"/>
        <w:bottom w:val="none" w:sz="0" w:space="0" w:color="auto"/>
        <w:right w:val="none" w:sz="0" w:space="0" w:color="auto"/>
      </w:divBdr>
    </w:div>
    <w:div w:id="1139804403">
      <w:bodyDiv w:val="1"/>
      <w:marLeft w:val="0"/>
      <w:marRight w:val="0"/>
      <w:marTop w:val="0"/>
      <w:marBottom w:val="0"/>
      <w:divBdr>
        <w:top w:val="none" w:sz="0" w:space="0" w:color="auto"/>
        <w:left w:val="none" w:sz="0" w:space="0" w:color="auto"/>
        <w:bottom w:val="none" w:sz="0" w:space="0" w:color="auto"/>
        <w:right w:val="none" w:sz="0" w:space="0" w:color="auto"/>
      </w:divBdr>
    </w:div>
    <w:div w:id="1141387024">
      <w:bodyDiv w:val="1"/>
      <w:marLeft w:val="0"/>
      <w:marRight w:val="0"/>
      <w:marTop w:val="0"/>
      <w:marBottom w:val="0"/>
      <w:divBdr>
        <w:top w:val="none" w:sz="0" w:space="0" w:color="auto"/>
        <w:left w:val="none" w:sz="0" w:space="0" w:color="auto"/>
        <w:bottom w:val="none" w:sz="0" w:space="0" w:color="auto"/>
        <w:right w:val="none" w:sz="0" w:space="0" w:color="auto"/>
      </w:divBdr>
    </w:div>
    <w:div w:id="1144666210">
      <w:bodyDiv w:val="1"/>
      <w:marLeft w:val="0"/>
      <w:marRight w:val="0"/>
      <w:marTop w:val="0"/>
      <w:marBottom w:val="0"/>
      <w:divBdr>
        <w:top w:val="none" w:sz="0" w:space="0" w:color="auto"/>
        <w:left w:val="none" w:sz="0" w:space="0" w:color="auto"/>
        <w:bottom w:val="none" w:sz="0" w:space="0" w:color="auto"/>
        <w:right w:val="none" w:sz="0" w:space="0" w:color="auto"/>
      </w:divBdr>
    </w:div>
    <w:div w:id="1148396433">
      <w:bodyDiv w:val="1"/>
      <w:marLeft w:val="0"/>
      <w:marRight w:val="0"/>
      <w:marTop w:val="0"/>
      <w:marBottom w:val="0"/>
      <w:divBdr>
        <w:top w:val="none" w:sz="0" w:space="0" w:color="auto"/>
        <w:left w:val="none" w:sz="0" w:space="0" w:color="auto"/>
        <w:bottom w:val="none" w:sz="0" w:space="0" w:color="auto"/>
        <w:right w:val="none" w:sz="0" w:space="0" w:color="auto"/>
      </w:divBdr>
    </w:div>
    <w:div w:id="1149664393">
      <w:bodyDiv w:val="1"/>
      <w:marLeft w:val="0"/>
      <w:marRight w:val="0"/>
      <w:marTop w:val="0"/>
      <w:marBottom w:val="0"/>
      <w:divBdr>
        <w:top w:val="none" w:sz="0" w:space="0" w:color="auto"/>
        <w:left w:val="none" w:sz="0" w:space="0" w:color="auto"/>
        <w:bottom w:val="none" w:sz="0" w:space="0" w:color="auto"/>
        <w:right w:val="none" w:sz="0" w:space="0" w:color="auto"/>
      </w:divBdr>
    </w:div>
    <w:div w:id="1159035419">
      <w:bodyDiv w:val="1"/>
      <w:marLeft w:val="0"/>
      <w:marRight w:val="0"/>
      <w:marTop w:val="0"/>
      <w:marBottom w:val="0"/>
      <w:divBdr>
        <w:top w:val="none" w:sz="0" w:space="0" w:color="auto"/>
        <w:left w:val="none" w:sz="0" w:space="0" w:color="auto"/>
        <w:bottom w:val="none" w:sz="0" w:space="0" w:color="auto"/>
        <w:right w:val="none" w:sz="0" w:space="0" w:color="auto"/>
      </w:divBdr>
    </w:div>
    <w:div w:id="1163744392">
      <w:bodyDiv w:val="1"/>
      <w:marLeft w:val="0"/>
      <w:marRight w:val="0"/>
      <w:marTop w:val="0"/>
      <w:marBottom w:val="0"/>
      <w:divBdr>
        <w:top w:val="none" w:sz="0" w:space="0" w:color="auto"/>
        <w:left w:val="none" w:sz="0" w:space="0" w:color="auto"/>
        <w:bottom w:val="none" w:sz="0" w:space="0" w:color="auto"/>
        <w:right w:val="none" w:sz="0" w:space="0" w:color="auto"/>
      </w:divBdr>
    </w:div>
    <w:div w:id="1177885400">
      <w:bodyDiv w:val="1"/>
      <w:marLeft w:val="0"/>
      <w:marRight w:val="0"/>
      <w:marTop w:val="0"/>
      <w:marBottom w:val="0"/>
      <w:divBdr>
        <w:top w:val="none" w:sz="0" w:space="0" w:color="auto"/>
        <w:left w:val="none" w:sz="0" w:space="0" w:color="auto"/>
        <w:bottom w:val="none" w:sz="0" w:space="0" w:color="auto"/>
        <w:right w:val="none" w:sz="0" w:space="0" w:color="auto"/>
      </w:divBdr>
    </w:div>
    <w:div w:id="1179732996">
      <w:bodyDiv w:val="1"/>
      <w:marLeft w:val="0"/>
      <w:marRight w:val="0"/>
      <w:marTop w:val="0"/>
      <w:marBottom w:val="0"/>
      <w:divBdr>
        <w:top w:val="none" w:sz="0" w:space="0" w:color="auto"/>
        <w:left w:val="none" w:sz="0" w:space="0" w:color="auto"/>
        <w:bottom w:val="none" w:sz="0" w:space="0" w:color="auto"/>
        <w:right w:val="none" w:sz="0" w:space="0" w:color="auto"/>
      </w:divBdr>
    </w:div>
    <w:div w:id="1180972407">
      <w:bodyDiv w:val="1"/>
      <w:marLeft w:val="0"/>
      <w:marRight w:val="0"/>
      <w:marTop w:val="0"/>
      <w:marBottom w:val="0"/>
      <w:divBdr>
        <w:top w:val="none" w:sz="0" w:space="0" w:color="auto"/>
        <w:left w:val="none" w:sz="0" w:space="0" w:color="auto"/>
        <w:bottom w:val="none" w:sz="0" w:space="0" w:color="auto"/>
        <w:right w:val="none" w:sz="0" w:space="0" w:color="auto"/>
      </w:divBdr>
      <w:divsChild>
        <w:div w:id="168565811">
          <w:marLeft w:val="0"/>
          <w:marRight w:val="0"/>
          <w:marTop w:val="0"/>
          <w:marBottom w:val="0"/>
          <w:divBdr>
            <w:top w:val="none" w:sz="0" w:space="0" w:color="auto"/>
            <w:left w:val="none" w:sz="0" w:space="0" w:color="auto"/>
            <w:bottom w:val="none" w:sz="0" w:space="0" w:color="auto"/>
            <w:right w:val="none" w:sz="0" w:space="0" w:color="auto"/>
          </w:divBdr>
          <w:divsChild>
            <w:div w:id="1636567534">
              <w:marLeft w:val="0"/>
              <w:marRight w:val="0"/>
              <w:marTop w:val="0"/>
              <w:marBottom w:val="0"/>
              <w:divBdr>
                <w:top w:val="none" w:sz="0" w:space="0" w:color="auto"/>
                <w:left w:val="none" w:sz="0" w:space="0" w:color="auto"/>
                <w:bottom w:val="none" w:sz="0" w:space="0" w:color="auto"/>
                <w:right w:val="none" w:sz="0" w:space="0" w:color="auto"/>
              </w:divBdr>
              <w:divsChild>
                <w:div w:id="561596527">
                  <w:marLeft w:val="0"/>
                  <w:marRight w:val="0"/>
                  <w:marTop w:val="0"/>
                  <w:marBottom w:val="0"/>
                  <w:divBdr>
                    <w:top w:val="none" w:sz="0" w:space="0" w:color="auto"/>
                    <w:left w:val="none" w:sz="0" w:space="0" w:color="auto"/>
                    <w:bottom w:val="none" w:sz="0" w:space="0" w:color="auto"/>
                    <w:right w:val="none" w:sz="0" w:space="0" w:color="auto"/>
                  </w:divBdr>
                  <w:divsChild>
                    <w:div w:id="121004216">
                      <w:marLeft w:val="0"/>
                      <w:marRight w:val="0"/>
                      <w:marTop w:val="0"/>
                      <w:marBottom w:val="0"/>
                      <w:divBdr>
                        <w:top w:val="none" w:sz="0" w:space="0" w:color="auto"/>
                        <w:left w:val="none" w:sz="0" w:space="0" w:color="auto"/>
                        <w:bottom w:val="none" w:sz="0" w:space="0" w:color="auto"/>
                        <w:right w:val="none" w:sz="0" w:space="0" w:color="auto"/>
                      </w:divBdr>
                      <w:divsChild>
                        <w:div w:id="1042049498">
                          <w:marLeft w:val="0"/>
                          <w:marRight w:val="0"/>
                          <w:marTop w:val="0"/>
                          <w:marBottom w:val="0"/>
                          <w:divBdr>
                            <w:top w:val="none" w:sz="0" w:space="0" w:color="auto"/>
                            <w:left w:val="none" w:sz="0" w:space="0" w:color="auto"/>
                            <w:bottom w:val="none" w:sz="0" w:space="0" w:color="auto"/>
                            <w:right w:val="none" w:sz="0" w:space="0" w:color="auto"/>
                          </w:divBdr>
                          <w:divsChild>
                            <w:div w:id="625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591697">
      <w:bodyDiv w:val="1"/>
      <w:marLeft w:val="0"/>
      <w:marRight w:val="0"/>
      <w:marTop w:val="0"/>
      <w:marBottom w:val="0"/>
      <w:divBdr>
        <w:top w:val="none" w:sz="0" w:space="0" w:color="auto"/>
        <w:left w:val="none" w:sz="0" w:space="0" w:color="auto"/>
        <w:bottom w:val="none" w:sz="0" w:space="0" w:color="auto"/>
        <w:right w:val="none" w:sz="0" w:space="0" w:color="auto"/>
      </w:divBdr>
    </w:div>
    <w:div w:id="1185442692">
      <w:bodyDiv w:val="1"/>
      <w:marLeft w:val="0"/>
      <w:marRight w:val="0"/>
      <w:marTop w:val="0"/>
      <w:marBottom w:val="0"/>
      <w:divBdr>
        <w:top w:val="none" w:sz="0" w:space="0" w:color="auto"/>
        <w:left w:val="none" w:sz="0" w:space="0" w:color="auto"/>
        <w:bottom w:val="none" w:sz="0" w:space="0" w:color="auto"/>
        <w:right w:val="none" w:sz="0" w:space="0" w:color="auto"/>
      </w:divBdr>
    </w:div>
    <w:div w:id="1196888264">
      <w:bodyDiv w:val="1"/>
      <w:marLeft w:val="0"/>
      <w:marRight w:val="0"/>
      <w:marTop w:val="0"/>
      <w:marBottom w:val="0"/>
      <w:divBdr>
        <w:top w:val="none" w:sz="0" w:space="0" w:color="auto"/>
        <w:left w:val="none" w:sz="0" w:space="0" w:color="auto"/>
        <w:bottom w:val="none" w:sz="0" w:space="0" w:color="auto"/>
        <w:right w:val="none" w:sz="0" w:space="0" w:color="auto"/>
      </w:divBdr>
    </w:div>
    <w:div w:id="1210413849">
      <w:bodyDiv w:val="1"/>
      <w:marLeft w:val="0"/>
      <w:marRight w:val="0"/>
      <w:marTop w:val="0"/>
      <w:marBottom w:val="0"/>
      <w:divBdr>
        <w:top w:val="none" w:sz="0" w:space="0" w:color="auto"/>
        <w:left w:val="none" w:sz="0" w:space="0" w:color="auto"/>
        <w:bottom w:val="none" w:sz="0" w:space="0" w:color="auto"/>
        <w:right w:val="none" w:sz="0" w:space="0" w:color="auto"/>
      </w:divBdr>
      <w:divsChild>
        <w:div w:id="1815835388">
          <w:marLeft w:val="0"/>
          <w:marRight w:val="0"/>
          <w:marTop w:val="0"/>
          <w:marBottom w:val="0"/>
          <w:divBdr>
            <w:top w:val="none" w:sz="0" w:space="0" w:color="auto"/>
            <w:left w:val="none" w:sz="0" w:space="0" w:color="auto"/>
            <w:bottom w:val="none" w:sz="0" w:space="0" w:color="auto"/>
            <w:right w:val="none" w:sz="0" w:space="0" w:color="auto"/>
          </w:divBdr>
          <w:divsChild>
            <w:div w:id="1163201329">
              <w:marLeft w:val="0"/>
              <w:marRight w:val="0"/>
              <w:marTop w:val="0"/>
              <w:marBottom w:val="0"/>
              <w:divBdr>
                <w:top w:val="none" w:sz="0" w:space="0" w:color="auto"/>
                <w:left w:val="none" w:sz="0" w:space="0" w:color="auto"/>
                <w:bottom w:val="none" w:sz="0" w:space="0" w:color="auto"/>
                <w:right w:val="none" w:sz="0" w:space="0" w:color="auto"/>
              </w:divBdr>
              <w:divsChild>
                <w:div w:id="759913553">
                  <w:marLeft w:val="0"/>
                  <w:marRight w:val="0"/>
                  <w:marTop w:val="0"/>
                  <w:marBottom w:val="0"/>
                  <w:divBdr>
                    <w:top w:val="none" w:sz="0" w:space="0" w:color="auto"/>
                    <w:left w:val="none" w:sz="0" w:space="0" w:color="auto"/>
                    <w:bottom w:val="none" w:sz="0" w:space="0" w:color="auto"/>
                    <w:right w:val="none" w:sz="0" w:space="0" w:color="auto"/>
                  </w:divBdr>
                  <w:divsChild>
                    <w:div w:id="1144470847">
                      <w:marLeft w:val="0"/>
                      <w:marRight w:val="0"/>
                      <w:marTop w:val="0"/>
                      <w:marBottom w:val="0"/>
                      <w:divBdr>
                        <w:top w:val="none" w:sz="0" w:space="0" w:color="auto"/>
                        <w:left w:val="none" w:sz="0" w:space="0" w:color="auto"/>
                        <w:bottom w:val="none" w:sz="0" w:space="0" w:color="auto"/>
                        <w:right w:val="none" w:sz="0" w:space="0" w:color="auto"/>
                      </w:divBdr>
                      <w:divsChild>
                        <w:div w:id="2145005553">
                          <w:marLeft w:val="0"/>
                          <w:marRight w:val="0"/>
                          <w:marTop w:val="0"/>
                          <w:marBottom w:val="0"/>
                          <w:divBdr>
                            <w:top w:val="none" w:sz="0" w:space="0" w:color="auto"/>
                            <w:left w:val="none" w:sz="0" w:space="0" w:color="auto"/>
                            <w:bottom w:val="none" w:sz="0" w:space="0" w:color="auto"/>
                            <w:right w:val="none" w:sz="0" w:space="0" w:color="auto"/>
                          </w:divBdr>
                          <w:divsChild>
                            <w:div w:id="9076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801465">
      <w:bodyDiv w:val="1"/>
      <w:marLeft w:val="0"/>
      <w:marRight w:val="0"/>
      <w:marTop w:val="0"/>
      <w:marBottom w:val="0"/>
      <w:divBdr>
        <w:top w:val="none" w:sz="0" w:space="0" w:color="auto"/>
        <w:left w:val="none" w:sz="0" w:space="0" w:color="auto"/>
        <w:bottom w:val="none" w:sz="0" w:space="0" w:color="auto"/>
        <w:right w:val="none" w:sz="0" w:space="0" w:color="auto"/>
      </w:divBdr>
    </w:div>
    <w:div w:id="1223298847">
      <w:bodyDiv w:val="1"/>
      <w:marLeft w:val="0"/>
      <w:marRight w:val="0"/>
      <w:marTop w:val="0"/>
      <w:marBottom w:val="0"/>
      <w:divBdr>
        <w:top w:val="none" w:sz="0" w:space="0" w:color="auto"/>
        <w:left w:val="none" w:sz="0" w:space="0" w:color="auto"/>
        <w:bottom w:val="none" w:sz="0" w:space="0" w:color="auto"/>
        <w:right w:val="none" w:sz="0" w:space="0" w:color="auto"/>
      </w:divBdr>
      <w:divsChild>
        <w:div w:id="1635480546">
          <w:marLeft w:val="0"/>
          <w:marRight w:val="0"/>
          <w:marTop w:val="0"/>
          <w:marBottom w:val="0"/>
          <w:divBdr>
            <w:top w:val="none" w:sz="0" w:space="0" w:color="auto"/>
            <w:left w:val="none" w:sz="0" w:space="0" w:color="auto"/>
            <w:bottom w:val="none" w:sz="0" w:space="0" w:color="auto"/>
            <w:right w:val="none" w:sz="0" w:space="0" w:color="auto"/>
          </w:divBdr>
          <w:divsChild>
            <w:div w:id="674577218">
              <w:marLeft w:val="0"/>
              <w:marRight w:val="0"/>
              <w:marTop w:val="0"/>
              <w:marBottom w:val="0"/>
              <w:divBdr>
                <w:top w:val="none" w:sz="0" w:space="0" w:color="auto"/>
                <w:left w:val="none" w:sz="0" w:space="0" w:color="auto"/>
                <w:bottom w:val="none" w:sz="0" w:space="0" w:color="auto"/>
                <w:right w:val="none" w:sz="0" w:space="0" w:color="auto"/>
              </w:divBdr>
              <w:divsChild>
                <w:div w:id="667565054">
                  <w:marLeft w:val="0"/>
                  <w:marRight w:val="0"/>
                  <w:marTop w:val="0"/>
                  <w:marBottom w:val="0"/>
                  <w:divBdr>
                    <w:top w:val="none" w:sz="0" w:space="0" w:color="auto"/>
                    <w:left w:val="none" w:sz="0" w:space="0" w:color="auto"/>
                    <w:bottom w:val="none" w:sz="0" w:space="0" w:color="auto"/>
                    <w:right w:val="none" w:sz="0" w:space="0" w:color="auto"/>
                  </w:divBdr>
                  <w:divsChild>
                    <w:div w:id="1712069828">
                      <w:marLeft w:val="0"/>
                      <w:marRight w:val="0"/>
                      <w:marTop w:val="0"/>
                      <w:marBottom w:val="0"/>
                      <w:divBdr>
                        <w:top w:val="none" w:sz="0" w:space="0" w:color="auto"/>
                        <w:left w:val="none" w:sz="0" w:space="0" w:color="auto"/>
                        <w:bottom w:val="none" w:sz="0" w:space="0" w:color="auto"/>
                        <w:right w:val="none" w:sz="0" w:space="0" w:color="auto"/>
                      </w:divBdr>
                      <w:divsChild>
                        <w:div w:id="803155337">
                          <w:marLeft w:val="0"/>
                          <w:marRight w:val="0"/>
                          <w:marTop w:val="0"/>
                          <w:marBottom w:val="0"/>
                          <w:divBdr>
                            <w:top w:val="none" w:sz="0" w:space="0" w:color="auto"/>
                            <w:left w:val="none" w:sz="0" w:space="0" w:color="auto"/>
                            <w:bottom w:val="none" w:sz="0" w:space="0" w:color="auto"/>
                            <w:right w:val="none" w:sz="0" w:space="0" w:color="auto"/>
                          </w:divBdr>
                          <w:divsChild>
                            <w:div w:id="14078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531073">
      <w:bodyDiv w:val="1"/>
      <w:marLeft w:val="0"/>
      <w:marRight w:val="0"/>
      <w:marTop w:val="0"/>
      <w:marBottom w:val="0"/>
      <w:divBdr>
        <w:top w:val="none" w:sz="0" w:space="0" w:color="auto"/>
        <w:left w:val="none" w:sz="0" w:space="0" w:color="auto"/>
        <w:bottom w:val="none" w:sz="0" w:space="0" w:color="auto"/>
        <w:right w:val="none" w:sz="0" w:space="0" w:color="auto"/>
      </w:divBdr>
    </w:div>
    <w:div w:id="1226255986">
      <w:bodyDiv w:val="1"/>
      <w:marLeft w:val="0"/>
      <w:marRight w:val="0"/>
      <w:marTop w:val="0"/>
      <w:marBottom w:val="0"/>
      <w:divBdr>
        <w:top w:val="none" w:sz="0" w:space="0" w:color="auto"/>
        <w:left w:val="none" w:sz="0" w:space="0" w:color="auto"/>
        <w:bottom w:val="none" w:sz="0" w:space="0" w:color="auto"/>
        <w:right w:val="none" w:sz="0" w:space="0" w:color="auto"/>
      </w:divBdr>
    </w:div>
    <w:div w:id="1239709947">
      <w:bodyDiv w:val="1"/>
      <w:marLeft w:val="0"/>
      <w:marRight w:val="0"/>
      <w:marTop w:val="0"/>
      <w:marBottom w:val="0"/>
      <w:divBdr>
        <w:top w:val="none" w:sz="0" w:space="0" w:color="auto"/>
        <w:left w:val="none" w:sz="0" w:space="0" w:color="auto"/>
        <w:bottom w:val="none" w:sz="0" w:space="0" w:color="auto"/>
        <w:right w:val="none" w:sz="0" w:space="0" w:color="auto"/>
      </w:divBdr>
    </w:div>
    <w:div w:id="1263608017">
      <w:bodyDiv w:val="1"/>
      <w:marLeft w:val="0"/>
      <w:marRight w:val="0"/>
      <w:marTop w:val="0"/>
      <w:marBottom w:val="0"/>
      <w:divBdr>
        <w:top w:val="none" w:sz="0" w:space="0" w:color="auto"/>
        <w:left w:val="none" w:sz="0" w:space="0" w:color="auto"/>
        <w:bottom w:val="none" w:sz="0" w:space="0" w:color="auto"/>
        <w:right w:val="none" w:sz="0" w:space="0" w:color="auto"/>
      </w:divBdr>
    </w:div>
    <w:div w:id="1263879769">
      <w:bodyDiv w:val="1"/>
      <w:marLeft w:val="0"/>
      <w:marRight w:val="0"/>
      <w:marTop w:val="0"/>
      <w:marBottom w:val="0"/>
      <w:divBdr>
        <w:top w:val="none" w:sz="0" w:space="0" w:color="auto"/>
        <w:left w:val="none" w:sz="0" w:space="0" w:color="auto"/>
        <w:bottom w:val="none" w:sz="0" w:space="0" w:color="auto"/>
        <w:right w:val="none" w:sz="0" w:space="0" w:color="auto"/>
      </w:divBdr>
    </w:div>
    <w:div w:id="1267694805">
      <w:bodyDiv w:val="1"/>
      <w:marLeft w:val="0"/>
      <w:marRight w:val="0"/>
      <w:marTop w:val="0"/>
      <w:marBottom w:val="0"/>
      <w:divBdr>
        <w:top w:val="none" w:sz="0" w:space="0" w:color="auto"/>
        <w:left w:val="none" w:sz="0" w:space="0" w:color="auto"/>
        <w:bottom w:val="none" w:sz="0" w:space="0" w:color="auto"/>
        <w:right w:val="none" w:sz="0" w:space="0" w:color="auto"/>
      </w:divBdr>
    </w:div>
    <w:div w:id="1269847437">
      <w:bodyDiv w:val="1"/>
      <w:marLeft w:val="0"/>
      <w:marRight w:val="0"/>
      <w:marTop w:val="0"/>
      <w:marBottom w:val="0"/>
      <w:divBdr>
        <w:top w:val="none" w:sz="0" w:space="0" w:color="auto"/>
        <w:left w:val="none" w:sz="0" w:space="0" w:color="auto"/>
        <w:bottom w:val="none" w:sz="0" w:space="0" w:color="auto"/>
        <w:right w:val="none" w:sz="0" w:space="0" w:color="auto"/>
      </w:divBdr>
    </w:div>
    <w:div w:id="1285577932">
      <w:bodyDiv w:val="1"/>
      <w:marLeft w:val="0"/>
      <w:marRight w:val="0"/>
      <w:marTop w:val="0"/>
      <w:marBottom w:val="0"/>
      <w:divBdr>
        <w:top w:val="none" w:sz="0" w:space="0" w:color="auto"/>
        <w:left w:val="none" w:sz="0" w:space="0" w:color="auto"/>
        <w:bottom w:val="none" w:sz="0" w:space="0" w:color="auto"/>
        <w:right w:val="none" w:sz="0" w:space="0" w:color="auto"/>
      </w:divBdr>
    </w:div>
    <w:div w:id="1292856627">
      <w:bodyDiv w:val="1"/>
      <w:marLeft w:val="0"/>
      <w:marRight w:val="0"/>
      <w:marTop w:val="0"/>
      <w:marBottom w:val="0"/>
      <w:divBdr>
        <w:top w:val="none" w:sz="0" w:space="0" w:color="auto"/>
        <w:left w:val="none" w:sz="0" w:space="0" w:color="auto"/>
        <w:bottom w:val="none" w:sz="0" w:space="0" w:color="auto"/>
        <w:right w:val="none" w:sz="0" w:space="0" w:color="auto"/>
      </w:divBdr>
    </w:div>
    <w:div w:id="1298339236">
      <w:bodyDiv w:val="1"/>
      <w:marLeft w:val="0"/>
      <w:marRight w:val="0"/>
      <w:marTop w:val="0"/>
      <w:marBottom w:val="0"/>
      <w:divBdr>
        <w:top w:val="none" w:sz="0" w:space="0" w:color="auto"/>
        <w:left w:val="none" w:sz="0" w:space="0" w:color="auto"/>
        <w:bottom w:val="none" w:sz="0" w:space="0" w:color="auto"/>
        <w:right w:val="none" w:sz="0" w:space="0" w:color="auto"/>
      </w:divBdr>
    </w:div>
    <w:div w:id="1300650134">
      <w:bodyDiv w:val="1"/>
      <w:marLeft w:val="0"/>
      <w:marRight w:val="0"/>
      <w:marTop w:val="0"/>
      <w:marBottom w:val="0"/>
      <w:divBdr>
        <w:top w:val="none" w:sz="0" w:space="0" w:color="auto"/>
        <w:left w:val="none" w:sz="0" w:space="0" w:color="auto"/>
        <w:bottom w:val="none" w:sz="0" w:space="0" w:color="auto"/>
        <w:right w:val="none" w:sz="0" w:space="0" w:color="auto"/>
      </w:divBdr>
    </w:div>
    <w:div w:id="1302347705">
      <w:bodyDiv w:val="1"/>
      <w:marLeft w:val="0"/>
      <w:marRight w:val="0"/>
      <w:marTop w:val="0"/>
      <w:marBottom w:val="0"/>
      <w:divBdr>
        <w:top w:val="none" w:sz="0" w:space="0" w:color="auto"/>
        <w:left w:val="none" w:sz="0" w:space="0" w:color="auto"/>
        <w:bottom w:val="none" w:sz="0" w:space="0" w:color="auto"/>
        <w:right w:val="none" w:sz="0" w:space="0" w:color="auto"/>
      </w:divBdr>
    </w:div>
    <w:div w:id="1303920275">
      <w:bodyDiv w:val="1"/>
      <w:marLeft w:val="0"/>
      <w:marRight w:val="0"/>
      <w:marTop w:val="0"/>
      <w:marBottom w:val="0"/>
      <w:divBdr>
        <w:top w:val="none" w:sz="0" w:space="0" w:color="auto"/>
        <w:left w:val="none" w:sz="0" w:space="0" w:color="auto"/>
        <w:bottom w:val="none" w:sz="0" w:space="0" w:color="auto"/>
        <w:right w:val="none" w:sz="0" w:space="0" w:color="auto"/>
      </w:divBdr>
    </w:div>
    <w:div w:id="1306659802">
      <w:bodyDiv w:val="1"/>
      <w:marLeft w:val="0"/>
      <w:marRight w:val="0"/>
      <w:marTop w:val="0"/>
      <w:marBottom w:val="0"/>
      <w:divBdr>
        <w:top w:val="none" w:sz="0" w:space="0" w:color="auto"/>
        <w:left w:val="none" w:sz="0" w:space="0" w:color="auto"/>
        <w:bottom w:val="none" w:sz="0" w:space="0" w:color="auto"/>
        <w:right w:val="none" w:sz="0" w:space="0" w:color="auto"/>
      </w:divBdr>
    </w:div>
    <w:div w:id="1313489249">
      <w:bodyDiv w:val="1"/>
      <w:marLeft w:val="0"/>
      <w:marRight w:val="0"/>
      <w:marTop w:val="0"/>
      <w:marBottom w:val="0"/>
      <w:divBdr>
        <w:top w:val="none" w:sz="0" w:space="0" w:color="auto"/>
        <w:left w:val="none" w:sz="0" w:space="0" w:color="auto"/>
        <w:bottom w:val="none" w:sz="0" w:space="0" w:color="auto"/>
        <w:right w:val="none" w:sz="0" w:space="0" w:color="auto"/>
      </w:divBdr>
    </w:div>
    <w:div w:id="1339194927">
      <w:bodyDiv w:val="1"/>
      <w:marLeft w:val="0"/>
      <w:marRight w:val="0"/>
      <w:marTop w:val="0"/>
      <w:marBottom w:val="0"/>
      <w:divBdr>
        <w:top w:val="none" w:sz="0" w:space="0" w:color="auto"/>
        <w:left w:val="none" w:sz="0" w:space="0" w:color="auto"/>
        <w:bottom w:val="none" w:sz="0" w:space="0" w:color="auto"/>
        <w:right w:val="none" w:sz="0" w:space="0" w:color="auto"/>
      </w:divBdr>
    </w:div>
    <w:div w:id="1346252076">
      <w:bodyDiv w:val="1"/>
      <w:marLeft w:val="0"/>
      <w:marRight w:val="0"/>
      <w:marTop w:val="0"/>
      <w:marBottom w:val="0"/>
      <w:divBdr>
        <w:top w:val="none" w:sz="0" w:space="0" w:color="auto"/>
        <w:left w:val="none" w:sz="0" w:space="0" w:color="auto"/>
        <w:bottom w:val="none" w:sz="0" w:space="0" w:color="auto"/>
        <w:right w:val="none" w:sz="0" w:space="0" w:color="auto"/>
      </w:divBdr>
    </w:div>
    <w:div w:id="1346445049">
      <w:bodyDiv w:val="1"/>
      <w:marLeft w:val="0"/>
      <w:marRight w:val="0"/>
      <w:marTop w:val="0"/>
      <w:marBottom w:val="0"/>
      <w:divBdr>
        <w:top w:val="none" w:sz="0" w:space="0" w:color="auto"/>
        <w:left w:val="none" w:sz="0" w:space="0" w:color="auto"/>
        <w:bottom w:val="none" w:sz="0" w:space="0" w:color="auto"/>
        <w:right w:val="none" w:sz="0" w:space="0" w:color="auto"/>
      </w:divBdr>
    </w:div>
    <w:div w:id="1350790144">
      <w:bodyDiv w:val="1"/>
      <w:marLeft w:val="0"/>
      <w:marRight w:val="0"/>
      <w:marTop w:val="0"/>
      <w:marBottom w:val="0"/>
      <w:divBdr>
        <w:top w:val="none" w:sz="0" w:space="0" w:color="auto"/>
        <w:left w:val="none" w:sz="0" w:space="0" w:color="auto"/>
        <w:bottom w:val="none" w:sz="0" w:space="0" w:color="auto"/>
        <w:right w:val="none" w:sz="0" w:space="0" w:color="auto"/>
      </w:divBdr>
    </w:div>
    <w:div w:id="1351755811">
      <w:bodyDiv w:val="1"/>
      <w:marLeft w:val="0"/>
      <w:marRight w:val="0"/>
      <w:marTop w:val="0"/>
      <w:marBottom w:val="0"/>
      <w:divBdr>
        <w:top w:val="none" w:sz="0" w:space="0" w:color="auto"/>
        <w:left w:val="none" w:sz="0" w:space="0" w:color="auto"/>
        <w:bottom w:val="none" w:sz="0" w:space="0" w:color="auto"/>
        <w:right w:val="none" w:sz="0" w:space="0" w:color="auto"/>
      </w:divBdr>
    </w:div>
    <w:div w:id="1354259883">
      <w:bodyDiv w:val="1"/>
      <w:marLeft w:val="0"/>
      <w:marRight w:val="0"/>
      <w:marTop w:val="0"/>
      <w:marBottom w:val="0"/>
      <w:divBdr>
        <w:top w:val="none" w:sz="0" w:space="0" w:color="auto"/>
        <w:left w:val="none" w:sz="0" w:space="0" w:color="auto"/>
        <w:bottom w:val="none" w:sz="0" w:space="0" w:color="auto"/>
        <w:right w:val="none" w:sz="0" w:space="0" w:color="auto"/>
      </w:divBdr>
    </w:div>
    <w:div w:id="1359239054">
      <w:bodyDiv w:val="1"/>
      <w:marLeft w:val="0"/>
      <w:marRight w:val="0"/>
      <w:marTop w:val="0"/>
      <w:marBottom w:val="0"/>
      <w:divBdr>
        <w:top w:val="none" w:sz="0" w:space="0" w:color="auto"/>
        <w:left w:val="none" w:sz="0" w:space="0" w:color="auto"/>
        <w:bottom w:val="none" w:sz="0" w:space="0" w:color="auto"/>
        <w:right w:val="none" w:sz="0" w:space="0" w:color="auto"/>
      </w:divBdr>
    </w:div>
    <w:div w:id="1371150557">
      <w:bodyDiv w:val="1"/>
      <w:marLeft w:val="0"/>
      <w:marRight w:val="0"/>
      <w:marTop w:val="0"/>
      <w:marBottom w:val="0"/>
      <w:divBdr>
        <w:top w:val="none" w:sz="0" w:space="0" w:color="auto"/>
        <w:left w:val="none" w:sz="0" w:space="0" w:color="auto"/>
        <w:bottom w:val="none" w:sz="0" w:space="0" w:color="auto"/>
        <w:right w:val="none" w:sz="0" w:space="0" w:color="auto"/>
      </w:divBdr>
    </w:div>
    <w:div w:id="1375497773">
      <w:bodyDiv w:val="1"/>
      <w:marLeft w:val="0"/>
      <w:marRight w:val="0"/>
      <w:marTop w:val="0"/>
      <w:marBottom w:val="0"/>
      <w:divBdr>
        <w:top w:val="none" w:sz="0" w:space="0" w:color="auto"/>
        <w:left w:val="none" w:sz="0" w:space="0" w:color="auto"/>
        <w:bottom w:val="none" w:sz="0" w:space="0" w:color="auto"/>
        <w:right w:val="none" w:sz="0" w:space="0" w:color="auto"/>
      </w:divBdr>
    </w:div>
    <w:div w:id="1378626939">
      <w:bodyDiv w:val="1"/>
      <w:marLeft w:val="0"/>
      <w:marRight w:val="0"/>
      <w:marTop w:val="0"/>
      <w:marBottom w:val="0"/>
      <w:divBdr>
        <w:top w:val="none" w:sz="0" w:space="0" w:color="auto"/>
        <w:left w:val="none" w:sz="0" w:space="0" w:color="auto"/>
        <w:bottom w:val="none" w:sz="0" w:space="0" w:color="auto"/>
        <w:right w:val="none" w:sz="0" w:space="0" w:color="auto"/>
      </w:divBdr>
    </w:div>
    <w:div w:id="1380129536">
      <w:bodyDiv w:val="1"/>
      <w:marLeft w:val="0"/>
      <w:marRight w:val="0"/>
      <w:marTop w:val="0"/>
      <w:marBottom w:val="0"/>
      <w:divBdr>
        <w:top w:val="none" w:sz="0" w:space="0" w:color="auto"/>
        <w:left w:val="none" w:sz="0" w:space="0" w:color="auto"/>
        <w:bottom w:val="none" w:sz="0" w:space="0" w:color="auto"/>
        <w:right w:val="none" w:sz="0" w:space="0" w:color="auto"/>
      </w:divBdr>
    </w:div>
    <w:div w:id="1388869546">
      <w:bodyDiv w:val="1"/>
      <w:marLeft w:val="0"/>
      <w:marRight w:val="0"/>
      <w:marTop w:val="0"/>
      <w:marBottom w:val="0"/>
      <w:divBdr>
        <w:top w:val="none" w:sz="0" w:space="0" w:color="auto"/>
        <w:left w:val="none" w:sz="0" w:space="0" w:color="auto"/>
        <w:bottom w:val="none" w:sz="0" w:space="0" w:color="auto"/>
        <w:right w:val="none" w:sz="0" w:space="0" w:color="auto"/>
      </w:divBdr>
    </w:div>
    <w:div w:id="1389911470">
      <w:bodyDiv w:val="1"/>
      <w:marLeft w:val="0"/>
      <w:marRight w:val="0"/>
      <w:marTop w:val="0"/>
      <w:marBottom w:val="0"/>
      <w:divBdr>
        <w:top w:val="none" w:sz="0" w:space="0" w:color="auto"/>
        <w:left w:val="none" w:sz="0" w:space="0" w:color="auto"/>
        <w:bottom w:val="none" w:sz="0" w:space="0" w:color="auto"/>
        <w:right w:val="none" w:sz="0" w:space="0" w:color="auto"/>
      </w:divBdr>
    </w:div>
    <w:div w:id="1395467533">
      <w:bodyDiv w:val="1"/>
      <w:marLeft w:val="0"/>
      <w:marRight w:val="0"/>
      <w:marTop w:val="0"/>
      <w:marBottom w:val="0"/>
      <w:divBdr>
        <w:top w:val="none" w:sz="0" w:space="0" w:color="auto"/>
        <w:left w:val="none" w:sz="0" w:space="0" w:color="auto"/>
        <w:bottom w:val="none" w:sz="0" w:space="0" w:color="auto"/>
        <w:right w:val="none" w:sz="0" w:space="0" w:color="auto"/>
      </w:divBdr>
    </w:div>
    <w:div w:id="1403673438">
      <w:bodyDiv w:val="1"/>
      <w:marLeft w:val="0"/>
      <w:marRight w:val="0"/>
      <w:marTop w:val="0"/>
      <w:marBottom w:val="0"/>
      <w:divBdr>
        <w:top w:val="none" w:sz="0" w:space="0" w:color="auto"/>
        <w:left w:val="none" w:sz="0" w:space="0" w:color="auto"/>
        <w:bottom w:val="none" w:sz="0" w:space="0" w:color="auto"/>
        <w:right w:val="none" w:sz="0" w:space="0" w:color="auto"/>
      </w:divBdr>
    </w:div>
    <w:div w:id="1413817426">
      <w:bodyDiv w:val="1"/>
      <w:marLeft w:val="0"/>
      <w:marRight w:val="0"/>
      <w:marTop w:val="0"/>
      <w:marBottom w:val="0"/>
      <w:divBdr>
        <w:top w:val="none" w:sz="0" w:space="0" w:color="auto"/>
        <w:left w:val="none" w:sz="0" w:space="0" w:color="auto"/>
        <w:bottom w:val="none" w:sz="0" w:space="0" w:color="auto"/>
        <w:right w:val="none" w:sz="0" w:space="0" w:color="auto"/>
      </w:divBdr>
    </w:div>
    <w:div w:id="1435855695">
      <w:bodyDiv w:val="1"/>
      <w:marLeft w:val="0"/>
      <w:marRight w:val="0"/>
      <w:marTop w:val="0"/>
      <w:marBottom w:val="0"/>
      <w:divBdr>
        <w:top w:val="none" w:sz="0" w:space="0" w:color="auto"/>
        <w:left w:val="none" w:sz="0" w:space="0" w:color="auto"/>
        <w:bottom w:val="none" w:sz="0" w:space="0" w:color="auto"/>
        <w:right w:val="none" w:sz="0" w:space="0" w:color="auto"/>
      </w:divBdr>
    </w:div>
    <w:div w:id="1437754247">
      <w:bodyDiv w:val="1"/>
      <w:marLeft w:val="0"/>
      <w:marRight w:val="0"/>
      <w:marTop w:val="0"/>
      <w:marBottom w:val="0"/>
      <w:divBdr>
        <w:top w:val="none" w:sz="0" w:space="0" w:color="auto"/>
        <w:left w:val="none" w:sz="0" w:space="0" w:color="auto"/>
        <w:bottom w:val="none" w:sz="0" w:space="0" w:color="auto"/>
        <w:right w:val="none" w:sz="0" w:space="0" w:color="auto"/>
      </w:divBdr>
    </w:div>
    <w:div w:id="1442139915">
      <w:bodyDiv w:val="1"/>
      <w:marLeft w:val="0"/>
      <w:marRight w:val="0"/>
      <w:marTop w:val="0"/>
      <w:marBottom w:val="0"/>
      <w:divBdr>
        <w:top w:val="none" w:sz="0" w:space="0" w:color="auto"/>
        <w:left w:val="none" w:sz="0" w:space="0" w:color="auto"/>
        <w:bottom w:val="none" w:sz="0" w:space="0" w:color="auto"/>
        <w:right w:val="none" w:sz="0" w:space="0" w:color="auto"/>
      </w:divBdr>
    </w:div>
    <w:div w:id="1444378824">
      <w:bodyDiv w:val="1"/>
      <w:marLeft w:val="0"/>
      <w:marRight w:val="0"/>
      <w:marTop w:val="0"/>
      <w:marBottom w:val="0"/>
      <w:divBdr>
        <w:top w:val="none" w:sz="0" w:space="0" w:color="auto"/>
        <w:left w:val="none" w:sz="0" w:space="0" w:color="auto"/>
        <w:bottom w:val="none" w:sz="0" w:space="0" w:color="auto"/>
        <w:right w:val="none" w:sz="0" w:space="0" w:color="auto"/>
      </w:divBdr>
    </w:div>
    <w:div w:id="1445611652">
      <w:bodyDiv w:val="1"/>
      <w:marLeft w:val="0"/>
      <w:marRight w:val="0"/>
      <w:marTop w:val="0"/>
      <w:marBottom w:val="0"/>
      <w:divBdr>
        <w:top w:val="none" w:sz="0" w:space="0" w:color="auto"/>
        <w:left w:val="none" w:sz="0" w:space="0" w:color="auto"/>
        <w:bottom w:val="none" w:sz="0" w:space="0" w:color="auto"/>
        <w:right w:val="none" w:sz="0" w:space="0" w:color="auto"/>
      </w:divBdr>
    </w:div>
    <w:div w:id="1445884130">
      <w:bodyDiv w:val="1"/>
      <w:marLeft w:val="0"/>
      <w:marRight w:val="0"/>
      <w:marTop w:val="0"/>
      <w:marBottom w:val="0"/>
      <w:divBdr>
        <w:top w:val="none" w:sz="0" w:space="0" w:color="auto"/>
        <w:left w:val="none" w:sz="0" w:space="0" w:color="auto"/>
        <w:bottom w:val="none" w:sz="0" w:space="0" w:color="auto"/>
        <w:right w:val="none" w:sz="0" w:space="0" w:color="auto"/>
      </w:divBdr>
    </w:div>
    <w:div w:id="1451321268">
      <w:bodyDiv w:val="1"/>
      <w:marLeft w:val="0"/>
      <w:marRight w:val="0"/>
      <w:marTop w:val="0"/>
      <w:marBottom w:val="0"/>
      <w:divBdr>
        <w:top w:val="none" w:sz="0" w:space="0" w:color="auto"/>
        <w:left w:val="none" w:sz="0" w:space="0" w:color="auto"/>
        <w:bottom w:val="none" w:sz="0" w:space="0" w:color="auto"/>
        <w:right w:val="none" w:sz="0" w:space="0" w:color="auto"/>
      </w:divBdr>
    </w:div>
    <w:div w:id="1458983469">
      <w:bodyDiv w:val="1"/>
      <w:marLeft w:val="0"/>
      <w:marRight w:val="0"/>
      <w:marTop w:val="0"/>
      <w:marBottom w:val="0"/>
      <w:divBdr>
        <w:top w:val="none" w:sz="0" w:space="0" w:color="auto"/>
        <w:left w:val="none" w:sz="0" w:space="0" w:color="auto"/>
        <w:bottom w:val="none" w:sz="0" w:space="0" w:color="auto"/>
        <w:right w:val="none" w:sz="0" w:space="0" w:color="auto"/>
      </w:divBdr>
    </w:div>
    <w:div w:id="1467428447">
      <w:bodyDiv w:val="1"/>
      <w:marLeft w:val="0"/>
      <w:marRight w:val="0"/>
      <w:marTop w:val="0"/>
      <w:marBottom w:val="0"/>
      <w:divBdr>
        <w:top w:val="none" w:sz="0" w:space="0" w:color="auto"/>
        <w:left w:val="none" w:sz="0" w:space="0" w:color="auto"/>
        <w:bottom w:val="none" w:sz="0" w:space="0" w:color="auto"/>
        <w:right w:val="none" w:sz="0" w:space="0" w:color="auto"/>
      </w:divBdr>
    </w:div>
    <w:div w:id="1475293390">
      <w:bodyDiv w:val="1"/>
      <w:marLeft w:val="0"/>
      <w:marRight w:val="0"/>
      <w:marTop w:val="0"/>
      <w:marBottom w:val="0"/>
      <w:divBdr>
        <w:top w:val="none" w:sz="0" w:space="0" w:color="auto"/>
        <w:left w:val="none" w:sz="0" w:space="0" w:color="auto"/>
        <w:bottom w:val="none" w:sz="0" w:space="0" w:color="auto"/>
        <w:right w:val="none" w:sz="0" w:space="0" w:color="auto"/>
      </w:divBdr>
    </w:div>
    <w:div w:id="1479573016">
      <w:bodyDiv w:val="1"/>
      <w:marLeft w:val="0"/>
      <w:marRight w:val="0"/>
      <w:marTop w:val="0"/>
      <w:marBottom w:val="0"/>
      <w:divBdr>
        <w:top w:val="none" w:sz="0" w:space="0" w:color="auto"/>
        <w:left w:val="none" w:sz="0" w:space="0" w:color="auto"/>
        <w:bottom w:val="none" w:sz="0" w:space="0" w:color="auto"/>
        <w:right w:val="none" w:sz="0" w:space="0" w:color="auto"/>
      </w:divBdr>
    </w:div>
    <w:div w:id="1483155260">
      <w:bodyDiv w:val="1"/>
      <w:marLeft w:val="0"/>
      <w:marRight w:val="0"/>
      <w:marTop w:val="0"/>
      <w:marBottom w:val="0"/>
      <w:divBdr>
        <w:top w:val="none" w:sz="0" w:space="0" w:color="auto"/>
        <w:left w:val="none" w:sz="0" w:space="0" w:color="auto"/>
        <w:bottom w:val="none" w:sz="0" w:space="0" w:color="auto"/>
        <w:right w:val="none" w:sz="0" w:space="0" w:color="auto"/>
      </w:divBdr>
    </w:div>
    <w:div w:id="1489051033">
      <w:bodyDiv w:val="1"/>
      <w:marLeft w:val="0"/>
      <w:marRight w:val="0"/>
      <w:marTop w:val="0"/>
      <w:marBottom w:val="0"/>
      <w:divBdr>
        <w:top w:val="none" w:sz="0" w:space="0" w:color="auto"/>
        <w:left w:val="none" w:sz="0" w:space="0" w:color="auto"/>
        <w:bottom w:val="none" w:sz="0" w:space="0" w:color="auto"/>
        <w:right w:val="none" w:sz="0" w:space="0" w:color="auto"/>
      </w:divBdr>
    </w:div>
    <w:div w:id="1494300483">
      <w:bodyDiv w:val="1"/>
      <w:marLeft w:val="0"/>
      <w:marRight w:val="0"/>
      <w:marTop w:val="0"/>
      <w:marBottom w:val="0"/>
      <w:divBdr>
        <w:top w:val="none" w:sz="0" w:space="0" w:color="auto"/>
        <w:left w:val="none" w:sz="0" w:space="0" w:color="auto"/>
        <w:bottom w:val="none" w:sz="0" w:space="0" w:color="auto"/>
        <w:right w:val="none" w:sz="0" w:space="0" w:color="auto"/>
      </w:divBdr>
    </w:div>
    <w:div w:id="1495799981">
      <w:bodyDiv w:val="1"/>
      <w:marLeft w:val="0"/>
      <w:marRight w:val="0"/>
      <w:marTop w:val="0"/>
      <w:marBottom w:val="0"/>
      <w:divBdr>
        <w:top w:val="none" w:sz="0" w:space="0" w:color="auto"/>
        <w:left w:val="none" w:sz="0" w:space="0" w:color="auto"/>
        <w:bottom w:val="none" w:sz="0" w:space="0" w:color="auto"/>
        <w:right w:val="none" w:sz="0" w:space="0" w:color="auto"/>
      </w:divBdr>
    </w:div>
    <w:div w:id="1496804169">
      <w:bodyDiv w:val="1"/>
      <w:marLeft w:val="0"/>
      <w:marRight w:val="0"/>
      <w:marTop w:val="0"/>
      <w:marBottom w:val="0"/>
      <w:divBdr>
        <w:top w:val="none" w:sz="0" w:space="0" w:color="auto"/>
        <w:left w:val="none" w:sz="0" w:space="0" w:color="auto"/>
        <w:bottom w:val="none" w:sz="0" w:space="0" w:color="auto"/>
        <w:right w:val="none" w:sz="0" w:space="0" w:color="auto"/>
      </w:divBdr>
    </w:div>
    <w:div w:id="1507095461">
      <w:bodyDiv w:val="1"/>
      <w:marLeft w:val="0"/>
      <w:marRight w:val="0"/>
      <w:marTop w:val="0"/>
      <w:marBottom w:val="0"/>
      <w:divBdr>
        <w:top w:val="none" w:sz="0" w:space="0" w:color="auto"/>
        <w:left w:val="none" w:sz="0" w:space="0" w:color="auto"/>
        <w:bottom w:val="none" w:sz="0" w:space="0" w:color="auto"/>
        <w:right w:val="none" w:sz="0" w:space="0" w:color="auto"/>
      </w:divBdr>
    </w:div>
    <w:div w:id="1511946355">
      <w:bodyDiv w:val="1"/>
      <w:marLeft w:val="0"/>
      <w:marRight w:val="0"/>
      <w:marTop w:val="0"/>
      <w:marBottom w:val="0"/>
      <w:divBdr>
        <w:top w:val="none" w:sz="0" w:space="0" w:color="auto"/>
        <w:left w:val="none" w:sz="0" w:space="0" w:color="auto"/>
        <w:bottom w:val="none" w:sz="0" w:space="0" w:color="auto"/>
        <w:right w:val="none" w:sz="0" w:space="0" w:color="auto"/>
      </w:divBdr>
    </w:div>
    <w:div w:id="1521427418">
      <w:bodyDiv w:val="1"/>
      <w:marLeft w:val="0"/>
      <w:marRight w:val="0"/>
      <w:marTop w:val="0"/>
      <w:marBottom w:val="0"/>
      <w:divBdr>
        <w:top w:val="none" w:sz="0" w:space="0" w:color="auto"/>
        <w:left w:val="none" w:sz="0" w:space="0" w:color="auto"/>
        <w:bottom w:val="none" w:sz="0" w:space="0" w:color="auto"/>
        <w:right w:val="none" w:sz="0" w:space="0" w:color="auto"/>
      </w:divBdr>
    </w:div>
    <w:div w:id="1522158561">
      <w:bodyDiv w:val="1"/>
      <w:marLeft w:val="0"/>
      <w:marRight w:val="0"/>
      <w:marTop w:val="0"/>
      <w:marBottom w:val="0"/>
      <w:divBdr>
        <w:top w:val="none" w:sz="0" w:space="0" w:color="auto"/>
        <w:left w:val="none" w:sz="0" w:space="0" w:color="auto"/>
        <w:bottom w:val="none" w:sz="0" w:space="0" w:color="auto"/>
        <w:right w:val="none" w:sz="0" w:space="0" w:color="auto"/>
      </w:divBdr>
    </w:div>
    <w:div w:id="1523543774">
      <w:bodyDiv w:val="1"/>
      <w:marLeft w:val="0"/>
      <w:marRight w:val="0"/>
      <w:marTop w:val="0"/>
      <w:marBottom w:val="0"/>
      <w:divBdr>
        <w:top w:val="none" w:sz="0" w:space="0" w:color="auto"/>
        <w:left w:val="none" w:sz="0" w:space="0" w:color="auto"/>
        <w:bottom w:val="none" w:sz="0" w:space="0" w:color="auto"/>
        <w:right w:val="none" w:sz="0" w:space="0" w:color="auto"/>
      </w:divBdr>
    </w:div>
    <w:div w:id="1523857778">
      <w:bodyDiv w:val="1"/>
      <w:marLeft w:val="0"/>
      <w:marRight w:val="0"/>
      <w:marTop w:val="0"/>
      <w:marBottom w:val="0"/>
      <w:divBdr>
        <w:top w:val="none" w:sz="0" w:space="0" w:color="auto"/>
        <w:left w:val="none" w:sz="0" w:space="0" w:color="auto"/>
        <w:bottom w:val="none" w:sz="0" w:space="0" w:color="auto"/>
        <w:right w:val="none" w:sz="0" w:space="0" w:color="auto"/>
      </w:divBdr>
    </w:div>
    <w:div w:id="1534611382">
      <w:bodyDiv w:val="1"/>
      <w:marLeft w:val="0"/>
      <w:marRight w:val="0"/>
      <w:marTop w:val="0"/>
      <w:marBottom w:val="0"/>
      <w:divBdr>
        <w:top w:val="none" w:sz="0" w:space="0" w:color="auto"/>
        <w:left w:val="none" w:sz="0" w:space="0" w:color="auto"/>
        <w:bottom w:val="none" w:sz="0" w:space="0" w:color="auto"/>
        <w:right w:val="none" w:sz="0" w:space="0" w:color="auto"/>
      </w:divBdr>
    </w:div>
    <w:div w:id="1539976875">
      <w:bodyDiv w:val="1"/>
      <w:marLeft w:val="0"/>
      <w:marRight w:val="0"/>
      <w:marTop w:val="0"/>
      <w:marBottom w:val="0"/>
      <w:divBdr>
        <w:top w:val="none" w:sz="0" w:space="0" w:color="auto"/>
        <w:left w:val="none" w:sz="0" w:space="0" w:color="auto"/>
        <w:bottom w:val="none" w:sz="0" w:space="0" w:color="auto"/>
        <w:right w:val="none" w:sz="0" w:space="0" w:color="auto"/>
      </w:divBdr>
    </w:div>
    <w:div w:id="1545219503">
      <w:bodyDiv w:val="1"/>
      <w:marLeft w:val="0"/>
      <w:marRight w:val="0"/>
      <w:marTop w:val="0"/>
      <w:marBottom w:val="0"/>
      <w:divBdr>
        <w:top w:val="none" w:sz="0" w:space="0" w:color="auto"/>
        <w:left w:val="none" w:sz="0" w:space="0" w:color="auto"/>
        <w:bottom w:val="none" w:sz="0" w:space="0" w:color="auto"/>
        <w:right w:val="none" w:sz="0" w:space="0" w:color="auto"/>
      </w:divBdr>
    </w:div>
    <w:div w:id="1548950468">
      <w:bodyDiv w:val="1"/>
      <w:marLeft w:val="0"/>
      <w:marRight w:val="0"/>
      <w:marTop w:val="0"/>
      <w:marBottom w:val="0"/>
      <w:divBdr>
        <w:top w:val="none" w:sz="0" w:space="0" w:color="auto"/>
        <w:left w:val="none" w:sz="0" w:space="0" w:color="auto"/>
        <w:bottom w:val="none" w:sz="0" w:space="0" w:color="auto"/>
        <w:right w:val="none" w:sz="0" w:space="0" w:color="auto"/>
      </w:divBdr>
    </w:div>
    <w:div w:id="1555194294">
      <w:bodyDiv w:val="1"/>
      <w:marLeft w:val="0"/>
      <w:marRight w:val="0"/>
      <w:marTop w:val="0"/>
      <w:marBottom w:val="0"/>
      <w:divBdr>
        <w:top w:val="none" w:sz="0" w:space="0" w:color="auto"/>
        <w:left w:val="none" w:sz="0" w:space="0" w:color="auto"/>
        <w:bottom w:val="none" w:sz="0" w:space="0" w:color="auto"/>
        <w:right w:val="none" w:sz="0" w:space="0" w:color="auto"/>
      </w:divBdr>
    </w:div>
    <w:div w:id="1558274768">
      <w:bodyDiv w:val="1"/>
      <w:marLeft w:val="0"/>
      <w:marRight w:val="0"/>
      <w:marTop w:val="0"/>
      <w:marBottom w:val="0"/>
      <w:divBdr>
        <w:top w:val="none" w:sz="0" w:space="0" w:color="auto"/>
        <w:left w:val="none" w:sz="0" w:space="0" w:color="auto"/>
        <w:bottom w:val="none" w:sz="0" w:space="0" w:color="auto"/>
        <w:right w:val="none" w:sz="0" w:space="0" w:color="auto"/>
      </w:divBdr>
    </w:div>
    <w:div w:id="1559895302">
      <w:bodyDiv w:val="1"/>
      <w:marLeft w:val="0"/>
      <w:marRight w:val="0"/>
      <w:marTop w:val="0"/>
      <w:marBottom w:val="0"/>
      <w:divBdr>
        <w:top w:val="none" w:sz="0" w:space="0" w:color="auto"/>
        <w:left w:val="none" w:sz="0" w:space="0" w:color="auto"/>
        <w:bottom w:val="none" w:sz="0" w:space="0" w:color="auto"/>
        <w:right w:val="none" w:sz="0" w:space="0" w:color="auto"/>
      </w:divBdr>
    </w:div>
    <w:div w:id="1561861491">
      <w:bodyDiv w:val="1"/>
      <w:marLeft w:val="0"/>
      <w:marRight w:val="0"/>
      <w:marTop w:val="0"/>
      <w:marBottom w:val="0"/>
      <w:divBdr>
        <w:top w:val="none" w:sz="0" w:space="0" w:color="auto"/>
        <w:left w:val="none" w:sz="0" w:space="0" w:color="auto"/>
        <w:bottom w:val="none" w:sz="0" w:space="0" w:color="auto"/>
        <w:right w:val="none" w:sz="0" w:space="0" w:color="auto"/>
      </w:divBdr>
    </w:div>
    <w:div w:id="1562401223">
      <w:bodyDiv w:val="1"/>
      <w:marLeft w:val="0"/>
      <w:marRight w:val="0"/>
      <w:marTop w:val="0"/>
      <w:marBottom w:val="0"/>
      <w:divBdr>
        <w:top w:val="none" w:sz="0" w:space="0" w:color="auto"/>
        <w:left w:val="none" w:sz="0" w:space="0" w:color="auto"/>
        <w:bottom w:val="none" w:sz="0" w:space="0" w:color="auto"/>
        <w:right w:val="none" w:sz="0" w:space="0" w:color="auto"/>
      </w:divBdr>
    </w:div>
    <w:div w:id="1568759537">
      <w:bodyDiv w:val="1"/>
      <w:marLeft w:val="0"/>
      <w:marRight w:val="0"/>
      <w:marTop w:val="0"/>
      <w:marBottom w:val="0"/>
      <w:divBdr>
        <w:top w:val="none" w:sz="0" w:space="0" w:color="auto"/>
        <w:left w:val="none" w:sz="0" w:space="0" w:color="auto"/>
        <w:bottom w:val="none" w:sz="0" w:space="0" w:color="auto"/>
        <w:right w:val="none" w:sz="0" w:space="0" w:color="auto"/>
      </w:divBdr>
    </w:div>
    <w:div w:id="1570077277">
      <w:bodyDiv w:val="1"/>
      <w:marLeft w:val="0"/>
      <w:marRight w:val="0"/>
      <w:marTop w:val="0"/>
      <w:marBottom w:val="0"/>
      <w:divBdr>
        <w:top w:val="none" w:sz="0" w:space="0" w:color="auto"/>
        <w:left w:val="none" w:sz="0" w:space="0" w:color="auto"/>
        <w:bottom w:val="none" w:sz="0" w:space="0" w:color="auto"/>
        <w:right w:val="none" w:sz="0" w:space="0" w:color="auto"/>
      </w:divBdr>
    </w:div>
    <w:div w:id="1572734302">
      <w:bodyDiv w:val="1"/>
      <w:marLeft w:val="0"/>
      <w:marRight w:val="0"/>
      <w:marTop w:val="0"/>
      <w:marBottom w:val="0"/>
      <w:divBdr>
        <w:top w:val="none" w:sz="0" w:space="0" w:color="auto"/>
        <w:left w:val="none" w:sz="0" w:space="0" w:color="auto"/>
        <w:bottom w:val="none" w:sz="0" w:space="0" w:color="auto"/>
        <w:right w:val="none" w:sz="0" w:space="0" w:color="auto"/>
      </w:divBdr>
    </w:div>
    <w:div w:id="1573083543">
      <w:bodyDiv w:val="1"/>
      <w:marLeft w:val="0"/>
      <w:marRight w:val="0"/>
      <w:marTop w:val="0"/>
      <w:marBottom w:val="0"/>
      <w:divBdr>
        <w:top w:val="none" w:sz="0" w:space="0" w:color="auto"/>
        <w:left w:val="none" w:sz="0" w:space="0" w:color="auto"/>
        <w:bottom w:val="none" w:sz="0" w:space="0" w:color="auto"/>
        <w:right w:val="none" w:sz="0" w:space="0" w:color="auto"/>
      </w:divBdr>
    </w:div>
    <w:div w:id="1577279285">
      <w:bodyDiv w:val="1"/>
      <w:marLeft w:val="0"/>
      <w:marRight w:val="0"/>
      <w:marTop w:val="0"/>
      <w:marBottom w:val="0"/>
      <w:divBdr>
        <w:top w:val="none" w:sz="0" w:space="0" w:color="auto"/>
        <w:left w:val="none" w:sz="0" w:space="0" w:color="auto"/>
        <w:bottom w:val="none" w:sz="0" w:space="0" w:color="auto"/>
        <w:right w:val="none" w:sz="0" w:space="0" w:color="auto"/>
      </w:divBdr>
    </w:div>
    <w:div w:id="1589463627">
      <w:bodyDiv w:val="1"/>
      <w:marLeft w:val="0"/>
      <w:marRight w:val="0"/>
      <w:marTop w:val="0"/>
      <w:marBottom w:val="0"/>
      <w:divBdr>
        <w:top w:val="none" w:sz="0" w:space="0" w:color="auto"/>
        <w:left w:val="none" w:sz="0" w:space="0" w:color="auto"/>
        <w:bottom w:val="none" w:sz="0" w:space="0" w:color="auto"/>
        <w:right w:val="none" w:sz="0" w:space="0" w:color="auto"/>
      </w:divBdr>
    </w:div>
    <w:div w:id="1589802155">
      <w:bodyDiv w:val="1"/>
      <w:marLeft w:val="0"/>
      <w:marRight w:val="0"/>
      <w:marTop w:val="0"/>
      <w:marBottom w:val="0"/>
      <w:divBdr>
        <w:top w:val="none" w:sz="0" w:space="0" w:color="auto"/>
        <w:left w:val="none" w:sz="0" w:space="0" w:color="auto"/>
        <w:bottom w:val="none" w:sz="0" w:space="0" w:color="auto"/>
        <w:right w:val="none" w:sz="0" w:space="0" w:color="auto"/>
      </w:divBdr>
    </w:div>
    <w:div w:id="1592273634">
      <w:bodyDiv w:val="1"/>
      <w:marLeft w:val="0"/>
      <w:marRight w:val="0"/>
      <w:marTop w:val="0"/>
      <w:marBottom w:val="0"/>
      <w:divBdr>
        <w:top w:val="none" w:sz="0" w:space="0" w:color="auto"/>
        <w:left w:val="none" w:sz="0" w:space="0" w:color="auto"/>
        <w:bottom w:val="none" w:sz="0" w:space="0" w:color="auto"/>
        <w:right w:val="none" w:sz="0" w:space="0" w:color="auto"/>
      </w:divBdr>
    </w:div>
    <w:div w:id="1598947638">
      <w:bodyDiv w:val="1"/>
      <w:marLeft w:val="0"/>
      <w:marRight w:val="0"/>
      <w:marTop w:val="0"/>
      <w:marBottom w:val="0"/>
      <w:divBdr>
        <w:top w:val="none" w:sz="0" w:space="0" w:color="auto"/>
        <w:left w:val="none" w:sz="0" w:space="0" w:color="auto"/>
        <w:bottom w:val="none" w:sz="0" w:space="0" w:color="auto"/>
        <w:right w:val="none" w:sz="0" w:space="0" w:color="auto"/>
      </w:divBdr>
    </w:div>
    <w:div w:id="1602952620">
      <w:bodyDiv w:val="1"/>
      <w:marLeft w:val="0"/>
      <w:marRight w:val="0"/>
      <w:marTop w:val="0"/>
      <w:marBottom w:val="0"/>
      <w:divBdr>
        <w:top w:val="none" w:sz="0" w:space="0" w:color="auto"/>
        <w:left w:val="none" w:sz="0" w:space="0" w:color="auto"/>
        <w:bottom w:val="none" w:sz="0" w:space="0" w:color="auto"/>
        <w:right w:val="none" w:sz="0" w:space="0" w:color="auto"/>
      </w:divBdr>
    </w:div>
    <w:div w:id="1604652547">
      <w:bodyDiv w:val="1"/>
      <w:marLeft w:val="0"/>
      <w:marRight w:val="0"/>
      <w:marTop w:val="0"/>
      <w:marBottom w:val="0"/>
      <w:divBdr>
        <w:top w:val="none" w:sz="0" w:space="0" w:color="auto"/>
        <w:left w:val="none" w:sz="0" w:space="0" w:color="auto"/>
        <w:bottom w:val="none" w:sz="0" w:space="0" w:color="auto"/>
        <w:right w:val="none" w:sz="0" w:space="0" w:color="auto"/>
      </w:divBdr>
    </w:div>
    <w:div w:id="1610774574">
      <w:bodyDiv w:val="1"/>
      <w:marLeft w:val="0"/>
      <w:marRight w:val="0"/>
      <w:marTop w:val="0"/>
      <w:marBottom w:val="0"/>
      <w:divBdr>
        <w:top w:val="none" w:sz="0" w:space="0" w:color="auto"/>
        <w:left w:val="none" w:sz="0" w:space="0" w:color="auto"/>
        <w:bottom w:val="none" w:sz="0" w:space="0" w:color="auto"/>
        <w:right w:val="none" w:sz="0" w:space="0" w:color="auto"/>
      </w:divBdr>
    </w:div>
    <w:div w:id="1610963373">
      <w:bodyDiv w:val="1"/>
      <w:marLeft w:val="0"/>
      <w:marRight w:val="0"/>
      <w:marTop w:val="0"/>
      <w:marBottom w:val="0"/>
      <w:divBdr>
        <w:top w:val="none" w:sz="0" w:space="0" w:color="auto"/>
        <w:left w:val="none" w:sz="0" w:space="0" w:color="auto"/>
        <w:bottom w:val="none" w:sz="0" w:space="0" w:color="auto"/>
        <w:right w:val="none" w:sz="0" w:space="0" w:color="auto"/>
      </w:divBdr>
    </w:div>
    <w:div w:id="1612542502">
      <w:bodyDiv w:val="1"/>
      <w:marLeft w:val="0"/>
      <w:marRight w:val="0"/>
      <w:marTop w:val="0"/>
      <w:marBottom w:val="0"/>
      <w:divBdr>
        <w:top w:val="none" w:sz="0" w:space="0" w:color="auto"/>
        <w:left w:val="none" w:sz="0" w:space="0" w:color="auto"/>
        <w:bottom w:val="none" w:sz="0" w:space="0" w:color="auto"/>
        <w:right w:val="none" w:sz="0" w:space="0" w:color="auto"/>
      </w:divBdr>
    </w:div>
    <w:div w:id="1614240356">
      <w:bodyDiv w:val="1"/>
      <w:marLeft w:val="0"/>
      <w:marRight w:val="0"/>
      <w:marTop w:val="0"/>
      <w:marBottom w:val="0"/>
      <w:divBdr>
        <w:top w:val="none" w:sz="0" w:space="0" w:color="auto"/>
        <w:left w:val="none" w:sz="0" w:space="0" w:color="auto"/>
        <w:bottom w:val="none" w:sz="0" w:space="0" w:color="auto"/>
        <w:right w:val="none" w:sz="0" w:space="0" w:color="auto"/>
      </w:divBdr>
    </w:div>
    <w:div w:id="1615555046">
      <w:bodyDiv w:val="1"/>
      <w:marLeft w:val="0"/>
      <w:marRight w:val="0"/>
      <w:marTop w:val="0"/>
      <w:marBottom w:val="0"/>
      <w:divBdr>
        <w:top w:val="none" w:sz="0" w:space="0" w:color="auto"/>
        <w:left w:val="none" w:sz="0" w:space="0" w:color="auto"/>
        <w:bottom w:val="none" w:sz="0" w:space="0" w:color="auto"/>
        <w:right w:val="none" w:sz="0" w:space="0" w:color="auto"/>
      </w:divBdr>
    </w:div>
    <w:div w:id="1634092807">
      <w:bodyDiv w:val="1"/>
      <w:marLeft w:val="0"/>
      <w:marRight w:val="0"/>
      <w:marTop w:val="0"/>
      <w:marBottom w:val="0"/>
      <w:divBdr>
        <w:top w:val="none" w:sz="0" w:space="0" w:color="auto"/>
        <w:left w:val="none" w:sz="0" w:space="0" w:color="auto"/>
        <w:bottom w:val="none" w:sz="0" w:space="0" w:color="auto"/>
        <w:right w:val="none" w:sz="0" w:space="0" w:color="auto"/>
      </w:divBdr>
    </w:div>
    <w:div w:id="1649047188">
      <w:bodyDiv w:val="1"/>
      <w:marLeft w:val="0"/>
      <w:marRight w:val="0"/>
      <w:marTop w:val="0"/>
      <w:marBottom w:val="0"/>
      <w:divBdr>
        <w:top w:val="none" w:sz="0" w:space="0" w:color="auto"/>
        <w:left w:val="none" w:sz="0" w:space="0" w:color="auto"/>
        <w:bottom w:val="none" w:sz="0" w:space="0" w:color="auto"/>
        <w:right w:val="none" w:sz="0" w:space="0" w:color="auto"/>
      </w:divBdr>
    </w:div>
    <w:div w:id="1651598319">
      <w:bodyDiv w:val="1"/>
      <w:marLeft w:val="0"/>
      <w:marRight w:val="0"/>
      <w:marTop w:val="0"/>
      <w:marBottom w:val="0"/>
      <w:divBdr>
        <w:top w:val="none" w:sz="0" w:space="0" w:color="auto"/>
        <w:left w:val="none" w:sz="0" w:space="0" w:color="auto"/>
        <w:bottom w:val="none" w:sz="0" w:space="0" w:color="auto"/>
        <w:right w:val="none" w:sz="0" w:space="0" w:color="auto"/>
      </w:divBdr>
    </w:div>
    <w:div w:id="1657496342">
      <w:bodyDiv w:val="1"/>
      <w:marLeft w:val="0"/>
      <w:marRight w:val="0"/>
      <w:marTop w:val="0"/>
      <w:marBottom w:val="0"/>
      <w:divBdr>
        <w:top w:val="none" w:sz="0" w:space="0" w:color="auto"/>
        <w:left w:val="none" w:sz="0" w:space="0" w:color="auto"/>
        <w:bottom w:val="none" w:sz="0" w:space="0" w:color="auto"/>
        <w:right w:val="none" w:sz="0" w:space="0" w:color="auto"/>
      </w:divBdr>
    </w:div>
    <w:div w:id="1668361440">
      <w:bodyDiv w:val="1"/>
      <w:marLeft w:val="0"/>
      <w:marRight w:val="0"/>
      <w:marTop w:val="0"/>
      <w:marBottom w:val="0"/>
      <w:divBdr>
        <w:top w:val="none" w:sz="0" w:space="0" w:color="auto"/>
        <w:left w:val="none" w:sz="0" w:space="0" w:color="auto"/>
        <w:bottom w:val="none" w:sz="0" w:space="0" w:color="auto"/>
        <w:right w:val="none" w:sz="0" w:space="0" w:color="auto"/>
      </w:divBdr>
    </w:div>
    <w:div w:id="1673488292">
      <w:bodyDiv w:val="1"/>
      <w:marLeft w:val="0"/>
      <w:marRight w:val="0"/>
      <w:marTop w:val="0"/>
      <w:marBottom w:val="0"/>
      <w:divBdr>
        <w:top w:val="none" w:sz="0" w:space="0" w:color="auto"/>
        <w:left w:val="none" w:sz="0" w:space="0" w:color="auto"/>
        <w:bottom w:val="none" w:sz="0" w:space="0" w:color="auto"/>
        <w:right w:val="none" w:sz="0" w:space="0" w:color="auto"/>
      </w:divBdr>
    </w:div>
    <w:div w:id="1683360230">
      <w:bodyDiv w:val="1"/>
      <w:marLeft w:val="0"/>
      <w:marRight w:val="0"/>
      <w:marTop w:val="0"/>
      <w:marBottom w:val="0"/>
      <w:divBdr>
        <w:top w:val="none" w:sz="0" w:space="0" w:color="auto"/>
        <w:left w:val="none" w:sz="0" w:space="0" w:color="auto"/>
        <w:bottom w:val="none" w:sz="0" w:space="0" w:color="auto"/>
        <w:right w:val="none" w:sz="0" w:space="0" w:color="auto"/>
      </w:divBdr>
    </w:div>
    <w:div w:id="1685979206">
      <w:bodyDiv w:val="1"/>
      <w:marLeft w:val="0"/>
      <w:marRight w:val="0"/>
      <w:marTop w:val="0"/>
      <w:marBottom w:val="0"/>
      <w:divBdr>
        <w:top w:val="none" w:sz="0" w:space="0" w:color="auto"/>
        <w:left w:val="none" w:sz="0" w:space="0" w:color="auto"/>
        <w:bottom w:val="none" w:sz="0" w:space="0" w:color="auto"/>
        <w:right w:val="none" w:sz="0" w:space="0" w:color="auto"/>
      </w:divBdr>
    </w:div>
    <w:div w:id="1692027603">
      <w:bodyDiv w:val="1"/>
      <w:marLeft w:val="0"/>
      <w:marRight w:val="0"/>
      <w:marTop w:val="0"/>
      <w:marBottom w:val="0"/>
      <w:divBdr>
        <w:top w:val="none" w:sz="0" w:space="0" w:color="auto"/>
        <w:left w:val="none" w:sz="0" w:space="0" w:color="auto"/>
        <w:bottom w:val="none" w:sz="0" w:space="0" w:color="auto"/>
        <w:right w:val="none" w:sz="0" w:space="0" w:color="auto"/>
      </w:divBdr>
    </w:div>
    <w:div w:id="1696225386">
      <w:bodyDiv w:val="1"/>
      <w:marLeft w:val="0"/>
      <w:marRight w:val="0"/>
      <w:marTop w:val="0"/>
      <w:marBottom w:val="0"/>
      <w:divBdr>
        <w:top w:val="none" w:sz="0" w:space="0" w:color="auto"/>
        <w:left w:val="none" w:sz="0" w:space="0" w:color="auto"/>
        <w:bottom w:val="none" w:sz="0" w:space="0" w:color="auto"/>
        <w:right w:val="none" w:sz="0" w:space="0" w:color="auto"/>
      </w:divBdr>
    </w:div>
    <w:div w:id="1696808975">
      <w:bodyDiv w:val="1"/>
      <w:marLeft w:val="0"/>
      <w:marRight w:val="0"/>
      <w:marTop w:val="0"/>
      <w:marBottom w:val="0"/>
      <w:divBdr>
        <w:top w:val="none" w:sz="0" w:space="0" w:color="auto"/>
        <w:left w:val="none" w:sz="0" w:space="0" w:color="auto"/>
        <w:bottom w:val="none" w:sz="0" w:space="0" w:color="auto"/>
        <w:right w:val="none" w:sz="0" w:space="0" w:color="auto"/>
      </w:divBdr>
    </w:div>
    <w:div w:id="1697728362">
      <w:bodyDiv w:val="1"/>
      <w:marLeft w:val="0"/>
      <w:marRight w:val="0"/>
      <w:marTop w:val="0"/>
      <w:marBottom w:val="0"/>
      <w:divBdr>
        <w:top w:val="none" w:sz="0" w:space="0" w:color="auto"/>
        <w:left w:val="none" w:sz="0" w:space="0" w:color="auto"/>
        <w:bottom w:val="none" w:sz="0" w:space="0" w:color="auto"/>
        <w:right w:val="none" w:sz="0" w:space="0" w:color="auto"/>
      </w:divBdr>
    </w:div>
    <w:div w:id="1703823921">
      <w:bodyDiv w:val="1"/>
      <w:marLeft w:val="0"/>
      <w:marRight w:val="0"/>
      <w:marTop w:val="0"/>
      <w:marBottom w:val="0"/>
      <w:divBdr>
        <w:top w:val="none" w:sz="0" w:space="0" w:color="auto"/>
        <w:left w:val="none" w:sz="0" w:space="0" w:color="auto"/>
        <w:bottom w:val="none" w:sz="0" w:space="0" w:color="auto"/>
        <w:right w:val="none" w:sz="0" w:space="0" w:color="auto"/>
      </w:divBdr>
    </w:div>
    <w:div w:id="1708413592">
      <w:bodyDiv w:val="1"/>
      <w:marLeft w:val="0"/>
      <w:marRight w:val="0"/>
      <w:marTop w:val="0"/>
      <w:marBottom w:val="0"/>
      <w:divBdr>
        <w:top w:val="none" w:sz="0" w:space="0" w:color="auto"/>
        <w:left w:val="none" w:sz="0" w:space="0" w:color="auto"/>
        <w:bottom w:val="none" w:sz="0" w:space="0" w:color="auto"/>
        <w:right w:val="none" w:sz="0" w:space="0" w:color="auto"/>
      </w:divBdr>
    </w:div>
    <w:div w:id="1710718044">
      <w:bodyDiv w:val="1"/>
      <w:marLeft w:val="0"/>
      <w:marRight w:val="0"/>
      <w:marTop w:val="0"/>
      <w:marBottom w:val="0"/>
      <w:divBdr>
        <w:top w:val="none" w:sz="0" w:space="0" w:color="auto"/>
        <w:left w:val="none" w:sz="0" w:space="0" w:color="auto"/>
        <w:bottom w:val="none" w:sz="0" w:space="0" w:color="auto"/>
        <w:right w:val="none" w:sz="0" w:space="0" w:color="auto"/>
      </w:divBdr>
    </w:div>
    <w:div w:id="1718241635">
      <w:bodyDiv w:val="1"/>
      <w:marLeft w:val="0"/>
      <w:marRight w:val="0"/>
      <w:marTop w:val="0"/>
      <w:marBottom w:val="0"/>
      <w:divBdr>
        <w:top w:val="none" w:sz="0" w:space="0" w:color="auto"/>
        <w:left w:val="none" w:sz="0" w:space="0" w:color="auto"/>
        <w:bottom w:val="none" w:sz="0" w:space="0" w:color="auto"/>
        <w:right w:val="none" w:sz="0" w:space="0" w:color="auto"/>
      </w:divBdr>
    </w:div>
    <w:div w:id="1718309148">
      <w:bodyDiv w:val="1"/>
      <w:marLeft w:val="0"/>
      <w:marRight w:val="0"/>
      <w:marTop w:val="0"/>
      <w:marBottom w:val="0"/>
      <w:divBdr>
        <w:top w:val="none" w:sz="0" w:space="0" w:color="auto"/>
        <w:left w:val="none" w:sz="0" w:space="0" w:color="auto"/>
        <w:bottom w:val="none" w:sz="0" w:space="0" w:color="auto"/>
        <w:right w:val="none" w:sz="0" w:space="0" w:color="auto"/>
      </w:divBdr>
    </w:div>
    <w:div w:id="1727602879">
      <w:bodyDiv w:val="1"/>
      <w:marLeft w:val="0"/>
      <w:marRight w:val="0"/>
      <w:marTop w:val="0"/>
      <w:marBottom w:val="0"/>
      <w:divBdr>
        <w:top w:val="none" w:sz="0" w:space="0" w:color="auto"/>
        <w:left w:val="none" w:sz="0" w:space="0" w:color="auto"/>
        <w:bottom w:val="none" w:sz="0" w:space="0" w:color="auto"/>
        <w:right w:val="none" w:sz="0" w:space="0" w:color="auto"/>
      </w:divBdr>
    </w:div>
    <w:div w:id="1730952975">
      <w:bodyDiv w:val="1"/>
      <w:marLeft w:val="0"/>
      <w:marRight w:val="0"/>
      <w:marTop w:val="0"/>
      <w:marBottom w:val="0"/>
      <w:divBdr>
        <w:top w:val="none" w:sz="0" w:space="0" w:color="auto"/>
        <w:left w:val="none" w:sz="0" w:space="0" w:color="auto"/>
        <w:bottom w:val="none" w:sz="0" w:space="0" w:color="auto"/>
        <w:right w:val="none" w:sz="0" w:space="0" w:color="auto"/>
      </w:divBdr>
    </w:div>
    <w:div w:id="1733311503">
      <w:bodyDiv w:val="1"/>
      <w:marLeft w:val="0"/>
      <w:marRight w:val="0"/>
      <w:marTop w:val="0"/>
      <w:marBottom w:val="0"/>
      <w:divBdr>
        <w:top w:val="none" w:sz="0" w:space="0" w:color="auto"/>
        <w:left w:val="none" w:sz="0" w:space="0" w:color="auto"/>
        <w:bottom w:val="none" w:sz="0" w:space="0" w:color="auto"/>
        <w:right w:val="none" w:sz="0" w:space="0" w:color="auto"/>
      </w:divBdr>
    </w:div>
    <w:div w:id="1735423567">
      <w:bodyDiv w:val="1"/>
      <w:marLeft w:val="0"/>
      <w:marRight w:val="0"/>
      <w:marTop w:val="0"/>
      <w:marBottom w:val="0"/>
      <w:divBdr>
        <w:top w:val="none" w:sz="0" w:space="0" w:color="auto"/>
        <w:left w:val="none" w:sz="0" w:space="0" w:color="auto"/>
        <w:bottom w:val="none" w:sz="0" w:space="0" w:color="auto"/>
        <w:right w:val="none" w:sz="0" w:space="0" w:color="auto"/>
      </w:divBdr>
    </w:div>
    <w:div w:id="1735542174">
      <w:bodyDiv w:val="1"/>
      <w:marLeft w:val="0"/>
      <w:marRight w:val="0"/>
      <w:marTop w:val="0"/>
      <w:marBottom w:val="0"/>
      <w:divBdr>
        <w:top w:val="none" w:sz="0" w:space="0" w:color="auto"/>
        <w:left w:val="none" w:sz="0" w:space="0" w:color="auto"/>
        <w:bottom w:val="none" w:sz="0" w:space="0" w:color="auto"/>
        <w:right w:val="none" w:sz="0" w:space="0" w:color="auto"/>
      </w:divBdr>
    </w:div>
    <w:div w:id="1739327425">
      <w:bodyDiv w:val="1"/>
      <w:marLeft w:val="0"/>
      <w:marRight w:val="0"/>
      <w:marTop w:val="0"/>
      <w:marBottom w:val="0"/>
      <w:divBdr>
        <w:top w:val="none" w:sz="0" w:space="0" w:color="auto"/>
        <w:left w:val="none" w:sz="0" w:space="0" w:color="auto"/>
        <w:bottom w:val="none" w:sz="0" w:space="0" w:color="auto"/>
        <w:right w:val="none" w:sz="0" w:space="0" w:color="auto"/>
      </w:divBdr>
    </w:div>
    <w:div w:id="1744140717">
      <w:bodyDiv w:val="1"/>
      <w:marLeft w:val="0"/>
      <w:marRight w:val="0"/>
      <w:marTop w:val="0"/>
      <w:marBottom w:val="0"/>
      <w:divBdr>
        <w:top w:val="none" w:sz="0" w:space="0" w:color="auto"/>
        <w:left w:val="none" w:sz="0" w:space="0" w:color="auto"/>
        <w:bottom w:val="none" w:sz="0" w:space="0" w:color="auto"/>
        <w:right w:val="none" w:sz="0" w:space="0" w:color="auto"/>
      </w:divBdr>
    </w:div>
    <w:div w:id="1755740070">
      <w:bodyDiv w:val="1"/>
      <w:marLeft w:val="0"/>
      <w:marRight w:val="0"/>
      <w:marTop w:val="0"/>
      <w:marBottom w:val="0"/>
      <w:divBdr>
        <w:top w:val="none" w:sz="0" w:space="0" w:color="auto"/>
        <w:left w:val="none" w:sz="0" w:space="0" w:color="auto"/>
        <w:bottom w:val="none" w:sz="0" w:space="0" w:color="auto"/>
        <w:right w:val="none" w:sz="0" w:space="0" w:color="auto"/>
      </w:divBdr>
    </w:div>
    <w:div w:id="1760104505">
      <w:bodyDiv w:val="1"/>
      <w:marLeft w:val="0"/>
      <w:marRight w:val="0"/>
      <w:marTop w:val="0"/>
      <w:marBottom w:val="0"/>
      <w:divBdr>
        <w:top w:val="none" w:sz="0" w:space="0" w:color="auto"/>
        <w:left w:val="none" w:sz="0" w:space="0" w:color="auto"/>
        <w:bottom w:val="none" w:sz="0" w:space="0" w:color="auto"/>
        <w:right w:val="none" w:sz="0" w:space="0" w:color="auto"/>
      </w:divBdr>
    </w:div>
    <w:div w:id="1765227979">
      <w:bodyDiv w:val="1"/>
      <w:marLeft w:val="0"/>
      <w:marRight w:val="0"/>
      <w:marTop w:val="0"/>
      <w:marBottom w:val="0"/>
      <w:divBdr>
        <w:top w:val="none" w:sz="0" w:space="0" w:color="auto"/>
        <w:left w:val="none" w:sz="0" w:space="0" w:color="auto"/>
        <w:bottom w:val="none" w:sz="0" w:space="0" w:color="auto"/>
        <w:right w:val="none" w:sz="0" w:space="0" w:color="auto"/>
      </w:divBdr>
    </w:div>
    <w:div w:id="1768649367">
      <w:bodyDiv w:val="1"/>
      <w:marLeft w:val="0"/>
      <w:marRight w:val="0"/>
      <w:marTop w:val="0"/>
      <w:marBottom w:val="0"/>
      <w:divBdr>
        <w:top w:val="none" w:sz="0" w:space="0" w:color="auto"/>
        <w:left w:val="none" w:sz="0" w:space="0" w:color="auto"/>
        <w:bottom w:val="none" w:sz="0" w:space="0" w:color="auto"/>
        <w:right w:val="none" w:sz="0" w:space="0" w:color="auto"/>
      </w:divBdr>
    </w:div>
    <w:div w:id="1773740062">
      <w:bodyDiv w:val="1"/>
      <w:marLeft w:val="0"/>
      <w:marRight w:val="0"/>
      <w:marTop w:val="0"/>
      <w:marBottom w:val="0"/>
      <w:divBdr>
        <w:top w:val="none" w:sz="0" w:space="0" w:color="auto"/>
        <w:left w:val="none" w:sz="0" w:space="0" w:color="auto"/>
        <w:bottom w:val="none" w:sz="0" w:space="0" w:color="auto"/>
        <w:right w:val="none" w:sz="0" w:space="0" w:color="auto"/>
      </w:divBdr>
    </w:div>
    <w:div w:id="1775053524">
      <w:bodyDiv w:val="1"/>
      <w:marLeft w:val="0"/>
      <w:marRight w:val="0"/>
      <w:marTop w:val="0"/>
      <w:marBottom w:val="0"/>
      <w:divBdr>
        <w:top w:val="none" w:sz="0" w:space="0" w:color="auto"/>
        <w:left w:val="none" w:sz="0" w:space="0" w:color="auto"/>
        <w:bottom w:val="none" w:sz="0" w:space="0" w:color="auto"/>
        <w:right w:val="none" w:sz="0" w:space="0" w:color="auto"/>
      </w:divBdr>
    </w:div>
    <w:div w:id="1787889926">
      <w:bodyDiv w:val="1"/>
      <w:marLeft w:val="0"/>
      <w:marRight w:val="0"/>
      <w:marTop w:val="0"/>
      <w:marBottom w:val="0"/>
      <w:divBdr>
        <w:top w:val="none" w:sz="0" w:space="0" w:color="auto"/>
        <w:left w:val="none" w:sz="0" w:space="0" w:color="auto"/>
        <w:bottom w:val="none" w:sz="0" w:space="0" w:color="auto"/>
        <w:right w:val="none" w:sz="0" w:space="0" w:color="auto"/>
      </w:divBdr>
    </w:div>
    <w:div w:id="1801260499">
      <w:bodyDiv w:val="1"/>
      <w:marLeft w:val="0"/>
      <w:marRight w:val="0"/>
      <w:marTop w:val="0"/>
      <w:marBottom w:val="0"/>
      <w:divBdr>
        <w:top w:val="none" w:sz="0" w:space="0" w:color="auto"/>
        <w:left w:val="none" w:sz="0" w:space="0" w:color="auto"/>
        <w:bottom w:val="none" w:sz="0" w:space="0" w:color="auto"/>
        <w:right w:val="none" w:sz="0" w:space="0" w:color="auto"/>
      </w:divBdr>
    </w:div>
    <w:div w:id="1801995793">
      <w:bodyDiv w:val="1"/>
      <w:marLeft w:val="0"/>
      <w:marRight w:val="0"/>
      <w:marTop w:val="0"/>
      <w:marBottom w:val="0"/>
      <w:divBdr>
        <w:top w:val="none" w:sz="0" w:space="0" w:color="auto"/>
        <w:left w:val="none" w:sz="0" w:space="0" w:color="auto"/>
        <w:bottom w:val="none" w:sz="0" w:space="0" w:color="auto"/>
        <w:right w:val="none" w:sz="0" w:space="0" w:color="auto"/>
      </w:divBdr>
    </w:div>
    <w:div w:id="1804081276">
      <w:bodyDiv w:val="1"/>
      <w:marLeft w:val="0"/>
      <w:marRight w:val="0"/>
      <w:marTop w:val="0"/>
      <w:marBottom w:val="0"/>
      <w:divBdr>
        <w:top w:val="none" w:sz="0" w:space="0" w:color="auto"/>
        <w:left w:val="none" w:sz="0" w:space="0" w:color="auto"/>
        <w:bottom w:val="none" w:sz="0" w:space="0" w:color="auto"/>
        <w:right w:val="none" w:sz="0" w:space="0" w:color="auto"/>
      </w:divBdr>
    </w:div>
    <w:div w:id="1815179630">
      <w:bodyDiv w:val="1"/>
      <w:marLeft w:val="0"/>
      <w:marRight w:val="0"/>
      <w:marTop w:val="0"/>
      <w:marBottom w:val="0"/>
      <w:divBdr>
        <w:top w:val="none" w:sz="0" w:space="0" w:color="auto"/>
        <w:left w:val="none" w:sz="0" w:space="0" w:color="auto"/>
        <w:bottom w:val="none" w:sz="0" w:space="0" w:color="auto"/>
        <w:right w:val="none" w:sz="0" w:space="0" w:color="auto"/>
      </w:divBdr>
    </w:div>
    <w:div w:id="1825733227">
      <w:bodyDiv w:val="1"/>
      <w:marLeft w:val="0"/>
      <w:marRight w:val="0"/>
      <w:marTop w:val="0"/>
      <w:marBottom w:val="0"/>
      <w:divBdr>
        <w:top w:val="none" w:sz="0" w:space="0" w:color="auto"/>
        <w:left w:val="none" w:sz="0" w:space="0" w:color="auto"/>
        <w:bottom w:val="none" w:sz="0" w:space="0" w:color="auto"/>
        <w:right w:val="none" w:sz="0" w:space="0" w:color="auto"/>
      </w:divBdr>
      <w:divsChild>
        <w:div w:id="1376811393">
          <w:marLeft w:val="0"/>
          <w:marRight w:val="0"/>
          <w:marTop w:val="0"/>
          <w:marBottom w:val="0"/>
          <w:divBdr>
            <w:top w:val="none" w:sz="0" w:space="0" w:color="auto"/>
            <w:left w:val="none" w:sz="0" w:space="0" w:color="auto"/>
            <w:bottom w:val="none" w:sz="0" w:space="0" w:color="auto"/>
            <w:right w:val="none" w:sz="0" w:space="0" w:color="auto"/>
          </w:divBdr>
          <w:divsChild>
            <w:div w:id="147139085">
              <w:marLeft w:val="0"/>
              <w:marRight w:val="0"/>
              <w:marTop w:val="0"/>
              <w:marBottom w:val="0"/>
              <w:divBdr>
                <w:top w:val="none" w:sz="0" w:space="0" w:color="auto"/>
                <w:left w:val="none" w:sz="0" w:space="0" w:color="auto"/>
                <w:bottom w:val="none" w:sz="0" w:space="0" w:color="auto"/>
                <w:right w:val="none" w:sz="0" w:space="0" w:color="auto"/>
              </w:divBdr>
              <w:divsChild>
                <w:div w:id="801849799">
                  <w:marLeft w:val="0"/>
                  <w:marRight w:val="0"/>
                  <w:marTop w:val="0"/>
                  <w:marBottom w:val="0"/>
                  <w:divBdr>
                    <w:top w:val="none" w:sz="0" w:space="0" w:color="auto"/>
                    <w:left w:val="none" w:sz="0" w:space="0" w:color="auto"/>
                    <w:bottom w:val="none" w:sz="0" w:space="0" w:color="auto"/>
                    <w:right w:val="none" w:sz="0" w:space="0" w:color="auto"/>
                  </w:divBdr>
                  <w:divsChild>
                    <w:div w:id="562565126">
                      <w:marLeft w:val="0"/>
                      <w:marRight w:val="0"/>
                      <w:marTop w:val="0"/>
                      <w:marBottom w:val="0"/>
                      <w:divBdr>
                        <w:top w:val="none" w:sz="0" w:space="0" w:color="auto"/>
                        <w:left w:val="none" w:sz="0" w:space="0" w:color="auto"/>
                        <w:bottom w:val="none" w:sz="0" w:space="0" w:color="auto"/>
                        <w:right w:val="none" w:sz="0" w:space="0" w:color="auto"/>
                      </w:divBdr>
                      <w:divsChild>
                        <w:div w:id="1659964451">
                          <w:marLeft w:val="0"/>
                          <w:marRight w:val="0"/>
                          <w:marTop w:val="0"/>
                          <w:marBottom w:val="0"/>
                          <w:divBdr>
                            <w:top w:val="none" w:sz="0" w:space="0" w:color="auto"/>
                            <w:left w:val="none" w:sz="0" w:space="0" w:color="auto"/>
                            <w:bottom w:val="none" w:sz="0" w:space="0" w:color="auto"/>
                            <w:right w:val="none" w:sz="0" w:space="0" w:color="auto"/>
                          </w:divBdr>
                          <w:divsChild>
                            <w:div w:id="741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670257">
      <w:bodyDiv w:val="1"/>
      <w:marLeft w:val="0"/>
      <w:marRight w:val="0"/>
      <w:marTop w:val="0"/>
      <w:marBottom w:val="0"/>
      <w:divBdr>
        <w:top w:val="none" w:sz="0" w:space="0" w:color="auto"/>
        <w:left w:val="none" w:sz="0" w:space="0" w:color="auto"/>
        <w:bottom w:val="none" w:sz="0" w:space="0" w:color="auto"/>
        <w:right w:val="none" w:sz="0" w:space="0" w:color="auto"/>
      </w:divBdr>
    </w:div>
    <w:div w:id="1830554332">
      <w:bodyDiv w:val="1"/>
      <w:marLeft w:val="0"/>
      <w:marRight w:val="0"/>
      <w:marTop w:val="0"/>
      <w:marBottom w:val="0"/>
      <w:divBdr>
        <w:top w:val="none" w:sz="0" w:space="0" w:color="auto"/>
        <w:left w:val="none" w:sz="0" w:space="0" w:color="auto"/>
        <w:bottom w:val="none" w:sz="0" w:space="0" w:color="auto"/>
        <w:right w:val="none" w:sz="0" w:space="0" w:color="auto"/>
      </w:divBdr>
    </w:div>
    <w:div w:id="1835873578">
      <w:bodyDiv w:val="1"/>
      <w:marLeft w:val="0"/>
      <w:marRight w:val="0"/>
      <w:marTop w:val="0"/>
      <w:marBottom w:val="0"/>
      <w:divBdr>
        <w:top w:val="none" w:sz="0" w:space="0" w:color="auto"/>
        <w:left w:val="none" w:sz="0" w:space="0" w:color="auto"/>
        <w:bottom w:val="none" w:sz="0" w:space="0" w:color="auto"/>
        <w:right w:val="none" w:sz="0" w:space="0" w:color="auto"/>
      </w:divBdr>
    </w:div>
    <w:div w:id="1838034577">
      <w:bodyDiv w:val="1"/>
      <w:marLeft w:val="0"/>
      <w:marRight w:val="0"/>
      <w:marTop w:val="0"/>
      <w:marBottom w:val="0"/>
      <w:divBdr>
        <w:top w:val="none" w:sz="0" w:space="0" w:color="auto"/>
        <w:left w:val="none" w:sz="0" w:space="0" w:color="auto"/>
        <w:bottom w:val="none" w:sz="0" w:space="0" w:color="auto"/>
        <w:right w:val="none" w:sz="0" w:space="0" w:color="auto"/>
      </w:divBdr>
    </w:div>
    <w:div w:id="1849252085">
      <w:bodyDiv w:val="1"/>
      <w:marLeft w:val="0"/>
      <w:marRight w:val="0"/>
      <w:marTop w:val="0"/>
      <w:marBottom w:val="0"/>
      <w:divBdr>
        <w:top w:val="none" w:sz="0" w:space="0" w:color="auto"/>
        <w:left w:val="none" w:sz="0" w:space="0" w:color="auto"/>
        <w:bottom w:val="none" w:sz="0" w:space="0" w:color="auto"/>
        <w:right w:val="none" w:sz="0" w:space="0" w:color="auto"/>
      </w:divBdr>
    </w:div>
    <w:div w:id="1849523033">
      <w:bodyDiv w:val="1"/>
      <w:marLeft w:val="0"/>
      <w:marRight w:val="0"/>
      <w:marTop w:val="0"/>
      <w:marBottom w:val="0"/>
      <w:divBdr>
        <w:top w:val="none" w:sz="0" w:space="0" w:color="auto"/>
        <w:left w:val="none" w:sz="0" w:space="0" w:color="auto"/>
        <w:bottom w:val="none" w:sz="0" w:space="0" w:color="auto"/>
        <w:right w:val="none" w:sz="0" w:space="0" w:color="auto"/>
      </w:divBdr>
    </w:div>
    <w:div w:id="1850946465">
      <w:bodyDiv w:val="1"/>
      <w:marLeft w:val="0"/>
      <w:marRight w:val="0"/>
      <w:marTop w:val="0"/>
      <w:marBottom w:val="0"/>
      <w:divBdr>
        <w:top w:val="none" w:sz="0" w:space="0" w:color="auto"/>
        <w:left w:val="none" w:sz="0" w:space="0" w:color="auto"/>
        <w:bottom w:val="none" w:sz="0" w:space="0" w:color="auto"/>
        <w:right w:val="none" w:sz="0" w:space="0" w:color="auto"/>
      </w:divBdr>
    </w:div>
    <w:div w:id="1854765359">
      <w:bodyDiv w:val="1"/>
      <w:marLeft w:val="0"/>
      <w:marRight w:val="0"/>
      <w:marTop w:val="0"/>
      <w:marBottom w:val="0"/>
      <w:divBdr>
        <w:top w:val="none" w:sz="0" w:space="0" w:color="auto"/>
        <w:left w:val="none" w:sz="0" w:space="0" w:color="auto"/>
        <w:bottom w:val="none" w:sz="0" w:space="0" w:color="auto"/>
        <w:right w:val="none" w:sz="0" w:space="0" w:color="auto"/>
      </w:divBdr>
    </w:div>
    <w:div w:id="1859420052">
      <w:bodyDiv w:val="1"/>
      <w:marLeft w:val="0"/>
      <w:marRight w:val="0"/>
      <w:marTop w:val="0"/>
      <w:marBottom w:val="0"/>
      <w:divBdr>
        <w:top w:val="none" w:sz="0" w:space="0" w:color="auto"/>
        <w:left w:val="none" w:sz="0" w:space="0" w:color="auto"/>
        <w:bottom w:val="none" w:sz="0" w:space="0" w:color="auto"/>
        <w:right w:val="none" w:sz="0" w:space="0" w:color="auto"/>
      </w:divBdr>
    </w:div>
    <w:div w:id="1866210649">
      <w:bodyDiv w:val="1"/>
      <w:marLeft w:val="0"/>
      <w:marRight w:val="0"/>
      <w:marTop w:val="0"/>
      <w:marBottom w:val="0"/>
      <w:divBdr>
        <w:top w:val="none" w:sz="0" w:space="0" w:color="auto"/>
        <w:left w:val="none" w:sz="0" w:space="0" w:color="auto"/>
        <w:bottom w:val="none" w:sz="0" w:space="0" w:color="auto"/>
        <w:right w:val="none" w:sz="0" w:space="0" w:color="auto"/>
      </w:divBdr>
      <w:divsChild>
        <w:div w:id="1523788556">
          <w:marLeft w:val="0"/>
          <w:marRight w:val="0"/>
          <w:marTop w:val="0"/>
          <w:marBottom w:val="0"/>
          <w:divBdr>
            <w:top w:val="none" w:sz="0" w:space="0" w:color="auto"/>
            <w:left w:val="none" w:sz="0" w:space="0" w:color="auto"/>
            <w:bottom w:val="none" w:sz="0" w:space="0" w:color="auto"/>
            <w:right w:val="none" w:sz="0" w:space="0" w:color="auto"/>
          </w:divBdr>
          <w:divsChild>
            <w:div w:id="1304385648">
              <w:marLeft w:val="0"/>
              <w:marRight w:val="0"/>
              <w:marTop w:val="0"/>
              <w:marBottom w:val="0"/>
              <w:divBdr>
                <w:top w:val="none" w:sz="0" w:space="0" w:color="auto"/>
                <w:left w:val="none" w:sz="0" w:space="0" w:color="auto"/>
                <w:bottom w:val="none" w:sz="0" w:space="0" w:color="auto"/>
                <w:right w:val="none" w:sz="0" w:space="0" w:color="auto"/>
              </w:divBdr>
              <w:divsChild>
                <w:div w:id="1803497871">
                  <w:marLeft w:val="0"/>
                  <w:marRight w:val="0"/>
                  <w:marTop w:val="0"/>
                  <w:marBottom w:val="0"/>
                  <w:divBdr>
                    <w:top w:val="none" w:sz="0" w:space="0" w:color="auto"/>
                    <w:left w:val="none" w:sz="0" w:space="0" w:color="auto"/>
                    <w:bottom w:val="none" w:sz="0" w:space="0" w:color="auto"/>
                    <w:right w:val="none" w:sz="0" w:space="0" w:color="auto"/>
                  </w:divBdr>
                  <w:divsChild>
                    <w:div w:id="300233941">
                      <w:marLeft w:val="0"/>
                      <w:marRight w:val="0"/>
                      <w:marTop w:val="0"/>
                      <w:marBottom w:val="0"/>
                      <w:divBdr>
                        <w:top w:val="none" w:sz="0" w:space="0" w:color="auto"/>
                        <w:left w:val="none" w:sz="0" w:space="0" w:color="auto"/>
                        <w:bottom w:val="none" w:sz="0" w:space="0" w:color="auto"/>
                        <w:right w:val="none" w:sz="0" w:space="0" w:color="auto"/>
                      </w:divBdr>
                      <w:divsChild>
                        <w:div w:id="850990022">
                          <w:marLeft w:val="0"/>
                          <w:marRight w:val="0"/>
                          <w:marTop w:val="0"/>
                          <w:marBottom w:val="0"/>
                          <w:divBdr>
                            <w:top w:val="none" w:sz="0" w:space="0" w:color="auto"/>
                            <w:left w:val="none" w:sz="0" w:space="0" w:color="auto"/>
                            <w:bottom w:val="none" w:sz="0" w:space="0" w:color="auto"/>
                            <w:right w:val="none" w:sz="0" w:space="0" w:color="auto"/>
                          </w:divBdr>
                          <w:divsChild>
                            <w:div w:id="3474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371114">
      <w:bodyDiv w:val="1"/>
      <w:marLeft w:val="0"/>
      <w:marRight w:val="0"/>
      <w:marTop w:val="0"/>
      <w:marBottom w:val="0"/>
      <w:divBdr>
        <w:top w:val="none" w:sz="0" w:space="0" w:color="auto"/>
        <w:left w:val="none" w:sz="0" w:space="0" w:color="auto"/>
        <w:bottom w:val="none" w:sz="0" w:space="0" w:color="auto"/>
        <w:right w:val="none" w:sz="0" w:space="0" w:color="auto"/>
      </w:divBdr>
    </w:div>
    <w:div w:id="1870338786">
      <w:bodyDiv w:val="1"/>
      <w:marLeft w:val="0"/>
      <w:marRight w:val="0"/>
      <w:marTop w:val="0"/>
      <w:marBottom w:val="0"/>
      <w:divBdr>
        <w:top w:val="none" w:sz="0" w:space="0" w:color="auto"/>
        <w:left w:val="none" w:sz="0" w:space="0" w:color="auto"/>
        <w:bottom w:val="none" w:sz="0" w:space="0" w:color="auto"/>
        <w:right w:val="none" w:sz="0" w:space="0" w:color="auto"/>
      </w:divBdr>
    </w:div>
    <w:div w:id="1882160673">
      <w:bodyDiv w:val="1"/>
      <w:marLeft w:val="0"/>
      <w:marRight w:val="0"/>
      <w:marTop w:val="0"/>
      <w:marBottom w:val="0"/>
      <w:divBdr>
        <w:top w:val="none" w:sz="0" w:space="0" w:color="auto"/>
        <w:left w:val="none" w:sz="0" w:space="0" w:color="auto"/>
        <w:bottom w:val="none" w:sz="0" w:space="0" w:color="auto"/>
        <w:right w:val="none" w:sz="0" w:space="0" w:color="auto"/>
      </w:divBdr>
    </w:div>
    <w:div w:id="1886142111">
      <w:bodyDiv w:val="1"/>
      <w:marLeft w:val="0"/>
      <w:marRight w:val="0"/>
      <w:marTop w:val="0"/>
      <w:marBottom w:val="0"/>
      <w:divBdr>
        <w:top w:val="none" w:sz="0" w:space="0" w:color="auto"/>
        <w:left w:val="none" w:sz="0" w:space="0" w:color="auto"/>
        <w:bottom w:val="none" w:sz="0" w:space="0" w:color="auto"/>
        <w:right w:val="none" w:sz="0" w:space="0" w:color="auto"/>
      </w:divBdr>
    </w:div>
    <w:div w:id="1890022969">
      <w:bodyDiv w:val="1"/>
      <w:marLeft w:val="0"/>
      <w:marRight w:val="0"/>
      <w:marTop w:val="0"/>
      <w:marBottom w:val="0"/>
      <w:divBdr>
        <w:top w:val="none" w:sz="0" w:space="0" w:color="auto"/>
        <w:left w:val="none" w:sz="0" w:space="0" w:color="auto"/>
        <w:bottom w:val="none" w:sz="0" w:space="0" w:color="auto"/>
        <w:right w:val="none" w:sz="0" w:space="0" w:color="auto"/>
      </w:divBdr>
    </w:div>
    <w:div w:id="1903828574">
      <w:bodyDiv w:val="1"/>
      <w:marLeft w:val="0"/>
      <w:marRight w:val="0"/>
      <w:marTop w:val="0"/>
      <w:marBottom w:val="0"/>
      <w:divBdr>
        <w:top w:val="none" w:sz="0" w:space="0" w:color="auto"/>
        <w:left w:val="none" w:sz="0" w:space="0" w:color="auto"/>
        <w:bottom w:val="none" w:sz="0" w:space="0" w:color="auto"/>
        <w:right w:val="none" w:sz="0" w:space="0" w:color="auto"/>
      </w:divBdr>
    </w:div>
    <w:div w:id="1906256952">
      <w:bodyDiv w:val="1"/>
      <w:marLeft w:val="0"/>
      <w:marRight w:val="0"/>
      <w:marTop w:val="0"/>
      <w:marBottom w:val="0"/>
      <w:divBdr>
        <w:top w:val="none" w:sz="0" w:space="0" w:color="auto"/>
        <w:left w:val="none" w:sz="0" w:space="0" w:color="auto"/>
        <w:bottom w:val="none" w:sz="0" w:space="0" w:color="auto"/>
        <w:right w:val="none" w:sz="0" w:space="0" w:color="auto"/>
      </w:divBdr>
    </w:div>
    <w:div w:id="1912690931">
      <w:bodyDiv w:val="1"/>
      <w:marLeft w:val="0"/>
      <w:marRight w:val="0"/>
      <w:marTop w:val="0"/>
      <w:marBottom w:val="0"/>
      <w:divBdr>
        <w:top w:val="none" w:sz="0" w:space="0" w:color="auto"/>
        <w:left w:val="none" w:sz="0" w:space="0" w:color="auto"/>
        <w:bottom w:val="none" w:sz="0" w:space="0" w:color="auto"/>
        <w:right w:val="none" w:sz="0" w:space="0" w:color="auto"/>
      </w:divBdr>
    </w:div>
    <w:div w:id="1935549612">
      <w:bodyDiv w:val="1"/>
      <w:marLeft w:val="0"/>
      <w:marRight w:val="0"/>
      <w:marTop w:val="0"/>
      <w:marBottom w:val="0"/>
      <w:divBdr>
        <w:top w:val="none" w:sz="0" w:space="0" w:color="auto"/>
        <w:left w:val="none" w:sz="0" w:space="0" w:color="auto"/>
        <w:bottom w:val="none" w:sz="0" w:space="0" w:color="auto"/>
        <w:right w:val="none" w:sz="0" w:space="0" w:color="auto"/>
      </w:divBdr>
    </w:div>
    <w:div w:id="1936011217">
      <w:bodyDiv w:val="1"/>
      <w:marLeft w:val="0"/>
      <w:marRight w:val="0"/>
      <w:marTop w:val="0"/>
      <w:marBottom w:val="0"/>
      <w:divBdr>
        <w:top w:val="none" w:sz="0" w:space="0" w:color="auto"/>
        <w:left w:val="none" w:sz="0" w:space="0" w:color="auto"/>
        <w:bottom w:val="none" w:sz="0" w:space="0" w:color="auto"/>
        <w:right w:val="none" w:sz="0" w:space="0" w:color="auto"/>
      </w:divBdr>
    </w:div>
    <w:div w:id="1937250924">
      <w:bodyDiv w:val="1"/>
      <w:marLeft w:val="0"/>
      <w:marRight w:val="0"/>
      <w:marTop w:val="0"/>
      <w:marBottom w:val="0"/>
      <w:divBdr>
        <w:top w:val="none" w:sz="0" w:space="0" w:color="auto"/>
        <w:left w:val="none" w:sz="0" w:space="0" w:color="auto"/>
        <w:bottom w:val="none" w:sz="0" w:space="0" w:color="auto"/>
        <w:right w:val="none" w:sz="0" w:space="0" w:color="auto"/>
      </w:divBdr>
    </w:div>
    <w:div w:id="1940794913">
      <w:bodyDiv w:val="1"/>
      <w:marLeft w:val="0"/>
      <w:marRight w:val="0"/>
      <w:marTop w:val="0"/>
      <w:marBottom w:val="0"/>
      <w:divBdr>
        <w:top w:val="none" w:sz="0" w:space="0" w:color="auto"/>
        <w:left w:val="none" w:sz="0" w:space="0" w:color="auto"/>
        <w:bottom w:val="none" w:sz="0" w:space="0" w:color="auto"/>
        <w:right w:val="none" w:sz="0" w:space="0" w:color="auto"/>
      </w:divBdr>
    </w:div>
    <w:div w:id="1941257415">
      <w:bodyDiv w:val="1"/>
      <w:marLeft w:val="0"/>
      <w:marRight w:val="0"/>
      <w:marTop w:val="0"/>
      <w:marBottom w:val="0"/>
      <w:divBdr>
        <w:top w:val="none" w:sz="0" w:space="0" w:color="auto"/>
        <w:left w:val="none" w:sz="0" w:space="0" w:color="auto"/>
        <w:bottom w:val="none" w:sz="0" w:space="0" w:color="auto"/>
        <w:right w:val="none" w:sz="0" w:space="0" w:color="auto"/>
      </w:divBdr>
    </w:div>
    <w:div w:id="1944603597">
      <w:bodyDiv w:val="1"/>
      <w:marLeft w:val="0"/>
      <w:marRight w:val="0"/>
      <w:marTop w:val="0"/>
      <w:marBottom w:val="0"/>
      <w:divBdr>
        <w:top w:val="none" w:sz="0" w:space="0" w:color="auto"/>
        <w:left w:val="none" w:sz="0" w:space="0" w:color="auto"/>
        <w:bottom w:val="none" w:sz="0" w:space="0" w:color="auto"/>
        <w:right w:val="none" w:sz="0" w:space="0" w:color="auto"/>
      </w:divBdr>
    </w:div>
    <w:div w:id="1948997821">
      <w:bodyDiv w:val="1"/>
      <w:marLeft w:val="0"/>
      <w:marRight w:val="0"/>
      <w:marTop w:val="0"/>
      <w:marBottom w:val="0"/>
      <w:divBdr>
        <w:top w:val="none" w:sz="0" w:space="0" w:color="auto"/>
        <w:left w:val="none" w:sz="0" w:space="0" w:color="auto"/>
        <w:bottom w:val="none" w:sz="0" w:space="0" w:color="auto"/>
        <w:right w:val="none" w:sz="0" w:space="0" w:color="auto"/>
      </w:divBdr>
    </w:div>
    <w:div w:id="1955016996">
      <w:bodyDiv w:val="1"/>
      <w:marLeft w:val="0"/>
      <w:marRight w:val="0"/>
      <w:marTop w:val="0"/>
      <w:marBottom w:val="0"/>
      <w:divBdr>
        <w:top w:val="none" w:sz="0" w:space="0" w:color="auto"/>
        <w:left w:val="none" w:sz="0" w:space="0" w:color="auto"/>
        <w:bottom w:val="none" w:sz="0" w:space="0" w:color="auto"/>
        <w:right w:val="none" w:sz="0" w:space="0" w:color="auto"/>
      </w:divBdr>
    </w:div>
    <w:div w:id="1957367841">
      <w:bodyDiv w:val="1"/>
      <w:marLeft w:val="0"/>
      <w:marRight w:val="0"/>
      <w:marTop w:val="0"/>
      <w:marBottom w:val="0"/>
      <w:divBdr>
        <w:top w:val="none" w:sz="0" w:space="0" w:color="auto"/>
        <w:left w:val="none" w:sz="0" w:space="0" w:color="auto"/>
        <w:bottom w:val="none" w:sz="0" w:space="0" w:color="auto"/>
        <w:right w:val="none" w:sz="0" w:space="0" w:color="auto"/>
      </w:divBdr>
      <w:divsChild>
        <w:div w:id="120344501">
          <w:marLeft w:val="0"/>
          <w:marRight w:val="0"/>
          <w:marTop w:val="0"/>
          <w:marBottom w:val="0"/>
          <w:divBdr>
            <w:top w:val="none" w:sz="0" w:space="0" w:color="auto"/>
            <w:left w:val="none" w:sz="0" w:space="0" w:color="auto"/>
            <w:bottom w:val="none" w:sz="0" w:space="0" w:color="auto"/>
            <w:right w:val="none" w:sz="0" w:space="0" w:color="auto"/>
          </w:divBdr>
          <w:divsChild>
            <w:div w:id="964309429">
              <w:marLeft w:val="0"/>
              <w:marRight w:val="0"/>
              <w:marTop w:val="0"/>
              <w:marBottom w:val="0"/>
              <w:divBdr>
                <w:top w:val="none" w:sz="0" w:space="0" w:color="auto"/>
                <w:left w:val="none" w:sz="0" w:space="0" w:color="auto"/>
                <w:bottom w:val="none" w:sz="0" w:space="0" w:color="auto"/>
                <w:right w:val="none" w:sz="0" w:space="0" w:color="auto"/>
              </w:divBdr>
              <w:divsChild>
                <w:div w:id="2028486522">
                  <w:marLeft w:val="0"/>
                  <w:marRight w:val="0"/>
                  <w:marTop w:val="0"/>
                  <w:marBottom w:val="0"/>
                  <w:divBdr>
                    <w:top w:val="none" w:sz="0" w:space="0" w:color="auto"/>
                    <w:left w:val="none" w:sz="0" w:space="0" w:color="auto"/>
                    <w:bottom w:val="none" w:sz="0" w:space="0" w:color="auto"/>
                    <w:right w:val="none" w:sz="0" w:space="0" w:color="auto"/>
                  </w:divBdr>
                  <w:divsChild>
                    <w:div w:id="867177333">
                      <w:marLeft w:val="0"/>
                      <w:marRight w:val="0"/>
                      <w:marTop w:val="0"/>
                      <w:marBottom w:val="0"/>
                      <w:divBdr>
                        <w:top w:val="none" w:sz="0" w:space="0" w:color="auto"/>
                        <w:left w:val="none" w:sz="0" w:space="0" w:color="auto"/>
                        <w:bottom w:val="none" w:sz="0" w:space="0" w:color="auto"/>
                        <w:right w:val="none" w:sz="0" w:space="0" w:color="auto"/>
                      </w:divBdr>
                      <w:divsChild>
                        <w:div w:id="836195685">
                          <w:marLeft w:val="0"/>
                          <w:marRight w:val="0"/>
                          <w:marTop w:val="0"/>
                          <w:marBottom w:val="0"/>
                          <w:divBdr>
                            <w:top w:val="none" w:sz="0" w:space="0" w:color="auto"/>
                            <w:left w:val="none" w:sz="0" w:space="0" w:color="auto"/>
                            <w:bottom w:val="none" w:sz="0" w:space="0" w:color="auto"/>
                            <w:right w:val="none" w:sz="0" w:space="0" w:color="auto"/>
                          </w:divBdr>
                          <w:divsChild>
                            <w:div w:id="18823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84791">
      <w:bodyDiv w:val="1"/>
      <w:marLeft w:val="0"/>
      <w:marRight w:val="0"/>
      <w:marTop w:val="0"/>
      <w:marBottom w:val="0"/>
      <w:divBdr>
        <w:top w:val="none" w:sz="0" w:space="0" w:color="auto"/>
        <w:left w:val="none" w:sz="0" w:space="0" w:color="auto"/>
        <w:bottom w:val="none" w:sz="0" w:space="0" w:color="auto"/>
        <w:right w:val="none" w:sz="0" w:space="0" w:color="auto"/>
      </w:divBdr>
    </w:div>
    <w:div w:id="1963219366">
      <w:bodyDiv w:val="1"/>
      <w:marLeft w:val="0"/>
      <w:marRight w:val="0"/>
      <w:marTop w:val="0"/>
      <w:marBottom w:val="0"/>
      <w:divBdr>
        <w:top w:val="none" w:sz="0" w:space="0" w:color="auto"/>
        <w:left w:val="none" w:sz="0" w:space="0" w:color="auto"/>
        <w:bottom w:val="none" w:sz="0" w:space="0" w:color="auto"/>
        <w:right w:val="none" w:sz="0" w:space="0" w:color="auto"/>
      </w:divBdr>
    </w:div>
    <w:div w:id="1966425293">
      <w:bodyDiv w:val="1"/>
      <w:marLeft w:val="0"/>
      <w:marRight w:val="0"/>
      <w:marTop w:val="0"/>
      <w:marBottom w:val="0"/>
      <w:divBdr>
        <w:top w:val="none" w:sz="0" w:space="0" w:color="auto"/>
        <w:left w:val="none" w:sz="0" w:space="0" w:color="auto"/>
        <w:bottom w:val="none" w:sz="0" w:space="0" w:color="auto"/>
        <w:right w:val="none" w:sz="0" w:space="0" w:color="auto"/>
      </w:divBdr>
    </w:div>
    <w:div w:id="1969045170">
      <w:bodyDiv w:val="1"/>
      <w:marLeft w:val="0"/>
      <w:marRight w:val="0"/>
      <w:marTop w:val="0"/>
      <w:marBottom w:val="0"/>
      <w:divBdr>
        <w:top w:val="none" w:sz="0" w:space="0" w:color="auto"/>
        <w:left w:val="none" w:sz="0" w:space="0" w:color="auto"/>
        <w:bottom w:val="none" w:sz="0" w:space="0" w:color="auto"/>
        <w:right w:val="none" w:sz="0" w:space="0" w:color="auto"/>
      </w:divBdr>
    </w:div>
    <w:div w:id="1970554062">
      <w:bodyDiv w:val="1"/>
      <w:marLeft w:val="0"/>
      <w:marRight w:val="0"/>
      <w:marTop w:val="0"/>
      <w:marBottom w:val="0"/>
      <w:divBdr>
        <w:top w:val="none" w:sz="0" w:space="0" w:color="auto"/>
        <w:left w:val="none" w:sz="0" w:space="0" w:color="auto"/>
        <w:bottom w:val="none" w:sz="0" w:space="0" w:color="auto"/>
        <w:right w:val="none" w:sz="0" w:space="0" w:color="auto"/>
      </w:divBdr>
    </w:div>
    <w:div w:id="1976913621">
      <w:bodyDiv w:val="1"/>
      <w:marLeft w:val="0"/>
      <w:marRight w:val="0"/>
      <w:marTop w:val="0"/>
      <w:marBottom w:val="0"/>
      <w:divBdr>
        <w:top w:val="none" w:sz="0" w:space="0" w:color="auto"/>
        <w:left w:val="none" w:sz="0" w:space="0" w:color="auto"/>
        <w:bottom w:val="none" w:sz="0" w:space="0" w:color="auto"/>
        <w:right w:val="none" w:sz="0" w:space="0" w:color="auto"/>
      </w:divBdr>
    </w:div>
    <w:div w:id="1978222310">
      <w:bodyDiv w:val="1"/>
      <w:marLeft w:val="0"/>
      <w:marRight w:val="0"/>
      <w:marTop w:val="0"/>
      <w:marBottom w:val="0"/>
      <w:divBdr>
        <w:top w:val="none" w:sz="0" w:space="0" w:color="auto"/>
        <w:left w:val="none" w:sz="0" w:space="0" w:color="auto"/>
        <w:bottom w:val="none" w:sz="0" w:space="0" w:color="auto"/>
        <w:right w:val="none" w:sz="0" w:space="0" w:color="auto"/>
      </w:divBdr>
    </w:div>
    <w:div w:id="1986855586">
      <w:bodyDiv w:val="1"/>
      <w:marLeft w:val="0"/>
      <w:marRight w:val="0"/>
      <w:marTop w:val="0"/>
      <w:marBottom w:val="0"/>
      <w:divBdr>
        <w:top w:val="none" w:sz="0" w:space="0" w:color="auto"/>
        <w:left w:val="none" w:sz="0" w:space="0" w:color="auto"/>
        <w:bottom w:val="none" w:sz="0" w:space="0" w:color="auto"/>
        <w:right w:val="none" w:sz="0" w:space="0" w:color="auto"/>
      </w:divBdr>
    </w:div>
    <w:div w:id="1988506828">
      <w:bodyDiv w:val="1"/>
      <w:marLeft w:val="0"/>
      <w:marRight w:val="0"/>
      <w:marTop w:val="0"/>
      <w:marBottom w:val="0"/>
      <w:divBdr>
        <w:top w:val="none" w:sz="0" w:space="0" w:color="auto"/>
        <w:left w:val="none" w:sz="0" w:space="0" w:color="auto"/>
        <w:bottom w:val="none" w:sz="0" w:space="0" w:color="auto"/>
        <w:right w:val="none" w:sz="0" w:space="0" w:color="auto"/>
      </w:divBdr>
    </w:div>
    <w:div w:id="1997689269">
      <w:bodyDiv w:val="1"/>
      <w:marLeft w:val="0"/>
      <w:marRight w:val="0"/>
      <w:marTop w:val="0"/>
      <w:marBottom w:val="0"/>
      <w:divBdr>
        <w:top w:val="none" w:sz="0" w:space="0" w:color="auto"/>
        <w:left w:val="none" w:sz="0" w:space="0" w:color="auto"/>
        <w:bottom w:val="none" w:sz="0" w:space="0" w:color="auto"/>
        <w:right w:val="none" w:sz="0" w:space="0" w:color="auto"/>
      </w:divBdr>
    </w:div>
    <w:div w:id="1999309532">
      <w:bodyDiv w:val="1"/>
      <w:marLeft w:val="0"/>
      <w:marRight w:val="0"/>
      <w:marTop w:val="0"/>
      <w:marBottom w:val="0"/>
      <w:divBdr>
        <w:top w:val="none" w:sz="0" w:space="0" w:color="auto"/>
        <w:left w:val="none" w:sz="0" w:space="0" w:color="auto"/>
        <w:bottom w:val="none" w:sz="0" w:space="0" w:color="auto"/>
        <w:right w:val="none" w:sz="0" w:space="0" w:color="auto"/>
      </w:divBdr>
    </w:div>
    <w:div w:id="2000036956">
      <w:bodyDiv w:val="1"/>
      <w:marLeft w:val="0"/>
      <w:marRight w:val="0"/>
      <w:marTop w:val="0"/>
      <w:marBottom w:val="0"/>
      <w:divBdr>
        <w:top w:val="none" w:sz="0" w:space="0" w:color="auto"/>
        <w:left w:val="none" w:sz="0" w:space="0" w:color="auto"/>
        <w:bottom w:val="none" w:sz="0" w:space="0" w:color="auto"/>
        <w:right w:val="none" w:sz="0" w:space="0" w:color="auto"/>
      </w:divBdr>
    </w:div>
    <w:div w:id="2004162117">
      <w:bodyDiv w:val="1"/>
      <w:marLeft w:val="0"/>
      <w:marRight w:val="0"/>
      <w:marTop w:val="0"/>
      <w:marBottom w:val="0"/>
      <w:divBdr>
        <w:top w:val="none" w:sz="0" w:space="0" w:color="auto"/>
        <w:left w:val="none" w:sz="0" w:space="0" w:color="auto"/>
        <w:bottom w:val="none" w:sz="0" w:space="0" w:color="auto"/>
        <w:right w:val="none" w:sz="0" w:space="0" w:color="auto"/>
      </w:divBdr>
    </w:div>
    <w:div w:id="2010793441">
      <w:bodyDiv w:val="1"/>
      <w:marLeft w:val="0"/>
      <w:marRight w:val="0"/>
      <w:marTop w:val="0"/>
      <w:marBottom w:val="0"/>
      <w:divBdr>
        <w:top w:val="none" w:sz="0" w:space="0" w:color="auto"/>
        <w:left w:val="none" w:sz="0" w:space="0" w:color="auto"/>
        <w:bottom w:val="none" w:sz="0" w:space="0" w:color="auto"/>
        <w:right w:val="none" w:sz="0" w:space="0" w:color="auto"/>
      </w:divBdr>
    </w:div>
    <w:div w:id="2011715378">
      <w:bodyDiv w:val="1"/>
      <w:marLeft w:val="0"/>
      <w:marRight w:val="0"/>
      <w:marTop w:val="0"/>
      <w:marBottom w:val="0"/>
      <w:divBdr>
        <w:top w:val="none" w:sz="0" w:space="0" w:color="auto"/>
        <w:left w:val="none" w:sz="0" w:space="0" w:color="auto"/>
        <w:bottom w:val="none" w:sz="0" w:space="0" w:color="auto"/>
        <w:right w:val="none" w:sz="0" w:space="0" w:color="auto"/>
      </w:divBdr>
    </w:div>
    <w:div w:id="2013601899">
      <w:bodyDiv w:val="1"/>
      <w:marLeft w:val="0"/>
      <w:marRight w:val="0"/>
      <w:marTop w:val="0"/>
      <w:marBottom w:val="0"/>
      <w:divBdr>
        <w:top w:val="none" w:sz="0" w:space="0" w:color="auto"/>
        <w:left w:val="none" w:sz="0" w:space="0" w:color="auto"/>
        <w:bottom w:val="none" w:sz="0" w:space="0" w:color="auto"/>
        <w:right w:val="none" w:sz="0" w:space="0" w:color="auto"/>
      </w:divBdr>
    </w:div>
    <w:div w:id="2020307498">
      <w:bodyDiv w:val="1"/>
      <w:marLeft w:val="0"/>
      <w:marRight w:val="0"/>
      <w:marTop w:val="0"/>
      <w:marBottom w:val="0"/>
      <w:divBdr>
        <w:top w:val="none" w:sz="0" w:space="0" w:color="auto"/>
        <w:left w:val="none" w:sz="0" w:space="0" w:color="auto"/>
        <w:bottom w:val="none" w:sz="0" w:space="0" w:color="auto"/>
        <w:right w:val="none" w:sz="0" w:space="0" w:color="auto"/>
      </w:divBdr>
    </w:div>
    <w:div w:id="2026708552">
      <w:bodyDiv w:val="1"/>
      <w:marLeft w:val="0"/>
      <w:marRight w:val="0"/>
      <w:marTop w:val="0"/>
      <w:marBottom w:val="0"/>
      <w:divBdr>
        <w:top w:val="none" w:sz="0" w:space="0" w:color="auto"/>
        <w:left w:val="none" w:sz="0" w:space="0" w:color="auto"/>
        <w:bottom w:val="none" w:sz="0" w:space="0" w:color="auto"/>
        <w:right w:val="none" w:sz="0" w:space="0" w:color="auto"/>
      </w:divBdr>
    </w:div>
    <w:div w:id="2028868931">
      <w:bodyDiv w:val="1"/>
      <w:marLeft w:val="0"/>
      <w:marRight w:val="0"/>
      <w:marTop w:val="0"/>
      <w:marBottom w:val="0"/>
      <w:divBdr>
        <w:top w:val="none" w:sz="0" w:space="0" w:color="auto"/>
        <w:left w:val="none" w:sz="0" w:space="0" w:color="auto"/>
        <w:bottom w:val="none" w:sz="0" w:space="0" w:color="auto"/>
        <w:right w:val="none" w:sz="0" w:space="0" w:color="auto"/>
      </w:divBdr>
    </w:div>
    <w:div w:id="2035109795">
      <w:bodyDiv w:val="1"/>
      <w:marLeft w:val="0"/>
      <w:marRight w:val="0"/>
      <w:marTop w:val="0"/>
      <w:marBottom w:val="0"/>
      <w:divBdr>
        <w:top w:val="none" w:sz="0" w:space="0" w:color="auto"/>
        <w:left w:val="none" w:sz="0" w:space="0" w:color="auto"/>
        <w:bottom w:val="none" w:sz="0" w:space="0" w:color="auto"/>
        <w:right w:val="none" w:sz="0" w:space="0" w:color="auto"/>
      </w:divBdr>
    </w:div>
    <w:div w:id="2039769567">
      <w:bodyDiv w:val="1"/>
      <w:marLeft w:val="0"/>
      <w:marRight w:val="0"/>
      <w:marTop w:val="0"/>
      <w:marBottom w:val="0"/>
      <w:divBdr>
        <w:top w:val="none" w:sz="0" w:space="0" w:color="auto"/>
        <w:left w:val="none" w:sz="0" w:space="0" w:color="auto"/>
        <w:bottom w:val="none" w:sz="0" w:space="0" w:color="auto"/>
        <w:right w:val="none" w:sz="0" w:space="0" w:color="auto"/>
      </w:divBdr>
    </w:div>
    <w:div w:id="2042852184">
      <w:bodyDiv w:val="1"/>
      <w:marLeft w:val="0"/>
      <w:marRight w:val="0"/>
      <w:marTop w:val="0"/>
      <w:marBottom w:val="0"/>
      <w:divBdr>
        <w:top w:val="none" w:sz="0" w:space="0" w:color="auto"/>
        <w:left w:val="none" w:sz="0" w:space="0" w:color="auto"/>
        <w:bottom w:val="none" w:sz="0" w:space="0" w:color="auto"/>
        <w:right w:val="none" w:sz="0" w:space="0" w:color="auto"/>
      </w:divBdr>
    </w:div>
    <w:div w:id="2054845576">
      <w:bodyDiv w:val="1"/>
      <w:marLeft w:val="0"/>
      <w:marRight w:val="0"/>
      <w:marTop w:val="0"/>
      <w:marBottom w:val="0"/>
      <w:divBdr>
        <w:top w:val="none" w:sz="0" w:space="0" w:color="auto"/>
        <w:left w:val="none" w:sz="0" w:space="0" w:color="auto"/>
        <w:bottom w:val="none" w:sz="0" w:space="0" w:color="auto"/>
        <w:right w:val="none" w:sz="0" w:space="0" w:color="auto"/>
      </w:divBdr>
    </w:div>
    <w:div w:id="2059011950">
      <w:bodyDiv w:val="1"/>
      <w:marLeft w:val="0"/>
      <w:marRight w:val="0"/>
      <w:marTop w:val="0"/>
      <w:marBottom w:val="0"/>
      <w:divBdr>
        <w:top w:val="none" w:sz="0" w:space="0" w:color="auto"/>
        <w:left w:val="none" w:sz="0" w:space="0" w:color="auto"/>
        <w:bottom w:val="none" w:sz="0" w:space="0" w:color="auto"/>
        <w:right w:val="none" w:sz="0" w:space="0" w:color="auto"/>
      </w:divBdr>
    </w:div>
    <w:div w:id="2060856408">
      <w:bodyDiv w:val="1"/>
      <w:marLeft w:val="0"/>
      <w:marRight w:val="0"/>
      <w:marTop w:val="0"/>
      <w:marBottom w:val="0"/>
      <w:divBdr>
        <w:top w:val="none" w:sz="0" w:space="0" w:color="auto"/>
        <w:left w:val="none" w:sz="0" w:space="0" w:color="auto"/>
        <w:bottom w:val="none" w:sz="0" w:space="0" w:color="auto"/>
        <w:right w:val="none" w:sz="0" w:space="0" w:color="auto"/>
      </w:divBdr>
    </w:div>
    <w:div w:id="2071536588">
      <w:bodyDiv w:val="1"/>
      <w:marLeft w:val="0"/>
      <w:marRight w:val="0"/>
      <w:marTop w:val="0"/>
      <w:marBottom w:val="0"/>
      <w:divBdr>
        <w:top w:val="none" w:sz="0" w:space="0" w:color="auto"/>
        <w:left w:val="none" w:sz="0" w:space="0" w:color="auto"/>
        <w:bottom w:val="none" w:sz="0" w:space="0" w:color="auto"/>
        <w:right w:val="none" w:sz="0" w:space="0" w:color="auto"/>
      </w:divBdr>
    </w:div>
    <w:div w:id="2071540839">
      <w:bodyDiv w:val="1"/>
      <w:marLeft w:val="0"/>
      <w:marRight w:val="0"/>
      <w:marTop w:val="0"/>
      <w:marBottom w:val="0"/>
      <w:divBdr>
        <w:top w:val="none" w:sz="0" w:space="0" w:color="auto"/>
        <w:left w:val="none" w:sz="0" w:space="0" w:color="auto"/>
        <w:bottom w:val="none" w:sz="0" w:space="0" w:color="auto"/>
        <w:right w:val="none" w:sz="0" w:space="0" w:color="auto"/>
      </w:divBdr>
    </w:div>
    <w:div w:id="2072970052">
      <w:bodyDiv w:val="1"/>
      <w:marLeft w:val="0"/>
      <w:marRight w:val="0"/>
      <w:marTop w:val="0"/>
      <w:marBottom w:val="0"/>
      <w:divBdr>
        <w:top w:val="none" w:sz="0" w:space="0" w:color="auto"/>
        <w:left w:val="none" w:sz="0" w:space="0" w:color="auto"/>
        <w:bottom w:val="none" w:sz="0" w:space="0" w:color="auto"/>
        <w:right w:val="none" w:sz="0" w:space="0" w:color="auto"/>
      </w:divBdr>
    </w:div>
    <w:div w:id="2074573319">
      <w:bodyDiv w:val="1"/>
      <w:marLeft w:val="0"/>
      <w:marRight w:val="0"/>
      <w:marTop w:val="0"/>
      <w:marBottom w:val="0"/>
      <w:divBdr>
        <w:top w:val="none" w:sz="0" w:space="0" w:color="auto"/>
        <w:left w:val="none" w:sz="0" w:space="0" w:color="auto"/>
        <w:bottom w:val="none" w:sz="0" w:space="0" w:color="auto"/>
        <w:right w:val="none" w:sz="0" w:space="0" w:color="auto"/>
      </w:divBdr>
    </w:div>
    <w:div w:id="2080781664">
      <w:bodyDiv w:val="1"/>
      <w:marLeft w:val="0"/>
      <w:marRight w:val="0"/>
      <w:marTop w:val="0"/>
      <w:marBottom w:val="0"/>
      <w:divBdr>
        <w:top w:val="none" w:sz="0" w:space="0" w:color="auto"/>
        <w:left w:val="none" w:sz="0" w:space="0" w:color="auto"/>
        <w:bottom w:val="none" w:sz="0" w:space="0" w:color="auto"/>
        <w:right w:val="none" w:sz="0" w:space="0" w:color="auto"/>
      </w:divBdr>
    </w:div>
    <w:div w:id="2094813991">
      <w:bodyDiv w:val="1"/>
      <w:marLeft w:val="0"/>
      <w:marRight w:val="0"/>
      <w:marTop w:val="0"/>
      <w:marBottom w:val="0"/>
      <w:divBdr>
        <w:top w:val="none" w:sz="0" w:space="0" w:color="auto"/>
        <w:left w:val="none" w:sz="0" w:space="0" w:color="auto"/>
        <w:bottom w:val="none" w:sz="0" w:space="0" w:color="auto"/>
        <w:right w:val="none" w:sz="0" w:space="0" w:color="auto"/>
      </w:divBdr>
    </w:div>
    <w:div w:id="2096969860">
      <w:bodyDiv w:val="1"/>
      <w:marLeft w:val="0"/>
      <w:marRight w:val="0"/>
      <w:marTop w:val="0"/>
      <w:marBottom w:val="0"/>
      <w:divBdr>
        <w:top w:val="none" w:sz="0" w:space="0" w:color="auto"/>
        <w:left w:val="none" w:sz="0" w:space="0" w:color="auto"/>
        <w:bottom w:val="none" w:sz="0" w:space="0" w:color="auto"/>
        <w:right w:val="none" w:sz="0" w:space="0" w:color="auto"/>
      </w:divBdr>
    </w:div>
    <w:div w:id="2127653434">
      <w:bodyDiv w:val="1"/>
      <w:marLeft w:val="0"/>
      <w:marRight w:val="0"/>
      <w:marTop w:val="0"/>
      <w:marBottom w:val="0"/>
      <w:divBdr>
        <w:top w:val="none" w:sz="0" w:space="0" w:color="auto"/>
        <w:left w:val="none" w:sz="0" w:space="0" w:color="auto"/>
        <w:bottom w:val="none" w:sz="0" w:space="0" w:color="auto"/>
        <w:right w:val="none" w:sz="0" w:space="0" w:color="auto"/>
      </w:divBdr>
    </w:div>
    <w:div w:id="2131393267">
      <w:bodyDiv w:val="1"/>
      <w:marLeft w:val="0"/>
      <w:marRight w:val="0"/>
      <w:marTop w:val="0"/>
      <w:marBottom w:val="0"/>
      <w:divBdr>
        <w:top w:val="none" w:sz="0" w:space="0" w:color="auto"/>
        <w:left w:val="none" w:sz="0" w:space="0" w:color="auto"/>
        <w:bottom w:val="none" w:sz="0" w:space="0" w:color="auto"/>
        <w:right w:val="none" w:sz="0" w:space="0" w:color="auto"/>
      </w:divBdr>
    </w:div>
    <w:div w:id="2139254414">
      <w:bodyDiv w:val="1"/>
      <w:marLeft w:val="0"/>
      <w:marRight w:val="0"/>
      <w:marTop w:val="0"/>
      <w:marBottom w:val="0"/>
      <w:divBdr>
        <w:top w:val="none" w:sz="0" w:space="0" w:color="auto"/>
        <w:left w:val="none" w:sz="0" w:space="0" w:color="auto"/>
        <w:bottom w:val="none" w:sz="0" w:space="0" w:color="auto"/>
        <w:right w:val="none" w:sz="0" w:space="0" w:color="auto"/>
      </w:divBdr>
    </w:div>
    <w:div w:id="2142722109">
      <w:bodyDiv w:val="1"/>
      <w:marLeft w:val="0"/>
      <w:marRight w:val="0"/>
      <w:marTop w:val="0"/>
      <w:marBottom w:val="0"/>
      <w:divBdr>
        <w:top w:val="none" w:sz="0" w:space="0" w:color="auto"/>
        <w:left w:val="none" w:sz="0" w:space="0" w:color="auto"/>
        <w:bottom w:val="none" w:sz="0" w:space="0" w:color="auto"/>
        <w:right w:val="none" w:sz="0" w:space="0" w:color="auto"/>
      </w:divBdr>
    </w:div>
    <w:div w:id="214279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openxmlformats.org/officeDocument/2006/relationships/image" Target="media/image1.tiff"/><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openxmlformats.org/officeDocument/2006/relationships/diagramLayout" Target="diagrams/layout9.xml"/><Relationship Id="rId68" Type="http://schemas.openxmlformats.org/officeDocument/2006/relationships/hyperlink" Target="https://it.kaznu.kz/?page_id=385" TargetMode="External"/><Relationship Id="rId16" Type="http://schemas.openxmlformats.org/officeDocument/2006/relationships/diagramData" Target="diagrams/data1.xml"/><Relationship Id="rId11" Type="http://schemas.openxmlformats.org/officeDocument/2006/relationships/hyperlink" Target="https://adilet.zan.kz/rus/docs/V1100006976" TargetMode="External"/><Relationship Id="rId32" Type="http://schemas.microsoft.com/office/2007/relationships/diagramDrawing" Target="diagrams/drawing3.xml"/><Relationship Id="rId37" Type="http://schemas.microsoft.com/office/2007/relationships/diagramDrawing" Target="diagrams/drawing4.xml"/><Relationship Id="rId53" Type="http://schemas.microsoft.com/office/2007/relationships/diagramDrawing" Target="diagrams/drawing7.xml"/><Relationship Id="rId58" Type="http://schemas.openxmlformats.org/officeDocument/2006/relationships/diagramLayout" Target="diagrams/layout8.xml"/><Relationship Id="rId74" Type="http://schemas.openxmlformats.org/officeDocument/2006/relationships/hyperlink" Target="https://rus-foreign-words-dict.slovaronline.com" TargetMode="External"/><Relationship Id="rId79" Type="http://schemas.openxmlformats.org/officeDocument/2006/relationships/hyperlink" Target="https://doi.org/10.55491/2411-6076-2024-1-166-176" TargetMode="External"/><Relationship Id="rId5" Type="http://schemas.openxmlformats.org/officeDocument/2006/relationships/footnotes" Target="footnotes.xml"/><Relationship Id="rId61" Type="http://schemas.microsoft.com/office/2007/relationships/diagramDrawing" Target="diagrams/drawing8.xml"/><Relationship Id="rId82" Type="http://schemas.openxmlformats.org/officeDocument/2006/relationships/fontTable" Target="fontTable.xml"/><Relationship Id="rId19" Type="http://schemas.openxmlformats.org/officeDocument/2006/relationships/diagramColors" Target="diagrams/colors1.xml"/><Relationship Id="rId14" Type="http://schemas.openxmlformats.org/officeDocument/2006/relationships/hyperlink" Target="https://doi.org/10.55491/2411-6076-2024-1-166-176" TargetMode="External"/><Relationship Id="rId22" Type="http://schemas.openxmlformats.org/officeDocument/2006/relationships/diagramData" Target="diagrams/data2.xml"/><Relationship Id="rId27" Type="http://schemas.openxmlformats.org/officeDocument/2006/relationships/chart" Target="charts/chart1.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chart" Target="charts/chart4.xml"/><Relationship Id="rId64" Type="http://schemas.openxmlformats.org/officeDocument/2006/relationships/diagramQuickStyle" Target="diagrams/quickStyle9.xml"/><Relationship Id="rId69" Type="http://schemas.openxmlformats.org/officeDocument/2006/relationships/image" Target="media/image2.png"/><Relationship Id="rId77" Type="http://schemas.openxmlformats.org/officeDocument/2006/relationships/hyperlink" Target="https://rus.azattyq.org/a/31017405.html" TargetMode="External"/><Relationship Id="rId8" Type="http://schemas.openxmlformats.org/officeDocument/2006/relationships/hyperlink" Target="https://online.zakon.kz/Document/?doc_id=30938581&amp;show_di=1" TargetMode="External"/><Relationship Id="rId51" Type="http://schemas.openxmlformats.org/officeDocument/2006/relationships/diagramQuickStyle" Target="diagrams/quickStyle7.xml"/><Relationship Id="rId72" Type="http://schemas.openxmlformats.org/officeDocument/2006/relationships/hyperlink" Target="https://infolesson.kz/esse-moj-pedagogicheskij"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adilet.zan.kz/rus/docs/V1800017651/history" TargetMode="External"/><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diagramData" Target="diagrams/data4.xml"/><Relationship Id="rId38" Type="http://schemas.openxmlformats.org/officeDocument/2006/relationships/hyperlink" Target="https://adilet.zan.kz/rus/docs/V1100006976" TargetMode="External"/><Relationship Id="rId46" Type="http://schemas.openxmlformats.org/officeDocument/2006/relationships/diagramQuickStyle" Target="diagrams/quickStyle6.xml"/><Relationship Id="rId59" Type="http://schemas.openxmlformats.org/officeDocument/2006/relationships/diagramQuickStyle" Target="diagrams/quickStyle8.xml"/><Relationship Id="rId67" Type="http://schemas.openxmlformats.org/officeDocument/2006/relationships/hyperlink" Target="https://univer.kaznu.kz/user/login" TargetMode="External"/><Relationship Id="rId20" Type="http://schemas.microsoft.com/office/2007/relationships/diagramDrawing" Target="diagrams/drawing1.xml"/><Relationship Id="rId41" Type="http://schemas.openxmlformats.org/officeDocument/2006/relationships/diagramQuickStyle" Target="diagrams/quickStyle5.xml"/><Relationship Id="rId54" Type="http://schemas.openxmlformats.org/officeDocument/2006/relationships/chart" Target="charts/chart2.xml"/><Relationship Id="rId62" Type="http://schemas.openxmlformats.org/officeDocument/2006/relationships/diagramData" Target="diagrams/data9.xml"/><Relationship Id="rId70" Type="http://schemas.openxmlformats.org/officeDocument/2006/relationships/image" Target="media/image3.jpeg"/><Relationship Id="rId75" Type="http://schemas.openxmlformats.org/officeDocument/2006/relationships/hyperlink" Target="http://www.dslib.net/teoria-%20vosDitania/formirovanie-diskursiy%20noi-komDetencii-v-sfere-ustnogo-obweniia.htm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ps.kaznu.kz/ru/Main/FileShow2/169476/86/446/1" TargetMode="External"/><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Data" Target="diagrams/data7.xml"/><Relationship Id="rId57" Type="http://schemas.openxmlformats.org/officeDocument/2006/relationships/diagramData" Target="diagrams/data8.xml"/><Relationship Id="rId10" Type="http://schemas.openxmlformats.org/officeDocument/2006/relationships/hyperlink" Target="https://adilet.zan.kz/rus/docs/V2200028916" TargetMode="External"/><Relationship Id="rId31" Type="http://schemas.openxmlformats.org/officeDocument/2006/relationships/diagramColors" Target="diagrams/colors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diagramColors" Target="diagrams/colors8.xml"/><Relationship Id="rId65" Type="http://schemas.openxmlformats.org/officeDocument/2006/relationships/diagramColors" Target="diagrams/colors9.xml"/><Relationship Id="rId73" Type="http://schemas.openxmlformats.org/officeDocument/2006/relationships/hyperlink" Target="https://andreyparabellum.ru/couching-prostymi-slovami" TargetMode="External"/><Relationship Id="rId78" Type="http://schemas.openxmlformats.org/officeDocument/2006/relationships/hyperlink" Target="https://doi.org/10.26577/EJPh.2023.v190.i2.ph10" TargetMode="External"/><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adilet.zan.kz/rus/docs/P2300000248" TargetMode="External"/><Relationship Id="rId13" Type="http://schemas.openxmlformats.org/officeDocument/2006/relationships/hyperlink" Target="https://doi.org/10.26577/EJPh.2023.v190.i2.ph10" TargetMode="External"/><Relationship Id="rId18" Type="http://schemas.openxmlformats.org/officeDocument/2006/relationships/diagramQuickStyle" Target="diagrams/quickStyle1.xml"/><Relationship Id="rId39" Type="http://schemas.openxmlformats.org/officeDocument/2006/relationships/diagramData" Target="diagrams/data5.xml"/><Relationship Id="rId34" Type="http://schemas.openxmlformats.org/officeDocument/2006/relationships/diagramLayout" Target="diagrams/layout4.xml"/><Relationship Id="rId50" Type="http://schemas.openxmlformats.org/officeDocument/2006/relationships/diagramLayout" Target="diagrams/layout7.xml"/><Relationship Id="rId55" Type="http://schemas.openxmlformats.org/officeDocument/2006/relationships/chart" Target="charts/chart3.xml"/><Relationship Id="rId76" Type="http://schemas.openxmlformats.org/officeDocument/2006/relationships/hyperlink" Target="https://online.zakon.kz/Document" TargetMode="External"/><Relationship Id="rId7" Type="http://schemas.openxmlformats.org/officeDocument/2006/relationships/hyperlink" Target="https://online.zakon.kz/Document/?doc_id=30118747" TargetMode="External"/><Relationship Id="rId71" Type="http://schemas.openxmlformats.org/officeDocument/2006/relationships/image" Target="media/image4.png"/><Relationship Id="rId2" Type="http://schemas.openxmlformats.org/officeDocument/2006/relationships/styles" Target="styles.xml"/><Relationship Id="rId29" Type="http://schemas.openxmlformats.org/officeDocument/2006/relationships/diagramLayout" Target="diagrams/layout3.xml"/><Relationship Id="rId24" Type="http://schemas.openxmlformats.org/officeDocument/2006/relationships/diagramQuickStyle" Target="diagrams/quickStyle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microsoft.com/office/2007/relationships/diagramDrawing" Target="diagrams/drawing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D07B-5942-9108-E5DA6C8DA452}"/>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D07B-5942-9108-E5DA6C8DA452}"/>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D07B-5942-9108-E5DA6C8DA452}"/>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D07B-5942-9108-E5DA6C8DA452}"/>
              </c:ext>
            </c:extLst>
          </c:dPt>
          <c:dLbls>
            <c:dLbl>
              <c:idx val="0"/>
              <c:tx>
                <c:rich>
                  <a:bodyPr/>
                  <a:lstStyle/>
                  <a:p>
                    <a:r>
                      <a:rPr lang="en-US"/>
                      <a:t>52 %</a:t>
                    </a:r>
                  </a:p>
                </c:rich>
              </c:tx>
              <c:dLblPos val="ctr"/>
              <c:showLegendKey val="1"/>
              <c:showVal val="0"/>
              <c:showCatName val="1"/>
              <c:showSerName val="1"/>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07B-5942-9108-E5DA6C8DA452}"/>
                </c:ext>
              </c:extLst>
            </c:dLbl>
            <c:dLbl>
              <c:idx val="1"/>
              <c:tx>
                <c:rich>
                  <a:bodyPr/>
                  <a:lstStyle/>
                  <a:p>
                    <a:r>
                      <a:rPr lang="en-US"/>
                      <a:t>25 %</a:t>
                    </a:r>
                  </a:p>
                </c:rich>
              </c:tx>
              <c:dLblPos val="ctr"/>
              <c:showLegendKey val="1"/>
              <c:showVal val="0"/>
              <c:showCatName val="1"/>
              <c:showSerName val="1"/>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07B-5942-9108-E5DA6C8DA452}"/>
                </c:ext>
              </c:extLst>
            </c:dLbl>
            <c:dLbl>
              <c:idx val="2"/>
              <c:layout>
                <c:manualLayout>
                  <c:x val="0"/>
                  <c:y val="-5.9593065572685802E-2"/>
                </c:manualLayout>
              </c:layout>
              <c:tx>
                <c:rich>
                  <a:bodyPr/>
                  <a:lstStyle/>
                  <a:p>
                    <a:r>
                      <a:rPr lang="en-US"/>
                      <a:t>14 %</a:t>
                    </a:r>
                  </a:p>
                </c:rich>
              </c:tx>
              <c:dLblPos val="bestFit"/>
              <c:showLegendKey val="1"/>
              <c:showVal val="0"/>
              <c:showCatName val="1"/>
              <c:showSerName val="1"/>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07B-5942-9108-E5DA6C8DA452}"/>
                </c:ext>
              </c:extLst>
            </c:dLbl>
            <c:dLbl>
              <c:idx val="3"/>
              <c:layout>
                <c:manualLayout>
                  <c:x val="0.129167836196836"/>
                  <c:y val="-1.6254218222722199E-2"/>
                </c:manualLayout>
              </c:layout>
              <c:tx>
                <c:rich>
                  <a:bodyPr/>
                  <a:lstStyle/>
                  <a:p>
                    <a:r>
                      <a:rPr lang="en-US" baseline="0"/>
                      <a:t>9 %</a:t>
                    </a:r>
                    <a:endParaRPr lang="en-US"/>
                  </a:p>
                </c:rich>
              </c:tx>
              <c:dLblPos val="bestFit"/>
              <c:showLegendKey val="1"/>
              <c:showVal val="0"/>
              <c:showCatName val="1"/>
              <c:showSerName val="1"/>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D07B-5942-9108-E5DA6C8DA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KZ"/>
              </a:p>
            </c:txPr>
            <c:dLblPos val="ctr"/>
            <c:showLegendKey val="1"/>
            <c:showVal val="0"/>
            <c:showCatName val="1"/>
            <c:showSerName val="1"/>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8.2000000000000011</c:v>
                </c:pt>
                <c:pt idx="1">
                  <c:v>3.2</c:v>
                </c:pt>
                <c:pt idx="2">
                  <c:v>1.4</c:v>
                </c:pt>
                <c:pt idx="3">
                  <c:v>1.2</c:v>
                </c:pt>
              </c:numCache>
            </c:numRef>
          </c:val>
          <c:extLst>
            <c:ext xmlns:c16="http://schemas.microsoft.com/office/drawing/2014/chart" uri="{C3380CC4-5D6E-409C-BE32-E72D297353CC}">
              <c16:uniqueId val="{00000008-D07B-5942-9108-E5DA6C8DA452}"/>
            </c:ext>
          </c:extLst>
        </c:ser>
        <c:dLbls>
          <c:showLegendKey val="0"/>
          <c:showVal val="0"/>
          <c:showCatName val="0"/>
          <c:showSerName val="0"/>
          <c:showPercent val="1"/>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BC40-A247-ABDB-89F1DED8CCA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BC40-A247-ABDB-89F1DED8CCA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BC40-A247-ABDB-89F1DED8CCAC}"/>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BC40-A247-ABDB-89F1DED8CCAC}"/>
              </c:ext>
            </c:extLst>
          </c:dPt>
          <c:dLbls>
            <c:dLbl>
              <c:idx val="0"/>
              <c:tx>
                <c:rich>
                  <a:bodyPr/>
                  <a:lstStyle/>
                  <a:p>
                    <a:r>
                      <a:rPr lang="en-US"/>
                      <a:t>55%</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C40-A247-ABDB-89F1DED8CCAC}"/>
                </c:ext>
              </c:extLst>
            </c:dLbl>
            <c:dLbl>
              <c:idx val="1"/>
              <c:tx>
                <c:rich>
                  <a:bodyPr/>
                  <a:lstStyle/>
                  <a:p>
                    <a:r>
                      <a:rPr lang="en-US"/>
                      <a:t>26%</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C40-A247-ABDB-89F1DED8CCAC}"/>
                </c:ext>
              </c:extLst>
            </c:dLbl>
            <c:dLbl>
              <c:idx val="2"/>
              <c:tx>
                <c:rich>
                  <a:bodyPr/>
                  <a:lstStyle/>
                  <a:p>
                    <a:r>
                      <a:rPr lang="en-US"/>
                      <a:t>13%</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BC40-A247-ABDB-89F1DED8CCAC}"/>
                </c:ext>
              </c:extLst>
            </c:dLbl>
            <c:dLbl>
              <c:idx val="3"/>
              <c:tx>
                <c:rich>
                  <a:bodyPr/>
                  <a:lstStyle/>
                  <a:p>
                    <a:r>
                      <a:rPr lang="en-US"/>
                      <a:t>6%</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BC40-A247-ABDB-89F1DED8CC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KZ"/>
              </a:p>
            </c:txPr>
            <c:dLblPos val="out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8.2000000000000011</c:v>
                </c:pt>
                <c:pt idx="1">
                  <c:v>3.2</c:v>
                </c:pt>
                <c:pt idx="2">
                  <c:v>1.4</c:v>
                </c:pt>
                <c:pt idx="3">
                  <c:v>1.2</c:v>
                </c:pt>
              </c:numCache>
            </c:numRef>
          </c:val>
          <c:extLst>
            <c:ext xmlns:c16="http://schemas.microsoft.com/office/drawing/2014/chart" uri="{C3380CC4-5D6E-409C-BE32-E72D297353CC}">
              <c16:uniqueId val="{00000008-BC40-A247-ABDB-89F1DED8CCAC}"/>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A0C5-614B-A1C4-3EDD0C8FCAB9}"/>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A0C5-614B-A1C4-3EDD0C8FCAB9}"/>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A0C5-614B-A1C4-3EDD0C8FCAB9}"/>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A0C5-614B-A1C4-3EDD0C8FCAB9}"/>
              </c:ext>
            </c:extLst>
          </c:dPt>
          <c:dLbls>
            <c:dLbl>
              <c:idx val="0"/>
              <c:tx>
                <c:rich>
                  <a:bodyPr/>
                  <a:lstStyle/>
                  <a:p>
                    <a:r>
                      <a:rPr lang="en-US"/>
                      <a:t>75 %</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0C5-614B-A1C4-3EDD0C8FCAB9}"/>
                </c:ext>
              </c:extLst>
            </c:dLbl>
            <c:dLbl>
              <c:idx val="1"/>
              <c:tx>
                <c:rich>
                  <a:bodyPr/>
                  <a:lstStyle/>
                  <a:p>
                    <a:r>
                      <a:rPr lang="en-US"/>
                      <a:t>24%</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0C5-614B-A1C4-3EDD0C8FCAB9}"/>
                </c:ext>
              </c:extLst>
            </c:dLbl>
            <c:dLbl>
              <c:idx val="2"/>
              <c:delete val="1"/>
              <c:extLst>
                <c:ext xmlns:c15="http://schemas.microsoft.com/office/drawing/2012/chart" uri="{CE6537A1-D6FC-4f65-9D91-7224C49458BB}"/>
                <c:ext xmlns:c16="http://schemas.microsoft.com/office/drawing/2014/chart" uri="{C3380CC4-5D6E-409C-BE32-E72D297353CC}">
                  <c16:uniqueId val="{00000005-A0C5-614B-A1C4-3EDD0C8FCAB9}"/>
                </c:ext>
              </c:extLst>
            </c:dLbl>
            <c:dLbl>
              <c:idx val="3"/>
              <c:tx>
                <c:rich>
                  <a:bodyPr/>
                  <a:lstStyle/>
                  <a:p>
                    <a:r>
                      <a:rPr lang="en-US"/>
                      <a:t>1%</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A0C5-614B-A1C4-3EDD0C8FCA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KZ"/>
              </a:p>
            </c:txPr>
            <c:dLblPos val="out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8.2000000000000011</c:v>
                </c:pt>
                <c:pt idx="1">
                  <c:v>3.2</c:v>
                </c:pt>
                <c:pt idx="2">
                  <c:v>1.4</c:v>
                </c:pt>
                <c:pt idx="3">
                  <c:v>1.2</c:v>
                </c:pt>
              </c:numCache>
            </c:numRef>
          </c:val>
          <c:extLst>
            <c:ext xmlns:c16="http://schemas.microsoft.com/office/drawing/2014/chart" uri="{C3380CC4-5D6E-409C-BE32-E72D297353CC}">
              <c16:uniqueId val="{00000008-A0C5-614B-A1C4-3EDD0C8FCAB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2DE3-304C-AECE-37B36E8BE719}"/>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2DE3-304C-AECE-37B36E8BE719}"/>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2DE3-304C-AECE-37B36E8BE719}"/>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2DE3-304C-AECE-37B36E8BE719}"/>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2DE3-304C-AECE-37B36E8BE719}"/>
              </c:ext>
            </c:extLst>
          </c:dPt>
          <c:dLbls>
            <c:dLbl>
              <c:idx val="2"/>
              <c:tx>
                <c:rich>
                  <a:bodyPr/>
                  <a:lstStyle/>
                  <a:p>
                    <a:r>
                      <a:rPr lang="en-US"/>
                      <a:t>24%</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DE3-304C-AECE-37B36E8BE719}"/>
                </c:ext>
              </c:extLst>
            </c:dLbl>
            <c:dLbl>
              <c:idx val="3"/>
              <c:tx>
                <c:rich>
                  <a:bodyPr/>
                  <a:lstStyle/>
                  <a:p>
                    <a:r>
                      <a:rPr lang="en-US"/>
                      <a:t>66%</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DE3-304C-AECE-37B36E8BE7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Z"/>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8.2000000000000011</c:v>
                </c:pt>
                <c:pt idx="1">
                  <c:v>3.2</c:v>
                </c:pt>
                <c:pt idx="2">
                  <c:v>1.4</c:v>
                </c:pt>
                <c:pt idx="3">
                  <c:v>1.2</c:v>
                </c:pt>
              </c:numCache>
            </c:numRef>
          </c:val>
          <c:extLst>
            <c:ext xmlns:c16="http://schemas.microsoft.com/office/drawing/2014/chart" uri="{C3380CC4-5D6E-409C-BE32-E72D297353CC}">
              <c16:uniqueId val="{0000000A-2DE3-304C-AECE-37B36E8BE719}"/>
            </c:ext>
          </c:extLst>
        </c:ser>
        <c:dLbls>
          <c:dLblPos val="ctr"/>
          <c:showLegendKey val="0"/>
          <c:showVal val="0"/>
          <c:showCatName val="0"/>
          <c:showSerName val="0"/>
          <c:showPercent val="1"/>
          <c:showBubbleSize val="0"/>
          <c:showLeaderLines val="1"/>
        </c:dLbls>
        <c:gapWidth val="100"/>
        <c:secondPieSize val="75"/>
        <c:serLines>
          <c:spPr>
            <a:ln w="9525">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99D772-00D6-DF4D-8285-3E366F17344B}" type="doc">
      <dgm:prSet loTypeId="urn:microsoft.com/office/officeart/2008/layout/VerticalCurvedList" loCatId="" qsTypeId="urn:microsoft.com/office/officeart/2005/8/quickstyle/simple1" qsCatId="simple" csTypeId="urn:microsoft.com/office/officeart/2005/8/colors/accent1_1" csCatId="accent1" phldr="1"/>
      <dgm:spPr/>
    </dgm:pt>
    <dgm:pt modelId="{9179C01C-E973-0446-B171-3F35365E1C95}">
      <dgm:prSet phldrT="[Text]" custT="1"/>
      <dgm:spPr/>
      <dgm:t>
        <a:bodyPr/>
        <a:lstStyle/>
        <a:p>
          <a:r>
            <a:rPr lang="ru-RU" sz="1200" b="1">
              <a:solidFill>
                <a:srgbClr val="002060"/>
              </a:solidFill>
              <a:latin typeface="Times New Roman" panose="02020603050405020304" pitchFamily="18" charset="0"/>
              <a:cs typeface="Times New Roman" panose="02020603050405020304" pitchFamily="18" charset="0"/>
            </a:rPr>
            <a:t>- глобальная пандемия;</a:t>
          </a:r>
          <a:endParaRPr lang="en-US" sz="1200" b="1">
            <a:solidFill>
              <a:srgbClr val="002060"/>
            </a:solidFill>
            <a:latin typeface="Times New Roman" panose="02020603050405020304" pitchFamily="18" charset="0"/>
            <a:cs typeface="Times New Roman" panose="02020603050405020304" pitchFamily="18" charset="0"/>
          </a:endParaRPr>
        </a:p>
      </dgm:t>
    </dgm:pt>
    <dgm:pt modelId="{4332C046-EE50-A247-BD45-CD4A13E604B5}" type="parTrans" cxnId="{DE86756B-6012-1846-8B48-82D0A10F2537}">
      <dgm:prSet/>
      <dgm:spPr/>
      <dgm:t>
        <a:bodyPr/>
        <a:lstStyle/>
        <a:p>
          <a:endParaRPr lang="en-US"/>
        </a:p>
      </dgm:t>
    </dgm:pt>
    <dgm:pt modelId="{50A9B306-BF6C-F24E-ACAB-1C8C2BD19AE0}" type="sibTrans" cxnId="{DE86756B-6012-1846-8B48-82D0A10F2537}">
      <dgm:prSet/>
      <dgm:spPr/>
      <dgm:t>
        <a:bodyPr/>
        <a:lstStyle/>
        <a:p>
          <a:endParaRPr lang="en-US"/>
        </a:p>
      </dgm:t>
    </dgm:pt>
    <dgm:pt modelId="{B9FF8A6B-0DDC-9445-8D68-35FC73A15090}">
      <dgm:prSet phldrT="[Text]" custT="1"/>
      <dgm:spPr/>
      <dgm:t>
        <a:bodyPr/>
        <a:lstStyle/>
        <a:p>
          <a:pPr algn="l"/>
          <a:r>
            <a:rPr lang="ru-RU" sz="1200" b="1">
              <a:solidFill>
                <a:srgbClr val="002060"/>
              </a:solidFill>
              <a:latin typeface="Times New Roman" panose="02020603050405020304" pitchFamily="18" charset="0"/>
              <a:cs typeface="Times New Roman" panose="02020603050405020304" pitchFamily="18" charset="0"/>
            </a:rPr>
            <a:t>- необходимость адаптации учебной программы и, как следствие учебного материала</a:t>
          </a:r>
          <a:endParaRPr lang="en-US" sz="1200" b="1">
            <a:solidFill>
              <a:srgbClr val="002060"/>
            </a:solidFill>
            <a:latin typeface="Times New Roman" panose="02020603050405020304" pitchFamily="18" charset="0"/>
            <a:cs typeface="Times New Roman" panose="02020603050405020304" pitchFamily="18" charset="0"/>
          </a:endParaRPr>
        </a:p>
      </dgm:t>
    </dgm:pt>
    <dgm:pt modelId="{42F40696-CE8C-EE46-8560-7B93C3A7AC15}" type="parTrans" cxnId="{8DAEFFC9-595E-DD40-AE03-3337371B85A7}">
      <dgm:prSet/>
      <dgm:spPr/>
      <dgm:t>
        <a:bodyPr/>
        <a:lstStyle/>
        <a:p>
          <a:endParaRPr lang="en-US"/>
        </a:p>
      </dgm:t>
    </dgm:pt>
    <dgm:pt modelId="{667952AC-4DE6-814E-8346-0806BF4D6E10}" type="sibTrans" cxnId="{8DAEFFC9-595E-DD40-AE03-3337371B85A7}">
      <dgm:prSet/>
      <dgm:spPr/>
      <dgm:t>
        <a:bodyPr/>
        <a:lstStyle/>
        <a:p>
          <a:endParaRPr lang="en-US"/>
        </a:p>
      </dgm:t>
    </dgm:pt>
    <dgm:pt modelId="{16754499-23DF-FA42-8822-918335DC58CA}">
      <dgm:prSet phldrT="[Text]" custT="1"/>
      <dgm:spPr/>
      <dgm:t>
        <a:bodyPr/>
        <a:lstStyle/>
        <a:p>
          <a:r>
            <a:rPr lang="ru-RU" sz="1200" b="1">
              <a:solidFill>
                <a:srgbClr val="002060"/>
              </a:solidFill>
              <a:latin typeface="Times New Roman" panose="02020603050405020304" pitchFamily="18" charset="0"/>
              <a:cs typeface="Times New Roman" panose="02020603050405020304" pitchFamily="18" charset="0"/>
            </a:rPr>
            <a:t>- ускорение развития научно-технического прогресса;</a:t>
          </a:r>
          <a:endParaRPr lang="en-US" sz="1200" b="1">
            <a:solidFill>
              <a:srgbClr val="002060"/>
            </a:solidFill>
            <a:latin typeface="Times New Roman" panose="02020603050405020304" pitchFamily="18" charset="0"/>
            <a:cs typeface="Times New Roman" panose="02020603050405020304" pitchFamily="18" charset="0"/>
          </a:endParaRPr>
        </a:p>
      </dgm:t>
    </dgm:pt>
    <dgm:pt modelId="{F6AA99F8-2CB4-5945-ACC1-73E5523CCF2E}" type="sibTrans" cxnId="{5F4E5B42-E809-3440-AD07-73D29F73DB0C}">
      <dgm:prSet/>
      <dgm:spPr/>
      <dgm:t>
        <a:bodyPr/>
        <a:lstStyle/>
        <a:p>
          <a:endParaRPr lang="en-US"/>
        </a:p>
      </dgm:t>
    </dgm:pt>
    <dgm:pt modelId="{EE8934A8-6764-414E-9AD8-7963CA697B6D}" type="parTrans" cxnId="{5F4E5B42-E809-3440-AD07-73D29F73DB0C}">
      <dgm:prSet/>
      <dgm:spPr/>
      <dgm:t>
        <a:bodyPr/>
        <a:lstStyle/>
        <a:p>
          <a:endParaRPr lang="en-US"/>
        </a:p>
      </dgm:t>
    </dgm:pt>
    <dgm:pt modelId="{DD5B5A81-2F11-E549-A54E-41FD12DCBD2C}" type="pres">
      <dgm:prSet presAssocID="{3C99D772-00D6-DF4D-8285-3E366F17344B}" presName="Name0" presStyleCnt="0">
        <dgm:presLayoutVars>
          <dgm:chMax val="7"/>
          <dgm:chPref val="7"/>
          <dgm:dir/>
        </dgm:presLayoutVars>
      </dgm:prSet>
      <dgm:spPr/>
    </dgm:pt>
    <dgm:pt modelId="{605C8B2C-5388-034A-92AA-7A793CF61458}" type="pres">
      <dgm:prSet presAssocID="{3C99D772-00D6-DF4D-8285-3E366F17344B}" presName="Name1" presStyleCnt="0"/>
      <dgm:spPr/>
    </dgm:pt>
    <dgm:pt modelId="{55821D34-0CBE-4446-9106-9EDE6C441E40}" type="pres">
      <dgm:prSet presAssocID="{3C99D772-00D6-DF4D-8285-3E366F17344B}" presName="cycle" presStyleCnt="0"/>
      <dgm:spPr/>
    </dgm:pt>
    <dgm:pt modelId="{CA13533C-A06E-7547-9FE8-FBFEE29D8A3F}" type="pres">
      <dgm:prSet presAssocID="{3C99D772-00D6-DF4D-8285-3E366F17344B}" presName="srcNode" presStyleLbl="node1" presStyleIdx="0" presStyleCnt="3"/>
      <dgm:spPr/>
    </dgm:pt>
    <dgm:pt modelId="{4AC87C87-9F08-B74A-BC1F-4EAC0B92C4CC}" type="pres">
      <dgm:prSet presAssocID="{3C99D772-00D6-DF4D-8285-3E366F17344B}" presName="conn" presStyleLbl="parChTrans1D2" presStyleIdx="0" presStyleCnt="1"/>
      <dgm:spPr/>
    </dgm:pt>
    <dgm:pt modelId="{4E86D57F-6DB6-654F-A344-CAEDE99C86D8}" type="pres">
      <dgm:prSet presAssocID="{3C99D772-00D6-DF4D-8285-3E366F17344B}" presName="extraNode" presStyleLbl="node1" presStyleIdx="0" presStyleCnt="3"/>
      <dgm:spPr/>
    </dgm:pt>
    <dgm:pt modelId="{09167DB1-F2FF-6844-BD71-A1FD86AA15B6}" type="pres">
      <dgm:prSet presAssocID="{3C99D772-00D6-DF4D-8285-3E366F17344B}" presName="dstNode" presStyleLbl="node1" presStyleIdx="0" presStyleCnt="3"/>
      <dgm:spPr/>
    </dgm:pt>
    <dgm:pt modelId="{39CF135B-44E5-AA4D-9D9A-585B2F9C9417}" type="pres">
      <dgm:prSet presAssocID="{9179C01C-E973-0446-B171-3F35365E1C95}" presName="text_1" presStyleLbl="node1" presStyleIdx="0" presStyleCnt="3">
        <dgm:presLayoutVars>
          <dgm:bulletEnabled val="1"/>
        </dgm:presLayoutVars>
      </dgm:prSet>
      <dgm:spPr/>
    </dgm:pt>
    <dgm:pt modelId="{24A685A8-9406-5842-A0BC-962D90F1F1ED}" type="pres">
      <dgm:prSet presAssocID="{9179C01C-E973-0446-B171-3F35365E1C95}" presName="accent_1" presStyleCnt="0"/>
      <dgm:spPr/>
    </dgm:pt>
    <dgm:pt modelId="{A2291A6C-96BD-264A-94C5-9A9A7AB16E38}" type="pres">
      <dgm:prSet presAssocID="{9179C01C-E973-0446-B171-3F35365E1C95}" presName="accentRepeatNode" presStyleLbl="solidFgAcc1" presStyleIdx="0" presStyleCnt="3" custScaleX="99826" custScaleY="99826"/>
      <dgm:spPr/>
    </dgm:pt>
    <dgm:pt modelId="{D80ED637-43F2-2948-8844-01A030A04E2C}" type="pres">
      <dgm:prSet presAssocID="{16754499-23DF-FA42-8822-918335DC58CA}" presName="text_2" presStyleLbl="node1" presStyleIdx="1" presStyleCnt="3">
        <dgm:presLayoutVars>
          <dgm:bulletEnabled val="1"/>
        </dgm:presLayoutVars>
      </dgm:prSet>
      <dgm:spPr/>
    </dgm:pt>
    <dgm:pt modelId="{C50853B5-AA2F-1A47-AB0E-49DF04C5C67D}" type="pres">
      <dgm:prSet presAssocID="{16754499-23DF-FA42-8822-918335DC58CA}" presName="accent_2" presStyleCnt="0"/>
      <dgm:spPr/>
    </dgm:pt>
    <dgm:pt modelId="{C618E212-1C2C-9845-B443-CD4D1F482A49}" type="pres">
      <dgm:prSet presAssocID="{16754499-23DF-FA42-8822-918335DC58CA}" presName="accentRepeatNode" presStyleLbl="solidFgAcc1" presStyleIdx="1" presStyleCnt="3"/>
      <dgm:spPr/>
    </dgm:pt>
    <dgm:pt modelId="{0D83DE81-CEF7-F64A-9D36-7C69772175CB}" type="pres">
      <dgm:prSet presAssocID="{B9FF8A6B-0DDC-9445-8D68-35FC73A15090}" presName="text_3" presStyleLbl="node1" presStyleIdx="2" presStyleCnt="3">
        <dgm:presLayoutVars>
          <dgm:bulletEnabled val="1"/>
        </dgm:presLayoutVars>
      </dgm:prSet>
      <dgm:spPr/>
    </dgm:pt>
    <dgm:pt modelId="{688C5B9C-642A-2542-A9F8-809E06BAF714}" type="pres">
      <dgm:prSet presAssocID="{B9FF8A6B-0DDC-9445-8D68-35FC73A15090}" presName="accent_3" presStyleCnt="0"/>
      <dgm:spPr/>
    </dgm:pt>
    <dgm:pt modelId="{F2D87095-551F-F242-92C8-A7EFB21BA08D}" type="pres">
      <dgm:prSet presAssocID="{B9FF8A6B-0DDC-9445-8D68-35FC73A15090}" presName="accentRepeatNode" presStyleLbl="solidFgAcc1" presStyleIdx="2" presStyleCnt="3"/>
      <dgm:spPr/>
    </dgm:pt>
  </dgm:ptLst>
  <dgm:cxnLst>
    <dgm:cxn modelId="{5F4E5B42-E809-3440-AD07-73D29F73DB0C}" srcId="{3C99D772-00D6-DF4D-8285-3E366F17344B}" destId="{16754499-23DF-FA42-8822-918335DC58CA}" srcOrd="1" destOrd="0" parTransId="{EE8934A8-6764-414E-9AD8-7963CA697B6D}" sibTransId="{F6AA99F8-2CB4-5945-ACC1-73E5523CCF2E}"/>
    <dgm:cxn modelId="{48B5154B-35BB-1845-984D-9D4FE8AAF2F4}" type="presOf" srcId="{50A9B306-BF6C-F24E-ACAB-1C8C2BD19AE0}" destId="{4AC87C87-9F08-B74A-BC1F-4EAC0B92C4CC}" srcOrd="0" destOrd="0" presId="urn:microsoft.com/office/officeart/2008/layout/VerticalCurvedList"/>
    <dgm:cxn modelId="{9D4F705B-0279-F142-8004-4D7141467D32}" type="presOf" srcId="{B9FF8A6B-0DDC-9445-8D68-35FC73A15090}" destId="{0D83DE81-CEF7-F64A-9D36-7C69772175CB}" srcOrd="0" destOrd="0" presId="urn:microsoft.com/office/officeart/2008/layout/VerticalCurvedList"/>
    <dgm:cxn modelId="{DE86756B-6012-1846-8B48-82D0A10F2537}" srcId="{3C99D772-00D6-DF4D-8285-3E366F17344B}" destId="{9179C01C-E973-0446-B171-3F35365E1C95}" srcOrd="0" destOrd="0" parTransId="{4332C046-EE50-A247-BD45-CD4A13E604B5}" sibTransId="{50A9B306-BF6C-F24E-ACAB-1C8C2BD19AE0}"/>
    <dgm:cxn modelId="{DCE35970-D6C4-0D47-98F0-38B2330F7FCC}" type="presOf" srcId="{9179C01C-E973-0446-B171-3F35365E1C95}" destId="{39CF135B-44E5-AA4D-9D9A-585B2F9C9417}" srcOrd="0" destOrd="0" presId="urn:microsoft.com/office/officeart/2008/layout/VerticalCurvedList"/>
    <dgm:cxn modelId="{8DAEFFC9-595E-DD40-AE03-3337371B85A7}" srcId="{3C99D772-00D6-DF4D-8285-3E366F17344B}" destId="{B9FF8A6B-0DDC-9445-8D68-35FC73A15090}" srcOrd="2" destOrd="0" parTransId="{42F40696-CE8C-EE46-8560-7B93C3A7AC15}" sibTransId="{667952AC-4DE6-814E-8346-0806BF4D6E10}"/>
    <dgm:cxn modelId="{C3E815E3-7866-D04A-B657-DC31E027542C}" type="presOf" srcId="{3C99D772-00D6-DF4D-8285-3E366F17344B}" destId="{DD5B5A81-2F11-E549-A54E-41FD12DCBD2C}" srcOrd="0" destOrd="0" presId="urn:microsoft.com/office/officeart/2008/layout/VerticalCurvedList"/>
    <dgm:cxn modelId="{34BA63F2-83AA-2E42-9E37-DD3FB35E06BF}" type="presOf" srcId="{16754499-23DF-FA42-8822-918335DC58CA}" destId="{D80ED637-43F2-2948-8844-01A030A04E2C}" srcOrd="0" destOrd="0" presId="urn:microsoft.com/office/officeart/2008/layout/VerticalCurvedList"/>
    <dgm:cxn modelId="{57E193C6-A4E2-A748-A7FC-1B798DAEFC9F}" type="presParOf" srcId="{DD5B5A81-2F11-E549-A54E-41FD12DCBD2C}" destId="{605C8B2C-5388-034A-92AA-7A793CF61458}" srcOrd="0" destOrd="0" presId="urn:microsoft.com/office/officeart/2008/layout/VerticalCurvedList"/>
    <dgm:cxn modelId="{8B0DDAAF-D867-1E4C-B969-C53450C2136C}" type="presParOf" srcId="{605C8B2C-5388-034A-92AA-7A793CF61458}" destId="{55821D34-0CBE-4446-9106-9EDE6C441E40}" srcOrd="0" destOrd="0" presId="urn:microsoft.com/office/officeart/2008/layout/VerticalCurvedList"/>
    <dgm:cxn modelId="{D42C574B-8384-444A-AE6E-547FCCBB6B66}" type="presParOf" srcId="{55821D34-0CBE-4446-9106-9EDE6C441E40}" destId="{CA13533C-A06E-7547-9FE8-FBFEE29D8A3F}" srcOrd="0" destOrd="0" presId="urn:microsoft.com/office/officeart/2008/layout/VerticalCurvedList"/>
    <dgm:cxn modelId="{72175C19-C510-CF42-AF6B-679382A0AF8E}" type="presParOf" srcId="{55821D34-0CBE-4446-9106-9EDE6C441E40}" destId="{4AC87C87-9F08-B74A-BC1F-4EAC0B92C4CC}" srcOrd="1" destOrd="0" presId="urn:microsoft.com/office/officeart/2008/layout/VerticalCurvedList"/>
    <dgm:cxn modelId="{6FFB5192-332A-EC4B-ACD8-9D734B41007F}" type="presParOf" srcId="{55821D34-0CBE-4446-9106-9EDE6C441E40}" destId="{4E86D57F-6DB6-654F-A344-CAEDE99C86D8}" srcOrd="2" destOrd="0" presId="urn:microsoft.com/office/officeart/2008/layout/VerticalCurvedList"/>
    <dgm:cxn modelId="{913EC07A-BFFC-B940-B081-2E63DA8B6954}" type="presParOf" srcId="{55821D34-0CBE-4446-9106-9EDE6C441E40}" destId="{09167DB1-F2FF-6844-BD71-A1FD86AA15B6}" srcOrd="3" destOrd="0" presId="urn:microsoft.com/office/officeart/2008/layout/VerticalCurvedList"/>
    <dgm:cxn modelId="{156DAA31-3921-E74A-ADD3-D8CCF8786B89}" type="presParOf" srcId="{605C8B2C-5388-034A-92AA-7A793CF61458}" destId="{39CF135B-44E5-AA4D-9D9A-585B2F9C9417}" srcOrd="1" destOrd="0" presId="urn:microsoft.com/office/officeart/2008/layout/VerticalCurvedList"/>
    <dgm:cxn modelId="{03D43E9F-2BC5-5844-AC9B-BE4F0C854E97}" type="presParOf" srcId="{605C8B2C-5388-034A-92AA-7A793CF61458}" destId="{24A685A8-9406-5842-A0BC-962D90F1F1ED}" srcOrd="2" destOrd="0" presId="urn:microsoft.com/office/officeart/2008/layout/VerticalCurvedList"/>
    <dgm:cxn modelId="{670E0339-B158-E64C-B9EF-E483B9F9D260}" type="presParOf" srcId="{24A685A8-9406-5842-A0BC-962D90F1F1ED}" destId="{A2291A6C-96BD-264A-94C5-9A9A7AB16E38}" srcOrd="0" destOrd="0" presId="urn:microsoft.com/office/officeart/2008/layout/VerticalCurvedList"/>
    <dgm:cxn modelId="{D179BB81-DEF2-1947-8E75-970993D90B7C}" type="presParOf" srcId="{605C8B2C-5388-034A-92AA-7A793CF61458}" destId="{D80ED637-43F2-2948-8844-01A030A04E2C}" srcOrd="3" destOrd="0" presId="urn:microsoft.com/office/officeart/2008/layout/VerticalCurvedList"/>
    <dgm:cxn modelId="{26128B88-AD2C-E443-8F81-A75E1683910E}" type="presParOf" srcId="{605C8B2C-5388-034A-92AA-7A793CF61458}" destId="{C50853B5-AA2F-1A47-AB0E-49DF04C5C67D}" srcOrd="4" destOrd="0" presId="urn:microsoft.com/office/officeart/2008/layout/VerticalCurvedList"/>
    <dgm:cxn modelId="{567C6E76-EFD7-5048-A5D4-69E711C76A51}" type="presParOf" srcId="{C50853B5-AA2F-1A47-AB0E-49DF04C5C67D}" destId="{C618E212-1C2C-9845-B443-CD4D1F482A49}" srcOrd="0" destOrd="0" presId="urn:microsoft.com/office/officeart/2008/layout/VerticalCurvedList"/>
    <dgm:cxn modelId="{28570E12-06F3-6449-80D6-6EEC09F79EDC}" type="presParOf" srcId="{605C8B2C-5388-034A-92AA-7A793CF61458}" destId="{0D83DE81-CEF7-F64A-9D36-7C69772175CB}" srcOrd="5" destOrd="0" presId="urn:microsoft.com/office/officeart/2008/layout/VerticalCurvedList"/>
    <dgm:cxn modelId="{31793B94-2062-F74A-8BC2-B91956BEB509}" type="presParOf" srcId="{605C8B2C-5388-034A-92AA-7A793CF61458}" destId="{688C5B9C-642A-2542-A9F8-809E06BAF714}" srcOrd="6" destOrd="0" presId="urn:microsoft.com/office/officeart/2008/layout/VerticalCurvedList"/>
    <dgm:cxn modelId="{86B7C13D-BA5E-DE4F-A441-EFD005B62689}" type="presParOf" srcId="{688C5B9C-642A-2542-A9F8-809E06BAF714}" destId="{F2D87095-551F-F242-92C8-A7EFB21BA08D}" srcOrd="0" destOrd="0" presId="urn:microsoft.com/office/officeart/2008/layout/VerticalCurv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37013B-C2C3-C446-ABE2-56E53E5068AA}" type="doc">
      <dgm:prSet loTypeId="urn:microsoft.com/office/officeart/2005/8/layout/radial1" loCatId="" qsTypeId="urn:microsoft.com/office/officeart/2005/8/quickstyle/3d1" qsCatId="3D" csTypeId="urn:microsoft.com/office/officeart/2005/8/colors/accent4_3" csCatId="accent4" phldr="1"/>
      <dgm:spPr/>
      <dgm:t>
        <a:bodyPr/>
        <a:lstStyle/>
        <a:p>
          <a:endParaRPr lang="en-US"/>
        </a:p>
      </dgm:t>
    </dgm:pt>
    <dgm:pt modelId="{B15C61EB-CA7D-0F48-9217-6BE98DBC148D}">
      <dgm:prSet phldrT="[Text]" custT="1"/>
      <dgm:spPr/>
      <dgm:t>
        <a:bodyPr/>
        <a:lstStyle/>
        <a:p>
          <a:pPr algn="ctr"/>
          <a:r>
            <a:rPr lang="ru-RU" sz="1050" b="1">
              <a:latin typeface="Times New Roman" panose="02020603050405020304" pitchFamily="18" charset="0"/>
              <a:cs typeface="Times New Roman" panose="02020603050405020304" pitchFamily="18" charset="0"/>
            </a:rPr>
            <a:t>Типы иноязычных слов</a:t>
          </a:r>
          <a:endParaRPr lang="en-US" sz="1050" b="1">
            <a:latin typeface="Times New Roman" panose="02020603050405020304" pitchFamily="18" charset="0"/>
            <a:cs typeface="Times New Roman" panose="02020603050405020304" pitchFamily="18" charset="0"/>
          </a:endParaRPr>
        </a:p>
      </dgm:t>
    </dgm:pt>
    <dgm:pt modelId="{56262668-DEA1-224F-8EBA-9A33019FA5D8}" type="parTrans" cxnId="{850923EC-BACD-C648-A5EC-D8DAD089E171}">
      <dgm:prSet/>
      <dgm:spPr/>
      <dgm:t>
        <a:bodyPr/>
        <a:lstStyle/>
        <a:p>
          <a:pPr algn="ctr"/>
          <a:endParaRPr lang="en-US"/>
        </a:p>
      </dgm:t>
    </dgm:pt>
    <dgm:pt modelId="{8C5CE151-7656-3244-B1B2-38FFE336073C}" type="sibTrans" cxnId="{850923EC-BACD-C648-A5EC-D8DAD089E171}">
      <dgm:prSet/>
      <dgm:spPr/>
      <dgm:t>
        <a:bodyPr/>
        <a:lstStyle/>
        <a:p>
          <a:pPr algn="ctr"/>
          <a:endParaRPr lang="en-US"/>
        </a:p>
      </dgm:t>
    </dgm:pt>
    <dgm:pt modelId="{53434834-95A5-4349-BC7A-BCDBC422221B}">
      <dgm:prSet phldrT="[Text]" custT="1"/>
      <dgm:spPr/>
      <dgm:t>
        <a:bodyPr/>
        <a:lstStyle/>
        <a:p>
          <a:pPr algn="ctr"/>
          <a:r>
            <a:rPr lang="ru-RU" sz="1000" b="1">
              <a:latin typeface="Times New Roman" panose="02020603050405020304" pitchFamily="18" charset="0"/>
              <a:cs typeface="Times New Roman" panose="02020603050405020304" pitchFamily="18" charset="0"/>
            </a:rPr>
            <a:t>Заимствованные слова</a:t>
          </a:r>
          <a:endParaRPr lang="en-US" sz="1000" b="1">
            <a:latin typeface="Times New Roman" panose="02020603050405020304" pitchFamily="18" charset="0"/>
            <a:cs typeface="Times New Roman" panose="02020603050405020304" pitchFamily="18" charset="0"/>
          </a:endParaRPr>
        </a:p>
      </dgm:t>
    </dgm:pt>
    <dgm:pt modelId="{EDA59F33-6EE2-7247-82B0-581523771D1E}" type="parTrans" cxnId="{FA95F86B-CEB8-2143-B15A-1AB15068C705}">
      <dgm:prSet/>
      <dgm:spPr/>
      <dgm:t>
        <a:bodyPr/>
        <a:lstStyle/>
        <a:p>
          <a:pPr algn="ctr"/>
          <a:endParaRPr lang="en-US"/>
        </a:p>
      </dgm:t>
    </dgm:pt>
    <dgm:pt modelId="{43A1C348-5CF4-3546-A15C-DE7854FE99A3}" type="sibTrans" cxnId="{FA95F86B-CEB8-2143-B15A-1AB15068C705}">
      <dgm:prSet/>
      <dgm:spPr/>
      <dgm:t>
        <a:bodyPr/>
        <a:lstStyle/>
        <a:p>
          <a:pPr algn="ctr"/>
          <a:endParaRPr lang="en-US"/>
        </a:p>
      </dgm:t>
    </dgm:pt>
    <dgm:pt modelId="{D3F31CF4-FFF6-0549-A13B-D64732079904}">
      <dgm:prSet phldrT="[Text]" custT="1"/>
      <dgm:spPr/>
      <dgm:t>
        <a:bodyPr/>
        <a:lstStyle/>
        <a:p>
          <a:pPr algn="ctr"/>
          <a:r>
            <a:rPr lang="ru-RU" sz="1050" b="1">
              <a:latin typeface="Times New Roman" panose="02020603050405020304" pitchFamily="18" charset="0"/>
              <a:cs typeface="Times New Roman" panose="02020603050405020304" pitchFamily="18" charset="0"/>
            </a:rPr>
            <a:t>Иноязычные вкрапления</a:t>
          </a:r>
          <a:endParaRPr lang="en-US" sz="1050" b="1">
            <a:latin typeface="Times New Roman" panose="02020603050405020304" pitchFamily="18" charset="0"/>
            <a:cs typeface="Times New Roman" panose="02020603050405020304" pitchFamily="18" charset="0"/>
          </a:endParaRPr>
        </a:p>
      </dgm:t>
    </dgm:pt>
    <dgm:pt modelId="{89255B0F-C6C1-3A41-BAB3-5CC2D538DABC}" type="parTrans" cxnId="{B0FCE678-A9B8-CD40-849B-D23BCB14E954}">
      <dgm:prSet/>
      <dgm:spPr/>
      <dgm:t>
        <a:bodyPr/>
        <a:lstStyle/>
        <a:p>
          <a:pPr algn="ctr"/>
          <a:endParaRPr lang="en-US"/>
        </a:p>
      </dgm:t>
    </dgm:pt>
    <dgm:pt modelId="{CF7F7957-729A-2C45-A3DF-899078208DA7}" type="sibTrans" cxnId="{B0FCE678-A9B8-CD40-849B-D23BCB14E954}">
      <dgm:prSet/>
      <dgm:spPr/>
      <dgm:t>
        <a:bodyPr/>
        <a:lstStyle/>
        <a:p>
          <a:pPr algn="ctr"/>
          <a:endParaRPr lang="en-US"/>
        </a:p>
      </dgm:t>
    </dgm:pt>
    <dgm:pt modelId="{0A687A26-02EA-9342-83AF-9E651A202F1A}">
      <dgm:prSet phldrT="[Text]" custT="1"/>
      <dgm:spPr/>
      <dgm:t>
        <a:bodyPr/>
        <a:lstStyle/>
        <a:p>
          <a:pPr algn="ctr"/>
          <a:r>
            <a:rPr lang="ru-RU" sz="1050" b="1">
              <a:latin typeface="Times New Roman" panose="02020603050405020304" pitchFamily="18" charset="0"/>
              <a:cs typeface="Times New Roman" panose="02020603050405020304" pitchFamily="18" charset="0"/>
            </a:rPr>
            <a:t>Экзотизмы</a:t>
          </a:r>
          <a:endParaRPr lang="en-US" sz="1050" b="1">
            <a:latin typeface="Times New Roman" panose="02020603050405020304" pitchFamily="18" charset="0"/>
            <a:cs typeface="Times New Roman" panose="02020603050405020304" pitchFamily="18" charset="0"/>
          </a:endParaRPr>
        </a:p>
      </dgm:t>
    </dgm:pt>
    <dgm:pt modelId="{28F55729-94CF-CE4F-9E90-869FFB35BDB5}" type="parTrans" cxnId="{FE4FBDA8-7F07-834F-B873-3C8C3881F9E6}">
      <dgm:prSet/>
      <dgm:spPr/>
      <dgm:t>
        <a:bodyPr/>
        <a:lstStyle/>
        <a:p>
          <a:pPr algn="ctr"/>
          <a:endParaRPr lang="en-US"/>
        </a:p>
      </dgm:t>
    </dgm:pt>
    <dgm:pt modelId="{00DEAB65-A988-054C-8F1F-41065870A619}" type="sibTrans" cxnId="{FE4FBDA8-7F07-834F-B873-3C8C3881F9E6}">
      <dgm:prSet/>
      <dgm:spPr/>
      <dgm:t>
        <a:bodyPr/>
        <a:lstStyle/>
        <a:p>
          <a:pPr algn="ctr"/>
          <a:endParaRPr lang="en-US"/>
        </a:p>
      </dgm:t>
    </dgm:pt>
    <dgm:pt modelId="{4AF00D7A-4005-B34E-B9A1-32753641472E}" type="pres">
      <dgm:prSet presAssocID="{1D37013B-C2C3-C446-ABE2-56E53E5068AA}" presName="cycle" presStyleCnt="0">
        <dgm:presLayoutVars>
          <dgm:chMax val="1"/>
          <dgm:dir/>
          <dgm:animLvl val="ctr"/>
          <dgm:resizeHandles val="exact"/>
        </dgm:presLayoutVars>
      </dgm:prSet>
      <dgm:spPr/>
    </dgm:pt>
    <dgm:pt modelId="{754C1E2B-42DF-D240-8FE1-D78467324F19}" type="pres">
      <dgm:prSet presAssocID="{B15C61EB-CA7D-0F48-9217-6BE98DBC148D}" presName="centerShape" presStyleLbl="node0" presStyleIdx="0" presStyleCnt="1" custScaleX="239845" custScaleY="84901" custLinFactNeighborX="1673" custLinFactNeighborY="-41864"/>
      <dgm:spPr/>
    </dgm:pt>
    <dgm:pt modelId="{1C874152-12D4-4B48-8489-634CA81010F7}" type="pres">
      <dgm:prSet presAssocID="{EDA59F33-6EE2-7247-82B0-581523771D1E}" presName="Name9" presStyleLbl="parChTrans1D2" presStyleIdx="0" presStyleCnt="3"/>
      <dgm:spPr/>
    </dgm:pt>
    <dgm:pt modelId="{37DE8CB7-220F-5D4C-A77F-43590DF03E6E}" type="pres">
      <dgm:prSet presAssocID="{EDA59F33-6EE2-7247-82B0-581523771D1E}" presName="connTx" presStyleLbl="parChTrans1D2" presStyleIdx="0" presStyleCnt="3"/>
      <dgm:spPr/>
    </dgm:pt>
    <dgm:pt modelId="{55805508-CE08-7642-8430-A59B4716FF83}" type="pres">
      <dgm:prSet presAssocID="{53434834-95A5-4349-BC7A-BCDBC422221B}" presName="node" presStyleLbl="node1" presStyleIdx="0" presStyleCnt="3" custScaleX="235863" custScaleY="88140" custRadScaleRad="175057" custRadScaleInc="-142642">
        <dgm:presLayoutVars>
          <dgm:bulletEnabled val="1"/>
        </dgm:presLayoutVars>
      </dgm:prSet>
      <dgm:spPr/>
    </dgm:pt>
    <dgm:pt modelId="{C30F70C7-37C4-0A43-A5FD-654C042BD7C5}" type="pres">
      <dgm:prSet presAssocID="{89255B0F-C6C1-3A41-BAB3-5CC2D538DABC}" presName="Name9" presStyleLbl="parChTrans1D2" presStyleIdx="1" presStyleCnt="3"/>
      <dgm:spPr/>
    </dgm:pt>
    <dgm:pt modelId="{4DE6F1EA-41CF-864A-8024-27186BF4910A}" type="pres">
      <dgm:prSet presAssocID="{89255B0F-C6C1-3A41-BAB3-5CC2D538DABC}" presName="connTx" presStyleLbl="parChTrans1D2" presStyleIdx="1" presStyleCnt="3"/>
      <dgm:spPr/>
    </dgm:pt>
    <dgm:pt modelId="{09F200BB-94D7-4148-945C-33BA41186AB2}" type="pres">
      <dgm:prSet presAssocID="{D3F31CF4-FFF6-0549-A13B-D64732079904}" presName="node" presStyleLbl="node1" presStyleIdx="1" presStyleCnt="3" custScaleX="212154" custScaleY="81395" custRadScaleRad="169127" custRadScaleInc="-52577">
        <dgm:presLayoutVars>
          <dgm:bulletEnabled val="1"/>
        </dgm:presLayoutVars>
      </dgm:prSet>
      <dgm:spPr/>
    </dgm:pt>
    <dgm:pt modelId="{2388F17F-FC92-DF45-8696-77F87E257D70}" type="pres">
      <dgm:prSet presAssocID="{28F55729-94CF-CE4F-9E90-869FFB35BDB5}" presName="Name9" presStyleLbl="parChTrans1D2" presStyleIdx="2" presStyleCnt="3"/>
      <dgm:spPr/>
    </dgm:pt>
    <dgm:pt modelId="{5C494401-0575-1544-B064-C29C8E40F99D}" type="pres">
      <dgm:prSet presAssocID="{28F55729-94CF-CE4F-9E90-869FFB35BDB5}" presName="connTx" presStyleLbl="parChTrans1D2" presStyleIdx="2" presStyleCnt="3"/>
      <dgm:spPr/>
    </dgm:pt>
    <dgm:pt modelId="{3F3315A9-5839-E949-8635-EA0919354F0A}" type="pres">
      <dgm:prSet presAssocID="{0A687A26-02EA-9342-83AF-9E651A202F1A}" presName="node" presStyleLbl="node1" presStyleIdx="2" presStyleCnt="3" custScaleX="195971" custScaleY="53366" custRadScaleRad="36925" custRadScaleInc="-124842">
        <dgm:presLayoutVars>
          <dgm:bulletEnabled val="1"/>
        </dgm:presLayoutVars>
      </dgm:prSet>
      <dgm:spPr/>
    </dgm:pt>
  </dgm:ptLst>
  <dgm:cxnLst>
    <dgm:cxn modelId="{0CF04D11-0F78-A848-A41A-391B39AF8823}" type="presOf" srcId="{89255B0F-C6C1-3A41-BAB3-5CC2D538DABC}" destId="{C30F70C7-37C4-0A43-A5FD-654C042BD7C5}" srcOrd="0" destOrd="0" presId="urn:microsoft.com/office/officeart/2005/8/layout/radial1"/>
    <dgm:cxn modelId="{602B0D2F-7F40-3845-8DEB-A028A0B67ECD}" type="presOf" srcId="{B15C61EB-CA7D-0F48-9217-6BE98DBC148D}" destId="{754C1E2B-42DF-D240-8FE1-D78467324F19}" srcOrd="0" destOrd="0" presId="urn:microsoft.com/office/officeart/2005/8/layout/radial1"/>
    <dgm:cxn modelId="{4D251034-A97E-C24E-B1BE-AD585DF33F9D}" type="presOf" srcId="{53434834-95A5-4349-BC7A-BCDBC422221B}" destId="{55805508-CE08-7642-8430-A59B4716FF83}" srcOrd="0" destOrd="0" presId="urn:microsoft.com/office/officeart/2005/8/layout/radial1"/>
    <dgm:cxn modelId="{6930CF39-A37C-944F-9042-69A8DB4FD8DB}" type="presOf" srcId="{0A687A26-02EA-9342-83AF-9E651A202F1A}" destId="{3F3315A9-5839-E949-8635-EA0919354F0A}" srcOrd="0" destOrd="0" presId="urn:microsoft.com/office/officeart/2005/8/layout/radial1"/>
    <dgm:cxn modelId="{6F476F4C-ECC3-7A41-A10E-FC9EC110EB5F}" type="presOf" srcId="{28F55729-94CF-CE4F-9E90-869FFB35BDB5}" destId="{2388F17F-FC92-DF45-8696-77F87E257D70}" srcOrd="0" destOrd="0" presId="urn:microsoft.com/office/officeart/2005/8/layout/radial1"/>
    <dgm:cxn modelId="{FA95F86B-CEB8-2143-B15A-1AB15068C705}" srcId="{B15C61EB-CA7D-0F48-9217-6BE98DBC148D}" destId="{53434834-95A5-4349-BC7A-BCDBC422221B}" srcOrd="0" destOrd="0" parTransId="{EDA59F33-6EE2-7247-82B0-581523771D1E}" sibTransId="{43A1C348-5CF4-3546-A15C-DE7854FE99A3}"/>
    <dgm:cxn modelId="{B0FCE678-A9B8-CD40-849B-D23BCB14E954}" srcId="{B15C61EB-CA7D-0F48-9217-6BE98DBC148D}" destId="{D3F31CF4-FFF6-0549-A13B-D64732079904}" srcOrd="1" destOrd="0" parTransId="{89255B0F-C6C1-3A41-BAB3-5CC2D538DABC}" sibTransId="{CF7F7957-729A-2C45-A3DF-899078208DA7}"/>
    <dgm:cxn modelId="{FE4FBDA8-7F07-834F-B873-3C8C3881F9E6}" srcId="{B15C61EB-CA7D-0F48-9217-6BE98DBC148D}" destId="{0A687A26-02EA-9342-83AF-9E651A202F1A}" srcOrd="2" destOrd="0" parTransId="{28F55729-94CF-CE4F-9E90-869FFB35BDB5}" sibTransId="{00DEAB65-A988-054C-8F1F-41065870A619}"/>
    <dgm:cxn modelId="{EBF9A5B7-BF67-D34D-94DE-A1680F507245}" type="presOf" srcId="{89255B0F-C6C1-3A41-BAB3-5CC2D538DABC}" destId="{4DE6F1EA-41CF-864A-8024-27186BF4910A}" srcOrd="1" destOrd="0" presId="urn:microsoft.com/office/officeart/2005/8/layout/radial1"/>
    <dgm:cxn modelId="{1E61DCBD-5928-2349-90F6-361A40F2090D}" type="presOf" srcId="{28F55729-94CF-CE4F-9E90-869FFB35BDB5}" destId="{5C494401-0575-1544-B064-C29C8E40F99D}" srcOrd="1" destOrd="0" presId="urn:microsoft.com/office/officeart/2005/8/layout/radial1"/>
    <dgm:cxn modelId="{ECEA8ADD-4529-2D4B-BB70-A64F6A62D945}" type="presOf" srcId="{EDA59F33-6EE2-7247-82B0-581523771D1E}" destId="{37DE8CB7-220F-5D4C-A77F-43590DF03E6E}" srcOrd="1" destOrd="0" presId="urn:microsoft.com/office/officeart/2005/8/layout/radial1"/>
    <dgm:cxn modelId="{2C3F3FE2-D8D0-8D4E-BB6C-75EA43D39A9E}" type="presOf" srcId="{D3F31CF4-FFF6-0549-A13B-D64732079904}" destId="{09F200BB-94D7-4148-945C-33BA41186AB2}" srcOrd="0" destOrd="0" presId="urn:microsoft.com/office/officeart/2005/8/layout/radial1"/>
    <dgm:cxn modelId="{850923EC-BACD-C648-A5EC-D8DAD089E171}" srcId="{1D37013B-C2C3-C446-ABE2-56E53E5068AA}" destId="{B15C61EB-CA7D-0F48-9217-6BE98DBC148D}" srcOrd="0" destOrd="0" parTransId="{56262668-DEA1-224F-8EBA-9A33019FA5D8}" sibTransId="{8C5CE151-7656-3244-B1B2-38FFE336073C}"/>
    <dgm:cxn modelId="{881D85F3-BF4C-5648-AC95-554D18494E22}" type="presOf" srcId="{1D37013B-C2C3-C446-ABE2-56E53E5068AA}" destId="{4AF00D7A-4005-B34E-B9A1-32753641472E}" srcOrd="0" destOrd="0" presId="urn:microsoft.com/office/officeart/2005/8/layout/radial1"/>
    <dgm:cxn modelId="{B4A189F7-15B2-594C-A895-E8DA9F116722}" type="presOf" srcId="{EDA59F33-6EE2-7247-82B0-581523771D1E}" destId="{1C874152-12D4-4B48-8489-634CA81010F7}" srcOrd="0" destOrd="0" presId="urn:microsoft.com/office/officeart/2005/8/layout/radial1"/>
    <dgm:cxn modelId="{A43F9DDA-0088-9146-92E1-E1911ADD0F86}" type="presParOf" srcId="{4AF00D7A-4005-B34E-B9A1-32753641472E}" destId="{754C1E2B-42DF-D240-8FE1-D78467324F19}" srcOrd="0" destOrd="0" presId="urn:microsoft.com/office/officeart/2005/8/layout/radial1"/>
    <dgm:cxn modelId="{45A21C1B-1C0D-2B49-AE73-7AFDD8D2AC18}" type="presParOf" srcId="{4AF00D7A-4005-B34E-B9A1-32753641472E}" destId="{1C874152-12D4-4B48-8489-634CA81010F7}" srcOrd="1" destOrd="0" presId="urn:microsoft.com/office/officeart/2005/8/layout/radial1"/>
    <dgm:cxn modelId="{856832DC-210A-244F-B244-45015D53C56E}" type="presParOf" srcId="{1C874152-12D4-4B48-8489-634CA81010F7}" destId="{37DE8CB7-220F-5D4C-A77F-43590DF03E6E}" srcOrd="0" destOrd="0" presId="urn:microsoft.com/office/officeart/2005/8/layout/radial1"/>
    <dgm:cxn modelId="{55E436E4-65A5-204F-8CD9-53073FDBE29E}" type="presParOf" srcId="{4AF00D7A-4005-B34E-B9A1-32753641472E}" destId="{55805508-CE08-7642-8430-A59B4716FF83}" srcOrd="2" destOrd="0" presId="urn:microsoft.com/office/officeart/2005/8/layout/radial1"/>
    <dgm:cxn modelId="{8B3FA490-F953-F04E-8190-A495EA5E8F6A}" type="presParOf" srcId="{4AF00D7A-4005-B34E-B9A1-32753641472E}" destId="{C30F70C7-37C4-0A43-A5FD-654C042BD7C5}" srcOrd="3" destOrd="0" presId="urn:microsoft.com/office/officeart/2005/8/layout/radial1"/>
    <dgm:cxn modelId="{57684BF0-4F56-4440-9DA6-4B641FD55B56}" type="presParOf" srcId="{C30F70C7-37C4-0A43-A5FD-654C042BD7C5}" destId="{4DE6F1EA-41CF-864A-8024-27186BF4910A}" srcOrd="0" destOrd="0" presId="urn:microsoft.com/office/officeart/2005/8/layout/radial1"/>
    <dgm:cxn modelId="{DCD3C55B-D533-084D-9EAE-65379E43A9F0}" type="presParOf" srcId="{4AF00D7A-4005-B34E-B9A1-32753641472E}" destId="{09F200BB-94D7-4148-945C-33BA41186AB2}" srcOrd="4" destOrd="0" presId="urn:microsoft.com/office/officeart/2005/8/layout/radial1"/>
    <dgm:cxn modelId="{9E4FBF56-D786-4745-AE63-47CAC947EA14}" type="presParOf" srcId="{4AF00D7A-4005-B34E-B9A1-32753641472E}" destId="{2388F17F-FC92-DF45-8696-77F87E257D70}" srcOrd="5" destOrd="0" presId="urn:microsoft.com/office/officeart/2005/8/layout/radial1"/>
    <dgm:cxn modelId="{C7D9C05B-C1FD-E843-B106-0BBD334A3C40}" type="presParOf" srcId="{2388F17F-FC92-DF45-8696-77F87E257D70}" destId="{5C494401-0575-1544-B064-C29C8E40F99D}" srcOrd="0" destOrd="0" presId="urn:microsoft.com/office/officeart/2005/8/layout/radial1"/>
    <dgm:cxn modelId="{CDAD5CCF-53A9-564E-A7BC-ECD69D71A9A7}" type="presParOf" srcId="{4AF00D7A-4005-B34E-B9A1-32753641472E}" destId="{3F3315A9-5839-E949-8635-EA0919354F0A}" srcOrd="6" destOrd="0" presId="urn:microsoft.com/office/officeart/2005/8/layout/radial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91E8C7-A41D-5E4D-B1AF-31AC51391A32}" type="doc">
      <dgm:prSet loTypeId="urn:microsoft.com/office/officeart/2005/8/layout/hProcess9" loCatId="" qsTypeId="urn:microsoft.com/office/officeart/2005/8/quickstyle/simple1" qsCatId="simple" csTypeId="urn:microsoft.com/office/officeart/2005/8/colors/accent1_1" csCatId="accent1" phldr="1"/>
      <dgm:spPr/>
      <dgm:t>
        <a:bodyPr/>
        <a:lstStyle/>
        <a:p>
          <a:endParaRPr lang="en-US"/>
        </a:p>
      </dgm:t>
    </dgm:pt>
    <dgm:pt modelId="{3B90AD8E-A9FC-F44A-B6A6-CF8BC1B46988}">
      <dgm:prSet phldrT="[Text]" custT="1"/>
      <dgm:spPr/>
      <dgm:t>
        <a:bodyPr/>
        <a:lstStyle/>
        <a:p>
          <a:pPr algn="ctr"/>
          <a:r>
            <a:rPr lang="ru-RU" sz="1050" b="1">
              <a:latin typeface="Times New Roman" panose="02020603050405020304" pitchFamily="18" charset="0"/>
              <a:cs typeface="Times New Roman" panose="02020603050405020304" pitchFamily="18" charset="0"/>
            </a:rPr>
            <a:t>Графическая</a:t>
          </a:r>
          <a:endParaRPr lang="en-US" sz="1050" b="1">
            <a:latin typeface="Times New Roman" panose="02020603050405020304" pitchFamily="18" charset="0"/>
            <a:cs typeface="Times New Roman" panose="02020603050405020304" pitchFamily="18" charset="0"/>
          </a:endParaRPr>
        </a:p>
      </dgm:t>
    </dgm:pt>
    <dgm:pt modelId="{C226688A-F4DC-4942-A930-14BB35385193}" type="parTrans" cxnId="{1A51DB81-FEA5-2145-A2CD-82B8371BE0DB}">
      <dgm:prSet/>
      <dgm:spPr/>
      <dgm:t>
        <a:bodyPr/>
        <a:lstStyle/>
        <a:p>
          <a:pPr algn="ctr"/>
          <a:endParaRPr lang="en-US"/>
        </a:p>
      </dgm:t>
    </dgm:pt>
    <dgm:pt modelId="{8785E02C-F746-C843-AF4F-4EFC9FD94F5D}" type="sibTrans" cxnId="{1A51DB81-FEA5-2145-A2CD-82B8371BE0DB}">
      <dgm:prSet/>
      <dgm:spPr/>
      <dgm:t>
        <a:bodyPr/>
        <a:lstStyle/>
        <a:p>
          <a:pPr algn="ctr"/>
          <a:endParaRPr lang="en-US"/>
        </a:p>
      </dgm:t>
    </dgm:pt>
    <dgm:pt modelId="{A8A93D76-B8F7-394E-9C5D-E8678B9F4191}">
      <dgm:prSet phldrT="[Text]" custT="1"/>
      <dgm:spPr/>
      <dgm:t>
        <a:bodyPr/>
        <a:lstStyle/>
        <a:p>
          <a:pPr algn="ctr"/>
          <a:r>
            <a:rPr lang="ru-RU" sz="1050" b="1">
              <a:latin typeface="Times New Roman" panose="02020603050405020304" pitchFamily="18" charset="0"/>
              <a:cs typeface="Times New Roman" panose="02020603050405020304" pitchFamily="18" charset="0"/>
            </a:rPr>
            <a:t>Фонетическая</a:t>
          </a:r>
          <a:r>
            <a:rPr lang="ru-RU" sz="1200" b="1"/>
            <a:t> </a:t>
          </a:r>
          <a:endParaRPr lang="en-US" sz="1200" b="1"/>
        </a:p>
      </dgm:t>
    </dgm:pt>
    <dgm:pt modelId="{76B59658-A1E9-2F4B-8993-1AF1B983D7C3}" type="parTrans" cxnId="{5F53F050-D9D6-914D-86E8-94BBEF61D2F3}">
      <dgm:prSet/>
      <dgm:spPr/>
      <dgm:t>
        <a:bodyPr/>
        <a:lstStyle/>
        <a:p>
          <a:pPr algn="ctr"/>
          <a:endParaRPr lang="en-US"/>
        </a:p>
      </dgm:t>
    </dgm:pt>
    <dgm:pt modelId="{AAB8022F-A5F9-B145-B5B4-069ADC6C6872}" type="sibTrans" cxnId="{5F53F050-D9D6-914D-86E8-94BBEF61D2F3}">
      <dgm:prSet/>
      <dgm:spPr/>
      <dgm:t>
        <a:bodyPr/>
        <a:lstStyle/>
        <a:p>
          <a:pPr algn="ctr"/>
          <a:endParaRPr lang="en-US"/>
        </a:p>
      </dgm:t>
    </dgm:pt>
    <dgm:pt modelId="{41B29DD2-A2B0-304F-8FBD-5ED1893E5F27}">
      <dgm:prSet phldrT="[Text]" custT="1"/>
      <dgm:spPr/>
      <dgm:t>
        <a:bodyPr/>
        <a:lstStyle/>
        <a:p>
          <a:pPr algn="ctr"/>
          <a:r>
            <a:rPr lang="ru-RU" sz="1050" b="1">
              <a:latin typeface="Times New Roman" panose="02020603050405020304" pitchFamily="18" charset="0"/>
              <a:cs typeface="Times New Roman" panose="02020603050405020304" pitchFamily="18" charset="0"/>
            </a:rPr>
            <a:t>Морфологическая</a:t>
          </a:r>
          <a:r>
            <a:rPr lang="ru-RU" sz="1600" b="1">
              <a:latin typeface="Times New Roman" panose="02020603050405020304" pitchFamily="18" charset="0"/>
              <a:cs typeface="Times New Roman" panose="02020603050405020304" pitchFamily="18" charset="0"/>
            </a:rPr>
            <a:t> </a:t>
          </a:r>
          <a:endParaRPr lang="en-US" sz="1600" b="1">
            <a:latin typeface="Times New Roman" panose="02020603050405020304" pitchFamily="18" charset="0"/>
            <a:cs typeface="Times New Roman" panose="02020603050405020304" pitchFamily="18" charset="0"/>
          </a:endParaRPr>
        </a:p>
      </dgm:t>
    </dgm:pt>
    <dgm:pt modelId="{39F281F6-0D56-7E48-AE50-BB39DA221E71}" type="parTrans" cxnId="{08BC056F-A33B-B840-B093-21CC709344F9}">
      <dgm:prSet/>
      <dgm:spPr/>
      <dgm:t>
        <a:bodyPr/>
        <a:lstStyle/>
        <a:p>
          <a:pPr algn="ctr"/>
          <a:endParaRPr lang="en-US"/>
        </a:p>
      </dgm:t>
    </dgm:pt>
    <dgm:pt modelId="{CE7B33ED-41F4-7C44-B351-2A36E6CF2E5A}" type="sibTrans" cxnId="{08BC056F-A33B-B840-B093-21CC709344F9}">
      <dgm:prSet/>
      <dgm:spPr/>
      <dgm:t>
        <a:bodyPr/>
        <a:lstStyle/>
        <a:p>
          <a:pPr algn="ctr"/>
          <a:endParaRPr lang="en-US"/>
        </a:p>
      </dgm:t>
    </dgm:pt>
    <dgm:pt modelId="{07474B12-F268-354F-9695-B8DA53D1293B}">
      <dgm:prSet phldrT="[Text]" custT="1"/>
      <dgm:spPr/>
      <dgm:t>
        <a:bodyPr/>
        <a:lstStyle/>
        <a:p>
          <a:pPr algn="ctr"/>
          <a:r>
            <a:rPr lang="ru-RU" sz="1050" b="1">
              <a:latin typeface="Times New Roman" panose="02020603050405020304" pitchFamily="18" charset="0"/>
              <a:cs typeface="Times New Roman" panose="02020603050405020304" pitchFamily="18" charset="0"/>
            </a:rPr>
            <a:t>Семантическая</a:t>
          </a:r>
          <a:endParaRPr lang="en-US" sz="1050" b="1">
            <a:latin typeface="Times New Roman" panose="02020603050405020304" pitchFamily="18" charset="0"/>
            <a:cs typeface="Times New Roman" panose="02020603050405020304" pitchFamily="18" charset="0"/>
          </a:endParaRPr>
        </a:p>
      </dgm:t>
    </dgm:pt>
    <dgm:pt modelId="{5081AA0C-0820-5540-9707-39A5086DC772}" type="parTrans" cxnId="{D9547474-2391-CA40-8AA1-890C437D1E7F}">
      <dgm:prSet/>
      <dgm:spPr/>
      <dgm:t>
        <a:bodyPr/>
        <a:lstStyle/>
        <a:p>
          <a:pPr algn="ctr"/>
          <a:endParaRPr lang="en-US"/>
        </a:p>
      </dgm:t>
    </dgm:pt>
    <dgm:pt modelId="{AB1607BF-86AE-5D46-AE4B-12DF657D7299}" type="sibTrans" cxnId="{D9547474-2391-CA40-8AA1-890C437D1E7F}">
      <dgm:prSet/>
      <dgm:spPr/>
      <dgm:t>
        <a:bodyPr/>
        <a:lstStyle/>
        <a:p>
          <a:pPr algn="ctr"/>
          <a:endParaRPr lang="en-US"/>
        </a:p>
      </dgm:t>
    </dgm:pt>
    <dgm:pt modelId="{846255EF-FA58-0740-AD8C-17F290F8CC11}" type="pres">
      <dgm:prSet presAssocID="{C691E8C7-A41D-5E4D-B1AF-31AC51391A32}" presName="CompostProcess" presStyleCnt="0">
        <dgm:presLayoutVars>
          <dgm:dir/>
          <dgm:resizeHandles val="exact"/>
        </dgm:presLayoutVars>
      </dgm:prSet>
      <dgm:spPr/>
    </dgm:pt>
    <dgm:pt modelId="{B46507CB-C013-8C49-ADF1-D44DAD0CB09F}" type="pres">
      <dgm:prSet presAssocID="{C691E8C7-A41D-5E4D-B1AF-31AC51391A32}" presName="arrow" presStyleLbl="bgShp" presStyleIdx="0" presStyleCnt="1"/>
      <dgm:spPr/>
    </dgm:pt>
    <dgm:pt modelId="{D51E2915-E9AE-DA43-BA44-CF45214A8ACC}" type="pres">
      <dgm:prSet presAssocID="{C691E8C7-A41D-5E4D-B1AF-31AC51391A32}" presName="linearProcess" presStyleCnt="0"/>
      <dgm:spPr/>
    </dgm:pt>
    <dgm:pt modelId="{55EF8089-4948-DE4C-BD91-B0F9FE936394}" type="pres">
      <dgm:prSet presAssocID="{3B90AD8E-A9FC-F44A-B6A6-CF8BC1B46988}" presName="textNode" presStyleLbl="node1" presStyleIdx="0" presStyleCnt="4">
        <dgm:presLayoutVars>
          <dgm:bulletEnabled val="1"/>
        </dgm:presLayoutVars>
      </dgm:prSet>
      <dgm:spPr/>
    </dgm:pt>
    <dgm:pt modelId="{AE8A9D08-E4E9-704C-88F6-73EBCC1D9360}" type="pres">
      <dgm:prSet presAssocID="{8785E02C-F746-C843-AF4F-4EFC9FD94F5D}" presName="sibTrans" presStyleCnt="0"/>
      <dgm:spPr/>
    </dgm:pt>
    <dgm:pt modelId="{ED096083-7557-CB43-964B-D334FA1CABF6}" type="pres">
      <dgm:prSet presAssocID="{A8A93D76-B8F7-394E-9C5D-E8678B9F4191}" presName="textNode" presStyleLbl="node1" presStyleIdx="1" presStyleCnt="4">
        <dgm:presLayoutVars>
          <dgm:bulletEnabled val="1"/>
        </dgm:presLayoutVars>
      </dgm:prSet>
      <dgm:spPr/>
    </dgm:pt>
    <dgm:pt modelId="{AD90EF51-BC24-6340-BEA0-F5E793AF4D8C}" type="pres">
      <dgm:prSet presAssocID="{AAB8022F-A5F9-B145-B5B4-069ADC6C6872}" presName="sibTrans" presStyleCnt="0"/>
      <dgm:spPr/>
    </dgm:pt>
    <dgm:pt modelId="{1AF95D2A-4AAE-874F-95C6-D7F3E80A840C}" type="pres">
      <dgm:prSet presAssocID="{41B29DD2-A2B0-304F-8FBD-5ED1893E5F27}" presName="textNode" presStyleLbl="node1" presStyleIdx="2" presStyleCnt="4" custScaleX="135308">
        <dgm:presLayoutVars>
          <dgm:bulletEnabled val="1"/>
        </dgm:presLayoutVars>
      </dgm:prSet>
      <dgm:spPr/>
    </dgm:pt>
    <dgm:pt modelId="{B1FAB3B1-08E1-5A48-8230-5B21414BC883}" type="pres">
      <dgm:prSet presAssocID="{CE7B33ED-41F4-7C44-B351-2A36E6CF2E5A}" presName="sibTrans" presStyleCnt="0"/>
      <dgm:spPr/>
    </dgm:pt>
    <dgm:pt modelId="{9ADAEEA5-CEE2-534F-B6CB-551A4C00B4EC}" type="pres">
      <dgm:prSet presAssocID="{07474B12-F268-354F-9695-B8DA53D1293B}" presName="textNode" presStyleLbl="node1" presStyleIdx="3" presStyleCnt="4">
        <dgm:presLayoutVars>
          <dgm:bulletEnabled val="1"/>
        </dgm:presLayoutVars>
      </dgm:prSet>
      <dgm:spPr/>
    </dgm:pt>
  </dgm:ptLst>
  <dgm:cxnLst>
    <dgm:cxn modelId="{3C645016-3470-DA4B-837D-7524F9F8483A}" type="presOf" srcId="{41B29DD2-A2B0-304F-8FBD-5ED1893E5F27}" destId="{1AF95D2A-4AAE-874F-95C6-D7F3E80A840C}" srcOrd="0" destOrd="0" presId="urn:microsoft.com/office/officeart/2005/8/layout/hProcess9"/>
    <dgm:cxn modelId="{7AD78035-2C8A-8242-B211-781FCE59F4C6}" type="presOf" srcId="{C691E8C7-A41D-5E4D-B1AF-31AC51391A32}" destId="{846255EF-FA58-0740-AD8C-17F290F8CC11}" srcOrd="0" destOrd="0" presId="urn:microsoft.com/office/officeart/2005/8/layout/hProcess9"/>
    <dgm:cxn modelId="{5F53F050-D9D6-914D-86E8-94BBEF61D2F3}" srcId="{C691E8C7-A41D-5E4D-B1AF-31AC51391A32}" destId="{A8A93D76-B8F7-394E-9C5D-E8678B9F4191}" srcOrd="1" destOrd="0" parTransId="{76B59658-A1E9-2F4B-8993-1AF1B983D7C3}" sibTransId="{AAB8022F-A5F9-B145-B5B4-069ADC6C6872}"/>
    <dgm:cxn modelId="{4966FF5D-2ADD-F248-8EE6-57A72E72BFF3}" type="presOf" srcId="{3B90AD8E-A9FC-F44A-B6A6-CF8BC1B46988}" destId="{55EF8089-4948-DE4C-BD91-B0F9FE936394}" srcOrd="0" destOrd="0" presId="urn:microsoft.com/office/officeart/2005/8/layout/hProcess9"/>
    <dgm:cxn modelId="{08BC056F-A33B-B840-B093-21CC709344F9}" srcId="{C691E8C7-A41D-5E4D-B1AF-31AC51391A32}" destId="{41B29DD2-A2B0-304F-8FBD-5ED1893E5F27}" srcOrd="2" destOrd="0" parTransId="{39F281F6-0D56-7E48-AE50-BB39DA221E71}" sibTransId="{CE7B33ED-41F4-7C44-B351-2A36E6CF2E5A}"/>
    <dgm:cxn modelId="{D9547474-2391-CA40-8AA1-890C437D1E7F}" srcId="{C691E8C7-A41D-5E4D-B1AF-31AC51391A32}" destId="{07474B12-F268-354F-9695-B8DA53D1293B}" srcOrd="3" destOrd="0" parTransId="{5081AA0C-0820-5540-9707-39A5086DC772}" sibTransId="{AB1607BF-86AE-5D46-AE4B-12DF657D7299}"/>
    <dgm:cxn modelId="{1A51DB81-FEA5-2145-A2CD-82B8371BE0DB}" srcId="{C691E8C7-A41D-5E4D-B1AF-31AC51391A32}" destId="{3B90AD8E-A9FC-F44A-B6A6-CF8BC1B46988}" srcOrd="0" destOrd="0" parTransId="{C226688A-F4DC-4942-A930-14BB35385193}" sibTransId="{8785E02C-F746-C843-AF4F-4EFC9FD94F5D}"/>
    <dgm:cxn modelId="{7BEE34D5-9B70-674D-AC0E-9D91A13350A7}" type="presOf" srcId="{A8A93D76-B8F7-394E-9C5D-E8678B9F4191}" destId="{ED096083-7557-CB43-964B-D334FA1CABF6}" srcOrd="0" destOrd="0" presId="urn:microsoft.com/office/officeart/2005/8/layout/hProcess9"/>
    <dgm:cxn modelId="{948DA5FC-ECAF-A24A-BA69-E146F314AA86}" type="presOf" srcId="{07474B12-F268-354F-9695-B8DA53D1293B}" destId="{9ADAEEA5-CEE2-534F-B6CB-551A4C00B4EC}" srcOrd="0" destOrd="0" presId="urn:microsoft.com/office/officeart/2005/8/layout/hProcess9"/>
    <dgm:cxn modelId="{7BC9795E-232E-C948-8B01-A16F46526674}" type="presParOf" srcId="{846255EF-FA58-0740-AD8C-17F290F8CC11}" destId="{B46507CB-C013-8C49-ADF1-D44DAD0CB09F}" srcOrd="0" destOrd="0" presId="urn:microsoft.com/office/officeart/2005/8/layout/hProcess9"/>
    <dgm:cxn modelId="{676F14B3-FB17-E549-A886-E13F6066A7BF}" type="presParOf" srcId="{846255EF-FA58-0740-AD8C-17F290F8CC11}" destId="{D51E2915-E9AE-DA43-BA44-CF45214A8ACC}" srcOrd="1" destOrd="0" presId="urn:microsoft.com/office/officeart/2005/8/layout/hProcess9"/>
    <dgm:cxn modelId="{6C6A9C49-5C0C-1342-83BB-E2E12A06760E}" type="presParOf" srcId="{D51E2915-E9AE-DA43-BA44-CF45214A8ACC}" destId="{55EF8089-4948-DE4C-BD91-B0F9FE936394}" srcOrd="0" destOrd="0" presId="urn:microsoft.com/office/officeart/2005/8/layout/hProcess9"/>
    <dgm:cxn modelId="{361B5C3B-5722-9047-9EA9-99EEBD36EB04}" type="presParOf" srcId="{D51E2915-E9AE-DA43-BA44-CF45214A8ACC}" destId="{AE8A9D08-E4E9-704C-88F6-73EBCC1D9360}" srcOrd="1" destOrd="0" presId="urn:microsoft.com/office/officeart/2005/8/layout/hProcess9"/>
    <dgm:cxn modelId="{CC4D1434-B88D-914D-850C-E394D241799E}" type="presParOf" srcId="{D51E2915-E9AE-DA43-BA44-CF45214A8ACC}" destId="{ED096083-7557-CB43-964B-D334FA1CABF6}" srcOrd="2" destOrd="0" presId="urn:microsoft.com/office/officeart/2005/8/layout/hProcess9"/>
    <dgm:cxn modelId="{32013A19-5E78-BB46-B511-C510944A2A5B}" type="presParOf" srcId="{D51E2915-E9AE-DA43-BA44-CF45214A8ACC}" destId="{AD90EF51-BC24-6340-BEA0-F5E793AF4D8C}" srcOrd="3" destOrd="0" presId="urn:microsoft.com/office/officeart/2005/8/layout/hProcess9"/>
    <dgm:cxn modelId="{F8E21798-3E7D-0B48-84A8-92D88CB8FFD6}" type="presParOf" srcId="{D51E2915-E9AE-DA43-BA44-CF45214A8ACC}" destId="{1AF95D2A-4AAE-874F-95C6-D7F3E80A840C}" srcOrd="4" destOrd="0" presId="urn:microsoft.com/office/officeart/2005/8/layout/hProcess9"/>
    <dgm:cxn modelId="{94B9084F-8EC4-254C-8C35-ABAD2651AE0D}" type="presParOf" srcId="{D51E2915-E9AE-DA43-BA44-CF45214A8ACC}" destId="{B1FAB3B1-08E1-5A48-8230-5B21414BC883}" srcOrd="5" destOrd="0" presId="urn:microsoft.com/office/officeart/2005/8/layout/hProcess9"/>
    <dgm:cxn modelId="{C706CFF6-F30C-2D4E-BD71-B8BD5DBE724C}" type="presParOf" srcId="{D51E2915-E9AE-DA43-BA44-CF45214A8ACC}" destId="{9ADAEEA5-CEE2-534F-B6CB-551A4C00B4EC}" srcOrd="6" destOrd="0" presId="urn:microsoft.com/office/officeart/2005/8/layout/hProcess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8F8E8EE-4273-164F-B853-B98A546CDADF}" type="doc">
      <dgm:prSet loTypeId="urn:microsoft.com/office/officeart/2005/8/layout/chevron1" loCatId="" qsTypeId="urn:microsoft.com/office/officeart/2005/8/quickstyle/simple1" qsCatId="simple" csTypeId="urn:microsoft.com/office/officeart/2005/8/colors/accent1_1" csCatId="accent1" phldr="1"/>
      <dgm:spPr/>
      <dgm:t>
        <a:bodyPr/>
        <a:lstStyle/>
        <a:p>
          <a:endParaRPr lang="en-US"/>
        </a:p>
      </dgm:t>
    </dgm:pt>
    <dgm:pt modelId="{FB2FD63A-B92D-344E-BA84-2BEDA3D8A2DA}">
      <dgm:prSet phldrT="[Text]" custT="1"/>
      <dgm:spPr/>
      <dgm:t>
        <a:bodyPr/>
        <a:lstStyle/>
        <a:p>
          <a:r>
            <a:rPr lang="ru-RU" sz="1200">
              <a:latin typeface="Times New Roman" panose="02020603050405020304" pitchFamily="18" charset="0"/>
              <a:cs typeface="Times New Roman" panose="02020603050405020304" pitchFamily="18" charset="0"/>
            </a:rPr>
            <a:t>экстралингвистический</a:t>
          </a:r>
          <a:endParaRPr lang="en-US" sz="1200">
            <a:latin typeface="Times New Roman" panose="02020603050405020304" pitchFamily="18" charset="0"/>
            <a:cs typeface="Times New Roman" panose="02020603050405020304" pitchFamily="18" charset="0"/>
          </a:endParaRPr>
        </a:p>
      </dgm:t>
    </dgm:pt>
    <dgm:pt modelId="{EA56E1D3-BBBF-F049-923B-1BB8ADC4ABF6}" type="parTrans" cxnId="{3DD2DFE9-1E91-4340-8A1C-B4BCDEB6FA74}">
      <dgm:prSet/>
      <dgm:spPr/>
      <dgm:t>
        <a:bodyPr/>
        <a:lstStyle/>
        <a:p>
          <a:endParaRPr lang="en-US"/>
        </a:p>
      </dgm:t>
    </dgm:pt>
    <dgm:pt modelId="{7069ED62-5081-F54C-9DF6-46524B847BA9}" type="sibTrans" cxnId="{3DD2DFE9-1E91-4340-8A1C-B4BCDEB6FA74}">
      <dgm:prSet/>
      <dgm:spPr/>
      <dgm:t>
        <a:bodyPr/>
        <a:lstStyle/>
        <a:p>
          <a:endParaRPr lang="en-US"/>
        </a:p>
      </dgm:t>
    </dgm:pt>
    <dgm:pt modelId="{7FF04596-B6E6-194B-B98C-A31CA5CE9D31}">
      <dgm:prSet phldrT="[Text]" custT="1"/>
      <dgm:spPr/>
      <dgm:t>
        <a:bodyPr/>
        <a:lstStyle/>
        <a:p>
          <a:r>
            <a:rPr lang="ru-RU" sz="1200">
              <a:latin typeface="Times New Roman" panose="02020603050405020304" pitchFamily="18" charset="0"/>
              <a:cs typeface="Times New Roman" panose="02020603050405020304" pitchFamily="18" charset="0"/>
            </a:rPr>
            <a:t>социологический</a:t>
          </a:r>
          <a:endParaRPr lang="en-US" sz="1200">
            <a:latin typeface="Times New Roman" panose="02020603050405020304" pitchFamily="18" charset="0"/>
            <a:cs typeface="Times New Roman" panose="02020603050405020304" pitchFamily="18" charset="0"/>
          </a:endParaRPr>
        </a:p>
      </dgm:t>
    </dgm:pt>
    <dgm:pt modelId="{E1D08C45-92B5-E345-9CBB-DFCA102B06D4}" type="parTrans" cxnId="{C82D556B-4506-644D-AB5B-9822E857BAF2}">
      <dgm:prSet/>
      <dgm:spPr/>
      <dgm:t>
        <a:bodyPr/>
        <a:lstStyle/>
        <a:p>
          <a:endParaRPr lang="en-US"/>
        </a:p>
      </dgm:t>
    </dgm:pt>
    <dgm:pt modelId="{D1C75295-FB6A-1541-966B-A295C9B89568}" type="sibTrans" cxnId="{C82D556B-4506-644D-AB5B-9822E857BAF2}">
      <dgm:prSet/>
      <dgm:spPr/>
      <dgm:t>
        <a:bodyPr/>
        <a:lstStyle/>
        <a:p>
          <a:endParaRPr lang="en-US"/>
        </a:p>
      </dgm:t>
    </dgm:pt>
    <dgm:pt modelId="{2F062070-77DF-1344-8E64-3A83F9CDD234}">
      <dgm:prSet phldrT="[Text]" custT="1"/>
      <dgm:spPr/>
      <dgm:t>
        <a:bodyPr/>
        <a:lstStyle/>
        <a:p>
          <a:r>
            <a:rPr lang="ru-RU" sz="1200">
              <a:latin typeface="Times New Roman" panose="02020603050405020304" pitchFamily="18" charset="0"/>
              <a:cs typeface="Times New Roman" panose="02020603050405020304" pitchFamily="18" charset="0"/>
            </a:rPr>
            <a:t>лингвистический</a:t>
          </a:r>
          <a:endParaRPr lang="en-US" sz="1200">
            <a:latin typeface="Times New Roman" panose="02020603050405020304" pitchFamily="18" charset="0"/>
            <a:cs typeface="Times New Roman" panose="02020603050405020304" pitchFamily="18" charset="0"/>
          </a:endParaRPr>
        </a:p>
      </dgm:t>
    </dgm:pt>
    <dgm:pt modelId="{AE64C5CC-7C98-0E4E-B081-6CDA3E828AE5}" type="parTrans" cxnId="{090D6E10-3826-944F-B3E3-663CEFBC26AB}">
      <dgm:prSet/>
      <dgm:spPr/>
      <dgm:t>
        <a:bodyPr/>
        <a:lstStyle/>
        <a:p>
          <a:endParaRPr lang="en-US"/>
        </a:p>
      </dgm:t>
    </dgm:pt>
    <dgm:pt modelId="{DFD45C1A-1521-1942-8084-3CD18CD1BAFB}" type="sibTrans" cxnId="{090D6E10-3826-944F-B3E3-663CEFBC26AB}">
      <dgm:prSet/>
      <dgm:spPr/>
      <dgm:t>
        <a:bodyPr/>
        <a:lstStyle/>
        <a:p>
          <a:endParaRPr lang="en-US"/>
        </a:p>
      </dgm:t>
    </dgm:pt>
    <dgm:pt modelId="{E8443333-FC16-584A-8368-D710270D4F73}" type="pres">
      <dgm:prSet presAssocID="{18F8E8EE-4273-164F-B853-B98A546CDADF}" presName="Name0" presStyleCnt="0">
        <dgm:presLayoutVars>
          <dgm:dir/>
          <dgm:animLvl val="lvl"/>
          <dgm:resizeHandles val="exact"/>
        </dgm:presLayoutVars>
      </dgm:prSet>
      <dgm:spPr/>
    </dgm:pt>
    <dgm:pt modelId="{B85135B2-702D-6143-BDB0-E24C393933E3}" type="pres">
      <dgm:prSet presAssocID="{FB2FD63A-B92D-344E-BA84-2BEDA3D8A2DA}" presName="parTxOnly" presStyleLbl="node1" presStyleIdx="0" presStyleCnt="3">
        <dgm:presLayoutVars>
          <dgm:chMax val="0"/>
          <dgm:chPref val="0"/>
          <dgm:bulletEnabled val="1"/>
        </dgm:presLayoutVars>
      </dgm:prSet>
      <dgm:spPr/>
    </dgm:pt>
    <dgm:pt modelId="{DBB64574-677C-064F-AE36-922E266EC82C}" type="pres">
      <dgm:prSet presAssocID="{7069ED62-5081-F54C-9DF6-46524B847BA9}" presName="parTxOnlySpace" presStyleCnt="0"/>
      <dgm:spPr/>
    </dgm:pt>
    <dgm:pt modelId="{BF633DE9-36A2-5547-99C4-FD1A4B386A05}" type="pres">
      <dgm:prSet presAssocID="{7FF04596-B6E6-194B-B98C-A31CA5CE9D31}" presName="parTxOnly" presStyleLbl="node1" presStyleIdx="1" presStyleCnt="3">
        <dgm:presLayoutVars>
          <dgm:chMax val="0"/>
          <dgm:chPref val="0"/>
          <dgm:bulletEnabled val="1"/>
        </dgm:presLayoutVars>
      </dgm:prSet>
      <dgm:spPr/>
    </dgm:pt>
    <dgm:pt modelId="{207C6ACE-83FD-EA40-8CAB-C918BF5B5B76}" type="pres">
      <dgm:prSet presAssocID="{D1C75295-FB6A-1541-966B-A295C9B89568}" presName="parTxOnlySpace" presStyleCnt="0"/>
      <dgm:spPr/>
    </dgm:pt>
    <dgm:pt modelId="{C109931A-2FA8-A740-A5DD-611DCF8B2371}" type="pres">
      <dgm:prSet presAssocID="{2F062070-77DF-1344-8E64-3A83F9CDD234}" presName="parTxOnly" presStyleLbl="node1" presStyleIdx="2" presStyleCnt="3">
        <dgm:presLayoutVars>
          <dgm:chMax val="0"/>
          <dgm:chPref val="0"/>
          <dgm:bulletEnabled val="1"/>
        </dgm:presLayoutVars>
      </dgm:prSet>
      <dgm:spPr/>
    </dgm:pt>
  </dgm:ptLst>
  <dgm:cxnLst>
    <dgm:cxn modelId="{090D6E10-3826-944F-B3E3-663CEFBC26AB}" srcId="{18F8E8EE-4273-164F-B853-B98A546CDADF}" destId="{2F062070-77DF-1344-8E64-3A83F9CDD234}" srcOrd="2" destOrd="0" parTransId="{AE64C5CC-7C98-0E4E-B081-6CDA3E828AE5}" sibTransId="{DFD45C1A-1521-1942-8084-3CD18CD1BAFB}"/>
    <dgm:cxn modelId="{51170835-D6E5-BF4F-B111-1A50ED84413E}" type="presOf" srcId="{7FF04596-B6E6-194B-B98C-A31CA5CE9D31}" destId="{BF633DE9-36A2-5547-99C4-FD1A4B386A05}" srcOrd="0" destOrd="0" presId="urn:microsoft.com/office/officeart/2005/8/layout/chevron1"/>
    <dgm:cxn modelId="{C82D556B-4506-644D-AB5B-9822E857BAF2}" srcId="{18F8E8EE-4273-164F-B853-B98A546CDADF}" destId="{7FF04596-B6E6-194B-B98C-A31CA5CE9D31}" srcOrd="1" destOrd="0" parTransId="{E1D08C45-92B5-E345-9CBB-DFCA102B06D4}" sibTransId="{D1C75295-FB6A-1541-966B-A295C9B89568}"/>
    <dgm:cxn modelId="{C68CFF86-DC12-A646-9D66-CA23F11C6D08}" type="presOf" srcId="{2F062070-77DF-1344-8E64-3A83F9CDD234}" destId="{C109931A-2FA8-A740-A5DD-611DCF8B2371}" srcOrd="0" destOrd="0" presId="urn:microsoft.com/office/officeart/2005/8/layout/chevron1"/>
    <dgm:cxn modelId="{2CED95C1-F2B3-024C-A181-1ADA0C1B7E0E}" type="presOf" srcId="{18F8E8EE-4273-164F-B853-B98A546CDADF}" destId="{E8443333-FC16-584A-8368-D710270D4F73}" srcOrd="0" destOrd="0" presId="urn:microsoft.com/office/officeart/2005/8/layout/chevron1"/>
    <dgm:cxn modelId="{E133A6DD-F4D0-9242-9833-7CF735F142A9}" type="presOf" srcId="{FB2FD63A-B92D-344E-BA84-2BEDA3D8A2DA}" destId="{B85135B2-702D-6143-BDB0-E24C393933E3}" srcOrd="0" destOrd="0" presId="urn:microsoft.com/office/officeart/2005/8/layout/chevron1"/>
    <dgm:cxn modelId="{3DD2DFE9-1E91-4340-8A1C-B4BCDEB6FA74}" srcId="{18F8E8EE-4273-164F-B853-B98A546CDADF}" destId="{FB2FD63A-B92D-344E-BA84-2BEDA3D8A2DA}" srcOrd="0" destOrd="0" parTransId="{EA56E1D3-BBBF-F049-923B-1BB8ADC4ABF6}" sibTransId="{7069ED62-5081-F54C-9DF6-46524B847BA9}"/>
    <dgm:cxn modelId="{2DFE19D6-1432-CB42-AC47-323B9753D79E}" type="presParOf" srcId="{E8443333-FC16-584A-8368-D710270D4F73}" destId="{B85135B2-702D-6143-BDB0-E24C393933E3}" srcOrd="0" destOrd="0" presId="urn:microsoft.com/office/officeart/2005/8/layout/chevron1"/>
    <dgm:cxn modelId="{3140637C-A4BB-D54D-8298-BF03D0931F62}" type="presParOf" srcId="{E8443333-FC16-584A-8368-D710270D4F73}" destId="{DBB64574-677C-064F-AE36-922E266EC82C}" srcOrd="1" destOrd="0" presId="urn:microsoft.com/office/officeart/2005/8/layout/chevron1"/>
    <dgm:cxn modelId="{3F4A0380-CDF3-4C4A-BB94-470C5FBE6EE8}" type="presParOf" srcId="{E8443333-FC16-584A-8368-D710270D4F73}" destId="{BF633DE9-36A2-5547-99C4-FD1A4B386A05}" srcOrd="2" destOrd="0" presId="urn:microsoft.com/office/officeart/2005/8/layout/chevron1"/>
    <dgm:cxn modelId="{DE9F2041-C792-B849-BA9F-E699F4018C3B}" type="presParOf" srcId="{E8443333-FC16-584A-8368-D710270D4F73}" destId="{207C6ACE-83FD-EA40-8CAB-C918BF5B5B76}" srcOrd="3" destOrd="0" presId="urn:microsoft.com/office/officeart/2005/8/layout/chevron1"/>
    <dgm:cxn modelId="{5A00328F-A60A-1749-AC0B-035645F89FAB}" type="presParOf" srcId="{E8443333-FC16-584A-8368-D710270D4F73}" destId="{C109931A-2FA8-A740-A5DD-611DCF8B2371}" srcOrd="4" destOrd="0" presId="urn:microsoft.com/office/officeart/2005/8/layout/chevro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C0FEFD7-3E92-3E4B-A795-B2ABCC516D24}" type="doc">
      <dgm:prSet loTypeId="urn:microsoft.com/office/officeart/2009/3/layout/RandomtoResultProcess" loCatId="" qsTypeId="urn:microsoft.com/office/officeart/2005/8/quickstyle/simple1" qsCatId="simple" csTypeId="urn:microsoft.com/office/officeart/2005/8/colors/accent1_1" csCatId="accent1" phldr="1"/>
      <dgm:spPr/>
      <dgm:t>
        <a:bodyPr/>
        <a:lstStyle/>
        <a:p>
          <a:endParaRPr lang="en-US"/>
        </a:p>
      </dgm:t>
    </dgm:pt>
    <dgm:pt modelId="{5F999CCD-F231-D94A-922E-6BAE1C071F28}">
      <dgm:prSet phldrT="[Text]" custT="1"/>
      <dgm:spPr/>
      <dgm:t>
        <a:bodyPr/>
        <a:lstStyle/>
        <a:p>
          <a:r>
            <a:rPr lang="ru-RU" sz="1200" b="1">
              <a:latin typeface="Times New Roman" panose="02020603050405020304" pitchFamily="18" charset="0"/>
              <a:cs typeface="Times New Roman" panose="02020603050405020304" pitchFamily="18" charset="0"/>
            </a:rPr>
            <a:t>Устная речь</a:t>
          </a:r>
        </a:p>
      </dgm:t>
    </dgm:pt>
    <dgm:pt modelId="{F4CE6B21-C090-794E-A252-38AF65AEA7C6}" type="parTrans" cxnId="{A6A018BC-5D10-3C48-A3A5-FA7DCE6B7AB9}">
      <dgm:prSet/>
      <dgm:spPr/>
      <dgm:t>
        <a:bodyPr/>
        <a:lstStyle/>
        <a:p>
          <a:endParaRPr lang="en-US"/>
        </a:p>
      </dgm:t>
    </dgm:pt>
    <dgm:pt modelId="{584F85C8-C6B1-0D47-873C-EE54DCAC6740}" type="sibTrans" cxnId="{A6A018BC-5D10-3C48-A3A5-FA7DCE6B7AB9}">
      <dgm:prSet/>
      <dgm:spPr/>
      <dgm:t>
        <a:bodyPr/>
        <a:lstStyle/>
        <a:p>
          <a:endParaRPr lang="en-US"/>
        </a:p>
      </dgm:t>
    </dgm:pt>
    <dgm:pt modelId="{ECE7D07E-3570-F041-AEFB-D1402662A690}">
      <dgm:prSet phldrT="[Text]" custT="1"/>
      <dgm:spPr/>
      <dgm:t>
        <a:bodyPr/>
        <a:lstStyle/>
        <a:p>
          <a:r>
            <a:rPr lang="ru-RU" sz="1200" b="1">
              <a:latin typeface="Times New Roman" panose="02020603050405020304" pitchFamily="18" charset="0"/>
              <a:cs typeface="Times New Roman" panose="02020603050405020304" pitchFamily="18" charset="0"/>
            </a:rPr>
            <a:t>Письменная речь </a:t>
          </a:r>
          <a:endParaRPr lang="en-US" sz="1200" b="1">
            <a:latin typeface="Times New Roman" panose="02020603050405020304" pitchFamily="18" charset="0"/>
            <a:cs typeface="Times New Roman" panose="02020603050405020304" pitchFamily="18" charset="0"/>
          </a:endParaRPr>
        </a:p>
      </dgm:t>
    </dgm:pt>
    <dgm:pt modelId="{B7F101D6-B949-AE49-A1CE-0E81BE58EA3D}" type="parTrans" cxnId="{67141755-F570-844C-8EE8-09B69C2C07AD}">
      <dgm:prSet/>
      <dgm:spPr/>
      <dgm:t>
        <a:bodyPr/>
        <a:lstStyle/>
        <a:p>
          <a:endParaRPr lang="en-US"/>
        </a:p>
      </dgm:t>
    </dgm:pt>
    <dgm:pt modelId="{A75595B6-7033-AD45-A331-D3B5554CD485}" type="sibTrans" cxnId="{67141755-F570-844C-8EE8-09B69C2C07AD}">
      <dgm:prSet/>
      <dgm:spPr/>
      <dgm:t>
        <a:bodyPr/>
        <a:lstStyle/>
        <a:p>
          <a:endParaRPr lang="en-US"/>
        </a:p>
      </dgm:t>
    </dgm:pt>
    <dgm:pt modelId="{6914B5D9-9564-A94E-8E4C-30620B1903CA}">
      <dgm:prSet phldrT="[Text]" custT="1"/>
      <dgm:spPr/>
      <dgm:t>
        <a:bodyPr/>
        <a:lstStyle/>
        <a:p>
          <a:r>
            <a:rPr lang="ru-RU" sz="1050" b="1">
              <a:latin typeface="Times New Roman" panose="02020603050405020304" pitchFamily="18" charset="0"/>
              <a:cs typeface="Times New Roman" panose="02020603050405020304" pitchFamily="18" charset="0"/>
            </a:rPr>
            <a:t>Современный русский </a:t>
          </a:r>
        </a:p>
        <a:p>
          <a:r>
            <a:rPr lang="ru-RU" sz="1050" b="1">
              <a:latin typeface="Times New Roman" panose="02020603050405020304" pitchFamily="18" charset="0"/>
              <a:cs typeface="Times New Roman" panose="02020603050405020304" pitchFamily="18" charset="0"/>
            </a:rPr>
            <a:t>язык</a:t>
          </a:r>
          <a:endParaRPr lang="en-US" sz="1050" b="1">
            <a:latin typeface="Times New Roman" panose="02020603050405020304" pitchFamily="18" charset="0"/>
            <a:cs typeface="Times New Roman" panose="02020603050405020304" pitchFamily="18" charset="0"/>
          </a:endParaRPr>
        </a:p>
      </dgm:t>
    </dgm:pt>
    <dgm:pt modelId="{A8F64362-C1CB-9F4F-A3AB-F473BFF806EF}" type="parTrans" cxnId="{D7894F84-9981-A84D-B90C-8237D4DCA594}">
      <dgm:prSet/>
      <dgm:spPr/>
      <dgm:t>
        <a:bodyPr/>
        <a:lstStyle/>
        <a:p>
          <a:endParaRPr lang="en-US"/>
        </a:p>
      </dgm:t>
    </dgm:pt>
    <dgm:pt modelId="{D3C17D8E-3D1B-BA40-9D11-1A8976944D49}" type="sibTrans" cxnId="{D7894F84-9981-A84D-B90C-8237D4DCA594}">
      <dgm:prSet/>
      <dgm:spPr/>
      <dgm:t>
        <a:bodyPr/>
        <a:lstStyle/>
        <a:p>
          <a:endParaRPr lang="en-US"/>
        </a:p>
      </dgm:t>
    </dgm:pt>
    <dgm:pt modelId="{6C4F85C5-3DFD-B54E-889F-B6A98F3C87B9}" type="pres">
      <dgm:prSet presAssocID="{5C0FEFD7-3E92-3E4B-A795-B2ABCC516D24}" presName="Name0" presStyleCnt="0">
        <dgm:presLayoutVars>
          <dgm:dir/>
          <dgm:animOne val="branch"/>
          <dgm:animLvl val="lvl"/>
        </dgm:presLayoutVars>
      </dgm:prSet>
      <dgm:spPr/>
    </dgm:pt>
    <dgm:pt modelId="{C149EDF8-1C2D-7341-91D4-50B9B90C977F}" type="pres">
      <dgm:prSet presAssocID="{5F999CCD-F231-D94A-922E-6BAE1C071F28}" presName="chaos" presStyleCnt="0"/>
      <dgm:spPr/>
    </dgm:pt>
    <dgm:pt modelId="{80716229-08B7-C14F-AD00-5A6D5F543C45}" type="pres">
      <dgm:prSet presAssocID="{5F999CCD-F231-D94A-922E-6BAE1C071F28}" presName="parTx1" presStyleLbl="revTx" presStyleIdx="0" presStyleCnt="2"/>
      <dgm:spPr/>
    </dgm:pt>
    <dgm:pt modelId="{12BE2FAF-9A8D-5F44-B362-A76D6129D828}" type="pres">
      <dgm:prSet presAssocID="{5F999CCD-F231-D94A-922E-6BAE1C071F28}" presName="c1" presStyleLbl="node1" presStyleIdx="0" presStyleCnt="19"/>
      <dgm:spPr/>
    </dgm:pt>
    <dgm:pt modelId="{FB79D878-13EF-B64D-8A0A-8E042C372E6E}" type="pres">
      <dgm:prSet presAssocID="{5F999CCD-F231-D94A-922E-6BAE1C071F28}" presName="c2" presStyleLbl="node1" presStyleIdx="1" presStyleCnt="19"/>
      <dgm:spPr/>
    </dgm:pt>
    <dgm:pt modelId="{4B5D7215-954D-F34D-8320-6999280F4312}" type="pres">
      <dgm:prSet presAssocID="{5F999CCD-F231-D94A-922E-6BAE1C071F28}" presName="c3" presStyleLbl="node1" presStyleIdx="2" presStyleCnt="19"/>
      <dgm:spPr/>
    </dgm:pt>
    <dgm:pt modelId="{08C3A960-74DD-BB4C-BAAE-D59CA28E9C7F}" type="pres">
      <dgm:prSet presAssocID="{5F999CCD-F231-D94A-922E-6BAE1C071F28}" presName="c4" presStyleLbl="node1" presStyleIdx="3" presStyleCnt="19"/>
      <dgm:spPr/>
    </dgm:pt>
    <dgm:pt modelId="{B01FC39D-D6D6-ED4D-9F5F-4C7200DB0D08}" type="pres">
      <dgm:prSet presAssocID="{5F999CCD-F231-D94A-922E-6BAE1C071F28}" presName="c5" presStyleLbl="node1" presStyleIdx="4" presStyleCnt="19"/>
      <dgm:spPr/>
    </dgm:pt>
    <dgm:pt modelId="{4900F5C1-A7BA-6242-9197-2B1F812DBCE6}" type="pres">
      <dgm:prSet presAssocID="{5F999CCD-F231-D94A-922E-6BAE1C071F28}" presName="c6" presStyleLbl="node1" presStyleIdx="5" presStyleCnt="19"/>
      <dgm:spPr/>
    </dgm:pt>
    <dgm:pt modelId="{DA7975E8-A801-F54D-8A6D-B512F75AE5E7}" type="pres">
      <dgm:prSet presAssocID="{5F999CCD-F231-D94A-922E-6BAE1C071F28}" presName="c7" presStyleLbl="node1" presStyleIdx="6" presStyleCnt="19"/>
      <dgm:spPr/>
    </dgm:pt>
    <dgm:pt modelId="{D49F2DD3-0CBC-014F-A567-91C74D0EC885}" type="pres">
      <dgm:prSet presAssocID="{5F999CCD-F231-D94A-922E-6BAE1C071F28}" presName="c8" presStyleLbl="node1" presStyleIdx="7" presStyleCnt="19"/>
      <dgm:spPr/>
    </dgm:pt>
    <dgm:pt modelId="{BD1B3994-6163-CD4C-A158-AD2BE59E1268}" type="pres">
      <dgm:prSet presAssocID="{5F999CCD-F231-D94A-922E-6BAE1C071F28}" presName="c9" presStyleLbl="node1" presStyleIdx="8" presStyleCnt="19"/>
      <dgm:spPr/>
    </dgm:pt>
    <dgm:pt modelId="{392588ED-7550-5744-A815-593F8BAA114C}" type="pres">
      <dgm:prSet presAssocID="{5F999CCD-F231-D94A-922E-6BAE1C071F28}" presName="c10" presStyleLbl="node1" presStyleIdx="9" presStyleCnt="19"/>
      <dgm:spPr/>
    </dgm:pt>
    <dgm:pt modelId="{1CCCBE90-58DD-5B4B-900D-4CC3DFE86D82}" type="pres">
      <dgm:prSet presAssocID="{5F999CCD-F231-D94A-922E-6BAE1C071F28}" presName="c11" presStyleLbl="node1" presStyleIdx="10" presStyleCnt="19"/>
      <dgm:spPr/>
    </dgm:pt>
    <dgm:pt modelId="{2CA03E68-66AF-034D-833B-31C8C529C34C}" type="pres">
      <dgm:prSet presAssocID="{5F999CCD-F231-D94A-922E-6BAE1C071F28}" presName="c12" presStyleLbl="node1" presStyleIdx="11" presStyleCnt="19"/>
      <dgm:spPr/>
    </dgm:pt>
    <dgm:pt modelId="{65D9A59E-8242-B243-AB04-9EB2F769800D}" type="pres">
      <dgm:prSet presAssocID="{5F999CCD-F231-D94A-922E-6BAE1C071F28}" presName="c13" presStyleLbl="node1" presStyleIdx="12" presStyleCnt="19"/>
      <dgm:spPr/>
    </dgm:pt>
    <dgm:pt modelId="{23EC6E84-03F8-4C4C-925C-E397240F2E0E}" type="pres">
      <dgm:prSet presAssocID="{5F999CCD-F231-D94A-922E-6BAE1C071F28}" presName="c14" presStyleLbl="node1" presStyleIdx="13" presStyleCnt="19"/>
      <dgm:spPr/>
    </dgm:pt>
    <dgm:pt modelId="{F2FA9722-945D-734F-877D-9E0C1A19360D}" type="pres">
      <dgm:prSet presAssocID="{5F999CCD-F231-D94A-922E-6BAE1C071F28}" presName="c15" presStyleLbl="node1" presStyleIdx="14" presStyleCnt="19"/>
      <dgm:spPr/>
    </dgm:pt>
    <dgm:pt modelId="{42149001-7702-4A49-B30B-B87E435DD3AE}" type="pres">
      <dgm:prSet presAssocID="{5F999CCD-F231-D94A-922E-6BAE1C071F28}" presName="c16" presStyleLbl="node1" presStyleIdx="15" presStyleCnt="19"/>
      <dgm:spPr/>
    </dgm:pt>
    <dgm:pt modelId="{927174BA-4572-3749-BCE0-309732C30FDA}" type="pres">
      <dgm:prSet presAssocID="{5F999CCD-F231-D94A-922E-6BAE1C071F28}" presName="c17" presStyleLbl="node1" presStyleIdx="16" presStyleCnt="19"/>
      <dgm:spPr/>
    </dgm:pt>
    <dgm:pt modelId="{01D0C3BD-BD8A-FC41-9D65-AC6DFE2AB8AC}" type="pres">
      <dgm:prSet presAssocID="{5F999CCD-F231-D94A-922E-6BAE1C071F28}" presName="c18" presStyleLbl="node1" presStyleIdx="17" presStyleCnt="19"/>
      <dgm:spPr/>
    </dgm:pt>
    <dgm:pt modelId="{72B563BC-16C4-9C49-84CC-D616C276C6D9}" type="pres">
      <dgm:prSet presAssocID="{584F85C8-C6B1-0D47-873C-EE54DCAC6740}" presName="chevronComposite1" presStyleCnt="0"/>
      <dgm:spPr/>
    </dgm:pt>
    <dgm:pt modelId="{55485182-278C-D248-B3BD-771B2C27D00D}" type="pres">
      <dgm:prSet presAssocID="{584F85C8-C6B1-0D47-873C-EE54DCAC6740}" presName="chevron1" presStyleLbl="sibTrans2D1" presStyleIdx="0" presStyleCnt="2"/>
      <dgm:spPr/>
    </dgm:pt>
    <dgm:pt modelId="{29E294E7-6B34-1C49-8096-EE680C6AA79E}" type="pres">
      <dgm:prSet presAssocID="{584F85C8-C6B1-0D47-873C-EE54DCAC6740}" presName="spChevron1" presStyleCnt="0"/>
      <dgm:spPr/>
    </dgm:pt>
    <dgm:pt modelId="{002D15E6-1C14-EA48-B002-39CCCD991752}" type="pres">
      <dgm:prSet presAssocID="{ECE7D07E-3570-F041-AEFB-D1402662A690}" presName="middle" presStyleCnt="0"/>
      <dgm:spPr/>
    </dgm:pt>
    <dgm:pt modelId="{E4FDA4E3-25EA-EB47-BE4C-32A68B6975F2}" type="pres">
      <dgm:prSet presAssocID="{ECE7D07E-3570-F041-AEFB-D1402662A690}" presName="parTxMid" presStyleLbl="revTx" presStyleIdx="1" presStyleCnt="2"/>
      <dgm:spPr/>
    </dgm:pt>
    <dgm:pt modelId="{BC7D109F-BD28-CB46-A1A6-0B216D156E22}" type="pres">
      <dgm:prSet presAssocID="{ECE7D07E-3570-F041-AEFB-D1402662A690}" presName="spMid" presStyleCnt="0"/>
      <dgm:spPr/>
    </dgm:pt>
    <dgm:pt modelId="{E1F266F4-D130-A14B-A4DD-E5D250EC907F}" type="pres">
      <dgm:prSet presAssocID="{A75595B6-7033-AD45-A331-D3B5554CD485}" presName="chevronComposite1" presStyleCnt="0"/>
      <dgm:spPr/>
    </dgm:pt>
    <dgm:pt modelId="{50A4100D-5945-E143-9E04-601612EF15BD}" type="pres">
      <dgm:prSet presAssocID="{A75595B6-7033-AD45-A331-D3B5554CD485}" presName="chevron1" presStyleLbl="sibTrans2D1" presStyleIdx="1" presStyleCnt="2"/>
      <dgm:spPr/>
    </dgm:pt>
    <dgm:pt modelId="{DA769600-9537-0847-AE1F-B9056BEAEE97}" type="pres">
      <dgm:prSet presAssocID="{A75595B6-7033-AD45-A331-D3B5554CD485}" presName="spChevron1" presStyleCnt="0"/>
      <dgm:spPr/>
    </dgm:pt>
    <dgm:pt modelId="{5ABE764A-4C97-0346-8ECE-FDD8B4746925}" type="pres">
      <dgm:prSet presAssocID="{6914B5D9-9564-A94E-8E4C-30620B1903CA}" presName="last" presStyleCnt="0"/>
      <dgm:spPr/>
    </dgm:pt>
    <dgm:pt modelId="{68B28B21-A367-434C-9D90-AF3F26A2A2A8}" type="pres">
      <dgm:prSet presAssocID="{6914B5D9-9564-A94E-8E4C-30620B1903CA}" presName="circleTx" presStyleLbl="node1" presStyleIdx="18" presStyleCnt="19" custScaleX="175847"/>
      <dgm:spPr/>
    </dgm:pt>
    <dgm:pt modelId="{59367B5B-2D58-794C-B371-C05BE14F3235}" type="pres">
      <dgm:prSet presAssocID="{6914B5D9-9564-A94E-8E4C-30620B1903CA}" presName="spN" presStyleCnt="0"/>
      <dgm:spPr/>
    </dgm:pt>
  </dgm:ptLst>
  <dgm:cxnLst>
    <dgm:cxn modelId="{67141755-F570-844C-8EE8-09B69C2C07AD}" srcId="{5C0FEFD7-3E92-3E4B-A795-B2ABCC516D24}" destId="{ECE7D07E-3570-F041-AEFB-D1402662A690}" srcOrd="1" destOrd="0" parTransId="{B7F101D6-B949-AE49-A1CE-0E81BE58EA3D}" sibTransId="{A75595B6-7033-AD45-A331-D3B5554CD485}"/>
    <dgm:cxn modelId="{73C3F072-538A-024C-BA7D-F270E37AF017}" type="presOf" srcId="{5C0FEFD7-3E92-3E4B-A795-B2ABCC516D24}" destId="{6C4F85C5-3DFD-B54E-889F-B6A98F3C87B9}" srcOrd="0" destOrd="0" presId="urn:microsoft.com/office/officeart/2009/3/layout/RandomtoResultProcess"/>
    <dgm:cxn modelId="{D7894F84-9981-A84D-B90C-8237D4DCA594}" srcId="{5C0FEFD7-3E92-3E4B-A795-B2ABCC516D24}" destId="{6914B5D9-9564-A94E-8E4C-30620B1903CA}" srcOrd="2" destOrd="0" parTransId="{A8F64362-C1CB-9F4F-A3AB-F473BFF806EF}" sibTransId="{D3C17D8E-3D1B-BA40-9D11-1A8976944D49}"/>
    <dgm:cxn modelId="{E3A70D94-E2C0-044E-AE6F-E831BB33FC2B}" type="presOf" srcId="{6914B5D9-9564-A94E-8E4C-30620B1903CA}" destId="{68B28B21-A367-434C-9D90-AF3F26A2A2A8}" srcOrd="0" destOrd="0" presId="urn:microsoft.com/office/officeart/2009/3/layout/RandomtoResultProcess"/>
    <dgm:cxn modelId="{A6A018BC-5D10-3C48-A3A5-FA7DCE6B7AB9}" srcId="{5C0FEFD7-3E92-3E4B-A795-B2ABCC516D24}" destId="{5F999CCD-F231-D94A-922E-6BAE1C071F28}" srcOrd="0" destOrd="0" parTransId="{F4CE6B21-C090-794E-A252-38AF65AEA7C6}" sibTransId="{584F85C8-C6B1-0D47-873C-EE54DCAC6740}"/>
    <dgm:cxn modelId="{4259BDDE-8857-B044-A25D-E80287129231}" type="presOf" srcId="{ECE7D07E-3570-F041-AEFB-D1402662A690}" destId="{E4FDA4E3-25EA-EB47-BE4C-32A68B6975F2}" srcOrd="0" destOrd="0" presId="urn:microsoft.com/office/officeart/2009/3/layout/RandomtoResultProcess"/>
    <dgm:cxn modelId="{5D7551FC-D6F1-9441-B772-AE24A844F5B4}" type="presOf" srcId="{5F999CCD-F231-D94A-922E-6BAE1C071F28}" destId="{80716229-08B7-C14F-AD00-5A6D5F543C45}" srcOrd="0" destOrd="0" presId="urn:microsoft.com/office/officeart/2009/3/layout/RandomtoResultProcess"/>
    <dgm:cxn modelId="{2209F6AC-411C-B74F-ABC1-F9956C67B5E6}" type="presParOf" srcId="{6C4F85C5-3DFD-B54E-889F-B6A98F3C87B9}" destId="{C149EDF8-1C2D-7341-91D4-50B9B90C977F}" srcOrd="0" destOrd="0" presId="urn:microsoft.com/office/officeart/2009/3/layout/RandomtoResultProcess"/>
    <dgm:cxn modelId="{ED155725-97CF-8041-B13D-B6ED1866F66D}" type="presParOf" srcId="{C149EDF8-1C2D-7341-91D4-50B9B90C977F}" destId="{80716229-08B7-C14F-AD00-5A6D5F543C45}" srcOrd="0" destOrd="0" presId="urn:microsoft.com/office/officeart/2009/3/layout/RandomtoResultProcess"/>
    <dgm:cxn modelId="{0A60A275-D65D-7A44-BB4F-D2A098AF3D65}" type="presParOf" srcId="{C149EDF8-1C2D-7341-91D4-50B9B90C977F}" destId="{12BE2FAF-9A8D-5F44-B362-A76D6129D828}" srcOrd="1" destOrd="0" presId="urn:microsoft.com/office/officeart/2009/3/layout/RandomtoResultProcess"/>
    <dgm:cxn modelId="{485FFEA3-9F3A-FA42-AEED-1CF58F27A99A}" type="presParOf" srcId="{C149EDF8-1C2D-7341-91D4-50B9B90C977F}" destId="{FB79D878-13EF-B64D-8A0A-8E042C372E6E}" srcOrd="2" destOrd="0" presId="urn:microsoft.com/office/officeart/2009/3/layout/RandomtoResultProcess"/>
    <dgm:cxn modelId="{901B913E-4431-6947-B89A-A473C9DE7451}" type="presParOf" srcId="{C149EDF8-1C2D-7341-91D4-50B9B90C977F}" destId="{4B5D7215-954D-F34D-8320-6999280F4312}" srcOrd="3" destOrd="0" presId="urn:microsoft.com/office/officeart/2009/3/layout/RandomtoResultProcess"/>
    <dgm:cxn modelId="{DBE627D3-37D9-9246-80A5-03FC69F0F7FB}" type="presParOf" srcId="{C149EDF8-1C2D-7341-91D4-50B9B90C977F}" destId="{08C3A960-74DD-BB4C-BAAE-D59CA28E9C7F}" srcOrd="4" destOrd="0" presId="urn:microsoft.com/office/officeart/2009/3/layout/RandomtoResultProcess"/>
    <dgm:cxn modelId="{2E8B75F8-DC61-C74B-A788-7410F3A882B3}" type="presParOf" srcId="{C149EDF8-1C2D-7341-91D4-50B9B90C977F}" destId="{B01FC39D-D6D6-ED4D-9F5F-4C7200DB0D08}" srcOrd="5" destOrd="0" presId="urn:microsoft.com/office/officeart/2009/3/layout/RandomtoResultProcess"/>
    <dgm:cxn modelId="{BD106982-46CE-E642-B600-7C238800C344}" type="presParOf" srcId="{C149EDF8-1C2D-7341-91D4-50B9B90C977F}" destId="{4900F5C1-A7BA-6242-9197-2B1F812DBCE6}" srcOrd="6" destOrd="0" presId="urn:microsoft.com/office/officeart/2009/3/layout/RandomtoResultProcess"/>
    <dgm:cxn modelId="{6E6AF544-354B-EF44-87F0-49EE1EA4B202}" type="presParOf" srcId="{C149EDF8-1C2D-7341-91D4-50B9B90C977F}" destId="{DA7975E8-A801-F54D-8A6D-B512F75AE5E7}" srcOrd="7" destOrd="0" presId="urn:microsoft.com/office/officeart/2009/3/layout/RandomtoResultProcess"/>
    <dgm:cxn modelId="{C979F89D-7C4B-5949-89DE-E792D30648CB}" type="presParOf" srcId="{C149EDF8-1C2D-7341-91D4-50B9B90C977F}" destId="{D49F2DD3-0CBC-014F-A567-91C74D0EC885}" srcOrd="8" destOrd="0" presId="urn:microsoft.com/office/officeart/2009/3/layout/RandomtoResultProcess"/>
    <dgm:cxn modelId="{F7B81F8E-0225-3C48-B141-836BA25E50ED}" type="presParOf" srcId="{C149EDF8-1C2D-7341-91D4-50B9B90C977F}" destId="{BD1B3994-6163-CD4C-A158-AD2BE59E1268}" srcOrd="9" destOrd="0" presId="urn:microsoft.com/office/officeart/2009/3/layout/RandomtoResultProcess"/>
    <dgm:cxn modelId="{4A79BF84-C980-CE48-ABA2-3620FFFF2040}" type="presParOf" srcId="{C149EDF8-1C2D-7341-91D4-50B9B90C977F}" destId="{392588ED-7550-5744-A815-593F8BAA114C}" srcOrd="10" destOrd="0" presId="urn:microsoft.com/office/officeart/2009/3/layout/RandomtoResultProcess"/>
    <dgm:cxn modelId="{932744E4-701B-744A-9F6E-79FE79EF14AC}" type="presParOf" srcId="{C149EDF8-1C2D-7341-91D4-50B9B90C977F}" destId="{1CCCBE90-58DD-5B4B-900D-4CC3DFE86D82}" srcOrd="11" destOrd="0" presId="urn:microsoft.com/office/officeart/2009/3/layout/RandomtoResultProcess"/>
    <dgm:cxn modelId="{681C0B4A-5E7B-4540-8520-9A5B489001E9}" type="presParOf" srcId="{C149EDF8-1C2D-7341-91D4-50B9B90C977F}" destId="{2CA03E68-66AF-034D-833B-31C8C529C34C}" srcOrd="12" destOrd="0" presId="urn:microsoft.com/office/officeart/2009/3/layout/RandomtoResultProcess"/>
    <dgm:cxn modelId="{2C7EE70A-8616-E148-A4E9-E63BC1D67E0C}" type="presParOf" srcId="{C149EDF8-1C2D-7341-91D4-50B9B90C977F}" destId="{65D9A59E-8242-B243-AB04-9EB2F769800D}" srcOrd="13" destOrd="0" presId="urn:microsoft.com/office/officeart/2009/3/layout/RandomtoResultProcess"/>
    <dgm:cxn modelId="{7F558D22-9625-FD4D-8BCA-73D76538A247}" type="presParOf" srcId="{C149EDF8-1C2D-7341-91D4-50B9B90C977F}" destId="{23EC6E84-03F8-4C4C-925C-E397240F2E0E}" srcOrd="14" destOrd="0" presId="urn:microsoft.com/office/officeart/2009/3/layout/RandomtoResultProcess"/>
    <dgm:cxn modelId="{43315EC6-2575-4946-A0DD-EA55AAFE1800}" type="presParOf" srcId="{C149EDF8-1C2D-7341-91D4-50B9B90C977F}" destId="{F2FA9722-945D-734F-877D-9E0C1A19360D}" srcOrd="15" destOrd="0" presId="urn:microsoft.com/office/officeart/2009/3/layout/RandomtoResultProcess"/>
    <dgm:cxn modelId="{B5994EEA-74D3-FB44-AA68-6ED8DE4A01F6}" type="presParOf" srcId="{C149EDF8-1C2D-7341-91D4-50B9B90C977F}" destId="{42149001-7702-4A49-B30B-B87E435DD3AE}" srcOrd="16" destOrd="0" presId="urn:microsoft.com/office/officeart/2009/3/layout/RandomtoResultProcess"/>
    <dgm:cxn modelId="{85ABD8CE-7BB2-9B4D-8229-A8DF20AAB2A3}" type="presParOf" srcId="{C149EDF8-1C2D-7341-91D4-50B9B90C977F}" destId="{927174BA-4572-3749-BCE0-309732C30FDA}" srcOrd="17" destOrd="0" presId="urn:microsoft.com/office/officeart/2009/3/layout/RandomtoResultProcess"/>
    <dgm:cxn modelId="{5340009B-EA98-0840-80E2-80BEC5A05B41}" type="presParOf" srcId="{C149EDF8-1C2D-7341-91D4-50B9B90C977F}" destId="{01D0C3BD-BD8A-FC41-9D65-AC6DFE2AB8AC}" srcOrd="18" destOrd="0" presId="urn:microsoft.com/office/officeart/2009/3/layout/RandomtoResultProcess"/>
    <dgm:cxn modelId="{702EE71B-3CA3-994C-88A3-A4A5C77E4D42}" type="presParOf" srcId="{6C4F85C5-3DFD-B54E-889F-B6A98F3C87B9}" destId="{72B563BC-16C4-9C49-84CC-D616C276C6D9}" srcOrd="1" destOrd="0" presId="urn:microsoft.com/office/officeart/2009/3/layout/RandomtoResultProcess"/>
    <dgm:cxn modelId="{DBE951DD-0884-9B4A-BE6B-E35689B2F23E}" type="presParOf" srcId="{72B563BC-16C4-9C49-84CC-D616C276C6D9}" destId="{55485182-278C-D248-B3BD-771B2C27D00D}" srcOrd="0" destOrd="0" presId="urn:microsoft.com/office/officeart/2009/3/layout/RandomtoResultProcess"/>
    <dgm:cxn modelId="{B1024544-997D-DA47-BA5B-FBB5CD05C6E0}" type="presParOf" srcId="{72B563BC-16C4-9C49-84CC-D616C276C6D9}" destId="{29E294E7-6B34-1C49-8096-EE680C6AA79E}" srcOrd="1" destOrd="0" presId="urn:microsoft.com/office/officeart/2009/3/layout/RandomtoResultProcess"/>
    <dgm:cxn modelId="{7226306B-1067-294B-8E52-32F3D12D72C2}" type="presParOf" srcId="{6C4F85C5-3DFD-B54E-889F-B6A98F3C87B9}" destId="{002D15E6-1C14-EA48-B002-39CCCD991752}" srcOrd="2" destOrd="0" presId="urn:microsoft.com/office/officeart/2009/3/layout/RandomtoResultProcess"/>
    <dgm:cxn modelId="{A702D267-CFC3-D249-9774-3C4B36FCCB68}" type="presParOf" srcId="{002D15E6-1C14-EA48-B002-39CCCD991752}" destId="{E4FDA4E3-25EA-EB47-BE4C-32A68B6975F2}" srcOrd="0" destOrd="0" presId="urn:microsoft.com/office/officeart/2009/3/layout/RandomtoResultProcess"/>
    <dgm:cxn modelId="{284C98F3-9196-174D-B724-62D69B82D5BE}" type="presParOf" srcId="{002D15E6-1C14-EA48-B002-39CCCD991752}" destId="{BC7D109F-BD28-CB46-A1A6-0B216D156E22}" srcOrd="1" destOrd="0" presId="urn:microsoft.com/office/officeart/2009/3/layout/RandomtoResultProcess"/>
    <dgm:cxn modelId="{CE852C7D-40DC-E14A-B7FA-389E85270C78}" type="presParOf" srcId="{6C4F85C5-3DFD-B54E-889F-B6A98F3C87B9}" destId="{E1F266F4-D130-A14B-A4DD-E5D250EC907F}" srcOrd="3" destOrd="0" presId="urn:microsoft.com/office/officeart/2009/3/layout/RandomtoResultProcess"/>
    <dgm:cxn modelId="{D39B1C23-48F8-F54B-BA53-DB385EBE5FD4}" type="presParOf" srcId="{E1F266F4-D130-A14B-A4DD-E5D250EC907F}" destId="{50A4100D-5945-E143-9E04-601612EF15BD}" srcOrd="0" destOrd="0" presId="urn:microsoft.com/office/officeart/2009/3/layout/RandomtoResultProcess"/>
    <dgm:cxn modelId="{DAE5BC94-6388-4349-9A07-26A88EBE10D4}" type="presParOf" srcId="{E1F266F4-D130-A14B-A4DD-E5D250EC907F}" destId="{DA769600-9537-0847-AE1F-B9056BEAEE97}" srcOrd="1" destOrd="0" presId="urn:microsoft.com/office/officeart/2009/3/layout/RandomtoResultProcess"/>
    <dgm:cxn modelId="{8DD8EE2D-B0BF-7645-9A60-42C2E54FDF3F}" type="presParOf" srcId="{6C4F85C5-3DFD-B54E-889F-B6A98F3C87B9}" destId="{5ABE764A-4C97-0346-8ECE-FDD8B4746925}" srcOrd="4" destOrd="0" presId="urn:microsoft.com/office/officeart/2009/3/layout/RandomtoResultProcess"/>
    <dgm:cxn modelId="{12B26C04-51D7-8943-85CA-55330E028825}" type="presParOf" srcId="{5ABE764A-4C97-0346-8ECE-FDD8B4746925}" destId="{68B28B21-A367-434C-9D90-AF3F26A2A2A8}" srcOrd="0" destOrd="0" presId="urn:microsoft.com/office/officeart/2009/3/layout/RandomtoResultProcess"/>
    <dgm:cxn modelId="{CBD2D41E-411F-EF4E-A32E-B22CD3A2E50B}" type="presParOf" srcId="{5ABE764A-4C97-0346-8ECE-FDD8B4746925}" destId="{59367B5B-2D58-794C-B371-C05BE14F3235}" srcOrd="1" destOrd="0" presId="urn:microsoft.com/office/officeart/2009/3/layout/RandomtoResultProces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03FECE0-2B90-0442-ABE5-28F6821DCC0D}" type="doc">
      <dgm:prSet loTypeId="urn:microsoft.com/office/officeart/2008/layout/HalfCircleOrganizationChart" loCatId="" qsTypeId="urn:microsoft.com/office/officeart/2005/8/quickstyle/simple1" qsCatId="simple" csTypeId="urn:microsoft.com/office/officeart/2005/8/colors/accent1_3" csCatId="accent1" phldr="1"/>
      <dgm:spPr/>
      <dgm:t>
        <a:bodyPr/>
        <a:lstStyle/>
        <a:p>
          <a:endParaRPr lang="en-US"/>
        </a:p>
      </dgm:t>
    </dgm:pt>
    <dgm:pt modelId="{CFB46F75-91B2-A543-9899-A4540E48D139}">
      <dgm:prSet phldrT="[Text]" custT="1"/>
      <dgm:spPr/>
      <dgm:t>
        <a:bodyPr/>
        <a:lstStyle/>
        <a:p>
          <a:pPr algn="ctr"/>
          <a:r>
            <a:rPr lang="ru-RU" sz="1000" b="1">
              <a:latin typeface="Times New Roman" panose="02020603050405020304" pitchFamily="18" charset="0"/>
              <a:cs typeface="Times New Roman" panose="02020603050405020304" pitchFamily="18" charset="0"/>
            </a:rPr>
            <a:t>Потенциал</a:t>
          </a:r>
          <a:endParaRPr lang="en-US" sz="1000" b="1">
            <a:latin typeface="Times New Roman" panose="02020603050405020304" pitchFamily="18" charset="0"/>
            <a:cs typeface="Times New Roman" panose="02020603050405020304" pitchFamily="18" charset="0"/>
          </a:endParaRPr>
        </a:p>
      </dgm:t>
    </dgm:pt>
    <dgm:pt modelId="{B6B506F1-4F0A-9D4F-A671-6976DA75D366}" type="parTrans" cxnId="{80534C5C-214D-5B41-8F03-00D4C403B64E}">
      <dgm:prSet/>
      <dgm:spPr/>
      <dgm:t>
        <a:bodyPr/>
        <a:lstStyle/>
        <a:p>
          <a:pPr algn="ctr"/>
          <a:endParaRPr lang="en-US"/>
        </a:p>
      </dgm:t>
    </dgm:pt>
    <dgm:pt modelId="{7E1A3C13-5E69-114E-AC07-5817292E6F28}" type="sibTrans" cxnId="{80534C5C-214D-5B41-8F03-00D4C403B64E}">
      <dgm:prSet/>
      <dgm:spPr/>
      <dgm:t>
        <a:bodyPr/>
        <a:lstStyle/>
        <a:p>
          <a:pPr algn="ctr"/>
          <a:endParaRPr lang="en-US"/>
        </a:p>
      </dgm:t>
    </dgm:pt>
    <dgm:pt modelId="{3B1114FE-403A-4E48-BCE8-5A1380BFCCA8}" type="asst">
      <dgm:prSet phldrT="[Text]" custT="1"/>
      <dgm:spPr/>
      <dgm:t>
        <a:bodyPr/>
        <a:lstStyle/>
        <a:p>
          <a:pPr algn="ctr"/>
          <a:r>
            <a:rPr lang="ru-RU" sz="1000" b="1">
              <a:latin typeface="Times New Roman" panose="02020603050405020304" pitchFamily="18" charset="0"/>
              <a:cs typeface="Times New Roman" panose="02020603050405020304" pitchFamily="18" charset="0"/>
            </a:rPr>
            <a:t>Культура</a:t>
          </a:r>
          <a:endParaRPr lang="en-US" sz="1000" b="1">
            <a:latin typeface="Times New Roman" panose="02020603050405020304" pitchFamily="18" charset="0"/>
            <a:cs typeface="Times New Roman" panose="02020603050405020304" pitchFamily="18" charset="0"/>
          </a:endParaRPr>
        </a:p>
      </dgm:t>
    </dgm:pt>
    <dgm:pt modelId="{E51A8596-F386-BA4E-B2B5-3C29D273D2EB}" type="parTrans" cxnId="{61B5CE92-E5DD-054A-B478-5080D15E7425}">
      <dgm:prSet/>
      <dgm:spPr/>
      <dgm:t>
        <a:bodyPr/>
        <a:lstStyle/>
        <a:p>
          <a:pPr algn="ctr"/>
          <a:endParaRPr lang="en-US"/>
        </a:p>
      </dgm:t>
    </dgm:pt>
    <dgm:pt modelId="{18037789-E77C-ED45-BFF7-47CEBBFC7998}" type="sibTrans" cxnId="{61B5CE92-E5DD-054A-B478-5080D15E7425}">
      <dgm:prSet/>
      <dgm:spPr/>
      <dgm:t>
        <a:bodyPr/>
        <a:lstStyle/>
        <a:p>
          <a:pPr algn="ctr"/>
          <a:endParaRPr lang="en-US"/>
        </a:p>
      </dgm:t>
    </dgm:pt>
    <dgm:pt modelId="{DCF537C7-2217-9448-8481-4A2DC7F21D31}">
      <dgm:prSet phldrT="[Text]" custT="1"/>
      <dgm:spPr/>
      <dgm:t>
        <a:bodyPr/>
        <a:lstStyle/>
        <a:p>
          <a:pPr algn="ctr"/>
          <a:r>
            <a:rPr lang="ru-RU" sz="1000" b="1">
              <a:latin typeface="Times New Roman" panose="02020603050405020304" pitchFamily="18" charset="0"/>
              <a:cs typeface="Times New Roman" panose="02020603050405020304" pitchFamily="18" charset="0"/>
            </a:rPr>
            <a:t>Компетентность</a:t>
          </a:r>
          <a:endParaRPr lang="en-US" sz="1000" b="1">
            <a:latin typeface="Times New Roman" panose="02020603050405020304" pitchFamily="18" charset="0"/>
            <a:cs typeface="Times New Roman" panose="02020603050405020304" pitchFamily="18" charset="0"/>
          </a:endParaRPr>
        </a:p>
      </dgm:t>
    </dgm:pt>
    <dgm:pt modelId="{8742B011-390F-074A-8FED-59DBD9D9A909}" type="parTrans" cxnId="{3B525F8B-CC24-014F-B033-21105155DCE7}">
      <dgm:prSet/>
      <dgm:spPr/>
      <dgm:t>
        <a:bodyPr/>
        <a:lstStyle/>
        <a:p>
          <a:pPr algn="ctr"/>
          <a:endParaRPr lang="en-US"/>
        </a:p>
      </dgm:t>
    </dgm:pt>
    <dgm:pt modelId="{FD3144F2-BFF9-5940-A401-1C98F78AC0FA}" type="sibTrans" cxnId="{3B525F8B-CC24-014F-B033-21105155DCE7}">
      <dgm:prSet/>
      <dgm:spPr/>
      <dgm:t>
        <a:bodyPr/>
        <a:lstStyle/>
        <a:p>
          <a:pPr algn="ctr"/>
          <a:endParaRPr lang="en-US"/>
        </a:p>
      </dgm:t>
    </dgm:pt>
    <dgm:pt modelId="{8CC42C83-D4A6-4946-9EF3-C4B8A8BEB790}">
      <dgm:prSet phldrT="[Text]" custT="1"/>
      <dgm:spPr/>
      <dgm:t>
        <a:bodyPr/>
        <a:lstStyle/>
        <a:p>
          <a:pPr algn="ctr"/>
          <a:r>
            <a:rPr lang="ru-RU" sz="1000" b="1">
              <a:latin typeface="Times New Roman" panose="02020603050405020304" pitchFamily="18" charset="0"/>
              <a:cs typeface="Times New Roman" panose="02020603050405020304" pitchFamily="18" charset="0"/>
            </a:rPr>
            <a:t>Грамотность</a:t>
          </a:r>
          <a:endParaRPr lang="en-US" sz="1000" b="1">
            <a:latin typeface="Times New Roman" panose="02020603050405020304" pitchFamily="18" charset="0"/>
            <a:cs typeface="Times New Roman" panose="02020603050405020304" pitchFamily="18" charset="0"/>
          </a:endParaRPr>
        </a:p>
      </dgm:t>
    </dgm:pt>
    <dgm:pt modelId="{CC3B2177-206A-EB4C-BB56-B53D84822605}" type="parTrans" cxnId="{C7FF516B-BC22-3D40-96A8-146F719B4BFB}">
      <dgm:prSet/>
      <dgm:spPr/>
      <dgm:t>
        <a:bodyPr/>
        <a:lstStyle/>
        <a:p>
          <a:pPr algn="ctr"/>
          <a:endParaRPr lang="en-US"/>
        </a:p>
      </dgm:t>
    </dgm:pt>
    <dgm:pt modelId="{B2CDAC86-47C2-E343-AA6A-69CEB34E832E}" type="sibTrans" cxnId="{C7FF516B-BC22-3D40-96A8-146F719B4BFB}">
      <dgm:prSet/>
      <dgm:spPr/>
      <dgm:t>
        <a:bodyPr/>
        <a:lstStyle/>
        <a:p>
          <a:pPr algn="ctr"/>
          <a:endParaRPr lang="en-US"/>
        </a:p>
      </dgm:t>
    </dgm:pt>
    <dgm:pt modelId="{8ACD7E4A-7BF8-624B-A45D-E407565349B6}">
      <dgm:prSet phldrT="[Text]" custT="1"/>
      <dgm:spPr/>
      <dgm:t>
        <a:bodyPr/>
        <a:lstStyle/>
        <a:p>
          <a:pPr algn="ctr"/>
          <a:r>
            <a:rPr lang="ru-RU" sz="1000" b="1">
              <a:latin typeface="Times New Roman" panose="02020603050405020304" pitchFamily="18" charset="0"/>
              <a:cs typeface="Times New Roman" panose="02020603050405020304" pitchFamily="18" charset="0"/>
            </a:rPr>
            <a:t>Осведомленнось</a:t>
          </a:r>
          <a:endParaRPr lang="en-US" sz="1000" b="1">
            <a:latin typeface="Times New Roman" panose="02020603050405020304" pitchFamily="18" charset="0"/>
            <a:cs typeface="Times New Roman" panose="02020603050405020304" pitchFamily="18" charset="0"/>
          </a:endParaRPr>
        </a:p>
      </dgm:t>
    </dgm:pt>
    <dgm:pt modelId="{5B4F59F2-D834-BA47-8A35-82B49E48BEDA}" type="parTrans" cxnId="{9C057F75-8EAD-8C49-ADC5-603631589BF8}">
      <dgm:prSet/>
      <dgm:spPr/>
      <dgm:t>
        <a:bodyPr/>
        <a:lstStyle/>
        <a:p>
          <a:pPr algn="ctr"/>
          <a:endParaRPr lang="en-US"/>
        </a:p>
      </dgm:t>
    </dgm:pt>
    <dgm:pt modelId="{CB8B37AD-7820-0E4C-89AE-EBFEAB39AAD7}" type="sibTrans" cxnId="{9C057F75-8EAD-8C49-ADC5-603631589BF8}">
      <dgm:prSet/>
      <dgm:spPr/>
      <dgm:t>
        <a:bodyPr/>
        <a:lstStyle/>
        <a:p>
          <a:pPr algn="ctr"/>
          <a:endParaRPr lang="en-US"/>
        </a:p>
      </dgm:t>
    </dgm:pt>
    <dgm:pt modelId="{AC2FBA9F-085D-7048-BF63-B2790EE0EB39}" type="pres">
      <dgm:prSet presAssocID="{803FECE0-2B90-0442-ABE5-28F6821DCC0D}" presName="Name0" presStyleCnt="0">
        <dgm:presLayoutVars>
          <dgm:orgChart val="1"/>
          <dgm:chPref val="1"/>
          <dgm:dir/>
          <dgm:animOne val="branch"/>
          <dgm:animLvl val="lvl"/>
          <dgm:resizeHandles/>
        </dgm:presLayoutVars>
      </dgm:prSet>
      <dgm:spPr/>
    </dgm:pt>
    <dgm:pt modelId="{8358FCA1-9146-E648-9964-51F221FCB338}" type="pres">
      <dgm:prSet presAssocID="{CFB46F75-91B2-A543-9899-A4540E48D139}" presName="hierRoot1" presStyleCnt="0">
        <dgm:presLayoutVars>
          <dgm:hierBranch val="init"/>
        </dgm:presLayoutVars>
      </dgm:prSet>
      <dgm:spPr/>
    </dgm:pt>
    <dgm:pt modelId="{EFC84387-DE83-E145-990E-17CD76CCAB92}" type="pres">
      <dgm:prSet presAssocID="{CFB46F75-91B2-A543-9899-A4540E48D139}" presName="rootComposite1" presStyleCnt="0"/>
      <dgm:spPr/>
    </dgm:pt>
    <dgm:pt modelId="{BB4FEEC8-440D-5546-9A57-1366A82CBDEE}" type="pres">
      <dgm:prSet presAssocID="{CFB46F75-91B2-A543-9899-A4540E48D139}" presName="rootText1" presStyleLbl="alignAcc1" presStyleIdx="0" presStyleCnt="0">
        <dgm:presLayoutVars>
          <dgm:chPref val="3"/>
        </dgm:presLayoutVars>
      </dgm:prSet>
      <dgm:spPr/>
    </dgm:pt>
    <dgm:pt modelId="{140D5F56-F813-6D42-AE3E-93CD2B9380A6}" type="pres">
      <dgm:prSet presAssocID="{CFB46F75-91B2-A543-9899-A4540E48D139}" presName="topArc1" presStyleLbl="parChTrans1D1" presStyleIdx="0" presStyleCnt="10"/>
      <dgm:spPr/>
    </dgm:pt>
    <dgm:pt modelId="{0BB483BD-718F-FF4C-8AC8-628AA2779518}" type="pres">
      <dgm:prSet presAssocID="{CFB46F75-91B2-A543-9899-A4540E48D139}" presName="bottomArc1" presStyleLbl="parChTrans1D1" presStyleIdx="1" presStyleCnt="10"/>
      <dgm:spPr/>
    </dgm:pt>
    <dgm:pt modelId="{0595C6AA-C5B7-E749-80F4-F40040564C9B}" type="pres">
      <dgm:prSet presAssocID="{CFB46F75-91B2-A543-9899-A4540E48D139}" presName="topConnNode1" presStyleLbl="node1" presStyleIdx="0" presStyleCnt="0"/>
      <dgm:spPr/>
    </dgm:pt>
    <dgm:pt modelId="{4679396C-D934-504B-B2F0-CB954EDADC86}" type="pres">
      <dgm:prSet presAssocID="{CFB46F75-91B2-A543-9899-A4540E48D139}" presName="hierChild2" presStyleCnt="0"/>
      <dgm:spPr/>
    </dgm:pt>
    <dgm:pt modelId="{5C5F3360-6F0A-2F4D-9449-1F39C7BEF8C9}" type="pres">
      <dgm:prSet presAssocID="{8742B011-390F-074A-8FED-59DBD9D9A909}" presName="Name28" presStyleLbl="parChTrans1D2" presStyleIdx="0" presStyleCnt="4"/>
      <dgm:spPr/>
    </dgm:pt>
    <dgm:pt modelId="{EDB45280-B4EB-6E48-9B46-CE7DD83B0F9A}" type="pres">
      <dgm:prSet presAssocID="{DCF537C7-2217-9448-8481-4A2DC7F21D31}" presName="hierRoot2" presStyleCnt="0">
        <dgm:presLayoutVars>
          <dgm:hierBranch val="init"/>
        </dgm:presLayoutVars>
      </dgm:prSet>
      <dgm:spPr/>
    </dgm:pt>
    <dgm:pt modelId="{7F304028-7F2D-8C40-AF19-70A4C348FD53}" type="pres">
      <dgm:prSet presAssocID="{DCF537C7-2217-9448-8481-4A2DC7F21D31}" presName="rootComposite2" presStyleCnt="0"/>
      <dgm:spPr/>
    </dgm:pt>
    <dgm:pt modelId="{2625539A-48D1-A947-A603-186CD7F2916B}" type="pres">
      <dgm:prSet presAssocID="{DCF537C7-2217-9448-8481-4A2DC7F21D31}" presName="rootText2" presStyleLbl="alignAcc1" presStyleIdx="0" presStyleCnt="0">
        <dgm:presLayoutVars>
          <dgm:chPref val="3"/>
        </dgm:presLayoutVars>
      </dgm:prSet>
      <dgm:spPr/>
    </dgm:pt>
    <dgm:pt modelId="{9E710349-7C84-5342-87C2-F35869697F02}" type="pres">
      <dgm:prSet presAssocID="{DCF537C7-2217-9448-8481-4A2DC7F21D31}" presName="topArc2" presStyleLbl="parChTrans1D1" presStyleIdx="2" presStyleCnt="10"/>
      <dgm:spPr/>
    </dgm:pt>
    <dgm:pt modelId="{3010A07E-04F2-FE42-8EE1-D54A5C737A03}" type="pres">
      <dgm:prSet presAssocID="{DCF537C7-2217-9448-8481-4A2DC7F21D31}" presName="bottomArc2" presStyleLbl="parChTrans1D1" presStyleIdx="3" presStyleCnt="10"/>
      <dgm:spPr/>
    </dgm:pt>
    <dgm:pt modelId="{64EB8AC8-347E-9344-9E4A-B4AD60B69753}" type="pres">
      <dgm:prSet presAssocID="{DCF537C7-2217-9448-8481-4A2DC7F21D31}" presName="topConnNode2" presStyleLbl="node2" presStyleIdx="0" presStyleCnt="0"/>
      <dgm:spPr/>
    </dgm:pt>
    <dgm:pt modelId="{EF700A01-7520-5948-A872-039B13FA0648}" type="pres">
      <dgm:prSet presAssocID="{DCF537C7-2217-9448-8481-4A2DC7F21D31}" presName="hierChild4" presStyleCnt="0"/>
      <dgm:spPr/>
    </dgm:pt>
    <dgm:pt modelId="{4CB3EC70-F6C8-F248-84EF-75D09967787C}" type="pres">
      <dgm:prSet presAssocID="{DCF537C7-2217-9448-8481-4A2DC7F21D31}" presName="hierChild5" presStyleCnt="0"/>
      <dgm:spPr/>
    </dgm:pt>
    <dgm:pt modelId="{9B31EA94-A51A-414A-924E-405D32B8F856}" type="pres">
      <dgm:prSet presAssocID="{CC3B2177-206A-EB4C-BB56-B53D84822605}" presName="Name28" presStyleLbl="parChTrans1D2" presStyleIdx="1" presStyleCnt="4"/>
      <dgm:spPr/>
    </dgm:pt>
    <dgm:pt modelId="{BEC597D3-6F57-1746-A90E-E4732215D0C2}" type="pres">
      <dgm:prSet presAssocID="{8CC42C83-D4A6-4946-9EF3-C4B8A8BEB790}" presName="hierRoot2" presStyleCnt="0">
        <dgm:presLayoutVars>
          <dgm:hierBranch val="init"/>
        </dgm:presLayoutVars>
      </dgm:prSet>
      <dgm:spPr/>
    </dgm:pt>
    <dgm:pt modelId="{5EF6A7C6-7313-FC4B-9AEE-76BB5EBA9827}" type="pres">
      <dgm:prSet presAssocID="{8CC42C83-D4A6-4946-9EF3-C4B8A8BEB790}" presName="rootComposite2" presStyleCnt="0"/>
      <dgm:spPr/>
    </dgm:pt>
    <dgm:pt modelId="{E0857659-0CA7-614C-A1FC-5AEB6C6DFCDE}" type="pres">
      <dgm:prSet presAssocID="{8CC42C83-D4A6-4946-9EF3-C4B8A8BEB790}" presName="rootText2" presStyleLbl="alignAcc1" presStyleIdx="0" presStyleCnt="0">
        <dgm:presLayoutVars>
          <dgm:chPref val="3"/>
        </dgm:presLayoutVars>
      </dgm:prSet>
      <dgm:spPr/>
    </dgm:pt>
    <dgm:pt modelId="{E25FCCE0-6131-F547-8AA7-512B573A4932}" type="pres">
      <dgm:prSet presAssocID="{8CC42C83-D4A6-4946-9EF3-C4B8A8BEB790}" presName="topArc2" presStyleLbl="parChTrans1D1" presStyleIdx="4" presStyleCnt="10"/>
      <dgm:spPr/>
    </dgm:pt>
    <dgm:pt modelId="{334BBE31-922D-EB4C-98E5-1A962F11D49D}" type="pres">
      <dgm:prSet presAssocID="{8CC42C83-D4A6-4946-9EF3-C4B8A8BEB790}" presName="bottomArc2" presStyleLbl="parChTrans1D1" presStyleIdx="5" presStyleCnt="10"/>
      <dgm:spPr/>
    </dgm:pt>
    <dgm:pt modelId="{56ABBD3F-D17F-7840-BCB5-900D25750D22}" type="pres">
      <dgm:prSet presAssocID="{8CC42C83-D4A6-4946-9EF3-C4B8A8BEB790}" presName="topConnNode2" presStyleLbl="node2" presStyleIdx="0" presStyleCnt="0"/>
      <dgm:spPr/>
    </dgm:pt>
    <dgm:pt modelId="{1CDCCA5C-978C-D041-B808-97F75BEA5609}" type="pres">
      <dgm:prSet presAssocID="{8CC42C83-D4A6-4946-9EF3-C4B8A8BEB790}" presName="hierChild4" presStyleCnt="0"/>
      <dgm:spPr/>
    </dgm:pt>
    <dgm:pt modelId="{274E57A3-6510-9C41-9234-A67C159E8CA3}" type="pres">
      <dgm:prSet presAssocID="{8CC42C83-D4A6-4946-9EF3-C4B8A8BEB790}" presName="hierChild5" presStyleCnt="0"/>
      <dgm:spPr/>
    </dgm:pt>
    <dgm:pt modelId="{8DCC6890-9832-3B43-9D00-3024E52B7ECD}" type="pres">
      <dgm:prSet presAssocID="{5B4F59F2-D834-BA47-8A35-82B49E48BEDA}" presName="Name28" presStyleLbl="parChTrans1D2" presStyleIdx="2" presStyleCnt="4"/>
      <dgm:spPr/>
    </dgm:pt>
    <dgm:pt modelId="{F8A7D566-7D78-3145-B0BA-56E61ED02D6E}" type="pres">
      <dgm:prSet presAssocID="{8ACD7E4A-7BF8-624B-A45D-E407565349B6}" presName="hierRoot2" presStyleCnt="0">
        <dgm:presLayoutVars>
          <dgm:hierBranch val="init"/>
        </dgm:presLayoutVars>
      </dgm:prSet>
      <dgm:spPr/>
    </dgm:pt>
    <dgm:pt modelId="{04B58522-59FB-A648-9006-1AEEA9BF5432}" type="pres">
      <dgm:prSet presAssocID="{8ACD7E4A-7BF8-624B-A45D-E407565349B6}" presName="rootComposite2" presStyleCnt="0"/>
      <dgm:spPr/>
    </dgm:pt>
    <dgm:pt modelId="{3340F76A-2DCC-964D-A625-7C2E9FA79A08}" type="pres">
      <dgm:prSet presAssocID="{8ACD7E4A-7BF8-624B-A45D-E407565349B6}" presName="rootText2" presStyleLbl="alignAcc1" presStyleIdx="0" presStyleCnt="0" custScaleX="102021">
        <dgm:presLayoutVars>
          <dgm:chPref val="3"/>
        </dgm:presLayoutVars>
      </dgm:prSet>
      <dgm:spPr/>
    </dgm:pt>
    <dgm:pt modelId="{62D2235E-6899-BC4D-A952-2155C442A856}" type="pres">
      <dgm:prSet presAssocID="{8ACD7E4A-7BF8-624B-A45D-E407565349B6}" presName="topArc2" presStyleLbl="parChTrans1D1" presStyleIdx="6" presStyleCnt="10"/>
      <dgm:spPr/>
    </dgm:pt>
    <dgm:pt modelId="{B614CFD2-2660-F141-B3D6-9B4A2BE53A62}" type="pres">
      <dgm:prSet presAssocID="{8ACD7E4A-7BF8-624B-A45D-E407565349B6}" presName="bottomArc2" presStyleLbl="parChTrans1D1" presStyleIdx="7" presStyleCnt="10"/>
      <dgm:spPr/>
    </dgm:pt>
    <dgm:pt modelId="{E33D7284-4F06-6A44-BB48-E3E9BFF59BE9}" type="pres">
      <dgm:prSet presAssocID="{8ACD7E4A-7BF8-624B-A45D-E407565349B6}" presName="topConnNode2" presStyleLbl="node2" presStyleIdx="0" presStyleCnt="0"/>
      <dgm:spPr/>
    </dgm:pt>
    <dgm:pt modelId="{0573EAE6-9F29-3041-8D0D-F96F12D5FD26}" type="pres">
      <dgm:prSet presAssocID="{8ACD7E4A-7BF8-624B-A45D-E407565349B6}" presName="hierChild4" presStyleCnt="0"/>
      <dgm:spPr/>
    </dgm:pt>
    <dgm:pt modelId="{EFC60893-1DB3-E94A-B0FC-C8A0B5C25BD3}" type="pres">
      <dgm:prSet presAssocID="{8ACD7E4A-7BF8-624B-A45D-E407565349B6}" presName="hierChild5" presStyleCnt="0"/>
      <dgm:spPr/>
    </dgm:pt>
    <dgm:pt modelId="{11CE2764-6AA6-9D45-98FA-853C3A4F1E81}" type="pres">
      <dgm:prSet presAssocID="{CFB46F75-91B2-A543-9899-A4540E48D139}" presName="hierChild3" presStyleCnt="0"/>
      <dgm:spPr/>
    </dgm:pt>
    <dgm:pt modelId="{6F1C33E8-A0BA-5E48-86D8-4E33169DC07E}" type="pres">
      <dgm:prSet presAssocID="{E51A8596-F386-BA4E-B2B5-3C29D273D2EB}" presName="Name101" presStyleLbl="parChTrans1D2" presStyleIdx="3" presStyleCnt="4"/>
      <dgm:spPr/>
    </dgm:pt>
    <dgm:pt modelId="{4D138ABC-6CF0-2245-AC84-BEB95913000E}" type="pres">
      <dgm:prSet presAssocID="{3B1114FE-403A-4E48-BCE8-5A1380BFCCA8}" presName="hierRoot3" presStyleCnt="0">
        <dgm:presLayoutVars>
          <dgm:hierBranch val="init"/>
        </dgm:presLayoutVars>
      </dgm:prSet>
      <dgm:spPr/>
    </dgm:pt>
    <dgm:pt modelId="{442AA08E-426A-D847-93ED-FA0DBCA82C6F}" type="pres">
      <dgm:prSet presAssocID="{3B1114FE-403A-4E48-BCE8-5A1380BFCCA8}" presName="rootComposite3" presStyleCnt="0"/>
      <dgm:spPr/>
    </dgm:pt>
    <dgm:pt modelId="{7BCEE2D1-589C-7245-84E5-0D4993B78E9C}" type="pres">
      <dgm:prSet presAssocID="{3B1114FE-403A-4E48-BCE8-5A1380BFCCA8}" presName="rootText3" presStyleLbl="alignAcc1" presStyleIdx="0" presStyleCnt="0">
        <dgm:presLayoutVars>
          <dgm:chPref val="3"/>
        </dgm:presLayoutVars>
      </dgm:prSet>
      <dgm:spPr/>
    </dgm:pt>
    <dgm:pt modelId="{C5DE7D96-50E4-6948-92AC-3AEA8DB0585C}" type="pres">
      <dgm:prSet presAssocID="{3B1114FE-403A-4E48-BCE8-5A1380BFCCA8}" presName="topArc3" presStyleLbl="parChTrans1D1" presStyleIdx="8" presStyleCnt="10"/>
      <dgm:spPr/>
    </dgm:pt>
    <dgm:pt modelId="{7A01689D-C3F3-BE4C-A3B1-C7A833FA1B9D}" type="pres">
      <dgm:prSet presAssocID="{3B1114FE-403A-4E48-BCE8-5A1380BFCCA8}" presName="bottomArc3" presStyleLbl="parChTrans1D1" presStyleIdx="9" presStyleCnt="10"/>
      <dgm:spPr/>
    </dgm:pt>
    <dgm:pt modelId="{67CD3308-CCF9-3545-992C-0DE502F38E2B}" type="pres">
      <dgm:prSet presAssocID="{3B1114FE-403A-4E48-BCE8-5A1380BFCCA8}" presName="topConnNode3" presStyleLbl="asst1" presStyleIdx="0" presStyleCnt="0"/>
      <dgm:spPr/>
    </dgm:pt>
    <dgm:pt modelId="{284C7811-4512-2F4B-8F10-BBA88D6291D4}" type="pres">
      <dgm:prSet presAssocID="{3B1114FE-403A-4E48-BCE8-5A1380BFCCA8}" presName="hierChild6" presStyleCnt="0"/>
      <dgm:spPr/>
    </dgm:pt>
    <dgm:pt modelId="{20C35E5B-B20A-7845-8D3C-FAF0A09C6013}" type="pres">
      <dgm:prSet presAssocID="{3B1114FE-403A-4E48-BCE8-5A1380BFCCA8}" presName="hierChild7" presStyleCnt="0"/>
      <dgm:spPr/>
    </dgm:pt>
  </dgm:ptLst>
  <dgm:cxnLst>
    <dgm:cxn modelId="{1C38A004-A18C-C344-8E52-53D75C20214C}" type="presOf" srcId="{8CC42C83-D4A6-4946-9EF3-C4B8A8BEB790}" destId="{56ABBD3F-D17F-7840-BCB5-900D25750D22}" srcOrd="1" destOrd="0" presId="urn:microsoft.com/office/officeart/2008/layout/HalfCircleOrganizationChart"/>
    <dgm:cxn modelId="{0DE64110-FFE2-6748-AA43-F82299A76AA8}" type="presOf" srcId="{8ACD7E4A-7BF8-624B-A45D-E407565349B6}" destId="{E33D7284-4F06-6A44-BB48-E3E9BFF59BE9}" srcOrd="1" destOrd="0" presId="urn:microsoft.com/office/officeart/2008/layout/HalfCircleOrganizationChart"/>
    <dgm:cxn modelId="{CD25D011-38FA-254F-876E-2D90AD8D4B81}" type="presOf" srcId="{E51A8596-F386-BA4E-B2B5-3C29D273D2EB}" destId="{6F1C33E8-A0BA-5E48-86D8-4E33169DC07E}" srcOrd="0" destOrd="0" presId="urn:microsoft.com/office/officeart/2008/layout/HalfCircleOrganizationChart"/>
    <dgm:cxn modelId="{AB53E22B-F260-EF40-9C25-E6760938F682}" type="presOf" srcId="{3B1114FE-403A-4E48-BCE8-5A1380BFCCA8}" destId="{67CD3308-CCF9-3545-992C-0DE502F38E2B}" srcOrd="1" destOrd="0" presId="urn:microsoft.com/office/officeart/2008/layout/HalfCircleOrganizationChart"/>
    <dgm:cxn modelId="{80534C5C-214D-5B41-8F03-00D4C403B64E}" srcId="{803FECE0-2B90-0442-ABE5-28F6821DCC0D}" destId="{CFB46F75-91B2-A543-9899-A4540E48D139}" srcOrd="0" destOrd="0" parTransId="{B6B506F1-4F0A-9D4F-A671-6976DA75D366}" sibTransId="{7E1A3C13-5E69-114E-AC07-5817292E6F28}"/>
    <dgm:cxn modelId="{4E820F68-682D-0640-8F64-2C38D3B6C6E2}" type="presOf" srcId="{5B4F59F2-D834-BA47-8A35-82B49E48BEDA}" destId="{8DCC6890-9832-3B43-9D00-3024E52B7ECD}" srcOrd="0" destOrd="0" presId="urn:microsoft.com/office/officeart/2008/layout/HalfCircleOrganizationChart"/>
    <dgm:cxn modelId="{C7FF516B-BC22-3D40-96A8-146F719B4BFB}" srcId="{CFB46F75-91B2-A543-9899-A4540E48D139}" destId="{8CC42C83-D4A6-4946-9EF3-C4B8A8BEB790}" srcOrd="2" destOrd="0" parTransId="{CC3B2177-206A-EB4C-BB56-B53D84822605}" sibTransId="{B2CDAC86-47C2-E343-AA6A-69CEB34E832E}"/>
    <dgm:cxn modelId="{9C057F75-8EAD-8C49-ADC5-603631589BF8}" srcId="{CFB46F75-91B2-A543-9899-A4540E48D139}" destId="{8ACD7E4A-7BF8-624B-A45D-E407565349B6}" srcOrd="3" destOrd="0" parTransId="{5B4F59F2-D834-BA47-8A35-82B49E48BEDA}" sibTransId="{CB8B37AD-7820-0E4C-89AE-EBFEAB39AAD7}"/>
    <dgm:cxn modelId="{BAEAE77C-3459-D448-8075-ECF3F51B9947}" type="presOf" srcId="{8742B011-390F-074A-8FED-59DBD9D9A909}" destId="{5C5F3360-6F0A-2F4D-9449-1F39C7BEF8C9}" srcOrd="0" destOrd="0" presId="urn:microsoft.com/office/officeart/2008/layout/HalfCircleOrganizationChart"/>
    <dgm:cxn modelId="{3B525F8B-CC24-014F-B033-21105155DCE7}" srcId="{CFB46F75-91B2-A543-9899-A4540E48D139}" destId="{DCF537C7-2217-9448-8481-4A2DC7F21D31}" srcOrd="1" destOrd="0" parTransId="{8742B011-390F-074A-8FED-59DBD9D9A909}" sibTransId="{FD3144F2-BFF9-5940-A401-1C98F78AC0FA}"/>
    <dgm:cxn modelId="{61B5CE92-E5DD-054A-B478-5080D15E7425}" srcId="{CFB46F75-91B2-A543-9899-A4540E48D139}" destId="{3B1114FE-403A-4E48-BCE8-5A1380BFCCA8}" srcOrd="0" destOrd="0" parTransId="{E51A8596-F386-BA4E-B2B5-3C29D273D2EB}" sibTransId="{18037789-E77C-ED45-BFF7-47CEBBFC7998}"/>
    <dgm:cxn modelId="{DCAF609A-FA08-A542-97BB-E471A452A639}" type="presOf" srcId="{DCF537C7-2217-9448-8481-4A2DC7F21D31}" destId="{2625539A-48D1-A947-A603-186CD7F2916B}" srcOrd="0" destOrd="0" presId="urn:microsoft.com/office/officeart/2008/layout/HalfCircleOrganizationChart"/>
    <dgm:cxn modelId="{4A5210A1-6CB9-2C49-B17C-885E7E8B9527}" type="presOf" srcId="{8CC42C83-D4A6-4946-9EF3-C4B8A8BEB790}" destId="{E0857659-0CA7-614C-A1FC-5AEB6C6DFCDE}" srcOrd="0" destOrd="0" presId="urn:microsoft.com/office/officeart/2008/layout/HalfCircleOrganizationChart"/>
    <dgm:cxn modelId="{D50E8EA2-8819-0147-89D6-B3ACD1644526}" type="presOf" srcId="{CFB46F75-91B2-A543-9899-A4540E48D139}" destId="{BB4FEEC8-440D-5546-9A57-1366A82CBDEE}" srcOrd="0" destOrd="0" presId="urn:microsoft.com/office/officeart/2008/layout/HalfCircleOrganizationChart"/>
    <dgm:cxn modelId="{79F923B8-7566-F940-8F4D-90A0DD5AF819}" type="presOf" srcId="{DCF537C7-2217-9448-8481-4A2DC7F21D31}" destId="{64EB8AC8-347E-9344-9E4A-B4AD60B69753}" srcOrd="1" destOrd="0" presId="urn:microsoft.com/office/officeart/2008/layout/HalfCircleOrganizationChart"/>
    <dgm:cxn modelId="{3D4B97BA-2E52-E941-BD19-59E7B6F503D9}" type="presOf" srcId="{8ACD7E4A-7BF8-624B-A45D-E407565349B6}" destId="{3340F76A-2DCC-964D-A625-7C2E9FA79A08}" srcOrd="0" destOrd="0" presId="urn:microsoft.com/office/officeart/2008/layout/HalfCircleOrganizationChart"/>
    <dgm:cxn modelId="{6DDC1FDF-0A48-9F45-B488-8BA299171E43}" type="presOf" srcId="{3B1114FE-403A-4E48-BCE8-5A1380BFCCA8}" destId="{7BCEE2D1-589C-7245-84E5-0D4993B78E9C}" srcOrd="0" destOrd="0" presId="urn:microsoft.com/office/officeart/2008/layout/HalfCircleOrganizationChart"/>
    <dgm:cxn modelId="{4487A2E0-FE3D-6446-9625-22D57FF31B19}" type="presOf" srcId="{CFB46F75-91B2-A543-9899-A4540E48D139}" destId="{0595C6AA-C5B7-E749-80F4-F40040564C9B}" srcOrd="1" destOrd="0" presId="urn:microsoft.com/office/officeart/2008/layout/HalfCircleOrganizationChart"/>
    <dgm:cxn modelId="{9A47C8E6-159D-3547-8C52-99326BDB3136}" type="presOf" srcId="{803FECE0-2B90-0442-ABE5-28F6821DCC0D}" destId="{AC2FBA9F-085D-7048-BF63-B2790EE0EB39}" srcOrd="0" destOrd="0" presId="urn:microsoft.com/office/officeart/2008/layout/HalfCircleOrganizationChart"/>
    <dgm:cxn modelId="{E128AFE7-BBCB-4546-8C28-C51292B96331}" type="presOf" srcId="{CC3B2177-206A-EB4C-BB56-B53D84822605}" destId="{9B31EA94-A51A-414A-924E-405D32B8F856}" srcOrd="0" destOrd="0" presId="urn:microsoft.com/office/officeart/2008/layout/HalfCircleOrganizationChart"/>
    <dgm:cxn modelId="{2B88752C-7F4F-124F-B751-7DD010BB9D67}" type="presParOf" srcId="{AC2FBA9F-085D-7048-BF63-B2790EE0EB39}" destId="{8358FCA1-9146-E648-9964-51F221FCB338}" srcOrd="0" destOrd="0" presId="urn:microsoft.com/office/officeart/2008/layout/HalfCircleOrganizationChart"/>
    <dgm:cxn modelId="{0FDF0567-A5D2-5D40-8F53-1412A8C43E15}" type="presParOf" srcId="{8358FCA1-9146-E648-9964-51F221FCB338}" destId="{EFC84387-DE83-E145-990E-17CD76CCAB92}" srcOrd="0" destOrd="0" presId="urn:microsoft.com/office/officeart/2008/layout/HalfCircleOrganizationChart"/>
    <dgm:cxn modelId="{70EDB194-1A77-874F-9DFA-4309E6C3C3CA}" type="presParOf" srcId="{EFC84387-DE83-E145-990E-17CD76CCAB92}" destId="{BB4FEEC8-440D-5546-9A57-1366A82CBDEE}" srcOrd="0" destOrd="0" presId="urn:microsoft.com/office/officeart/2008/layout/HalfCircleOrganizationChart"/>
    <dgm:cxn modelId="{279848A4-9464-B547-85C2-CAB406A8691D}" type="presParOf" srcId="{EFC84387-DE83-E145-990E-17CD76CCAB92}" destId="{140D5F56-F813-6D42-AE3E-93CD2B9380A6}" srcOrd="1" destOrd="0" presId="urn:microsoft.com/office/officeart/2008/layout/HalfCircleOrganizationChart"/>
    <dgm:cxn modelId="{3D1B2EA7-C157-4D4F-BB8C-F3AC262E6A2A}" type="presParOf" srcId="{EFC84387-DE83-E145-990E-17CD76CCAB92}" destId="{0BB483BD-718F-FF4C-8AC8-628AA2779518}" srcOrd="2" destOrd="0" presId="urn:microsoft.com/office/officeart/2008/layout/HalfCircleOrganizationChart"/>
    <dgm:cxn modelId="{27254204-52F1-C043-8211-4CA56CB86473}" type="presParOf" srcId="{EFC84387-DE83-E145-990E-17CD76CCAB92}" destId="{0595C6AA-C5B7-E749-80F4-F40040564C9B}" srcOrd="3" destOrd="0" presId="urn:microsoft.com/office/officeart/2008/layout/HalfCircleOrganizationChart"/>
    <dgm:cxn modelId="{E3849908-3111-944E-B9F9-4DCCE251145A}" type="presParOf" srcId="{8358FCA1-9146-E648-9964-51F221FCB338}" destId="{4679396C-D934-504B-B2F0-CB954EDADC86}" srcOrd="1" destOrd="0" presId="urn:microsoft.com/office/officeart/2008/layout/HalfCircleOrganizationChart"/>
    <dgm:cxn modelId="{1D2503D8-7E24-654E-A3AE-B9DC75240B06}" type="presParOf" srcId="{4679396C-D934-504B-B2F0-CB954EDADC86}" destId="{5C5F3360-6F0A-2F4D-9449-1F39C7BEF8C9}" srcOrd="0" destOrd="0" presId="urn:microsoft.com/office/officeart/2008/layout/HalfCircleOrganizationChart"/>
    <dgm:cxn modelId="{0AB81303-7073-B44E-98DA-4F14795ADA90}" type="presParOf" srcId="{4679396C-D934-504B-B2F0-CB954EDADC86}" destId="{EDB45280-B4EB-6E48-9B46-CE7DD83B0F9A}" srcOrd="1" destOrd="0" presId="urn:microsoft.com/office/officeart/2008/layout/HalfCircleOrganizationChart"/>
    <dgm:cxn modelId="{C831A9A8-53B5-CE4C-8580-97391D07BEDB}" type="presParOf" srcId="{EDB45280-B4EB-6E48-9B46-CE7DD83B0F9A}" destId="{7F304028-7F2D-8C40-AF19-70A4C348FD53}" srcOrd="0" destOrd="0" presId="urn:microsoft.com/office/officeart/2008/layout/HalfCircleOrganizationChart"/>
    <dgm:cxn modelId="{C63923FB-68FC-FE43-B01D-72AE44A73505}" type="presParOf" srcId="{7F304028-7F2D-8C40-AF19-70A4C348FD53}" destId="{2625539A-48D1-A947-A603-186CD7F2916B}" srcOrd="0" destOrd="0" presId="urn:microsoft.com/office/officeart/2008/layout/HalfCircleOrganizationChart"/>
    <dgm:cxn modelId="{316BECA0-B972-4C42-9B63-82E031E59F5D}" type="presParOf" srcId="{7F304028-7F2D-8C40-AF19-70A4C348FD53}" destId="{9E710349-7C84-5342-87C2-F35869697F02}" srcOrd="1" destOrd="0" presId="urn:microsoft.com/office/officeart/2008/layout/HalfCircleOrganizationChart"/>
    <dgm:cxn modelId="{D2A5950C-2E78-FF4E-AB5C-C64A71753544}" type="presParOf" srcId="{7F304028-7F2D-8C40-AF19-70A4C348FD53}" destId="{3010A07E-04F2-FE42-8EE1-D54A5C737A03}" srcOrd="2" destOrd="0" presId="urn:microsoft.com/office/officeart/2008/layout/HalfCircleOrganizationChart"/>
    <dgm:cxn modelId="{0257E9A3-227C-B941-A510-2989CE065AD6}" type="presParOf" srcId="{7F304028-7F2D-8C40-AF19-70A4C348FD53}" destId="{64EB8AC8-347E-9344-9E4A-B4AD60B69753}" srcOrd="3" destOrd="0" presId="urn:microsoft.com/office/officeart/2008/layout/HalfCircleOrganizationChart"/>
    <dgm:cxn modelId="{76EB1247-066E-1B43-8C7C-4C9B54B5DC30}" type="presParOf" srcId="{EDB45280-B4EB-6E48-9B46-CE7DD83B0F9A}" destId="{EF700A01-7520-5948-A872-039B13FA0648}" srcOrd="1" destOrd="0" presId="urn:microsoft.com/office/officeart/2008/layout/HalfCircleOrganizationChart"/>
    <dgm:cxn modelId="{99293284-6453-3E49-A1EA-9B198D7D7513}" type="presParOf" srcId="{EDB45280-B4EB-6E48-9B46-CE7DD83B0F9A}" destId="{4CB3EC70-F6C8-F248-84EF-75D09967787C}" srcOrd="2" destOrd="0" presId="urn:microsoft.com/office/officeart/2008/layout/HalfCircleOrganizationChart"/>
    <dgm:cxn modelId="{EB21DE54-768D-EE46-8943-D85322419AD2}" type="presParOf" srcId="{4679396C-D934-504B-B2F0-CB954EDADC86}" destId="{9B31EA94-A51A-414A-924E-405D32B8F856}" srcOrd="2" destOrd="0" presId="urn:microsoft.com/office/officeart/2008/layout/HalfCircleOrganizationChart"/>
    <dgm:cxn modelId="{57126B2C-FEA4-1241-846F-C356B6C16C69}" type="presParOf" srcId="{4679396C-D934-504B-B2F0-CB954EDADC86}" destId="{BEC597D3-6F57-1746-A90E-E4732215D0C2}" srcOrd="3" destOrd="0" presId="urn:microsoft.com/office/officeart/2008/layout/HalfCircleOrganizationChart"/>
    <dgm:cxn modelId="{F8E6B7D6-57B3-0D40-9B36-AFFCA1BFDB08}" type="presParOf" srcId="{BEC597D3-6F57-1746-A90E-E4732215D0C2}" destId="{5EF6A7C6-7313-FC4B-9AEE-76BB5EBA9827}" srcOrd="0" destOrd="0" presId="urn:microsoft.com/office/officeart/2008/layout/HalfCircleOrganizationChart"/>
    <dgm:cxn modelId="{02D15B37-2A78-A54E-A330-88917BE54B1C}" type="presParOf" srcId="{5EF6A7C6-7313-FC4B-9AEE-76BB5EBA9827}" destId="{E0857659-0CA7-614C-A1FC-5AEB6C6DFCDE}" srcOrd="0" destOrd="0" presId="urn:microsoft.com/office/officeart/2008/layout/HalfCircleOrganizationChart"/>
    <dgm:cxn modelId="{28A1188D-85F3-1446-A5F1-BEC76E8EB2AF}" type="presParOf" srcId="{5EF6A7C6-7313-FC4B-9AEE-76BB5EBA9827}" destId="{E25FCCE0-6131-F547-8AA7-512B573A4932}" srcOrd="1" destOrd="0" presId="urn:microsoft.com/office/officeart/2008/layout/HalfCircleOrganizationChart"/>
    <dgm:cxn modelId="{8A6D8EDA-45B0-4547-8289-AA61C36E41BF}" type="presParOf" srcId="{5EF6A7C6-7313-FC4B-9AEE-76BB5EBA9827}" destId="{334BBE31-922D-EB4C-98E5-1A962F11D49D}" srcOrd="2" destOrd="0" presId="urn:microsoft.com/office/officeart/2008/layout/HalfCircleOrganizationChart"/>
    <dgm:cxn modelId="{BA513C36-3477-104D-8D39-B07BFBBC0FED}" type="presParOf" srcId="{5EF6A7C6-7313-FC4B-9AEE-76BB5EBA9827}" destId="{56ABBD3F-D17F-7840-BCB5-900D25750D22}" srcOrd="3" destOrd="0" presId="urn:microsoft.com/office/officeart/2008/layout/HalfCircleOrganizationChart"/>
    <dgm:cxn modelId="{78309391-640A-3446-8C90-9809CD612B20}" type="presParOf" srcId="{BEC597D3-6F57-1746-A90E-E4732215D0C2}" destId="{1CDCCA5C-978C-D041-B808-97F75BEA5609}" srcOrd="1" destOrd="0" presId="urn:microsoft.com/office/officeart/2008/layout/HalfCircleOrganizationChart"/>
    <dgm:cxn modelId="{F8DD9F2D-5A7E-DD4F-B809-F7B4EE5B4A96}" type="presParOf" srcId="{BEC597D3-6F57-1746-A90E-E4732215D0C2}" destId="{274E57A3-6510-9C41-9234-A67C159E8CA3}" srcOrd="2" destOrd="0" presId="urn:microsoft.com/office/officeart/2008/layout/HalfCircleOrganizationChart"/>
    <dgm:cxn modelId="{BC763A17-96EB-CD44-8BD0-30446E4896B8}" type="presParOf" srcId="{4679396C-D934-504B-B2F0-CB954EDADC86}" destId="{8DCC6890-9832-3B43-9D00-3024E52B7ECD}" srcOrd="4" destOrd="0" presId="urn:microsoft.com/office/officeart/2008/layout/HalfCircleOrganizationChart"/>
    <dgm:cxn modelId="{F4312A7C-8593-6248-9D7D-59AFE20EFB39}" type="presParOf" srcId="{4679396C-D934-504B-B2F0-CB954EDADC86}" destId="{F8A7D566-7D78-3145-B0BA-56E61ED02D6E}" srcOrd="5" destOrd="0" presId="urn:microsoft.com/office/officeart/2008/layout/HalfCircleOrganizationChart"/>
    <dgm:cxn modelId="{17C6C4C5-679B-6240-9BAA-0359499AE440}" type="presParOf" srcId="{F8A7D566-7D78-3145-B0BA-56E61ED02D6E}" destId="{04B58522-59FB-A648-9006-1AEEA9BF5432}" srcOrd="0" destOrd="0" presId="urn:microsoft.com/office/officeart/2008/layout/HalfCircleOrganizationChart"/>
    <dgm:cxn modelId="{7AA416EB-186A-EF4C-B280-9F9EC13280B3}" type="presParOf" srcId="{04B58522-59FB-A648-9006-1AEEA9BF5432}" destId="{3340F76A-2DCC-964D-A625-7C2E9FA79A08}" srcOrd="0" destOrd="0" presId="urn:microsoft.com/office/officeart/2008/layout/HalfCircleOrganizationChart"/>
    <dgm:cxn modelId="{8C77ED0F-13D8-AD4F-82AA-63F0CB9922E1}" type="presParOf" srcId="{04B58522-59FB-A648-9006-1AEEA9BF5432}" destId="{62D2235E-6899-BC4D-A952-2155C442A856}" srcOrd="1" destOrd="0" presId="urn:microsoft.com/office/officeart/2008/layout/HalfCircleOrganizationChart"/>
    <dgm:cxn modelId="{8F7AE5A8-DCB6-0D4B-8A97-C4BB25C5BEF0}" type="presParOf" srcId="{04B58522-59FB-A648-9006-1AEEA9BF5432}" destId="{B614CFD2-2660-F141-B3D6-9B4A2BE53A62}" srcOrd="2" destOrd="0" presId="urn:microsoft.com/office/officeart/2008/layout/HalfCircleOrganizationChart"/>
    <dgm:cxn modelId="{AC57BB9E-CA68-4B40-A52D-1FD109A46A6D}" type="presParOf" srcId="{04B58522-59FB-A648-9006-1AEEA9BF5432}" destId="{E33D7284-4F06-6A44-BB48-E3E9BFF59BE9}" srcOrd="3" destOrd="0" presId="urn:microsoft.com/office/officeart/2008/layout/HalfCircleOrganizationChart"/>
    <dgm:cxn modelId="{646AD941-E25D-0D4E-BC15-A3E52BCB0FDC}" type="presParOf" srcId="{F8A7D566-7D78-3145-B0BA-56E61ED02D6E}" destId="{0573EAE6-9F29-3041-8D0D-F96F12D5FD26}" srcOrd="1" destOrd="0" presId="urn:microsoft.com/office/officeart/2008/layout/HalfCircleOrganizationChart"/>
    <dgm:cxn modelId="{81195E24-041B-9341-A47E-45FAFE17D8E0}" type="presParOf" srcId="{F8A7D566-7D78-3145-B0BA-56E61ED02D6E}" destId="{EFC60893-1DB3-E94A-B0FC-C8A0B5C25BD3}" srcOrd="2" destOrd="0" presId="urn:microsoft.com/office/officeart/2008/layout/HalfCircleOrganizationChart"/>
    <dgm:cxn modelId="{01C60983-4BA3-9B44-8187-FEAEAD4DB9C0}" type="presParOf" srcId="{8358FCA1-9146-E648-9964-51F221FCB338}" destId="{11CE2764-6AA6-9D45-98FA-853C3A4F1E81}" srcOrd="2" destOrd="0" presId="urn:microsoft.com/office/officeart/2008/layout/HalfCircleOrganizationChart"/>
    <dgm:cxn modelId="{22F641D2-C59A-1D4F-94FB-A44C913392B6}" type="presParOf" srcId="{11CE2764-6AA6-9D45-98FA-853C3A4F1E81}" destId="{6F1C33E8-A0BA-5E48-86D8-4E33169DC07E}" srcOrd="0" destOrd="0" presId="urn:microsoft.com/office/officeart/2008/layout/HalfCircleOrganizationChart"/>
    <dgm:cxn modelId="{FBA28FAE-497B-EA43-9E85-14D5868A14CF}" type="presParOf" srcId="{11CE2764-6AA6-9D45-98FA-853C3A4F1E81}" destId="{4D138ABC-6CF0-2245-AC84-BEB95913000E}" srcOrd="1" destOrd="0" presId="urn:microsoft.com/office/officeart/2008/layout/HalfCircleOrganizationChart"/>
    <dgm:cxn modelId="{51F0596B-D806-8C4F-9DDB-9192DABA536A}" type="presParOf" srcId="{4D138ABC-6CF0-2245-AC84-BEB95913000E}" destId="{442AA08E-426A-D847-93ED-FA0DBCA82C6F}" srcOrd="0" destOrd="0" presId="urn:microsoft.com/office/officeart/2008/layout/HalfCircleOrganizationChart"/>
    <dgm:cxn modelId="{47D2CCBB-ADA3-954E-AC1E-8DB2C54E88B7}" type="presParOf" srcId="{442AA08E-426A-D847-93ED-FA0DBCA82C6F}" destId="{7BCEE2D1-589C-7245-84E5-0D4993B78E9C}" srcOrd="0" destOrd="0" presId="urn:microsoft.com/office/officeart/2008/layout/HalfCircleOrganizationChart"/>
    <dgm:cxn modelId="{C039F9D5-37B3-874E-8DC3-09310FD80A0E}" type="presParOf" srcId="{442AA08E-426A-D847-93ED-FA0DBCA82C6F}" destId="{C5DE7D96-50E4-6948-92AC-3AEA8DB0585C}" srcOrd="1" destOrd="0" presId="urn:microsoft.com/office/officeart/2008/layout/HalfCircleOrganizationChart"/>
    <dgm:cxn modelId="{F235AAA7-585D-CE46-9410-44585CAF8A3C}" type="presParOf" srcId="{442AA08E-426A-D847-93ED-FA0DBCA82C6F}" destId="{7A01689D-C3F3-BE4C-A3B1-C7A833FA1B9D}" srcOrd="2" destOrd="0" presId="urn:microsoft.com/office/officeart/2008/layout/HalfCircleOrganizationChart"/>
    <dgm:cxn modelId="{18F6E3FF-4FDC-7C4B-8D58-CE7E9F70786D}" type="presParOf" srcId="{442AA08E-426A-D847-93ED-FA0DBCA82C6F}" destId="{67CD3308-CCF9-3545-992C-0DE502F38E2B}" srcOrd="3" destOrd="0" presId="urn:microsoft.com/office/officeart/2008/layout/HalfCircleOrganizationChart"/>
    <dgm:cxn modelId="{D34C5ED4-A24C-8646-9192-3EEE796718B9}" type="presParOf" srcId="{4D138ABC-6CF0-2245-AC84-BEB95913000E}" destId="{284C7811-4512-2F4B-8F10-BBA88D6291D4}" srcOrd="1" destOrd="0" presId="urn:microsoft.com/office/officeart/2008/layout/HalfCircleOrganizationChart"/>
    <dgm:cxn modelId="{FD81D73F-F061-B044-A18B-6FD5FEF75313}" type="presParOf" srcId="{4D138ABC-6CF0-2245-AC84-BEB95913000E}" destId="{20C35E5B-B20A-7845-8D3C-FAF0A09C6013}" srcOrd="2" destOrd="0" presId="urn:microsoft.com/office/officeart/2008/layout/HalfCircleOrganizationChar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1BAEF3-F1C3-FB4D-A61D-40A50FD344D7}" type="doc">
      <dgm:prSet loTypeId="urn:microsoft.com/office/officeart/2008/layout/NameandTitleOrganizationalChart" loCatId="" qsTypeId="urn:microsoft.com/office/officeart/2005/8/quickstyle/simple1" qsCatId="simple" csTypeId="urn:microsoft.com/office/officeart/2005/8/colors/accent1_1" csCatId="accent1" phldr="1"/>
      <dgm:spPr/>
      <dgm:t>
        <a:bodyPr/>
        <a:lstStyle/>
        <a:p>
          <a:endParaRPr lang="en-US"/>
        </a:p>
      </dgm:t>
    </dgm:pt>
    <dgm:pt modelId="{EC168F5F-8A48-5940-88F1-82A3BF9FE57D}">
      <dgm:prSet phldrT="[Text]" custT="1"/>
      <dgm:spPr/>
      <dgm:t>
        <a:bodyPr/>
        <a:lstStyle/>
        <a:p>
          <a:r>
            <a:rPr lang="ru-RU" sz="1000" b="1">
              <a:latin typeface="Times New Roman" panose="02020603050405020304" pitchFamily="18" charset="0"/>
              <a:cs typeface="Times New Roman" panose="02020603050405020304" pitchFamily="18" charset="0"/>
            </a:rPr>
            <a:t>Узнавание</a:t>
          </a:r>
          <a:endParaRPr lang="en-US" sz="1000" b="1">
            <a:latin typeface="Times New Roman" panose="02020603050405020304" pitchFamily="18" charset="0"/>
            <a:cs typeface="Times New Roman" panose="02020603050405020304" pitchFamily="18" charset="0"/>
          </a:endParaRPr>
        </a:p>
      </dgm:t>
    </dgm:pt>
    <dgm:pt modelId="{3DAC8730-65DE-E345-8DBA-5974ED09F078}" type="parTrans" cxnId="{C22BB923-B465-F84E-8119-C0AF61AC96DD}">
      <dgm:prSet/>
      <dgm:spPr/>
      <dgm:t>
        <a:bodyPr/>
        <a:lstStyle/>
        <a:p>
          <a:endParaRPr lang="en-US"/>
        </a:p>
      </dgm:t>
    </dgm:pt>
    <dgm:pt modelId="{DFAF43F9-D320-8441-A6B2-02DFF8628A35}" type="sibTrans" cxnId="{C22BB923-B465-F84E-8119-C0AF61AC96DD}">
      <dgm:prSet/>
      <dgm:spPr/>
      <dgm:t>
        <a:bodyPr/>
        <a:lstStyle/>
        <a:p>
          <a:endParaRPr lang="en-US"/>
        </a:p>
      </dgm:t>
    </dgm:pt>
    <dgm:pt modelId="{7220D065-4D70-614F-86E6-A559314E98CE}">
      <dgm:prSet phldrT="[Text]" custT="1"/>
      <dgm:spPr/>
      <dgm:t>
        <a:bodyPr/>
        <a:lstStyle/>
        <a:p>
          <a:r>
            <a:rPr lang="ru-RU" sz="1000" b="1">
              <a:latin typeface="Times New Roman" panose="02020603050405020304" pitchFamily="18" charset="0"/>
              <a:cs typeface="Times New Roman" panose="02020603050405020304" pitchFamily="18" charset="0"/>
            </a:rPr>
            <a:t>Понимание</a:t>
          </a:r>
          <a:endParaRPr lang="en-US" sz="1000" b="1">
            <a:latin typeface="Times New Roman" panose="02020603050405020304" pitchFamily="18" charset="0"/>
            <a:cs typeface="Times New Roman" panose="02020603050405020304" pitchFamily="18" charset="0"/>
          </a:endParaRPr>
        </a:p>
      </dgm:t>
    </dgm:pt>
    <dgm:pt modelId="{0948DE62-4614-8F42-9055-0C680563C40B}" type="parTrans" cxnId="{E22EB22A-F6D6-4741-8C2B-7579ABAB5813}">
      <dgm:prSet/>
      <dgm:spPr/>
      <dgm:t>
        <a:bodyPr/>
        <a:lstStyle/>
        <a:p>
          <a:endParaRPr lang="en-US"/>
        </a:p>
      </dgm:t>
    </dgm:pt>
    <dgm:pt modelId="{350FF614-952B-9F4C-92BE-E480E51AC1CE}" type="sibTrans" cxnId="{E22EB22A-F6D6-4741-8C2B-7579ABAB5813}">
      <dgm:prSet/>
      <dgm:spPr/>
      <dgm:t>
        <a:bodyPr/>
        <a:lstStyle/>
        <a:p>
          <a:endParaRPr lang="en-US"/>
        </a:p>
      </dgm:t>
    </dgm:pt>
    <dgm:pt modelId="{299158B4-337A-BE45-A47C-7306BBCA4BD1}">
      <dgm:prSet phldrT="[Text]" custT="1"/>
      <dgm:spPr/>
      <dgm:t>
        <a:bodyPr/>
        <a:lstStyle/>
        <a:p>
          <a:r>
            <a:rPr lang="ru-RU" sz="1000" b="1">
              <a:latin typeface="Times New Roman" panose="02020603050405020304" pitchFamily="18" charset="0"/>
              <a:cs typeface="Times New Roman" panose="02020603050405020304" pitchFamily="18" charset="0"/>
            </a:rPr>
            <a:t>Применение</a:t>
          </a:r>
          <a:endParaRPr lang="en-US" sz="1000" b="1">
            <a:latin typeface="Times New Roman" panose="02020603050405020304" pitchFamily="18" charset="0"/>
            <a:cs typeface="Times New Roman" panose="02020603050405020304" pitchFamily="18" charset="0"/>
          </a:endParaRPr>
        </a:p>
      </dgm:t>
    </dgm:pt>
    <dgm:pt modelId="{3BC82F19-1703-844E-A589-EB8600BAF493}" type="parTrans" cxnId="{7471A4F6-ED53-CC41-BF41-62EE31F99FF5}">
      <dgm:prSet/>
      <dgm:spPr/>
      <dgm:t>
        <a:bodyPr/>
        <a:lstStyle/>
        <a:p>
          <a:endParaRPr lang="en-US"/>
        </a:p>
      </dgm:t>
    </dgm:pt>
    <dgm:pt modelId="{8DEC963D-2278-9449-A1D2-ABA8B1C1E349}" type="sibTrans" cxnId="{7471A4F6-ED53-CC41-BF41-62EE31F99FF5}">
      <dgm:prSet/>
      <dgm:spPr/>
      <dgm:t>
        <a:bodyPr/>
        <a:lstStyle/>
        <a:p>
          <a:endParaRPr lang="en-US"/>
        </a:p>
      </dgm:t>
    </dgm:pt>
    <dgm:pt modelId="{C2F34702-07D3-2440-BE5F-B6C031E023E6}">
      <dgm:prSet phldrT="[Text]" custT="1"/>
      <dgm:spPr/>
      <dgm:t>
        <a:bodyPr/>
        <a:lstStyle/>
        <a:p>
          <a:r>
            <a:rPr lang="ru-RU" sz="1000" b="1">
              <a:latin typeface="Times New Roman" panose="02020603050405020304" pitchFamily="18" charset="0"/>
              <a:cs typeface="Times New Roman" panose="02020603050405020304" pitchFamily="18" charset="0"/>
            </a:rPr>
            <a:t>Готовность к профессиональной коммуникации и профессиональной деятельности</a:t>
          </a:r>
          <a:endParaRPr lang="en-US" sz="1000" b="1">
            <a:latin typeface="Times New Roman" panose="02020603050405020304" pitchFamily="18" charset="0"/>
            <a:cs typeface="Times New Roman" panose="02020603050405020304" pitchFamily="18" charset="0"/>
          </a:endParaRPr>
        </a:p>
      </dgm:t>
    </dgm:pt>
    <dgm:pt modelId="{6F94BD4D-568D-6140-9ED8-A9D09F829697}" type="parTrans" cxnId="{BBF1197B-C69C-6740-8144-F29380B86E46}">
      <dgm:prSet/>
      <dgm:spPr/>
      <dgm:t>
        <a:bodyPr/>
        <a:lstStyle/>
        <a:p>
          <a:endParaRPr lang="en-US"/>
        </a:p>
      </dgm:t>
    </dgm:pt>
    <dgm:pt modelId="{15B2E464-FF1A-4E41-A508-425F64121C5F}" type="sibTrans" cxnId="{BBF1197B-C69C-6740-8144-F29380B86E46}">
      <dgm:prSet/>
      <dgm:spPr/>
      <dgm:t>
        <a:bodyPr/>
        <a:lstStyle/>
        <a:p>
          <a:endParaRPr lang="en-US"/>
        </a:p>
      </dgm:t>
    </dgm:pt>
    <dgm:pt modelId="{39753657-26A9-194C-8733-E0594D9643A6}" type="pres">
      <dgm:prSet presAssocID="{9E1BAEF3-F1C3-FB4D-A61D-40A50FD344D7}" presName="hierChild1" presStyleCnt="0">
        <dgm:presLayoutVars>
          <dgm:orgChart val="1"/>
          <dgm:chPref val="1"/>
          <dgm:dir/>
          <dgm:animOne val="branch"/>
          <dgm:animLvl val="lvl"/>
          <dgm:resizeHandles/>
        </dgm:presLayoutVars>
      </dgm:prSet>
      <dgm:spPr/>
    </dgm:pt>
    <dgm:pt modelId="{23208294-5769-7640-A3E9-1D349B035726}" type="pres">
      <dgm:prSet presAssocID="{EC168F5F-8A48-5940-88F1-82A3BF9FE57D}" presName="hierRoot1" presStyleCnt="0">
        <dgm:presLayoutVars>
          <dgm:hierBranch val="init"/>
        </dgm:presLayoutVars>
      </dgm:prSet>
      <dgm:spPr/>
    </dgm:pt>
    <dgm:pt modelId="{07E2585E-D8D3-F24D-8357-AAABA11759F2}" type="pres">
      <dgm:prSet presAssocID="{EC168F5F-8A48-5940-88F1-82A3BF9FE57D}" presName="rootComposite1" presStyleCnt="0"/>
      <dgm:spPr/>
    </dgm:pt>
    <dgm:pt modelId="{63D1EB9B-6BE8-D948-9193-B1B7EF89C2DC}" type="pres">
      <dgm:prSet presAssocID="{EC168F5F-8A48-5940-88F1-82A3BF9FE57D}" presName="rootText1" presStyleLbl="node0" presStyleIdx="0" presStyleCnt="3">
        <dgm:presLayoutVars>
          <dgm:chMax/>
          <dgm:chPref val="3"/>
        </dgm:presLayoutVars>
      </dgm:prSet>
      <dgm:spPr/>
    </dgm:pt>
    <dgm:pt modelId="{2E801B48-1C24-8D49-AA92-FC64656D75C6}" type="pres">
      <dgm:prSet presAssocID="{EC168F5F-8A48-5940-88F1-82A3BF9FE57D}" presName="titleText1" presStyleLbl="fgAcc0" presStyleIdx="0" presStyleCnt="3">
        <dgm:presLayoutVars>
          <dgm:chMax val="0"/>
          <dgm:chPref val="0"/>
        </dgm:presLayoutVars>
      </dgm:prSet>
      <dgm:spPr/>
    </dgm:pt>
    <dgm:pt modelId="{B6E596B2-B9BE-0E46-BD2B-B49B3EAD43D1}" type="pres">
      <dgm:prSet presAssocID="{EC168F5F-8A48-5940-88F1-82A3BF9FE57D}" presName="rootConnector1" presStyleLbl="node1" presStyleIdx="0" presStyleCnt="1"/>
      <dgm:spPr/>
    </dgm:pt>
    <dgm:pt modelId="{F072D936-FB93-0740-B4D7-A6ECD9728E95}" type="pres">
      <dgm:prSet presAssocID="{EC168F5F-8A48-5940-88F1-82A3BF9FE57D}" presName="hierChild2" presStyleCnt="0"/>
      <dgm:spPr/>
    </dgm:pt>
    <dgm:pt modelId="{D51543F8-8156-7644-9329-7184A04E46E9}" type="pres">
      <dgm:prSet presAssocID="{EC168F5F-8A48-5940-88F1-82A3BF9FE57D}" presName="hierChild3" presStyleCnt="0"/>
      <dgm:spPr/>
    </dgm:pt>
    <dgm:pt modelId="{37DA0970-971E-6E4E-80A9-2214E4C474E6}" type="pres">
      <dgm:prSet presAssocID="{7220D065-4D70-614F-86E6-A559314E98CE}" presName="hierRoot1" presStyleCnt="0">
        <dgm:presLayoutVars>
          <dgm:hierBranch val="init"/>
        </dgm:presLayoutVars>
      </dgm:prSet>
      <dgm:spPr/>
    </dgm:pt>
    <dgm:pt modelId="{CDC0204A-46C9-C54A-A926-A4412182A49E}" type="pres">
      <dgm:prSet presAssocID="{7220D065-4D70-614F-86E6-A559314E98CE}" presName="rootComposite1" presStyleCnt="0"/>
      <dgm:spPr/>
    </dgm:pt>
    <dgm:pt modelId="{1BAFE17E-F833-2A47-B117-55BCC16E814D}" type="pres">
      <dgm:prSet presAssocID="{7220D065-4D70-614F-86E6-A559314E98CE}" presName="rootText1" presStyleLbl="node0" presStyleIdx="1" presStyleCnt="3">
        <dgm:presLayoutVars>
          <dgm:chMax/>
          <dgm:chPref val="3"/>
        </dgm:presLayoutVars>
      </dgm:prSet>
      <dgm:spPr/>
    </dgm:pt>
    <dgm:pt modelId="{6FAA7CE2-0AA3-FA42-8818-E58B3064164B}" type="pres">
      <dgm:prSet presAssocID="{7220D065-4D70-614F-86E6-A559314E98CE}" presName="titleText1" presStyleLbl="fgAcc0" presStyleIdx="1" presStyleCnt="3">
        <dgm:presLayoutVars>
          <dgm:chMax val="0"/>
          <dgm:chPref val="0"/>
        </dgm:presLayoutVars>
      </dgm:prSet>
      <dgm:spPr/>
    </dgm:pt>
    <dgm:pt modelId="{02594C27-2512-2C4F-80E5-D27E0989850C}" type="pres">
      <dgm:prSet presAssocID="{7220D065-4D70-614F-86E6-A559314E98CE}" presName="rootConnector1" presStyleLbl="node1" presStyleIdx="0" presStyleCnt="1"/>
      <dgm:spPr/>
    </dgm:pt>
    <dgm:pt modelId="{8B6FD8DE-923C-7B46-9698-673BD51AE8B0}" type="pres">
      <dgm:prSet presAssocID="{7220D065-4D70-614F-86E6-A559314E98CE}" presName="hierChild2" presStyleCnt="0"/>
      <dgm:spPr/>
    </dgm:pt>
    <dgm:pt modelId="{CF8A848E-C0E3-464A-A492-3F4326FD063F}" type="pres">
      <dgm:prSet presAssocID="{7220D065-4D70-614F-86E6-A559314E98CE}" presName="hierChild3" presStyleCnt="0"/>
      <dgm:spPr/>
    </dgm:pt>
    <dgm:pt modelId="{B4D1DDE9-1763-3E4C-87F5-5404E027BDC8}" type="pres">
      <dgm:prSet presAssocID="{299158B4-337A-BE45-A47C-7306BBCA4BD1}" presName="hierRoot1" presStyleCnt="0">
        <dgm:presLayoutVars>
          <dgm:hierBranch val="init"/>
        </dgm:presLayoutVars>
      </dgm:prSet>
      <dgm:spPr/>
    </dgm:pt>
    <dgm:pt modelId="{581C3C41-629A-2146-868D-26EAAC06B681}" type="pres">
      <dgm:prSet presAssocID="{299158B4-337A-BE45-A47C-7306BBCA4BD1}" presName="rootComposite1" presStyleCnt="0"/>
      <dgm:spPr/>
    </dgm:pt>
    <dgm:pt modelId="{7EC08C1B-04C9-5C48-91BA-8A1BF73408DB}" type="pres">
      <dgm:prSet presAssocID="{299158B4-337A-BE45-A47C-7306BBCA4BD1}" presName="rootText1" presStyleLbl="node0" presStyleIdx="2" presStyleCnt="3">
        <dgm:presLayoutVars>
          <dgm:chMax/>
          <dgm:chPref val="3"/>
        </dgm:presLayoutVars>
      </dgm:prSet>
      <dgm:spPr/>
    </dgm:pt>
    <dgm:pt modelId="{2D8263FE-7B63-AE48-8C26-6F2B2A531CB7}" type="pres">
      <dgm:prSet presAssocID="{299158B4-337A-BE45-A47C-7306BBCA4BD1}" presName="titleText1" presStyleLbl="fgAcc0" presStyleIdx="2" presStyleCnt="3">
        <dgm:presLayoutVars>
          <dgm:chMax val="0"/>
          <dgm:chPref val="0"/>
        </dgm:presLayoutVars>
      </dgm:prSet>
      <dgm:spPr/>
    </dgm:pt>
    <dgm:pt modelId="{88606BD5-546B-EA46-A2E2-BFD751EB1187}" type="pres">
      <dgm:prSet presAssocID="{299158B4-337A-BE45-A47C-7306BBCA4BD1}" presName="rootConnector1" presStyleLbl="node1" presStyleIdx="0" presStyleCnt="1"/>
      <dgm:spPr/>
    </dgm:pt>
    <dgm:pt modelId="{35F2CDE7-BCD8-A74A-9887-1CA7C1737463}" type="pres">
      <dgm:prSet presAssocID="{299158B4-337A-BE45-A47C-7306BBCA4BD1}" presName="hierChild2" presStyleCnt="0"/>
      <dgm:spPr/>
    </dgm:pt>
    <dgm:pt modelId="{72A03570-7BFA-964B-A91E-6C95FD2A55AC}" type="pres">
      <dgm:prSet presAssocID="{6F94BD4D-568D-6140-9ED8-A9D09F829697}" presName="Name37" presStyleLbl="parChTrans1D2" presStyleIdx="0" presStyleCnt="1"/>
      <dgm:spPr/>
    </dgm:pt>
    <dgm:pt modelId="{652FB3A4-E218-5F43-8D7B-E573C319CFC9}" type="pres">
      <dgm:prSet presAssocID="{C2F34702-07D3-2440-BE5F-B6C031E023E6}" presName="hierRoot2" presStyleCnt="0">
        <dgm:presLayoutVars>
          <dgm:hierBranch val="init"/>
        </dgm:presLayoutVars>
      </dgm:prSet>
      <dgm:spPr/>
    </dgm:pt>
    <dgm:pt modelId="{9DC8FDF1-B6C0-D846-92D3-37911873FEF8}" type="pres">
      <dgm:prSet presAssocID="{C2F34702-07D3-2440-BE5F-B6C031E023E6}" presName="rootComposite" presStyleCnt="0"/>
      <dgm:spPr/>
    </dgm:pt>
    <dgm:pt modelId="{439AAA5C-4796-4E46-8DC6-656ADC7AC351}" type="pres">
      <dgm:prSet presAssocID="{C2F34702-07D3-2440-BE5F-B6C031E023E6}" presName="rootText" presStyleLbl="node1" presStyleIdx="0" presStyleCnt="1" custScaleX="383386">
        <dgm:presLayoutVars>
          <dgm:chMax/>
          <dgm:chPref val="3"/>
        </dgm:presLayoutVars>
      </dgm:prSet>
      <dgm:spPr/>
    </dgm:pt>
    <dgm:pt modelId="{5AD1410A-CDEB-9041-914D-AAA0A5E29958}" type="pres">
      <dgm:prSet presAssocID="{C2F34702-07D3-2440-BE5F-B6C031E023E6}" presName="titleText2" presStyleLbl="fgAcc1" presStyleIdx="0" presStyleCnt="1">
        <dgm:presLayoutVars>
          <dgm:chMax val="0"/>
          <dgm:chPref val="0"/>
        </dgm:presLayoutVars>
      </dgm:prSet>
      <dgm:spPr/>
    </dgm:pt>
    <dgm:pt modelId="{EE3A934C-BC27-7940-B4A4-1C5F8E6E7651}" type="pres">
      <dgm:prSet presAssocID="{C2F34702-07D3-2440-BE5F-B6C031E023E6}" presName="rootConnector" presStyleLbl="node2" presStyleIdx="0" presStyleCnt="0"/>
      <dgm:spPr/>
    </dgm:pt>
    <dgm:pt modelId="{EBCA3EEE-2E68-3843-AAB4-D49E22073A42}" type="pres">
      <dgm:prSet presAssocID="{C2F34702-07D3-2440-BE5F-B6C031E023E6}" presName="hierChild4" presStyleCnt="0"/>
      <dgm:spPr/>
    </dgm:pt>
    <dgm:pt modelId="{B385C1B2-47F7-8F48-8D7E-846FE7AA3BB8}" type="pres">
      <dgm:prSet presAssocID="{C2F34702-07D3-2440-BE5F-B6C031E023E6}" presName="hierChild5" presStyleCnt="0"/>
      <dgm:spPr/>
    </dgm:pt>
    <dgm:pt modelId="{8A079FB3-0FD0-454C-A1D7-1C50FAB934B5}" type="pres">
      <dgm:prSet presAssocID="{299158B4-337A-BE45-A47C-7306BBCA4BD1}" presName="hierChild3" presStyleCnt="0"/>
      <dgm:spPr/>
    </dgm:pt>
  </dgm:ptLst>
  <dgm:cxnLst>
    <dgm:cxn modelId="{DF7FF008-6EA0-4749-B4E9-B8326BA4DB8A}" type="presOf" srcId="{7220D065-4D70-614F-86E6-A559314E98CE}" destId="{02594C27-2512-2C4F-80E5-D27E0989850C}" srcOrd="1" destOrd="0" presId="urn:microsoft.com/office/officeart/2008/layout/NameandTitleOrganizationalChart"/>
    <dgm:cxn modelId="{E21A5C16-F0F3-4649-AFFE-961AD885B758}" type="presOf" srcId="{299158B4-337A-BE45-A47C-7306BBCA4BD1}" destId="{88606BD5-546B-EA46-A2E2-BFD751EB1187}" srcOrd="1" destOrd="0" presId="urn:microsoft.com/office/officeart/2008/layout/NameandTitleOrganizationalChart"/>
    <dgm:cxn modelId="{C22BB923-B465-F84E-8119-C0AF61AC96DD}" srcId="{9E1BAEF3-F1C3-FB4D-A61D-40A50FD344D7}" destId="{EC168F5F-8A48-5940-88F1-82A3BF9FE57D}" srcOrd="0" destOrd="0" parTransId="{3DAC8730-65DE-E345-8DBA-5974ED09F078}" sibTransId="{DFAF43F9-D320-8441-A6B2-02DFF8628A35}"/>
    <dgm:cxn modelId="{DA508725-6DA6-7541-9D23-2E77090E10BA}" type="presOf" srcId="{299158B4-337A-BE45-A47C-7306BBCA4BD1}" destId="{7EC08C1B-04C9-5C48-91BA-8A1BF73408DB}" srcOrd="0" destOrd="0" presId="urn:microsoft.com/office/officeart/2008/layout/NameandTitleOrganizationalChart"/>
    <dgm:cxn modelId="{E22EB22A-F6D6-4741-8C2B-7579ABAB5813}" srcId="{9E1BAEF3-F1C3-FB4D-A61D-40A50FD344D7}" destId="{7220D065-4D70-614F-86E6-A559314E98CE}" srcOrd="1" destOrd="0" parTransId="{0948DE62-4614-8F42-9055-0C680563C40B}" sibTransId="{350FF614-952B-9F4C-92BE-E480E51AC1CE}"/>
    <dgm:cxn modelId="{53518064-63C5-CF46-B6E4-5A68102343C1}" type="presOf" srcId="{7220D065-4D70-614F-86E6-A559314E98CE}" destId="{1BAFE17E-F833-2A47-B117-55BCC16E814D}" srcOrd="0" destOrd="0" presId="urn:microsoft.com/office/officeart/2008/layout/NameandTitleOrganizationalChart"/>
    <dgm:cxn modelId="{BBF1197B-C69C-6740-8144-F29380B86E46}" srcId="{299158B4-337A-BE45-A47C-7306BBCA4BD1}" destId="{C2F34702-07D3-2440-BE5F-B6C031E023E6}" srcOrd="0" destOrd="0" parTransId="{6F94BD4D-568D-6140-9ED8-A9D09F829697}" sibTransId="{15B2E464-FF1A-4E41-A508-425F64121C5F}"/>
    <dgm:cxn modelId="{6DD0FC86-23A4-144C-8A15-63080660B3A1}" type="presOf" srcId="{C2F34702-07D3-2440-BE5F-B6C031E023E6}" destId="{EE3A934C-BC27-7940-B4A4-1C5F8E6E7651}" srcOrd="1" destOrd="0" presId="urn:microsoft.com/office/officeart/2008/layout/NameandTitleOrganizationalChart"/>
    <dgm:cxn modelId="{99DB32A0-6E67-1C48-BDC1-B34CF89864EE}" type="presOf" srcId="{9E1BAEF3-F1C3-FB4D-A61D-40A50FD344D7}" destId="{39753657-26A9-194C-8733-E0594D9643A6}" srcOrd="0" destOrd="0" presId="urn:microsoft.com/office/officeart/2008/layout/NameandTitleOrganizationalChart"/>
    <dgm:cxn modelId="{F8CB65A0-D4F8-6446-BC74-10BE8BC349EB}" type="presOf" srcId="{C2F34702-07D3-2440-BE5F-B6C031E023E6}" destId="{439AAA5C-4796-4E46-8DC6-656ADC7AC351}" srcOrd="0" destOrd="0" presId="urn:microsoft.com/office/officeart/2008/layout/NameandTitleOrganizationalChart"/>
    <dgm:cxn modelId="{EB20AAA4-5AF3-E742-A1C4-D7AD048A5F79}" type="presOf" srcId="{DFAF43F9-D320-8441-A6B2-02DFF8628A35}" destId="{2E801B48-1C24-8D49-AA92-FC64656D75C6}" srcOrd="0" destOrd="0" presId="urn:microsoft.com/office/officeart/2008/layout/NameandTitleOrganizationalChart"/>
    <dgm:cxn modelId="{FD449AA8-D07E-F949-B749-64898AD1D893}" type="presOf" srcId="{6F94BD4D-568D-6140-9ED8-A9D09F829697}" destId="{72A03570-7BFA-964B-A91E-6C95FD2A55AC}" srcOrd="0" destOrd="0" presId="urn:microsoft.com/office/officeart/2008/layout/NameandTitleOrganizationalChart"/>
    <dgm:cxn modelId="{E6633AA9-90D1-2C4C-BA49-F64A18BAC8C9}" type="presOf" srcId="{EC168F5F-8A48-5940-88F1-82A3BF9FE57D}" destId="{B6E596B2-B9BE-0E46-BD2B-B49B3EAD43D1}" srcOrd="1" destOrd="0" presId="urn:microsoft.com/office/officeart/2008/layout/NameandTitleOrganizationalChart"/>
    <dgm:cxn modelId="{650CAFC8-4A33-FF47-85A1-A33AACA6288D}" type="presOf" srcId="{EC168F5F-8A48-5940-88F1-82A3BF9FE57D}" destId="{63D1EB9B-6BE8-D948-9193-B1B7EF89C2DC}" srcOrd="0" destOrd="0" presId="urn:microsoft.com/office/officeart/2008/layout/NameandTitleOrganizationalChart"/>
    <dgm:cxn modelId="{E88AE9DC-CF74-1146-B614-8F591529AC86}" type="presOf" srcId="{350FF614-952B-9F4C-92BE-E480E51AC1CE}" destId="{6FAA7CE2-0AA3-FA42-8818-E58B3064164B}" srcOrd="0" destOrd="0" presId="urn:microsoft.com/office/officeart/2008/layout/NameandTitleOrganizationalChart"/>
    <dgm:cxn modelId="{85CE1AE9-BC64-B44F-A755-6A40B08C99EB}" type="presOf" srcId="{15B2E464-FF1A-4E41-A508-425F64121C5F}" destId="{5AD1410A-CDEB-9041-914D-AAA0A5E29958}" srcOrd="0" destOrd="0" presId="urn:microsoft.com/office/officeart/2008/layout/NameandTitleOrganizationalChart"/>
    <dgm:cxn modelId="{55C283F3-789B-2E4D-98AC-E94A68141932}" type="presOf" srcId="{8DEC963D-2278-9449-A1D2-ABA8B1C1E349}" destId="{2D8263FE-7B63-AE48-8C26-6F2B2A531CB7}" srcOrd="0" destOrd="0" presId="urn:microsoft.com/office/officeart/2008/layout/NameandTitleOrganizationalChart"/>
    <dgm:cxn modelId="{7471A4F6-ED53-CC41-BF41-62EE31F99FF5}" srcId="{9E1BAEF3-F1C3-FB4D-A61D-40A50FD344D7}" destId="{299158B4-337A-BE45-A47C-7306BBCA4BD1}" srcOrd="2" destOrd="0" parTransId="{3BC82F19-1703-844E-A589-EB8600BAF493}" sibTransId="{8DEC963D-2278-9449-A1D2-ABA8B1C1E349}"/>
    <dgm:cxn modelId="{DF341941-BC9C-1E4F-9D90-8DCCC66277EC}" type="presParOf" srcId="{39753657-26A9-194C-8733-E0594D9643A6}" destId="{23208294-5769-7640-A3E9-1D349B035726}" srcOrd="0" destOrd="0" presId="urn:microsoft.com/office/officeart/2008/layout/NameandTitleOrganizationalChart"/>
    <dgm:cxn modelId="{652AB333-8F7E-1F4C-81A3-B4518DCEBC98}" type="presParOf" srcId="{23208294-5769-7640-A3E9-1D349B035726}" destId="{07E2585E-D8D3-F24D-8357-AAABA11759F2}" srcOrd="0" destOrd="0" presId="urn:microsoft.com/office/officeart/2008/layout/NameandTitleOrganizationalChart"/>
    <dgm:cxn modelId="{F1D52EA0-0923-154B-9E34-AB4507038E74}" type="presParOf" srcId="{07E2585E-D8D3-F24D-8357-AAABA11759F2}" destId="{63D1EB9B-6BE8-D948-9193-B1B7EF89C2DC}" srcOrd="0" destOrd="0" presId="urn:microsoft.com/office/officeart/2008/layout/NameandTitleOrganizationalChart"/>
    <dgm:cxn modelId="{150586C0-2CEF-0D4C-A257-849142B1B071}" type="presParOf" srcId="{07E2585E-D8D3-F24D-8357-AAABA11759F2}" destId="{2E801B48-1C24-8D49-AA92-FC64656D75C6}" srcOrd="1" destOrd="0" presId="urn:microsoft.com/office/officeart/2008/layout/NameandTitleOrganizationalChart"/>
    <dgm:cxn modelId="{C9DA4696-04AA-4B49-91FB-D5B9AAE8C77A}" type="presParOf" srcId="{07E2585E-D8D3-F24D-8357-AAABA11759F2}" destId="{B6E596B2-B9BE-0E46-BD2B-B49B3EAD43D1}" srcOrd="2" destOrd="0" presId="urn:microsoft.com/office/officeart/2008/layout/NameandTitleOrganizationalChart"/>
    <dgm:cxn modelId="{11DD1B5A-7D67-1E46-A940-8E60F307922D}" type="presParOf" srcId="{23208294-5769-7640-A3E9-1D349B035726}" destId="{F072D936-FB93-0740-B4D7-A6ECD9728E95}" srcOrd="1" destOrd="0" presId="urn:microsoft.com/office/officeart/2008/layout/NameandTitleOrganizationalChart"/>
    <dgm:cxn modelId="{FD7D19DB-A890-9448-9D10-998F054FE1D5}" type="presParOf" srcId="{23208294-5769-7640-A3E9-1D349B035726}" destId="{D51543F8-8156-7644-9329-7184A04E46E9}" srcOrd="2" destOrd="0" presId="urn:microsoft.com/office/officeart/2008/layout/NameandTitleOrganizationalChart"/>
    <dgm:cxn modelId="{5B438AF5-3BCC-B44D-B417-41C2719A9A82}" type="presParOf" srcId="{39753657-26A9-194C-8733-E0594D9643A6}" destId="{37DA0970-971E-6E4E-80A9-2214E4C474E6}" srcOrd="1" destOrd="0" presId="urn:microsoft.com/office/officeart/2008/layout/NameandTitleOrganizationalChart"/>
    <dgm:cxn modelId="{EBA7FD04-1F5B-8E4F-A1E3-2CECB4F94AA8}" type="presParOf" srcId="{37DA0970-971E-6E4E-80A9-2214E4C474E6}" destId="{CDC0204A-46C9-C54A-A926-A4412182A49E}" srcOrd="0" destOrd="0" presId="urn:microsoft.com/office/officeart/2008/layout/NameandTitleOrganizationalChart"/>
    <dgm:cxn modelId="{E4160C3D-2CEC-A640-8A13-18C3D65BB0BE}" type="presParOf" srcId="{CDC0204A-46C9-C54A-A926-A4412182A49E}" destId="{1BAFE17E-F833-2A47-B117-55BCC16E814D}" srcOrd="0" destOrd="0" presId="urn:microsoft.com/office/officeart/2008/layout/NameandTitleOrganizationalChart"/>
    <dgm:cxn modelId="{C80EEF01-3826-6149-B676-924C0F363423}" type="presParOf" srcId="{CDC0204A-46C9-C54A-A926-A4412182A49E}" destId="{6FAA7CE2-0AA3-FA42-8818-E58B3064164B}" srcOrd="1" destOrd="0" presId="urn:microsoft.com/office/officeart/2008/layout/NameandTitleOrganizationalChart"/>
    <dgm:cxn modelId="{93B1DB27-9E1E-5A41-AA51-EBB0A2901BFA}" type="presParOf" srcId="{CDC0204A-46C9-C54A-A926-A4412182A49E}" destId="{02594C27-2512-2C4F-80E5-D27E0989850C}" srcOrd="2" destOrd="0" presId="urn:microsoft.com/office/officeart/2008/layout/NameandTitleOrganizationalChart"/>
    <dgm:cxn modelId="{89E8509C-BEC1-CE45-B6AE-0E4064625C74}" type="presParOf" srcId="{37DA0970-971E-6E4E-80A9-2214E4C474E6}" destId="{8B6FD8DE-923C-7B46-9698-673BD51AE8B0}" srcOrd="1" destOrd="0" presId="urn:microsoft.com/office/officeart/2008/layout/NameandTitleOrganizationalChart"/>
    <dgm:cxn modelId="{828C60C2-5C66-4540-A488-3AAB19005A7A}" type="presParOf" srcId="{37DA0970-971E-6E4E-80A9-2214E4C474E6}" destId="{CF8A848E-C0E3-464A-A492-3F4326FD063F}" srcOrd="2" destOrd="0" presId="urn:microsoft.com/office/officeart/2008/layout/NameandTitleOrganizationalChart"/>
    <dgm:cxn modelId="{63C0AA29-F75D-D442-8D6C-B586DA3FA015}" type="presParOf" srcId="{39753657-26A9-194C-8733-E0594D9643A6}" destId="{B4D1DDE9-1763-3E4C-87F5-5404E027BDC8}" srcOrd="2" destOrd="0" presId="urn:microsoft.com/office/officeart/2008/layout/NameandTitleOrganizationalChart"/>
    <dgm:cxn modelId="{7C79FC75-32FF-A644-8878-48D0B822C6EC}" type="presParOf" srcId="{B4D1DDE9-1763-3E4C-87F5-5404E027BDC8}" destId="{581C3C41-629A-2146-868D-26EAAC06B681}" srcOrd="0" destOrd="0" presId="urn:microsoft.com/office/officeart/2008/layout/NameandTitleOrganizationalChart"/>
    <dgm:cxn modelId="{FC3E041D-9AAA-3747-8FDD-426E5AA0AF5F}" type="presParOf" srcId="{581C3C41-629A-2146-868D-26EAAC06B681}" destId="{7EC08C1B-04C9-5C48-91BA-8A1BF73408DB}" srcOrd="0" destOrd="0" presId="urn:microsoft.com/office/officeart/2008/layout/NameandTitleOrganizationalChart"/>
    <dgm:cxn modelId="{835EB424-ECC2-244B-B407-DD9F5E76C92F}" type="presParOf" srcId="{581C3C41-629A-2146-868D-26EAAC06B681}" destId="{2D8263FE-7B63-AE48-8C26-6F2B2A531CB7}" srcOrd="1" destOrd="0" presId="urn:microsoft.com/office/officeart/2008/layout/NameandTitleOrganizationalChart"/>
    <dgm:cxn modelId="{C5A74193-6718-1B41-8268-95235E601332}" type="presParOf" srcId="{581C3C41-629A-2146-868D-26EAAC06B681}" destId="{88606BD5-546B-EA46-A2E2-BFD751EB1187}" srcOrd="2" destOrd="0" presId="urn:microsoft.com/office/officeart/2008/layout/NameandTitleOrganizationalChart"/>
    <dgm:cxn modelId="{45BCACF5-83D3-124A-9CD5-80676FD114CC}" type="presParOf" srcId="{B4D1DDE9-1763-3E4C-87F5-5404E027BDC8}" destId="{35F2CDE7-BCD8-A74A-9887-1CA7C1737463}" srcOrd="1" destOrd="0" presId="urn:microsoft.com/office/officeart/2008/layout/NameandTitleOrganizationalChart"/>
    <dgm:cxn modelId="{5BC80794-2A15-FF4B-ACFC-782FAC51247C}" type="presParOf" srcId="{35F2CDE7-BCD8-A74A-9887-1CA7C1737463}" destId="{72A03570-7BFA-964B-A91E-6C95FD2A55AC}" srcOrd="0" destOrd="0" presId="urn:microsoft.com/office/officeart/2008/layout/NameandTitleOrganizationalChart"/>
    <dgm:cxn modelId="{F6C39762-A163-8A4F-B4A1-2187FD072ED1}" type="presParOf" srcId="{35F2CDE7-BCD8-A74A-9887-1CA7C1737463}" destId="{652FB3A4-E218-5F43-8D7B-E573C319CFC9}" srcOrd="1" destOrd="0" presId="urn:microsoft.com/office/officeart/2008/layout/NameandTitleOrganizationalChart"/>
    <dgm:cxn modelId="{D2159883-32D3-EB41-BAB5-BAB2B2AE5D88}" type="presParOf" srcId="{652FB3A4-E218-5F43-8D7B-E573C319CFC9}" destId="{9DC8FDF1-B6C0-D846-92D3-37911873FEF8}" srcOrd="0" destOrd="0" presId="urn:microsoft.com/office/officeart/2008/layout/NameandTitleOrganizationalChart"/>
    <dgm:cxn modelId="{E51F585A-F487-5B47-8388-6AA8694B5CA0}" type="presParOf" srcId="{9DC8FDF1-B6C0-D846-92D3-37911873FEF8}" destId="{439AAA5C-4796-4E46-8DC6-656ADC7AC351}" srcOrd="0" destOrd="0" presId="urn:microsoft.com/office/officeart/2008/layout/NameandTitleOrganizationalChart"/>
    <dgm:cxn modelId="{C9084A51-F721-5C4E-B5C2-75F0FA66927C}" type="presParOf" srcId="{9DC8FDF1-B6C0-D846-92D3-37911873FEF8}" destId="{5AD1410A-CDEB-9041-914D-AAA0A5E29958}" srcOrd="1" destOrd="0" presId="urn:microsoft.com/office/officeart/2008/layout/NameandTitleOrganizationalChart"/>
    <dgm:cxn modelId="{F891852B-690A-D141-96C2-BBF8B4F6CD8F}" type="presParOf" srcId="{9DC8FDF1-B6C0-D846-92D3-37911873FEF8}" destId="{EE3A934C-BC27-7940-B4A4-1C5F8E6E7651}" srcOrd="2" destOrd="0" presId="urn:microsoft.com/office/officeart/2008/layout/NameandTitleOrganizationalChart"/>
    <dgm:cxn modelId="{3C1558AE-0048-A247-9336-CBD36A7B425D}" type="presParOf" srcId="{652FB3A4-E218-5F43-8D7B-E573C319CFC9}" destId="{EBCA3EEE-2E68-3843-AAB4-D49E22073A42}" srcOrd="1" destOrd="0" presId="urn:microsoft.com/office/officeart/2008/layout/NameandTitleOrganizationalChart"/>
    <dgm:cxn modelId="{F1807C23-C04A-6546-B562-733801F2B83C}" type="presParOf" srcId="{652FB3A4-E218-5F43-8D7B-E573C319CFC9}" destId="{B385C1B2-47F7-8F48-8D7E-846FE7AA3BB8}" srcOrd="2" destOrd="0" presId="urn:microsoft.com/office/officeart/2008/layout/NameandTitleOrganizationalChart"/>
    <dgm:cxn modelId="{B91FF32D-D29D-1E40-A7F6-D49726CBE1CB}" type="presParOf" srcId="{B4D1DDE9-1763-3E4C-87F5-5404E027BDC8}" destId="{8A079FB3-0FD0-454C-A1D7-1C50FAB934B5}" srcOrd="2" destOrd="0" presId="urn:microsoft.com/office/officeart/2008/layout/NameandTitleOrganizationalChar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AD50CC2-1FA0-0B47-98B8-83C025EE4E09}" type="doc">
      <dgm:prSet loTypeId="urn:microsoft.com/office/officeart/2005/8/layout/hierarchy4" loCatId="" qsTypeId="urn:microsoft.com/office/officeart/2005/8/quickstyle/simple1" qsCatId="simple" csTypeId="urn:microsoft.com/office/officeart/2005/8/colors/accent1_1" csCatId="accent1" phldr="1"/>
      <dgm:spPr/>
      <dgm:t>
        <a:bodyPr/>
        <a:lstStyle/>
        <a:p>
          <a:endParaRPr lang="en-US"/>
        </a:p>
      </dgm:t>
    </dgm:pt>
    <dgm:pt modelId="{B65EAF7A-3945-B042-AEFB-16011D30ED99}">
      <dgm:prSet phldrT="[Text]" custT="1"/>
      <dgm:spPr/>
      <dgm:t>
        <a:bodyPr/>
        <a:lstStyle/>
        <a:p>
          <a:pPr algn="ctr"/>
          <a:r>
            <a:rPr lang="ru-RU" sz="1200" b="1">
              <a:solidFill>
                <a:srgbClr val="002060"/>
              </a:solidFill>
              <a:latin typeface="Times New Roman" panose="02020603050405020304" pitchFamily="18" charset="0"/>
              <a:cs typeface="Times New Roman" panose="02020603050405020304" pitchFamily="18" charset="0"/>
            </a:rPr>
            <a:t>Монолингвальные русскоязычные словари</a:t>
          </a:r>
          <a:endParaRPr lang="x-none" sz="1200" b="1">
            <a:solidFill>
              <a:srgbClr val="002060"/>
            </a:solidFill>
            <a:latin typeface="Times New Roman" panose="02020603050405020304" pitchFamily="18" charset="0"/>
            <a:cs typeface="Times New Roman" panose="02020603050405020304" pitchFamily="18" charset="0"/>
          </a:endParaRPr>
        </a:p>
        <a:p>
          <a:pPr algn="ctr"/>
          <a:r>
            <a:rPr lang="ru-RU" sz="1200" b="1">
              <a:solidFill>
                <a:srgbClr val="002060"/>
              </a:solidFill>
              <a:latin typeface="Times New Roman" panose="02020603050405020304" pitchFamily="18" charset="0"/>
              <a:cs typeface="Times New Roman" panose="02020603050405020304" pitchFamily="18" charset="0"/>
            </a:rPr>
            <a:t>по педагогике</a:t>
          </a:r>
          <a:endParaRPr lang="en-US" sz="1200" b="1">
            <a:solidFill>
              <a:srgbClr val="002060"/>
            </a:solidFill>
            <a:latin typeface="Times New Roman" panose="02020603050405020304" pitchFamily="18" charset="0"/>
            <a:cs typeface="Times New Roman" panose="02020603050405020304" pitchFamily="18" charset="0"/>
          </a:endParaRPr>
        </a:p>
      </dgm:t>
    </dgm:pt>
    <dgm:pt modelId="{6A3EEE1B-9D77-F547-B706-022874A246A8}" type="parTrans" cxnId="{B97C25E7-9629-0749-A6EA-9A8AFF32D0A8}">
      <dgm:prSet/>
      <dgm:spPr/>
      <dgm:t>
        <a:bodyPr/>
        <a:lstStyle/>
        <a:p>
          <a:pPr algn="ctr"/>
          <a:endParaRPr lang="en-US"/>
        </a:p>
      </dgm:t>
    </dgm:pt>
    <dgm:pt modelId="{8E4D0603-17E4-B345-99A1-49D7B9BFAD1F}" type="sibTrans" cxnId="{B97C25E7-9629-0749-A6EA-9A8AFF32D0A8}">
      <dgm:prSet/>
      <dgm:spPr/>
      <dgm:t>
        <a:bodyPr/>
        <a:lstStyle/>
        <a:p>
          <a:pPr algn="ctr"/>
          <a:endParaRPr lang="en-US"/>
        </a:p>
      </dgm:t>
    </dgm:pt>
    <dgm:pt modelId="{0C3DCD37-6467-9247-BAF3-5BC7E7A53B36}">
      <dgm:prSet phldrT="[Text]" custT="1"/>
      <dgm:spPr/>
      <dgm:t>
        <a:bodyPr vert="vert270"/>
        <a:lstStyle/>
        <a:p>
          <a:pPr algn="ctr"/>
          <a:r>
            <a:rPr lang="ru-RU" sz="1000">
              <a:solidFill>
                <a:srgbClr val="002060"/>
              </a:solidFill>
              <a:latin typeface="Times New Roman" panose="02020603050405020304" pitchFamily="18" charset="0"/>
              <a:cs typeface="Times New Roman" panose="02020603050405020304" pitchFamily="18" charset="0"/>
            </a:rPr>
            <a:t>Новиков А.М. Педагогика: словарь системы основных понятий. - Москва.: Издательский центр  ИЭТ, 2013._ 268 с. </a:t>
          </a:r>
          <a:r>
            <a:rPr lang="en-US" sz="1000">
              <a:solidFill>
                <a:srgbClr val="002060"/>
              </a:solidFill>
              <a:latin typeface="Times New Roman" panose="02020603050405020304" pitchFamily="18" charset="0"/>
              <a:cs typeface="Times New Roman" panose="02020603050405020304" pitchFamily="18" charset="0"/>
            </a:rPr>
            <a:t>[1</a:t>
          </a:r>
          <a:r>
            <a:rPr lang="ru-RU" sz="1000">
              <a:solidFill>
                <a:srgbClr val="002060"/>
              </a:solidFill>
              <a:latin typeface="Times New Roman" panose="02020603050405020304" pitchFamily="18" charset="0"/>
              <a:cs typeface="Times New Roman" panose="02020603050405020304" pitchFamily="18" charset="0"/>
            </a:rPr>
            <a:t>44</a:t>
          </a:r>
          <a:r>
            <a:rPr lang="en-US" sz="1000">
              <a:solidFill>
                <a:srgbClr val="002060"/>
              </a:solidFill>
              <a:latin typeface="Times New Roman" panose="02020603050405020304" pitchFamily="18" charset="0"/>
              <a:cs typeface="Times New Roman" panose="02020603050405020304" pitchFamily="18" charset="0"/>
            </a:rPr>
            <a:t>]</a:t>
          </a:r>
        </a:p>
      </dgm:t>
    </dgm:pt>
    <dgm:pt modelId="{EC1C1550-7CE7-3442-9837-A909619EF90C}" type="parTrans" cxnId="{D7FD0DFE-BA95-7841-82C2-A284D3793668}">
      <dgm:prSet/>
      <dgm:spPr/>
      <dgm:t>
        <a:bodyPr/>
        <a:lstStyle/>
        <a:p>
          <a:pPr algn="ctr"/>
          <a:endParaRPr lang="en-US"/>
        </a:p>
      </dgm:t>
    </dgm:pt>
    <dgm:pt modelId="{2AEE577A-E646-DA46-AA8A-5C846D6EA780}" type="sibTrans" cxnId="{D7FD0DFE-BA95-7841-82C2-A284D3793668}">
      <dgm:prSet/>
      <dgm:spPr/>
      <dgm:t>
        <a:bodyPr/>
        <a:lstStyle/>
        <a:p>
          <a:pPr algn="ctr"/>
          <a:endParaRPr lang="en-US"/>
        </a:p>
      </dgm:t>
    </dgm:pt>
    <dgm:pt modelId="{E8E5EA4C-5E22-2047-A39F-805C645B93E4}">
      <dgm:prSet phldrT="[Text]" custT="1"/>
      <dgm:spPr/>
      <dgm:t>
        <a:bodyPr/>
        <a:lstStyle/>
        <a:p>
          <a:pPr algn="ctr"/>
          <a:r>
            <a:rPr lang="ru-RU" sz="1200" b="1">
              <a:solidFill>
                <a:srgbClr val="002060"/>
              </a:solidFill>
              <a:latin typeface="Times New Roman" panose="02020603050405020304" pitchFamily="18" charset="0"/>
              <a:cs typeface="Times New Roman" panose="02020603050405020304" pitchFamily="18" charset="0"/>
            </a:rPr>
            <a:t>Монолигнвальные иноязычные словари</a:t>
          </a:r>
          <a:endParaRPr lang="x-none" sz="1200" b="1">
            <a:solidFill>
              <a:srgbClr val="002060"/>
            </a:solidFill>
            <a:latin typeface="Times New Roman" panose="02020603050405020304" pitchFamily="18" charset="0"/>
            <a:cs typeface="Times New Roman" panose="02020603050405020304" pitchFamily="18" charset="0"/>
          </a:endParaRPr>
        </a:p>
        <a:p>
          <a:pPr algn="ctr"/>
          <a:r>
            <a:rPr lang="ru-RU" sz="1200" b="1">
              <a:solidFill>
                <a:srgbClr val="002060"/>
              </a:solidFill>
              <a:latin typeface="Times New Roman" panose="02020603050405020304" pitchFamily="18" charset="0"/>
              <a:cs typeface="Times New Roman" panose="02020603050405020304" pitchFamily="18" charset="0"/>
            </a:rPr>
            <a:t>по педагогике</a:t>
          </a:r>
          <a:endParaRPr lang="en-US" sz="1200" b="1">
            <a:solidFill>
              <a:srgbClr val="002060"/>
            </a:solidFill>
            <a:latin typeface="Times New Roman" panose="02020603050405020304" pitchFamily="18" charset="0"/>
            <a:cs typeface="Times New Roman" panose="02020603050405020304" pitchFamily="18" charset="0"/>
          </a:endParaRPr>
        </a:p>
      </dgm:t>
    </dgm:pt>
    <dgm:pt modelId="{50FBCB6D-0D43-1241-8443-48DA41627929}" type="parTrans" cxnId="{CA1FEC15-FC39-8D47-94FF-417A82FEB222}">
      <dgm:prSet/>
      <dgm:spPr/>
      <dgm:t>
        <a:bodyPr/>
        <a:lstStyle/>
        <a:p>
          <a:pPr algn="ctr"/>
          <a:endParaRPr lang="en-US"/>
        </a:p>
      </dgm:t>
    </dgm:pt>
    <dgm:pt modelId="{C6DD35D9-681C-6D49-8E9E-11EB92860A68}" type="sibTrans" cxnId="{CA1FEC15-FC39-8D47-94FF-417A82FEB222}">
      <dgm:prSet/>
      <dgm:spPr/>
      <dgm:t>
        <a:bodyPr/>
        <a:lstStyle/>
        <a:p>
          <a:pPr algn="ctr"/>
          <a:endParaRPr lang="en-US"/>
        </a:p>
      </dgm:t>
    </dgm:pt>
    <dgm:pt modelId="{CAD59DA9-309B-374D-AFC4-D9E49D064CD7}">
      <dgm:prSet phldrT="[Text]" custT="1"/>
      <dgm:spPr/>
      <dgm:t>
        <a:bodyPr vert="vert270"/>
        <a:lstStyle/>
        <a:p>
          <a:pPr algn="ctr"/>
          <a:r>
            <a:rPr lang="en-US" sz="1000">
              <a:solidFill>
                <a:srgbClr val="002060"/>
              </a:solidFill>
              <a:latin typeface="Times New Roman" panose="02020603050405020304" pitchFamily="18" charset="0"/>
              <a:cs typeface="Times New Roman" panose="02020603050405020304" pitchFamily="18" charset="0"/>
            </a:rPr>
            <a:t>Peter</a:t>
          </a:r>
          <a:r>
            <a:rPr lang="en-US" sz="1000" b="1">
              <a:solidFill>
                <a:srgbClr val="002060"/>
              </a:solidFill>
              <a:latin typeface="Times New Roman" panose="02020603050405020304" pitchFamily="18" charset="0"/>
              <a:cs typeface="Times New Roman" panose="02020603050405020304" pitchFamily="18" charset="0"/>
            </a:rPr>
            <a:t> </a:t>
          </a:r>
          <a:r>
            <a:rPr lang="en-US" sz="1000">
              <a:solidFill>
                <a:srgbClr val="002060"/>
              </a:solidFill>
              <a:latin typeface="Times New Roman" panose="02020603050405020304" pitchFamily="18" charset="0"/>
              <a:cs typeface="Times New Roman" panose="02020603050405020304" pitchFamily="18" charset="0"/>
            </a:rPr>
            <a:t>Gordon Dictionary of British education. London; Portland (OR): Woburn press, 2003. – 303 p. [1</a:t>
          </a:r>
          <a:r>
            <a:rPr lang="ru-RU" sz="1000">
              <a:solidFill>
                <a:srgbClr val="002060"/>
              </a:solidFill>
              <a:latin typeface="Times New Roman" panose="02020603050405020304" pitchFamily="18" charset="0"/>
              <a:cs typeface="Times New Roman" panose="02020603050405020304" pitchFamily="18" charset="0"/>
            </a:rPr>
            <a:t>43</a:t>
          </a:r>
          <a:r>
            <a:rPr lang="en-US" sz="1000">
              <a:solidFill>
                <a:srgbClr val="002060"/>
              </a:solidFill>
              <a:latin typeface="Times New Roman" panose="02020603050405020304" pitchFamily="18" charset="0"/>
              <a:cs typeface="Times New Roman" panose="02020603050405020304" pitchFamily="18" charset="0"/>
            </a:rPr>
            <a:t>]</a:t>
          </a:r>
        </a:p>
      </dgm:t>
    </dgm:pt>
    <dgm:pt modelId="{7B9D593F-DBE7-6547-9F52-B103D8B01577}" type="parTrans" cxnId="{1FE78B2C-AF7C-124B-B197-351378A5AD48}">
      <dgm:prSet/>
      <dgm:spPr/>
      <dgm:t>
        <a:bodyPr/>
        <a:lstStyle/>
        <a:p>
          <a:pPr algn="ctr"/>
          <a:endParaRPr lang="en-US"/>
        </a:p>
      </dgm:t>
    </dgm:pt>
    <dgm:pt modelId="{77EA356C-68B8-4945-B9E4-277BBD332F7E}" type="sibTrans" cxnId="{1FE78B2C-AF7C-124B-B197-351378A5AD48}">
      <dgm:prSet/>
      <dgm:spPr/>
      <dgm:t>
        <a:bodyPr/>
        <a:lstStyle/>
        <a:p>
          <a:pPr algn="ctr"/>
          <a:endParaRPr lang="en-US"/>
        </a:p>
      </dgm:t>
    </dgm:pt>
    <dgm:pt modelId="{1B466DBA-92EA-4D48-A7AD-7644AA596164}">
      <dgm:prSet phldrT="[Text]" custT="1"/>
      <dgm:spPr/>
      <dgm:t>
        <a:bodyPr vert="vert270"/>
        <a:lstStyle/>
        <a:p>
          <a:pPr algn="ctr">
            <a:buFont typeface="+mj-lt"/>
            <a:buAutoNum type="arabicPeriod"/>
          </a:pPr>
          <a:r>
            <a:rPr lang="en-US" sz="1000">
              <a:solidFill>
                <a:srgbClr val="002060"/>
              </a:solidFill>
              <a:latin typeface="Times New Roman" panose="02020603050405020304" pitchFamily="18" charset="0"/>
              <a:cs typeface="Times New Roman" panose="02020603050405020304" pitchFamily="18" charset="0"/>
            </a:rPr>
            <a:t>Encyclopedia of Education, ed. by James W. Guthrie, 2</a:t>
          </a:r>
          <a:r>
            <a:rPr lang="en-US" sz="1000" baseline="30000">
              <a:solidFill>
                <a:srgbClr val="002060"/>
              </a:solidFill>
              <a:latin typeface="Times New Roman" panose="02020603050405020304" pitchFamily="18" charset="0"/>
              <a:cs typeface="Times New Roman" panose="02020603050405020304" pitchFamily="18" charset="0"/>
            </a:rPr>
            <a:t>nd</a:t>
          </a:r>
          <a:r>
            <a:rPr lang="en-US" sz="1000">
              <a:solidFill>
                <a:srgbClr val="002060"/>
              </a:solidFill>
              <a:latin typeface="Times New Roman" panose="02020603050405020304" pitchFamily="18" charset="0"/>
              <a:cs typeface="Times New Roman" panose="02020603050405020304" pitchFamily="18" charset="0"/>
            </a:rPr>
            <a:t>. – Hardcover, 2003. – 3357 p.</a:t>
          </a:r>
        </a:p>
      </dgm:t>
    </dgm:pt>
    <dgm:pt modelId="{4CD3A10E-D73F-1C4B-B035-0018A705F9F0}" type="parTrans" cxnId="{1FFEC945-A537-FA45-821B-D89735341E96}">
      <dgm:prSet/>
      <dgm:spPr/>
      <dgm:t>
        <a:bodyPr/>
        <a:lstStyle/>
        <a:p>
          <a:pPr algn="ctr"/>
          <a:endParaRPr lang="en-US"/>
        </a:p>
      </dgm:t>
    </dgm:pt>
    <dgm:pt modelId="{860319C0-548F-C44C-8BD4-BA8C13E2B3ED}" type="sibTrans" cxnId="{1FFEC945-A537-FA45-821B-D89735341E96}">
      <dgm:prSet/>
      <dgm:spPr/>
      <dgm:t>
        <a:bodyPr/>
        <a:lstStyle/>
        <a:p>
          <a:pPr algn="ctr"/>
          <a:endParaRPr lang="en-US"/>
        </a:p>
      </dgm:t>
    </dgm:pt>
    <dgm:pt modelId="{0618A259-FAC9-C44B-AA46-B13BC52A214B}">
      <dgm:prSet phldrT="[Text]" custT="1"/>
      <dgm:spPr/>
      <dgm:t>
        <a:bodyPr/>
        <a:lstStyle/>
        <a:p>
          <a:pPr algn="ctr"/>
          <a:r>
            <a:rPr lang="ru-RU" sz="1200" b="1">
              <a:solidFill>
                <a:srgbClr val="002060"/>
              </a:solidFill>
              <a:latin typeface="Times New Roman" panose="02020603050405020304" pitchFamily="18" charset="0"/>
              <a:cs typeface="Times New Roman" panose="02020603050405020304" pitchFamily="18" charset="0"/>
            </a:rPr>
            <a:t>Билингвальные, полилингвальные словари по педагогике</a:t>
          </a:r>
          <a:endParaRPr lang="en-US" sz="1200" b="1">
            <a:solidFill>
              <a:srgbClr val="002060"/>
            </a:solidFill>
            <a:latin typeface="Times New Roman" panose="02020603050405020304" pitchFamily="18" charset="0"/>
            <a:cs typeface="Times New Roman" panose="02020603050405020304" pitchFamily="18" charset="0"/>
          </a:endParaRPr>
        </a:p>
      </dgm:t>
    </dgm:pt>
    <dgm:pt modelId="{2E49069B-4E03-5246-919C-365C8FEFE004}" type="parTrans" cxnId="{47CDBDA9-29AC-B54E-9EF7-0BDE83D1DE9E}">
      <dgm:prSet/>
      <dgm:spPr/>
      <dgm:t>
        <a:bodyPr/>
        <a:lstStyle/>
        <a:p>
          <a:pPr algn="ctr"/>
          <a:endParaRPr lang="en-US"/>
        </a:p>
      </dgm:t>
    </dgm:pt>
    <dgm:pt modelId="{FD24C362-A77A-D245-AA80-DC422E93F0DE}" type="sibTrans" cxnId="{47CDBDA9-29AC-B54E-9EF7-0BDE83D1DE9E}">
      <dgm:prSet/>
      <dgm:spPr/>
      <dgm:t>
        <a:bodyPr/>
        <a:lstStyle/>
        <a:p>
          <a:pPr algn="ctr"/>
          <a:endParaRPr lang="en-US"/>
        </a:p>
      </dgm:t>
    </dgm:pt>
    <dgm:pt modelId="{FE2BBE75-AEC9-3843-9FE2-563DB71B7FAB}">
      <dgm:prSet phldrT="[Text]" custT="1"/>
      <dgm:spPr/>
      <dgm:t>
        <a:bodyPr vert="vert270"/>
        <a:lstStyle/>
        <a:p>
          <a:pPr algn="ctr"/>
          <a:r>
            <a:rPr lang="ru-RU" sz="1000">
              <a:solidFill>
                <a:srgbClr val="002060"/>
              </a:solidFill>
              <a:latin typeface="Times New Roman" panose="02020603050405020304" pitchFamily="18" charset="0"/>
              <a:cs typeface="Times New Roman" panose="02020603050405020304" pitchFamily="18" charset="0"/>
            </a:rPr>
            <a:t>Ниязова Г.Д. Толковый словарь по педагогике (русско-английский). </a:t>
          </a:r>
          <a:r>
            <a:rPr lang="en-US" sz="1000">
              <a:solidFill>
                <a:srgbClr val="002060"/>
              </a:solidFill>
              <a:latin typeface="Times New Roman" panose="02020603050405020304" pitchFamily="18" charset="0"/>
              <a:cs typeface="Times New Roman" panose="02020603050405020304" pitchFamily="18" charset="0"/>
            </a:rPr>
            <a:t>LAP Lambert Aca97demic Publishing</a:t>
          </a:r>
          <a:r>
            <a:rPr lang="ru-RU" sz="1000">
              <a:solidFill>
                <a:srgbClr val="002060"/>
              </a:solidFill>
              <a:latin typeface="Times New Roman" panose="02020603050405020304" pitchFamily="18" charset="0"/>
              <a:cs typeface="Times New Roman" panose="02020603050405020304" pitchFamily="18" charset="0"/>
            </a:rPr>
            <a:t>, 2022. - 340 с. </a:t>
          </a:r>
          <a:r>
            <a:rPr lang="en-US" sz="1000">
              <a:solidFill>
                <a:srgbClr val="002060"/>
              </a:solidFill>
              <a:latin typeface="Times New Roman" panose="02020603050405020304" pitchFamily="18" charset="0"/>
              <a:cs typeface="Times New Roman" panose="02020603050405020304" pitchFamily="18" charset="0"/>
            </a:rPr>
            <a:t>[97]</a:t>
          </a:r>
        </a:p>
      </dgm:t>
    </dgm:pt>
    <dgm:pt modelId="{6904A872-392E-1D44-A6D2-C99D9C4227DD}" type="parTrans" cxnId="{1B4A78AC-312B-DC47-AE11-876C0C36068A}">
      <dgm:prSet/>
      <dgm:spPr/>
      <dgm:t>
        <a:bodyPr/>
        <a:lstStyle/>
        <a:p>
          <a:pPr algn="ctr"/>
          <a:endParaRPr lang="en-US"/>
        </a:p>
      </dgm:t>
    </dgm:pt>
    <dgm:pt modelId="{84FF25E1-8326-CA40-9246-0694E59BFDA9}" type="sibTrans" cxnId="{1B4A78AC-312B-DC47-AE11-876C0C36068A}">
      <dgm:prSet/>
      <dgm:spPr/>
      <dgm:t>
        <a:bodyPr/>
        <a:lstStyle/>
        <a:p>
          <a:pPr algn="ctr"/>
          <a:endParaRPr lang="en-US"/>
        </a:p>
      </dgm:t>
    </dgm:pt>
    <dgm:pt modelId="{B8A8BCEF-52ED-4F4B-8EFF-EE8CDFC85B45}">
      <dgm:prSet phldrT="[Text]" custT="1"/>
      <dgm:spPr/>
      <dgm:t>
        <a:bodyPr vert="vert270"/>
        <a:lstStyle/>
        <a:p>
          <a:pPr algn="ctr"/>
          <a:r>
            <a:rPr lang="ru-RU" sz="1000">
              <a:solidFill>
                <a:srgbClr val="002060"/>
              </a:solidFill>
              <a:latin typeface="Times New Roman" panose="02020603050405020304" pitchFamily="18" charset="0"/>
              <a:cs typeface="Times New Roman" panose="02020603050405020304" pitchFamily="18" charset="0"/>
            </a:rPr>
            <a:t>Англо-русский словарь по лингвистике и семиотике / А.Н. Баранов. Москва : Институт русского языка им. В.В. Виноградова РАН, 2003. − 642 с. [142</a:t>
          </a:r>
          <a:r>
            <a:rPr lang="ru-RU" sz="1000"/>
            <a:t>]</a:t>
          </a:r>
          <a:endParaRPr lang="en-US" sz="1000"/>
        </a:p>
      </dgm:t>
    </dgm:pt>
    <dgm:pt modelId="{B0B0FC79-6D43-D24E-A0AC-11E5769A1F08}" type="parTrans" cxnId="{0BCC3F21-EAEB-EC47-BDBA-BDE7BB04CA5D}">
      <dgm:prSet/>
      <dgm:spPr/>
      <dgm:t>
        <a:bodyPr/>
        <a:lstStyle/>
        <a:p>
          <a:pPr algn="ctr"/>
          <a:endParaRPr lang="en-US"/>
        </a:p>
      </dgm:t>
    </dgm:pt>
    <dgm:pt modelId="{A97FE65C-B27F-7C4A-9DF9-5BDC9CA67CCC}" type="sibTrans" cxnId="{0BCC3F21-EAEB-EC47-BDBA-BDE7BB04CA5D}">
      <dgm:prSet/>
      <dgm:spPr/>
      <dgm:t>
        <a:bodyPr/>
        <a:lstStyle/>
        <a:p>
          <a:pPr algn="ctr"/>
          <a:endParaRPr lang="en-US"/>
        </a:p>
      </dgm:t>
    </dgm:pt>
    <dgm:pt modelId="{FFF0CC57-2C67-B24D-95FC-A1A119A4390C}">
      <dgm:prSet custT="1"/>
      <dgm:spPr/>
      <dgm:t>
        <a:bodyPr vert="vert270"/>
        <a:lstStyle/>
        <a:p>
          <a:pPr algn="ctr"/>
          <a:r>
            <a:rPr lang="ru-RU" sz="1000">
              <a:solidFill>
                <a:srgbClr val="002060"/>
              </a:solidFill>
              <a:latin typeface="Times New Roman" panose="02020603050405020304" pitchFamily="18" charset="0"/>
              <a:cs typeface="Times New Roman" panose="02020603050405020304" pitchFamily="18" charset="0"/>
            </a:rPr>
            <a:t>Баринова Т.М. Терминологический словарь-справочник по психолого-педагогическим дисциплинам. – Магадан: Охотник, 2011. – 112 с. [142]</a:t>
          </a:r>
          <a:endParaRPr lang="en-US" sz="1000">
            <a:solidFill>
              <a:srgbClr val="002060"/>
            </a:solidFill>
            <a:latin typeface="Times New Roman" panose="02020603050405020304" pitchFamily="18" charset="0"/>
            <a:cs typeface="Times New Roman" panose="02020603050405020304" pitchFamily="18" charset="0"/>
          </a:endParaRPr>
        </a:p>
      </dgm:t>
    </dgm:pt>
    <dgm:pt modelId="{95B7D45A-C284-8E49-B1DC-76816321D211}" type="parTrans" cxnId="{48204A9C-AC0A-3B48-9FC6-05474F9678BD}">
      <dgm:prSet/>
      <dgm:spPr/>
      <dgm:t>
        <a:bodyPr/>
        <a:lstStyle/>
        <a:p>
          <a:pPr algn="ctr"/>
          <a:endParaRPr lang="en-US"/>
        </a:p>
      </dgm:t>
    </dgm:pt>
    <dgm:pt modelId="{9E9E2A9E-1AB2-3F43-83DE-9EAD409DB086}" type="sibTrans" cxnId="{48204A9C-AC0A-3B48-9FC6-05474F9678BD}">
      <dgm:prSet/>
      <dgm:spPr/>
      <dgm:t>
        <a:bodyPr/>
        <a:lstStyle/>
        <a:p>
          <a:pPr algn="ctr"/>
          <a:endParaRPr lang="en-US"/>
        </a:p>
      </dgm:t>
    </dgm:pt>
    <dgm:pt modelId="{5DD36037-2EB2-D344-BB92-094D6E7ECF42}" type="pres">
      <dgm:prSet presAssocID="{EAD50CC2-1FA0-0B47-98B8-83C025EE4E09}" presName="Name0" presStyleCnt="0">
        <dgm:presLayoutVars>
          <dgm:chPref val="1"/>
          <dgm:dir/>
          <dgm:animOne val="branch"/>
          <dgm:animLvl val="lvl"/>
          <dgm:resizeHandles/>
        </dgm:presLayoutVars>
      </dgm:prSet>
      <dgm:spPr/>
    </dgm:pt>
    <dgm:pt modelId="{8DBEC528-6146-F443-8BF9-9226BCD928EC}" type="pres">
      <dgm:prSet presAssocID="{B65EAF7A-3945-B042-AEFB-16011D30ED99}" presName="vertOne" presStyleCnt="0"/>
      <dgm:spPr/>
    </dgm:pt>
    <dgm:pt modelId="{C58D4468-B95A-0748-8343-0DF19C745F91}" type="pres">
      <dgm:prSet presAssocID="{B65EAF7A-3945-B042-AEFB-16011D30ED99}" presName="txOne" presStyleLbl="node0" presStyleIdx="0" presStyleCnt="3" custScaleY="31149">
        <dgm:presLayoutVars>
          <dgm:chPref val="3"/>
        </dgm:presLayoutVars>
      </dgm:prSet>
      <dgm:spPr/>
    </dgm:pt>
    <dgm:pt modelId="{D5E7C058-1E1E-C448-B32D-02FE1A699701}" type="pres">
      <dgm:prSet presAssocID="{B65EAF7A-3945-B042-AEFB-16011D30ED99}" presName="parTransOne" presStyleCnt="0"/>
      <dgm:spPr/>
    </dgm:pt>
    <dgm:pt modelId="{06B63D5A-D541-0147-BF0D-146970558004}" type="pres">
      <dgm:prSet presAssocID="{B65EAF7A-3945-B042-AEFB-16011D30ED99}" presName="horzOne" presStyleCnt="0"/>
      <dgm:spPr/>
    </dgm:pt>
    <dgm:pt modelId="{2C5EC8A9-DC6D-854C-8157-B07D8B494E8D}" type="pres">
      <dgm:prSet presAssocID="{0C3DCD37-6467-9247-BAF3-5BC7E7A53B36}" presName="vertTwo" presStyleCnt="0"/>
      <dgm:spPr/>
    </dgm:pt>
    <dgm:pt modelId="{4A3DC08B-884C-C840-8658-773AB56152D4}" type="pres">
      <dgm:prSet presAssocID="{0C3DCD37-6467-9247-BAF3-5BC7E7A53B36}" presName="txTwo" presStyleLbl="node2" presStyleIdx="0" presStyleCnt="6">
        <dgm:presLayoutVars>
          <dgm:chPref val="3"/>
        </dgm:presLayoutVars>
      </dgm:prSet>
      <dgm:spPr/>
    </dgm:pt>
    <dgm:pt modelId="{43C57523-8A21-5747-A6DC-0E8CD819B009}" type="pres">
      <dgm:prSet presAssocID="{0C3DCD37-6467-9247-BAF3-5BC7E7A53B36}" presName="horzTwo" presStyleCnt="0"/>
      <dgm:spPr/>
    </dgm:pt>
    <dgm:pt modelId="{9F5CA248-39F7-294E-8E02-159E356F0DEB}" type="pres">
      <dgm:prSet presAssocID="{2AEE577A-E646-DA46-AA8A-5C846D6EA780}" presName="sibSpaceTwo" presStyleCnt="0"/>
      <dgm:spPr/>
    </dgm:pt>
    <dgm:pt modelId="{A688F906-1D73-FC4C-B462-CB06DB0B260D}" type="pres">
      <dgm:prSet presAssocID="{FFF0CC57-2C67-B24D-95FC-A1A119A4390C}" presName="vertTwo" presStyleCnt="0"/>
      <dgm:spPr/>
    </dgm:pt>
    <dgm:pt modelId="{237CE1F7-352B-B04B-95C2-3C2010F44DAC}" type="pres">
      <dgm:prSet presAssocID="{FFF0CC57-2C67-B24D-95FC-A1A119A4390C}" presName="txTwo" presStyleLbl="node2" presStyleIdx="1" presStyleCnt="6">
        <dgm:presLayoutVars>
          <dgm:chPref val="3"/>
        </dgm:presLayoutVars>
      </dgm:prSet>
      <dgm:spPr/>
    </dgm:pt>
    <dgm:pt modelId="{83FF1D71-72C5-E240-8CE7-E5D04B5C2087}" type="pres">
      <dgm:prSet presAssocID="{FFF0CC57-2C67-B24D-95FC-A1A119A4390C}" presName="horzTwo" presStyleCnt="0"/>
      <dgm:spPr/>
    </dgm:pt>
    <dgm:pt modelId="{17CC2E2F-01EA-FA46-8D37-2E2085F86A54}" type="pres">
      <dgm:prSet presAssocID="{8E4D0603-17E4-B345-99A1-49D7B9BFAD1F}" presName="sibSpaceOne" presStyleCnt="0"/>
      <dgm:spPr/>
    </dgm:pt>
    <dgm:pt modelId="{2243EACB-7523-7444-9269-F87655771C2F}" type="pres">
      <dgm:prSet presAssocID="{E8E5EA4C-5E22-2047-A39F-805C645B93E4}" presName="vertOne" presStyleCnt="0"/>
      <dgm:spPr/>
    </dgm:pt>
    <dgm:pt modelId="{ABF22673-E8E0-FE4C-BB91-C3BA3460EF2D}" type="pres">
      <dgm:prSet presAssocID="{E8E5EA4C-5E22-2047-A39F-805C645B93E4}" presName="txOne" presStyleLbl="node0" presStyleIdx="1" presStyleCnt="3" custScaleY="30105" custLinFactNeighborX="1217" custLinFactNeighborY="-488">
        <dgm:presLayoutVars>
          <dgm:chPref val="3"/>
        </dgm:presLayoutVars>
      </dgm:prSet>
      <dgm:spPr/>
    </dgm:pt>
    <dgm:pt modelId="{6F73FEB2-73DB-2349-AECA-FFAC7B0BA7A4}" type="pres">
      <dgm:prSet presAssocID="{E8E5EA4C-5E22-2047-A39F-805C645B93E4}" presName="parTransOne" presStyleCnt="0"/>
      <dgm:spPr/>
    </dgm:pt>
    <dgm:pt modelId="{7CBBA871-7F4E-5442-8CCD-8CEA9D55A4D6}" type="pres">
      <dgm:prSet presAssocID="{E8E5EA4C-5E22-2047-A39F-805C645B93E4}" presName="horzOne" presStyleCnt="0"/>
      <dgm:spPr/>
    </dgm:pt>
    <dgm:pt modelId="{2ECBA4C5-763D-6A4D-AF02-4F718562D3F5}" type="pres">
      <dgm:prSet presAssocID="{CAD59DA9-309B-374D-AFC4-D9E49D064CD7}" presName="vertTwo" presStyleCnt="0"/>
      <dgm:spPr/>
    </dgm:pt>
    <dgm:pt modelId="{FD603494-53CF-E04C-8C00-766732295178}" type="pres">
      <dgm:prSet presAssocID="{CAD59DA9-309B-374D-AFC4-D9E49D064CD7}" presName="txTwo" presStyleLbl="node2" presStyleIdx="2" presStyleCnt="6">
        <dgm:presLayoutVars>
          <dgm:chPref val="3"/>
        </dgm:presLayoutVars>
      </dgm:prSet>
      <dgm:spPr/>
    </dgm:pt>
    <dgm:pt modelId="{769FB3EF-9283-0847-AC8E-8937E2709EBE}" type="pres">
      <dgm:prSet presAssocID="{CAD59DA9-309B-374D-AFC4-D9E49D064CD7}" presName="horzTwo" presStyleCnt="0"/>
      <dgm:spPr/>
    </dgm:pt>
    <dgm:pt modelId="{A1BFFB7D-39A1-8B4D-8F94-F6E24FDD0E48}" type="pres">
      <dgm:prSet presAssocID="{77EA356C-68B8-4945-B9E4-277BBD332F7E}" presName="sibSpaceTwo" presStyleCnt="0"/>
      <dgm:spPr/>
    </dgm:pt>
    <dgm:pt modelId="{5082D147-A7CB-FE42-B572-0C69727E3A5B}" type="pres">
      <dgm:prSet presAssocID="{1B466DBA-92EA-4D48-A7AD-7644AA596164}" presName="vertTwo" presStyleCnt="0"/>
      <dgm:spPr/>
    </dgm:pt>
    <dgm:pt modelId="{F42AEC34-6960-3C4D-A94F-732C5922D1C8}" type="pres">
      <dgm:prSet presAssocID="{1B466DBA-92EA-4D48-A7AD-7644AA596164}" presName="txTwo" presStyleLbl="node2" presStyleIdx="3" presStyleCnt="6">
        <dgm:presLayoutVars>
          <dgm:chPref val="3"/>
        </dgm:presLayoutVars>
      </dgm:prSet>
      <dgm:spPr/>
    </dgm:pt>
    <dgm:pt modelId="{D915B29D-E9DE-0142-8105-69B8CD13C9FB}" type="pres">
      <dgm:prSet presAssocID="{1B466DBA-92EA-4D48-A7AD-7644AA596164}" presName="horzTwo" presStyleCnt="0"/>
      <dgm:spPr/>
    </dgm:pt>
    <dgm:pt modelId="{AF095D27-FF00-E444-AA63-44F6B4F266A5}" type="pres">
      <dgm:prSet presAssocID="{C6DD35D9-681C-6D49-8E9E-11EB92860A68}" presName="sibSpaceOne" presStyleCnt="0"/>
      <dgm:spPr/>
    </dgm:pt>
    <dgm:pt modelId="{41072DE8-2AAB-7747-B4FD-14B54F0E0BA0}" type="pres">
      <dgm:prSet presAssocID="{0618A259-FAC9-C44B-AA46-B13BC52A214B}" presName="vertOne" presStyleCnt="0"/>
      <dgm:spPr/>
    </dgm:pt>
    <dgm:pt modelId="{B10E5114-43E9-424F-8DE5-5EA2029A91CB}" type="pres">
      <dgm:prSet presAssocID="{0618A259-FAC9-C44B-AA46-B13BC52A214B}" presName="txOne" presStyleLbl="node0" presStyleIdx="2" presStyleCnt="3" custScaleX="103270" custScaleY="29965">
        <dgm:presLayoutVars>
          <dgm:chPref val="3"/>
        </dgm:presLayoutVars>
      </dgm:prSet>
      <dgm:spPr/>
    </dgm:pt>
    <dgm:pt modelId="{1D7D6035-EA2C-9C4F-938D-D8EE39E15428}" type="pres">
      <dgm:prSet presAssocID="{0618A259-FAC9-C44B-AA46-B13BC52A214B}" presName="parTransOne" presStyleCnt="0"/>
      <dgm:spPr/>
    </dgm:pt>
    <dgm:pt modelId="{9BDFBD99-4EF0-874E-A2C9-4A4CC7FC3388}" type="pres">
      <dgm:prSet presAssocID="{0618A259-FAC9-C44B-AA46-B13BC52A214B}" presName="horzOne" presStyleCnt="0"/>
      <dgm:spPr/>
    </dgm:pt>
    <dgm:pt modelId="{48869911-8A51-2945-9533-DC9D05CEEC26}" type="pres">
      <dgm:prSet presAssocID="{FE2BBE75-AEC9-3843-9FE2-563DB71B7FAB}" presName="vertTwo" presStyleCnt="0"/>
      <dgm:spPr/>
    </dgm:pt>
    <dgm:pt modelId="{70F92974-63C1-8449-B0F1-EE5BB9C583E6}" type="pres">
      <dgm:prSet presAssocID="{FE2BBE75-AEC9-3843-9FE2-563DB71B7FAB}" presName="txTwo" presStyleLbl="node2" presStyleIdx="4" presStyleCnt="6" custScaleY="100021">
        <dgm:presLayoutVars>
          <dgm:chPref val="3"/>
        </dgm:presLayoutVars>
      </dgm:prSet>
      <dgm:spPr/>
    </dgm:pt>
    <dgm:pt modelId="{B472B5DE-AE29-174F-8901-1A9432B42C69}" type="pres">
      <dgm:prSet presAssocID="{FE2BBE75-AEC9-3843-9FE2-563DB71B7FAB}" presName="horzTwo" presStyleCnt="0"/>
      <dgm:spPr/>
    </dgm:pt>
    <dgm:pt modelId="{40CFC865-F7E4-1D40-AB44-E734E2C104EB}" type="pres">
      <dgm:prSet presAssocID="{84FF25E1-8326-CA40-9246-0694E59BFDA9}" presName="sibSpaceTwo" presStyleCnt="0"/>
      <dgm:spPr/>
    </dgm:pt>
    <dgm:pt modelId="{70DD5730-3A65-3F4A-B89B-81E819FC8740}" type="pres">
      <dgm:prSet presAssocID="{B8A8BCEF-52ED-4F4B-8EFF-EE8CDFC85B45}" presName="vertTwo" presStyleCnt="0"/>
      <dgm:spPr/>
    </dgm:pt>
    <dgm:pt modelId="{FDBE6991-A8A9-AE41-BC3C-B26896EE090C}" type="pres">
      <dgm:prSet presAssocID="{B8A8BCEF-52ED-4F4B-8EFF-EE8CDFC85B45}" presName="txTwo" presStyleLbl="node2" presStyleIdx="5" presStyleCnt="6">
        <dgm:presLayoutVars>
          <dgm:chPref val="3"/>
        </dgm:presLayoutVars>
      </dgm:prSet>
      <dgm:spPr/>
    </dgm:pt>
    <dgm:pt modelId="{BEF0B9D5-8546-3C49-A9B2-7B3B5B20CF13}" type="pres">
      <dgm:prSet presAssocID="{B8A8BCEF-52ED-4F4B-8EFF-EE8CDFC85B45}" presName="horzTwo" presStyleCnt="0"/>
      <dgm:spPr/>
    </dgm:pt>
  </dgm:ptLst>
  <dgm:cxnLst>
    <dgm:cxn modelId="{413E0D01-7AE7-204A-AA9B-D32D1E9D2FBC}" type="presOf" srcId="{CAD59DA9-309B-374D-AFC4-D9E49D064CD7}" destId="{FD603494-53CF-E04C-8C00-766732295178}" srcOrd="0" destOrd="0" presId="urn:microsoft.com/office/officeart/2005/8/layout/hierarchy4"/>
    <dgm:cxn modelId="{6074DE10-A1E7-9842-BA33-4402FFEE892B}" type="presOf" srcId="{FE2BBE75-AEC9-3843-9FE2-563DB71B7FAB}" destId="{70F92974-63C1-8449-B0F1-EE5BB9C583E6}" srcOrd="0" destOrd="0" presId="urn:microsoft.com/office/officeart/2005/8/layout/hierarchy4"/>
    <dgm:cxn modelId="{CA1FEC15-FC39-8D47-94FF-417A82FEB222}" srcId="{EAD50CC2-1FA0-0B47-98B8-83C025EE4E09}" destId="{E8E5EA4C-5E22-2047-A39F-805C645B93E4}" srcOrd="1" destOrd="0" parTransId="{50FBCB6D-0D43-1241-8443-48DA41627929}" sibTransId="{C6DD35D9-681C-6D49-8E9E-11EB92860A68}"/>
    <dgm:cxn modelId="{0BCC3F21-EAEB-EC47-BDBA-BDE7BB04CA5D}" srcId="{0618A259-FAC9-C44B-AA46-B13BC52A214B}" destId="{B8A8BCEF-52ED-4F4B-8EFF-EE8CDFC85B45}" srcOrd="1" destOrd="0" parTransId="{B0B0FC79-6D43-D24E-A0AC-11E5769A1F08}" sibTransId="{A97FE65C-B27F-7C4A-9DF9-5BDC9CA67CCC}"/>
    <dgm:cxn modelId="{1FE78B2C-AF7C-124B-B197-351378A5AD48}" srcId="{E8E5EA4C-5E22-2047-A39F-805C645B93E4}" destId="{CAD59DA9-309B-374D-AFC4-D9E49D064CD7}" srcOrd="0" destOrd="0" parTransId="{7B9D593F-DBE7-6547-9F52-B103D8B01577}" sibTransId="{77EA356C-68B8-4945-B9E4-277BBD332F7E}"/>
    <dgm:cxn modelId="{6E31E432-72DF-D644-BF79-7299F22BD783}" type="presOf" srcId="{FFF0CC57-2C67-B24D-95FC-A1A119A4390C}" destId="{237CE1F7-352B-B04B-95C2-3C2010F44DAC}" srcOrd="0" destOrd="0" presId="urn:microsoft.com/office/officeart/2005/8/layout/hierarchy4"/>
    <dgm:cxn modelId="{AB749135-99E5-D848-9EAC-2B4C85AC2B37}" type="presOf" srcId="{B65EAF7A-3945-B042-AEFB-16011D30ED99}" destId="{C58D4468-B95A-0748-8343-0DF19C745F91}" srcOrd="0" destOrd="0" presId="urn:microsoft.com/office/officeart/2005/8/layout/hierarchy4"/>
    <dgm:cxn modelId="{1FFEC945-A537-FA45-821B-D89735341E96}" srcId="{E8E5EA4C-5E22-2047-A39F-805C645B93E4}" destId="{1B466DBA-92EA-4D48-A7AD-7644AA596164}" srcOrd="1" destOrd="0" parTransId="{4CD3A10E-D73F-1C4B-B035-0018A705F9F0}" sibTransId="{860319C0-548F-C44C-8BD4-BA8C13E2B3ED}"/>
    <dgm:cxn modelId="{E1B92756-6538-3741-B8F3-AA5363BB1D93}" type="presOf" srcId="{1B466DBA-92EA-4D48-A7AD-7644AA596164}" destId="{F42AEC34-6960-3C4D-A94F-732C5922D1C8}" srcOrd="0" destOrd="0" presId="urn:microsoft.com/office/officeart/2005/8/layout/hierarchy4"/>
    <dgm:cxn modelId="{554FDB5D-5FC3-884A-8806-C3E5B67E0CB8}" type="presOf" srcId="{B8A8BCEF-52ED-4F4B-8EFF-EE8CDFC85B45}" destId="{FDBE6991-A8A9-AE41-BC3C-B26896EE090C}" srcOrd="0" destOrd="0" presId="urn:microsoft.com/office/officeart/2005/8/layout/hierarchy4"/>
    <dgm:cxn modelId="{E2748B80-F651-B34A-8ABD-37171FE8CA9B}" type="presOf" srcId="{E8E5EA4C-5E22-2047-A39F-805C645B93E4}" destId="{ABF22673-E8E0-FE4C-BB91-C3BA3460EF2D}" srcOrd="0" destOrd="0" presId="urn:microsoft.com/office/officeart/2005/8/layout/hierarchy4"/>
    <dgm:cxn modelId="{48204A9C-AC0A-3B48-9FC6-05474F9678BD}" srcId="{B65EAF7A-3945-B042-AEFB-16011D30ED99}" destId="{FFF0CC57-2C67-B24D-95FC-A1A119A4390C}" srcOrd="1" destOrd="0" parTransId="{95B7D45A-C284-8E49-B1DC-76816321D211}" sibTransId="{9E9E2A9E-1AB2-3F43-83DE-9EAD409DB086}"/>
    <dgm:cxn modelId="{47CDBDA9-29AC-B54E-9EF7-0BDE83D1DE9E}" srcId="{EAD50CC2-1FA0-0B47-98B8-83C025EE4E09}" destId="{0618A259-FAC9-C44B-AA46-B13BC52A214B}" srcOrd="2" destOrd="0" parTransId="{2E49069B-4E03-5246-919C-365C8FEFE004}" sibTransId="{FD24C362-A77A-D245-AA80-DC422E93F0DE}"/>
    <dgm:cxn modelId="{1B4A78AC-312B-DC47-AE11-876C0C36068A}" srcId="{0618A259-FAC9-C44B-AA46-B13BC52A214B}" destId="{FE2BBE75-AEC9-3843-9FE2-563DB71B7FAB}" srcOrd="0" destOrd="0" parTransId="{6904A872-392E-1D44-A6D2-C99D9C4227DD}" sibTransId="{84FF25E1-8326-CA40-9246-0694E59BFDA9}"/>
    <dgm:cxn modelId="{B97C25E7-9629-0749-A6EA-9A8AFF32D0A8}" srcId="{EAD50CC2-1FA0-0B47-98B8-83C025EE4E09}" destId="{B65EAF7A-3945-B042-AEFB-16011D30ED99}" srcOrd="0" destOrd="0" parTransId="{6A3EEE1B-9D77-F547-B706-022874A246A8}" sibTransId="{8E4D0603-17E4-B345-99A1-49D7B9BFAD1F}"/>
    <dgm:cxn modelId="{E18E48ED-AADE-6841-B2FE-39F2180DA5BE}" type="presOf" srcId="{0C3DCD37-6467-9247-BAF3-5BC7E7A53B36}" destId="{4A3DC08B-884C-C840-8658-773AB56152D4}" srcOrd="0" destOrd="0" presId="urn:microsoft.com/office/officeart/2005/8/layout/hierarchy4"/>
    <dgm:cxn modelId="{D89C92FC-4A62-EB4A-9F3C-6FB4430B155E}" type="presOf" srcId="{0618A259-FAC9-C44B-AA46-B13BC52A214B}" destId="{B10E5114-43E9-424F-8DE5-5EA2029A91CB}" srcOrd="0" destOrd="0" presId="urn:microsoft.com/office/officeart/2005/8/layout/hierarchy4"/>
    <dgm:cxn modelId="{D7FD0DFE-BA95-7841-82C2-A284D3793668}" srcId="{B65EAF7A-3945-B042-AEFB-16011D30ED99}" destId="{0C3DCD37-6467-9247-BAF3-5BC7E7A53B36}" srcOrd="0" destOrd="0" parTransId="{EC1C1550-7CE7-3442-9837-A909619EF90C}" sibTransId="{2AEE577A-E646-DA46-AA8A-5C846D6EA780}"/>
    <dgm:cxn modelId="{0D2336FF-EA39-F14B-BAAA-DC609A30A75B}" type="presOf" srcId="{EAD50CC2-1FA0-0B47-98B8-83C025EE4E09}" destId="{5DD36037-2EB2-D344-BB92-094D6E7ECF42}" srcOrd="0" destOrd="0" presId="urn:microsoft.com/office/officeart/2005/8/layout/hierarchy4"/>
    <dgm:cxn modelId="{BB900D53-035B-024E-A2EB-9F1098E32273}" type="presParOf" srcId="{5DD36037-2EB2-D344-BB92-094D6E7ECF42}" destId="{8DBEC528-6146-F443-8BF9-9226BCD928EC}" srcOrd="0" destOrd="0" presId="urn:microsoft.com/office/officeart/2005/8/layout/hierarchy4"/>
    <dgm:cxn modelId="{C4D20E6A-5FB2-6E41-8AB7-A19CD3C91B82}" type="presParOf" srcId="{8DBEC528-6146-F443-8BF9-9226BCD928EC}" destId="{C58D4468-B95A-0748-8343-0DF19C745F91}" srcOrd="0" destOrd="0" presId="urn:microsoft.com/office/officeart/2005/8/layout/hierarchy4"/>
    <dgm:cxn modelId="{ECC6B89D-3359-FF4F-A1A3-571CFE84C92C}" type="presParOf" srcId="{8DBEC528-6146-F443-8BF9-9226BCD928EC}" destId="{D5E7C058-1E1E-C448-B32D-02FE1A699701}" srcOrd="1" destOrd="0" presId="urn:microsoft.com/office/officeart/2005/8/layout/hierarchy4"/>
    <dgm:cxn modelId="{32D98D11-ED7D-0040-8005-4FF0EB883B46}" type="presParOf" srcId="{8DBEC528-6146-F443-8BF9-9226BCD928EC}" destId="{06B63D5A-D541-0147-BF0D-146970558004}" srcOrd="2" destOrd="0" presId="urn:microsoft.com/office/officeart/2005/8/layout/hierarchy4"/>
    <dgm:cxn modelId="{D76F26D9-465A-F546-8848-218EAFCA7D1A}" type="presParOf" srcId="{06B63D5A-D541-0147-BF0D-146970558004}" destId="{2C5EC8A9-DC6D-854C-8157-B07D8B494E8D}" srcOrd="0" destOrd="0" presId="urn:microsoft.com/office/officeart/2005/8/layout/hierarchy4"/>
    <dgm:cxn modelId="{479F83C4-6072-B940-8745-ACCF005CD9C6}" type="presParOf" srcId="{2C5EC8A9-DC6D-854C-8157-B07D8B494E8D}" destId="{4A3DC08B-884C-C840-8658-773AB56152D4}" srcOrd="0" destOrd="0" presId="urn:microsoft.com/office/officeart/2005/8/layout/hierarchy4"/>
    <dgm:cxn modelId="{B45649D2-FB07-BE4E-96E1-A5E861AB13D7}" type="presParOf" srcId="{2C5EC8A9-DC6D-854C-8157-B07D8B494E8D}" destId="{43C57523-8A21-5747-A6DC-0E8CD819B009}" srcOrd="1" destOrd="0" presId="urn:microsoft.com/office/officeart/2005/8/layout/hierarchy4"/>
    <dgm:cxn modelId="{B0F2723A-0497-EB45-9176-3457C33224FD}" type="presParOf" srcId="{06B63D5A-D541-0147-BF0D-146970558004}" destId="{9F5CA248-39F7-294E-8E02-159E356F0DEB}" srcOrd="1" destOrd="0" presId="urn:microsoft.com/office/officeart/2005/8/layout/hierarchy4"/>
    <dgm:cxn modelId="{696D2460-5BB9-4E47-B7CB-9E6CBA037619}" type="presParOf" srcId="{06B63D5A-D541-0147-BF0D-146970558004}" destId="{A688F906-1D73-FC4C-B462-CB06DB0B260D}" srcOrd="2" destOrd="0" presId="urn:microsoft.com/office/officeart/2005/8/layout/hierarchy4"/>
    <dgm:cxn modelId="{208D9A81-9286-4347-82FB-58D0BA2D61AB}" type="presParOf" srcId="{A688F906-1D73-FC4C-B462-CB06DB0B260D}" destId="{237CE1F7-352B-B04B-95C2-3C2010F44DAC}" srcOrd="0" destOrd="0" presId="urn:microsoft.com/office/officeart/2005/8/layout/hierarchy4"/>
    <dgm:cxn modelId="{B2DF3C27-56E9-344E-A88A-D3FF0BA09A5B}" type="presParOf" srcId="{A688F906-1D73-FC4C-B462-CB06DB0B260D}" destId="{83FF1D71-72C5-E240-8CE7-E5D04B5C2087}" srcOrd="1" destOrd="0" presId="urn:microsoft.com/office/officeart/2005/8/layout/hierarchy4"/>
    <dgm:cxn modelId="{70C2738D-F8E7-EC45-8590-24358BA36816}" type="presParOf" srcId="{5DD36037-2EB2-D344-BB92-094D6E7ECF42}" destId="{17CC2E2F-01EA-FA46-8D37-2E2085F86A54}" srcOrd="1" destOrd="0" presId="urn:microsoft.com/office/officeart/2005/8/layout/hierarchy4"/>
    <dgm:cxn modelId="{703A290C-5BC1-CB46-8630-565A303A6714}" type="presParOf" srcId="{5DD36037-2EB2-D344-BB92-094D6E7ECF42}" destId="{2243EACB-7523-7444-9269-F87655771C2F}" srcOrd="2" destOrd="0" presId="urn:microsoft.com/office/officeart/2005/8/layout/hierarchy4"/>
    <dgm:cxn modelId="{95599E49-C372-2B45-BE73-DF10082E9F93}" type="presParOf" srcId="{2243EACB-7523-7444-9269-F87655771C2F}" destId="{ABF22673-E8E0-FE4C-BB91-C3BA3460EF2D}" srcOrd="0" destOrd="0" presId="urn:microsoft.com/office/officeart/2005/8/layout/hierarchy4"/>
    <dgm:cxn modelId="{D077F1A1-1961-2B41-AE20-98D63F1D1521}" type="presParOf" srcId="{2243EACB-7523-7444-9269-F87655771C2F}" destId="{6F73FEB2-73DB-2349-AECA-FFAC7B0BA7A4}" srcOrd="1" destOrd="0" presId="urn:microsoft.com/office/officeart/2005/8/layout/hierarchy4"/>
    <dgm:cxn modelId="{C28B4909-3513-D445-838F-25787CDFD8A8}" type="presParOf" srcId="{2243EACB-7523-7444-9269-F87655771C2F}" destId="{7CBBA871-7F4E-5442-8CCD-8CEA9D55A4D6}" srcOrd="2" destOrd="0" presId="urn:microsoft.com/office/officeart/2005/8/layout/hierarchy4"/>
    <dgm:cxn modelId="{5356CB26-0F8F-FD47-8195-FEA9C5A3E1BF}" type="presParOf" srcId="{7CBBA871-7F4E-5442-8CCD-8CEA9D55A4D6}" destId="{2ECBA4C5-763D-6A4D-AF02-4F718562D3F5}" srcOrd="0" destOrd="0" presId="urn:microsoft.com/office/officeart/2005/8/layout/hierarchy4"/>
    <dgm:cxn modelId="{C3EBFDF6-63CB-CF46-9DDD-1DF07EE6A6AA}" type="presParOf" srcId="{2ECBA4C5-763D-6A4D-AF02-4F718562D3F5}" destId="{FD603494-53CF-E04C-8C00-766732295178}" srcOrd="0" destOrd="0" presId="urn:microsoft.com/office/officeart/2005/8/layout/hierarchy4"/>
    <dgm:cxn modelId="{73473FAD-A59A-ED4E-BA60-B3D02A9425BC}" type="presParOf" srcId="{2ECBA4C5-763D-6A4D-AF02-4F718562D3F5}" destId="{769FB3EF-9283-0847-AC8E-8937E2709EBE}" srcOrd="1" destOrd="0" presId="urn:microsoft.com/office/officeart/2005/8/layout/hierarchy4"/>
    <dgm:cxn modelId="{5D087E28-36E8-C846-BFD4-A3483C79FBC6}" type="presParOf" srcId="{7CBBA871-7F4E-5442-8CCD-8CEA9D55A4D6}" destId="{A1BFFB7D-39A1-8B4D-8F94-F6E24FDD0E48}" srcOrd="1" destOrd="0" presId="urn:microsoft.com/office/officeart/2005/8/layout/hierarchy4"/>
    <dgm:cxn modelId="{D2E59698-26DF-4A4E-AF42-82C8F2FA4F46}" type="presParOf" srcId="{7CBBA871-7F4E-5442-8CCD-8CEA9D55A4D6}" destId="{5082D147-A7CB-FE42-B572-0C69727E3A5B}" srcOrd="2" destOrd="0" presId="urn:microsoft.com/office/officeart/2005/8/layout/hierarchy4"/>
    <dgm:cxn modelId="{05B607ED-1DB2-CD45-AD1C-48A45C0E170C}" type="presParOf" srcId="{5082D147-A7CB-FE42-B572-0C69727E3A5B}" destId="{F42AEC34-6960-3C4D-A94F-732C5922D1C8}" srcOrd="0" destOrd="0" presId="urn:microsoft.com/office/officeart/2005/8/layout/hierarchy4"/>
    <dgm:cxn modelId="{E687F634-9EF9-7E48-8555-EB825C96C9A8}" type="presParOf" srcId="{5082D147-A7CB-FE42-B572-0C69727E3A5B}" destId="{D915B29D-E9DE-0142-8105-69B8CD13C9FB}" srcOrd="1" destOrd="0" presId="urn:microsoft.com/office/officeart/2005/8/layout/hierarchy4"/>
    <dgm:cxn modelId="{961D6B55-7A45-1943-922F-24C6BEED74A1}" type="presParOf" srcId="{5DD36037-2EB2-D344-BB92-094D6E7ECF42}" destId="{AF095D27-FF00-E444-AA63-44F6B4F266A5}" srcOrd="3" destOrd="0" presId="urn:microsoft.com/office/officeart/2005/8/layout/hierarchy4"/>
    <dgm:cxn modelId="{4EA97CFC-57D2-9A4E-8E89-A60B5B30D0E8}" type="presParOf" srcId="{5DD36037-2EB2-D344-BB92-094D6E7ECF42}" destId="{41072DE8-2AAB-7747-B4FD-14B54F0E0BA0}" srcOrd="4" destOrd="0" presId="urn:microsoft.com/office/officeart/2005/8/layout/hierarchy4"/>
    <dgm:cxn modelId="{7F5C6531-2F67-9C4E-B3EF-B0A1785FF5FD}" type="presParOf" srcId="{41072DE8-2AAB-7747-B4FD-14B54F0E0BA0}" destId="{B10E5114-43E9-424F-8DE5-5EA2029A91CB}" srcOrd="0" destOrd="0" presId="urn:microsoft.com/office/officeart/2005/8/layout/hierarchy4"/>
    <dgm:cxn modelId="{DEBDAD62-47F3-BB4A-9235-13BC29E55F41}" type="presParOf" srcId="{41072DE8-2AAB-7747-B4FD-14B54F0E0BA0}" destId="{1D7D6035-EA2C-9C4F-938D-D8EE39E15428}" srcOrd="1" destOrd="0" presId="urn:microsoft.com/office/officeart/2005/8/layout/hierarchy4"/>
    <dgm:cxn modelId="{CA54E3E9-4F5A-1243-90A8-E6A1D3F80012}" type="presParOf" srcId="{41072DE8-2AAB-7747-B4FD-14B54F0E0BA0}" destId="{9BDFBD99-4EF0-874E-A2C9-4A4CC7FC3388}" srcOrd="2" destOrd="0" presId="urn:microsoft.com/office/officeart/2005/8/layout/hierarchy4"/>
    <dgm:cxn modelId="{E502BA7A-06B4-5E41-B534-E2BF1403D807}" type="presParOf" srcId="{9BDFBD99-4EF0-874E-A2C9-4A4CC7FC3388}" destId="{48869911-8A51-2945-9533-DC9D05CEEC26}" srcOrd="0" destOrd="0" presId="urn:microsoft.com/office/officeart/2005/8/layout/hierarchy4"/>
    <dgm:cxn modelId="{33233975-15AE-D342-8DED-1A483C64A7C1}" type="presParOf" srcId="{48869911-8A51-2945-9533-DC9D05CEEC26}" destId="{70F92974-63C1-8449-B0F1-EE5BB9C583E6}" srcOrd="0" destOrd="0" presId="urn:microsoft.com/office/officeart/2005/8/layout/hierarchy4"/>
    <dgm:cxn modelId="{F8D2C286-4418-3A44-B236-49A61A1B4C07}" type="presParOf" srcId="{48869911-8A51-2945-9533-DC9D05CEEC26}" destId="{B472B5DE-AE29-174F-8901-1A9432B42C69}" srcOrd="1" destOrd="0" presId="urn:microsoft.com/office/officeart/2005/8/layout/hierarchy4"/>
    <dgm:cxn modelId="{4EE1357C-2502-564D-A48B-8B90C321D1DB}" type="presParOf" srcId="{9BDFBD99-4EF0-874E-A2C9-4A4CC7FC3388}" destId="{40CFC865-F7E4-1D40-AB44-E734E2C104EB}" srcOrd="1" destOrd="0" presId="urn:microsoft.com/office/officeart/2005/8/layout/hierarchy4"/>
    <dgm:cxn modelId="{231F9335-F84D-D14B-B0BB-84EC266AB836}" type="presParOf" srcId="{9BDFBD99-4EF0-874E-A2C9-4A4CC7FC3388}" destId="{70DD5730-3A65-3F4A-B89B-81E819FC8740}" srcOrd="2" destOrd="0" presId="urn:microsoft.com/office/officeart/2005/8/layout/hierarchy4"/>
    <dgm:cxn modelId="{BCC983FB-4086-4047-B9FE-3842A063C8D7}" type="presParOf" srcId="{70DD5730-3A65-3F4A-B89B-81E819FC8740}" destId="{FDBE6991-A8A9-AE41-BC3C-B26896EE090C}" srcOrd="0" destOrd="0" presId="urn:microsoft.com/office/officeart/2005/8/layout/hierarchy4"/>
    <dgm:cxn modelId="{264BEB4F-39D9-4843-96AE-68A6292E66C9}" type="presParOf" srcId="{70DD5730-3A65-3F4A-B89B-81E819FC8740}" destId="{BEF0B9D5-8546-3C49-A9B2-7B3B5B20CF13}" srcOrd="1" destOrd="0" presId="urn:microsoft.com/office/officeart/2005/8/layout/hierarchy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AD50CC2-1FA0-0B47-98B8-83C025EE4E09}" type="doc">
      <dgm:prSet loTypeId="urn:microsoft.com/office/officeart/2005/8/layout/hierarchy4" loCatId="" qsTypeId="urn:microsoft.com/office/officeart/2005/8/quickstyle/simple1" qsCatId="simple" csTypeId="urn:microsoft.com/office/officeart/2005/8/colors/accent1_1" csCatId="accent1" phldr="1"/>
      <dgm:spPr/>
      <dgm:t>
        <a:bodyPr/>
        <a:lstStyle/>
        <a:p>
          <a:endParaRPr lang="en-US"/>
        </a:p>
      </dgm:t>
    </dgm:pt>
    <dgm:pt modelId="{B65EAF7A-3945-B042-AEFB-16011D30ED99}">
      <dgm:prSet phldrT="[Text]" custT="1"/>
      <dgm:spPr/>
      <dgm:t>
        <a:bodyPr/>
        <a:lstStyle/>
        <a:p>
          <a:r>
            <a:rPr lang="ru-RU" sz="1200" b="1">
              <a:solidFill>
                <a:srgbClr val="002060"/>
              </a:solidFill>
              <a:latin typeface="Times New Roman" panose="02020603050405020304" pitchFamily="18" charset="0"/>
              <a:cs typeface="Times New Roman" panose="02020603050405020304" pitchFamily="18" charset="0"/>
            </a:rPr>
            <a:t>Монолингвальные русскоязычные словари</a:t>
          </a:r>
          <a:endParaRPr lang="x-none" sz="1200" b="1">
            <a:solidFill>
              <a:srgbClr val="002060"/>
            </a:solidFill>
            <a:latin typeface="Times New Roman" panose="02020603050405020304" pitchFamily="18" charset="0"/>
            <a:cs typeface="Times New Roman" panose="02020603050405020304" pitchFamily="18" charset="0"/>
          </a:endParaRPr>
        </a:p>
        <a:p>
          <a:r>
            <a:rPr lang="ru-RU" sz="1200" b="1">
              <a:solidFill>
                <a:srgbClr val="002060"/>
              </a:solidFill>
              <a:latin typeface="Times New Roman" panose="02020603050405020304" pitchFamily="18" charset="0"/>
              <a:cs typeface="Times New Roman" panose="02020603050405020304" pitchFamily="18" charset="0"/>
            </a:rPr>
            <a:t>по лингвистике</a:t>
          </a:r>
          <a:endParaRPr lang="en-US" sz="1200" b="1">
            <a:solidFill>
              <a:srgbClr val="002060"/>
            </a:solidFill>
            <a:latin typeface="Times New Roman" panose="02020603050405020304" pitchFamily="18" charset="0"/>
            <a:cs typeface="Times New Roman" panose="02020603050405020304" pitchFamily="18" charset="0"/>
          </a:endParaRPr>
        </a:p>
      </dgm:t>
    </dgm:pt>
    <dgm:pt modelId="{6A3EEE1B-9D77-F547-B706-022874A246A8}" type="parTrans" cxnId="{B97C25E7-9629-0749-A6EA-9A8AFF32D0A8}">
      <dgm:prSet/>
      <dgm:spPr/>
      <dgm:t>
        <a:bodyPr/>
        <a:lstStyle/>
        <a:p>
          <a:endParaRPr lang="en-US"/>
        </a:p>
      </dgm:t>
    </dgm:pt>
    <dgm:pt modelId="{8E4D0603-17E4-B345-99A1-49D7B9BFAD1F}" type="sibTrans" cxnId="{B97C25E7-9629-0749-A6EA-9A8AFF32D0A8}">
      <dgm:prSet/>
      <dgm:spPr/>
      <dgm:t>
        <a:bodyPr/>
        <a:lstStyle/>
        <a:p>
          <a:endParaRPr lang="en-US"/>
        </a:p>
      </dgm:t>
    </dgm:pt>
    <dgm:pt modelId="{0C3DCD37-6467-9247-BAF3-5BC7E7A53B36}">
      <dgm:prSet phldrT="[Text]" custT="1"/>
      <dgm:spPr/>
      <dgm:t>
        <a:bodyPr vert="vert270"/>
        <a:lstStyle/>
        <a:p>
          <a:r>
            <a:rPr lang="ru-RU" sz="1000">
              <a:solidFill>
                <a:srgbClr val="002060"/>
              </a:solidFill>
              <a:latin typeface="Times New Roman" panose="02020603050405020304" pitchFamily="18" charset="0"/>
              <a:cs typeface="Times New Roman" panose="02020603050405020304" pitchFamily="18" charset="0"/>
            </a:rPr>
            <a:t>О.С. Ахманова Словарь лингвистических</a:t>
          </a:r>
          <a:endParaRPr lang="x-none" sz="1000">
            <a:solidFill>
              <a:srgbClr val="002060"/>
            </a:solidFill>
            <a:latin typeface="Times New Roman" panose="02020603050405020304" pitchFamily="18" charset="0"/>
            <a:cs typeface="Times New Roman" panose="02020603050405020304" pitchFamily="18" charset="0"/>
          </a:endParaRPr>
        </a:p>
        <a:p>
          <a:r>
            <a:rPr lang="ru-RU" sz="1000">
              <a:solidFill>
                <a:srgbClr val="002060"/>
              </a:solidFill>
              <a:latin typeface="Times New Roman" panose="02020603050405020304" pitchFamily="18" charset="0"/>
              <a:cs typeface="Times New Roman" panose="02020603050405020304" pitchFamily="18" charset="0"/>
            </a:rPr>
            <a:t>терминов. Москва, 1996. – 576 с. [4]</a:t>
          </a:r>
          <a:endParaRPr lang="en-US" sz="1000">
            <a:solidFill>
              <a:srgbClr val="002060"/>
            </a:solidFill>
            <a:latin typeface="Times New Roman" panose="02020603050405020304" pitchFamily="18" charset="0"/>
            <a:cs typeface="Times New Roman" panose="02020603050405020304" pitchFamily="18" charset="0"/>
          </a:endParaRPr>
        </a:p>
      </dgm:t>
    </dgm:pt>
    <dgm:pt modelId="{EC1C1550-7CE7-3442-9837-A909619EF90C}" type="parTrans" cxnId="{D7FD0DFE-BA95-7841-82C2-A284D3793668}">
      <dgm:prSet/>
      <dgm:spPr/>
      <dgm:t>
        <a:bodyPr/>
        <a:lstStyle/>
        <a:p>
          <a:endParaRPr lang="en-US"/>
        </a:p>
      </dgm:t>
    </dgm:pt>
    <dgm:pt modelId="{2AEE577A-E646-DA46-AA8A-5C846D6EA780}" type="sibTrans" cxnId="{D7FD0DFE-BA95-7841-82C2-A284D3793668}">
      <dgm:prSet/>
      <dgm:spPr/>
      <dgm:t>
        <a:bodyPr/>
        <a:lstStyle/>
        <a:p>
          <a:endParaRPr lang="en-US"/>
        </a:p>
      </dgm:t>
    </dgm:pt>
    <dgm:pt modelId="{E8E5EA4C-5E22-2047-A39F-805C645B93E4}">
      <dgm:prSet phldrT="[Text]" custT="1"/>
      <dgm:spPr/>
      <dgm:t>
        <a:bodyPr/>
        <a:lstStyle/>
        <a:p>
          <a:r>
            <a:rPr lang="ru-RU" sz="1200" b="1">
              <a:solidFill>
                <a:srgbClr val="002060"/>
              </a:solidFill>
              <a:latin typeface="Times New Roman" panose="02020603050405020304" pitchFamily="18" charset="0"/>
              <a:cs typeface="Times New Roman" panose="02020603050405020304" pitchFamily="18" charset="0"/>
            </a:rPr>
            <a:t>Билингвальные, полилингвальные словари</a:t>
          </a:r>
          <a:endParaRPr lang="x-none" sz="1200" b="1">
            <a:solidFill>
              <a:srgbClr val="002060"/>
            </a:solidFill>
            <a:latin typeface="Times New Roman" panose="02020603050405020304" pitchFamily="18" charset="0"/>
            <a:cs typeface="Times New Roman" panose="02020603050405020304" pitchFamily="18" charset="0"/>
          </a:endParaRPr>
        </a:p>
        <a:p>
          <a:r>
            <a:rPr lang="ru-RU" sz="1200" b="1">
              <a:solidFill>
                <a:srgbClr val="002060"/>
              </a:solidFill>
              <a:latin typeface="Times New Roman" panose="02020603050405020304" pitchFamily="18" charset="0"/>
              <a:cs typeface="Times New Roman" panose="02020603050405020304" pitchFamily="18" charset="0"/>
            </a:rPr>
            <a:t>по лингвистике</a:t>
          </a:r>
          <a:endParaRPr lang="en-US" sz="1200" b="1">
            <a:solidFill>
              <a:srgbClr val="002060"/>
            </a:solidFill>
            <a:latin typeface="Times New Roman" panose="02020603050405020304" pitchFamily="18" charset="0"/>
            <a:cs typeface="Times New Roman" panose="02020603050405020304" pitchFamily="18" charset="0"/>
          </a:endParaRPr>
        </a:p>
      </dgm:t>
    </dgm:pt>
    <dgm:pt modelId="{50FBCB6D-0D43-1241-8443-48DA41627929}" type="parTrans" cxnId="{CA1FEC15-FC39-8D47-94FF-417A82FEB222}">
      <dgm:prSet/>
      <dgm:spPr/>
      <dgm:t>
        <a:bodyPr/>
        <a:lstStyle/>
        <a:p>
          <a:endParaRPr lang="en-US"/>
        </a:p>
      </dgm:t>
    </dgm:pt>
    <dgm:pt modelId="{C6DD35D9-681C-6D49-8E9E-11EB92860A68}" type="sibTrans" cxnId="{CA1FEC15-FC39-8D47-94FF-417A82FEB222}">
      <dgm:prSet/>
      <dgm:spPr/>
      <dgm:t>
        <a:bodyPr/>
        <a:lstStyle/>
        <a:p>
          <a:endParaRPr lang="en-US"/>
        </a:p>
      </dgm:t>
    </dgm:pt>
    <dgm:pt modelId="{FFF0CC57-2C67-B24D-95FC-A1A119A4390C}">
      <dgm:prSet custT="1"/>
      <dgm:spPr/>
      <dgm:t>
        <a:bodyPr vert="vert270"/>
        <a:lstStyle/>
        <a:p>
          <a:pPr>
            <a:buFont typeface="+mj-lt"/>
            <a:buAutoNum type="arabicPeriod"/>
          </a:pPr>
          <a:r>
            <a:rPr lang="ru-RU" sz="1000">
              <a:solidFill>
                <a:srgbClr val="002060"/>
              </a:solidFill>
              <a:latin typeface="Times New Roman" panose="02020603050405020304" pitchFamily="18" charset="0"/>
              <a:cs typeface="Times New Roman" panose="02020603050405020304" pitchFamily="18" charset="0"/>
            </a:rPr>
            <a:t>Жеребило Т.В. Словарь лингвистических терминов. Изд. 5-е, испр. и доп. – Назрань: ООО «Пилигрим», 2010. – 486 с. </a:t>
          </a:r>
          <a:r>
            <a:rPr lang="en-US" sz="1000">
              <a:solidFill>
                <a:srgbClr val="002060"/>
              </a:solidFill>
              <a:latin typeface="Times New Roman" panose="02020603050405020304" pitchFamily="18" charset="0"/>
              <a:cs typeface="Times New Roman" panose="02020603050405020304" pitchFamily="18" charset="0"/>
            </a:rPr>
            <a:t>[1]</a:t>
          </a:r>
        </a:p>
      </dgm:t>
    </dgm:pt>
    <dgm:pt modelId="{95B7D45A-C284-8E49-B1DC-76816321D211}" type="parTrans" cxnId="{48204A9C-AC0A-3B48-9FC6-05474F9678BD}">
      <dgm:prSet/>
      <dgm:spPr/>
      <dgm:t>
        <a:bodyPr/>
        <a:lstStyle/>
        <a:p>
          <a:endParaRPr lang="en-US"/>
        </a:p>
      </dgm:t>
    </dgm:pt>
    <dgm:pt modelId="{9E9E2A9E-1AB2-3F43-83DE-9EAD409DB086}" type="sibTrans" cxnId="{48204A9C-AC0A-3B48-9FC6-05474F9678BD}">
      <dgm:prSet/>
      <dgm:spPr/>
      <dgm:t>
        <a:bodyPr/>
        <a:lstStyle/>
        <a:p>
          <a:endParaRPr lang="en-US"/>
        </a:p>
      </dgm:t>
    </dgm:pt>
    <dgm:pt modelId="{5D1160F5-1789-5F44-ABB2-DB3F86F0C603}">
      <dgm:prSet custT="1"/>
      <dgm:spPr/>
      <dgm:t>
        <a:bodyPr vert="vert270"/>
        <a:lstStyle/>
        <a:p>
          <a:r>
            <a:rPr lang="ru-RU" sz="1000">
              <a:solidFill>
                <a:srgbClr val="002060"/>
              </a:solidFill>
              <a:latin typeface="Times New Roman" panose="02020603050405020304" pitchFamily="18" charset="0"/>
              <a:cs typeface="Times New Roman" panose="02020603050405020304" pitchFamily="18" charset="0"/>
            </a:rPr>
            <a:t>Сулейменова Э.Д. Шаймерденова Н.Ж., Смагулова Ж.С. Словарь социолингвистических терминов. -Алматы: Қазақ университеті, 2020. -330 с. [115]</a:t>
          </a:r>
          <a:endParaRPr lang="en-US" sz="1000">
            <a:solidFill>
              <a:srgbClr val="002060"/>
            </a:solidFill>
            <a:latin typeface="Times New Roman" panose="02020603050405020304" pitchFamily="18" charset="0"/>
            <a:cs typeface="Times New Roman" panose="02020603050405020304" pitchFamily="18" charset="0"/>
          </a:endParaRPr>
        </a:p>
      </dgm:t>
    </dgm:pt>
    <dgm:pt modelId="{109F4BE7-03F6-524A-B957-4E16BFB4AF9F}" type="parTrans" cxnId="{BB44FAF3-29FC-774B-B3ED-C6B4FDCFD174}">
      <dgm:prSet/>
      <dgm:spPr/>
      <dgm:t>
        <a:bodyPr/>
        <a:lstStyle/>
        <a:p>
          <a:endParaRPr lang="en-US"/>
        </a:p>
      </dgm:t>
    </dgm:pt>
    <dgm:pt modelId="{AB7D9619-83B3-944C-B206-5150B3C9A640}" type="sibTrans" cxnId="{BB44FAF3-29FC-774B-B3ED-C6B4FDCFD174}">
      <dgm:prSet/>
      <dgm:spPr/>
      <dgm:t>
        <a:bodyPr/>
        <a:lstStyle/>
        <a:p>
          <a:endParaRPr lang="en-US"/>
        </a:p>
      </dgm:t>
    </dgm:pt>
    <dgm:pt modelId="{237D1EA8-9472-A940-9503-CC000BBD5284}">
      <dgm:prSet custT="1"/>
      <dgm:spPr/>
      <dgm:t>
        <a:bodyPr vert="vert270"/>
        <a:lstStyle/>
        <a:p>
          <a:pPr>
            <a:buFont typeface="+mj-lt"/>
            <a:buAutoNum type="arabicPeriod"/>
          </a:pPr>
          <a:r>
            <a:rPr lang="ru-RU" sz="1000">
              <a:solidFill>
                <a:srgbClr val="002060"/>
              </a:solidFill>
              <a:latin typeface="Times New Roman" panose="02020603050405020304" pitchFamily="18" charset="0"/>
              <a:cs typeface="Times New Roman" panose="02020603050405020304" pitchFamily="18" charset="0"/>
            </a:rPr>
            <a:t>Баранов А.Н., Добровольский Д.О. Немецко-русский и русско-немецкий словарь лингвистических терминов с английским эквивалентом. – М.: АСТ-Пресс Книга, Аст-Пресс Март, 2006. – 496 с. </a:t>
          </a:r>
          <a:r>
            <a:rPr lang="en-US" sz="1000">
              <a:solidFill>
                <a:srgbClr val="002060"/>
              </a:solidFill>
              <a:latin typeface="Times New Roman" panose="02020603050405020304" pitchFamily="18" charset="0"/>
              <a:cs typeface="Times New Roman" panose="02020603050405020304" pitchFamily="18" charset="0"/>
            </a:rPr>
            <a:t>[1</a:t>
          </a:r>
          <a:r>
            <a:rPr lang="ru-RU" sz="1000">
              <a:solidFill>
                <a:srgbClr val="002060"/>
              </a:solidFill>
              <a:latin typeface="Times New Roman" panose="02020603050405020304" pitchFamily="18" charset="0"/>
              <a:cs typeface="Times New Roman" panose="02020603050405020304" pitchFamily="18" charset="0"/>
            </a:rPr>
            <a:t>51</a:t>
          </a:r>
          <a:r>
            <a:rPr lang="en-US" sz="1000">
              <a:solidFill>
                <a:srgbClr val="002060"/>
              </a:solidFill>
              <a:latin typeface="Times New Roman" panose="02020603050405020304" pitchFamily="18" charset="0"/>
              <a:cs typeface="Times New Roman" panose="02020603050405020304" pitchFamily="18" charset="0"/>
            </a:rPr>
            <a:t>]</a:t>
          </a:r>
          <a:r>
            <a:rPr lang="ru-RU" sz="1000">
              <a:solidFill>
                <a:srgbClr val="002060"/>
              </a:solidFill>
              <a:latin typeface="Times New Roman" panose="02020603050405020304" pitchFamily="18" charset="0"/>
              <a:cs typeface="Times New Roman" panose="02020603050405020304" pitchFamily="18" charset="0"/>
            </a:rPr>
            <a:t> </a:t>
          </a:r>
          <a:endParaRPr lang="x-none" sz="1000">
            <a:solidFill>
              <a:srgbClr val="002060"/>
            </a:solidFill>
            <a:latin typeface="Times New Roman" panose="02020603050405020304" pitchFamily="18" charset="0"/>
            <a:cs typeface="Times New Roman" panose="02020603050405020304" pitchFamily="18" charset="0"/>
          </a:endParaRPr>
        </a:p>
      </dgm:t>
    </dgm:pt>
    <dgm:pt modelId="{288F2D29-869A-6544-9590-8222F5EA826C}" type="parTrans" cxnId="{8DEF1980-BEBB-4149-A428-0ABAF1FD6A87}">
      <dgm:prSet/>
      <dgm:spPr/>
      <dgm:t>
        <a:bodyPr/>
        <a:lstStyle/>
        <a:p>
          <a:endParaRPr lang="en-US"/>
        </a:p>
      </dgm:t>
    </dgm:pt>
    <dgm:pt modelId="{5FEFEEC7-AF16-8F4D-9A86-A04152553AB9}" type="sibTrans" cxnId="{8DEF1980-BEBB-4149-A428-0ABAF1FD6A87}">
      <dgm:prSet/>
      <dgm:spPr/>
      <dgm:t>
        <a:bodyPr/>
        <a:lstStyle/>
        <a:p>
          <a:endParaRPr lang="en-US"/>
        </a:p>
      </dgm:t>
    </dgm:pt>
    <dgm:pt modelId="{5DD36037-2EB2-D344-BB92-094D6E7ECF42}" type="pres">
      <dgm:prSet presAssocID="{EAD50CC2-1FA0-0B47-98B8-83C025EE4E09}" presName="Name0" presStyleCnt="0">
        <dgm:presLayoutVars>
          <dgm:chPref val="1"/>
          <dgm:dir/>
          <dgm:animOne val="branch"/>
          <dgm:animLvl val="lvl"/>
          <dgm:resizeHandles/>
        </dgm:presLayoutVars>
      </dgm:prSet>
      <dgm:spPr/>
    </dgm:pt>
    <dgm:pt modelId="{8DBEC528-6146-F443-8BF9-9226BCD928EC}" type="pres">
      <dgm:prSet presAssocID="{B65EAF7A-3945-B042-AEFB-16011D30ED99}" presName="vertOne" presStyleCnt="0"/>
      <dgm:spPr/>
    </dgm:pt>
    <dgm:pt modelId="{C58D4468-B95A-0748-8343-0DF19C745F91}" type="pres">
      <dgm:prSet presAssocID="{B65EAF7A-3945-B042-AEFB-16011D30ED99}" presName="txOne" presStyleLbl="node0" presStyleIdx="0" presStyleCnt="2" custScaleY="31149">
        <dgm:presLayoutVars>
          <dgm:chPref val="3"/>
        </dgm:presLayoutVars>
      </dgm:prSet>
      <dgm:spPr/>
    </dgm:pt>
    <dgm:pt modelId="{D5E7C058-1E1E-C448-B32D-02FE1A699701}" type="pres">
      <dgm:prSet presAssocID="{B65EAF7A-3945-B042-AEFB-16011D30ED99}" presName="parTransOne" presStyleCnt="0"/>
      <dgm:spPr/>
    </dgm:pt>
    <dgm:pt modelId="{06B63D5A-D541-0147-BF0D-146970558004}" type="pres">
      <dgm:prSet presAssocID="{B65EAF7A-3945-B042-AEFB-16011D30ED99}" presName="horzOne" presStyleCnt="0"/>
      <dgm:spPr/>
    </dgm:pt>
    <dgm:pt modelId="{2C5EC8A9-DC6D-854C-8157-B07D8B494E8D}" type="pres">
      <dgm:prSet presAssocID="{0C3DCD37-6467-9247-BAF3-5BC7E7A53B36}" presName="vertTwo" presStyleCnt="0"/>
      <dgm:spPr/>
    </dgm:pt>
    <dgm:pt modelId="{4A3DC08B-884C-C840-8658-773AB56152D4}" type="pres">
      <dgm:prSet presAssocID="{0C3DCD37-6467-9247-BAF3-5BC7E7A53B36}" presName="txTwo" presStyleLbl="node2" presStyleIdx="0" presStyleCnt="4" custLinFactNeighborX="-221" custLinFactNeighborY="65">
        <dgm:presLayoutVars>
          <dgm:chPref val="3"/>
        </dgm:presLayoutVars>
      </dgm:prSet>
      <dgm:spPr/>
    </dgm:pt>
    <dgm:pt modelId="{43C57523-8A21-5747-A6DC-0E8CD819B009}" type="pres">
      <dgm:prSet presAssocID="{0C3DCD37-6467-9247-BAF3-5BC7E7A53B36}" presName="horzTwo" presStyleCnt="0"/>
      <dgm:spPr/>
    </dgm:pt>
    <dgm:pt modelId="{9F5CA248-39F7-294E-8E02-159E356F0DEB}" type="pres">
      <dgm:prSet presAssocID="{2AEE577A-E646-DA46-AA8A-5C846D6EA780}" presName="sibSpaceTwo" presStyleCnt="0"/>
      <dgm:spPr/>
    </dgm:pt>
    <dgm:pt modelId="{A688F906-1D73-FC4C-B462-CB06DB0B260D}" type="pres">
      <dgm:prSet presAssocID="{FFF0CC57-2C67-B24D-95FC-A1A119A4390C}" presName="vertTwo" presStyleCnt="0"/>
      <dgm:spPr/>
    </dgm:pt>
    <dgm:pt modelId="{237CE1F7-352B-B04B-95C2-3C2010F44DAC}" type="pres">
      <dgm:prSet presAssocID="{FFF0CC57-2C67-B24D-95FC-A1A119A4390C}" presName="txTwo" presStyleLbl="node2" presStyleIdx="1" presStyleCnt="4">
        <dgm:presLayoutVars>
          <dgm:chPref val="3"/>
        </dgm:presLayoutVars>
      </dgm:prSet>
      <dgm:spPr/>
    </dgm:pt>
    <dgm:pt modelId="{83FF1D71-72C5-E240-8CE7-E5D04B5C2087}" type="pres">
      <dgm:prSet presAssocID="{FFF0CC57-2C67-B24D-95FC-A1A119A4390C}" presName="horzTwo" presStyleCnt="0"/>
      <dgm:spPr/>
    </dgm:pt>
    <dgm:pt modelId="{17CC2E2F-01EA-FA46-8D37-2E2085F86A54}" type="pres">
      <dgm:prSet presAssocID="{8E4D0603-17E4-B345-99A1-49D7B9BFAD1F}" presName="sibSpaceOne" presStyleCnt="0"/>
      <dgm:spPr/>
    </dgm:pt>
    <dgm:pt modelId="{2243EACB-7523-7444-9269-F87655771C2F}" type="pres">
      <dgm:prSet presAssocID="{E8E5EA4C-5E22-2047-A39F-805C645B93E4}" presName="vertOne" presStyleCnt="0"/>
      <dgm:spPr/>
    </dgm:pt>
    <dgm:pt modelId="{ABF22673-E8E0-FE4C-BB91-C3BA3460EF2D}" type="pres">
      <dgm:prSet presAssocID="{E8E5EA4C-5E22-2047-A39F-805C645B93E4}" presName="txOne" presStyleLbl="node0" presStyleIdx="1" presStyleCnt="2" custScaleY="30105" custLinFactNeighborX="1217" custLinFactNeighborY="-488">
        <dgm:presLayoutVars>
          <dgm:chPref val="3"/>
        </dgm:presLayoutVars>
      </dgm:prSet>
      <dgm:spPr/>
    </dgm:pt>
    <dgm:pt modelId="{6F73FEB2-73DB-2349-AECA-FFAC7B0BA7A4}" type="pres">
      <dgm:prSet presAssocID="{E8E5EA4C-5E22-2047-A39F-805C645B93E4}" presName="parTransOne" presStyleCnt="0"/>
      <dgm:spPr/>
    </dgm:pt>
    <dgm:pt modelId="{7CBBA871-7F4E-5442-8CCD-8CEA9D55A4D6}" type="pres">
      <dgm:prSet presAssocID="{E8E5EA4C-5E22-2047-A39F-805C645B93E4}" presName="horzOne" presStyleCnt="0"/>
      <dgm:spPr/>
    </dgm:pt>
    <dgm:pt modelId="{77F54435-1A3C-E54E-AC15-8E198D18E681}" type="pres">
      <dgm:prSet presAssocID="{5D1160F5-1789-5F44-ABB2-DB3F86F0C603}" presName="vertTwo" presStyleCnt="0"/>
      <dgm:spPr/>
    </dgm:pt>
    <dgm:pt modelId="{E799F248-D899-E340-B4F5-6D9DCEDCE425}" type="pres">
      <dgm:prSet presAssocID="{5D1160F5-1789-5F44-ABB2-DB3F86F0C603}" presName="txTwo" presStyleLbl="node2" presStyleIdx="2" presStyleCnt="4">
        <dgm:presLayoutVars>
          <dgm:chPref val="3"/>
        </dgm:presLayoutVars>
      </dgm:prSet>
      <dgm:spPr/>
    </dgm:pt>
    <dgm:pt modelId="{518A19CB-E8F8-224F-8560-F08C73906706}" type="pres">
      <dgm:prSet presAssocID="{5D1160F5-1789-5F44-ABB2-DB3F86F0C603}" presName="horzTwo" presStyleCnt="0"/>
      <dgm:spPr/>
    </dgm:pt>
    <dgm:pt modelId="{3220C6AE-944B-EA49-AE46-58917D528246}" type="pres">
      <dgm:prSet presAssocID="{AB7D9619-83B3-944C-B206-5150B3C9A640}" presName="sibSpaceTwo" presStyleCnt="0"/>
      <dgm:spPr/>
    </dgm:pt>
    <dgm:pt modelId="{A5BA852C-6E87-DA4E-A036-72C1C936F4C6}" type="pres">
      <dgm:prSet presAssocID="{237D1EA8-9472-A940-9503-CC000BBD5284}" presName="vertTwo" presStyleCnt="0"/>
      <dgm:spPr/>
    </dgm:pt>
    <dgm:pt modelId="{833E7339-4065-7048-B177-3180F9A2039C}" type="pres">
      <dgm:prSet presAssocID="{237D1EA8-9472-A940-9503-CC000BBD5284}" presName="txTwo" presStyleLbl="node2" presStyleIdx="3" presStyleCnt="4">
        <dgm:presLayoutVars>
          <dgm:chPref val="3"/>
        </dgm:presLayoutVars>
      </dgm:prSet>
      <dgm:spPr/>
    </dgm:pt>
    <dgm:pt modelId="{2DA3ACE8-7E10-D047-A861-D750AAF67519}" type="pres">
      <dgm:prSet presAssocID="{237D1EA8-9472-A940-9503-CC000BBD5284}" presName="horzTwo" presStyleCnt="0"/>
      <dgm:spPr/>
    </dgm:pt>
  </dgm:ptLst>
  <dgm:cxnLst>
    <dgm:cxn modelId="{CA1FEC15-FC39-8D47-94FF-417A82FEB222}" srcId="{EAD50CC2-1FA0-0B47-98B8-83C025EE4E09}" destId="{E8E5EA4C-5E22-2047-A39F-805C645B93E4}" srcOrd="1" destOrd="0" parTransId="{50FBCB6D-0D43-1241-8443-48DA41627929}" sibTransId="{C6DD35D9-681C-6D49-8E9E-11EB92860A68}"/>
    <dgm:cxn modelId="{29F3503F-E278-8A40-AA86-576AE1270558}" type="presOf" srcId="{FFF0CC57-2C67-B24D-95FC-A1A119A4390C}" destId="{237CE1F7-352B-B04B-95C2-3C2010F44DAC}" srcOrd="0" destOrd="0" presId="urn:microsoft.com/office/officeart/2005/8/layout/hierarchy4"/>
    <dgm:cxn modelId="{01D06363-8FC6-9543-BD4C-BD51FE438C8B}" type="presOf" srcId="{E8E5EA4C-5E22-2047-A39F-805C645B93E4}" destId="{ABF22673-E8E0-FE4C-BB91-C3BA3460EF2D}" srcOrd="0" destOrd="0" presId="urn:microsoft.com/office/officeart/2005/8/layout/hierarchy4"/>
    <dgm:cxn modelId="{8DEF1980-BEBB-4149-A428-0ABAF1FD6A87}" srcId="{E8E5EA4C-5E22-2047-A39F-805C645B93E4}" destId="{237D1EA8-9472-A940-9503-CC000BBD5284}" srcOrd="1" destOrd="0" parTransId="{288F2D29-869A-6544-9590-8222F5EA826C}" sibTransId="{5FEFEEC7-AF16-8F4D-9A86-A04152553AB9}"/>
    <dgm:cxn modelId="{B5A0D991-F780-2B48-AAA8-83604977325F}" type="presOf" srcId="{B65EAF7A-3945-B042-AEFB-16011D30ED99}" destId="{C58D4468-B95A-0748-8343-0DF19C745F91}" srcOrd="0" destOrd="0" presId="urn:microsoft.com/office/officeart/2005/8/layout/hierarchy4"/>
    <dgm:cxn modelId="{48204A9C-AC0A-3B48-9FC6-05474F9678BD}" srcId="{B65EAF7A-3945-B042-AEFB-16011D30ED99}" destId="{FFF0CC57-2C67-B24D-95FC-A1A119A4390C}" srcOrd="1" destOrd="0" parTransId="{95B7D45A-C284-8E49-B1DC-76816321D211}" sibTransId="{9E9E2A9E-1AB2-3F43-83DE-9EAD409DB086}"/>
    <dgm:cxn modelId="{967EEAAF-4BB3-3F49-8E7D-A5A5A9F81694}" type="presOf" srcId="{237D1EA8-9472-A940-9503-CC000BBD5284}" destId="{833E7339-4065-7048-B177-3180F9A2039C}" srcOrd="0" destOrd="0" presId="urn:microsoft.com/office/officeart/2005/8/layout/hierarchy4"/>
    <dgm:cxn modelId="{80A235C7-426C-1C4D-A6EC-1937802EA22A}" type="presOf" srcId="{5D1160F5-1789-5F44-ABB2-DB3F86F0C603}" destId="{E799F248-D899-E340-B4F5-6D9DCEDCE425}" srcOrd="0" destOrd="0" presId="urn:microsoft.com/office/officeart/2005/8/layout/hierarchy4"/>
    <dgm:cxn modelId="{71114CC7-EF62-1942-96EA-D8BCE77D8260}" type="presOf" srcId="{EAD50CC2-1FA0-0B47-98B8-83C025EE4E09}" destId="{5DD36037-2EB2-D344-BB92-094D6E7ECF42}" srcOrd="0" destOrd="0" presId="urn:microsoft.com/office/officeart/2005/8/layout/hierarchy4"/>
    <dgm:cxn modelId="{B97C25E7-9629-0749-A6EA-9A8AFF32D0A8}" srcId="{EAD50CC2-1FA0-0B47-98B8-83C025EE4E09}" destId="{B65EAF7A-3945-B042-AEFB-16011D30ED99}" srcOrd="0" destOrd="0" parTransId="{6A3EEE1B-9D77-F547-B706-022874A246A8}" sibTransId="{8E4D0603-17E4-B345-99A1-49D7B9BFAD1F}"/>
    <dgm:cxn modelId="{BB44FAF3-29FC-774B-B3ED-C6B4FDCFD174}" srcId="{E8E5EA4C-5E22-2047-A39F-805C645B93E4}" destId="{5D1160F5-1789-5F44-ABB2-DB3F86F0C603}" srcOrd="0" destOrd="0" parTransId="{109F4BE7-03F6-524A-B957-4E16BFB4AF9F}" sibTransId="{AB7D9619-83B3-944C-B206-5150B3C9A640}"/>
    <dgm:cxn modelId="{93C8A2FB-D598-0D4C-9C98-D124D2C78E73}" type="presOf" srcId="{0C3DCD37-6467-9247-BAF3-5BC7E7A53B36}" destId="{4A3DC08B-884C-C840-8658-773AB56152D4}" srcOrd="0" destOrd="0" presId="urn:microsoft.com/office/officeart/2005/8/layout/hierarchy4"/>
    <dgm:cxn modelId="{D7FD0DFE-BA95-7841-82C2-A284D3793668}" srcId="{B65EAF7A-3945-B042-AEFB-16011D30ED99}" destId="{0C3DCD37-6467-9247-BAF3-5BC7E7A53B36}" srcOrd="0" destOrd="0" parTransId="{EC1C1550-7CE7-3442-9837-A909619EF90C}" sibTransId="{2AEE577A-E646-DA46-AA8A-5C846D6EA780}"/>
    <dgm:cxn modelId="{C104B755-C7F9-0E46-953F-00FF992469E9}" type="presParOf" srcId="{5DD36037-2EB2-D344-BB92-094D6E7ECF42}" destId="{8DBEC528-6146-F443-8BF9-9226BCD928EC}" srcOrd="0" destOrd="0" presId="urn:microsoft.com/office/officeart/2005/8/layout/hierarchy4"/>
    <dgm:cxn modelId="{83BFDDDB-FD81-9346-BFC0-25788AACBD48}" type="presParOf" srcId="{8DBEC528-6146-F443-8BF9-9226BCD928EC}" destId="{C58D4468-B95A-0748-8343-0DF19C745F91}" srcOrd="0" destOrd="0" presId="urn:microsoft.com/office/officeart/2005/8/layout/hierarchy4"/>
    <dgm:cxn modelId="{1A0946DB-021D-9342-AD62-DF63D350605B}" type="presParOf" srcId="{8DBEC528-6146-F443-8BF9-9226BCD928EC}" destId="{D5E7C058-1E1E-C448-B32D-02FE1A699701}" srcOrd="1" destOrd="0" presId="urn:microsoft.com/office/officeart/2005/8/layout/hierarchy4"/>
    <dgm:cxn modelId="{B599B17E-1482-1C46-BFBA-0522500B3B8F}" type="presParOf" srcId="{8DBEC528-6146-F443-8BF9-9226BCD928EC}" destId="{06B63D5A-D541-0147-BF0D-146970558004}" srcOrd="2" destOrd="0" presId="urn:microsoft.com/office/officeart/2005/8/layout/hierarchy4"/>
    <dgm:cxn modelId="{58F9B924-A3D6-AC4E-B5DC-28DAC715E86E}" type="presParOf" srcId="{06B63D5A-D541-0147-BF0D-146970558004}" destId="{2C5EC8A9-DC6D-854C-8157-B07D8B494E8D}" srcOrd="0" destOrd="0" presId="urn:microsoft.com/office/officeart/2005/8/layout/hierarchy4"/>
    <dgm:cxn modelId="{A4DB7A40-7A40-6840-8247-EA32B4C99A73}" type="presParOf" srcId="{2C5EC8A9-DC6D-854C-8157-B07D8B494E8D}" destId="{4A3DC08B-884C-C840-8658-773AB56152D4}" srcOrd="0" destOrd="0" presId="urn:microsoft.com/office/officeart/2005/8/layout/hierarchy4"/>
    <dgm:cxn modelId="{76F4E744-B7C9-9D47-8618-EA05693A5534}" type="presParOf" srcId="{2C5EC8A9-DC6D-854C-8157-B07D8B494E8D}" destId="{43C57523-8A21-5747-A6DC-0E8CD819B009}" srcOrd="1" destOrd="0" presId="urn:microsoft.com/office/officeart/2005/8/layout/hierarchy4"/>
    <dgm:cxn modelId="{E473B259-C6E2-B346-A154-63EF666BCAEA}" type="presParOf" srcId="{06B63D5A-D541-0147-BF0D-146970558004}" destId="{9F5CA248-39F7-294E-8E02-159E356F0DEB}" srcOrd="1" destOrd="0" presId="urn:microsoft.com/office/officeart/2005/8/layout/hierarchy4"/>
    <dgm:cxn modelId="{1A97E152-C86E-B043-B075-35CDBF1FDE69}" type="presParOf" srcId="{06B63D5A-D541-0147-BF0D-146970558004}" destId="{A688F906-1D73-FC4C-B462-CB06DB0B260D}" srcOrd="2" destOrd="0" presId="urn:microsoft.com/office/officeart/2005/8/layout/hierarchy4"/>
    <dgm:cxn modelId="{71E9C190-7563-D547-93E3-BFBC1B24C505}" type="presParOf" srcId="{A688F906-1D73-FC4C-B462-CB06DB0B260D}" destId="{237CE1F7-352B-B04B-95C2-3C2010F44DAC}" srcOrd="0" destOrd="0" presId="urn:microsoft.com/office/officeart/2005/8/layout/hierarchy4"/>
    <dgm:cxn modelId="{CCDA59BC-F64A-B041-A334-C6CB92C896A1}" type="presParOf" srcId="{A688F906-1D73-FC4C-B462-CB06DB0B260D}" destId="{83FF1D71-72C5-E240-8CE7-E5D04B5C2087}" srcOrd="1" destOrd="0" presId="urn:microsoft.com/office/officeart/2005/8/layout/hierarchy4"/>
    <dgm:cxn modelId="{985D9205-E94C-9046-9891-45EB08CDB849}" type="presParOf" srcId="{5DD36037-2EB2-D344-BB92-094D6E7ECF42}" destId="{17CC2E2F-01EA-FA46-8D37-2E2085F86A54}" srcOrd="1" destOrd="0" presId="urn:microsoft.com/office/officeart/2005/8/layout/hierarchy4"/>
    <dgm:cxn modelId="{A564C030-76EE-7A4F-9ADE-ABA4AC4EA562}" type="presParOf" srcId="{5DD36037-2EB2-D344-BB92-094D6E7ECF42}" destId="{2243EACB-7523-7444-9269-F87655771C2F}" srcOrd="2" destOrd="0" presId="urn:microsoft.com/office/officeart/2005/8/layout/hierarchy4"/>
    <dgm:cxn modelId="{42D76EB8-D9A3-DE4B-A3D4-59404E17D160}" type="presParOf" srcId="{2243EACB-7523-7444-9269-F87655771C2F}" destId="{ABF22673-E8E0-FE4C-BB91-C3BA3460EF2D}" srcOrd="0" destOrd="0" presId="urn:microsoft.com/office/officeart/2005/8/layout/hierarchy4"/>
    <dgm:cxn modelId="{EDA5CC38-8865-3540-8D1C-CA2B71E85493}" type="presParOf" srcId="{2243EACB-7523-7444-9269-F87655771C2F}" destId="{6F73FEB2-73DB-2349-AECA-FFAC7B0BA7A4}" srcOrd="1" destOrd="0" presId="urn:microsoft.com/office/officeart/2005/8/layout/hierarchy4"/>
    <dgm:cxn modelId="{E5F38D29-9FBE-AD44-AF64-9841DED75BF0}" type="presParOf" srcId="{2243EACB-7523-7444-9269-F87655771C2F}" destId="{7CBBA871-7F4E-5442-8CCD-8CEA9D55A4D6}" srcOrd="2" destOrd="0" presId="urn:microsoft.com/office/officeart/2005/8/layout/hierarchy4"/>
    <dgm:cxn modelId="{138938C8-7C05-6E46-A69F-427D6085ECEA}" type="presParOf" srcId="{7CBBA871-7F4E-5442-8CCD-8CEA9D55A4D6}" destId="{77F54435-1A3C-E54E-AC15-8E198D18E681}" srcOrd="0" destOrd="0" presId="urn:microsoft.com/office/officeart/2005/8/layout/hierarchy4"/>
    <dgm:cxn modelId="{6C91AC23-D98C-104A-A99D-5ADA43B5929C}" type="presParOf" srcId="{77F54435-1A3C-E54E-AC15-8E198D18E681}" destId="{E799F248-D899-E340-B4F5-6D9DCEDCE425}" srcOrd="0" destOrd="0" presId="urn:microsoft.com/office/officeart/2005/8/layout/hierarchy4"/>
    <dgm:cxn modelId="{F78CC035-22A8-D44C-A8B7-8FED62F1143D}" type="presParOf" srcId="{77F54435-1A3C-E54E-AC15-8E198D18E681}" destId="{518A19CB-E8F8-224F-8560-F08C73906706}" srcOrd="1" destOrd="0" presId="urn:microsoft.com/office/officeart/2005/8/layout/hierarchy4"/>
    <dgm:cxn modelId="{92B6B666-A178-234A-A81A-C85DBDFDA3A4}" type="presParOf" srcId="{7CBBA871-7F4E-5442-8CCD-8CEA9D55A4D6}" destId="{3220C6AE-944B-EA49-AE46-58917D528246}" srcOrd="1" destOrd="0" presId="urn:microsoft.com/office/officeart/2005/8/layout/hierarchy4"/>
    <dgm:cxn modelId="{30EF4EE1-0548-AD46-817A-6D9E605BD5E2}" type="presParOf" srcId="{7CBBA871-7F4E-5442-8CCD-8CEA9D55A4D6}" destId="{A5BA852C-6E87-DA4E-A036-72C1C936F4C6}" srcOrd="2" destOrd="0" presId="urn:microsoft.com/office/officeart/2005/8/layout/hierarchy4"/>
    <dgm:cxn modelId="{49A63BB0-2222-C84B-A33E-764BBCADC802}" type="presParOf" srcId="{A5BA852C-6E87-DA4E-A036-72C1C936F4C6}" destId="{833E7339-4065-7048-B177-3180F9A2039C}" srcOrd="0" destOrd="0" presId="urn:microsoft.com/office/officeart/2005/8/layout/hierarchy4"/>
    <dgm:cxn modelId="{605ADC05-020D-2246-AC6F-BFB0CB852B18}" type="presParOf" srcId="{A5BA852C-6E87-DA4E-A036-72C1C936F4C6}" destId="{2DA3ACE8-7E10-D047-A861-D750AAF67519}" srcOrd="1" destOrd="0" presId="urn:microsoft.com/office/officeart/2005/8/layout/hierarchy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C87C87-9F08-B74A-BC1F-4EAC0B92C4CC}">
      <dsp:nvSpPr>
        <dsp:cNvPr id="0" name=""/>
        <dsp:cNvSpPr/>
      </dsp:nvSpPr>
      <dsp:spPr>
        <a:xfrm>
          <a:off x="-1583406" y="-246666"/>
          <a:ext cx="1896048" cy="1896048"/>
        </a:xfrm>
        <a:prstGeom prst="blockArc">
          <a:avLst>
            <a:gd name="adj1" fmla="val 18900000"/>
            <a:gd name="adj2" fmla="val 2700000"/>
            <a:gd name="adj3" fmla="val 1139"/>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CF135B-44E5-AA4D-9D9A-585B2F9C9417}">
      <dsp:nvSpPr>
        <dsp:cNvPr id="0" name=""/>
        <dsp:cNvSpPr/>
      </dsp:nvSpPr>
      <dsp:spPr>
        <a:xfrm>
          <a:off x="200899" y="140271"/>
          <a:ext cx="5417200" cy="28054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681" tIns="30480" rIns="30480" bIns="30480" numCol="1" spcCol="1270" anchor="ctr" anchorCtr="0">
          <a:noAutofit/>
        </a:bodyPr>
        <a:lstStyle/>
        <a:p>
          <a:pPr marL="0" lvl="0" indent="0" algn="l"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cs typeface="Times New Roman" panose="02020603050405020304" pitchFamily="18" charset="0"/>
            </a:rPr>
            <a:t>- глобальная пандемия;</a:t>
          </a:r>
          <a:endParaRPr lang="en-US" sz="1200" b="1" kern="1200">
            <a:solidFill>
              <a:srgbClr val="002060"/>
            </a:solidFill>
            <a:latin typeface="Times New Roman" panose="02020603050405020304" pitchFamily="18" charset="0"/>
            <a:cs typeface="Times New Roman" panose="02020603050405020304" pitchFamily="18" charset="0"/>
          </a:endParaRPr>
        </a:p>
      </dsp:txBody>
      <dsp:txXfrm>
        <a:off x="200899" y="140271"/>
        <a:ext cx="5417200" cy="280543"/>
      </dsp:txXfrm>
    </dsp:sp>
    <dsp:sp modelId="{A2291A6C-96BD-264A-94C5-9A9A7AB16E38}">
      <dsp:nvSpPr>
        <dsp:cNvPr id="0" name=""/>
        <dsp:cNvSpPr/>
      </dsp:nvSpPr>
      <dsp:spPr>
        <a:xfrm>
          <a:off x="25865" y="105508"/>
          <a:ext cx="350068" cy="35006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0ED637-43F2-2948-8844-01A030A04E2C}">
      <dsp:nvSpPr>
        <dsp:cNvPr id="0" name=""/>
        <dsp:cNvSpPr/>
      </dsp:nvSpPr>
      <dsp:spPr>
        <a:xfrm>
          <a:off x="302877" y="561086"/>
          <a:ext cx="5315223" cy="28054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681" tIns="30480" rIns="30480" bIns="30480" numCol="1" spcCol="1270" anchor="ctr" anchorCtr="0">
          <a:noAutofit/>
        </a:bodyPr>
        <a:lstStyle/>
        <a:p>
          <a:pPr marL="0" lvl="0" indent="0" algn="l"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cs typeface="Times New Roman" panose="02020603050405020304" pitchFamily="18" charset="0"/>
            </a:rPr>
            <a:t>- ускорение развития научно-технического прогресса;</a:t>
          </a:r>
          <a:endParaRPr lang="en-US" sz="1200" b="1" kern="1200">
            <a:solidFill>
              <a:srgbClr val="002060"/>
            </a:solidFill>
            <a:latin typeface="Times New Roman" panose="02020603050405020304" pitchFamily="18" charset="0"/>
            <a:cs typeface="Times New Roman" panose="02020603050405020304" pitchFamily="18" charset="0"/>
          </a:endParaRPr>
        </a:p>
      </dsp:txBody>
      <dsp:txXfrm>
        <a:off x="302877" y="561086"/>
        <a:ext cx="5315223" cy="280543"/>
      </dsp:txXfrm>
    </dsp:sp>
    <dsp:sp modelId="{C618E212-1C2C-9845-B443-CD4D1F482A49}">
      <dsp:nvSpPr>
        <dsp:cNvPr id="0" name=""/>
        <dsp:cNvSpPr/>
      </dsp:nvSpPr>
      <dsp:spPr>
        <a:xfrm>
          <a:off x="127537" y="526018"/>
          <a:ext cx="350678" cy="35067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83DE81-CEF7-F64A-9D36-7C69772175CB}">
      <dsp:nvSpPr>
        <dsp:cNvPr id="0" name=""/>
        <dsp:cNvSpPr/>
      </dsp:nvSpPr>
      <dsp:spPr>
        <a:xfrm>
          <a:off x="200899" y="981900"/>
          <a:ext cx="5417200" cy="28054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681" tIns="30480" rIns="30480" bIns="30480" numCol="1" spcCol="1270" anchor="ctr" anchorCtr="0">
          <a:noAutofit/>
        </a:bodyPr>
        <a:lstStyle/>
        <a:p>
          <a:pPr marL="0" lvl="0" indent="0" algn="l"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cs typeface="Times New Roman" panose="02020603050405020304" pitchFamily="18" charset="0"/>
            </a:rPr>
            <a:t>- необходимость адаптации учебной программы и, как следствие учебного материала</a:t>
          </a:r>
          <a:endParaRPr lang="en-US" sz="1200" b="1" kern="1200">
            <a:solidFill>
              <a:srgbClr val="002060"/>
            </a:solidFill>
            <a:latin typeface="Times New Roman" panose="02020603050405020304" pitchFamily="18" charset="0"/>
            <a:cs typeface="Times New Roman" panose="02020603050405020304" pitchFamily="18" charset="0"/>
          </a:endParaRPr>
        </a:p>
      </dsp:txBody>
      <dsp:txXfrm>
        <a:off x="200899" y="981900"/>
        <a:ext cx="5417200" cy="280543"/>
      </dsp:txXfrm>
    </dsp:sp>
    <dsp:sp modelId="{F2D87095-551F-F242-92C8-A7EFB21BA08D}">
      <dsp:nvSpPr>
        <dsp:cNvPr id="0" name=""/>
        <dsp:cNvSpPr/>
      </dsp:nvSpPr>
      <dsp:spPr>
        <a:xfrm>
          <a:off x="25560" y="946832"/>
          <a:ext cx="350678" cy="35067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4C1E2B-42DF-D240-8FE1-D78467324F19}">
      <dsp:nvSpPr>
        <dsp:cNvPr id="0" name=""/>
        <dsp:cNvSpPr/>
      </dsp:nvSpPr>
      <dsp:spPr>
        <a:xfrm>
          <a:off x="1901518" y="216764"/>
          <a:ext cx="1644461" cy="582111"/>
        </a:xfrm>
        <a:prstGeom prst="ellipse">
          <a:avLst/>
        </a:prstGeom>
        <a:gradFill rotWithShape="0">
          <a:gsLst>
            <a:gs pos="0">
              <a:schemeClr val="accent4">
                <a:shade val="80000"/>
                <a:hueOff val="0"/>
                <a:satOff val="0"/>
                <a:lumOff val="0"/>
                <a:alphaOff val="0"/>
                <a:satMod val="103000"/>
                <a:lumMod val="102000"/>
                <a:tint val="94000"/>
              </a:schemeClr>
            </a:gs>
            <a:gs pos="50000">
              <a:schemeClr val="accent4">
                <a:shade val="80000"/>
                <a:hueOff val="0"/>
                <a:satOff val="0"/>
                <a:lumOff val="0"/>
                <a:alphaOff val="0"/>
                <a:satMod val="110000"/>
                <a:lumMod val="100000"/>
                <a:shade val="100000"/>
              </a:schemeClr>
            </a:gs>
            <a:gs pos="100000">
              <a:schemeClr val="accent4">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Типы иноязычных слов</a:t>
          </a:r>
          <a:endParaRPr lang="en-US" sz="1050" b="1" kern="1200">
            <a:latin typeface="Times New Roman" panose="02020603050405020304" pitchFamily="18" charset="0"/>
            <a:cs typeface="Times New Roman" panose="02020603050405020304" pitchFamily="18" charset="0"/>
          </a:endParaRPr>
        </a:p>
      </dsp:txBody>
      <dsp:txXfrm>
        <a:off x="2142344" y="302012"/>
        <a:ext cx="1162809" cy="411615"/>
      </dsp:txXfrm>
    </dsp:sp>
    <dsp:sp modelId="{1C874152-12D4-4B48-8489-634CA81010F7}">
      <dsp:nvSpPr>
        <dsp:cNvPr id="0" name=""/>
        <dsp:cNvSpPr/>
      </dsp:nvSpPr>
      <dsp:spPr>
        <a:xfrm rot="9506948">
          <a:off x="1672899" y="808770"/>
          <a:ext cx="520242" cy="22673"/>
        </a:xfrm>
        <a:custGeom>
          <a:avLst/>
          <a:gdLst/>
          <a:ahLst/>
          <a:cxnLst/>
          <a:rect l="0" t="0" r="0" b="0"/>
          <a:pathLst>
            <a:path>
              <a:moveTo>
                <a:pt x="0" y="11336"/>
              </a:moveTo>
              <a:lnTo>
                <a:pt x="520242" y="11336"/>
              </a:lnTo>
            </a:path>
          </a:pathLst>
        </a:custGeom>
        <a:noFill/>
        <a:ln w="12700" cap="flat" cmpd="sng" algn="ctr">
          <a:solidFill>
            <a:schemeClr val="accent4">
              <a:tint val="99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920014" y="807100"/>
        <a:ext cx="26012" cy="26012"/>
      </dsp:txXfrm>
    </dsp:sp>
    <dsp:sp modelId="{55805508-CE08-7642-8430-A59B4716FF83}">
      <dsp:nvSpPr>
        <dsp:cNvPr id="0" name=""/>
        <dsp:cNvSpPr/>
      </dsp:nvSpPr>
      <dsp:spPr>
        <a:xfrm>
          <a:off x="326767" y="832977"/>
          <a:ext cx="1617159" cy="604318"/>
        </a:xfrm>
        <a:prstGeom prst="ellipse">
          <a:avLst/>
        </a:prstGeom>
        <a:gradFill rotWithShape="0">
          <a:gsLst>
            <a:gs pos="0">
              <a:schemeClr val="accent4">
                <a:shade val="80000"/>
                <a:hueOff val="0"/>
                <a:satOff val="0"/>
                <a:lumOff val="0"/>
                <a:alphaOff val="0"/>
                <a:satMod val="103000"/>
                <a:lumMod val="102000"/>
                <a:tint val="94000"/>
              </a:schemeClr>
            </a:gs>
            <a:gs pos="50000">
              <a:schemeClr val="accent4">
                <a:shade val="80000"/>
                <a:hueOff val="0"/>
                <a:satOff val="0"/>
                <a:lumOff val="0"/>
                <a:alphaOff val="0"/>
                <a:satMod val="110000"/>
                <a:lumMod val="100000"/>
                <a:shade val="100000"/>
              </a:schemeClr>
            </a:gs>
            <a:gs pos="100000">
              <a:schemeClr val="accent4">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Заимствованные слова</a:t>
          </a:r>
          <a:endParaRPr lang="en-US" sz="1000" b="1" kern="1200">
            <a:latin typeface="Times New Roman" panose="02020603050405020304" pitchFamily="18" charset="0"/>
            <a:cs typeface="Times New Roman" panose="02020603050405020304" pitchFamily="18" charset="0"/>
          </a:endParaRPr>
        </a:p>
      </dsp:txBody>
      <dsp:txXfrm>
        <a:off x="563594" y="921477"/>
        <a:ext cx="1143505" cy="427318"/>
      </dsp:txXfrm>
    </dsp:sp>
    <dsp:sp modelId="{C30F70C7-37C4-0A43-A5FD-654C042BD7C5}">
      <dsp:nvSpPr>
        <dsp:cNvPr id="0" name=""/>
        <dsp:cNvSpPr/>
      </dsp:nvSpPr>
      <dsp:spPr>
        <a:xfrm rot="1532033">
          <a:off x="3184333" y="858076"/>
          <a:ext cx="592717" cy="22673"/>
        </a:xfrm>
        <a:custGeom>
          <a:avLst/>
          <a:gdLst/>
          <a:ahLst/>
          <a:cxnLst/>
          <a:rect l="0" t="0" r="0" b="0"/>
          <a:pathLst>
            <a:path>
              <a:moveTo>
                <a:pt x="0" y="11336"/>
              </a:moveTo>
              <a:lnTo>
                <a:pt x="592717" y="11336"/>
              </a:lnTo>
            </a:path>
          </a:pathLst>
        </a:custGeom>
        <a:noFill/>
        <a:ln w="12700" cap="flat" cmpd="sng" algn="ctr">
          <a:solidFill>
            <a:schemeClr val="accent4">
              <a:tint val="99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65874" y="854594"/>
        <a:ext cx="29635" cy="29635"/>
      </dsp:txXfrm>
    </dsp:sp>
    <dsp:sp modelId="{09F200BB-94D7-4148-945C-33BA41186AB2}">
      <dsp:nvSpPr>
        <dsp:cNvPr id="0" name=""/>
        <dsp:cNvSpPr/>
      </dsp:nvSpPr>
      <dsp:spPr>
        <a:xfrm>
          <a:off x="3476230" y="935677"/>
          <a:ext cx="1454602" cy="558072"/>
        </a:xfrm>
        <a:prstGeom prst="ellipse">
          <a:avLst/>
        </a:prstGeom>
        <a:gradFill rotWithShape="0">
          <a:gsLst>
            <a:gs pos="0">
              <a:schemeClr val="accent4">
                <a:shade val="80000"/>
                <a:hueOff val="264123"/>
                <a:satOff val="-15129"/>
                <a:lumOff val="16770"/>
                <a:alphaOff val="0"/>
                <a:satMod val="103000"/>
                <a:lumMod val="102000"/>
                <a:tint val="94000"/>
              </a:schemeClr>
            </a:gs>
            <a:gs pos="50000">
              <a:schemeClr val="accent4">
                <a:shade val="80000"/>
                <a:hueOff val="264123"/>
                <a:satOff val="-15129"/>
                <a:lumOff val="16770"/>
                <a:alphaOff val="0"/>
                <a:satMod val="110000"/>
                <a:lumMod val="100000"/>
                <a:shade val="100000"/>
              </a:schemeClr>
            </a:gs>
            <a:gs pos="100000">
              <a:schemeClr val="accent4">
                <a:shade val="80000"/>
                <a:hueOff val="264123"/>
                <a:satOff val="-15129"/>
                <a:lumOff val="1677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Иноязычные вкрапления</a:t>
          </a:r>
          <a:endParaRPr lang="en-US" sz="1050" b="1" kern="1200">
            <a:latin typeface="Times New Roman" panose="02020603050405020304" pitchFamily="18" charset="0"/>
            <a:cs typeface="Times New Roman" panose="02020603050405020304" pitchFamily="18" charset="0"/>
          </a:endParaRPr>
        </a:p>
      </dsp:txBody>
      <dsp:txXfrm>
        <a:off x="3689252" y="1017405"/>
        <a:ext cx="1028558" cy="394616"/>
      </dsp:txXfrm>
    </dsp:sp>
    <dsp:sp modelId="{2388F17F-FC92-DF45-8696-77F87E257D70}">
      <dsp:nvSpPr>
        <dsp:cNvPr id="0" name=""/>
        <dsp:cNvSpPr/>
      </dsp:nvSpPr>
      <dsp:spPr>
        <a:xfrm rot="5223049">
          <a:off x="2457439" y="1083656"/>
          <a:ext cx="593118" cy="22673"/>
        </a:xfrm>
        <a:custGeom>
          <a:avLst/>
          <a:gdLst/>
          <a:ahLst/>
          <a:cxnLst/>
          <a:rect l="0" t="0" r="0" b="0"/>
          <a:pathLst>
            <a:path>
              <a:moveTo>
                <a:pt x="0" y="11336"/>
              </a:moveTo>
              <a:lnTo>
                <a:pt x="593118" y="11336"/>
              </a:lnTo>
            </a:path>
          </a:pathLst>
        </a:custGeom>
        <a:noFill/>
        <a:ln w="12700" cap="flat" cmpd="sng" algn="ctr">
          <a:solidFill>
            <a:schemeClr val="accent4">
              <a:tint val="99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39171" y="1080165"/>
        <a:ext cx="29655" cy="29655"/>
      </dsp:txXfrm>
    </dsp:sp>
    <dsp:sp modelId="{3F3315A9-5839-E949-8635-EA0919354F0A}">
      <dsp:nvSpPr>
        <dsp:cNvPr id="0" name=""/>
        <dsp:cNvSpPr/>
      </dsp:nvSpPr>
      <dsp:spPr>
        <a:xfrm>
          <a:off x="2106858" y="1391141"/>
          <a:ext cx="1343645" cy="365896"/>
        </a:xfrm>
        <a:prstGeom prst="ellipse">
          <a:avLst/>
        </a:prstGeom>
        <a:gradFill rotWithShape="0">
          <a:gsLst>
            <a:gs pos="0">
              <a:schemeClr val="accent4">
                <a:shade val="80000"/>
                <a:hueOff val="528246"/>
                <a:satOff val="-30258"/>
                <a:lumOff val="33541"/>
                <a:alphaOff val="0"/>
                <a:satMod val="103000"/>
                <a:lumMod val="102000"/>
                <a:tint val="94000"/>
              </a:schemeClr>
            </a:gs>
            <a:gs pos="50000">
              <a:schemeClr val="accent4">
                <a:shade val="80000"/>
                <a:hueOff val="528246"/>
                <a:satOff val="-30258"/>
                <a:lumOff val="33541"/>
                <a:alphaOff val="0"/>
                <a:satMod val="110000"/>
                <a:lumMod val="100000"/>
                <a:shade val="100000"/>
              </a:schemeClr>
            </a:gs>
            <a:gs pos="100000">
              <a:schemeClr val="accent4">
                <a:shade val="80000"/>
                <a:hueOff val="528246"/>
                <a:satOff val="-30258"/>
                <a:lumOff val="3354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Экзотизмы</a:t>
          </a:r>
          <a:endParaRPr lang="en-US" sz="1050" b="1" kern="1200">
            <a:latin typeface="Times New Roman" panose="02020603050405020304" pitchFamily="18" charset="0"/>
            <a:cs typeface="Times New Roman" panose="02020603050405020304" pitchFamily="18" charset="0"/>
          </a:endParaRPr>
        </a:p>
      </dsp:txBody>
      <dsp:txXfrm>
        <a:off x="2303630" y="1444725"/>
        <a:ext cx="950101" cy="2587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6507CB-C013-8C49-ADF1-D44DAD0CB09F}">
      <dsp:nvSpPr>
        <dsp:cNvPr id="0" name=""/>
        <dsp:cNvSpPr/>
      </dsp:nvSpPr>
      <dsp:spPr>
        <a:xfrm>
          <a:off x="403859" y="0"/>
          <a:ext cx="4577080" cy="6223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5EF8089-4948-DE4C-BD91-B0F9FE936394}">
      <dsp:nvSpPr>
        <dsp:cNvPr id="0" name=""/>
        <dsp:cNvSpPr/>
      </dsp:nvSpPr>
      <dsp:spPr>
        <a:xfrm>
          <a:off x="1276" y="186690"/>
          <a:ext cx="1109037" cy="2489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Графическая</a:t>
          </a:r>
          <a:endParaRPr lang="en-US" sz="1050" b="1" kern="1200">
            <a:latin typeface="Times New Roman" panose="02020603050405020304" pitchFamily="18" charset="0"/>
            <a:cs typeface="Times New Roman" panose="02020603050405020304" pitchFamily="18" charset="0"/>
          </a:endParaRPr>
        </a:p>
      </dsp:txBody>
      <dsp:txXfrm>
        <a:off x="13427" y="198841"/>
        <a:ext cx="1084735" cy="224618"/>
      </dsp:txXfrm>
    </dsp:sp>
    <dsp:sp modelId="{ED096083-7557-CB43-964B-D334FA1CABF6}">
      <dsp:nvSpPr>
        <dsp:cNvPr id="0" name=""/>
        <dsp:cNvSpPr/>
      </dsp:nvSpPr>
      <dsp:spPr>
        <a:xfrm>
          <a:off x="1295153" y="186690"/>
          <a:ext cx="1109037" cy="2489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Фонетическая</a:t>
          </a:r>
          <a:r>
            <a:rPr lang="ru-RU" sz="1200" b="1" kern="1200"/>
            <a:t> </a:t>
          </a:r>
          <a:endParaRPr lang="en-US" sz="1200" b="1" kern="1200"/>
        </a:p>
      </dsp:txBody>
      <dsp:txXfrm>
        <a:off x="1307304" y="198841"/>
        <a:ext cx="1084735" cy="224618"/>
      </dsp:txXfrm>
    </dsp:sp>
    <dsp:sp modelId="{1AF95D2A-4AAE-874F-95C6-D7F3E80A840C}">
      <dsp:nvSpPr>
        <dsp:cNvPr id="0" name=""/>
        <dsp:cNvSpPr/>
      </dsp:nvSpPr>
      <dsp:spPr>
        <a:xfrm>
          <a:off x="2589030" y="186690"/>
          <a:ext cx="1500616" cy="2489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Морфологическая</a:t>
          </a:r>
          <a:r>
            <a:rPr lang="ru-RU" sz="1600" b="1" kern="1200">
              <a:latin typeface="Times New Roman" panose="02020603050405020304" pitchFamily="18" charset="0"/>
              <a:cs typeface="Times New Roman" panose="02020603050405020304" pitchFamily="18" charset="0"/>
            </a:rPr>
            <a:t> </a:t>
          </a:r>
          <a:endParaRPr lang="en-US" sz="1600" b="1" kern="1200">
            <a:latin typeface="Times New Roman" panose="02020603050405020304" pitchFamily="18" charset="0"/>
            <a:cs typeface="Times New Roman" panose="02020603050405020304" pitchFamily="18" charset="0"/>
          </a:endParaRPr>
        </a:p>
      </dsp:txBody>
      <dsp:txXfrm>
        <a:off x="2601181" y="198841"/>
        <a:ext cx="1476314" cy="224618"/>
      </dsp:txXfrm>
    </dsp:sp>
    <dsp:sp modelId="{9ADAEEA5-CEE2-534F-B6CB-551A4C00B4EC}">
      <dsp:nvSpPr>
        <dsp:cNvPr id="0" name=""/>
        <dsp:cNvSpPr/>
      </dsp:nvSpPr>
      <dsp:spPr>
        <a:xfrm>
          <a:off x="4274486" y="186690"/>
          <a:ext cx="1109037" cy="2489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Семантическая</a:t>
          </a:r>
          <a:endParaRPr lang="en-US" sz="1050" b="1" kern="1200">
            <a:latin typeface="Times New Roman" panose="02020603050405020304" pitchFamily="18" charset="0"/>
            <a:cs typeface="Times New Roman" panose="02020603050405020304" pitchFamily="18" charset="0"/>
          </a:endParaRPr>
        </a:p>
      </dsp:txBody>
      <dsp:txXfrm>
        <a:off x="4286637" y="198841"/>
        <a:ext cx="1084735" cy="2246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5135B2-702D-6143-BDB0-E24C393933E3}">
      <dsp:nvSpPr>
        <dsp:cNvPr id="0" name=""/>
        <dsp:cNvSpPr/>
      </dsp:nvSpPr>
      <dsp:spPr>
        <a:xfrm>
          <a:off x="1616" y="0"/>
          <a:ext cx="1968829" cy="292963"/>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экстралингвистический</a:t>
          </a:r>
          <a:endParaRPr lang="en-US" sz="1200" kern="1200">
            <a:latin typeface="Times New Roman" panose="02020603050405020304" pitchFamily="18" charset="0"/>
            <a:cs typeface="Times New Roman" panose="02020603050405020304" pitchFamily="18" charset="0"/>
          </a:endParaRPr>
        </a:p>
      </dsp:txBody>
      <dsp:txXfrm>
        <a:off x="148098" y="0"/>
        <a:ext cx="1675866" cy="292963"/>
      </dsp:txXfrm>
    </dsp:sp>
    <dsp:sp modelId="{BF633DE9-36A2-5547-99C4-FD1A4B386A05}">
      <dsp:nvSpPr>
        <dsp:cNvPr id="0" name=""/>
        <dsp:cNvSpPr/>
      </dsp:nvSpPr>
      <dsp:spPr>
        <a:xfrm>
          <a:off x="1773563" y="0"/>
          <a:ext cx="1968829" cy="292963"/>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социологический</a:t>
          </a:r>
          <a:endParaRPr lang="en-US" sz="1200" kern="1200">
            <a:latin typeface="Times New Roman" panose="02020603050405020304" pitchFamily="18" charset="0"/>
            <a:cs typeface="Times New Roman" panose="02020603050405020304" pitchFamily="18" charset="0"/>
          </a:endParaRPr>
        </a:p>
      </dsp:txBody>
      <dsp:txXfrm>
        <a:off x="1920045" y="0"/>
        <a:ext cx="1675866" cy="292963"/>
      </dsp:txXfrm>
    </dsp:sp>
    <dsp:sp modelId="{C109931A-2FA8-A740-A5DD-611DCF8B2371}">
      <dsp:nvSpPr>
        <dsp:cNvPr id="0" name=""/>
        <dsp:cNvSpPr/>
      </dsp:nvSpPr>
      <dsp:spPr>
        <a:xfrm>
          <a:off x="3545509" y="0"/>
          <a:ext cx="1968829" cy="292963"/>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лингвистический</a:t>
          </a:r>
          <a:endParaRPr lang="en-US" sz="1200" kern="1200">
            <a:latin typeface="Times New Roman" panose="02020603050405020304" pitchFamily="18" charset="0"/>
            <a:cs typeface="Times New Roman" panose="02020603050405020304" pitchFamily="18" charset="0"/>
          </a:endParaRPr>
        </a:p>
      </dsp:txBody>
      <dsp:txXfrm>
        <a:off x="3691991" y="0"/>
        <a:ext cx="1675866" cy="29296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16229-08B7-C14F-AD00-5A6D5F543C45}">
      <dsp:nvSpPr>
        <dsp:cNvPr id="0" name=""/>
        <dsp:cNvSpPr/>
      </dsp:nvSpPr>
      <dsp:spPr>
        <a:xfrm>
          <a:off x="803817" y="337158"/>
          <a:ext cx="920854" cy="303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Устная речь</a:t>
          </a:r>
        </a:p>
      </dsp:txBody>
      <dsp:txXfrm>
        <a:off x="803817" y="337158"/>
        <a:ext cx="920854" cy="303463"/>
      </dsp:txXfrm>
    </dsp:sp>
    <dsp:sp modelId="{12BE2FAF-9A8D-5F44-B362-A76D6129D828}">
      <dsp:nvSpPr>
        <dsp:cNvPr id="0" name=""/>
        <dsp:cNvSpPr/>
      </dsp:nvSpPr>
      <dsp:spPr>
        <a:xfrm>
          <a:off x="802770" y="244863"/>
          <a:ext cx="73249" cy="732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79D878-13EF-B64D-8A0A-8E042C372E6E}">
      <dsp:nvSpPr>
        <dsp:cNvPr id="0" name=""/>
        <dsp:cNvSpPr/>
      </dsp:nvSpPr>
      <dsp:spPr>
        <a:xfrm>
          <a:off x="854045" y="142314"/>
          <a:ext cx="73249" cy="732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5D7215-954D-F34D-8320-6999280F4312}">
      <dsp:nvSpPr>
        <dsp:cNvPr id="0" name=""/>
        <dsp:cNvSpPr/>
      </dsp:nvSpPr>
      <dsp:spPr>
        <a:xfrm>
          <a:off x="977105" y="162823"/>
          <a:ext cx="115106" cy="115106"/>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C3A960-74DD-BB4C-BAAE-D59CA28E9C7F}">
      <dsp:nvSpPr>
        <dsp:cNvPr id="0" name=""/>
        <dsp:cNvSpPr/>
      </dsp:nvSpPr>
      <dsp:spPr>
        <a:xfrm>
          <a:off x="1079655" y="50019"/>
          <a:ext cx="73249" cy="732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1FC39D-D6D6-ED4D-9F5F-4C7200DB0D08}">
      <dsp:nvSpPr>
        <dsp:cNvPr id="0" name=""/>
        <dsp:cNvSpPr/>
      </dsp:nvSpPr>
      <dsp:spPr>
        <a:xfrm>
          <a:off x="1212969" y="8999"/>
          <a:ext cx="73249" cy="732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00F5C1-A7BA-6242-9197-2B1F812DBCE6}">
      <dsp:nvSpPr>
        <dsp:cNvPr id="0" name=""/>
        <dsp:cNvSpPr/>
      </dsp:nvSpPr>
      <dsp:spPr>
        <a:xfrm>
          <a:off x="1377049" y="80784"/>
          <a:ext cx="73249" cy="732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7975E8-A801-F54D-8A6D-B512F75AE5E7}">
      <dsp:nvSpPr>
        <dsp:cNvPr id="0" name=""/>
        <dsp:cNvSpPr/>
      </dsp:nvSpPr>
      <dsp:spPr>
        <a:xfrm>
          <a:off x="1479598" y="132059"/>
          <a:ext cx="115106" cy="115106"/>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9F2DD3-0CBC-014F-A567-91C74D0EC885}">
      <dsp:nvSpPr>
        <dsp:cNvPr id="0" name=""/>
        <dsp:cNvSpPr/>
      </dsp:nvSpPr>
      <dsp:spPr>
        <a:xfrm>
          <a:off x="1623168" y="244863"/>
          <a:ext cx="73249" cy="732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1B3994-6163-CD4C-A158-AD2BE59E1268}">
      <dsp:nvSpPr>
        <dsp:cNvPr id="0" name=""/>
        <dsp:cNvSpPr/>
      </dsp:nvSpPr>
      <dsp:spPr>
        <a:xfrm>
          <a:off x="1684698" y="357668"/>
          <a:ext cx="73249" cy="732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2588ED-7550-5744-A815-593F8BAA114C}">
      <dsp:nvSpPr>
        <dsp:cNvPr id="0" name=""/>
        <dsp:cNvSpPr/>
      </dsp:nvSpPr>
      <dsp:spPr>
        <a:xfrm>
          <a:off x="1151439" y="142314"/>
          <a:ext cx="188356" cy="188356"/>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CCBE90-58DD-5B4B-900D-4CC3DFE86D82}">
      <dsp:nvSpPr>
        <dsp:cNvPr id="0" name=""/>
        <dsp:cNvSpPr/>
      </dsp:nvSpPr>
      <dsp:spPr>
        <a:xfrm>
          <a:off x="751496" y="532002"/>
          <a:ext cx="73249" cy="732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A03E68-66AF-034D-833B-31C8C529C34C}">
      <dsp:nvSpPr>
        <dsp:cNvPr id="0" name=""/>
        <dsp:cNvSpPr/>
      </dsp:nvSpPr>
      <dsp:spPr>
        <a:xfrm>
          <a:off x="813025" y="624297"/>
          <a:ext cx="115106" cy="115106"/>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D9A59E-8242-B243-AB04-9EB2F769800D}">
      <dsp:nvSpPr>
        <dsp:cNvPr id="0" name=""/>
        <dsp:cNvSpPr/>
      </dsp:nvSpPr>
      <dsp:spPr>
        <a:xfrm>
          <a:off x="966850" y="706337"/>
          <a:ext cx="167428" cy="16742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EC6E84-03F8-4C4C-925C-E397240F2E0E}">
      <dsp:nvSpPr>
        <dsp:cNvPr id="0" name=""/>
        <dsp:cNvSpPr/>
      </dsp:nvSpPr>
      <dsp:spPr>
        <a:xfrm>
          <a:off x="1182204" y="839651"/>
          <a:ext cx="73249" cy="732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FA9722-945D-734F-877D-9E0C1A19360D}">
      <dsp:nvSpPr>
        <dsp:cNvPr id="0" name=""/>
        <dsp:cNvSpPr/>
      </dsp:nvSpPr>
      <dsp:spPr>
        <a:xfrm>
          <a:off x="1223224" y="706337"/>
          <a:ext cx="115106" cy="115106"/>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149001-7702-4A49-B30B-B87E435DD3AE}">
      <dsp:nvSpPr>
        <dsp:cNvPr id="0" name=""/>
        <dsp:cNvSpPr/>
      </dsp:nvSpPr>
      <dsp:spPr>
        <a:xfrm>
          <a:off x="1325774" y="849906"/>
          <a:ext cx="73249" cy="732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7174BA-4572-3749-BCE0-309732C30FDA}">
      <dsp:nvSpPr>
        <dsp:cNvPr id="0" name=""/>
        <dsp:cNvSpPr/>
      </dsp:nvSpPr>
      <dsp:spPr>
        <a:xfrm>
          <a:off x="1418068" y="685827"/>
          <a:ext cx="167428" cy="16742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D0C3BD-BD8A-FC41-9D65-AC6DFE2AB8AC}">
      <dsp:nvSpPr>
        <dsp:cNvPr id="0" name=""/>
        <dsp:cNvSpPr/>
      </dsp:nvSpPr>
      <dsp:spPr>
        <a:xfrm>
          <a:off x="1643678" y="644807"/>
          <a:ext cx="115106" cy="115106"/>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485182-278C-D248-B3BD-771B2C27D00D}">
      <dsp:nvSpPr>
        <dsp:cNvPr id="0" name=""/>
        <dsp:cNvSpPr/>
      </dsp:nvSpPr>
      <dsp:spPr>
        <a:xfrm>
          <a:off x="1758785" y="162653"/>
          <a:ext cx="338052" cy="645378"/>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FDA4E3-25EA-EB47-BE4C-32A68B6975F2}">
      <dsp:nvSpPr>
        <dsp:cNvPr id="0" name=""/>
        <dsp:cNvSpPr/>
      </dsp:nvSpPr>
      <dsp:spPr>
        <a:xfrm>
          <a:off x="2096837" y="162966"/>
          <a:ext cx="921960" cy="645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Письменная речь </a:t>
          </a:r>
          <a:endParaRPr lang="en-US" sz="1200" b="1" kern="1200">
            <a:latin typeface="Times New Roman" panose="02020603050405020304" pitchFamily="18" charset="0"/>
            <a:cs typeface="Times New Roman" panose="02020603050405020304" pitchFamily="18" charset="0"/>
          </a:endParaRPr>
        </a:p>
      </dsp:txBody>
      <dsp:txXfrm>
        <a:off x="2096837" y="162966"/>
        <a:ext cx="921960" cy="645372"/>
      </dsp:txXfrm>
    </dsp:sp>
    <dsp:sp modelId="{50A4100D-5945-E143-9E04-601612EF15BD}">
      <dsp:nvSpPr>
        <dsp:cNvPr id="0" name=""/>
        <dsp:cNvSpPr/>
      </dsp:nvSpPr>
      <dsp:spPr>
        <a:xfrm>
          <a:off x="3018797" y="162653"/>
          <a:ext cx="338052" cy="645378"/>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8B28B21-A367-434C-9D90-AF3F26A2A2A8}">
      <dsp:nvSpPr>
        <dsp:cNvPr id="0" name=""/>
        <dsp:cNvSpPr/>
      </dsp:nvSpPr>
      <dsp:spPr>
        <a:xfrm>
          <a:off x="3356849" y="109317"/>
          <a:ext cx="1378053" cy="783666"/>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Современный русский </a:t>
          </a:r>
        </a:p>
        <a:p>
          <a:pPr marL="0" lvl="0" indent="0" algn="ctr"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язык</a:t>
          </a:r>
          <a:endParaRPr lang="en-US" sz="1050" b="1" kern="1200">
            <a:latin typeface="Times New Roman" panose="02020603050405020304" pitchFamily="18" charset="0"/>
            <a:cs typeface="Times New Roman" panose="02020603050405020304" pitchFamily="18" charset="0"/>
          </a:endParaRPr>
        </a:p>
      </dsp:txBody>
      <dsp:txXfrm>
        <a:off x="3558660" y="224082"/>
        <a:ext cx="974431" cy="55413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C33E8-A0BA-5E48-86D8-4E33169DC07E}">
      <dsp:nvSpPr>
        <dsp:cNvPr id="0" name=""/>
        <dsp:cNvSpPr/>
      </dsp:nvSpPr>
      <dsp:spPr>
        <a:xfrm>
          <a:off x="2141996" y="517442"/>
          <a:ext cx="429187" cy="310255"/>
        </a:xfrm>
        <a:custGeom>
          <a:avLst/>
          <a:gdLst/>
          <a:ahLst/>
          <a:cxnLst/>
          <a:rect l="0" t="0" r="0" b="0"/>
          <a:pathLst>
            <a:path>
              <a:moveTo>
                <a:pt x="429187" y="0"/>
              </a:moveTo>
              <a:lnTo>
                <a:pt x="429187" y="310255"/>
              </a:lnTo>
              <a:lnTo>
                <a:pt x="0" y="31025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CC6890-9832-3B43-9D00-3024E52B7ECD}">
      <dsp:nvSpPr>
        <dsp:cNvPr id="0" name=""/>
        <dsp:cNvSpPr/>
      </dsp:nvSpPr>
      <dsp:spPr>
        <a:xfrm>
          <a:off x="2571184" y="517442"/>
          <a:ext cx="1251364" cy="951451"/>
        </a:xfrm>
        <a:custGeom>
          <a:avLst/>
          <a:gdLst/>
          <a:ahLst/>
          <a:cxnLst/>
          <a:rect l="0" t="0" r="0" b="0"/>
          <a:pathLst>
            <a:path>
              <a:moveTo>
                <a:pt x="0" y="0"/>
              </a:moveTo>
              <a:lnTo>
                <a:pt x="0" y="842861"/>
              </a:lnTo>
              <a:lnTo>
                <a:pt x="1251364" y="842861"/>
              </a:lnTo>
              <a:lnTo>
                <a:pt x="1251364" y="951451"/>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31EA94-A51A-414A-924E-405D32B8F856}">
      <dsp:nvSpPr>
        <dsp:cNvPr id="0" name=""/>
        <dsp:cNvSpPr/>
      </dsp:nvSpPr>
      <dsp:spPr>
        <a:xfrm>
          <a:off x="2515013" y="517442"/>
          <a:ext cx="91440" cy="951451"/>
        </a:xfrm>
        <a:custGeom>
          <a:avLst/>
          <a:gdLst/>
          <a:ahLst/>
          <a:cxnLst/>
          <a:rect l="0" t="0" r="0" b="0"/>
          <a:pathLst>
            <a:path>
              <a:moveTo>
                <a:pt x="56170" y="0"/>
              </a:moveTo>
              <a:lnTo>
                <a:pt x="56170" y="842861"/>
              </a:lnTo>
              <a:lnTo>
                <a:pt x="45720" y="842861"/>
              </a:lnTo>
              <a:lnTo>
                <a:pt x="45720" y="951451"/>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5F3360-6F0A-2F4D-9449-1F39C7BEF8C9}">
      <dsp:nvSpPr>
        <dsp:cNvPr id="0" name=""/>
        <dsp:cNvSpPr/>
      </dsp:nvSpPr>
      <dsp:spPr>
        <a:xfrm>
          <a:off x="1309368" y="517442"/>
          <a:ext cx="1261815" cy="951451"/>
        </a:xfrm>
        <a:custGeom>
          <a:avLst/>
          <a:gdLst/>
          <a:ahLst/>
          <a:cxnLst/>
          <a:rect l="0" t="0" r="0" b="0"/>
          <a:pathLst>
            <a:path>
              <a:moveTo>
                <a:pt x="1261815" y="0"/>
              </a:moveTo>
              <a:lnTo>
                <a:pt x="1261815" y="842861"/>
              </a:lnTo>
              <a:lnTo>
                <a:pt x="0" y="842861"/>
              </a:lnTo>
              <a:lnTo>
                <a:pt x="0" y="951451"/>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0D5F56-F813-6D42-AE3E-93CD2B9380A6}">
      <dsp:nvSpPr>
        <dsp:cNvPr id="0" name=""/>
        <dsp:cNvSpPr/>
      </dsp:nvSpPr>
      <dsp:spPr>
        <a:xfrm>
          <a:off x="2312637" y="349"/>
          <a:ext cx="517092" cy="517092"/>
        </a:xfrm>
        <a:prstGeom prst="arc">
          <a:avLst>
            <a:gd name="adj1" fmla="val 13200000"/>
            <a:gd name="adj2" fmla="val 192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B483BD-718F-FF4C-8AC8-628AA2779518}">
      <dsp:nvSpPr>
        <dsp:cNvPr id="0" name=""/>
        <dsp:cNvSpPr/>
      </dsp:nvSpPr>
      <dsp:spPr>
        <a:xfrm>
          <a:off x="2312637" y="349"/>
          <a:ext cx="517092" cy="517092"/>
        </a:xfrm>
        <a:prstGeom prst="arc">
          <a:avLst>
            <a:gd name="adj1" fmla="val 2400000"/>
            <a:gd name="adj2" fmla="val 84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4FEEC8-440D-5546-9A57-1366A82CBDEE}">
      <dsp:nvSpPr>
        <dsp:cNvPr id="0" name=""/>
        <dsp:cNvSpPr/>
      </dsp:nvSpPr>
      <dsp:spPr>
        <a:xfrm>
          <a:off x="2054091" y="93426"/>
          <a:ext cx="1034185" cy="33093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Потенциал</a:t>
          </a:r>
          <a:endParaRPr lang="en-US" sz="1000" b="1" kern="1200">
            <a:latin typeface="Times New Roman" panose="02020603050405020304" pitchFamily="18" charset="0"/>
            <a:cs typeface="Times New Roman" panose="02020603050405020304" pitchFamily="18" charset="0"/>
          </a:endParaRPr>
        </a:p>
      </dsp:txBody>
      <dsp:txXfrm>
        <a:off x="2054091" y="93426"/>
        <a:ext cx="1034185" cy="330939"/>
      </dsp:txXfrm>
    </dsp:sp>
    <dsp:sp modelId="{9E710349-7C84-5342-87C2-F35869697F02}">
      <dsp:nvSpPr>
        <dsp:cNvPr id="0" name=""/>
        <dsp:cNvSpPr/>
      </dsp:nvSpPr>
      <dsp:spPr>
        <a:xfrm>
          <a:off x="1050822" y="1468893"/>
          <a:ext cx="517092" cy="517092"/>
        </a:xfrm>
        <a:prstGeom prst="arc">
          <a:avLst>
            <a:gd name="adj1" fmla="val 13200000"/>
            <a:gd name="adj2" fmla="val 192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10A07E-04F2-FE42-8EE1-D54A5C737A03}">
      <dsp:nvSpPr>
        <dsp:cNvPr id="0" name=""/>
        <dsp:cNvSpPr/>
      </dsp:nvSpPr>
      <dsp:spPr>
        <a:xfrm>
          <a:off x="1050822" y="1468893"/>
          <a:ext cx="517092" cy="517092"/>
        </a:xfrm>
        <a:prstGeom prst="arc">
          <a:avLst>
            <a:gd name="adj1" fmla="val 2400000"/>
            <a:gd name="adj2" fmla="val 84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25539A-48D1-A947-A603-186CD7F2916B}">
      <dsp:nvSpPr>
        <dsp:cNvPr id="0" name=""/>
        <dsp:cNvSpPr/>
      </dsp:nvSpPr>
      <dsp:spPr>
        <a:xfrm>
          <a:off x="792275" y="1561970"/>
          <a:ext cx="1034185" cy="33093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Компетентность</a:t>
          </a:r>
          <a:endParaRPr lang="en-US" sz="1000" b="1" kern="1200">
            <a:latin typeface="Times New Roman" panose="02020603050405020304" pitchFamily="18" charset="0"/>
            <a:cs typeface="Times New Roman" panose="02020603050405020304" pitchFamily="18" charset="0"/>
          </a:endParaRPr>
        </a:p>
      </dsp:txBody>
      <dsp:txXfrm>
        <a:off x="792275" y="1561970"/>
        <a:ext cx="1034185" cy="330939"/>
      </dsp:txXfrm>
    </dsp:sp>
    <dsp:sp modelId="{E25FCCE0-6131-F547-8AA7-512B573A4932}">
      <dsp:nvSpPr>
        <dsp:cNvPr id="0" name=""/>
        <dsp:cNvSpPr/>
      </dsp:nvSpPr>
      <dsp:spPr>
        <a:xfrm>
          <a:off x="2302187" y="1468893"/>
          <a:ext cx="517092" cy="517092"/>
        </a:xfrm>
        <a:prstGeom prst="arc">
          <a:avLst>
            <a:gd name="adj1" fmla="val 13200000"/>
            <a:gd name="adj2" fmla="val 192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4BBE31-922D-EB4C-98E5-1A962F11D49D}">
      <dsp:nvSpPr>
        <dsp:cNvPr id="0" name=""/>
        <dsp:cNvSpPr/>
      </dsp:nvSpPr>
      <dsp:spPr>
        <a:xfrm>
          <a:off x="2302187" y="1468893"/>
          <a:ext cx="517092" cy="517092"/>
        </a:xfrm>
        <a:prstGeom prst="arc">
          <a:avLst>
            <a:gd name="adj1" fmla="val 2400000"/>
            <a:gd name="adj2" fmla="val 84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857659-0CA7-614C-A1FC-5AEB6C6DFCDE}">
      <dsp:nvSpPr>
        <dsp:cNvPr id="0" name=""/>
        <dsp:cNvSpPr/>
      </dsp:nvSpPr>
      <dsp:spPr>
        <a:xfrm>
          <a:off x="2043640" y="1561970"/>
          <a:ext cx="1034185" cy="33093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Грамотность</a:t>
          </a:r>
          <a:endParaRPr lang="en-US" sz="1000" b="1" kern="1200">
            <a:latin typeface="Times New Roman" panose="02020603050405020304" pitchFamily="18" charset="0"/>
            <a:cs typeface="Times New Roman" panose="02020603050405020304" pitchFamily="18" charset="0"/>
          </a:endParaRPr>
        </a:p>
      </dsp:txBody>
      <dsp:txXfrm>
        <a:off x="2043640" y="1561970"/>
        <a:ext cx="1034185" cy="330939"/>
      </dsp:txXfrm>
    </dsp:sp>
    <dsp:sp modelId="{62D2235E-6899-BC4D-A952-2155C442A856}">
      <dsp:nvSpPr>
        <dsp:cNvPr id="0" name=""/>
        <dsp:cNvSpPr/>
      </dsp:nvSpPr>
      <dsp:spPr>
        <a:xfrm>
          <a:off x="3558777" y="1468893"/>
          <a:ext cx="527543" cy="517092"/>
        </a:xfrm>
        <a:prstGeom prst="arc">
          <a:avLst>
            <a:gd name="adj1" fmla="val 13200000"/>
            <a:gd name="adj2" fmla="val 192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14CFD2-2660-F141-B3D6-9B4A2BE53A62}">
      <dsp:nvSpPr>
        <dsp:cNvPr id="0" name=""/>
        <dsp:cNvSpPr/>
      </dsp:nvSpPr>
      <dsp:spPr>
        <a:xfrm>
          <a:off x="3558777" y="1468893"/>
          <a:ext cx="527543" cy="517092"/>
        </a:xfrm>
        <a:prstGeom prst="arc">
          <a:avLst>
            <a:gd name="adj1" fmla="val 2400000"/>
            <a:gd name="adj2" fmla="val 84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40F76A-2DCC-964D-A625-7C2E9FA79A08}">
      <dsp:nvSpPr>
        <dsp:cNvPr id="0" name=""/>
        <dsp:cNvSpPr/>
      </dsp:nvSpPr>
      <dsp:spPr>
        <a:xfrm>
          <a:off x="3295005" y="1561970"/>
          <a:ext cx="1055086" cy="33093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Осведомленнось</a:t>
          </a:r>
          <a:endParaRPr lang="en-US" sz="1000" b="1" kern="1200">
            <a:latin typeface="Times New Roman" panose="02020603050405020304" pitchFamily="18" charset="0"/>
            <a:cs typeface="Times New Roman" panose="02020603050405020304" pitchFamily="18" charset="0"/>
          </a:endParaRPr>
        </a:p>
      </dsp:txBody>
      <dsp:txXfrm>
        <a:off x="3295005" y="1561970"/>
        <a:ext cx="1055086" cy="330939"/>
      </dsp:txXfrm>
    </dsp:sp>
    <dsp:sp modelId="{C5DE7D96-50E4-6948-92AC-3AEA8DB0585C}">
      <dsp:nvSpPr>
        <dsp:cNvPr id="0" name=""/>
        <dsp:cNvSpPr/>
      </dsp:nvSpPr>
      <dsp:spPr>
        <a:xfrm>
          <a:off x="1686955" y="734621"/>
          <a:ext cx="517092" cy="517092"/>
        </a:xfrm>
        <a:prstGeom prst="arc">
          <a:avLst>
            <a:gd name="adj1" fmla="val 13200000"/>
            <a:gd name="adj2" fmla="val 192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01689D-C3F3-BE4C-A3B1-C7A833FA1B9D}">
      <dsp:nvSpPr>
        <dsp:cNvPr id="0" name=""/>
        <dsp:cNvSpPr/>
      </dsp:nvSpPr>
      <dsp:spPr>
        <a:xfrm>
          <a:off x="1686955" y="734621"/>
          <a:ext cx="517092" cy="517092"/>
        </a:xfrm>
        <a:prstGeom prst="arc">
          <a:avLst>
            <a:gd name="adj1" fmla="val 2400000"/>
            <a:gd name="adj2" fmla="val 8400000"/>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CEE2D1-589C-7245-84E5-0D4993B78E9C}">
      <dsp:nvSpPr>
        <dsp:cNvPr id="0" name=""/>
        <dsp:cNvSpPr/>
      </dsp:nvSpPr>
      <dsp:spPr>
        <a:xfrm>
          <a:off x="1428408" y="827698"/>
          <a:ext cx="1034185" cy="33093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Культура</a:t>
          </a:r>
          <a:endParaRPr lang="en-US" sz="1000" b="1" kern="1200">
            <a:latin typeface="Times New Roman" panose="02020603050405020304" pitchFamily="18" charset="0"/>
            <a:cs typeface="Times New Roman" panose="02020603050405020304" pitchFamily="18" charset="0"/>
          </a:endParaRPr>
        </a:p>
      </dsp:txBody>
      <dsp:txXfrm>
        <a:off x="1428408" y="827698"/>
        <a:ext cx="1034185" cy="33093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A03570-7BFA-964B-A91E-6C95FD2A55AC}">
      <dsp:nvSpPr>
        <dsp:cNvPr id="0" name=""/>
        <dsp:cNvSpPr/>
      </dsp:nvSpPr>
      <dsp:spPr>
        <a:xfrm>
          <a:off x="3242226" y="468075"/>
          <a:ext cx="91440" cy="270300"/>
        </a:xfrm>
        <a:custGeom>
          <a:avLst/>
          <a:gdLst/>
          <a:ahLst/>
          <a:cxnLst/>
          <a:rect l="0" t="0" r="0" b="0"/>
          <a:pathLst>
            <a:path>
              <a:moveTo>
                <a:pt x="45720" y="0"/>
              </a:moveTo>
              <a:lnTo>
                <a:pt x="45720" y="161140"/>
              </a:lnTo>
              <a:lnTo>
                <a:pt x="90898" y="161140"/>
              </a:lnTo>
              <a:lnTo>
                <a:pt x="90898" y="2703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1EB9B-6BE8-D948-9193-B1B7EF89C2DC}">
      <dsp:nvSpPr>
        <dsp:cNvPr id="0" name=""/>
        <dsp:cNvSpPr/>
      </dsp:nvSpPr>
      <dsp:spPr>
        <a:xfrm>
          <a:off x="411673" y="247"/>
          <a:ext cx="903568" cy="46782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6016"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Узнавание</a:t>
          </a:r>
          <a:endParaRPr lang="en-US" sz="1000" b="1" kern="1200">
            <a:latin typeface="Times New Roman" panose="02020603050405020304" pitchFamily="18" charset="0"/>
            <a:cs typeface="Times New Roman" panose="02020603050405020304" pitchFamily="18" charset="0"/>
          </a:endParaRPr>
        </a:p>
      </dsp:txBody>
      <dsp:txXfrm>
        <a:off x="411673" y="247"/>
        <a:ext cx="903568" cy="467827"/>
      </dsp:txXfrm>
    </dsp:sp>
    <dsp:sp modelId="{2E801B48-1C24-8D49-AA92-FC64656D75C6}">
      <dsp:nvSpPr>
        <dsp:cNvPr id="0" name=""/>
        <dsp:cNvSpPr/>
      </dsp:nvSpPr>
      <dsp:spPr>
        <a:xfrm>
          <a:off x="592386" y="364113"/>
          <a:ext cx="813211" cy="155942"/>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US" sz="1000" kern="1200"/>
        </a:p>
      </dsp:txBody>
      <dsp:txXfrm>
        <a:off x="592386" y="364113"/>
        <a:ext cx="813211" cy="155942"/>
      </dsp:txXfrm>
    </dsp:sp>
    <dsp:sp modelId="{1BAFE17E-F833-2A47-B117-55BCC16E814D}">
      <dsp:nvSpPr>
        <dsp:cNvPr id="0" name=""/>
        <dsp:cNvSpPr/>
      </dsp:nvSpPr>
      <dsp:spPr>
        <a:xfrm>
          <a:off x="1623917" y="247"/>
          <a:ext cx="903568" cy="46782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6016"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Понимание</a:t>
          </a:r>
          <a:endParaRPr lang="en-US" sz="1000" b="1" kern="1200">
            <a:latin typeface="Times New Roman" panose="02020603050405020304" pitchFamily="18" charset="0"/>
            <a:cs typeface="Times New Roman" panose="02020603050405020304" pitchFamily="18" charset="0"/>
          </a:endParaRPr>
        </a:p>
      </dsp:txBody>
      <dsp:txXfrm>
        <a:off x="1623917" y="247"/>
        <a:ext cx="903568" cy="467827"/>
      </dsp:txXfrm>
    </dsp:sp>
    <dsp:sp modelId="{6FAA7CE2-0AA3-FA42-8818-E58B3064164B}">
      <dsp:nvSpPr>
        <dsp:cNvPr id="0" name=""/>
        <dsp:cNvSpPr/>
      </dsp:nvSpPr>
      <dsp:spPr>
        <a:xfrm>
          <a:off x="1804631" y="364113"/>
          <a:ext cx="813211" cy="155942"/>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US" sz="1000" kern="1200"/>
        </a:p>
      </dsp:txBody>
      <dsp:txXfrm>
        <a:off x="1804631" y="364113"/>
        <a:ext cx="813211" cy="155942"/>
      </dsp:txXfrm>
    </dsp:sp>
    <dsp:sp modelId="{7EC08C1B-04C9-5C48-91BA-8A1BF73408DB}">
      <dsp:nvSpPr>
        <dsp:cNvPr id="0" name=""/>
        <dsp:cNvSpPr/>
      </dsp:nvSpPr>
      <dsp:spPr>
        <a:xfrm>
          <a:off x="2836162" y="247"/>
          <a:ext cx="903568" cy="46782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6016"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Применение</a:t>
          </a:r>
          <a:endParaRPr lang="en-US" sz="1000" b="1" kern="1200">
            <a:latin typeface="Times New Roman" panose="02020603050405020304" pitchFamily="18" charset="0"/>
            <a:cs typeface="Times New Roman" panose="02020603050405020304" pitchFamily="18" charset="0"/>
          </a:endParaRPr>
        </a:p>
      </dsp:txBody>
      <dsp:txXfrm>
        <a:off x="2836162" y="247"/>
        <a:ext cx="903568" cy="467827"/>
      </dsp:txXfrm>
    </dsp:sp>
    <dsp:sp modelId="{2D8263FE-7B63-AE48-8C26-6F2B2A531CB7}">
      <dsp:nvSpPr>
        <dsp:cNvPr id="0" name=""/>
        <dsp:cNvSpPr/>
      </dsp:nvSpPr>
      <dsp:spPr>
        <a:xfrm>
          <a:off x="3016875" y="364113"/>
          <a:ext cx="813211" cy="155942"/>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US" sz="1000" kern="1200"/>
        </a:p>
      </dsp:txBody>
      <dsp:txXfrm>
        <a:off x="3016875" y="364113"/>
        <a:ext cx="813211" cy="155942"/>
      </dsp:txXfrm>
    </dsp:sp>
    <dsp:sp modelId="{439AAA5C-4796-4E46-8DC6-656ADC7AC351}">
      <dsp:nvSpPr>
        <dsp:cNvPr id="0" name=""/>
        <dsp:cNvSpPr/>
      </dsp:nvSpPr>
      <dsp:spPr>
        <a:xfrm>
          <a:off x="1601047" y="738375"/>
          <a:ext cx="3464153" cy="46782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6016"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Готовность к профессиональной коммуникации и профессиональной деятельности</a:t>
          </a:r>
          <a:endParaRPr lang="en-US" sz="1000" b="1" kern="1200">
            <a:latin typeface="Times New Roman" panose="02020603050405020304" pitchFamily="18" charset="0"/>
            <a:cs typeface="Times New Roman" panose="02020603050405020304" pitchFamily="18" charset="0"/>
          </a:endParaRPr>
        </a:p>
      </dsp:txBody>
      <dsp:txXfrm>
        <a:off x="1601047" y="738375"/>
        <a:ext cx="3464153" cy="467827"/>
      </dsp:txXfrm>
    </dsp:sp>
    <dsp:sp modelId="{5AD1410A-CDEB-9041-914D-AAA0A5E29958}">
      <dsp:nvSpPr>
        <dsp:cNvPr id="0" name=""/>
        <dsp:cNvSpPr/>
      </dsp:nvSpPr>
      <dsp:spPr>
        <a:xfrm>
          <a:off x="3062054" y="1102241"/>
          <a:ext cx="813211" cy="155942"/>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endParaRPr lang="en-US" sz="1000" kern="1200"/>
        </a:p>
      </dsp:txBody>
      <dsp:txXfrm>
        <a:off x="3062054" y="1102241"/>
        <a:ext cx="813211" cy="15594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8D4468-B95A-0748-8343-0DF19C745F91}">
      <dsp:nvSpPr>
        <dsp:cNvPr id="0" name=""/>
        <dsp:cNvSpPr/>
      </dsp:nvSpPr>
      <dsp:spPr>
        <a:xfrm>
          <a:off x="1676" y="153"/>
          <a:ext cx="1609013" cy="9493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cs typeface="Times New Roman" panose="02020603050405020304" pitchFamily="18" charset="0"/>
            </a:rPr>
            <a:t>Монолингвальные русскоязычные словари</a:t>
          </a:r>
          <a:endParaRPr lang="x-none" sz="1200" b="1" kern="1200">
            <a:solidFill>
              <a:srgbClr val="002060"/>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cs typeface="Times New Roman" panose="02020603050405020304" pitchFamily="18" charset="0"/>
            </a:rPr>
            <a:t>по педагогике</a:t>
          </a:r>
          <a:endParaRPr lang="en-US" sz="1200" b="1" kern="1200">
            <a:solidFill>
              <a:srgbClr val="002060"/>
            </a:solidFill>
            <a:latin typeface="Times New Roman" panose="02020603050405020304" pitchFamily="18" charset="0"/>
            <a:cs typeface="Times New Roman" panose="02020603050405020304" pitchFamily="18" charset="0"/>
          </a:endParaRPr>
        </a:p>
      </dsp:txBody>
      <dsp:txXfrm>
        <a:off x="29482" y="27959"/>
        <a:ext cx="1553401" cy="893738"/>
      </dsp:txXfrm>
    </dsp:sp>
    <dsp:sp modelId="{4A3DC08B-884C-C840-8658-773AB56152D4}">
      <dsp:nvSpPr>
        <dsp:cNvPr id="0" name=""/>
        <dsp:cNvSpPr/>
      </dsp:nvSpPr>
      <dsp:spPr>
        <a:xfrm>
          <a:off x="1708" y="1158163"/>
          <a:ext cx="772079" cy="304777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rgbClr val="002060"/>
              </a:solidFill>
              <a:latin typeface="Times New Roman" panose="02020603050405020304" pitchFamily="18" charset="0"/>
              <a:cs typeface="Times New Roman" panose="02020603050405020304" pitchFamily="18" charset="0"/>
            </a:rPr>
            <a:t>Новиков А.М. Педагогика: словарь системы основных понятий. - Москва.: Издательский центр  ИЭТ, 2013._ 268 с. </a:t>
          </a:r>
          <a:r>
            <a:rPr lang="en-US" sz="1000" kern="1200">
              <a:solidFill>
                <a:srgbClr val="002060"/>
              </a:solidFill>
              <a:latin typeface="Times New Roman" panose="02020603050405020304" pitchFamily="18" charset="0"/>
              <a:cs typeface="Times New Roman" panose="02020603050405020304" pitchFamily="18" charset="0"/>
            </a:rPr>
            <a:t>[1</a:t>
          </a:r>
          <a:r>
            <a:rPr lang="ru-RU" sz="1000" kern="1200">
              <a:solidFill>
                <a:srgbClr val="002060"/>
              </a:solidFill>
              <a:latin typeface="Times New Roman" panose="02020603050405020304" pitchFamily="18" charset="0"/>
              <a:cs typeface="Times New Roman" panose="02020603050405020304" pitchFamily="18" charset="0"/>
            </a:rPr>
            <a:t>44</a:t>
          </a:r>
          <a:r>
            <a:rPr lang="en-US" sz="1000" kern="1200">
              <a:solidFill>
                <a:srgbClr val="002060"/>
              </a:solidFill>
              <a:latin typeface="Times New Roman" panose="02020603050405020304" pitchFamily="18" charset="0"/>
              <a:cs typeface="Times New Roman" panose="02020603050405020304" pitchFamily="18" charset="0"/>
            </a:rPr>
            <a:t>]</a:t>
          </a:r>
        </a:p>
      </dsp:txBody>
      <dsp:txXfrm>
        <a:off x="24321" y="1180776"/>
        <a:ext cx="726853" cy="3002545"/>
      </dsp:txXfrm>
    </dsp:sp>
    <dsp:sp modelId="{237CE1F7-352B-B04B-95C2-3C2010F44DAC}">
      <dsp:nvSpPr>
        <dsp:cNvPr id="0" name=""/>
        <dsp:cNvSpPr/>
      </dsp:nvSpPr>
      <dsp:spPr>
        <a:xfrm>
          <a:off x="838579" y="1158163"/>
          <a:ext cx="772079" cy="304777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rgbClr val="002060"/>
              </a:solidFill>
              <a:latin typeface="Times New Roman" panose="02020603050405020304" pitchFamily="18" charset="0"/>
              <a:cs typeface="Times New Roman" panose="02020603050405020304" pitchFamily="18" charset="0"/>
            </a:rPr>
            <a:t>Баринова Т.М. Терминологический словарь-справочник по психолого-педагогическим дисциплинам. – Магадан: Охотник, 2011. – 112 с. [142]</a:t>
          </a:r>
          <a:endParaRPr lang="en-US" sz="1000" kern="1200">
            <a:solidFill>
              <a:srgbClr val="002060"/>
            </a:solidFill>
            <a:latin typeface="Times New Roman" panose="02020603050405020304" pitchFamily="18" charset="0"/>
            <a:cs typeface="Times New Roman" panose="02020603050405020304" pitchFamily="18" charset="0"/>
          </a:endParaRPr>
        </a:p>
      </dsp:txBody>
      <dsp:txXfrm>
        <a:off x="861192" y="1180776"/>
        <a:ext cx="726853" cy="3002545"/>
      </dsp:txXfrm>
    </dsp:sp>
    <dsp:sp modelId="{ABF22673-E8E0-FE4C-BB91-C3BA3460EF2D}">
      <dsp:nvSpPr>
        <dsp:cNvPr id="0" name=""/>
        <dsp:cNvSpPr/>
      </dsp:nvSpPr>
      <dsp:spPr>
        <a:xfrm>
          <a:off x="1759854" y="0"/>
          <a:ext cx="1609013" cy="91753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cs typeface="Times New Roman" panose="02020603050405020304" pitchFamily="18" charset="0"/>
            </a:rPr>
            <a:t>Монолигнвальные иноязычные словари</a:t>
          </a:r>
          <a:endParaRPr lang="x-none" sz="1200" b="1" kern="1200">
            <a:solidFill>
              <a:srgbClr val="002060"/>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cs typeface="Times New Roman" panose="02020603050405020304" pitchFamily="18" charset="0"/>
            </a:rPr>
            <a:t>по педагогике</a:t>
          </a:r>
          <a:endParaRPr lang="en-US" sz="1200" b="1" kern="1200">
            <a:solidFill>
              <a:srgbClr val="002060"/>
            </a:solidFill>
            <a:latin typeface="Times New Roman" panose="02020603050405020304" pitchFamily="18" charset="0"/>
            <a:cs typeface="Times New Roman" panose="02020603050405020304" pitchFamily="18" charset="0"/>
          </a:endParaRPr>
        </a:p>
      </dsp:txBody>
      <dsp:txXfrm>
        <a:off x="1786728" y="26874"/>
        <a:ext cx="1555265" cy="863783"/>
      </dsp:txXfrm>
    </dsp:sp>
    <dsp:sp modelId="{FD603494-53CF-E04C-8C00-766732295178}">
      <dsp:nvSpPr>
        <dsp:cNvPr id="0" name=""/>
        <dsp:cNvSpPr/>
      </dsp:nvSpPr>
      <dsp:spPr>
        <a:xfrm>
          <a:off x="1740304" y="1126345"/>
          <a:ext cx="772079" cy="304777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rgbClr val="002060"/>
              </a:solidFill>
              <a:latin typeface="Times New Roman" panose="02020603050405020304" pitchFamily="18" charset="0"/>
              <a:cs typeface="Times New Roman" panose="02020603050405020304" pitchFamily="18" charset="0"/>
            </a:rPr>
            <a:t>Peter</a:t>
          </a:r>
          <a:r>
            <a:rPr lang="en-US" sz="1000" b="1" kern="1200">
              <a:solidFill>
                <a:srgbClr val="002060"/>
              </a:solidFill>
              <a:latin typeface="Times New Roman" panose="02020603050405020304" pitchFamily="18" charset="0"/>
              <a:cs typeface="Times New Roman" panose="02020603050405020304" pitchFamily="18" charset="0"/>
            </a:rPr>
            <a:t> </a:t>
          </a:r>
          <a:r>
            <a:rPr lang="en-US" sz="1000" kern="1200">
              <a:solidFill>
                <a:srgbClr val="002060"/>
              </a:solidFill>
              <a:latin typeface="Times New Roman" panose="02020603050405020304" pitchFamily="18" charset="0"/>
              <a:cs typeface="Times New Roman" panose="02020603050405020304" pitchFamily="18" charset="0"/>
            </a:rPr>
            <a:t>Gordon Dictionary of British education. London; Portland (OR): Woburn press, 2003. – 303 p. [1</a:t>
          </a:r>
          <a:r>
            <a:rPr lang="ru-RU" sz="1000" kern="1200">
              <a:solidFill>
                <a:srgbClr val="002060"/>
              </a:solidFill>
              <a:latin typeface="Times New Roman" panose="02020603050405020304" pitchFamily="18" charset="0"/>
              <a:cs typeface="Times New Roman" panose="02020603050405020304" pitchFamily="18" charset="0"/>
            </a:rPr>
            <a:t>43</a:t>
          </a:r>
          <a:r>
            <a:rPr lang="en-US" sz="1000" kern="1200">
              <a:solidFill>
                <a:srgbClr val="002060"/>
              </a:solidFill>
              <a:latin typeface="Times New Roman" panose="02020603050405020304" pitchFamily="18" charset="0"/>
              <a:cs typeface="Times New Roman" panose="02020603050405020304" pitchFamily="18" charset="0"/>
            </a:rPr>
            <a:t>]</a:t>
          </a:r>
        </a:p>
      </dsp:txBody>
      <dsp:txXfrm>
        <a:off x="1762917" y="1148958"/>
        <a:ext cx="726853" cy="3002545"/>
      </dsp:txXfrm>
    </dsp:sp>
    <dsp:sp modelId="{F42AEC34-6960-3C4D-A94F-732C5922D1C8}">
      <dsp:nvSpPr>
        <dsp:cNvPr id="0" name=""/>
        <dsp:cNvSpPr/>
      </dsp:nvSpPr>
      <dsp:spPr>
        <a:xfrm>
          <a:off x="2577174" y="1126345"/>
          <a:ext cx="772079" cy="304777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en-US" sz="1000" kern="1200">
              <a:solidFill>
                <a:srgbClr val="002060"/>
              </a:solidFill>
              <a:latin typeface="Times New Roman" panose="02020603050405020304" pitchFamily="18" charset="0"/>
              <a:cs typeface="Times New Roman" panose="02020603050405020304" pitchFamily="18" charset="0"/>
            </a:rPr>
            <a:t>Encyclopedia of Education, ed. by James W. Guthrie, 2</a:t>
          </a:r>
          <a:r>
            <a:rPr lang="en-US" sz="1000" kern="1200" baseline="30000">
              <a:solidFill>
                <a:srgbClr val="002060"/>
              </a:solidFill>
              <a:latin typeface="Times New Roman" panose="02020603050405020304" pitchFamily="18" charset="0"/>
              <a:cs typeface="Times New Roman" panose="02020603050405020304" pitchFamily="18" charset="0"/>
            </a:rPr>
            <a:t>nd</a:t>
          </a:r>
          <a:r>
            <a:rPr lang="en-US" sz="1000" kern="1200">
              <a:solidFill>
                <a:srgbClr val="002060"/>
              </a:solidFill>
              <a:latin typeface="Times New Roman" panose="02020603050405020304" pitchFamily="18" charset="0"/>
              <a:cs typeface="Times New Roman" panose="02020603050405020304" pitchFamily="18" charset="0"/>
            </a:rPr>
            <a:t>. – Hardcover, 2003. – 3357 p.</a:t>
          </a:r>
        </a:p>
      </dsp:txBody>
      <dsp:txXfrm>
        <a:off x="2599787" y="1148958"/>
        <a:ext cx="726853" cy="3002545"/>
      </dsp:txXfrm>
    </dsp:sp>
    <dsp:sp modelId="{B10E5114-43E9-424F-8DE5-5EA2029A91CB}">
      <dsp:nvSpPr>
        <dsp:cNvPr id="0" name=""/>
        <dsp:cNvSpPr/>
      </dsp:nvSpPr>
      <dsp:spPr>
        <a:xfrm>
          <a:off x="3478868" y="153"/>
          <a:ext cx="1661627" cy="91326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cs typeface="Times New Roman" panose="02020603050405020304" pitchFamily="18" charset="0"/>
            </a:rPr>
            <a:t>Билингвальные, полилингвальные словари по педагогике</a:t>
          </a:r>
          <a:endParaRPr lang="en-US" sz="1200" b="1" kern="1200">
            <a:solidFill>
              <a:srgbClr val="002060"/>
            </a:solidFill>
            <a:latin typeface="Times New Roman" panose="02020603050405020304" pitchFamily="18" charset="0"/>
            <a:cs typeface="Times New Roman" panose="02020603050405020304" pitchFamily="18" charset="0"/>
          </a:endParaRPr>
        </a:p>
      </dsp:txBody>
      <dsp:txXfrm>
        <a:off x="3505617" y="26902"/>
        <a:ext cx="1608129" cy="859766"/>
      </dsp:txXfrm>
    </dsp:sp>
    <dsp:sp modelId="{70F92974-63C1-8449-B0F1-EE5BB9C583E6}">
      <dsp:nvSpPr>
        <dsp:cNvPr id="0" name=""/>
        <dsp:cNvSpPr/>
      </dsp:nvSpPr>
      <dsp:spPr>
        <a:xfrm>
          <a:off x="3505961" y="1122078"/>
          <a:ext cx="771325" cy="304841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rgbClr val="002060"/>
              </a:solidFill>
              <a:latin typeface="Times New Roman" panose="02020603050405020304" pitchFamily="18" charset="0"/>
              <a:cs typeface="Times New Roman" panose="02020603050405020304" pitchFamily="18" charset="0"/>
            </a:rPr>
            <a:t>Ниязова Г.Д. Толковый словарь по педагогике (русско-английский). </a:t>
          </a:r>
          <a:r>
            <a:rPr lang="en-US" sz="1000" kern="1200">
              <a:solidFill>
                <a:srgbClr val="002060"/>
              </a:solidFill>
              <a:latin typeface="Times New Roman" panose="02020603050405020304" pitchFamily="18" charset="0"/>
              <a:cs typeface="Times New Roman" panose="02020603050405020304" pitchFamily="18" charset="0"/>
            </a:rPr>
            <a:t>LAP Lambert Aca97demic Publishing</a:t>
          </a:r>
          <a:r>
            <a:rPr lang="ru-RU" sz="1000" kern="1200">
              <a:solidFill>
                <a:srgbClr val="002060"/>
              </a:solidFill>
              <a:latin typeface="Times New Roman" panose="02020603050405020304" pitchFamily="18" charset="0"/>
              <a:cs typeface="Times New Roman" panose="02020603050405020304" pitchFamily="18" charset="0"/>
            </a:rPr>
            <a:t>, 2022. - 340 с. </a:t>
          </a:r>
          <a:r>
            <a:rPr lang="en-US" sz="1000" kern="1200">
              <a:solidFill>
                <a:srgbClr val="002060"/>
              </a:solidFill>
              <a:latin typeface="Times New Roman" panose="02020603050405020304" pitchFamily="18" charset="0"/>
              <a:cs typeface="Times New Roman" panose="02020603050405020304" pitchFamily="18" charset="0"/>
            </a:rPr>
            <a:t>[97]</a:t>
          </a:r>
        </a:p>
      </dsp:txBody>
      <dsp:txXfrm>
        <a:off x="3528552" y="1144669"/>
        <a:ext cx="726143" cy="3003229"/>
      </dsp:txXfrm>
    </dsp:sp>
    <dsp:sp modelId="{FDBE6991-A8A9-AE41-BC3C-B26896EE090C}">
      <dsp:nvSpPr>
        <dsp:cNvPr id="0" name=""/>
        <dsp:cNvSpPr/>
      </dsp:nvSpPr>
      <dsp:spPr>
        <a:xfrm>
          <a:off x="4342077" y="1122078"/>
          <a:ext cx="771325" cy="304777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rgbClr val="002060"/>
              </a:solidFill>
              <a:latin typeface="Times New Roman" panose="02020603050405020304" pitchFamily="18" charset="0"/>
              <a:cs typeface="Times New Roman" panose="02020603050405020304" pitchFamily="18" charset="0"/>
            </a:rPr>
            <a:t>Англо-русский словарь по лингвистике и семиотике / А.Н. Баранов. Москва : Институт русского языка им. В.В. Виноградова РАН, 2003. − 642 с. [142</a:t>
          </a:r>
          <a:r>
            <a:rPr lang="ru-RU" sz="1000" kern="1200"/>
            <a:t>]</a:t>
          </a:r>
          <a:endParaRPr lang="en-US" sz="1000" kern="1200"/>
        </a:p>
      </dsp:txBody>
      <dsp:txXfrm>
        <a:off x="4364668" y="1144669"/>
        <a:ext cx="726143" cy="300258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8D4468-B95A-0748-8343-0DF19C745F91}">
      <dsp:nvSpPr>
        <dsp:cNvPr id="0" name=""/>
        <dsp:cNvSpPr/>
      </dsp:nvSpPr>
      <dsp:spPr>
        <a:xfrm>
          <a:off x="1593" y="1353"/>
          <a:ext cx="2226355" cy="89214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cs typeface="Times New Roman" panose="02020603050405020304" pitchFamily="18" charset="0"/>
            </a:rPr>
            <a:t>Монолингвальные русскоязычные словари</a:t>
          </a:r>
          <a:endParaRPr lang="x-none" sz="1200" b="1" kern="1200">
            <a:solidFill>
              <a:srgbClr val="002060"/>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cs typeface="Times New Roman" panose="02020603050405020304" pitchFamily="18" charset="0"/>
            </a:rPr>
            <a:t>по лингвистике</a:t>
          </a:r>
          <a:endParaRPr lang="en-US" sz="1200" b="1" kern="1200">
            <a:solidFill>
              <a:srgbClr val="002060"/>
            </a:solidFill>
            <a:latin typeface="Times New Roman" panose="02020603050405020304" pitchFamily="18" charset="0"/>
            <a:cs typeface="Times New Roman" panose="02020603050405020304" pitchFamily="18" charset="0"/>
          </a:endParaRPr>
        </a:p>
      </dsp:txBody>
      <dsp:txXfrm>
        <a:off x="27723" y="27483"/>
        <a:ext cx="2174095" cy="839882"/>
      </dsp:txXfrm>
    </dsp:sp>
    <dsp:sp modelId="{4A3DC08B-884C-C840-8658-773AB56152D4}">
      <dsp:nvSpPr>
        <dsp:cNvPr id="0" name=""/>
        <dsp:cNvSpPr/>
      </dsp:nvSpPr>
      <dsp:spPr>
        <a:xfrm>
          <a:off x="0" y="1083197"/>
          <a:ext cx="1068308" cy="286411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rgbClr val="002060"/>
              </a:solidFill>
              <a:latin typeface="Times New Roman" panose="02020603050405020304" pitchFamily="18" charset="0"/>
              <a:cs typeface="Times New Roman" panose="02020603050405020304" pitchFamily="18" charset="0"/>
            </a:rPr>
            <a:t>О.С. Ахманова Словарь лингвистических</a:t>
          </a:r>
          <a:endParaRPr lang="x-none" sz="1000" kern="1200">
            <a:solidFill>
              <a:srgbClr val="002060"/>
            </a:solidFill>
            <a:latin typeface="Times New Roman" panose="02020603050405020304" pitchFamily="18" charset="0"/>
            <a:cs typeface="Times New Roman" panose="02020603050405020304" pitchFamily="18" charset="0"/>
          </a:endParaRPr>
        </a:p>
        <a:p>
          <a:pPr marL="0" lvl="0" indent="0" algn="ctr" defTabSz="444500">
            <a:lnSpc>
              <a:spcPct val="90000"/>
            </a:lnSpc>
            <a:spcBef>
              <a:spcPct val="0"/>
            </a:spcBef>
            <a:spcAft>
              <a:spcPct val="35000"/>
            </a:spcAft>
            <a:buNone/>
          </a:pPr>
          <a:r>
            <a:rPr lang="ru-RU" sz="1000" kern="1200">
              <a:solidFill>
                <a:srgbClr val="002060"/>
              </a:solidFill>
              <a:latin typeface="Times New Roman" panose="02020603050405020304" pitchFamily="18" charset="0"/>
              <a:cs typeface="Times New Roman" panose="02020603050405020304" pitchFamily="18" charset="0"/>
            </a:rPr>
            <a:t>терминов. Москва, 1996. – 576 с. [4]</a:t>
          </a:r>
          <a:endParaRPr lang="en-US" sz="1000" kern="1200">
            <a:solidFill>
              <a:srgbClr val="002060"/>
            </a:solidFill>
            <a:latin typeface="Times New Roman" panose="02020603050405020304" pitchFamily="18" charset="0"/>
            <a:cs typeface="Times New Roman" panose="02020603050405020304" pitchFamily="18" charset="0"/>
          </a:endParaRPr>
        </a:p>
      </dsp:txBody>
      <dsp:txXfrm>
        <a:off x="31290" y="1114487"/>
        <a:ext cx="1005728" cy="2801533"/>
      </dsp:txXfrm>
    </dsp:sp>
    <dsp:sp modelId="{237CE1F7-352B-B04B-95C2-3C2010F44DAC}">
      <dsp:nvSpPr>
        <dsp:cNvPr id="0" name=""/>
        <dsp:cNvSpPr/>
      </dsp:nvSpPr>
      <dsp:spPr>
        <a:xfrm>
          <a:off x="1159640" y="1081844"/>
          <a:ext cx="1068308" cy="286411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ru-RU" sz="1000" kern="1200">
              <a:solidFill>
                <a:srgbClr val="002060"/>
              </a:solidFill>
              <a:latin typeface="Times New Roman" panose="02020603050405020304" pitchFamily="18" charset="0"/>
              <a:cs typeface="Times New Roman" panose="02020603050405020304" pitchFamily="18" charset="0"/>
            </a:rPr>
            <a:t>Жеребило Т.В. Словарь лингвистических терминов. Изд. 5-е, испр. и доп. – Назрань: ООО «Пилигрим», 2010. – 486 с. </a:t>
          </a:r>
          <a:r>
            <a:rPr lang="en-US" sz="1000" kern="1200">
              <a:solidFill>
                <a:srgbClr val="002060"/>
              </a:solidFill>
              <a:latin typeface="Times New Roman" panose="02020603050405020304" pitchFamily="18" charset="0"/>
              <a:cs typeface="Times New Roman" panose="02020603050405020304" pitchFamily="18" charset="0"/>
            </a:rPr>
            <a:t>[1]</a:t>
          </a:r>
        </a:p>
      </dsp:txBody>
      <dsp:txXfrm>
        <a:off x="1190930" y="1113134"/>
        <a:ext cx="1005728" cy="2801533"/>
      </dsp:txXfrm>
    </dsp:sp>
    <dsp:sp modelId="{ABF22673-E8E0-FE4C-BB91-C3BA3460EF2D}">
      <dsp:nvSpPr>
        <dsp:cNvPr id="0" name=""/>
        <dsp:cNvSpPr/>
      </dsp:nvSpPr>
      <dsp:spPr>
        <a:xfrm>
          <a:off x="2409018" y="434"/>
          <a:ext cx="2226355" cy="86224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cs typeface="Times New Roman" panose="02020603050405020304" pitchFamily="18" charset="0"/>
            </a:rPr>
            <a:t>Билингвальные, полилингвальные словари</a:t>
          </a:r>
          <a:endParaRPr lang="x-none" sz="1200" b="1" kern="1200">
            <a:solidFill>
              <a:srgbClr val="002060"/>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cs typeface="Times New Roman" panose="02020603050405020304" pitchFamily="18" charset="0"/>
            </a:rPr>
            <a:t>по лингвистике</a:t>
          </a:r>
          <a:endParaRPr lang="en-US" sz="1200" b="1" kern="1200">
            <a:solidFill>
              <a:srgbClr val="002060"/>
            </a:solidFill>
            <a:latin typeface="Times New Roman" panose="02020603050405020304" pitchFamily="18" charset="0"/>
            <a:cs typeface="Times New Roman" panose="02020603050405020304" pitchFamily="18" charset="0"/>
          </a:endParaRPr>
        </a:p>
      </dsp:txBody>
      <dsp:txXfrm>
        <a:off x="2434272" y="25688"/>
        <a:ext cx="2175847" cy="811733"/>
      </dsp:txXfrm>
    </dsp:sp>
    <dsp:sp modelId="{E799F248-D899-E340-B4F5-6D9DCEDCE425}">
      <dsp:nvSpPr>
        <dsp:cNvPr id="0" name=""/>
        <dsp:cNvSpPr/>
      </dsp:nvSpPr>
      <dsp:spPr>
        <a:xfrm>
          <a:off x="2407424" y="1051942"/>
          <a:ext cx="1068308" cy="286411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rgbClr val="002060"/>
              </a:solidFill>
              <a:latin typeface="Times New Roman" panose="02020603050405020304" pitchFamily="18" charset="0"/>
              <a:cs typeface="Times New Roman" panose="02020603050405020304" pitchFamily="18" charset="0"/>
            </a:rPr>
            <a:t>Сулейменова Э.Д. Шаймерденова Н.Ж., Смагулова Ж.С. Словарь социолингвистических терминов. -Алматы: Қазақ университеті, 2020. -330 с. [115]</a:t>
          </a:r>
          <a:endParaRPr lang="en-US" sz="1000" kern="1200">
            <a:solidFill>
              <a:srgbClr val="002060"/>
            </a:solidFill>
            <a:latin typeface="Times New Roman" panose="02020603050405020304" pitchFamily="18" charset="0"/>
            <a:cs typeface="Times New Roman" panose="02020603050405020304" pitchFamily="18" charset="0"/>
          </a:endParaRPr>
        </a:p>
      </dsp:txBody>
      <dsp:txXfrm>
        <a:off x="2438714" y="1083232"/>
        <a:ext cx="1005728" cy="2801533"/>
      </dsp:txXfrm>
    </dsp:sp>
    <dsp:sp modelId="{833E7339-4065-7048-B177-3180F9A2039C}">
      <dsp:nvSpPr>
        <dsp:cNvPr id="0" name=""/>
        <dsp:cNvSpPr/>
      </dsp:nvSpPr>
      <dsp:spPr>
        <a:xfrm>
          <a:off x="3565471" y="1051942"/>
          <a:ext cx="1068308" cy="286411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ru-RU" sz="1000" kern="1200">
              <a:solidFill>
                <a:srgbClr val="002060"/>
              </a:solidFill>
              <a:latin typeface="Times New Roman" panose="02020603050405020304" pitchFamily="18" charset="0"/>
              <a:cs typeface="Times New Roman" panose="02020603050405020304" pitchFamily="18" charset="0"/>
            </a:rPr>
            <a:t>Баранов А.Н., Добровольский Д.О. Немецко-русский и русско-немецкий словарь лингвистических терминов с английским эквивалентом. – М.: АСТ-Пресс Книга, Аст-Пресс Март, 2006. – 496 с. </a:t>
          </a:r>
          <a:r>
            <a:rPr lang="en-US" sz="1000" kern="1200">
              <a:solidFill>
                <a:srgbClr val="002060"/>
              </a:solidFill>
              <a:latin typeface="Times New Roman" panose="02020603050405020304" pitchFamily="18" charset="0"/>
              <a:cs typeface="Times New Roman" panose="02020603050405020304" pitchFamily="18" charset="0"/>
            </a:rPr>
            <a:t>[1</a:t>
          </a:r>
          <a:r>
            <a:rPr lang="ru-RU" sz="1000" kern="1200">
              <a:solidFill>
                <a:srgbClr val="002060"/>
              </a:solidFill>
              <a:latin typeface="Times New Roman" panose="02020603050405020304" pitchFamily="18" charset="0"/>
              <a:cs typeface="Times New Roman" panose="02020603050405020304" pitchFamily="18" charset="0"/>
            </a:rPr>
            <a:t>51</a:t>
          </a:r>
          <a:r>
            <a:rPr lang="en-US" sz="1000" kern="1200">
              <a:solidFill>
                <a:srgbClr val="002060"/>
              </a:solidFill>
              <a:latin typeface="Times New Roman" panose="02020603050405020304" pitchFamily="18" charset="0"/>
              <a:cs typeface="Times New Roman" panose="02020603050405020304" pitchFamily="18" charset="0"/>
            </a:rPr>
            <a:t>]</a:t>
          </a:r>
          <a:r>
            <a:rPr lang="ru-RU" sz="1000" kern="1200">
              <a:solidFill>
                <a:srgbClr val="002060"/>
              </a:solidFill>
              <a:latin typeface="Times New Roman" panose="02020603050405020304" pitchFamily="18" charset="0"/>
              <a:cs typeface="Times New Roman" panose="02020603050405020304" pitchFamily="18" charset="0"/>
            </a:rPr>
            <a:t> </a:t>
          </a:r>
          <a:endParaRPr lang="x-none" sz="1000" kern="1200">
            <a:solidFill>
              <a:srgbClr val="002060"/>
            </a:solidFill>
            <a:latin typeface="Times New Roman" panose="02020603050405020304" pitchFamily="18" charset="0"/>
            <a:cs typeface="Times New Roman" panose="02020603050405020304" pitchFamily="18" charset="0"/>
          </a:endParaRPr>
        </a:p>
      </dsp:txBody>
      <dsp:txXfrm>
        <a:off x="3596761" y="1083232"/>
        <a:ext cx="1005728" cy="2801533"/>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801</TotalTime>
  <Pages>129</Pages>
  <Words>47440</Words>
  <Characters>270409</Characters>
  <Application>Microsoft Office Word</Application>
  <DocSecurity>0</DocSecurity>
  <Lines>2253</Lines>
  <Paragraphs>634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73</cp:revision>
  <dcterms:created xsi:type="dcterms:W3CDTF">2024-11-03T17:19:00Z</dcterms:created>
  <dcterms:modified xsi:type="dcterms:W3CDTF">2024-11-07T10:14:00Z</dcterms:modified>
</cp:coreProperties>
</file>